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Hlk46776359"/>
    <w:p w14:paraId="5D05D9AE" w14:textId="0E665517" w:rsidR="00FE301E" w:rsidRPr="00905FCB" w:rsidRDefault="00FE301E" w:rsidP="00FE301E">
      <w:pPr>
        <w:tabs>
          <w:tab w:val="right" w:pos="9216"/>
        </w:tabs>
        <w:spacing w:after="0"/>
        <w:jc w:val="left"/>
        <w:rPr>
          <w:b/>
          <w:kern w:val="2"/>
          <w:lang w:eastAsia="zh-CN"/>
        </w:rPr>
      </w:pPr>
      <w:r w:rsidRPr="00905FCB">
        <w:rPr>
          <w:b/>
          <w:noProof/>
          <w:kern w:val="2"/>
          <w:lang w:eastAsia="zh-CN"/>
        </w:rPr>
        <mc:AlternateContent>
          <mc:Choice Requires="wps">
            <w:drawing>
              <wp:anchor distT="0" distB="0" distL="114300" distR="114300" simplePos="0" relativeHeight="251659264" behindDoc="0" locked="1" layoutInCell="1" allowOverlap="1" wp14:anchorId="697FDC11" wp14:editId="692A661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CE3487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05FCB">
        <w:rPr>
          <w:b/>
          <w:kern w:val="2"/>
          <w:lang w:eastAsia="zh-CN"/>
        </w:rPr>
        <w:t>3GPP TSG RAN WG1 Meeting #104</w:t>
      </w:r>
      <w:r w:rsidR="007D0B8F">
        <w:rPr>
          <w:b/>
          <w:kern w:val="2"/>
          <w:lang w:eastAsia="zh-CN"/>
        </w:rPr>
        <w:t>b</w:t>
      </w:r>
      <w:r w:rsidRPr="00905FCB">
        <w:rPr>
          <w:b/>
          <w:kern w:val="2"/>
          <w:lang w:eastAsia="zh-CN"/>
        </w:rPr>
        <w:t>-e</w:t>
      </w:r>
      <w:r w:rsidRPr="00905FCB">
        <w:rPr>
          <w:b/>
          <w:kern w:val="2"/>
          <w:lang w:eastAsia="zh-CN"/>
        </w:rPr>
        <w:tab/>
        <w:t>R1-</w:t>
      </w:r>
      <w:r w:rsidR="007D0B8F" w:rsidRPr="00905FCB">
        <w:rPr>
          <w:b/>
          <w:kern w:val="2"/>
          <w:lang w:eastAsia="zh-CN"/>
        </w:rPr>
        <w:t>21</w:t>
      </w:r>
      <w:r w:rsidR="00732FCD">
        <w:rPr>
          <w:rFonts w:hint="eastAsia"/>
          <w:b/>
          <w:kern w:val="2"/>
          <w:lang w:eastAsia="zh-CN"/>
        </w:rPr>
        <w:t>02623</w:t>
      </w:r>
      <w:r w:rsidR="007D0B8F" w:rsidRPr="00905FCB" w:rsidDel="00DD7267">
        <w:rPr>
          <w:b/>
          <w:kern w:val="2"/>
          <w:lang w:eastAsia="zh-CN"/>
        </w:rPr>
        <w:t xml:space="preserve"> </w:t>
      </w:r>
    </w:p>
    <w:p w14:paraId="447CDD06" w14:textId="719F8987" w:rsidR="00FE301E" w:rsidRPr="00905FCB" w:rsidRDefault="00FE301E" w:rsidP="00FE301E">
      <w:pPr>
        <w:jc w:val="left"/>
        <w:rPr>
          <w:b/>
          <w:kern w:val="2"/>
          <w:lang w:eastAsia="zh-CN"/>
        </w:rPr>
      </w:pPr>
      <w:proofErr w:type="gramStart"/>
      <w:r w:rsidRPr="00905FCB">
        <w:rPr>
          <w:b/>
          <w:kern w:val="2"/>
          <w:lang w:eastAsia="zh-CN"/>
        </w:rPr>
        <w:t>e-Meeting</w:t>
      </w:r>
      <w:proofErr w:type="gramEnd"/>
      <w:r w:rsidRPr="00905FCB">
        <w:rPr>
          <w:b/>
          <w:kern w:val="2"/>
          <w:lang w:eastAsia="zh-CN"/>
        </w:rPr>
        <w:t xml:space="preserve">, </w:t>
      </w:r>
      <w:r w:rsidR="00732FCD">
        <w:rPr>
          <w:b/>
          <w:kern w:val="2"/>
          <w:lang w:eastAsia="zh-CN"/>
        </w:rPr>
        <w:t>April</w:t>
      </w:r>
      <w:r w:rsidR="00732FCD">
        <w:rPr>
          <w:rFonts w:hint="eastAsia"/>
          <w:b/>
          <w:kern w:val="2"/>
          <w:lang w:eastAsia="zh-CN"/>
        </w:rPr>
        <w:t xml:space="preserve"> 12</w:t>
      </w:r>
      <w:r w:rsidR="00732FCD" w:rsidRPr="00732FCD">
        <w:rPr>
          <w:rFonts w:hint="eastAsia"/>
          <w:b/>
          <w:kern w:val="2"/>
          <w:vertAlign w:val="superscript"/>
          <w:lang w:eastAsia="zh-CN"/>
        </w:rPr>
        <w:t>th</w:t>
      </w:r>
      <w:r w:rsidR="00732FCD">
        <w:rPr>
          <w:rFonts w:hint="eastAsia"/>
          <w:b/>
          <w:kern w:val="2"/>
          <w:lang w:eastAsia="zh-CN"/>
        </w:rPr>
        <w:t>-20</w:t>
      </w:r>
      <w:r w:rsidR="00732FCD" w:rsidRPr="00732FCD">
        <w:rPr>
          <w:rFonts w:hint="eastAsia"/>
          <w:b/>
          <w:kern w:val="2"/>
          <w:vertAlign w:val="superscript"/>
          <w:lang w:eastAsia="zh-CN"/>
        </w:rPr>
        <w:t>th</w:t>
      </w:r>
      <w:r w:rsidR="007D0B8F">
        <w:rPr>
          <w:b/>
          <w:kern w:val="2"/>
          <w:lang w:eastAsia="zh-CN"/>
        </w:rPr>
        <w:t xml:space="preserve"> </w:t>
      </w:r>
      <w:r w:rsidRPr="00905FCB">
        <w:rPr>
          <w:b/>
          <w:kern w:val="2"/>
          <w:lang w:eastAsia="zh-CN"/>
        </w:rPr>
        <w:t>, 2021</w:t>
      </w:r>
    </w:p>
    <w:p w14:paraId="05380FD7" w14:textId="77777777" w:rsidR="00FE301E" w:rsidRPr="00732FCD" w:rsidRDefault="00FE301E" w:rsidP="00FE301E">
      <w:pPr>
        <w:spacing w:after="60"/>
        <w:ind w:left="1555" w:hanging="1555"/>
        <w:jc w:val="left"/>
        <w:rPr>
          <w:b/>
          <w:kern w:val="2"/>
          <w:lang w:eastAsia="zh-CN"/>
        </w:rPr>
      </w:pPr>
    </w:p>
    <w:p w14:paraId="52C46AB8" w14:textId="77777777" w:rsidR="00FE301E" w:rsidRPr="00905FCB" w:rsidRDefault="00FE301E" w:rsidP="00FE301E">
      <w:pPr>
        <w:spacing w:after="60"/>
        <w:ind w:left="1555" w:hanging="1555"/>
        <w:jc w:val="left"/>
        <w:rPr>
          <w:b/>
          <w:kern w:val="2"/>
          <w:lang w:eastAsia="zh-CN"/>
        </w:rPr>
      </w:pPr>
      <w:r w:rsidRPr="00905FCB">
        <w:rPr>
          <w:b/>
          <w:kern w:val="2"/>
          <w:lang w:eastAsia="zh-CN"/>
        </w:rPr>
        <w:t>Source:</w:t>
      </w:r>
      <w:r w:rsidRPr="00905FCB">
        <w:rPr>
          <w:b/>
          <w:kern w:val="2"/>
          <w:lang w:eastAsia="zh-CN"/>
        </w:rPr>
        <w:tab/>
      </w:r>
      <w:r w:rsidRPr="00905FCB">
        <w:rPr>
          <w:b/>
          <w:bCs/>
          <w:caps/>
          <w:szCs w:val="24"/>
          <w:shd w:val="clear" w:color="auto" w:fill="FFFFFF"/>
          <w:lang w:eastAsia="zh-CN"/>
        </w:rPr>
        <w:t>CATT</w:t>
      </w:r>
    </w:p>
    <w:p w14:paraId="543EF6D9" w14:textId="77777777" w:rsidR="00FE301E" w:rsidRPr="00905FCB" w:rsidRDefault="00FE301E" w:rsidP="00FE301E">
      <w:pPr>
        <w:spacing w:after="60"/>
        <w:ind w:left="1555" w:hanging="1555"/>
        <w:jc w:val="left"/>
        <w:rPr>
          <w:b/>
          <w:lang w:eastAsia="zh-CN"/>
        </w:rPr>
      </w:pPr>
      <w:r w:rsidRPr="00905FCB">
        <w:rPr>
          <w:b/>
          <w:lang w:eastAsia="zh-CN"/>
        </w:rPr>
        <w:t>Title:</w:t>
      </w:r>
      <w:r w:rsidRPr="00905FCB">
        <w:rPr>
          <w:b/>
          <w:lang w:eastAsia="zh-CN"/>
        </w:rPr>
        <w:tab/>
        <w:t>Enhancements for PUCCH formats for up to 71GHz operation</w:t>
      </w:r>
    </w:p>
    <w:p w14:paraId="0E90D327" w14:textId="77777777" w:rsidR="00FE301E" w:rsidRPr="00905FCB" w:rsidRDefault="00FE301E" w:rsidP="00FE301E">
      <w:pPr>
        <w:spacing w:after="60"/>
        <w:ind w:left="1555" w:hanging="1555"/>
        <w:jc w:val="left"/>
        <w:rPr>
          <w:b/>
          <w:lang w:eastAsia="zh-CN"/>
        </w:rPr>
      </w:pPr>
      <w:r w:rsidRPr="00905FCB">
        <w:rPr>
          <w:b/>
          <w:lang w:eastAsia="zh-CN"/>
        </w:rPr>
        <w:t>Agenda Item:</w:t>
      </w:r>
      <w:r w:rsidRPr="00905FCB">
        <w:rPr>
          <w:b/>
          <w:lang w:eastAsia="zh-CN"/>
        </w:rPr>
        <w:tab/>
        <w:t>8.2.</w:t>
      </w:r>
      <w:r>
        <w:rPr>
          <w:rFonts w:hint="eastAsia"/>
          <w:b/>
          <w:lang w:eastAsia="zh-CN"/>
        </w:rPr>
        <w:t>3</w:t>
      </w:r>
    </w:p>
    <w:bookmarkEnd w:id="0"/>
    <w:p w14:paraId="65013D5B" w14:textId="77777777" w:rsidR="00FE301E" w:rsidRPr="00905FCB" w:rsidRDefault="00FE301E" w:rsidP="00FE301E">
      <w:pPr>
        <w:spacing w:after="60"/>
        <w:ind w:left="1555" w:hanging="1555"/>
        <w:jc w:val="left"/>
        <w:rPr>
          <w:b/>
          <w:kern w:val="2"/>
          <w:lang w:eastAsia="zh-CN"/>
        </w:rPr>
      </w:pPr>
      <w:r w:rsidRPr="00905FCB">
        <w:rPr>
          <w:b/>
          <w:kern w:val="2"/>
          <w:lang w:eastAsia="zh-CN"/>
        </w:rPr>
        <w:t>Document for:</w:t>
      </w:r>
      <w:r w:rsidRPr="00905FCB">
        <w:rPr>
          <w:b/>
          <w:kern w:val="2"/>
          <w:lang w:eastAsia="zh-CN"/>
        </w:rPr>
        <w:tab/>
        <w:t>Discussion</w:t>
      </w:r>
    </w:p>
    <w:p w14:paraId="7B9BC31E" w14:textId="77777777" w:rsidR="00FE301E" w:rsidRPr="007F5EC6" w:rsidRDefault="00FE301E" w:rsidP="00FE301E"/>
    <w:p w14:paraId="219947CB" w14:textId="77777777" w:rsidR="00FE301E" w:rsidRPr="00D74B92" w:rsidRDefault="00FE301E" w:rsidP="00FE301E">
      <w:pPr>
        <w:pStyle w:val="1"/>
        <w:numPr>
          <w:ilvl w:val="0"/>
          <w:numId w:val="7"/>
        </w:numPr>
        <w:rPr>
          <w:rFonts w:cs="Arial"/>
        </w:rPr>
      </w:pPr>
      <w:bookmarkStart w:id="1" w:name="_Ref124589705"/>
      <w:bookmarkStart w:id="2" w:name="_Ref129681862"/>
      <w:r w:rsidRPr="00D74B92">
        <w:rPr>
          <w:rFonts w:cs="Arial"/>
        </w:rPr>
        <w:t>Introduction</w:t>
      </w:r>
      <w:bookmarkEnd w:id="1"/>
      <w:bookmarkEnd w:id="2"/>
    </w:p>
    <w:p w14:paraId="1063EDD2" w14:textId="1AECF058" w:rsidR="00FE301E" w:rsidRPr="00050CF0" w:rsidRDefault="00FE301E" w:rsidP="00FE301E">
      <w:pPr>
        <w:rPr>
          <w:sz w:val="20"/>
          <w:szCs w:val="20"/>
          <w:lang w:eastAsia="zh-CN"/>
        </w:rPr>
      </w:pPr>
      <w:bookmarkStart w:id="3" w:name="_Ref129681832"/>
      <w:r w:rsidRPr="00050CF0">
        <w:rPr>
          <w:sz w:val="20"/>
          <w:szCs w:val="20"/>
          <w:lang w:eastAsia="zh-CN"/>
        </w:rPr>
        <w:t>In RAN#</w:t>
      </w:r>
      <w:r w:rsidRPr="00050CF0">
        <w:rPr>
          <w:rFonts w:hint="eastAsia"/>
          <w:sz w:val="20"/>
          <w:szCs w:val="20"/>
          <w:lang w:eastAsia="zh-CN"/>
        </w:rPr>
        <w:t>90e</w:t>
      </w:r>
      <w:r w:rsidRPr="00050CF0">
        <w:rPr>
          <w:sz w:val="20"/>
          <w:szCs w:val="20"/>
          <w:lang w:eastAsia="zh-CN"/>
        </w:rPr>
        <w:t xml:space="preserve"> meeting, the “Enhancements for PUCCH formats 0/1/4” was approved. The objective of the </w:t>
      </w:r>
      <w:r w:rsidRPr="00050CF0">
        <w:rPr>
          <w:rFonts w:hint="eastAsia"/>
          <w:sz w:val="20"/>
          <w:szCs w:val="20"/>
          <w:lang w:eastAsia="zh-CN"/>
        </w:rPr>
        <w:t>work</w:t>
      </w:r>
      <w:r w:rsidRPr="00050CF0">
        <w:rPr>
          <w:sz w:val="20"/>
          <w:szCs w:val="20"/>
          <w:lang w:eastAsia="zh-CN"/>
        </w:rPr>
        <w:t xml:space="preserve"> item </w:t>
      </w:r>
      <w:r w:rsidRPr="00050CF0">
        <w:rPr>
          <w:rFonts w:hint="eastAsia"/>
          <w:sz w:val="20"/>
          <w:szCs w:val="20"/>
          <w:lang w:eastAsia="zh-CN"/>
        </w:rPr>
        <w:t>is</w:t>
      </w:r>
      <w:r w:rsidRPr="00050CF0">
        <w:rPr>
          <w:sz w:val="20"/>
          <w:szCs w:val="20"/>
          <w:lang w:eastAsia="zh-CN"/>
        </w:rPr>
        <w:t xml:space="preserve"> presented in [</w:t>
      </w:r>
      <w:r w:rsidR="00884E9E">
        <w:rPr>
          <w:rFonts w:hint="eastAsia"/>
          <w:sz w:val="20"/>
          <w:szCs w:val="20"/>
          <w:lang w:eastAsia="zh-CN"/>
        </w:rPr>
        <w:t>1</w:t>
      </w:r>
      <w:r w:rsidRPr="00050CF0">
        <w:rPr>
          <w:sz w:val="20"/>
          <w:szCs w:val="20"/>
          <w:lang w:eastAsia="zh-CN"/>
        </w:rPr>
        <w:t>]. The objective in [</w:t>
      </w:r>
      <w:r w:rsidR="00884E9E">
        <w:rPr>
          <w:rFonts w:hint="eastAsia"/>
          <w:sz w:val="20"/>
          <w:szCs w:val="20"/>
          <w:lang w:eastAsia="zh-CN"/>
        </w:rPr>
        <w:t>1</w:t>
      </w:r>
      <w:r w:rsidRPr="00050CF0">
        <w:rPr>
          <w:sz w:val="20"/>
          <w:szCs w:val="20"/>
          <w:lang w:eastAsia="zh-CN"/>
        </w:rPr>
        <w:t>] is:</w:t>
      </w:r>
    </w:p>
    <w:p w14:paraId="64A7582B" w14:textId="77777777" w:rsidR="00FE301E" w:rsidRPr="00732FCD" w:rsidRDefault="00FE301E" w:rsidP="00FE301E">
      <w:pPr>
        <w:pStyle w:val="B1"/>
        <w:numPr>
          <w:ilvl w:val="1"/>
          <w:numId w:val="4"/>
        </w:numPr>
        <w:spacing w:before="180"/>
        <w:ind w:left="927"/>
        <w:jc w:val="both"/>
        <w:rPr>
          <w:i/>
          <w:lang w:eastAsia="zh-CN"/>
        </w:rPr>
      </w:pPr>
      <w:r w:rsidRPr="00732FCD">
        <w:rPr>
          <w:rFonts w:eastAsia="等线"/>
          <w:i/>
          <w:lang w:eastAsia="ko-KR"/>
        </w:rPr>
        <w:t>Support enhancement for PUCCH format 0/1/4 to increase the number of RBs under PSD limitation in shared spectrum operation.</w:t>
      </w:r>
    </w:p>
    <w:p w14:paraId="02EE6362" w14:textId="4CD32C2D" w:rsidR="00FE301E" w:rsidRPr="00050CF0" w:rsidRDefault="00FE301E" w:rsidP="00FE301E">
      <w:pPr>
        <w:rPr>
          <w:sz w:val="20"/>
          <w:szCs w:val="20"/>
          <w:lang w:eastAsia="zh-CN"/>
        </w:rPr>
      </w:pPr>
      <w:r w:rsidRPr="00050CF0">
        <w:rPr>
          <w:sz w:val="20"/>
          <w:szCs w:val="20"/>
          <w:lang w:eastAsia="zh-CN"/>
        </w:rPr>
        <w:t>In RAN</w:t>
      </w:r>
      <w:r w:rsidRPr="00050CF0">
        <w:rPr>
          <w:rFonts w:hint="eastAsia"/>
          <w:sz w:val="20"/>
          <w:szCs w:val="20"/>
          <w:lang w:eastAsia="zh-CN"/>
        </w:rPr>
        <w:t>1</w:t>
      </w:r>
      <w:r w:rsidRPr="00050CF0">
        <w:rPr>
          <w:sz w:val="20"/>
          <w:szCs w:val="20"/>
          <w:lang w:eastAsia="zh-CN"/>
        </w:rPr>
        <w:t>#</w:t>
      </w:r>
      <w:r w:rsidR="000E2C7C" w:rsidRPr="00050CF0">
        <w:rPr>
          <w:rFonts w:hint="eastAsia"/>
          <w:sz w:val="20"/>
          <w:szCs w:val="20"/>
          <w:lang w:eastAsia="zh-CN"/>
        </w:rPr>
        <w:t>10</w:t>
      </w:r>
      <w:r w:rsidR="000E2C7C">
        <w:rPr>
          <w:rFonts w:hint="eastAsia"/>
          <w:sz w:val="20"/>
          <w:szCs w:val="20"/>
          <w:lang w:eastAsia="zh-CN"/>
        </w:rPr>
        <w:t>4</w:t>
      </w:r>
      <w:r w:rsidR="000E2C7C" w:rsidRPr="00050CF0">
        <w:rPr>
          <w:rFonts w:hint="eastAsia"/>
          <w:sz w:val="20"/>
          <w:szCs w:val="20"/>
          <w:lang w:eastAsia="zh-CN"/>
        </w:rPr>
        <w:t>e</w:t>
      </w:r>
      <w:r w:rsidR="000E2C7C" w:rsidRPr="00050CF0">
        <w:rPr>
          <w:sz w:val="20"/>
          <w:szCs w:val="20"/>
          <w:lang w:eastAsia="zh-CN"/>
        </w:rPr>
        <w:t xml:space="preserve"> </w:t>
      </w:r>
      <w:r w:rsidRPr="00050CF0">
        <w:rPr>
          <w:sz w:val="20"/>
          <w:szCs w:val="20"/>
          <w:lang w:eastAsia="zh-CN"/>
        </w:rPr>
        <w:t>meeting [</w:t>
      </w:r>
      <w:r w:rsidR="00884E9E">
        <w:rPr>
          <w:rFonts w:hint="eastAsia"/>
          <w:sz w:val="20"/>
          <w:szCs w:val="20"/>
          <w:lang w:eastAsia="zh-CN"/>
        </w:rPr>
        <w:t>2</w:t>
      </w:r>
      <w:r w:rsidRPr="00050CF0">
        <w:rPr>
          <w:sz w:val="20"/>
          <w:szCs w:val="20"/>
          <w:lang w:eastAsia="zh-CN"/>
        </w:rPr>
        <w:t xml:space="preserve">], </w:t>
      </w:r>
      <w:r w:rsidRPr="00050CF0">
        <w:rPr>
          <w:rFonts w:hint="eastAsia"/>
          <w:sz w:val="20"/>
          <w:szCs w:val="20"/>
          <w:lang w:eastAsia="zh-CN"/>
        </w:rPr>
        <w:t>the following agreements were made:</w:t>
      </w:r>
    </w:p>
    <w:p w14:paraId="0E676073" w14:textId="77777777" w:rsidR="00884E9E" w:rsidRPr="00732FCD" w:rsidRDefault="00884E9E" w:rsidP="00884E9E">
      <w:pPr>
        <w:rPr>
          <w:i/>
          <w:lang w:eastAsia="x-none"/>
        </w:rPr>
      </w:pPr>
      <w:r w:rsidRPr="00732FCD">
        <w:rPr>
          <w:i/>
          <w:highlight w:val="green"/>
          <w:lang w:eastAsia="x-none"/>
        </w:rPr>
        <w:t>Agreement:</w:t>
      </w:r>
    </w:p>
    <w:p w14:paraId="2EEBD7F3" w14:textId="77777777" w:rsidR="00884E9E" w:rsidRPr="00732FCD" w:rsidRDefault="00884E9E" w:rsidP="00884E9E">
      <w:pPr>
        <w:pStyle w:val="a5"/>
        <w:spacing w:after="0"/>
        <w:rPr>
          <w:i/>
        </w:rPr>
      </w:pPr>
      <w:r w:rsidRPr="00732FCD">
        <w:rPr>
          <w:i/>
        </w:rPr>
        <w:t>For enhanced (multi-RB) PUCCH Formats 0/1/4 for 120/480/960 kHz SCS, support allocation of N_RB contiguous RBs</w:t>
      </w:r>
    </w:p>
    <w:p w14:paraId="28C84A4A" w14:textId="77777777" w:rsidR="00884E9E" w:rsidRPr="00732FCD" w:rsidRDefault="00884E9E" w:rsidP="00884E9E">
      <w:pPr>
        <w:pStyle w:val="a5"/>
        <w:numPr>
          <w:ilvl w:val="0"/>
          <w:numId w:val="10"/>
        </w:numPr>
        <w:overflowPunct w:val="0"/>
        <w:snapToGrid/>
        <w:spacing w:after="0" w:line="259" w:lineRule="auto"/>
        <w:textAlignment w:val="baseline"/>
        <w:rPr>
          <w:i/>
        </w:rPr>
      </w:pPr>
      <w:r w:rsidRPr="00732FCD">
        <w:rPr>
          <w:i/>
        </w:rPr>
        <w:t>FFS: Values of N_RB for each SCS</w:t>
      </w:r>
    </w:p>
    <w:p w14:paraId="26D6B786" w14:textId="77777777" w:rsidR="00884E9E" w:rsidRPr="00732FCD" w:rsidRDefault="00884E9E" w:rsidP="00884E9E">
      <w:pPr>
        <w:pStyle w:val="a5"/>
        <w:numPr>
          <w:ilvl w:val="0"/>
          <w:numId w:val="10"/>
        </w:numPr>
        <w:overflowPunct w:val="0"/>
        <w:snapToGrid/>
        <w:spacing w:after="0" w:line="259" w:lineRule="auto"/>
        <w:textAlignment w:val="baseline"/>
        <w:rPr>
          <w:i/>
        </w:rPr>
      </w:pPr>
      <w:r w:rsidRPr="00732FCD">
        <w:rPr>
          <w:i/>
        </w:rPr>
        <w:t>For 480/960 kHz SCS, all REs within each RB are mapped</w:t>
      </w:r>
    </w:p>
    <w:p w14:paraId="164B63D4" w14:textId="77777777" w:rsidR="00884E9E" w:rsidRPr="00732FCD" w:rsidRDefault="00884E9E" w:rsidP="00884E9E">
      <w:pPr>
        <w:pStyle w:val="a5"/>
        <w:numPr>
          <w:ilvl w:val="1"/>
          <w:numId w:val="10"/>
        </w:numPr>
        <w:overflowPunct w:val="0"/>
        <w:snapToGrid/>
        <w:spacing w:after="0" w:line="259" w:lineRule="auto"/>
        <w:textAlignment w:val="baseline"/>
        <w:rPr>
          <w:i/>
        </w:rPr>
      </w:pPr>
      <w:r w:rsidRPr="00732FCD">
        <w:rPr>
          <w:i/>
        </w:rPr>
        <w:t>Note: PRB and sub-PRB interlaced mapping is not considered further</w:t>
      </w:r>
    </w:p>
    <w:p w14:paraId="65416ED1" w14:textId="77777777" w:rsidR="00884E9E" w:rsidRPr="00732FCD" w:rsidRDefault="00884E9E" w:rsidP="00884E9E">
      <w:pPr>
        <w:pStyle w:val="a5"/>
        <w:numPr>
          <w:ilvl w:val="0"/>
          <w:numId w:val="10"/>
        </w:numPr>
        <w:overflowPunct w:val="0"/>
        <w:snapToGrid/>
        <w:spacing w:after="0" w:line="259" w:lineRule="auto"/>
        <w:textAlignment w:val="baseline"/>
        <w:rPr>
          <w:i/>
        </w:rPr>
      </w:pPr>
      <w:r w:rsidRPr="00732FCD">
        <w:rPr>
          <w:i/>
        </w:rPr>
        <w:t>For 120 kHz SCS, further discuss the following two alternatives:</w:t>
      </w:r>
    </w:p>
    <w:p w14:paraId="1A45279D" w14:textId="77777777" w:rsidR="00884E9E" w:rsidRPr="00732FCD" w:rsidRDefault="00884E9E" w:rsidP="00884E9E">
      <w:pPr>
        <w:pStyle w:val="a5"/>
        <w:numPr>
          <w:ilvl w:val="1"/>
          <w:numId w:val="10"/>
        </w:numPr>
        <w:overflowPunct w:val="0"/>
        <w:snapToGrid/>
        <w:spacing w:after="0" w:line="259" w:lineRule="auto"/>
        <w:textAlignment w:val="baseline"/>
        <w:rPr>
          <w:i/>
        </w:rPr>
      </w:pPr>
      <w:r w:rsidRPr="00732FCD">
        <w:rPr>
          <w:i/>
        </w:rPr>
        <w:t>Alt-1: All REs within each RB are mapped</w:t>
      </w:r>
    </w:p>
    <w:p w14:paraId="6A0D63C9" w14:textId="77777777" w:rsidR="00884E9E" w:rsidRPr="00732FCD" w:rsidRDefault="00884E9E" w:rsidP="00884E9E">
      <w:pPr>
        <w:pStyle w:val="a5"/>
        <w:numPr>
          <w:ilvl w:val="2"/>
          <w:numId w:val="10"/>
        </w:numPr>
        <w:overflowPunct w:val="0"/>
        <w:snapToGrid/>
        <w:spacing w:after="0" w:line="259" w:lineRule="auto"/>
        <w:textAlignment w:val="baseline"/>
        <w:rPr>
          <w:i/>
        </w:rPr>
      </w:pPr>
      <w:r w:rsidRPr="00732FCD">
        <w:rPr>
          <w:i/>
        </w:rPr>
        <w:t>Note: PRB and sub-PRB interlaced mapping is not considered further</w:t>
      </w:r>
    </w:p>
    <w:p w14:paraId="1EBA073D" w14:textId="77777777" w:rsidR="00884E9E" w:rsidRPr="00732FCD" w:rsidRDefault="00884E9E" w:rsidP="00884E9E">
      <w:pPr>
        <w:pStyle w:val="a5"/>
        <w:numPr>
          <w:ilvl w:val="1"/>
          <w:numId w:val="10"/>
        </w:numPr>
        <w:overflowPunct w:val="0"/>
        <w:snapToGrid/>
        <w:spacing w:after="0" w:line="259" w:lineRule="auto"/>
        <w:textAlignment w:val="baseline"/>
        <w:rPr>
          <w:i/>
        </w:rPr>
      </w:pPr>
      <w:r w:rsidRPr="00732FCD">
        <w:rPr>
          <w:i/>
        </w:rPr>
        <w:t>Alt-2: Subset of REs within each RB are mapped (sub-PRB interlaced mapping)</w:t>
      </w:r>
    </w:p>
    <w:p w14:paraId="61B4743E" w14:textId="77777777" w:rsidR="00884E9E" w:rsidRPr="00732FCD" w:rsidRDefault="00884E9E" w:rsidP="00884E9E">
      <w:pPr>
        <w:rPr>
          <w:i/>
          <w:lang w:eastAsia="x-none"/>
        </w:rPr>
      </w:pPr>
    </w:p>
    <w:p w14:paraId="62DC5A7E" w14:textId="77777777" w:rsidR="00884E9E" w:rsidRPr="00732FCD" w:rsidRDefault="00884E9E" w:rsidP="00884E9E">
      <w:pPr>
        <w:rPr>
          <w:i/>
          <w:lang w:eastAsia="x-none"/>
        </w:rPr>
      </w:pPr>
      <w:r w:rsidRPr="00732FCD">
        <w:rPr>
          <w:i/>
          <w:highlight w:val="green"/>
          <w:lang w:eastAsia="x-none"/>
        </w:rPr>
        <w:t>Agreement:</w:t>
      </w:r>
    </w:p>
    <w:p w14:paraId="3A888A29" w14:textId="77777777" w:rsidR="00884E9E" w:rsidRPr="00732FCD" w:rsidRDefault="00884E9E" w:rsidP="00884E9E">
      <w:pPr>
        <w:pStyle w:val="a5"/>
        <w:numPr>
          <w:ilvl w:val="0"/>
          <w:numId w:val="11"/>
        </w:numPr>
        <w:overflowPunct w:val="0"/>
        <w:snapToGrid/>
        <w:spacing w:after="0" w:line="259" w:lineRule="auto"/>
        <w:textAlignment w:val="baseline"/>
        <w:rPr>
          <w:i/>
        </w:rPr>
      </w:pPr>
      <w:r w:rsidRPr="00732FCD">
        <w:rPr>
          <w:i/>
        </w:rPr>
        <w:t>The configured number of RBs for enhanced PF 0/1/4 is denoted N</w:t>
      </w:r>
      <w:r w:rsidRPr="00732FCD">
        <w:rPr>
          <w:i/>
          <w:vertAlign w:val="subscript"/>
        </w:rPr>
        <w:t>RB</w:t>
      </w:r>
    </w:p>
    <w:p w14:paraId="23292070" w14:textId="77777777" w:rsidR="00884E9E" w:rsidRPr="00732FCD" w:rsidRDefault="00884E9E" w:rsidP="00884E9E">
      <w:pPr>
        <w:pStyle w:val="a5"/>
        <w:numPr>
          <w:ilvl w:val="1"/>
          <w:numId w:val="11"/>
        </w:numPr>
        <w:overflowPunct w:val="0"/>
        <w:snapToGrid/>
        <w:spacing w:after="0" w:line="259" w:lineRule="auto"/>
        <w:textAlignment w:val="baseline"/>
        <w:rPr>
          <w:i/>
        </w:rPr>
      </w:pPr>
      <w:r w:rsidRPr="00732FCD">
        <w:rPr>
          <w:i/>
        </w:rPr>
        <w:t>The minimum value of N</w:t>
      </w:r>
      <w:r w:rsidRPr="00732FCD">
        <w:rPr>
          <w:i/>
          <w:vertAlign w:val="subscript"/>
        </w:rPr>
        <w:t>RB</w:t>
      </w:r>
      <w:r w:rsidRPr="00732FCD">
        <w:rPr>
          <w:i/>
        </w:rPr>
        <w:t xml:space="preserve"> is 1 for PF 0/1/4 for all subcarrier spacings</w:t>
      </w:r>
    </w:p>
    <w:p w14:paraId="7BCE1E7C" w14:textId="77777777" w:rsidR="00884E9E" w:rsidRPr="00732FCD" w:rsidRDefault="00884E9E" w:rsidP="00884E9E">
      <w:pPr>
        <w:pStyle w:val="a5"/>
        <w:numPr>
          <w:ilvl w:val="1"/>
          <w:numId w:val="11"/>
        </w:numPr>
        <w:overflowPunct w:val="0"/>
        <w:snapToGrid/>
        <w:spacing w:after="0" w:line="259" w:lineRule="auto"/>
        <w:textAlignment w:val="baseline"/>
        <w:rPr>
          <w:i/>
        </w:rPr>
      </w:pPr>
      <w:r w:rsidRPr="00732FCD">
        <w:rPr>
          <w:i/>
        </w:rPr>
        <w:t>The maximum value of N</w:t>
      </w:r>
      <w:r w:rsidRPr="00732FCD">
        <w:rPr>
          <w:i/>
          <w:vertAlign w:val="subscript"/>
        </w:rPr>
        <w:t>RB</w:t>
      </w:r>
      <w:r w:rsidRPr="00732FCD">
        <w:rPr>
          <w:i/>
        </w:rPr>
        <w:t xml:space="preserve"> depends on subcarrier spacing</w:t>
      </w:r>
    </w:p>
    <w:p w14:paraId="2D7464EC" w14:textId="77777777" w:rsidR="00884E9E" w:rsidRPr="00732FCD" w:rsidRDefault="00884E9E" w:rsidP="00884E9E">
      <w:pPr>
        <w:pStyle w:val="a5"/>
        <w:numPr>
          <w:ilvl w:val="2"/>
          <w:numId w:val="11"/>
        </w:numPr>
        <w:overflowPunct w:val="0"/>
        <w:snapToGrid/>
        <w:spacing w:after="0" w:line="259" w:lineRule="auto"/>
        <w:textAlignment w:val="baseline"/>
        <w:rPr>
          <w:i/>
        </w:rPr>
      </w:pPr>
      <w:r w:rsidRPr="00732FCD">
        <w:rPr>
          <w:i/>
        </w:rPr>
        <w:t>FFS: maximum value for each SCS and each of PF0/1/4</w:t>
      </w:r>
    </w:p>
    <w:p w14:paraId="65507E89" w14:textId="77777777" w:rsidR="00884E9E" w:rsidRPr="00732FCD" w:rsidRDefault="00884E9E" w:rsidP="00884E9E">
      <w:pPr>
        <w:pStyle w:val="a5"/>
        <w:numPr>
          <w:ilvl w:val="1"/>
          <w:numId w:val="11"/>
        </w:numPr>
        <w:overflowPunct w:val="0"/>
        <w:snapToGrid/>
        <w:spacing w:after="0" w:line="259" w:lineRule="auto"/>
        <w:textAlignment w:val="baseline"/>
        <w:rPr>
          <w:i/>
        </w:rPr>
      </w:pPr>
      <w:r w:rsidRPr="00732FCD">
        <w:rPr>
          <w:i/>
        </w:rPr>
        <w:t>FFS: Allowed values of N</w:t>
      </w:r>
      <w:r w:rsidRPr="00732FCD">
        <w:rPr>
          <w:i/>
          <w:vertAlign w:val="subscript"/>
        </w:rPr>
        <w:t>RB</w:t>
      </w:r>
      <w:r w:rsidRPr="00732FCD">
        <w:rPr>
          <w:i/>
        </w:rPr>
        <w:t xml:space="preserve"> within the [min/max] range</w:t>
      </w:r>
    </w:p>
    <w:p w14:paraId="5C132E93" w14:textId="77777777" w:rsidR="00884E9E" w:rsidRPr="00732FCD" w:rsidRDefault="00884E9E" w:rsidP="00884E9E">
      <w:pPr>
        <w:pStyle w:val="a5"/>
        <w:numPr>
          <w:ilvl w:val="1"/>
          <w:numId w:val="11"/>
        </w:numPr>
        <w:overflowPunct w:val="0"/>
        <w:snapToGrid/>
        <w:spacing w:after="0" w:line="259" w:lineRule="auto"/>
        <w:textAlignment w:val="baseline"/>
        <w:rPr>
          <w:i/>
          <w:color w:val="000000"/>
        </w:rPr>
      </w:pPr>
      <w:r w:rsidRPr="00732FCD">
        <w:rPr>
          <w:i/>
          <w:color w:val="000000"/>
        </w:rPr>
        <w:t>FFS: Details of indication of N</w:t>
      </w:r>
      <w:r w:rsidRPr="00732FCD">
        <w:rPr>
          <w:i/>
          <w:color w:val="000000"/>
          <w:vertAlign w:val="subscript"/>
        </w:rPr>
        <w:t>RB</w:t>
      </w:r>
      <w:r w:rsidRPr="00732FCD">
        <w:rPr>
          <w:i/>
          <w:color w:val="000000"/>
        </w:rPr>
        <w:t xml:space="preserve"> by cell-specific (for PF0/1) and dedicated signaling (PF0/1/4)</w:t>
      </w:r>
    </w:p>
    <w:p w14:paraId="66EEB150" w14:textId="77777777" w:rsidR="00884E9E" w:rsidRPr="00732FCD" w:rsidRDefault="00884E9E" w:rsidP="00884E9E">
      <w:pPr>
        <w:pStyle w:val="a5"/>
        <w:numPr>
          <w:ilvl w:val="1"/>
          <w:numId w:val="11"/>
        </w:numPr>
        <w:overflowPunct w:val="0"/>
        <w:snapToGrid/>
        <w:spacing w:after="0" w:line="259" w:lineRule="auto"/>
        <w:textAlignment w:val="baseline"/>
        <w:rPr>
          <w:i/>
          <w:color w:val="000000"/>
        </w:rPr>
      </w:pPr>
      <w:r w:rsidRPr="00732FCD">
        <w:rPr>
          <w:i/>
          <w:color w:val="000000"/>
        </w:rPr>
        <w:t>FFS: Whether or not multiplexing of users with misaligned RB allocations is supported, where "misaligned" also includes users with different # of RBs.</w:t>
      </w:r>
    </w:p>
    <w:p w14:paraId="6E154A30" w14:textId="77777777" w:rsidR="00884E9E" w:rsidRPr="00732FCD" w:rsidRDefault="00884E9E" w:rsidP="00884E9E">
      <w:pPr>
        <w:pStyle w:val="a5"/>
        <w:numPr>
          <w:ilvl w:val="1"/>
          <w:numId w:val="11"/>
        </w:numPr>
        <w:overflowPunct w:val="0"/>
        <w:snapToGrid/>
        <w:spacing w:after="0" w:line="259" w:lineRule="auto"/>
        <w:textAlignment w:val="baseline"/>
        <w:rPr>
          <w:i/>
        </w:rPr>
      </w:pPr>
      <w:r w:rsidRPr="00732FCD">
        <w:rPr>
          <w:i/>
        </w:rPr>
        <w:t>For PF4:</w:t>
      </w:r>
    </w:p>
    <w:p w14:paraId="41CC0481" w14:textId="77777777" w:rsidR="00884E9E" w:rsidRPr="00732FCD" w:rsidRDefault="00884E9E" w:rsidP="00884E9E">
      <w:pPr>
        <w:pStyle w:val="a5"/>
        <w:numPr>
          <w:ilvl w:val="2"/>
          <w:numId w:val="11"/>
        </w:numPr>
        <w:overflowPunct w:val="0"/>
        <w:snapToGrid/>
        <w:spacing w:after="0" w:line="259" w:lineRule="auto"/>
        <w:textAlignment w:val="baseline"/>
        <w:rPr>
          <w:i/>
        </w:rPr>
      </w:pPr>
      <w:r w:rsidRPr="00732FCD">
        <w:rPr>
          <w:i/>
        </w:rPr>
        <w:t>The actual number of RBs used for a PUCCH transmission is equal to N</w:t>
      </w:r>
      <w:r w:rsidRPr="00732FCD">
        <w:rPr>
          <w:i/>
          <w:vertAlign w:val="subscript"/>
        </w:rPr>
        <w:t>RB</w:t>
      </w:r>
      <w:r w:rsidRPr="00732FCD">
        <w:rPr>
          <w:i/>
        </w:rPr>
        <w:t>, i.e., the actual number of RBs does not vary dynamically based on PUCCH payload</w:t>
      </w:r>
    </w:p>
    <w:p w14:paraId="4AD5A673" w14:textId="77777777" w:rsidR="00884E9E" w:rsidRPr="00732FCD" w:rsidRDefault="00884E9E" w:rsidP="00884E9E">
      <w:pPr>
        <w:pStyle w:val="a5"/>
        <w:numPr>
          <w:ilvl w:val="2"/>
          <w:numId w:val="11"/>
        </w:numPr>
        <w:overflowPunct w:val="0"/>
        <w:snapToGrid/>
        <w:spacing w:after="0" w:line="259" w:lineRule="auto"/>
        <w:textAlignment w:val="baseline"/>
        <w:rPr>
          <w:i/>
        </w:rPr>
      </w:pPr>
      <w:r w:rsidRPr="00732FCD">
        <w:rPr>
          <w:i/>
        </w:rPr>
        <w:t>N</w:t>
      </w:r>
      <w:r w:rsidRPr="00732FCD">
        <w:rPr>
          <w:i/>
          <w:vertAlign w:val="subscript"/>
        </w:rPr>
        <w:t>RB</w:t>
      </w:r>
      <w:r w:rsidRPr="00732FCD">
        <w:rPr>
          <w:i/>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sidRPr="00732FCD">
        <w:rPr>
          <w:i/>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sidRPr="00732FCD">
        <w:rPr>
          <w:i/>
        </w:rPr>
        <w:t xml:space="preserve"> is a set of non-negative integers</w:t>
      </w:r>
    </w:p>
    <w:p w14:paraId="015F5E9A" w14:textId="77777777" w:rsidR="00884E9E" w:rsidRPr="00732FCD" w:rsidRDefault="00884E9E" w:rsidP="00884E9E">
      <w:pPr>
        <w:pStyle w:val="a5"/>
        <w:numPr>
          <w:ilvl w:val="0"/>
          <w:numId w:val="11"/>
        </w:numPr>
        <w:overflowPunct w:val="0"/>
        <w:snapToGrid/>
        <w:spacing w:after="0" w:line="259" w:lineRule="auto"/>
        <w:textAlignment w:val="baseline"/>
        <w:rPr>
          <w:i/>
        </w:rPr>
      </w:pPr>
      <w:r w:rsidRPr="00732FCD">
        <w:rPr>
          <w:i/>
        </w:rPr>
        <w:t>Note: if frequency hopping is enabled, N</w:t>
      </w:r>
      <w:r w:rsidRPr="00732FCD">
        <w:rPr>
          <w:i/>
          <w:vertAlign w:val="subscript"/>
        </w:rPr>
        <w:t>RB</w:t>
      </w:r>
      <w:r w:rsidRPr="00732FCD">
        <w:rPr>
          <w:i/>
        </w:rPr>
        <w:t xml:space="preserve"> is the number of RBs per hop</w:t>
      </w:r>
    </w:p>
    <w:p w14:paraId="42BCDEBC" w14:textId="77777777" w:rsidR="00884E9E" w:rsidRPr="00732FCD" w:rsidRDefault="00884E9E" w:rsidP="00884E9E">
      <w:pPr>
        <w:pStyle w:val="a5"/>
        <w:numPr>
          <w:ilvl w:val="0"/>
          <w:numId w:val="11"/>
        </w:numPr>
        <w:overflowPunct w:val="0"/>
        <w:snapToGrid/>
        <w:spacing w:after="0" w:line="259" w:lineRule="auto"/>
        <w:textAlignment w:val="baseline"/>
        <w:rPr>
          <w:i/>
        </w:rPr>
      </w:pPr>
      <w:r w:rsidRPr="00732FCD">
        <w:rPr>
          <w:i/>
        </w:rPr>
        <w:t>Note: decisions on the maximum value of N</w:t>
      </w:r>
      <w:r w:rsidRPr="00732FCD">
        <w:rPr>
          <w:i/>
          <w:vertAlign w:val="subscript"/>
        </w:rPr>
        <w:t>RB</w:t>
      </w:r>
      <w:r w:rsidRPr="00732FCD">
        <w:rPr>
          <w:i/>
        </w:rPr>
        <w:t xml:space="preserve"> for each SCS and PUCCH format shall take into account link budgets based at least on the agreed evaluation assumptions</w:t>
      </w:r>
    </w:p>
    <w:p w14:paraId="62B9B341" w14:textId="77777777" w:rsidR="00884E9E" w:rsidRPr="00732FCD" w:rsidRDefault="00884E9E" w:rsidP="00884E9E">
      <w:pPr>
        <w:rPr>
          <w:i/>
          <w:lang w:eastAsia="x-none"/>
        </w:rPr>
      </w:pPr>
    </w:p>
    <w:p w14:paraId="091EAB92" w14:textId="77777777" w:rsidR="00884E9E" w:rsidRPr="00732FCD" w:rsidRDefault="00884E9E" w:rsidP="00884E9E">
      <w:pPr>
        <w:rPr>
          <w:i/>
          <w:lang w:eastAsia="x-none"/>
        </w:rPr>
      </w:pPr>
      <w:r w:rsidRPr="00732FCD">
        <w:rPr>
          <w:i/>
          <w:highlight w:val="green"/>
          <w:lang w:eastAsia="x-none"/>
        </w:rPr>
        <w:t>Agreement:</w:t>
      </w:r>
    </w:p>
    <w:p w14:paraId="78A8A32D" w14:textId="77777777" w:rsidR="00884E9E" w:rsidRPr="00732FCD" w:rsidRDefault="00884E9E" w:rsidP="00884E9E">
      <w:pPr>
        <w:pStyle w:val="a5"/>
        <w:numPr>
          <w:ilvl w:val="0"/>
          <w:numId w:val="13"/>
        </w:numPr>
        <w:overflowPunct w:val="0"/>
        <w:snapToGrid/>
        <w:spacing w:after="0" w:line="259" w:lineRule="auto"/>
        <w:textAlignment w:val="baseline"/>
        <w:rPr>
          <w:i/>
        </w:rPr>
      </w:pPr>
      <w:r w:rsidRPr="00732FCD">
        <w:rPr>
          <w:i/>
        </w:rPr>
        <w:t>For enhanced PF0/1, support Type-1 low PAPR sequences. Further study</w:t>
      </w:r>
      <w:r w:rsidRPr="00732FCD">
        <w:rPr>
          <w:i/>
          <w:color w:val="000000"/>
        </w:rPr>
        <w:t xml:space="preserve"> and strive to select one of </w:t>
      </w:r>
      <w:r w:rsidRPr="00732FCD">
        <w:rPr>
          <w:i/>
        </w:rPr>
        <w:t>the following alternatives:</w:t>
      </w:r>
    </w:p>
    <w:p w14:paraId="7888FCD1" w14:textId="77777777" w:rsidR="00884E9E" w:rsidRPr="00732FCD" w:rsidRDefault="00884E9E" w:rsidP="00884E9E">
      <w:pPr>
        <w:pStyle w:val="a5"/>
        <w:numPr>
          <w:ilvl w:val="1"/>
          <w:numId w:val="12"/>
        </w:numPr>
        <w:overflowPunct w:val="0"/>
        <w:snapToGrid/>
        <w:spacing w:after="0" w:line="259" w:lineRule="auto"/>
        <w:textAlignment w:val="baseline"/>
        <w:rPr>
          <w:i/>
        </w:rPr>
      </w:pPr>
      <w:r w:rsidRPr="00732FCD">
        <w:rPr>
          <w:i/>
        </w:rPr>
        <w:lastRenderedPageBreak/>
        <w:t xml:space="preserve">Alt-1: A single sequence of length equal to the total number of mapped REs of </w:t>
      </w:r>
      <w:proofErr w:type="spellStart"/>
      <w:r w:rsidRPr="00732FCD">
        <w:rPr>
          <w:i/>
        </w:rPr>
        <w:t>of</w:t>
      </w:r>
      <w:proofErr w:type="spellEnd"/>
      <w:r w:rsidRPr="00732FCD">
        <w:rPr>
          <w:i/>
        </w:rPr>
        <w:t xml:space="preserve"> the PUCCH resource is used. Cyclic shifts for PF0/1 are defined in the same way as Rel-16 for the case that </w:t>
      </w:r>
      <w:proofErr w:type="spellStart"/>
      <w:r w:rsidRPr="0067188E">
        <w:rPr>
          <w:i/>
          <w:iCs/>
        </w:rPr>
        <w:t>useInterlacePUCCH</w:t>
      </w:r>
      <w:proofErr w:type="spellEnd"/>
      <w:r w:rsidRPr="0067188E">
        <w:rPr>
          <w:i/>
          <w:iCs/>
        </w:rPr>
        <w:t>-PUSCH</w:t>
      </w:r>
      <w:r w:rsidRPr="00732FCD">
        <w:rPr>
          <w:i/>
        </w:rPr>
        <w:t xml:space="preserve"> is not configured.</w:t>
      </w:r>
    </w:p>
    <w:p w14:paraId="3A57C75A" w14:textId="77777777" w:rsidR="00884E9E" w:rsidRPr="00732FCD" w:rsidRDefault="00884E9E" w:rsidP="00884E9E">
      <w:pPr>
        <w:pStyle w:val="a5"/>
        <w:numPr>
          <w:ilvl w:val="1"/>
          <w:numId w:val="12"/>
        </w:numPr>
        <w:overflowPunct w:val="0"/>
        <w:snapToGrid/>
        <w:spacing w:after="0" w:line="259" w:lineRule="auto"/>
        <w:textAlignment w:val="baseline"/>
        <w:rPr>
          <w:i/>
        </w:rPr>
      </w:pPr>
      <w:r w:rsidRPr="00732FCD">
        <w:rPr>
          <w:i/>
        </w:rPr>
        <w:t>Alt-2: A single sequence of length equal to the number of mapped REs per RB of the PUCCH resource is used, and the sequence is repeated in each RB. At least the following scheme is considered for PAPR/CM reduction:</w:t>
      </w:r>
    </w:p>
    <w:p w14:paraId="5487910D" w14:textId="77777777" w:rsidR="00884E9E" w:rsidRPr="00732FCD" w:rsidRDefault="00884E9E" w:rsidP="00884E9E">
      <w:pPr>
        <w:pStyle w:val="a5"/>
        <w:numPr>
          <w:ilvl w:val="2"/>
          <w:numId w:val="12"/>
        </w:numPr>
        <w:overflowPunct w:val="0"/>
        <w:snapToGrid/>
        <w:spacing w:after="0" w:line="259" w:lineRule="auto"/>
        <w:textAlignment w:val="baseline"/>
        <w:rPr>
          <w:i/>
        </w:rPr>
      </w:pPr>
      <w:r w:rsidRPr="00732FCD">
        <w:rPr>
          <w:i/>
        </w:rPr>
        <w:t xml:space="preserve">Cycling of cyclic shifts across RBs in a similar way as for Rel-16 for PF0/1 for the case that </w:t>
      </w:r>
      <w:proofErr w:type="spellStart"/>
      <w:r w:rsidRPr="0067188E">
        <w:rPr>
          <w:i/>
          <w:iCs/>
        </w:rPr>
        <w:t>useInterlacePUCCH</w:t>
      </w:r>
      <w:proofErr w:type="spellEnd"/>
      <w:r w:rsidRPr="0067188E">
        <w:rPr>
          <w:i/>
          <w:iCs/>
        </w:rPr>
        <w:t>-PUSCH</w:t>
      </w:r>
      <w:r w:rsidRPr="00732FCD">
        <w:rPr>
          <w:i/>
        </w:rPr>
        <w:t xml:space="preserve"> is configured</w:t>
      </w:r>
    </w:p>
    <w:p w14:paraId="6FD472E4" w14:textId="77777777" w:rsidR="00884E9E" w:rsidRPr="00732FCD" w:rsidRDefault="00884E9E" w:rsidP="00884E9E">
      <w:pPr>
        <w:pStyle w:val="a5"/>
        <w:numPr>
          <w:ilvl w:val="0"/>
          <w:numId w:val="12"/>
        </w:numPr>
        <w:overflowPunct w:val="0"/>
        <w:snapToGrid/>
        <w:spacing w:after="0" w:line="259" w:lineRule="auto"/>
        <w:textAlignment w:val="baseline"/>
        <w:rPr>
          <w:i/>
        </w:rPr>
      </w:pPr>
      <w:r w:rsidRPr="00732FCD">
        <w:rPr>
          <w:i/>
        </w:rPr>
        <w:t>At least the following aspects should be considered in the study</w:t>
      </w:r>
    </w:p>
    <w:p w14:paraId="4448867F" w14:textId="77777777" w:rsidR="00884E9E" w:rsidRPr="00732FCD" w:rsidRDefault="00884E9E" w:rsidP="00884E9E">
      <w:pPr>
        <w:pStyle w:val="a5"/>
        <w:numPr>
          <w:ilvl w:val="1"/>
          <w:numId w:val="12"/>
        </w:numPr>
        <w:overflowPunct w:val="0"/>
        <w:snapToGrid/>
        <w:spacing w:after="0" w:line="259" w:lineRule="auto"/>
        <w:textAlignment w:val="baseline"/>
        <w:rPr>
          <w:i/>
        </w:rPr>
      </w:pPr>
      <w:r w:rsidRPr="00732FCD">
        <w:rPr>
          <w:i/>
        </w:rPr>
        <w:t>Coverage (maximum isotropic loss (MIL)), including</w:t>
      </w:r>
    </w:p>
    <w:p w14:paraId="2D5C7EBE" w14:textId="77777777" w:rsidR="00884E9E" w:rsidRPr="00732FCD" w:rsidRDefault="00884E9E" w:rsidP="00884E9E">
      <w:pPr>
        <w:pStyle w:val="a5"/>
        <w:numPr>
          <w:ilvl w:val="2"/>
          <w:numId w:val="12"/>
        </w:numPr>
        <w:overflowPunct w:val="0"/>
        <w:snapToGrid/>
        <w:spacing w:after="0" w:line="259" w:lineRule="auto"/>
        <w:textAlignment w:val="baseline"/>
        <w:rPr>
          <w:i/>
        </w:rPr>
      </w:pPr>
      <w:r w:rsidRPr="00732FCD">
        <w:rPr>
          <w:i/>
        </w:rPr>
        <w:t>Required SNR to fulfil PUCCH detection criterion</w:t>
      </w:r>
    </w:p>
    <w:p w14:paraId="5077193D" w14:textId="77777777" w:rsidR="00884E9E" w:rsidRPr="00732FCD" w:rsidRDefault="00884E9E" w:rsidP="00884E9E">
      <w:pPr>
        <w:pStyle w:val="a5"/>
        <w:numPr>
          <w:ilvl w:val="2"/>
          <w:numId w:val="12"/>
        </w:numPr>
        <w:overflowPunct w:val="0"/>
        <w:snapToGrid/>
        <w:spacing w:after="0" w:line="259" w:lineRule="auto"/>
        <w:textAlignment w:val="baseline"/>
        <w:rPr>
          <w:i/>
        </w:rPr>
      </w:pPr>
      <w:r w:rsidRPr="00732FCD">
        <w:rPr>
          <w:i/>
        </w:rPr>
        <w:t>PAPR/CM as a function of N_RB</w:t>
      </w:r>
    </w:p>
    <w:p w14:paraId="04100750" w14:textId="77777777" w:rsidR="00884E9E" w:rsidRPr="00732FCD" w:rsidRDefault="00884E9E" w:rsidP="00884E9E">
      <w:pPr>
        <w:pStyle w:val="a5"/>
        <w:numPr>
          <w:ilvl w:val="1"/>
          <w:numId w:val="12"/>
        </w:numPr>
        <w:overflowPunct w:val="0"/>
        <w:snapToGrid/>
        <w:spacing w:after="0" w:line="259" w:lineRule="auto"/>
        <w:textAlignment w:val="baseline"/>
        <w:rPr>
          <w:i/>
        </w:rPr>
      </w:pPr>
      <w:r w:rsidRPr="00732FCD">
        <w:rPr>
          <w:i/>
        </w:rPr>
        <w:t>Specification impact</w:t>
      </w:r>
    </w:p>
    <w:p w14:paraId="75F54CD8" w14:textId="77777777" w:rsidR="00884E9E" w:rsidRPr="00732FCD" w:rsidRDefault="00884E9E" w:rsidP="00884E9E">
      <w:pPr>
        <w:pStyle w:val="a5"/>
        <w:overflowPunct w:val="0"/>
        <w:spacing w:after="0" w:line="259" w:lineRule="auto"/>
        <w:textAlignment w:val="baseline"/>
        <w:rPr>
          <w:i/>
        </w:rPr>
      </w:pPr>
    </w:p>
    <w:p w14:paraId="5E91F0EE" w14:textId="77777777" w:rsidR="00884E9E" w:rsidRPr="00732FCD" w:rsidRDefault="00884E9E" w:rsidP="00884E9E">
      <w:pPr>
        <w:pStyle w:val="a5"/>
        <w:overflowPunct w:val="0"/>
        <w:spacing w:after="0" w:line="259" w:lineRule="auto"/>
        <w:textAlignment w:val="baseline"/>
        <w:rPr>
          <w:i/>
        </w:rPr>
      </w:pPr>
      <w:r w:rsidRPr="00732FCD">
        <w:rPr>
          <w:i/>
          <w:highlight w:val="green"/>
        </w:rPr>
        <w:t>Agreement:</w:t>
      </w:r>
    </w:p>
    <w:p w14:paraId="1FD4BB0C" w14:textId="77777777" w:rsidR="00884E9E" w:rsidRPr="00732FCD" w:rsidRDefault="00884E9E" w:rsidP="00884E9E">
      <w:pPr>
        <w:pStyle w:val="a5"/>
        <w:numPr>
          <w:ilvl w:val="0"/>
          <w:numId w:val="14"/>
        </w:numPr>
        <w:overflowPunct w:val="0"/>
        <w:snapToGrid/>
        <w:spacing w:after="0" w:line="259" w:lineRule="auto"/>
        <w:textAlignment w:val="baseline"/>
        <w:rPr>
          <w:i/>
        </w:rPr>
      </w:pPr>
      <w:r w:rsidRPr="00732FCD">
        <w:rPr>
          <w:i/>
        </w:rPr>
        <w:t>For DMRS of enhanced PF4, support Type-1 low PAPR sequences. Further study and strive to select one of the following alternatives for sequence construction:</w:t>
      </w:r>
    </w:p>
    <w:p w14:paraId="3F187401" w14:textId="77777777" w:rsidR="00884E9E" w:rsidRPr="00732FCD" w:rsidRDefault="00884E9E" w:rsidP="00884E9E">
      <w:pPr>
        <w:pStyle w:val="a5"/>
        <w:numPr>
          <w:ilvl w:val="1"/>
          <w:numId w:val="14"/>
        </w:numPr>
        <w:overflowPunct w:val="0"/>
        <w:snapToGrid/>
        <w:spacing w:after="0" w:line="259" w:lineRule="auto"/>
        <w:textAlignment w:val="baseline"/>
        <w:rPr>
          <w:i/>
        </w:rPr>
      </w:pPr>
      <w:r w:rsidRPr="00732FCD">
        <w:rPr>
          <w:i/>
        </w:rPr>
        <w:t xml:space="preserve">Alt-1: A single sequence of length equal to the total number of mapped Res of </w:t>
      </w:r>
      <w:proofErr w:type="spellStart"/>
      <w:r w:rsidRPr="00732FCD">
        <w:rPr>
          <w:i/>
        </w:rPr>
        <w:t>of</w:t>
      </w:r>
      <w:proofErr w:type="spellEnd"/>
      <w:r w:rsidRPr="00732FCD">
        <w:rPr>
          <w:i/>
        </w:rPr>
        <w:t xml:space="preserve"> the PUCCH resource is used. Cyclic shifts are defined in the same was as Rel-15/16 for PF4.</w:t>
      </w:r>
    </w:p>
    <w:p w14:paraId="2827307E" w14:textId="77777777" w:rsidR="00884E9E" w:rsidRPr="00732FCD" w:rsidRDefault="00884E9E" w:rsidP="00884E9E">
      <w:pPr>
        <w:pStyle w:val="a5"/>
        <w:numPr>
          <w:ilvl w:val="1"/>
          <w:numId w:val="14"/>
        </w:numPr>
        <w:overflowPunct w:val="0"/>
        <w:snapToGrid/>
        <w:spacing w:after="0" w:line="259" w:lineRule="auto"/>
        <w:textAlignment w:val="baseline"/>
        <w:rPr>
          <w:i/>
        </w:rPr>
      </w:pPr>
      <w:r w:rsidRPr="00732FCD">
        <w:rPr>
          <w:i/>
        </w:rPr>
        <w:t>Alt-2: A single sequence of length equal to the number of mapped Res per PRB of the PUCCH resource is used, and the sequence is repeated in each PRB. At least the following scheme is considered for PAPR/CM reduction:</w:t>
      </w:r>
    </w:p>
    <w:p w14:paraId="027C1B5B" w14:textId="77777777" w:rsidR="00884E9E" w:rsidRPr="00732FCD" w:rsidRDefault="00884E9E" w:rsidP="00884E9E">
      <w:pPr>
        <w:pStyle w:val="a5"/>
        <w:numPr>
          <w:ilvl w:val="2"/>
          <w:numId w:val="14"/>
        </w:numPr>
        <w:overflowPunct w:val="0"/>
        <w:snapToGrid/>
        <w:spacing w:after="0" w:line="259" w:lineRule="auto"/>
        <w:textAlignment w:val="baseline"/>
        <w:rPr>
          <w:i/>
        </w:rPr>
      </w:pPr>
      <w:r w:rsidRPr="00732FCD">
        <w:rPr>
          <w:i/>
        </w:rPr>
        <w:t xml:space="preserve">Cycling of cyclic shifts across RBs in a similar way as for Rel-16 for PF0/1 for the case that </w:t>
      </w:r>
      <w:proofErr w:type="spellStart"/>
      <w:r w:rsidRPr="0067188E">
        <w:rPr>
          <w:i/>
          <w:iCs/>
        </w:rPr>
        <w:t>useInterlacePUCCH</w:t>
      </w:r>
      <w:proofErr w:type="spellEnd"/>
      <w:r w:rsidRPr="0067188E">
        <w:rPr>
          <w:i/>
          <w:iCs/>
        </w:rPr>
        <w:t>-PUSCH</w:t>
      </w:r>
      <w:r w:rsidRPr="00732FCD">
        <w:rPr>
          <w:i/>
        </w:rPr>
        <w:t xml:space="preserve"> is configured</w:t>
      </w:r>
    </w:p>
    <w:p w14:paraId="6E3233C5" w14:textId="77777777" w:rsidR="00884E9E" w:rsidRPr="00732FCD" w:rsidRDefault="00884E9E" w:rsidP="00884E9E">
      <w:pPr>
        <w:pStyle w:val="a5"/>
        <w:numPr>
          <w:ilvl w:val="0"/>
          <w:numId w:val="14"/>
        </w:numPr>
        <w:overflowPunct w:val="0"/>
        <w:snapToGrid/>
        <w:spacing w:after="0" w:line="259" w:lineRule="auto"/>
        <w:textAlignment w:val="baseline"/>
        <w:rPr>
          <w:i/>
        </w:rPr>
      </w:pPr>
      <w:r w:rsidRPr="00732FCD">
        <w:rPr>
          <w:i/>
        </w:rPr>
        <w:t>At least the following aspects should be considered in the study</w:t>
      </w:r>
    </w:p>
    <w:p w14:paraId="16F8F1E0" w14:textId="77777777" w:rsidR="00884E9E" w:rsidRPr="00732FCD" w:rsidRDefault="00884E9E" w:rsidP="00884E9E">
      <w:pPr>
        <w:pStyle w:val="a5"/>
        <w:numPr>
          <w:ilvl w:val="1"/>
          <w:numId w:val="14"/>
        </w:numPr>
        <w:overflowPunct w:val="0"/>
        <w:snapToGrid/>
        <w:spacing w:after="0" w:line="259" w:lineRule="auto"/>
        <w:textAlignment w:val="baseline"/>
        <w:rPr>
          <w:i/>
        </w:rPr>
      </w:pPr>
      <w:r w:rsidRPr="00732FCD">
        <w:rPr>
          <w:i/>
        </w:rPr>
        <w:t>Coverage (maximum isotropic loss (MIL)), including</w:t>
      </w:r>
    </w:p>
    <w:p w14:paraId="6763D8BE" w14:textId="77777777" w:rsidR="00884E9E" w:rsidRPr="00732FCD" w:rsidRDefault="00884E9E" w:rsidP="00884E9E">
      <w:pPr>
        <w:pStyle w:val="a5"/>
        <w:numPr>
          <w:ilvl w:val="2"/>
          <w:numId w:val="14"/>
        </w:numPr>
        <w:overflowPunct w:val="0"/>
        <w:snapToGrid/>
        <w:spacing w:after="0" w:line="259" w:lineRule="auto"/>
        <w:textAlignment w:val="baseline"/>
        <w:rPr>
          <w:i/>
        </w:rPr>
      </w:pPr>
      <w:r w:rsidRPr="00732FCD">
        <w:rPr>
          <w:i/>
        </w:rPr>
        <w:t>Required SNR to fulfil PUCCH detection criterion</w:t>
      </w:r>
    </w:p>
    <w:p w14:paraId="7C7EDDF7" w14:textId="77777777" w:rsidR="00884E9E" w:rsidRPr="00732FCD" w:rsidRDefault="00884E9E" w:rsidP="00884E9E">
      <w:pPr>
        <w:pStyle w:val="a5"/>
        <w:numPr>
          <w:ilvl w:val="2"/>
          <w:numId w:val="14"/>
        </w:numPr>
        <w:overflowPunct w:val="0"/>
        <w:snapToGrid/>
        <w:spacing w:after="0" w:line="259" w:lineRule="auto"/>
        <w:textAlignment w:val="baseline"/>
        <w:rPr>
          <w:i/>
        </w:rPr>
      </w:pPr>
      <w:r w:rsidRPr="00732FCD">
        <w:rPr>
          <w:i/>
        </w:rPr>
        <w:t>PAPR/CM as a function of N_RB</w:t>
      </w:r>
    </w:p>
    <w:p w14:paraId="2A1650FB" w14:textId="77777777" w:rsidR="00884E9E" w:rsidRPr="00732FCD" w:rsidRDefault="00884E9E" w:rsidP="00884E9E">
      <w:pPr>
        <w:pStyle w:val="a5"/>
        <w:numPr>
          <w:ilvl w:val="1"/>
          <w:numId w:val="14"/>
        </w:numPr>
        <w:overflowPunct w:val="0"/>
        <w:snapToGrid/>
        <w:spacing w:after="0" w:line="259" w:lineRule="auto"/>
        <w:textAlignment w:val="baseline"/>
        <w:rPr>
          <w:i/>
        </w:rPr>
      </w:pPr>
      <w:r w:rsidRPr="00732FCD">
        <w:rPr>
          <w:i/>
        </w:rPr>
        <w:t>Specification impact</w:t>
      </w:r>
    </w:p>
    <w:p w14:paraId="352D7797" w14:textId="77777777" w:rsidR="00884E9E" w:rsidRPr="00732FCD" w:rsidRDefault="00884E9E" w:rsidP="00884E9E">
      <w:pPr>
        <w:pStyle w:val="a5"/>
        <w:overflowPunct w:val="0"/>
        <w:spacing w:after="0" w:line="259" w:lineRule="auto"/>
        <w:textAlignment w:val="baseline"/>
        <w:rPr>
          <w:i/>
        </w:rPr>
      </w:pPr>
    </w:p>
    <w:p w14:paraId="2C519D7F" w14:textId="77777777" w:rsidR="00884E9E" w:rsidRPr="00732FCD" w:rsidRDefault="00884E9E" w:rsidP="00884E9E">
      <w:pPr>
        <w:rPr>
          <w:i/>
          <w:lang w:eastAsia="x-none"/>
        </w:rPr>
      </w:pPr>
      <w:r w:rsidRPr="00732FCD">
        <w:rPr>
          <w:i/>
          <w:highlight w:val="green"/>
          <w:lang w:eastAsia="x-none"/>
        </w:rPr>
        <w:t>Agreement:</w:t>
      </w:r>
    </w:p>
    <w:p w14:paraId="5213C91B" w14:textId="77777777" w:rsidR="00884E9E" w:rsidRPr="00732FCD" w:rsidRDefault="00884E9E" w:rsidP="00884E9E">
      <w:pPr>
        <w:pStyle w:val="a5"/>
        <w:numPr>
          <w:ilvl w:val="0"/>
          <w:numId w:val="15"/>
        </w:numPr>
        <w:overflowPunct w:val="0"/>
        <w:snapToGrid/>
        <w:spacing w:after="0" w:line="259" w:lineRule="auto"/>
        <w:textAlignment w:val="baseline"/>
        <w:rPr>
          <w:i/>
        </w:rPr>
      </w:pPr>
      <w:r w:rsidRPr="00732FCD">
        <w:rPr>
          <w:i/>
        </w:rPr>
        <w:t xml:space="preserve">For UCI of enhanced PF4, support pre-DFT </w:t>
      </w:r>
      <w:proofErr w:type="spellStart"/>
      <w:r w:rsidRPr="00732FCD">
        <w:rPr>
          <w:i/>
        </w:rPr>
        <w:t>blockwise</w:t>
      </w:r>
      <w:proofErr w:type="spellEnd"/>
      <w:r w:rsidRPr="00732FCD">
        <w:rPr>
          <w:i/>
        </w:rPr>
        <w:t xml:space="preserve"> spreading using OCCs of length 2 and 4 as defined for Rel-16 PF4</w:t>
      </w:r>
    </w:p>
    <w:p w14:paraId="5C1704F2" w14:textId="77777777" w:rsidR="00884E9E" w:rsidRPr="00732FCD" w:rsidRDefault="00884E9E" w:rsidP="00884E9E">
      <w:pPr>
        <w:pStyle w:val="a5"/>
        <w:numPr>
          <w:ilvl w:val="0"/>
          <w:numId w:val="15"/>
        </w:numPr>
        <w:overflowPunct w:val="0"/>
        <w:snapToGrid/>
        <w:spacing w:after="0" w:line="259" w:lineRule="auto"/>
        <w:textAlignment w:val="baseline"/>
        <w:rPr>
          <w:i/>
        </w:rPr>
      </w:pPr>
      <w:r w:rsidRPr="00732FCD">
        <w:rPr>
          <w:i/>
        </w:rPr>
        <w:t>Further study the following and decide in RAN1#104-b:</w:t>
      </w:r>
    </w:p>
    <w:p w14:paraId="7A25A694" w14:textId="77777777" w:rsidR="00884E9E" w:rsidRPr="00732FCD" w:rsidRDefault="00884E9E" w:rsidP="00884E9E">
      <w:pPr>
        <w:pStyle w:val="a5"/>
        <w:numPr>
          <w:ilvl w:val="1"/>
          <w:numId w:val="15"/>
        </w:numPr>
        <w:overflowPunct w:val="0"/>
        <w:snapToGrid/>
        <w:spacing w:after="0" w:line="259" w:lineRule="auto"/>
        <w:textAlignment w:val="baseline"/>
        <w:rPr>
          <w:i/>
        </w:rPr>
      </w:pPr>
      <w:r w:rsidRPr="00732FCD">
        <w:rPr>
          <w:i/>
        </w:rPr>
        <w:t>Whether or not additional OCC lengths are supported</w:t>
      </w:r>
    </w:p>
    <w:p w14:paraId="117486D6" w14:textId="77777777" w:rsidR="00884E9E" w:rsidRPr="00732FCD" w:rsidRDefault="00884E9E" w:rsidP="00884E9E">
      <w:pPr>
        <w:pStyle w:val="a5"/>
        <w:numPr>
          <w:ilvl w:val="1"/>
          <w:numId w:val="15"/>
        </w:numPr>
        <w:overflowPunct w:val="0"/>
        <w:snapToGrid/>
        <w:spacing w:after="0" w:line="259" w:lineRule="auto"/>
        <w:textAlignment w:val="baseline"/>
        <w:rPr>
          <w:i/>
        </w:rPr>
      </w:pPr>
      <w:r w:rsidRPr="00732FCD">
        <w:rPr>
          <w:i/>
        </w:rPr>
        <w:t xml:space="preserve">Down-select to one of the following alternatives for </w:t>
      </w:r>
      <w:proofErr w:type="spellStart"/>
      <w:r w:rsidRPr="00732FCD">
        <w:rPr>
          <w:i/>
        </w:rPr>
        <w:t>blockwise</w:t>
      </w:r>
      <w:proofErr w:type="spellEnd"/>
      <w:r w:rsidRPr="00732FCD">
        <w:rPr>
          <w:i/>
        </w:rPr>
        <w:t xml:space="preserve"> spreading</w:t>
      </w:r>
    </w:p>
    <w:p w14:paraId="3E657804" w14:textId="77777777" w:rsidR="00884E9E" w:rsidRPr="00732FCD" w:rsidRDefault="00884E9E" w:rsidP="00884E9E">
      <w:pPr>
        <w:pStyle w:val="a5"/>
        <w:numPr>
          <w:ilvl w:val="2"/>
          <w:numId w:val="15"/>
        </w:numPr>
        <w:overflowPunct w:val="0"/>
        <w:snapToGrid/>
        <w:spacing w:after="0" w:line="259" w:lineRule="auto"/>
        <w:textAlignment w:val="baseline"/>
        <w:rPr>
          <w:i/>
        </w:rPr>
      </w:pPr>
      <w:r w:rsidRPr="00732FCD">
        <w:rPr>
          <w:i/>
        </w:rPr>
        <w:t xml:space="preserve">Alt-1: </w:t>
      </w:r>
      <w:proofErr w:type="spellStart"/>
      <w:r w:rsidRPr="00732FCD">
        <w:rPr>
          <w:i/>
        </w:rPr>
        <w:t>Blockwise</w:t>
      </w:r>
      <w:proofErr w:type="spellEnd"/>
      <w:r w:rsidRPr="00732FCD">
        <w:rPr>
          <w:i/>
        </w:rPr>
        <w:t xml:space="preserve"> spreading is performed across all allocated RBs</w:t>
      </w:r>
    </w:p>
    <w:p w14:paraId="55B9F4BD" w14:textId="77777777" w:rsidR="00884E9E" w:rsidRPr="00732FCD" w:rsidRDefault="00884E9E" w:rsidP="00884E9E">
      <w:pPr>
        <w:pStyle w:val="a5"/>
        <w:numPr>
          <w:ilvl w:val="2"/>
          <w:numId w:val="15"/>
        </w:numPr>
        <w:overflowPunct w:val="0"/>
        <w:snapToGrid/>
        <w:spacing w:after="0" w:line="259" w:lineRule="auto"/>
        <w:textAlignment w:val="baseline"/>
        <w:rPr>
          <w:i/>
        </w:rPr>
      </w:pPr>
      <w:r w:rsidRPr="00732FCD">
        <w:rPr>
          <w:i/>
        </w:rPr>
        <w:t xml:space="preserve">Alt-2: </w:t>
      </w:r>
      <w:proofErr w:type="spellStart"/>
      <w:r w:rsidRPr="00732FCD">
        <w:rPr>
          <w:i/>
        </w:rPr>
        <w:t>Blockwise</w:t>
      </w:r>
      <w:proofErr w:type="spellEnd"/>
      <w:r w:rsidRPr="00732FCD">
        <w:rPr>
          <w:i/>
        </w:rPr>
        <w:t xml:space="preserve"> spreading and DFT is performed per-RB followed by per-RB PAPR/CM reduction mechanism.</w:t>
      </w:r>
    </w:p>
    <w:p w14:paraId="59EED4D8" w14:textId="77777777" w:rsidR="00884E9E" w:rsidRPr="00732FCD" w:rsidRDefault="00884E9E" w:rsidP="00884E9E">
      <w:pPr>
        <w:pStyle w:val="a5"/>
        <w:numPr>
          <w:ilvl w:val="0"/>
          <w:numId w:val="15"/>
        </w:numPr>
        <w:overflowPunct w:val="0"/>
        <w:snapToGrid/>
        <w:spacing w:after="0" w:line="259" w:lineRule="auto"/>
        <w:textAlignment w:val="baseline"/>
        <w:rPr>
          <w:i/>
        </w:rPr>
      </w:pPr>
      <w:r w:rsidRPr="00732FCD">
        <w:rPr>
          <w:i/>
        </w:rPr>
        <w:t>At least the following aspects should be considered in the study</w:t>
      </w:r>
    </w:p>
    <w:p w14:paraId="3A6848AC" w14:textId="77777777" w:rsidR="00884E9E" w:rsidRPr="00732FCD" w:rsidRDefault="00884E9E" w:rsidP="00884E9E">
      <w:pPr>
        <w:pStyle w:val="a5"/>
        <w:numPr>
          <w:ilvl w:val="1"/>
          <w:numId w:val="15"/>
        </w:numPr>
        <w:overflowPunct w:val="0"/>
        <w:snapToGrid/>
        <w:spacing w:after="0" w:line="259" w:lineRule="auto"/>
        <w:textAlignment w:val="baseline"/>
        <w:rPr>
          <w:i/>
        </w:rPr>
      </w:pPr>
      <w:r w:rsidRPr="00732FCD">
        <w:rPr>
          <w:i/>
        </w:rPr>
        <w:t>Coverage (maximum isotropic loss (MIL)), including</w:t>
      </w:r>
    </w:p>
    <w:p w14:paraId="4DB8BF08" w14:textId="77777777" w:rsidR="00884E9E" w:rsidRPr="00732FCD" w:rsidRDefault="00884E9E" w:rsidP="00884E9E">
      <w:pPr>
        <w:pStyle w:val="a5"/>
        <w:numPr>
          <w:ilvl w:val="2"/>
          <w:numId w:val="15"/>
        </w:numPr>
        <w:overflowPunct w:val="0"/>
        <w:snapToGrid/>
        <w:spacing w:after="0" w:line="259" w:lineRule="auto"/>
        <w:textAlignment w:val="baseline"/>
        <w:rPr>
          <w:i/>
        </w:rPr>
      </w:pPr>
      <w:r w:rsidRPr="00732FCD">
        <w:rPr>
          <w:i/>
        </w:rPr>
        <w:t>Required SNR to fulfil PUCCH detection criterion</w:t>
      </w:r>
    </w:p>
    <w:p w14:paraId="438579DC" w14:textId="77777777" w:rsidR="00884E9E" w:rsidRPr="00732FCD" w:rsidRDefault="00884E9E" w:rsidP="00884E9E">
      <w:pPr>
        <w:pStyle w:val="a5"/>
        <w:numPr>
          <w:ilvl w:val="2"/>
          <w:numId w:val="15"/>
        </w:numPr>
        <w:overflowPunct w:val="0"/>
        <w:snapToGrid/>
        <w:spacing w:after="0" w:line="259" w:lineRule="auto"/>
        <w:textAlignment w:val="baseline"/>
        <w:rPr>
          <w:i/>
        </w:rPr>
      </w:pPr>
      <w:r w:rsidRPr="00732FCD">
        <w:rPr>
          <w:i/>
        </w:rPr>
        <w:t>PAPR/CM as a function of N_RB</w:t>
      </w:r>
    </w:p>
    <w:p w14:paraId="72A0D299" w14:textId="77777777" w:rsidR="00884E9E" w:rsidRPr="00732FCD" w:rsidRDefault="00884E9E" w:rsidP="00884E9E">
      <w:pPr>
        <w:pStyle w:val="a5"/>
        <w:numPr>
          <w:ilvl w:val="1"/>
          <w:numId w:val="15"/>
        </w:numPr>
        <w:overflowPunct w:val="0"/>
        <w:snapToGrid/>
        <w:spacing w:after="0" w:line="259" w:lineRule="auto"/>
        <w:textAlignment w:val="baseline"/>
        <w:rPr>
          <w:i/>
        </w:rPr>
      </w:pPr>
      <w:r w:rsidRPr="00732FCD">
        <w:rPr>
          <w:i/>
        </w:rPr>
        <w:t>Specification impact</w:t>
      </w:r>
    </w:p>
    <w:p w14:paraId="1EBC2415" w14:textId="77777777" w:rsidR="0067188E" w:rsidRDefault="0067188E" w:rsidP="00FE301E">
      <w:pPr>
        <w:rPr>
          <w:rFonts w:cs="Times"/>
          <w:lang w:eastAsia="zh-CN"/>
        </w:rPr>
      </w:pPr>
    </w:p>
    <w:p w14:paraId="1D2279B2" w14:textId="77777777" w:rsidR="00FE301E" w:rsidRPr="00050CF0" w:rsidRDefault="00FE301E" w:rsidP="00FE301E">
      <w:pPr>
        <w:rPr>
          <w:sz w:val="20"/>
          <w:szCs w:val="20"/>
          <w:lang w:eastAsia="zh-CN"/>
        </w:rPr>
      </w:pPr>
      <w:r w:rsidRPr="00050CF0">
        <w:rPr>
          <w:sz w:val="20"/>
          <w:szCs w:val="20"/>
        </w:rPr>
        <w:t xml:space="preserve">In this </w:t>
      </w:r>
      <w:r w:rsidRPr="00050CF0">
        <w:rPr>
          <w:rFonts w:hint="eastAsia"/>
          <w:sz w:val="20"/>
          <w:szCs w:val="20"/>
          <w:lang w:eastAsia="zh-CN"/>
        </w:rPr>
        <w:t>contribution</w:t>
      </w:r>
      <w:r w:rsidRPr="00050CF0">
        <w:rPr>
          <w:sz w:val="20"/>
          <w:szCs w:val="20"/>
        </w:rPr>
        <w:t xml:space="preserve">, we investigate different design options corresponding to the objective of the </w:t>
      </w:r>
      <w:r w:rsidRPr="00050CF0">
        <w:rPr>
          <w:rFonts w:hint="eastAsia"/>
          <w:sz w:val="20"/>
          <w:szCs w:val="20"/>
          <w:lang w:eastAsia="zh-CN"/>
        </w:rPr>
        <w:t>work</w:t>
      </w:r>
      <w:r w:rsidRPr="00050CF0">
        <w:rPr>
          <w:sz w:val="20"/>
          <w:szCs w:val="20"/>
          <w:lang w:eastAsia="zh-CN"/>
        </w:rPr>
        <w:t xml:space="preserve"> item</w:t>
      </w:r>
      <w:r w:rsidRPr="00050CF0">
        <w:rPr>
          <w:sz w:val="20"/>
          <w:szCs w:val="20"/>
        </w:rPr>
        <w:t xml:space="preserve"> and we propose some ways to move forward.</w:t>
      </w:r>
    </w:p>
    <w:p w14:paraId="4EA36240" w14:textId="77777777" w:rsidR="00FE301E" w:rsidRPr="0064769F" w:rsidRDefault="00FE301E" w:rsidP="00FE301E">
      <w:pPr>
        <w:rPr>
          <w:lang w:eastAsia="zh-CN"/>
        </w:rPr>
      </w:pPr>
    </w:p>
    <w:p w14:paraId="6CFD211E" w14:textId="77777777" w:rsidR="00FE301E" w:rsidRPr="00050CF0" w:rsidRDefault="00FE301E" w:rsidP="00FE301E">
      <w:pPr>
        <w:pStyle w:val="1"/>
        <w:numPr>
          <w:ilvl w:val="0"/>
          <w:numId w:val="7"/>
        </w:numPr>
        <w:rPr>
          <w:rFonts w:cs="Arial"/>
        </w:rPr>
      </w:pPr>
      <w:r w:rsidRPr="00050CF0">
        <w:rPr>
          <w:rFonts w:cs="Arial" w:hint="eastAsia"/>
        </w:rPr>
        <w:t>Discussion</w:t>
      </w:r>
    </w:p>
    <w:p w14:paraId="45EC5D01" w14:textId="77777777" w:rsidR="00FE301E" w:rsidRPr="00D32983" w:rsidRDefault="00FE301E" w:rsidP="00FE301E">
      <w:pPr>
        <w:pStyle w:val="a7"/>
        <w:keepNext/>
        <w:numPr>
          <w:ilvl w:val="0"/>
          <w:numId w:val="2"/>
        </w:numPr>
        <w:autoSpaceDE w:val="0"/>
        <w:autoSpaceDN w:val="0"/>
        <w:adjustRightInd w:val="0"/>
        <w:snapToGrid w:val="0"/>
        <w:spacing w:before="120" w:after="120" w:line="240" w:lineRule="auto"/>
        <w:contextualSpacing w:val="0"/>
        <w:jc w:val="both"/>
        <w:outlineLvl w:val="1"/>
        <w:rPr>
          <w:rFonts w:ascii="Arial" w:eastAsiaTheme="majorEastAsia" w:hAnsi="Arial" w:cstheme="majorBidi"/>
          <w:b/>
          <w:bCs/>
          <w:vanish/>
          <w:sz w:val="24"/>
          <w:szCs w:val="26"/>
          <w:lang w:val="en-US" w:eastAsia="zh-CN"/>
        </w:rPr>
      </w:pPr>
    </w:p>
    <w:p w14:paraId="17B8D8CA" w14:textId="77777777" w:rsidR="00FE301E" w:rsidRPr="00D32983" w:rsidRDefault="00FE301E" w:rsidP="00FE301E">
      <w:pPr>
        <w:pStyle w:val="a7"/>
        <w:keepNext/>
        <w:numPr>
          <w:ilvl w:val="0"/>
          <w:numId w:val="2"/>
        </w:numPr>
        <w:autoSpaceDE w:val="0"/>
        <w:autoSpaceDN w:val="0"/>
        <w:adjustRightInd w:val="0"/>
        <w:snapToGrid w:val="0"/>
        <w:spacing w:before="120" w:after="120" w:line="240" w:lineRule="auto"/>
        <w:contextualSpacing w:val="0"/>
        <w:jc w:val="both"/>
        <w:outlineLvl w:val="1"/>
        <w:rPr>
          <w:rFonts w:ascii="Arial" w:eastAsiaTheme="majorEastAsia" w:hAnsi="Arial" w:cstheme="majorBidi"/>
          <w:b/>
          <w:bCs/>
          <w:vanish/>
          <w:sz w:val="24"/>
          <w:szCs w:val="26"/>
          <w:lang w:val="en-US" w:eastAsia="zh-CN"/>
        </w:rPr>
      </w:pPr>
    </w:p>
    <w:p w14:paraId="5855FD67" w14:textId="77777777" w:rsidR="00FE301E" w:rsidRDefault="00FE301E" w:rsidP="00FE301E">
      <w:pPr>
        <w:pStyle w:val="2"/>
        <w:rPr>
          <w:lang w:eastAsia="zh-CN"/>
        </w:rPr>
      </w:pPr>
      <w:r w:rsidRPr="00CF7547">
        <w:rPr>
          <w:lang w:eastAsia="zh-CN"/>
        </w:rPr>
        <w:t>Sequence expansion in frequency domain</w:t>
      </w:r>
      <w:r>
        <w:rPr>
          <w:rFonts w:hint="eastAsia"/>
          <w:lang w:eastAsia="zh-CN"/>
        </w:rPr>
        <w:t xml:space="preserve"> for PUCCH format</w:t>
      </w:r>
      <w:r>
        <w:rPr>
          <w:lang w:eastAsia="zh-CN"/>
        </w:rPr>
        <w:t xml:space="preserve"> </w:t>
      </w:r>
      <w:r>
        <w:rPr>
          <w:rFonts w:hint="eastAsia"/>
          <w:lang w:eastAsia="zh-CN"/>
        </w:rPr>
        <w:t>0/1</w:t>
      </w:r>
    </w:p>
    <w:p w14:paraId="75E749A2" w14:textId="77777777" w:rsidR="006013D3" w:rsidRPr="006013D3" w:rsidRDefault="006013D3" w:rsidP="006013D3">
      <w:pPr>
        <w:rPr>
          <w:lang w:eastAsia="zh-CN"/>
        </w:rPr>
      </w:pPr>
      <w:r w:rsidRPr="00910F5A">
        <w:rPr>
          <w:rFonts w:hint="eastAsia"/>
          <w:sz w:val="20"/>
          <w:szCs w:val="20"/>
          <w:lang w:eastAsia="zh-CN"/>
        </w:rPr>
        <w:t>In RAN1#104</w:t>
      </w:r>
      <w:r>
        <w:rPr>
          <w:rFonts w:hint="eastAsia"/>
          <w:sz w:val="20"/>
          <w:szCs w:val="20"/>
          <w:lang w:eastAsia="zh-CN"/>
        </w:rPr>
        <w:t xml:space="preserve">e </w:t>
      </w:r>
      <w:r w:rsidRPr="00050CF0">
        <w:rPr>
          <w:sz w:val="20"/>
          <w:szCs w:val="20"/>
          <w:lang w:eastAsia="zh-CN"/>
        </w:rPr>
        <w:t>meeting</w:t>
      </w:r>
      <w:r w:rsidRPr="00553247">
        <w:rPr>
          <w:rFonts w:hint="eastAsia"/>
          <w:sz w:val="20"/>
          <w:szCs w:val="20"/>
          <w:lang w:eastAsia="zh-CN"/>
        </w:rPr>
        <w:t xml:space="preserve">, </w:t>
      </w:r>
      <w:r w:rsidRPr="00050CF0">
        <w:rPr>
          <w:rFonts w:hint="eastAsia"/>
          <w:sz w:val="20"/>
          <w:szCs w:val="20"/>
          <w:lang w:eastAsia="zh-CN"/>
        </w:rPr>
        <w:t>th</w:t>
      </w:r>
      <w:r>
        <w:rPr>
          <w:rFonts w:hint="eastAsia"/>
          <w:sz w:val="20"/>
          <w:szCs w:val="20"/>
          <w:lang w:eastAsia="zh-CN"/>
        </w:rPr>
        <w:t xml:space="preserve">e following agreements were </w:t>
      </w:r>
      <w:proofErr w:type="gramStart"/>
      <w:r>
        <w:rPr>
          <w:rFonts w:hint="eastAsia"/>
          <w:sz w:val="20"/>
          <w:szCs w:val="20"/>
          <w:lang w:eastAsia="zh-CN"/>
        </w:rPr>
        <w:t>made[</w:t>
      </w:r>
      <w:proofErr w:type="gramEnd"/>
      <w:r>
        <w:rPr>
          <w:rFonts w:hint="eastAsia"/>
          <w:sz w:val="20"/>
          <w:szCs w:val="20"/>
          <w:lang w:eastAsia="zh-CN"/>
        </w:rPr>
        <w:t>2]:</w:t>
      </w:r>
    </w:p>
    <w:p w14:paraId="4500B74C" w14:textId="77777777" w:rsidR="006013D3" w:rsidRPr="005D574F" w:rsidRDefault="006013D3" w:rsidP="006013D3">
      <w:pPr>
        <w:pStyle w:val="a5"/>
        <w:numPr>
          <w:ilvl w:val="0"/>
          <w:numId w:val="13"/>
        </w:numPr>
        <w:overflowPunct w:val="0"/>
        <w:snapToGrid/>
        <w:spacing w:after="0" w:line="259" w:lineRule="auto"/>
        <w:textAlignment w:val="baseline"/>
        <w:rPr>
          <w:i/>
        </w:rPr>
      </w:pPr>
      <w:r w:rsidRPr="005D574F">
        <w:rPr>
          <w:i/>
        </w:rPr>
        <w:lastRenderedPageBreak/>
        <w:t>For enhanced PF0/1, support Type-1 low PAPR sequences. Further study</w:t>
      </w:r>
      <w:r w:rsidRPr="005D574F">
        <w:rPr>
          <w:i/>
          <w:color w:val="000000"/>
        </w:rPr>
        <w:t xml:space="preserve"> and strive to select one of </w:t>
      </w:r>
      <w:r w:rsidRPr="005D574F">
        <w:rPr>
          <w:i/>
        </w:rPr>
        <w:t>the following alternatives:</w:t>
      </w:r>
    </w:p>
    <w:p w14:paraId="4784CABB" w14:textId="239312D3" w:rsidR="006013D3" w:rsidRPr="005D574F" w:rsidRDefault="006013D3" w:rsidP="006013D3">
      <w:pPr>
        <w:pStyle w:val="a5"/>
        <w:numPr>
          <w:ilvl w:val="1"/>
          <w:numId w:val="12"/>
        </w:numPr>
        <w:overflowPunct w:val="0"/>
        <w:snapToGrid/>
        <w:spacing w:after="0" w:line="259" w:lineRule="auto"/>
        <w:textAlignment w:val="baseline"/>
        <w:rPr>
          <w:i/>
        </w:rPr>
      </w:pPr>
      <w:r w:rsidRPr="005D574F">
        <w:rPr>
          <w:i/>
        </w:rPr>
        <w:t xml:space="preserve">Alt-1: A single sequence of length equal to the total number of mapped REs of </w:t>
      </w:r>
      <w:r w:rsidR="00214717">
        <w:rPr>
          <w:i/>
        </w:rPr>
        <w:t xml:space="preserve"> </w:t>
      </w:r>
      <w:r w:rsidRPr="005D574F">
        <w:rPr>
          <w:i/>
        </w:rPr>
        <w:t xml:space="preserve"> the PUCCH resource is used. Cyclic shifts for PF0/1 are defined in the same way as Rel-16 for the case that </w:t>
      </w:r>
      <w:proofErr w:type="spellStart"/>
      <w:r w:rsidRPr="0067188E">
        <w:rPr>
          <w:i/>
          <w:iCs/>
        </w:rPr>
        <w:t>useInterlacePUCCH</w:t>
      </w:r>
      <w:proofErr w:type="spellEnd"/>
      <w:r w:rsidRPr="0067188E">
        <w:rPr>
          <w:i/>
          <w:iCs/>
        </w:rPr>
        <w:t>-PUSCH</w:t>
      </w:r>
      <w:r w:rsidRPr="005D574F">
        <w:rPr>
          <w:i/>
        </w:rPr>
        <w:t xml:space="preserve"> is not configured.</w:t>
      </w:r>
    </w:p>
    <w:p w14:paraId="4C6245E5" w14:textId="77777777" w:rsidR="006013D3" w:rsidRPr="005D574F" w:rsidRDefault="006013D3" w:rsidP="006013D3">
      <w:pPr>
        <w:pStyle w:val="a5"/>
        <w:numPr>
          <w:ilvl w:val="1"/>
          <w:numId w:val="12"/>
        </w:numPr>
        <w:overflowPunct w:val="0"/>
        <w:snapToGrid/>
        <w:spacing w:after="0" w:line="259" w:lineRule="auto"/>
        <w:textAlignment w:val="baseline"/>
        <w:rPr>
          <w:i/>
        </w:rPr>
      </w:pPr>
      <w:r w:rsidRPr="005D574F">
        <w:rPr>
          <w:i/>
        </w:rPr>
        <w:t>Alt-2: A single sequence of length equal to the number of mapped REs per RB of the PUCCH resource is used, and the sequence is repeated in each RB. At least the following scheme is considered for PAPR/CM reduction:</w:t>
      </w:r>
    </w:p>
    <w:p w14:paraId="7120337C" w14:textId="44931DAF" w:rsidR="006013D3" w:rsidRPr="005D574F" w:rsidRDefault="006013D3" w:rsidP="006013D3">
      <w:pPr>
        <w:pStyle w:val="a5"/>
        <w:numPr>
          <w:ilvl w:val="2"/>
          <w:numId w:val="12"/>
        </w:numPr>
        <w:overflowPunct w:val="0"/>
        <w:snapToGrid/>
        <w:spacing w:after="0" w:line="259" w:lineRule="auto"/>
        <w:textAlignment w:val="baseline"/>
        <w:rPr>
          <w:i/>
        </w:rPr>
      </w:pPr>
      <w:r w:rsidRPr="005D574F">
        <w:rPr>
          <w:i/>
        </w:rPr>
        <w:t xml:space="preserve">Cycling of cyclic shifts across RBs in a similar way as for Rel-16 for PF0/1 for the case that </w:t>
      </w:r>
      <w:proofErr w:type="spellStart"/>
      <w:r w:rsidRPr="0067188E">
        <w:rPr>
          <w:i/>
          <w:iCs/>
        </w:rPr>
        <w:t>useInterlacePUCCH</w:t>
      </w:r>
      <w:proofErr w:type="spellEnd"/>
      <w:r w:rsidRPr="0067188E">
        <w:rPr>
          <w:i/>
          <w:iCs/>
        </w:rPr>
        <w:t>-PUSCH</w:t>
      </w:r>
      <w:r w:rsidRPr="005D574F">
        <w:rPr>
          <w:i/>
        </w:rPr>
        <w:t xml:space="preserve"> is configured</w:t>
      </w:r>
    </w:p>
    <w:p w14:paraId="7B641F51" w14:textId="77777777" w:rsidR="006013D3" w:rsidRPr="005D574F" w:rsidRDefault="006013D3" w:rsidP="006013D3">
      <w:pPr>
        <w:pStyle w:val="a5"/>
        <w:numPr>
          <w:ilvl w:val="0"/>
          <w:numId w:val="12"/>
        </w:numPr>
        <w:overflowPunct w:val="0"/>
        <w:snapToGrid/>
        <w:spacing w:after="0" w:line="259" w:lineRule="auto"/>
        <w:textAlignment w:val="baseline"/>
        <w:rPr>
          <w:i/>
        </w:rPr>
      </w:pPr>
      <w:r w:rsidRPr="005D574F">
        <w:rPr>
          <w:i/>
        </w:rPr>
        <w:t>At least the following aspects should be considered in the study</w:t>
      </w:r>
    </w:p>
    <w:p w14:paraId="4B126F9E" w14:textId="77777777" w:rsidR="006013D3" w:rsidRPr="005D574F" w:rsidRDefault="006013D3" w:rsidP="006013D3">
      <w:pPr>
        <w:pStyle w:val="a5"/>
        <w:numPr>
          <w:ilvl w:val="1"/>
          <w:numId w:val="12"/>
        </w:numPr>
        <w:overflowPunct w:val="0"/>
        <w:snapToGrid/>
        <w:spacing w:after="0" w:line="259" w:lineRule="auto"/>
        <w:textAlignment w:val="baseline"/>
        <w:rPr>
          <w:i/>
        </w:rPr>
      </w:pPr>
      <w:r w:rsidRPr="005D574F">
        <w:rPr>
          <w:i/>
        </w:rPr>
        <w:t>Coverage (maximum isotropic loss (MIL)), including</w:t>
      </w:r>
    </w:p>
    <w:p w14:paraId="1D50F0B8" w14:textId="77777777" w:rsidR="006013D3" w:rsidRPr="005D574F" w:rsidRDefault="006013D3" w:rsidP="006013D3">
      <w:pPr>
        <w:pStyle w:val="a5"/>
        <w:numPr>
          <w:ilvl w:val="2"/>
          <w:numId w:val="12"/>
        </w:numPr>
        <w:overflowPunct w:val="0"/>
        <w:snapToGrid/>
        <w:spacing w:after="0" w:line="259" w:lineRule="auto"/>
        <w:textAlignment w:val="baseline"/>
        <w:rPr>
          <w:i/>
        </w:rPr>
      </w:pPr>
      <w:r w:rsidRPr="005D574F">
        <w:rPr>
          <w:i/>
        </w:rPr>
        <w:t>Required SNR to fulfil PUCCH detection criterion</w:t>
      </w:r>
    </w:p>
    <w:p w14:paraId="452F8109" w14:textId="77777777" w:rsidR="006013D3" w:rsidRPr="005D574F" w:rsidRDefault="006013D3" w:rsidP="006013D3">
      <w:pPr>
        <w:pStyle w:val="a5"/>
        <w:numPr>
          <w:ilvl w:val="2"/>
          <w:numId w:val="12"/>
        </w:numPr>
        <w:overflowPunct w:val="0"/>
        <w:snapToGrid/>
        <w:spacing w:after="0" w:line="259" w:lineRule="auto"/>
        <w:textAlignment w:val="baseline"/>
        <w:rPr>
          <w:i/>
        </w:rPr>
      </w:pPr>
      <w:r w:rsidRPr="005D574F">
        <w:rPr>
          <w:i/>
        </w:rPr>
        <w:t>PAPR/CM as a function of N_RB</w:t>
      </w:r>
    </w:p>
    <w:p w14:paraId="4A7606F8" w14:textId="77777777" w:rsidR="006013D3" w:rsidRPr="005D574F" w:rsidRDefault="006013D3" w:rsidP="006013D3">
      <w:pPr>
        <w:pStyle w:val="a5"/>
        <w:numPr>
          <w:ilvl w:val="1"/>
          <w:numId w:val="12"/>
        </w:numPr>
        <w:overflowPunct w:val="0"/>
        <w:snapToGrid/>
        <w:spacing w:after="0" w:line="259" w:lineRule="auto"/>
        <w:textAlignment w:val="baseline"/>
        <w:rPr>
          <w:i/>
        </w:rPr>
      </w:pPr>
      <w:r w:rsidRPr="005D574F">
        <w:rPr>
          <w:i/>
        </w:rPr>
        <w:t>Specification impact</w:t>
      </w:r>
    </w:p>
    <w:p w14:paraId="2CF6239F" w14:textId="77777777" w:rsidR="006013D3" w:rsidRPr="006013D3" w:rsidRDefault="006013D3" w:rsidP="00FE301E">
      <w:pPr>
        <w:rPr>
          <w:sz w:val="20"/>
          <w:lang w:eastAsia="zh-CN"/>
        </w:rPr>
      </w:pPr>
    </w:p>
    <w:p w14:paraId="0BC7336A" w14:textId="664F2026" w:rsidR="00FE301E" w:rsidRPr="00050CF0" w:rsidRDefault="006013D3" w:rsidP="00FE301E">
      <w:pPr>
        <w:rPr>
          <w:sz w:val="20"/>
          <w:lang w:eastAsia="zh-CN"/>
        </w:rPr>
      </w:pPr>
      <w:r>
        <w:rPr>
          <w:rFonts w:hint="eastAsia"/>
          <w:sz w:val="20"/>
          <w:szCs w:val="20"/>
        </w:rPr>
        <w:t>From the above agreement,</w:t>
      </w:r>
      <w:r>
        <w:rPr>
          <w:rFonts w:hint="eastAsia"/>
          <w:sz w:val="20"/>
          <w:szCs w:val="20"/>
          <w:lang w:eastAsia="zh-CN"/>
        </w:rPr>
        <w:t xml:space="preserve"> </w:t>
      </w:r>
      <w:r>
        <w:rPr>
          <w:rFonts w:hint="eastAsia"/>
          <w:sz w:val="20"/>
          <w:lang w:eastAsia="zh-CN"/>
        </w:rPr>
        <w:t>t</w:t>
      </w:r>
      <w:r w:rsidR="00FE301E" w:rsidRPr="00050CF0">
        <w:rPr>
          <w:rFonts w:hint="eastAsia"/>
          <w:sz w:val="20"/>
          <w:lang w:eastAsia="zh-CN"/>
        </w:rPr>
        <w:t>here are two options to expan</w:t>
      </w:r>
      <w:r w:rsidR="00FE301E">
        <w:rPr>
          <w:sz w:val="20"/>
          <w:lang w:eastAsia="zh-CN"/>
        </w:rPr>
        <w:t>d</w:t>
      </w:r>
      <w:r w:rsidR="00FE301E" w:rsidRPr="00050CF0">
        <w:rPr>
          <w:rFonts w:hint="eastAsia"/>
          <w:sz w:val="20"/>
          <w:lang w:eastAsia="zh-CN"/>
        </w:rPr>
        <w:t xml:space="preserve"> </w:t>
      </w:r>
      <w:r w:rsidR="00FE301E" w:rsidRPr="00050CF0">
        <w:rPr>
          <w:sz w:val="20"/>
          <w:lang w:eastAsia="zh-CN"/>
        </w:rPr>
        <w:t>t</w:t>
      </w:r>
      <w:r w:rsidR="00FE301E" w:rsidRPr="00050CF0">
        <w:rPr>
          <w:rFonts w:hint="eastAsia"/>
          <w:sz w:val="20"/>
          <w:lang w:eastAsia="zh-CN"/>
        </w:rPr>
        <w:t xml:space="preserve">he </w:t>
      </w:r>
      <w:r w:rsidR="00FE301E">
        <w:rPr>
          <w:sz w:val="20"/>
          <w:lang w:eastAsia="zh-CN"/>
        </w:rPr>
        <w:t xml:space="preserve">length of the </w:t>
      </w:r>
      <w:r w:rsidR="00FE301E" w:rsidRPr="00050CF0">
        <w:rPr>
          <w:rFonts w:hint="eastAsia"/>
          <w:sz w:val="20"/>
          <w:lang w:eastAsia="zh-CN"/>
        </w:rPr>
        <w:t xml:space="preserve">sequence </w:t>
      </w:r>
      <w:r w:rsidR="00FE301E">
        <w:rPr>
          <w:sz w:val="20"/>
          <w:lang w:eastAsia="zh-CN"/>
        </w:rPr>
        <w:t xml:space="preserve">for PUCCH Format 0/1 </w:t>
      </w:r>
      <w:r w:rsidR="00FE301E" w:rsidRPr="00050CF0">
        <w:rPr>
          <w:rFonts w:hint="eastAsia"/>
          <w:sz w:val="20"/>
          <w:lang w:eastAsia="zh-CN"/>
        </w:rPr>
        <w:t>in frequency domain.</w:t>
      </w:r>
      <w:r w:rsidR="00FE301E" w:rsidRPr="00050CF0">
        <w:rPr>
          <w:sz w:val="20"/>
        </w:rPr>
        <w:t xml:space="preserve"> </w:t>
      </w:r>
      <w:r w:rsidR="00FE301E" w:rsidRPr="00050CF0">
        <w:rPr>
          <w:rFonts w:hint="eastAsia"/>
          <w:sz w:val="20"/>
          <w:lang w:eastAsia="zh-CN"/>
        </w:rPr>
        <w:t xml:space="preserve">One is </w:t>
      </w:r>
      <w:r w:rsidR="00A67B2F">
        <w:rPr>
          <w:sz w:val="20"/>
          <w:lang w:eastAsia="zh-CN"/>
        </w:rPr>
        <w:t>“</w:t>
      </w:r>
      <w:r w:rsidR="00A67B2F" w:rsidRPr="009F5C3E">
        <w:rPr>
          <w:rFonts w:hint="eastAsia"/>
          <w:sz w:val="20"/>
          <w:szCs w:val="20"/>
          <w:lang w:eastAsia="zh-CN"/>
        </w:rPr>
        <w:t>a</w:t>
      </w:r>
      <w:r w:rsidR="00A67B2F" w:rsidRPr="009F5C3E">
        <w:rPr>
          <w:sz w:val="20"/>
          <w:szCs w:val="20"/>
          <w:lang w:eastAsia="zh-CN"/>
        </w:rPr>
        <w:t xml:space="preserve"> single sequence of length equal to the total number of mapped REs of </w:t>
      </w:r>
      <w:proofErr w:type="spellStart"/>
      <w:r w:rsidR="00A67B2F" w:rsidRPr="009F5C3E">
        <w:rPr>
          <w:sz w:val="20"/>
          <w:szCs w:val="20"/>
          <w:lang w:eastAsia="zh-CN"/>
        </w:rPr>
        <w:t>of</w:t>
      </w:r>
      <w:proofErr w:type="spellEnd"/>
      <w:r w:rsidR="00A67B2F" w:rsidRPr="009F5C3E">
        <w:rPr>
          <w:sz w:val="20"/>
          <w:szCs w:val="20"/>
          <w:lang w:eastAsia="zh-CN"/>
        </w:rPr>
        <w:t xml:space="preserve"> the PUCCH resource is used”</w:t>
      </w:r>
      <w:r w:rsidR="00A67B2F" w:rsidRPr="009F5C3E">
        <w:rPr>
          <w:rFonts w:hint="eastAsia"/>
          <w:sz w:val="20"/>
          <w:szCs w:val="20"/>
          <w:lang w:eastAsia="zh-CN"/>
        </w:rPr>
        <w:t xml:space="preserve">, which is named as </w:t>
      </w:r>
      <w:r w:rsidR="00A67B2F" w:rsidRPr="009F5C3E">
        <w:rPr>
          <w:sz w:val="20"/>
          <w:szCs w:val="20"/>
          <w:lang w:eastAsia="zh-CN"/>
        </w:rPr>
        <w:t>“</w:t>
      </w:r>
      <w:r w:rsidR="00A67B2F" w:rsidRPr="009F5C3E">
        <w:rPr>
          <w:rFonts w:hint="eastAsia"/>
          <w:sz w:val="20"/>
          <w:szCs w:val="20"/>
          <w:lang w:eastAsia="zh-CN"/>
        </w:rPr>
        <w:t>long sequences</w:t>
      </w:r>
      <w:r w:rsidR="00A67B2F" w:rsidRPr="009F5C3E">
        <w:rPr>
          <w:sz w:val="20"/>
          <w:szCs w:val="20"/>
          <w:lang w:eastAsia="zh-CN"/>
        </w:rPr>
        <w:t>”</w:t>
      </w:r>
      <w:bookmarkStart w:id="4" w:name="OLE_LINK7"/>
      <w:bookmarkStart w:id="5" w:name="OLE_LINK8"/>
      <w:r w:rsidR="00A67B2F" w:rsidRPr="009F5C3E">
        <w:rPr>
          <w:sz w:val="20"/>
          <w:szCs w:val="20"/>
          <w:lang w:eastAsia="zh-CN"/>
        </w:rPr>
        <w:t xml:space="preserve"> </w:t>
      </w:r>
      <w:r w:rsidR="00A67B2F" w:rsidRPr="009F5C3E">
        <w:rPr>
          <w:rFonts w:hint="eastAsia"/>
          <w:sz w:val="20"/>
          <w:szCs w:val="20"/>
          <w:lang w:eastAsia="zh-CN"/>
        </w:rPr>
        <w:t>in the later sections</w:t>
      </w:r>
      <w:bookmarkEnd w:id="4"/>
      <w:bookmarkEnd w:id="5"/>
      <w:r w:rsidR="00A67B2F" w:rsidRPr="009F5C3E">
        <w:rPr>
          <w:rFonts w:hint="eastAsia"/>
          <w:sz w:val="20"/>
          <w:szCs w:val="20"/>
          <w:lang w:eastAsia="zh-CN"/>
        </w:rPr>
        <w:t>. T</w:t>
      </w:r>
      <w:r w:rsidR="00FE301E" w:rsidRPr="009F5C3E">
        <w:rPr>
          <w:rFonts w:hint="eastAsia"/>
          <w:sz w:val="20"/>
          <w:szCs w:val="20"/>
          <w:lang w:eastAsia="zh-CN"/>
        </w:rPr>
        <w:t>he other is</w:t>
      </w:r>
      <w:r w:rsidR="00FE301E" w:rsidRPr="009F5C3E">
        <w:rPr>
          <w:sz w:val="20"/>
          <w:szCs w:val="20"/>
        </w:rPr>
        <w:t xml:space="preserve"> </w:t>
      </w:r>
      <w:r w:rsidR="00A67B2F" w:rsidRPr="009F5C3E">
        <w:rPr>
          <w:sz w:val="20"/>
          <w:szCs w:val="20"/>
          <w:lang w:eastAsia="zh-CN"/>
        </w:rPr>
        <w:t>“</w:t>
      </w:r>
      <w:r w:rsidR="00A67B2F" w:rsidRPr="00732FCD">
        <w:rPr>
          <w:sz w:val="20"/>
          <w:szCs w:val="20"/>
          <w:lang w:eastAsia="zh-CN"/>
        </w:rPr>
        <w:t>a</w:t>
      </w:r>
      <w:r w:rsidR="00A67B2F" w:rsidRPr="00732FCD">
        <w:rPr>
          <w:sz w:val="20"/>
          <w:szCs w:val="20"/>
        </w:rPr>
        <w:t xml:space="preserve"> single sequence of length equal to the number of mapped REs per RB of the PUCCH resource is used</w:t>
      </w:r>
      <w:r w:rsidR="00A67B2F" w:rsidRPr="00732FCD">
        <w:rPr>
          <w:sz w:val="20"/>
          <w:szCs w:val="20"/>
          <w:lang w:eastAsia="zh-CN"/>
        </w:rPr>
        <w:t>” and “</w:t>
      </w:r>
      <w:r w:rsidR="00A67B2F" w:rsidRPr="00732FCD">
        <w:rPr>
          <w:sz w:val="20"/>
          <w:szCs w:val="20"/>
        </w:rPr>
        <w:t>considered for PAPR/CM reduction</w:t>
      </w:r>
      <w:r w:rsidR="00A67B2F" w:rsidRPr="00732FCD">
        <w:rPr>
          <w:sz w:val="20"/>
          <w:szCs w:val="20"/>
          <w:lang w:eastAsia="zh-CN"/>
        </w:rPr>
        <w:t>”, which is named</w:t>
      </w:r>
      <w:r w:rsidR="00A67B2F" w:rsidRPr="009F5C3E">
        <w:rPr>
          <w:sz w:val="20"/>
          <w:szCs w:val="20"/>
        </w:rPr>
        <w:t xml:space="preserve"> </w:t>
      </w:r>
      <w:r w:rsidR="00A67B2F" w:rsidRPr="009F5C3E">
        <w:rPr>
          <w:rFonts w:hint="eastAsia"/>
          <w:sz w:val="20"/>
          <w:szCs w:val="20"/>
          <w:lang w:eastAsia="zh-CN"/>
        </w:rPr>
        <w:t xml:space="preserve">as </w:t>
      </w:r>
      <w:r w:rsidR="00A67B2F" w:rsidRPr="009F5C3E">
        <w:rPr>
          <w:sz w:val="20"/>
          <w:szCs w:val="20"/>
          <w:lang w:eastAsia="zh-CN"/>
        </w:rPr>
        <w:t>“</w:t>
      </w:r>
      <w:r w:rsidR="00A67B2F" w:rsidRPr="00732FCD">
        <w:rPr>
          <w:sz w:val="20"/>
          <w:szCs w:val="20"/>
          <w:lang w:eastAsia="zh-CN"/>
        </w:rPr>
        <w:t>r</w:t>
      </w:r>
      <w:r w:rsidR="00A67B2F" w:rsidRPr="00732FCD">
        <w:rPr>
          <w:sz w:val="20"/>
          <w:szCs w:val="20"/>
        </w:rPr>
        <w:t>epetiti</w:t>
      </w:r>
      <w:r w:rsidR="00A67B2F" w:rsidRPr="00732FCD">
        <w:rPr>
          <w:sz w:val="20"/>
          <w:szCs w:val="20"/>
          <w:lang w:eastAsia="zh-CN"/>
        </w:rPr>
        <w:t>ve</w:t>
      </w:r>
      <w:r w:rsidR="00A67B2F" w:rsidRPr="00732FCD">
        <w:rPr>
          <w:sz w:val="20"/>
          <w:szCs w:val="20"/>
        </w:rPr>
        <w:t xml:space="preserve"> sequences</w:t>
      </w:r>
      <w:r w:rsidR="00A67B2F" w:rsidRPr="00732FCD">
        <w:rPr>
          <w:sz w:val="20"/>
          <w:szCs w:val="20"/>
          <w:lang w:eastAsia="zh-CN"/>
        </w:rPr>
        <w:t xml:space="preserve"> with low PAPR”</w:t>
      </w:r>
      <w:r w:rsidR="00A67B2F" w:rsidRPr="009F5C3E">
        <w:rPr>
          <w:sz w:val="20"/>
          <w:szCs w:val="20"/>
          <w:lang w:eastAsia="zh-CN"/>
        </w:rPr>
        <w:t xml:space="preserve"> </w:t>
      </w:r>
      <w:r w:rsidR="00A67B2F" w:rsidRPr="009F5C3E">
        <w:rPr>
          <w:rFonts w:hint="eastAsia"/>
          <w:sz w:val="20"/>
          <w:szCs w:val="20"/>
          <w:lang w:eastAsia="zh-CN"/>
        </w:rPr>
        <w:t>in the later sectio</w:t>
      </w:r>
      <w:r w:rsidR="00A67B2F">
        <w:rPr>
          <w:rFonts w:hint="eastAsia"/>
          <w:sz w:val="20"/>
          <w:lang w:eastAsia="zh-CN"/>
        </w:rPr>
        <w:t>ns.</w:t>
      </w:r>
    </w:p>
    <w:p w14:paraId="740C16B0" w14:textId="049137F0" w:rsidR="00FE301E" w:rsidRDefault="00FE301E" w:rsidP="00FE301E">
      <w:pPr>
        <w:pStyle w:val="3"/>
      </w:pPr>
      <w:r>
        <w:t>Long sequences</w:t>
      </w:r>
      <w:r w:rsidRPr="003033AB">
        <w:rPr>
          <w:rFonts w:hint="eastAsia"/>
          <w:lang w:eastAsia="zh-CN"/>
        </w:rPr>
        <w:t xml:space="preserve"> </w:t>
      </w:r>
    </w:p>
    <w:p w14:paraId="0ECF4C16" w14:textId="3B94489F" w:rsidR="00FE301E" w:rsidRPr="00050CF0" w:rsidRDefault="00650FC5" w:rsidP="00FE301E">
      <w:pPr>
        <w:rPr>
          <w:sz w:val="20"/>
          <w:lang w:eastAsia="zh-CN"/>
        </w:rPr>
      </w:pPr>
      <w:r>
        <w:rPr>
          <w:rFonts w:hint="eastAsia"/>
          <w:sz w:val="20"/>
          <w:lang w:eastAsia="zh-CN"/>
        </w:rPr>
        <w:t>To PUCCH format 0/1, t</w:t>
      </w:r>
      <w:r w:rsidR="00FE301E">
        <w:rPr>
          <w:sz w:val="20"/>
          <w:lang w:eastAsia="zh-CN"/>
        </w:rPr>
        <w:t xml:space="preserve">he </w:t>
      </w:r>
      <w:proofErr w:type="spellStart"/>
      <w:r w:rsidR="00FE301E" w:rsidRPr="00050CF0">
        <w:rPr>
          <w:rFonts w:hint="eastAsia"/>
          <w:sz w:val="20"/>
          <w:lang w:eastAsia="zh-CN"/>
        </w:rPr>
        <w:t>Z</w:t>
      </w:r>
      <w:r w:rsidR="00FE301E">
        <w:rPr>
          <w:sz w:val="20"/>
          <w:lang w:eastAsia="zh-CN"/>
        </w:rPr>
        <w:t>adoff</w:t>
      </w:r>
      <w:proofErr w:type="spellEnd"/>
      <w:r w:rsidR="00FE301E">
        <w:rPr>
          <w:sz w:val="20"/>
          <w:lang w:eastAsia="zh-CN"/>
        </w:rPr>
        <w:t>-</w:t>
      </w:r>
      <w:r w:rsidR="00FE301E" w:rsidRPr="00050CF0">
        <w:rPr>
          <w:rFonts w:hint="eastAsia"/>
          <w:sz w:val="20"/>
          <w:lang w:eastAsia="zh-CN"/>
        </w:rPr>
        <w:t>C</w:t>
      </w:r>
      <w:r w:rsidR="00FE301E">
        <w:rPr>
          <w:sz w:val="20"/>
          <w:lang w:eastAsia="zh-CN"/>
        </w:rPr>
        <w:t>hu</w:t>
      </w:r>
      <w:r w:rsidR="00FE301E" w:rsidRPr="00050CF0">
        <w:rPr>
          <w:rFonts w:hint="eastAsia"/>
          <w:sz w:val="20"/>
          <w:lang w:eastAsia="zh-CN"/>
        </w:rPr>
        <w:t xml:space="preserve"> </w:t>
      </w:r>
      <w:r w:rsidR="00FE301E" w:rsidRPr="00050CF0">
        <w:rPr>
          <w:sz w:val="20"/>
        </w:rPr>
        <w:t xml:space="preserve">sequences of length 36 or </w:t>
      </w:r>
      <w:r w:rsidR="00FE301E">
        <w:rPr>
          <w:sz w:val="20"/>
        </w:rPr>
        <w:t>above</w:t>
      </w:r>
      <w:r w:rsidR="00FE301E" w:rsidRPr="00050CF0">
        <w:rPr>
          <w:rFonts w:hint="eastAsia"/>
          <w:sz w:val="20"/>
          <w:lang w:eastAsia="zh-CN"/>
        </w:rPr>
        <w:t xml:space="preserve"> can be used</w:t>
      </w:r>
      <w:r w:rsidR="00FE301E">
        <w:rPr>
          <w:sz w:val="20"/>
          <w:lang w:eastAsia="zh-CN"/>
        </w:rPr>
        <w:t xml:space="preserve"> by truncation and expansion to align with the length of multiple PRBs</w:t>
      </w:r>
      <w:r>
        <w:rPr>
          <w:rFonts w:hint="eastAsia"/>
          <w:sz w:val="20"/>
          <w:lang w:eastAsia="zh-CN"/>
        </w:rPr>
        <w:t xml:space="preserve"> similar to that used for SRSs.</w:t>
      </w:r>
    </w:p>
    <w:p w14:paraId="41A69C11" w14:textId="77777777" w:rsidR="00FE301E" w:rsidRPr="00050CF0" w:rsidRDefault="00FE301E" w:rsidP="00FE301E">
      <w:pPr>
        <w:rPr>
          <w:sz w:val="20"/>
          <w:lang w:eastAsia="zh-CN"/>
        </w:rPr>
      </w:pPr>
      <w:r w:rsidRPr="00050CF0">
        <w:rPr>
          <w:sz w:val="20"/>
        </w:rPr>
        <w:t>For</w:t>
      </w:r>
      <w:r w:rsidRPr="00050CF0">
        <w:rPr>
          <w:rFonts w:hint="eastAsia"/>
          <w:sz w:val="20"/>
          <w:lang w:eastAsia="zh-CN"/>
        </w:rPr>
        <w:t xml:space="preserve"> </w:t>
      </w:r>
      <m:oMath>
        <m:sSub>
          <m:sSubPr>
            <m:ctrlPr>
              <w:rPr>
                <w:rFonts w:ascii="Cambria Math" w:hAnsi="Cambria Math"/>
                <w:i/>
                <w:sz w:val="20"/>
              </w:rPr>
            </m:ctrlPr>
          </m:sSubPr>
          <m:e>
            <m:r>
              <w:rPr>
                <w:rFonts w:ascii="Cambria Math" w:hAnsi="Cambria Math"/>
                <w:sz w:val="20"/>
              </w:rPr>
              <m:t>M</m:t>
            </m:r>
          </m:e>
          <m:sub>
            <m:r>
              <m:rPr>
                <m:nor/>
              </m:rPr>
              <w:rPr>
                <w:rFonts w:ascii="Cambria Math" w:hAnsi="Cambria Math"/>
                <w:sz w:val="20"/>
              </w:rPr>
              <m:t>ZC</m:t>
            </m:r>
          </m:sub>
        </m:sSub>
        <m:r>
          <w:rPr>
            <w:rFonts w:ascii="Cambria Math" w:hAnsi="Cambria Math"/>
            <w:sz w:val="20"/>
          </w:rPr>
          <m:t>≥3</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sc</m:t>
            </m:r>
          </m:sub>
          <m:sup>
            <m:r>
              <m:rPr>
                <m:nor/>
              </m:rPr>
              <w:rPr>
                <w:rFonts w:ascii="Cambria Math" w:hAnsi="Cambria Math"/>
                <w:sz w:val="20"/>
              </w:rPr>
              <m:t>RB</m:t>
            </m:r>
          </m:sup>
        </m:sSubSup>
      </m:oMath>
      <w:proofErr w:type="gramStart"/>
      <w:r w:rsidRPr="00050CF0">
        <w:rPr>
          <w:sz w:val="20"/>
        </w:rPr>
        <w:t>,the</w:t>
      </w:r>
      <w:proofErr w:type="gramEnd"/>
      <w:r w:rsidRPr="00050CF0">
        <w:rPr>
          <w:sz w:val="20"/>
        </w:rPr>
        <w:t xml:space="preserve"> base sequence </w:t>
      </w:r>
      <w:r w:rsidRPr="00050CF0">
        <w:rPr>
          <w:position w:val="-12"/>
          <w:sz w:val="20"/>
        </w:rPr>
        <w:object w:dxaOrig="1900" w:dyaOrig="320" w14:anchorId="3143EC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16.3pt" o:ole="">
            <v:imagedata r:id="rId9" o:title=""/>
          </v:shape>
          <o:OLEObject Type="Embed" ProgID="Equation.3" ShapeID="_x0000_i1025" DrawAspect="Content" ObjectID="_1679212864" r:id="rId10"/>
        </w:object>
      </w:r>
      <w:r w:rsidRPr="00050CF0">
        <w:rPr>
          <w:sz w:val="20"/>
        </w:rPr>
        <w:t xml:space="preserve"> is given by</w:t>
      </w:r>
      <w:r w:rsidRPr="00050CF0">
        <w:rPr>
          <w:rFonts w:hint="eastAsia"/>
          <w:sz w:val="20"/>
          <w:lang w:eastAsia="zh-CN"/>
        </w:rPr>
        <w:t xml:space="preserve"> [5]</w:t>
      </w:r>
    </w:p>
    <w:p w14:paraId="2FBE1B3B" w14:textId="77777777" w:rsidR="00FE301E" w:rsidRDefault="00FE301E" w:rsidP="00FE301E">
      <w:pPr>
        <w:pStyle w:val="EQ"/>
        <w:jc w:val="center"/>
      </w:pPr>
      <w:r w:rsidRPr="0005404C">
        <w:rPr>
          <w:position w:val="-40"/>
        </w:rPr>
        <w:object w:dxaOrig="2000" w:dyaOrig="900" w14:anchorId="15C256DB">
          <v:shape id="_x0000_i1026" type="#_x0000_t75" style="width:100.15pt;height:45.1pt" o:ole="">
            <v:imagedata r:id="rId11" o:title=""/>
          </v:shape>
          <o:OLEObject Type="Embed" ProgID="Equation.3" ShapeID="_x0000_i1026" DrawAspect="Content" ObjectID="_1679212865" r:id="rId12"/>
        </w:object>
      </w:r>
    </w:p>
    <w:p w14:paraId="2B278538" w14:textId="77777777" w:rsidR="00FE301E" w:rsidRDefault="00FE301E" w:rsidP="00FE301E">
      <w:proofErr w:type="gramStart"/>
      <w:r>
        <w:t>where</w:t>
      </w:r>
      <w:proofErr w:type="gramEnd"/>
    </w:p>
    <w:p w14:paraId="262E8691" w14:textId="77777777" w:rsidR="00FE301E" w:rsidRPr="00F327A7" w:rsidRDefault="00FE301E" w:rsidP="00FE301E">
      <w:pPr>
        <w:pStyle w:val="EQ"/>
        <w:jc w:val="center"/>
      </w:pPr>
      <w:r w:rsidRPr="00E701E9">
        <w:rPr>
          <w:position w:val="-28"/>
        </w:rPr>
        <w:object w:dxaOrig="2060" w:dyaOrig="660" w14:anchorId="5B8ADDA2">
          <v:shape id="_x0000_i1027" type="#_x0000_t75" style="width:103.3pt;height:31.95pt" o:ole="">
            <v:imagedata r:id="rId13" o:title=""/>
          </v:shape>
          <o:OLEObject Type="Embed" ProgID="Equation.3" ShapeID="_x0000_i1027" DrawAspect="Content" ObjectID="_1679212866" r:id="rId14"/>
        </w:object>
      </w:r>
    </w:p>
    <w:p w14:paraId="61ED3E9E" w14:textId="77777777" w:rsidR="00FE301E" w:rsidRPr="00050CF0" w:rsidRDefault="00FE301E" w:rsidP="00FE301E">
      <w:pPr>
        <w:rPr>
          <w:sz w:val="20"/>
          <w:lang w:eastAsia="zh-CN"/>
        </w:rPr>
      </w:pPr>
      <w:r w:rsidRPr="00050CF0">
        <w:rPr>
          <w:sz w:val="20"/>
        </w:rPr>
        <w:t>The</w:t>
      </w:r>
      <w:bookmarkStart w:id="6" w:name="OLE_LINK5"/>
      <w:bookmarkStart w:id="7" w:name="OLE_LINK6"/>
      <w:r w:rsidRPr="00050CF0">
        <w:rPr>
          <w:sz w:val="20"/>
        </w:rPr>
        <w:t xml:space="preserve"> length </w:t>
      </w:r>
      <w:r w:rsidRPr="00050CF0">
        <w:rPr>
          <w:position w:val="-10"/>
          <w:sz w:val="20"/>
        </w:rPr>
        <w:object w:dxaOrig="420" w:dyaOrig="300" w14:anchorId="79657407">
          <v:shape id="_x0000_i1028" type="#_x0000_t75" style="width:21.9pt;height:15.05pt" o:ole="">
            <v:imagedata r:id="rId15" o:title=""/>
          </v:shape>
          <o:OLEObject Type="Embed" ProgID="Equation.3" ShapeID="_x0000_i1028" DrawAspect="Content" ObjectID="_1679212867" r:id="rId16"/>
        </w:object>
      </w:r>
      <w:r w:rsidRPr="00050CF0">
        <w:rPr>
          <w:sz w:val="20"/>
        </w:rPr>
        <w:t xml:space="preserve"> </w:t>
      </w:r>
      <w:bookmarkEnd w:id="6"/>
      <w:bookmarkEnd w:id="7"/>
      <w:r w:rsidRPr="00050CF0">
        <w:rPr>
          <w:sz w:val="20"/>
        </w:rPr>
        <w:t>is given by the largest prime number such that</w:t>
      </w:r>
      <w:r w:rsidRPr="00050CF0">
        <w:rPr>
          <w:position w:val="-10"/>
          <w:sz w:val="20"/>
        </w:rPr>
        <w:object w:dxaOrig="1020" w:dyaOrig="300" w14:anchorId="44212B20">
          <v:shape id="_x0000_i1029" type="#_x0000_t75" style="width:50.1pt;height:15.05pt" o:ole="">
            <v:imagedata r:id="rId17" o:title=""/>
          </v:shape>
          <o:OLEObject Type="Embed" ProgID="Equation.3" ShapeID="_x0000_i1029" DrawAspect="Content" ObjectID="_1679212868" r:id="rId18"/>
        </w:object>
      </w:r>
      <w:r w:rsidRPr="00050CF0">
        <w:rPr>
          <w:sz w:val="20"/>
        </w:rPr>
        <w:t>.</w:t>
      </w:r>
    </w:p>
    <w:p w14:paraId="65881A59" w14:textId="77777777" w:rsidR="00FE301E" w:rsidRPr="00050CF0" w:rsidRDefault="00FE301E" w:rsidP="00FE301E">
      <w:pPr>
        <w:rPr>
          <w:sz w:val="20"/>
          <w:lang w:eastAsia="zh-CN"/>
        </w:rPr>
      </w:pPr>
      <w:r w:rsidRPr="00050CF0">
        <w:rPr>
          <w:rFonts w:hint="eastAsia"/>
          <w:sz w:val="20"/>
          <w:lang w:eastAsia="zh-CN"/>
        </w:rPr>
        <w:t>If the long sequence is introduced to enhance PUCCH format0/1, new PUCCH formats are also needed.</w:t>
      </w:r>
    </w:p>
    <w:p w14:paraId="3167B834" w14:textId="42B2C843" w:rsidR="00FE301E" w:rsidRPr="00EA5D1C" w:rsidRDefault="00FE301E" w:rsidP="00FE301E">
      <w:pPr>
        <w:pStyle w:val="Observation"/>
        <w:ind w:left="1620" w:hanging="1620"/>
        <w:rPr>
          <w:rFonts w:eastAsiaTheme="minorEastAsia"/>
          <w:lang w:eastAsia="zh-CN"/>
        </w:rPr>
      </w:pPr>
      <w:r>
        <w:rPr>
          <w:rFonts w:eastAsiaTheme="minorEastAsia" w:hint="eastAsia"/>
          <w:lang w:eastAsia="zh-CN"/>
        </w:rPr>
        <w:t xml:space="preserve">The </w:t>
      </w:r>
      <w:proofErr w:type="spellStart"/>
      <w:r>
        <w:rPr>
          <w:rFonts w:eastAsiaTheme="minorEastAsia"/>
          <w:lang w:eastAsia="zh-CN"/>
        </w:rPr>
        <w:t>Zadoff</w:t>
      </w:r>
      <w:proofErr w:type="spellEnd"/>
      <w:r>
        <w:rPr>
          <w:rFonts w:eastAsiaTheme="minorEastAsia"/>
          <w:lang w:eastAsia="zh-CN"/>
        </w:rPr>
        <w:t>-Chu sequences</w:t>
      </w:r>
      <w:r>
        <w:rPr>
          <w:rFonts w:eastAsiaTheme="minorEastAsia" w:hint="eastAsia"/>
          <w:lang w:eastAsia="zh-CN"/>
        </w:rPr>
        <w:t xml:space="preserve"> </w:t>
      </w:r>
      <w:r w:rsidRPr="00EA5D1C">
        <w:rPr>
          <w:rFonts w:eastAsiaTheme="minorEastAsia"/>
          <w:lang w:eastAsia="zh-CN"/>
        </w:rPr>
        <w:t>of length 36 or</w:t>
      </w:r>
      <w:r>
        <w:rPr>
          <w:rFonts w:eastAsiaTheme="minorEastAsia" w:hint="eastAsia"/>
          <w:lang w:eastAsia="zh-CN"/>
        </w:rPr>
        <w:t xml:space="preserve"> </w:t>
      </w:r>
      <w:r>
        <w:rPr>
          <w:rFonts w:eastAsiaTheme="minorEastAsia"/>
          <w:lang w:eastAsia="zh-CN"/>
        </w:rPr>
        <w:t>above</w:t>
      </w:r>
      <w:r w:rsidRPr="00F615E8">
        <w:rPr>
          <w:rFonts w:eastAsiaTheme="minorEastAsia" w:hint="eastAsia"/>
          <w:lang w:eastAsia="zh-CN"/>
        </w:rPr>
        <w:t xml:space="preserve"> in NR</w:t>
      </w:r>
      <w:r>
        <w:rPr>
          <w:rFonts w:eastAsiaTheme="minorEastAsia" w:hint="eastAsia"/>
          <w:lang w:eastAsia="zh-CN"/>
        </w:rPr>
        <w:t xml:space="preserve"> can be used</w:t>
      </w:r>
      <w:r>
        <w:rPr>
          <w:rFonts w:eastAsiaTheme="minorEastAsia"/>
          <w:lang w:eastAsia="zh-CN"/>
        </w:rPr>
        <w:t xml:space="preserve"> by truncation or expansion to align with the length of multiple PRBs.</w:t>
      </w:r>
    </w:p>
    <w:p w14:paraId="73125DA2" w14:textId="77777777" w:rsidR="00FE301E" w:rsidRDefault="00FE301E" w:rsidP="00FE301E">
      <w:pPr>
        <w:pStyle w:val="3"/>
      </w:pPr>
      <w:bookmarkStart w:id="8" w:name="OLE_LINK1"/>
      <w:bookmarkStart w:id="9" w:name="OLE_LINK2"/>
      <w:r>
        <w:rPr>
          <w:rFonts w:hint="eastAsia"/>
          <w:lang w:eastAsia="zh-CN"/>
        </w:rPr>
        <w:t>R</w:t>
      </w:r>
      <w:r>
        <w:t>epetiti</w:t>
      </w:r>
      <w:r>
        <w:rPr>
          <w:rFonts w:hint="eastAsia"/>
          <w:lang w:eastAsia="zh-CN"/>
        </w:rPr>
        <w:t>ve</w:t>
      </w:r>
      <w:r>
        <w:t xml:space="preserve"> sequences</w:t>
      </w:r>
      <w:r>
        <w:rPr>
          <w:rFonts w:hint="eastAsia"/>
          <w:lang w:eastAsia="zh-CN"/>
        </w:rPr>
        <w:t xml:space="preserve"> with low PAPR</w:t>
      </w:r>
    </w:p>
    <w:bookmarkEnd w:id="8"/>
    <w:bookmarkEnd w:id="9"/>
    <w:p w14:paraId="229EF947" w14:textId="77777777" w:rsidR="00FE301E" w:rsidRPr="00050CF0" w:rsidRDefault="00FE301E" w:rsidP="00FE301E">
      <w:pPr>
        <w:rPr>
          <w:sz w:val="20"/>
          <w:lang w:eastAsia="zh-CN"/>
        </w:rPr>
      </w:pPr>
      <w:r w:rsidRPr="00050CF0">
        <w:rPr>
          <w:sz w:val="20"/>
          <w:lang w:eastAsia="zh-CN"/>
        </w:rPr>
        <w:t>If</w:t>
      </w:r>
      <w:r>
        <w:rPr>
          <w:sz w:val="20"/>
          <w:lang w:eastAsia="zh-CN"/>
        </w:rPr>
        <w:t xml:space="preserve"> </w:t>
      </w:r>
      <w:r w:rsidRPr="00050CF0">
        <w:rPr>
          <w:sz w:val="20"/>
          <w:lang w:eastAsia="zh-CN"/>
        </w:rPr>
        <w:t>repetition</w:t>
      </w:r>
      <w:r>
        <w:rPr>
          <w:sz w:val="20"/>
          <w:lang w:eastAsia="zh-CN"/>
        </w:rPr>
        <w:t>s of the sequences used for PUCCH format 0/1 are</w:t>
      </w:r>
      <w:r w:rsidRPr="00050CF0">
        <w:rPr>
          <w:rFonts w:hint="eastAsia"/>
          <w:sz w:val="20"/>
          <w:lang w:eastAsia="zh-CN"/>
        </w:rPr>
        <w:t xml:space="preserve"> introduced</w:t>
      </w:r>
      <w:r>
        <w:rPr>
          <w:sz w:val="20"/>
          <w:lang w:eastAsia="zh-CN"/>
        </w:rPr>
        <w:t xml:space="preserve"> to meet the channel occupancy requirement</w:t>
      </w:r>
      <w:r w:rsidRPr="00050CF0">
        <w:rPr>
          <w:rFonts w:hint="eastAsia"/>
          <w:sz w:val="20"/>
          <w:lang w:eastAsia="zh-CN"/>
        </w:rPr>
        <w:t xml:space="preserve">, the PAPR </w:t>
      </w:r>
      <w:r>
        <w:rPr>
          <w:sz w:val="20"/>
          <w:lang w:eastAsia="zh-CN"/>
        </w:rPr>
        <w:t xml:space="preserve">is expected to </w:t>
      </w:r>
      <w:r w:rsidRPr="00050CF0">
        <w:rPr>
          <w:sz w:val="20"/>
          <w:lang w:eastAsia="zh-CN"/>
        </w:rPr>
        <w:t>increase</w:t>
      </w:r>
      <w:r>
        <w:rPr>
          <w:sz w:val="20"/>
          <w:lang w:eastAsia="zh-CN"/>
        </w:rPr>
        <w:t xml:space="preserve"> </w:t>
      </w:r>
      <w:r w:rsidRPr="00050CF0">
        <w:rPr>
          <w:rFonts w:hint="eastAsia"/>
          <w:sz w:val="20"/>
          <w:lang w:eastAsia="zh-CN"/>
        </w:rPr>
        <w:t>with the number</w:t>
      </w:r>
      <w:r>
        <w:rPr>
          <w:sz w:val="20"/>
          <w:lang w:eastAsia="zh-CN"/>
        </w:rPr>
        <w:t xml:space="preserve"> </w:t>
      </w:r>
      <w:r w:rsidRPr="00050CF0">
        <w:rPr>
          <w:rFonts w:hint="eastAsia"/>
          <w:sz w:val="20"/>
          <w:lang w:eastAsia="zh-CN"/>
        </w:rPr>
        <w:t xml:space="preserve">of </w:t>
      </w:r>
      <w:r>
        <w:rPr>
          <w:sz w:val="20"/>
          <w:lang w:eastAsia="zh-CN"/>
        </w:rPr>
        <w:t>repetition increase</w:t>
      </w:r>
      <w:r w:rsidRPr="00050CF0">
        <w:rPr>
          <w:rFonts w:hint="eastAsia"/>
          <w:sz w:val="20"/>
          <w:lang w:eastAsia="zh-CN"/>
        </w:rPr>
        <w:t>.</w:t>
      </w:r>
    </w:p>
    <w:p w14:paraId="47CDE226" w14:textId="2477656B" w:rsidR="00FE301E" w:rsidRDefault="00FE301E" w:rsidP="00FE301E">
      <w:pPr>
        <w:rPr>
          <w:sz w:val="20"/>
          <w:lang w:eastAsia="zh-CN"/>
        </w:rPr>
      </w:pPr>
      <w:r w:rsidRPr="00050CF0">
        <w:rPr>
          <w:rFonts w:hint="eastAsia"/>
          <w:sz w:val="20"/>
          <w:lang w:eastAsia="zh-CN"/>
        </w:rPr>
        <w:t xml:space="preserve">The PAPR </w:t>
      </w:r>
      <w:r w:rsidRPr="00050CF0">
        <w:rPr>
          <w:sz w:val="20"/>
          <w:lang w:eastAsia="zh-CN"/>
        </w:rPr>
        <w:t>results from</w:t>
      </w:r>
      <w:r>
        <w:rPr>
          <w:sz w:val="20"/>
          <w:lang w:eastAsia="zh-CN"/>
        </w:rPr>
        <w:t xml:space="preserve"> </w:t>
      </w:r>
      <w:r w:rsidRPr="00050CF0">
        <w:rPr>
          <w:rFonts w:hint="eastAsia"/>
          <w:sz w:val="20"/>
          <w:lang w:eastAsia="zh-CN"/>
        </w:rPr>
        <w:t xml:space="preserve">different </w:t>
      </w:r>
      <w:r>
        <w:rPr>
          <w:sz w:val="20"/>
          <w:lang w:eastAsia="zh-CN"/>
        </w:rPr>
        <w:t xml:space="preserve">number of </w:t>
      </w:r>
      <w:r w:rsidRPr="00050CF0">
        <w:rPr>
          <w:sz w:val="20"/>
          <w:lang w:eastAsia="zh-CN"/>
        </w:rPr>
        <w:t>sequences</w:t>
      </w:r>
      <w:r>
        <w:rPr>
          <w:sz w:val="20"/>
          <w:lang w:eastAsia="zh-CN"/>
        </w:rPr>
        <w:t xml:space="preserve"> repetition</w:t>
      </w:r>
      <w:r w:rsidRPr="00050CF0">
        <w:rPr>
          <w:rFonts w:hint="eastAsia"/>
          <w:sz w:val="20"/>
          <w:lang w:eastAsia="zh-CN"/>
        </w:rPr>
        <w:t xml:space="preserve"> are shown in Figure1.</w:t>
      </w:r>
      <w:r>
        <w:rPr>
          <w:sz w:val="20"/>
          <w:lang w:eastAsia="zh-CN"/>
        </w:rPr>
        <w:t xml:space="preserve"> From Figure 1, the PAPR increases in proportion to the increase of the number of repetitions. The increased PAPR for the higher number of sequence repetitions would reduce the maximum </w:t>
      </w:r>
      <w:proofErr w:type="gramStart"/>
      <w:r>
        <w:rPr>
          <w:sz w:val="20"/>
          <w:lang w:eastAsia="zh-CN"/>
        </w:rPr>
        <w:t>Tx</w:t>
      </w:r>
      <w:proofErr w:type="gramEnd"/>
      <w:r>
        <w:rPr>
          <w:sz w:val="20"/>
          <w:lang w:eastAsia="zh-CN"/>
        </w:rPr>
        <w:t xml:space="preserve"> power, which reflect in the reduced the coverage of PUCCH.   Thus, the PAPR reduction is essential for the sequence repetition for PUCCH format 0/1.   </w:t>
      </w:r>
    </w:p>
    <w:p w14:paraId="2F04A820" w14:textId="77777777" w:rsidR="00FE301E" w:rsidRDefault="00FE301E" w:rsidP="00FE301E">
      <w:pPr>
        <w:jc w:val="center"/>
        <w:rPr>
          <w:lang w:eastAsia="zh-CN"/>
        </w:rPr>
      </w:pPr>
      <w:r>
        <w:rPr>
          <w:noProof/>
          <w:lang w:eastAsia="zh-CN"/>
        </w:rPr>
        <w:lastRenderedPageBreak/>
        <w:drawing>
          <wp:inline distT="0" distB="0" distL="0" distR="0" wp14:anchorId="47804AC2" wp14:editId="1FC0D00B">
            <wp:extent cx="3920761" cy="257929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46399" cy="2596164"/>
                    </a:xfrm>
                    <a:prstGeom prst="rect">
                      <a:avLst/>
                    </a:prstGeom>
                    <a:noFill/>
                    <a:ln>
                      <a:noFill/>
                    </a:ln>
                  </pic:spPr>
                </pic:pic>
              </a:graphicData>
            </a:graphic>
          </wp:inline>
        </w:drawing>
      </w:r>
    </w:p>
    <w:p w14:paraId="60B29C27" w14:textId="77777777" w:rsidR="00FE301E" w:rsidRDefault="00FE301E" w:rsidP="00FE301E">
      <w:pPr>
        <w:pStyle w:val="a6"/>
        <w:rPr>
          <w:rFonts w:ascii="Arial" w:hAnsi="Arial" w:cs="Arial"/>
          <w:lang w:eastAsia="zh-CN"/>
        </w:rPr>
      </w:pPr>
      <w:r w:rsidRPr="006A3A49">
        <w:rPr>
          <w:rFonts w:ascii="Arial" w:hAnsi="Arial" w:cs="Arial"/>
          <w:lang w:eastAsia="zh-CN"/>
        </w:rPr>
        <w:t xml:space="preserve">Figure </w:t>
      </w:r>
      <w:r w:rsidRPr="006A3A49">
        <w:rPr>
          <w:rFonts w:ascii="Arial" w:hAnsi="Arial" w:cs="Arial"/>
          <w:lang w:eastAsia="zh-CN"/>
        </w:rPr>
        <w:fldChar w:fldCharType="begin"/>
      </w:r>
      <w:r w:rsidRPr="006A3A49">
        <w:rPr>
          <w:rFonts w:ascii="Arial" w:hAnsi="Arial" w:cs="Arial"/>
          <w:lang w:eastAsia="zh-CN"/>
        </w:rPr>
        <w:instrText xml:space="preserve"> SEQ Figure \* ARABIC </w:instrText>
      </w:r>
      <w:r w:rsidRPr="006A3A49">
        <w:rPr>
          <w:rFonts w:ascii="Arial" w:hAnsi="Arial" w:cs="Arial"/>
          <w:lang w:eastAsia="zh-CN"/>
        </w:rPr>
        <w:fldChar w:fldCharType="separate"/>
      </w:r>
      <w:r w:rsidR="00E96B4A">
        <w:rPr>
          <w:rFonts w:ascii="Arial" w:hAnsi="Arial" w:cs="Arial"/>
          <w:noProof/>
          <w:lang w:eastAsia="zh-CN"/>
        </w:rPr>
        <w:t>1</w:t>
      </w:r>
      <w:r w:rsidRPr="006A3A49">
        <w:rPr>
          <w:rFonts w:ascii="Arial" w:hAnsi="Arial" w:cs="Arial"/>
          <w:lang w:eastAsia="zh-CN"/>
        </w:rPr>
        <w:fldChar w:fldCharType="end"/>
      </w:r>
      <w:r w:rsidRPr="00C204EF">
        <w:rPr>
          <w:rFonts w:ascii="Arial" w:hAnsi="Arial" w:cs="Arial"/>
          <w:lang w:eastAsia="zh-CN"/>
        </w:rPr>
        <w:t xml:space="preserve">: </w:t>
      </w:r>
      <w:r>
        <w:rPr>
          <w:rFonts w:ascii="Arial" w:hAnsi="Arial" w:cs="Arial" w:hint="eastAsia"/>
          <w:lang w:eastAsia="zh-CN"/>
        </w:rPr>
        <w:t>PAPR for Repetitive Sequences of different RBs</w:t>
      </w:r>
    </w:p>
    <w:p w14:paraId="3F1D7DC7" w14:textId="77777777" w:rsidR="00FE301E" w:rsidRDefault="00FE301E" w:rsidP="00FE301E">
      <w:pPr>
        <w:rPr>
          <w:lang w:eastAsia="zh-CN"/>
        </w:rPr>
      </w:pPr>
    </w:p>
    <w:p w14:paraId="696F0D90" w14:textId="77777777" w:rsidR="00FE301E" w:rsidRPr="001B71DC" w:rsidRDefault="00FE301E" w:rsidP="00FE301E">
      <w:pPr>
        <w:pStyle w:val="Observation"/>
        <w:ind w:left="1620" w:hanging="1620"/>
        <w:rPr>
          <w:rFonts w:ascii="Times New Roman" w:hAnsi="Times New Roman"/>
          <w:sz w:val="22"/>
          <w:szCs w:val="22"/>
          <w:lang w:eastAsia="zh-CN"/>
        </w:rPr>
      </w:pPr>
      <w:r>
        <w:rPr>
          <w:rFonts w:eastAsiaTheme="minorEastAsia"/>
          <w:lang w:eastAsia="zh-CN"/>
        </w:rPr>
        <w:t>If sequence repetition is used for PUCCH format 0/1, PAPR increases as the number of repetition increases.</w:t>
      </w:r>
    </w:p>
    <w:p w14:paraId="64683815" w14:textId="4ED17878" w:rsidR="00FE301E" w:rsidRPr="00F76F0A" w:rsidRDefault="00FE301E" w:rsidP="00FE301E">
      <w:pPr>
        <w:pStyle w:val="Proposal"/>
        <w:rPr>
          <w:rFonts w:eastAsiaTheme="minorEastAsia"/>
        </w:rPr>
      </w:pPr>
      <w:r w:rsidRPr="00E72B91">
        <w:rPr>
          <w:rFonts w:eastAsiaTheme="minorEastAsia"/>
        </w:rPr>
        <w:t xml:space="preserve">The method to reduce the PAPR </w:t>
      </w:r>
      <w:r w:rsidR="003F1778">
        <w:rPr>
          <w:rFonts w:eastAsiaTheme="minorEastAsia" w:hint="eastAsia"/>
        </w:rPr>
        <w:t>should</w:t>
      </w:r>
      <w:r w:rsidRPr="00E72B91">
        <w:rPr>
          <w:rFonts w:eastAsiaTheme="minorEastAsia"/>
        </w:rPr>
        <w:t xml:space="preserve"> be </w:t>
      </w:r>
      <w:r w:rsidR="003F1778">
        <w:rPr>
          <w:rFonts w:eastAsiaTheme="minorEastAsia" w:hint="eastAsia"/>
        </w:rPr>
        <w:t>supported</w:t>
      </w:r>
      <w:r w:rsidRPr="00E72B91">
        <w:rPr>
          <w:rFonts w:eastAsiaTheme="minorEastAsia"/>
        </w:rPr>
        <w:t xml:space="preserve"> if repetitive sequences are </w:t>
      </w:r>
      <w:r w:rsidR="003F1778">
        <w:rPr>
          <w:rFonts w:eastAsiaTheme="minorEastAsia" w:hint="eastAsia"/>
        </w:rPr>
        <w:t>adopted</w:t>
      </w:r>
      <w:r>
        <w:rPr>
          <w:rFonts w:eastAsiaTheme="minorEastAsia" w:hint="eastAsia"/>
        </w:rPr>
        <w:t>.</w:t>
      </w:r>
    </w:p>
    <w:p w14:paraId="0D3C779E" w14:textId="77777777" w:rsidR="00FE301E" w:rsidRDefault="00FE301E" w:rsidP="00FE301E">
      <w:pPr>
        <w:pStyle w:val="3"/>
      </w:pPr>
      <w:r w:rsidRPr="004E3113">
        <w:rPr>
          <w:lang w:eastAsia="zh-CN"/>
        </w:rPr>
        <w:t>Performance of different sequences</w:t>
      </w:r>
    </w:p>
    <w:p w14:paraId="63C590C8" w14:textId="137A74B1" w:rsidR="00FE301E" w:rsidRPr="000E3EFF" w:rsidRDefault="00FE301E" w:rsidP="00FE301E">
      <w:r w:rsidRPr="006A3A49">
        <w:rPr>
          <w:sz w:val="20"/>
          <w:lang w:eastAsia="zh-CN"/>
        </w:rPr>
        <w:t xml:space="preserve">To compare the </w:t>
      </w:r>
      <w:r w:rsidR="00650FC5">
        <w:rPr>
          <w:rFonts w:hint="eastAsia"/>
          <w:sz w:val="20"/>
          <w:lang w:eastAsia="zh-CN"/>
        </w:rPr>
        <w:t>two options</w:t>
      </w:r>
      <w:r w:rsidRPr="006A3A49">
        <w:rPr>
          <w:sz w:val="20"/>
          <w:lang w:eastAsia="zh-CN"/>
        </w:rPr>
        <w:t xml:space="preserve">, the </w:t>
      </w:r>
      <w:r>
        <w:rPr>
          <w:rFonts w:hint="eastAsia"/>
          <w:sz w:val="20"/>
          <w:lang w:eastAsia="zh-CN"/>
        </w:rPr>
        <w:t>results</w:t>
      </w:r>
      <w:r w:rsidRPr="006A3A49">
        <w:rPr>
          <w:sz w:val="20"/>
          <w:lang w:eastAsia="zh-CN"/>
        </w:rPr>
        <w:t xml:space="preserve"> of CM and BLER are shown in Figure 2</w:t>
      </w:r>
      <w:r>
        <w:rPr>
          <w:rFonts w:hint="eastAsia"/>
          <w:sz w:val="20"/>
          <w:lang w:eastAsia="zh-CN"/>
        </w:rPr>
        <w:t>~5</w:t>
      </w:r>
      <w:r w:rsidRPr="006A3A49">
        <w:rPr>
          <w:sz w:val="20"/>
          <w:lang w:eastAsia="zh-CN"/>
        </w:rPr>
        <w:t xml:space="preserve">. For repetitive sequence, the method to reduce the PAPR is same as used in interlace. </w:t>
      </w:r>
    </w:p>
    <w:p w14:paraId="2D504530" w14:textId="77777777" w:rsidR="00FE301E" w:rsidRDefault="00FE301E" w:rsidP="00FE301E">
      <w:pPr>
        <w:jc w:val="center"/>
        <w:rPr>
          <w:noProof/>
        </w:rPr>
      </w:pPr>
      <w:r>
        <w:rPr>
          <w:noProof/>
          <w:lang w:eastAsia="zh-CN"/>
        </w:rPr>
        <w:drawing>
          <wp:inline distT="0" distB="0" distL="0" distR="0" wp14:anchorId="42F9E820" wp14:editId="084ADAF6">
            <wp:extent cx="4923130" cy="338972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37110" cy="3399353"/>
                    </a:xfrm>
                    <a:prstGeom prst="rect">
                      <a:avLst/>
                    </a:prstGeom>
                    <a:noFill/>
                    <a:ln>
                      <a:noFill/>
                    </a:ln>
                  </pic:spPr>
                </pic:pic>
              </a:graphicData>
            </a:graphic>
          </wp:inline>
        </w:drawing>
      </w:r>
    </w:p>
    <w:p w14:paraId="7B7B17ED" w14:textId="77777777" w:rsidR="00FE301E" w:rsidRDefault="00FE301E" w:rsidP="00FE301E">
      <w:pPr>
        <w:pStyle w:val="a6"/>
        <w:rPr>
          <w:rFonts w:ascii="Arial" w:hAnsi="Arial" w:cs="Arial"/>
          <w:lang w:eastAsia="zh-CN"/>
        </w:rPr>
      </w:pPr>
      <w:r w:rsidRPr="00553247">
        <w:rPr>
          <w:rFonts w:ascii="Arial" w:hAnsi="Arial" w:cs="Arial"/>
          <w:lang w:eastAsia="zh-CN"/>
        </w:rPr>
        <w:t xml:space="preserve">Figure </w:t>
      </w:r>
      <w:r w:rsidRPr="00553247">
        <w:rPr>
          <w:rFonts w:ascii="Arial" w:hAnsi="Arial" w:cs="Arial"/>
          <w:lang w:eastAsia="zh-CN"/>
        </w:rPr>
        <w:fldChar w:fldCharType="begin"/>
      </w:r>
      <w:r w:rsidRPr="00553247">
        <w:rPr>
          <w:rFonts w:ascii="Arial" w:hAnsi="Arial" w:cs="Arial"/>
          <w:lang w:eastAsia="zh-CN"/>
        </w:rPr>
        <w:instrText xml:space="preserve"> SEQ Figure \* ARABIC </w:instrText>
      </w:r>
      <w:r w:rsidRPr="00553247">
        <w:rPr>
          <w:rFonts w:ascii="Arial" w:hAnsi="Arial" w:cs="Arial"/>
          <w:lang w:eastAsia="zh-CN"/>
        </w:rPr>
        <w:fldChar w:fldCharType="separate"/>
      </w:r>
      <w:r w:rsidR="00E96B4A">
        <w:rPr>
          <w:rFonts w:ascii="Arial" w:hAnsi="Arial" w:cs="Arial"/>
          <w:noProof/>
          <w:lang w:eastAsia="zh-CN"/>
        </w:rPr>
        <w:t>2</w:t>
      </w:r>
      <w:r w:rsidRPr="00553247">
        <w:rPr>
          <w:rFonts w:ascii="Arial" w:hAnsi="Arial" w:cs="Arial"/>
          <w:lang w:eastAsia="zh-CN"/>
        </w:rPr>
        <w:fldChar w:fldCharType="end"/>
      </w:r>
      <w:r w:rsidRPr="00C204EF">
        <w:rPr>
          <w:rFonts w:ascii="Arial" w:hAnsi="Arial" w:cs="Arial"/>
        </w:rPr>
        <w:t xml:space="preserve">: </w:t>
      </w:r>
      <w:r>
        <w:rPr>
          <w:rFonts w:ascii="Arial" w:hAnsi="Arial" w:cs="Arial" w:hint="eastAsia"/>
          <w:lang w:eastAsia="zh-CN"/>
        </w:rPr>
        <w:t>CM for Different Sequences of 12 RBs</w:t>
      </w:r>
    </w:p>
    <w:p w14:paraId="3C51E8F7" w14:textId="77777777" w:rsidR="00FE301E" w:rsidRDefault="00FE301E" w:rsidP="00FE301E">
      <w:pPr>
        <w:jc w:val="center"/>
        <w:rPr>
          <w:noProof/>
        </w:rPr>
      </w:pPr>
      <w:r>
        <w:rPr>
          <w:noProof/>
          <w:lang w:eastAsia="zh-CN"/>
        </w:rPr>
        <w:lastRenderedPageBreak/>
        <w:drawing>
          <wp:inline distT="0" distB="0" distL="0" distR="0" wp14:anchorId="3ABEBFD9" wp14:editId="42D2AF50">
            <wp:extent cx="5223053" cy="359623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28356" cy="3599883"/>
                    </a:xfrm>
                    <a:prstGeom prst="rect">
                      <a:avLst/>
                    </a:prstGeom>
                    <a:noFill/>
                    <a:ln>
                      <a:noFill/>
                    </a:ln>
                  </pic:spPr>
                </pic:pic>
              </a:graphicData>
            </a:graphic>
          </wp:inline>
        </w:drawing>
      </w:r>
    </w:p>
    <w:p w14:paraId="2D632DF7" w14:textId="77777777" w:rsidR="00FE301E" w:rsidRDefault="00FE301E" w:rsidP="00FE301E">
      <w:pPr>
        <w:pStyle w:val="a6"/>
        <w:rPr>
          <w:rFonts w:ascii="Arial" w:hAnsi="Arial" w:cs="Arial"/>
          <w:lang w:eastAsia="zh-CN"/>
        </w:rPr>
      </w:pPr>
      <w:r w:rsidRPr="00553247">
        <w:rPr>
          <w:rFonts w:ascii="Arial" w:hAnsi="Arial" w:cs="Arial"/>
          <w:lang w:eastAsia="zh-CN"/>
        </w:rPr>
        <w:t xml:space="preserve">Figure </w:t>
      </w:r>
      <w:r w:rsidRPr="00553247">
        <w:rPr>
          <w:rFonts w:ascii="Arial" w:hAnsi="Arial" w:cs="Arial"/>
          <w:lang w:eastAsia="zh-CN"/>
        </w:rPr>
        <w:fldChar w:fldCharType="begin"/>
      </w:r>
      <w:r w:rsidRPr="00553247">
        <w:rPr>
          <w:rFonts w:ascii="Arial" w:hAnsi="Arial" w:cs="Arial"/>
          <w:lang w:eastAsia="zh-CN"/>
        </w:rPr>
        <w:instrText xml:space="preserve"> SEQ Figure \* ARABIC </w:instrText>
      </w:r>
      <w:r w:rsidRPr="00553247">
        <w:rPr>
          <w:rFonts w:ascii="Arial" w:hAnsi="Arial" w:cs="Arial"/>
          <w:lang w:eastAsia="zh-CN"/>
        </w:rPr>
        <w:fldChar w:fldCharType="separate"/>
      </w:r>
      <w:r w:rsidR="00E96B4A">
        <w:rPr>
          <w:rFonts w:ascii="Arial" w:hAnsi="Arial" w:cs="Arial"/>
          <w:noProof/>
          <w:lang w:eastAsia="zh-CN"/>
        </w:rPr>
        <w:t>3</w:t>
      </w:r>
      <w:r w:rsidRPr="00553247">
        <w:rPr>
          <w:rFonts w:ascii="Arial" w:hAnsi="Arial" w:cs="Arial"/>
          <w:lang w:eastAsia="zh-CN"/>
        </w:rPr>
        <w:fldChar w:fldCharType="end"/>
      </w:r>
      <w:r w:rsidRPr="00C204EF">
        <w:rPr>
          <w:rFonts w:ascii="Arial" w:hAnsi="Arial" w:cs="Arial"/>
        </w:rPr>
        <w:t xml:space="preserve">: </w:t>
      </w:r>
      <w:r>
        <w:rPr>
          <w:rFonts w:ascii="Arial" w:hAnsi="Arial" w:cs="Arial" w:hint="eastAsia"/>
          <w:lang w:eastAsia="zh-CN"/>
        </w:rPr>
        <w:t>CM for Different Sequences of 24 RBs</w:t>
      </w:r>
    </w:p>
    <w:p w14:paraId="50E7153A" w14:textId="77777777" w:rsidR="00FE301E" w:rsidRPr="000E3EFF" w:rsidRDefault="00FE301E" w:rsidP="00FE301E">
      <w:pPr>
        <w:rPr>
          <w:noProof/>
        </w:rPr>
      </w:pPr>
    </w:p>
    <w:p w14:paraId="4C262A43" w14:textId="77777777" w:rsidR="00FE301E" w:rsidRDefault="00FE301E" w:rsidP="00FE301E">
      <w:r>
        <w:rPr>
          <w:rFonts w:hint="eastAsia"/>
          <w:noProof/>
          <w:lang w:eastAsia="zh-CN"/>
        </w:rPr>
        <w:drawing>
          <wp:inline distT="0" distB="0" distL="0" distR="0" wp14:anchorId="279C74D8" wp14:editId="383B41B6">
            <wp:extent cx="5916295" cy="446486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16295" cy="4464867"/>
                    </a:xfrm>
                    <a:prstGeom prst="rect">
                      <a:avLst/>
                    </a:prstGeom>
                    <a:noFill/>
                    <a:ln>
                      <a:noFill/>
                    </a:ln>
                  </pic:spPr>
                </pic:pic>
              </a:graphicData>
            </a:graphic>
          </wp:inline>
        </w:drawing>
      </w:r>
    </w:p>
    <w:p w14:paraId="6F301E29" w14:textId="77777777" w:rsidR="00FE301E" w:rsidRDefault="00FE301E" w:rsidP="00FE301E">
      <w:pPr>
        <w:pStyle w:val="a6"/>
        <w:rPr>
          <w:rFonts w:ascii="Arial" w:hAnsi="Arial" w:cs="Arial"/>
          <w:lang w:eastAsia="zh-CN"/>
        </w:rPr>
      </w:pPr>
      <w:r w:rsidRPr="00553247">
        <w:rPr>
          <w:rFonts w:ascii="Arial" w:hAnsi="Arial" w:cs="Arial"/>
          <w:lang w:eastAsia="zh-CN"/>
        </w:rPr>
        <w:t xml:space="preserve">Figure </w:t>
      </w:r>
      <w:r w:rsidRPr="00553247">
        <w:rPr>
          <w:rFonts w:ascii="Arial" w:hAnsi="Arial" w:cs="Arial"/>
          <w:lang w:eastAsia="zh-CN"/>
        </w:rPr>
        <w:fldChar w:fldCharType="begin"/>
      </w:r>
      <w:r w:rsidRPr="00553247">
        <w:rPr>
          <w:rFonts w:ascii="Arial" w:hAnsi="Arial" w:cs="Arial"/>
          <w:lang w:eastAsia="zh-CN"/>
        </w:rPr>
        <w:instrText xml:space="preserve"> SEQ Figure \* ARABIC </w:instrText>
      </w:r>
      <w:r w:rsidRPr="00553247">
        <w:rPr>
          <w:rFonts w:ascii="Arial" w:hAnsi="Arial" w:cs="Arial"/>
          <w:lang w:eastAsia="zh-CN"/>
        </w:rPr>
        <w:fldChar w:fldCharType="separate"/>
      </w:r>
      <w:r w:rsidR="00E96B4A">
        <w:rPr>
          <w:rFonts w:ascii="Arial" w:hAnsi="Arial" w:cs="Arial"/>
          <w:noProof/>
          <w:lang w:eastAsia="zh-CN"/>
        </w:rPr>
        <w:t>4</w:t>
      </w:r>
      <w:r w:rsidRPr="00553247">
        <w:rPr>
          <w:rFonts w:ascii="Arial" w:hAnsi="Arial" w:cs="Arial"/>
          <w:lang w:eastAsia="zh-CN"/>
        </w:rPr>
        <w:fldChar w:fldCharType="end"/>
      </w:r>
      <w:r w:rsidRPr="00C204EF">
        <w:rPr>
          <w:rFonts w:ascii="Arial" w:hAnsi="Arial" w:cs="Arial"/>
        </w:rPr>
        <w:t xml:space="preserve">: </w:t>
      </w:r>
      <w:r>
        <w:rPr>
          <w:rFonts w:ascii="Arial" w:hAnsi="Arial" w:cs="Arial" w:hint="eastAsia"/>
          <w:lang w:eastAsia="zh-CN"/>
        </w:rPr>
        <w:t>BLER for Different Sequences of 12 RBs</w:t>
      </w:r>
    </w:p>
    <w:p w14:paraId="2401F239" w14:textId="77777777" w:rsidR="0052216C" w:rsidRDefault="0052216C" w:rsidP="00FE301E">
      <w:pPr>
        <w:rPr>
          <w:sz w:val="20"/>
          <w:lang w:eastAsia="zh-CN"/>
        </w:rPr>
      </w:pPr>
      <w:r>
        <w:rPr>
          <w:rFonts w:hint="eastAsia"/>
          <w:noProof/>
          <w:sz w:val="20"/>
          <w:lang w:eastAsia="zh-CN"/>
        </w:rPr>
        <w:lastRenderedPageBreak/>
        <w:drawing>
          <wp:inline distT="0" distB="0" distL="0" distR="0" wp14:anchorId="5454A248" wp14:editId="4DE282B7">
            <wp:extent cx="5916295" cy="466966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16295" cy="4669669"/>
                    </a:xfrm>
                    <a:prstGeom prst="rect">
                      <a:avLst/>
                    </a:prstGeom>
                    <a:noFill/>
                    <a:ln>
                      <a:noFill/>
                    </a:ln>
                  </pic:spPr>
                </pic:pic>
              </a:graphicData>
            </a:graphic>
          </wp:inline>
        </w:drawing>
      </w:r>
    </w:p>
    <w:p w14:paraId="79B63AC3" w14:textId="77777777" w:rsidR="0052216C" w:rsidRDefault="0052216C" w:rsidP="0052216C">
      <w:pPr>
        <w:pStyle w:val="a6"/>
        <w:rPr>
          <w:rFonts w:ascii="Arial" w:hAnsi="Arial" w:cs="Arial"/>
          <w:lang w:eastAsia="zh-CN"/>
        </w:rPr>
      </w:pPr>
      <w:r w:rsidRPr="00553247">
        <w:rPr>
          <w:rFonts w:ascii="Arial" w:hAnsi="Arial" w:cs="Arial"/>
          <w:lang w:eastAsia="zh-CN"/>
        </w:rPr>
        <w:t xml:space="preserve">Figure </w:t>
      </w:r>
      <w:r w:rsidRPr="00553247">
        <w:rPr>
          <w:rFonts w:ascii="Arial" w:hAnsi="Arial" w:cs="Arial"/>
          <w:lang w:eastAsia="zh-CN"/>
        </w:rPr>
        <w:fldChar w:fldCharType="begin"/>
      </w:r>
      <w:r w:rsidRPr="00553247">
        <w:rPr>
          <w:rFonts w:ascii="Arial" w:hAnsi="Arial" w:cs="Arial"/>
          <w:lang w:eastAsia="zh-CN"/>
        </w:rPr>
        <w:instrText xml:space="preserve"> SEQ Figure \* ARABIC </w:instrText>
      </w:r>
      <w:r w:rsidRPr="00553247">
        <w:rPr>
          <w:rFonts w:ascii="Arial" w:hAnsi="Arial" w:cs="Arial"/>
          <w:lang w:eastAsia="zh-CN"/>
        </w:rPr>
        <w:fldChar w:fldCharType="separate"/>
      </w:r>
      <w:r>
        <w:rPr>
          <w:rFonts w:ascii="Arial" w:hAnsi="Arial" w:cs="Arial"/>
          <w:noProof/>
          <w:lang w:eastAsia="zh-CN"/>
        </w:rPr>
        <w:t>5</w:t>
      </w:r>
      <w:r w:rsidRPr="00553247">
        <w:rPr>
          <w:rFonts w:ascii="Arial" w:hAnsi="Arial" w:cs="Arial"/>
          <w:lang w:eastAsia="zh-CN"/>
        </w:rPr>
        <w:fldChar w:fldCharType="end"/>
      </w:r>
      <w:r w:rsidRPr="00C204EF">
        <w:rPr>
          <w:rFonts w:ascii="Arial" w:hAnsi="Arial" w:cs="Arial"/>
        </w:rPr>
        <w:t xml:space="preserve">: </w:t>
      </w:r>
      <w:r>
        <w:rPr>
          <w:rFonts w:ascii="Arial" w:hAnsi="Arial" w:cs="Arial" w:hint="eastAsia"/>
          <w:lang w:eastAsia="zh-CN"/>
        </w:rPr>
        <w:t>BLER for Different Sequences of 24 RBs</w:t>
      </w:r>
    </w:p>
    <w:p w14:paraId="5EF944AC" w14:textId="77777777" w:rsidR="0052216C" w:rsidRPr="0052216C" w:rsidRDefault="0052216C" w:rsidP="00FE301E">
      <w:pPr>
        <w:rPr>
          <w:sz w:val="20"/>
          <w:lang w:eastAsia="zh-CN"/>
        </w:rPr>
      </w:pPr>
    </w:p>
    <w:p w14:paraId="1BCC61D0" w14:textId="36CE0337" w:rsidR="00FE301E" w:rsidRPr="000E3EFF" w:rsidRDefault="00FE301E" w:rsidP="00FE301E">
      <w:r w:rsidRPr="006A3A49">
        <w:rPr>
          <w:sz w:val="20"/>
          <w:lang w:eastAsia="zh-CN"/>
        </w:rPr>
        <w:t xml:space="preserve">From Figure 2 and 3, the CM </w:t>
      </w:r>
      <w:r w:rsidR="00EB5D73">
        <w:rPr>
          <w:sz w:val="20"/>
          <w:lang w:eastAsia="zh-CN"/>
        </w:rPr>
        <w:t xml:space="preserve">of the </w:t>
      </w:r>
      <w:r w:rsidRPr="006A3A49">
        <w:rPr>
          <w:sz w:val="20"/>
          <w:lang w:eastAsia="zh-CN"/>
        </w:rPr>
        <w:t>repetitive sequence with low PAPR is same as</w:t>
      </w:r>
      <w:r w:rsidR="00EB5D73">
        <w:rPr>
          <w:sz w:val="20"/>
          <w:lang w:eastAsia="zh-CN"/>
        </w:rPr>
        <w:t xml:space="preserve"> that of</w:t>
      </w:r>
      <w:r w:rsidRPr="006A3A49">
        <w:rPr>
          <w:sz w:val="20"/>
          <w:lang w:eastAsia="zh-CN"/>
        </w:rPr>
        <w:t xml:space="preserve"> the </w:t>
      </w:r>
      <w:proofErr w:type="spellStart"/>
      <w:r w:rsidRPr="006A3A49">
        <w:rPr>
          <w:sz w:val="20"/>
          <w:lang w:eastAsia="zh-CN"/>
        </w:rPr>
        <w:t>Zadoff</w:t>
      </w:r>
      <w:proofErr w:type="spellEnd"/>
      <w:r w:rsidRPr="006A3A49">
        <w:rPr>
          <w:sz w:val="20"/>
          <w:lang w:eastAsia="zh-CN"/>
        </w:rPr>
        <w:t>-Chu sequence when the length of sequence is 12</w:t>
      </w:r>
      <w:r w:rsidR="00180433">
        <w:rPr>
          <w:sz w:val="20"/>
          <w:lang w:eastAsia="zh-CN"/>
        </w:rPr>
        <w:t>.</w:t>
      </w:r>
      <w:r w:rsidR="00877966">
        <w:rPr>
          <w:rFonts w:hint="eastAsia"/>
          <w:sz w:val="20"/>
          <w:lang w:eastAsia="zh-CN"/>
        </w:rPr>
        <w:t xml:space="preserve"> </w:t>
      </w:r>
      <w:r w:rsidR="00180433">
        <w:rPr>
          <w:sz w:val="20"/>
          <w:lang w:eastAsia="zh-CN"/>
        </w:rPr>
        <w:t>The</w:t>
      </w:r>
      <w:r w:rsidRPr="006A3A49">
        <w:rPr>
          <w:sz w:val="20"/>
          <w:lang w:eastAsia="zh-CN"/>
        </w:rPr>
        <w:t xml:space="preserve"> CM for repetitive sequence with low PAPR </w:t>
      </w:r>
      <w:r w:rsidR="00180433">
        <w:rPr>
          <w:sz w:val="20"/>
          <w:lang w:eastAsia="zh-CN"/>
        </w:rPr>
        <w:t>has a very small difference from</w:t>
      </w:r>
      <w:r w:rsidRPr="006A3A49">
        <w:rPr>
          <w:sz w:val="20"/>
          <w:lang w:eastAsia="zh-CN"/>
        </w:rPr>
        <w:t xml:space="preserve"> the </w:t>
      </w:r>
      <w:proofErr w:type="spellStart"/>
      <w:r w:rsidRPr="006A3A49">
        <w:rPr>
          <w:sz w:val="20"/>
          <w:lang w:eastAsia="zh-CN"/>
        </w:rPr>
        <w:t>Zadoff</w:t>
      </w:r>
      <w:proofErr w:type="spellEnd"/>
      <w:r w:rsidRPr="006A3A49">
        <w:rPr>
          <w:sz w:val="20"/>
          <w:lang w:eastAsia="zh-CN"/>
        </w:rPr>
        <w:t xml:space="preserve">-Chu sequence when the length of sequence is 24. </w:t>
      </w:r>
      <w:r>
        <w:rPr>
          <w:rFonts w:hint="eastAsia"/>
          <w:sz w:val="20"/>
          <w:lang w:eastAsia="zh-CN"/>
        </w:rPr>
        <w:t>As a result</w:t>
      </w:r>
      <w:r w:rsidRPr="006A3A49">
        <w:rPr>
          <w:sz w:val="20"/>
          <w:lang w:eastAsia="zh-CN"/>
        </w:rPr>
        <w:t>, the performance</w:t>
      </w:r>
      <w:r w:rsidR="00877966">
        <w:rPr>
          <w:sz w:val="20"/>
          <w:lang w:eastAsia="zh-CN"/>
        </w:rPr>
        <w:t>s</w:t>
      </w:r>
      <w:r w:rsidRPr="006A3A49">
        <w:rPr>
          <w:sz w:val="20"/>
          <w:lang w:eastAsia="zh-CN"/>
        </w:rPr>
        <w:t xml:space="preserve"> for the two sequences are same when the length of sequence is 12 and the </w:t>
      </w:r>
      <w:r>
        <w:rPr>
          <w:rFonts w:hint="eastAsia"/>
          <w:sz w:val="20"/>
          <w:lang w:eastAsia="zh-CN"/>
        </w:rPr>
        <w:t xml:space="preserve">performance of the </w:t>
      </w:r>
      <w:proofErr w:type="spellStart"/>
      <w:r w:rsidRPr="006A3A49">
        <w:rPr>
          <w:sz w:val="20"/>
          <w:lang w:eastAsia="zh-CN"/>
        </w:rPr>
        <w:t>Zadoff</w:t>
      </w:r>
      <w:proofErr w:type="spellEnd"/>
      <w:r w:rsidRPr="006A3A49">
        <w:rPr>
          <w:sz w:val="20"/>
          <w:lang w:eastAsia="zh-CN"/>
        </w:rPr>
        <w:t xml:space="preserve">-Chu sequence is </w:t>
      </w:r>
      <w:r w:rsidR="006400A9">
        <w:rPr>
          <w:rFonts w:hint="eastAsia"/>
          <w:sz w:val="20"/>
          <w:lang w:eastAsia="zh-CN"/>
        </w:rPr>
        <w:t xml:space="preserve">a little </w:t>
      </w:r>
      <w:r w:rsidRPr="006A3A49">
        <w:rPr>
          <w:sz w:val="20"/>
          <w:lang w:eastAsia="zh-CN"/>
        </w:rPr>
        <w:t>better</w:t>
      </w:r>
      <w:r w:rsidR="006400A9">
        <w:rPr>
          <w:rFonts w:hint="eastAsia"/>
          <w:sz w:val="20"/>
          <w:lang w:eastAsia="zh-CN"/>
        </w:rPr>
        <w:t xml:space="preserve"> in low SNRs</w:t>
      </w:r>
      <w:r w:rsidRPr="006A3A49">
        <w:rPr>
          <w:sz w:val="20"/>
          <w:lang w:eastAsia="zh-CN"/>
        </w:rPr>
        <w:t xml:space="preserve"> when the length of sequence is 24. </w:t>
      </w:r>
    </w:p>
    <w:p w14:paraId="0AD12E8D" w14:textId="70A4294D" w:rsidR="00FE301E" w:rsidRPr="000E3EFF" w:rsidRDefault="00180433" w:rsidP="00FE301E">
      <w:r>
        <w:rPr>
          <w:sz w:val="20"/>
          <w:lang w:eastAsia="zh-CN"/>
        </w:rPr>
        <w:t>Note it</w:t>
      </w:r>
      <w:r w:rsidR="00FE301E">
        <w:rPr>
          <w:rFonts w:hint="eastAsia"/>
          <w:sz w:val="20"/>
          <w:lang w:eastAsia="zh-CN"/>
        </w:rPr>
        <w:t xml:space="preserve"> can also</w:t>
      </w:r>
      <w:r w:rsidR="00FE301E" w:rsidRPr="006A3A49">
        <w:rPr>
          <w:sz w:val="20"/>
          <w:lang w:eastAsia="zh-CN"/>
        </w:rPr>
        <w:t xml:space="preserve"> be observed that more frequency-domain resources can </w:t>
      </w:r>
      <w:r w:rsidR="00FE301E">
        <w:rPr>
          <w:rFonts w:hint="eastAsia"/>
          <w:sz w:val="20"/>
          <w:lang w:eastAsia="zh-CN"/>
        </w:rPr>
        <w:t xml:space="preserve">provide </w:t>
      </w:r>
      <w:r w:rsidR="00FE301E" w:rsidRPr="006A3A49">
        <w:rPr>
          <w:sz w:val="20"/>
          <w:lang w:eastAsia="zh-CN"/>
        </w:rPr>
        <w:t>more frequency-domain diversity gain</w:t>
      </w:r>
      <w:r w:rsidR="00FE301E">
        <w:rPr>
          <w:rFonts w:hint="eastAsia"/>
          <w:sz w:val="20"/>
          <w:lang w:eastAsia="zh-CN"/>
        </w:rPr>
        <w:t>. Then</w:t>
      </w:r>
      <w:r w:rsidR="00FE301E" w:rsidRPr="006A3A49">
        <w:rPr>
          <w:sz w:val="20"/>
          <w:lang w:eastAsia="zh-CN"/>
        </w:rPr>
        <w:t xml:space="preserve"> the performance for the sequences expansion in frequency domain </w:t>
      </w:r>
      <w:r w:rsidR="00FE301E">
        <w:rPr>
          <w:rFonts w:hint="eastAsia"/>
          <w:sz w:val="20"/>
          <w:lang w:eastAsia="zh-CN"/>
        </w:rPr>
        <w:t xml:space="preserve">is </w:t>
      </w:r>
      <w:r w:rsidR="00FE301E" w:rsidRPr="006A3A49">
        <w:rPr>
          <w:sz w:val="20"/>
          <w:lang w:eastAsia="zh-CN"/>
        </w:rPr>
        <w:t xml:space="preserve">better than </w:t>
      </w:r>
      <w:r w:rsidR="00FE301E">
        <w:rPr>
          <w:rFonts w:hint="eastAsia"/>
          <w:sz w:val="20"/>
          <w:lang w:eastAsia="zh-CN"/>
        </w:rPr>
        <w:t xml:space="preserve">that of </w:t>
      </w:r>
      <w:r w:rsidR="00FE301E" w:rsidRPr="006A3A49">
        <w:rPr>
          <w:sz w:val="20"/>
          <w:lang w:eastAsia="zh-CN"/>
        </w:rPr>
        <w:t>the PUCCH format 0 of 1 RB.</w:t>
      </w:r>
    </w:p>
    <w:p w14:paraId="15F37D5D" w14:textId="185E1EDD" w:rsidR="00FE301E" w:rsidRPr="006A3A49" w:rsidRDefault="00FE301E" w:rsidP="00FE301E">
      <w:pPr>
        <w:pStyle w:val="Observation"/>
        <w:ind w:left="1620" w:hanging="1620"/>
        <w:rPr>
          <w:rFonts w:eastAsiaTheme="minorEastAsia"/>
          <w:lang w:eastAsia="zh-CN"/>
        </w:rPr>
      </w:pPr>
      <w:r>
        <w:rPr>
          <w:rFonts w:eastAsiaTheme="minorEastAsia"/>
          <w:lang w:eastAsia="zh-CN"/>
        </w:rPr>
        <w:t>T</w:t>
      </w:r>
      <w:r>
        <w:rPr>
          <w:rFonts w:hint="eastAsia"/>
          <w:lang w:eastAsia="zh-CN"/>
        </w:rPr>
        <w:t xml:space="preserve">he </w:t>
      </w:r>
      <w:r>
        <w:rPr>
          <w:lang w:eastAsia="zh-CN"/>
        </w:rPr>
        <w:t>performance for the s</w:t>
      </w:r>
      <w:r w:rsidRPr="00910F79">
        <w:rPr>
          <w:lang w:eastAsia="zh-CN"/>
        </w:rPr>
        <w:t>equence</w:t>
      </w:r>
      <w:r>
        <w:rPr>
          <w:lang w:eastAsia="zh-CN"/>
        </w:rPr>
        <w:t>s</w:t>
      </w:r>
      <w:r w:rsidRPr="00910F79">
        <w:rPr>
          <w:lang w:eastAsia="zh-CN"/>
        </w:rPr>
        <w:t xml:space="preserve"> expansion in frequency domain</w:t>
      </w:r>
      <w:r>
        <w:rPr>
          <w:lang w:eastAsia="zh-CN"/>
        </w:rPr>
        <w:t xml:space="preserve"> is</w:t>
      </w:r>
      <w:r w:rsidRPr="00910F79">
        <w:rPr>
          <w:lang w:eastAsia="zh-CN"/>
        </w:rPr>
        <w:t xml:space="preserve"> </w:t>
      </w:r>
      <w:r>
        <w:rPr>
          <w:rFonts w:hint="eastAsia"/>
          <w:lang w:eastAsia="zh-CN"/>
        </w:rPr>
        <w:t>better than th</w:t>
      </w:r>
      <w:r>
        <w:rPr>
          <w:rFonts w:eastAsiaTheme="minorEastAsia" w:hint="eastAsia"/>
          <w:lang w:eastAsia="zh-CN"/>
        </w:rPr>
        <w:t>at of</w:t>
      </w:r>
      <w:r>
        <w:rPr>
          <w:rFonts w:hint="eastAsia"/>
          <w:lang w:eastAsia="zh-CN"/>
        </w:rPr>
        <w:t xml:space="preserve"> </w:t>
      </w:r>
      <w:r>
        <w:rPr>
          <w:lang w:eastAsia="zh-CN"/>
        </w:rPr>
        <w:t>PUCCH form</w:t>
      </w:r>
      <w:r w:rsidRPr="006A3A49">
        <w:rPr>
          <w:rFonts w:eastAsiaTheme="minorEastAsia"/>
          <w:lang w:eastAsia="zh-CN"/>
        </w:rPr>
        <w:t>at 0 of 1 RB</w:t>
      </w:r>
      <w:r>
        <w:rPr>
          <w:rFonts w:eastAsiaTheme="minorEastAsia" w:hint="eastAsia"/>
          <w:lang w:eastAsia="zh-CN"/>
        </w:rPr>
        <w:t xml:space="preserve">, because of </w:t>
      </w:r>
      <w:r w:rsidRPr="006A3A49">
        <w:rPr>
          <w:rFonts w:eastAsiaTheme="minorEastAsia"/>
          <w:lang w:eastAsia="zh-CN"/>
        </w:rPr>
        <w:t>more frequency diversity gain</w:t>
      </w:r>
      <w:r>
        <w:rPr>
          <w:rFonts w:eastAsiaTheme="minorEastAsia" w:hint="eastAsia"/>
          <w:lang w:eastAsia="zh-CN"/>
        </w:rPr>
        <w:t>.</w:t>
      </w:r>
    </w:p>
    <w:p w14:paraId="391D1DB8" w14:textId="036AF22C" w:rsidR="00FE301E" w:rsidRPr="00F76F0A" w:rsidRDefault="00FE301E" w:rsidP="00FE301E">
      <w:pPr>
        <w:pStyle w:val="Proposal"/>
        <w:rPr>
          <w:rFonts w:eastAsiaTheme="minorEastAsia"/>
        </w:rPr>
      </w:pPr>
      <w:bookmarkStart w:id="10" w:name="OLE_LINK15"/>
      <w:r>
        <w:rPr>
          <w:rFonts w:hint="eastAsia"/>
        </w:rPr>
        <w:t>For sequence</w:t>
      </w:r>
      <w:r w:rsidR="00732FCD">
        <w:t xml:space="preserve"> repetition</w:t>
      </w:r>
      <w:r>
        <w:rPr>
          <w:rFonts w:hint="eastAsia"/>
        </w:rPr>
        <w:t xml:space="preserve">, </w:t>
      </w:r>
      <w:r w:rsidR="007D0B8F">
        <w:t>c</w:t>
      </w:r>
      <w:r w:rsidR="007D0B8F" w:rsidRPr="007D0B8F">
        <w:t>ycling of cyclic shifts across RBs in a similar way as for Rel-16</w:t>
      </w:r>
      <w:r w:rsidR="007D0B8F">
        <w:t xml:space="preserve"> can be used to</w:t>
      </w:r>
      <w:r>
        <w:rPr>
          <w:rFonts w:hint="eastAsia"/>
        </w:rPr>
        <w:t xml:space="preserve"> reduce the PAPR</w:t>
      </w:r>
      <w:bookmarkEnd w:id="10"/>
      <w:r w:rsidR="007D0B8F">
        <w:t>.</w:t>
      </w:r>
    </w:p>
    <w:p w14:paraId="7082D8EB" w14:textId="3C7A59EC" w:rsidR="009F5C3E" w:rsidRPr="009F5C3E" w:rsidRDefault="007D0B8F" w:rsidP="00FE301E">
      <w:pPr>
        <w:rPr>
          <w:lang w:eastAsia="zh-CN"/>
        </w:rPr>
      </w:pPr>
      <w:r>
        <w:rPr>
          <w:rFonts w:hint="eastAsia"/>
          <w:lang w:eastAsia="zh-CN"/>
        </w:rPr>
        <w:t xml:space="preserve">  </w:t>
      </w:r>
    </w:p>
    <w:p w14:paraId="72C40500" w14:textId="77777777" w:rsidR="00FE301E" w:rsidRDefault="00FE301E" w:rsidP="00FE301E">
      <w:pPr>
        <w:pStyle w:val="2"/>
        <w:rPr>
          <w:lang w:eastAsia="zh-CN"/>
        </w:rPr>
      </w:pPr>
      <w:r w:rsidRPr="00B02CB0">
        <w:rPr>
          <w:lang w:eastAsia="zh-CN"/>
        </w:rPr>
        <w:t>Number of Resource Blocks</w:t>
      </w:r>
    </w:p>
    <w:p w14:paraId="6500D027" w14:textId="035BAE42" w:rsidR="00FE301E" w:rsidRPr="00910F5A" w:rsidRDefault="00FE301E" w:rsidP="00FE301E">
      <w:pPr>
        <w:rPr>
          <w:lang w:eastAsia="zh-CN"/>
        </w:rPr>
      </w:pPr>
      <w:r w:rsidRPr="00910F5A">
        <w:rPr>
          <w:rFonts w:hint="eastAsia"/>
          <w:sz w:val="20"/>
          <w:szCs w:val="20"/>
          <w:lang w:eastAsia="zh-CN"/>
        </w:rPr>
        <w:t>In RAN1#104</w:t>
      </w:r>
      <w:r>
        <w:rPr>
          <w:rFonts w:hint="eastAsia"/>
          <w:sz w:val="20"/>
          <w:szCs w:val="20"/>
          <w:lang w:eastAsia="zh-CN"/>
        </w:rPr>
        <w:t xml:space="preserve">e </w:t>
      </w:r>
      <w:r w:rsidRPr="00050CF0">
        <w:rPr>
          <w:sz w:val="20"/>
          <w:szCs w:val="20"/>
          <w:lang w:eastAsia="zh-CN"/>
        </w:rPr>
        <w:t>meeting</w:t>
      </w:r>
      <w:r w:rsidRPr="00553247">
        <w:rPr>
          <w:rFonts w:hint="eastAsia"/>
          <w:sz w:val="20"/>
          <w:szCs w:val="20"/>
          <w:lang w:eastAsia="zh-CN"/>
        </w:rPr>
        <w:t xml:space="preserve">, </w:t>
      </w:r>
      <w:r w:rsidRPr="00050CF0">
        <w:rPr>
          <w:rFonts w:hint="eastAsia"/>
          <w:sz w:val="20"/>
          <w:szCs w:val="20"/>
          <w:lang w:eastAsia="zh-CN"/>
        </w:rPr>
        <w:t>th</w:t>
      </w:r>
      <w:r>
        <w:rPr>
          <w:rFonts w:hint="eastAsia"/>
          <w:sz w:val="20"/>
          <w:szCs w:val="20"/>
          <w:lang w:eastAsia="zh-CN"/>
        </w:rPr>
        <w:t xml:space="preserve">e following agreements were </w:t>
      </w:r>
      <w:proofErr w:type="gramStart"/>
      <w:r>
        <w:rPr>
          <w:rFonts w:hint="eastAsia"/>
          <w:sz w:val="20"/>
          <w:szCs w:val="20"/>
          <w:lang w:eastAsia="zh-CN"/>
        </w:rPr>
        <w:t>made[</w:t>
      </w:r>
      <w:proofErr w:type="gramEnd"/>
      <w:r w:rsidR="006400A9">
        <w:rPr>
          <w:rFonts w:hint="eastAsia"/>
          <w:sz w:val="20"/>
          <w:szCs w:val="20"/>
          <w:lang w:eastAsia="zh-CN"/>
        </w:rPr>
        <w:t>2</w:t>
      </w:r>
      <w:r>
        <w:rPr>
          <w:rFonts w:hint="eastAsia"/>
          <w:sz w:val="20"/>
          <w:szCs w:val="20"/>
          <w:lang w:eastAsia="zh-CN"/>
        </w:rPr>
        <w:t>]</w:t>
      </w:r>
      <w:r w:rsidRPr="00050CF0">
        <w:rPr>
          <w:rFonts w:hint="eastAsia"/>
          <w:sz w:val="20"/>
          <w:szCs w:val="20"/>
          <w:lang w:eastAsia="zh-CN"/>
        </w:rPr>
        <w:t>:</w:t>
      </w:r>
    </w:p>
    <w:p w14:paraId="6B3E4B72" w14:textId="77777777" w:rsidR="006400A9" w:rsidRPr="005D574F" w:rsidRDefault="006400A9" w:rsidP="006400A9">
      <w:pPr>
        <w:pStyle w:val="a5"/>
        <w:numPr>
          <w:ilvl w:val="0"/>
          <w:numId w:val="11"/>
        </w:numPr>
        <w:overflowPunct w:val="0"/>
        <w:snapToGrid/>
        <w:spacing w:after="0" w:line="259" w:lineRule="auto"/>
        <w:textAlignment w:val="baseline"/>
        <w:rPr>
          <w:i/>
        </w:rPr>
      </w:pPr>
      <w:r w:rsidRPr="005D574F">
        <w:rPr>
          <w:i/>
        </w:rPr>
        <w:t>The configured number of RBs for enhanced PF 0/1/4 is denoted N</w:t>
      </w:r>
      <w:r w:rsidRPr="005D574F">
        <w:rPr>
          <w:i/>
          <w:vertAlign w:val="subscript"/>
        </w:rPr>
        <w:t>RB</w:t>
      </w:r>
    </w:p>
    <w:p w14:paraId="4FE1481A" w14:textId="77777777" w:rsidR="006400A9" w:rsidRPr="005D574F" w:rsidRDefault="006400A9" w:rsidP="006400A9">
      <w:pPr>
        <w:pStyle w:val="a5"/>
        <w:numPr>
          <w:ilvl w:val="1"/>
          <w:numId w:val="11"/>
        </w:numPr>
        <w:overflowPunct w:val="0"/>
        <w:snapToGrid/>
        <w:spacing w:after="0" w:line="259" w:lineRule="auto"/>
        <w:textAlignment w:val="baseline"/>
        <w:rPr>
          <w:i/>
        </w:rPr>
      </w:pPr>
      <w:r w:rsidRPr="005D574F">
        <w:rPr>
          <w:i/>
        </w:rPr>
        <w:t>The minimum value of N</w:t>
      </w:r>
      <w:r w:rsidRPr="005D574F">
        <w:rPr>
          <w:i/>
          <w:vertAlign w:val="subscript"/>
        </w:rPr>
        <w:t>RB</w:t>
      </w:r>
      <w:r w:rsidRPr="005D574F">
        <w:rPr>
          <w:i/>
        </w:rPr>
        <w:t xml:space="preserve"> is 1 for PF 0/1/4 for all subcarrier spacings</w:t>
      </w:r>
    </w:p>
    <w:p w14:paraId="1097F8AC" w14:textId="77777777" w:rsidR="006400A9" w:rsidRPr="005D574F" w:rsidRDefault="006400A9" w:rsidP="006400A9">
      <w:pPr>
        <w:pStyle w:val="a5"/>
        <w:numPr>
          <w:ilvl w:val="1"/>
          <w:numId w:val="11"/>
        </w:numPr>
        <w:overflowPunct w:val="0"/>
        <w:snapToGrid/>
        <w:spacing w:after="0" w:line="259" w:lineRule="auto"/>
        <w:textAlignment w:val="baseline"/>
        <w:rPr>
          <w:i/>
        </w:rPr>
      </w:pPr>
      <w:r w:rsidRPr="005D574F">
        <w:rPr>
          <w:i/>
        </w:rPr>
        <w:t>The maximum value of N</w:t>
      </w:r>
      <w:r w:rsidRPr="005D574F">
        <w:rPr>
          <w:i/>
          <w:vertAlign w:val="subscript"/>
        </w:rPr>
        <w:t>RB</w:t>
      </w:r>
      <w:r w:rsidRPr="005D574F">
        <w:rPr>
          <w:i/>
        </w:rPr>
        <w:t xml:space="preserve"> depends on subcarrier spacing</w:t>
      </w:r>
    </w:p>
    <w:p w14:paraId="312B8F30" w14:textId="77777777" w:rsidR="006400A9" w:rsidRPr="005D574F" w:rsidRDefault="006400A9" w:rsidP="006400A9">
      <w:pPr>
        <w:pStyle w:val="a5"/>
        <w:numPr>
          <w:ilvl w:val="2"/>
          <w:numId w:val="11"/>
        </w:numPr>
        <w:overflowPunct w:val="0"/>
        <w:snapToGrid/>
        <w:spacing w:after="0" w:line="259" w:lineRule="auto"/>
        <w:textAlignment w:val="baseline"/>
        <w:rPr>
          <w:i/>
        </w:rPr>
      </w:pPr>
      <w:r w:rsidRPr="005D574F">
        <w:rPr>
          <w:i/>
        </w:rPr>
        <w:t>FFS: maximum value for each SCS and each of PF0/1/4</w:t>
      </w:r>
    </w:p>
    <w:p w14:paraId="6F2100D2" w14:textId="77777777" w:rsidR="006400A9" w:rsidRPr="005D574F" w:rsidRDefault="006400A9" w:rsidP="006400A9">
      <w:pPr>
        <w:pStyle w:val="a5"/>
        <w:numPr>
          <w:ilvl w:val="1"/>
          <w:numId w:val="11"/>
        </w:numPr>
        <w:overflowPunct w:val="0"/>
        <w:snapToGrid/>
        <w:spacing w:after="0" w:line="259" w:lineRule="auto"/>
        <w:textAlignment w:val="baseline"/>
        <w:rPr>
          <w:i/>
        </w:rPr>
      </w:pPr>
      <w:r w:rsidRPr="005D574F">
        <w:rPr>
          <w:i/>
        </w:rPr>
        <w:t>FFS: Allowed values of N</w:t>
      </w:r>
      <w:r w:rsidRPr="005D574F">
        <w:rPr>
          <w:i/>
          <w:vertAlign w:val="subscript"/>
        </w:rPr>
        <w:t>RB</w:t>
      </w:r>
      <w:r w:rsidRPr="005D574F">
        <w:rPr>
          <w:i/>
        </w:rPr>
        <w:t xml:space="preserve"> within the [min/max] range</w:t>
      </w:r>
    </w:p>
    <w:p w14:paraId="60297711" w14:textId="77777777" w:rsidR="006400A9" w:rsidRPr="005D574F" w:rsidRDefault="006400A9" w:rsidP="006400A9">
      <w:pPr>
        <w:pStyle w:val="a5"/>
        <w:numPr>
          <w:ilvl w:val="1"/>
          <w:numId w:val="11"/>
        </w:numPr>
        <w:overflowPunct w:val="0"/>
        <w:snapToGrid/>
        <w:spacing w:after="0" w:line="259" w:lineRule="auto"/>
        <w:textAlignment w:val="baseline"/>
        <w:rPr>
          <w:i/>
          <w:color w:val="000000"/>
        </w:rPr>
      </w:pPr>
      <w:r w:rsidRPr="005D574F">
        <w:rPr>
          <w:i/>
          <w:color w:val="000000"/>
        </w:rPr>
        <w:lastRenderedPageBreak/>
        <w:t>FFS: Details of indication of N</w:t>
      </w:r>
      <w:r w:rsidRPr="005D574F">
        <w:rPr>
          <w:i/>
          <w:color w:val="000000"/>
          <w:vertAlign w:val="subscript"/>
        </w:rPr>
        <w:t>RB</w:t>
      </w:r>
      <w:r w:rsidRPr="005D574F">
        <w:rPr>
          <w:i/>
          <w:color w:val="000000"/>
        </w:rPr>
        <w:t xml:space="preserve"> by cell-specific (for PF0/1) and dedicated signaling (PF0/1/4)</w:t>
      </w:r>
    </w:p>
    <w:p w14:paraId="31C9ADE7" w14:textId="77777777" w:rsidR="006400A9" w:rsidRPr="005D574F" w:rsidRDefault="006400A9" w:rsidP="006400A9">
      <w:pPr>
        <w:pStyle w:val="a5"/>
        <w:numPr>
          <w:ilvl w:val="1"/>
          <w:numId w:val="11"/>
        </w:numPr>
        <w:overflowPunct w:val="0"/>
        <w:snapToGrid/>
        <w:spacing w:after="0" w:line="259" w:lineRule="auto"/>
        <w:textAlignment w:val="baseline"/>
        <w:rPr>
          <w:i/>
          <w:color w:val="000000"/>
        </w:rPr>
      </w:pPr>
      <w:r w:rsidRPr="005D574F">
        <w:rPr>
          <w:i/>
          <w:color w:val="000000"/>
        </w:rPr>
        <w:t>FFS: Whether or not multiplexing of users with misaligned RB allocations is supported, where "misaligned" also includes users with different # of RBs.</w:t>
      </w:r>
    </w:p>
    <w:p w14:paraId="212151E2" w14:textId="77777777" w:rsidR="006400A9" w:rsidRDefault="006400A9" w:rsidP="00FE301E">
      <w:pPr>
        <w:rPr>
          <w:i/>
          <w:sz w:val="20"/>
          <w:szCs w:val="20"/>
          <w:lang w:eastAsia="zh-CN"/>
        </w:rPr>
      </w:pPr>
    </w:p>
    <w:p w14:paraId="747C7A55" w14:textId="6EE1543F" w:rsidR="009F5C3E" w:rsidRPr="006013D3" w:rsidRDefault="009F5C3E" w:rsidP="009F5C3E">
      <w:pPr>
        <w:pStyle w:val="a5"/>
        <w:rPr>
          <w:lang w:eastAsia="zh-CN"/>
        </w:rPr>
      </w:pPr>
      <w:r>
        <w:rPr>
          <w:rFonts w:hint="eastAsia"/>
        </w:rPr>
        <w:t xml:space="preserve">From the above agreement, the </w:t>
      </w:r>
      <w:r w:rsidRPr="00AE4653">
        <w:t xml:space="preserve">maximum value </w:t>
      </w:r>
      <w:r>
        <w:rPr>
          <w:rFonts w:hint="eastAsia"/>
          <w:lang w:eastAsia="zh-CN"/>
        </w:rPr>
        <w:t xml:space="preserve">of </w:t>
      </w:r>
      <w:r w:rsidRPr="00AE4653">
        <w:t>N</w:t>
      </w:r>
      <w:r w:rsidRPr="00AE4653">
        <w:rPr>
          <w:vertAlign w:val="subscript"/>
        </w:rPr>
        <w:t>RB</w:t>
      </w:r>
      <w:r w:rsidRPr="0067188E">
        <w:t xml:space="preserve"> depends on subcarrier spacing</w:t>
      </w:r>
      <w:r>
        <w:rPr>
          <w:rFonts w:hint="eastAsia"/>
        </w:rPr>
        <w:t>.</w:t>
      </w:r>
      <w:r>
        <w:rPr>
          <w:rFonts w:hint="eastAsia"/>
          <w:lang w:eastAsia="zh-CN"/>
        </w:rPr>
        <w:t xml:space="preserve"> In addition, it has to </w:t>
      </w:r>
      <w:r w:rsidR="00E0235A">
        <w:rPr>
          <w:rFonts w:hint="eastAsia"/>
          <w:lang w:eastAsia="zh-CN"/>
        </w:rPr>
        <w:t xml:space="preserve">follow the constraint of </w:t>
      </w:r>
      <w:r w:rsidRPr="00050CF0">
        <w:rPr>
          <w:rFonts w:hint="eastAsia"/>
          <w:lang w:eastAsia="zh-CN"/>
        </w:rPr>
        <w:t>PSD and EIRP limited</w:t>
      </w:r>
      <w:r>
        <w:rPr>
          <w:rFonts w:hint="eastAsia"/>
          <w:lang w:eastAsia="zh-CN"/>
        </w:rPr>
        <w:t>.</w:t>
      </w:r>
    </w:p>
    <w:p w14:paraId="666DFE25" w14:textId="3CAF4243" w:rsidR="009F5C3E" w:rsidRPr="00050CF0" w:rsidRDefault="009F5C3E" w:rsidP="009F5C3E">
      <w:pPr>
        <w:pStyle w:val="a5"/>
        <w:rPr>
          <w:lang w:eastAsia="zh-CN"/>
        </w:rPr>
      </w:pPr>
      <w:r w:rsidRPr="00050CF0">
        <w:t xml:space="preserve">According to the FCC regulations, the max conducted power </w:t>
      </w:r>
      <w:r>
        <w:rPr>
          <w:rFonts w:hint="eastAsia"/>
          <w:lang w:eastAsia="zh-CN"/>
        </w:rPr>
        <w:t xml:space="preserve">of a </w:t>
      </w:r>
      <w:r w:rsidRPr="00050CF0">
        <w:t xml:space="preserve">UE depends on </w:t>
      </w:r>
      <w:r w:rsidR="00E0235A">
        <w:rPr>
          <w:rFonts w:hint="eastAsia"/>
          <w:lang w:eastAsia="zh-CN"/>
        </w:rPr>
        <w:t xml:space="preserve">the </w:t>
      </w:r>
      <w:r w:rsidRPr="00050CF0">
        <w:t xml:space="preserve">transmission bandwidth. </w:t>
      </w:r>
      <w:r w:rsidRPr="00050CF0">
        <w:rPr>
          <w:lang w:eastAsia="zh-CN"/>
        </w:rPr>
        <w:t>T</w:t>
      </w:r>
      <w:r w:rsidRPr="00050CF0">
        <w:t xml:space="preserve">he regulatory limits for maximum PSD needs to be </w:t>
      </w:r>
      <w:r w:rsidR="00E0235A">
        <w:rPr>
          <w:rFonts w:hint="eastAsia"/>
          <w:lang w:eastAsia="zh-CN"/>
        </w:rPr>
        <w:t>incorporated in the design</w:t>
      </w:r>
      <w:r w:rsidRPr="00050CF0">
        <w:t xml:space="preserve"> for</w:t>
      </w:r>
      <w:r>
        <w:t xml:space="preserve"> NR</w:t>
      </w:r>
      <w:r w:rsidRPr="00050CF0">
        <w:t xml:space="preserve"> operation on the 60 GHz unlicensed band. For example, PSD limit of 23dBm/MHz is required in Europe while significantly lower limit of 13dBm/MHz is required in Korea. </w:t>
      </w:r>
      <w:r w:rsidRPr="00050CF0">
        <w:rPr>
          <w:rFonts w:hint="eastAsia"/>
          <w:lang w:eastAsia="zh-CN"/>
        </w:rPr>
        <w:t xml:space="preserve">Different peak </w:t>
      </w:r>
      <w:r w:rsidRPr="00050CF0">
        <w:t xml:space="preserve">EIRP values </w:t>
      </w:r>
      <w:r w:rsidRPr="00050CF0">
        <w:rPr>
          <w:rFonts w:hint="eastAsia"/>
          <w:lang w:eastAsia="zh-CN"/>
        </w:rPr>
        <w:t>are</w:t>
      </w:r>
      <w:r w:rsidRPr="00050CF0">
        <w:t xml:space="preserve"> </w:t>
      </w:r>
      <w:r>
        <w:rPr>
          <w:rFonts w:hint="eastAsia"/>
          <w:lang w:eastAsia="zh-CN"/>
        </w:rPr>
        <w:t xml:space="preserve">also </w:t>
      </w:r>
      <w:r>
        <w:rPr>
          <w:lang w:eastAsia="zh-CN"/>
        </w:rPr>
        <w:t xml:space="preserve">specified in </w:t>
      </w:r>
      <w:r w:rsidRPr="00050CF0">
        <w:t>RAN4</w:t>
      </w:r>
      <w:r w:rsidRPr="00050CF0">
        <w:rPr>
          <w:rFonts w:hint="eastAsia"/>
          <w:lang w:eastAsia="zh-CN"/>
        </w:rPr>
        <w:t xml:space="preserve"> </w:t>
      </w:r>
      <w:r>
        <w:rPr>
          <w:lang w:eastAsia="zh-CN"/>
        </w:rPr>
        <w:t xml:space="preserve">specification </w:t>
      </w:r>
      <w:r>
        <w:rPr>
          <w:lang w:eastAsia="zh-CN"/>
        </w:rPr>
        <w:fldChar w:fldCharType="begin"/>
      </w:r>
      <w:r>
        <w:rPr>
          <w:lang w:eastAsia="zh-CN"/>
        </w:rPr>
        <w:instrText xml:space="preserve"> REF _Ref61394054 \r \h </w:instrText>
      </w:r>
      <w:r>
        <w:rPr>
          <w:lang w:eastAsia="zh-CN"/>
        </w:rPr>
      </w:r>
      <w:r>
        <w:rPr>
          <w:lang w:eastAsia="zh-CN"/>
        </w:rPr>
        <w:fldChar w:fldCharType="separate"/>
      </w:r>
      <w:r>
        <w:rPr>
          <w:lang w:eastAsia="zh-CN"/>
        </w:rPr>
        <w:t>[3]</w:t>
      </w:r>
      <w:r>
        <w:rPr>
          <w:lang w:eastAsia="zh-CN"/>
        </w:rPr>
        <w:fldChar w:fldCharType="end"/>
      </w:r>
      <w:r>
        <w:rPr>
          <w:lang w:eastAsia="zh-CN"/>
        </w:rPr>
        <w:t xml:space="preserve"> </w:t>
      </w:r>
      <w:r w:rsidRPr="00050CF0">
        <w:rPr>
          <w:rFonts w:hint="eastAsia"/>
          <w:lang w:eastAsia="zh-CN"/>
        </w:rPr>
        <w:t xml:space="preserve">. For </w:t>
      </w:r>
      <w:r w:rsidRPr="00050CF0">
        <w:rPr>
          <w:lang w:eastAsia="zh-CN"/>
        </w:rPr>
        <w:t>power class 3</w:t>
      </w:r>
      <w:r w:rsidRPr="00050CF0">
        <w:rPr>
          <w:rFonts w:hint="eastAsia"/>
          <w:lang w:eastAsia="zh-CN"/>
        </w:rPr>
        <w:t xml:space="preserve"> in </w:t>
      </w:r>
      <w:r w:rsidR="00E0235A">
        <w:rPr>
          <w:rFonts w:hint="eastAsia"/>
          <w:lang w:eastAsia="zh-CN"/>
        </w:rPr>
        <w:t>band</w:t>
      </w:r>
      <w:r w:rsidRPr="00050CF0">
        <w:rPr>
          <w:rFonts w:hint="eastAsia"/>
          <w:lang w:eastAsia="zh-CN"/>
        </w:rPr>
        <w:t xml:space="preserve"> n261, the min peak EIRP is 22.4dBm and the max peak EIRP is 43dBm [3]</w:t>
      </w:r>
      <w:r w:rsidR="00E0235A">
        <w:rPr>
          <w:rFonts w:hint="eastAsia"/>
          <w:lang w:eastAsia="zh-CN"/>
        </w:rPr>
        <w:t>.</w:t>
      </w:r>
      <w:r w:rsidRPr="00050CF0">
        <w:rPr>
          <w:rFonts w:hint="eastAsia"/>
          <w:lang w:eastAsia="zh-CN"/>
        </w:rPr>
        <w:t xml:space="preserve"> </w:t>
      </w:r>
      <w:r w:rsidR="00E0235A">
        <w:rPr>
          <w:rFonts w:hint="eastAsia"/>
          <w:lang w:eastAsia="zh-CN"/>
        </w:rPr>
        <w:t>T</w:t>
      </w:r>
      <w:r w:rsidRPr="00050CF0">
        <w:rPr>
          <w:rFonts w:hint="eastAsia"/>
          <w:lang w:eastAsia="zh-CN"/>
        </w:rPr>
        <w:t xml:space="preserve">he </w:t>
      </w:r>
      <w:r w:rsidR="00E0235A" w:rsidRPr="00050CF0">
        <w:rPr>
          <w:rFonts w:hint="eastAsia"/>
          <w:lang w:eastAsia="zh-CN"/>
        </w:rPr>
        <w:t>m</w:t>
      </w:r>
      <w:r w:rsidR="00E0235A">
        <w:rPr>
          <w:rFonts w:hint="eastAsia"/>
          <w:lang w:eastAsia="zh-CN"/>
        </w:rPr>
        <w:t>e</w:t>
      </w:r>
      <w:r w:rsidR="00E0235A" w:rsidRPr="00050CF0">
        <w:rPr>
          <w:rFonts w:hint="eastAsia"/>
          <w:lang w:eastAsia="zh-CN"/>
        </w:rPr>
        <w:t>d</w:t>
      </w:r>
      <w:r w:rsidR="00E0235A">
        <w:rPr>
          <w:rFonts w:hint="eastAsia"/>
          <w:lang w:eastAsia="zh-CN"/>
        </w:rPr>
        <w:t>ium value of</w:t>
      </w:r>
      <w:r w:rsidR="00E0235A" w:rsidRPr="00050CF0">
        <w:rPr>
          <w:rFonts w:hint="eastAsia"/>
          <w:lang w:eastAsia="zh-CN"/>
        </w:rPr>
        <w:t xml:space="preserve"> </w:t>
      </w:r>
      <w:r w:rsidRPr="00050CF0">
        <w:rPr>
          <w:rFonts w:hint="eastAsia"/>
          <w:lang w:eastAsia="zh-CN"/>
        </w:rPr>
        <w:t xml:space="preserve">peak EIRP is 32.7dBm. Furthermore, </w:t>
      </w:r>
      <w:r>
        <w:rPr>
          <w:lang w:eastAsia="zh-CN"/>
        </w:rPr>
        <w:t xml:space="preserve">during the study </w:t>
      </w:r>
      <w:r w:rsidRPr="00050CF0">
        <w:rPr>
          <w:lang w:eastAsia="zh-CN"/>
        </w:rPr>
        <w:t>of</w:t>
      </w:r>
      <w:r w:rsidRPr="00050CF0">
        <w:rPr>
          <w:rFonts w:hint="eastAsia"/>
          <w:lang w:eastAsia="zh-CN"/>
        </w:rPr>
        <w:t xml:space="preserve"> </w:t>
      </w:r>
      <w:r>
        <w:rPr>
          <w:lang w:eastAsia="zh-CN"/>
        </w:rPr>
        <w:t xml:space="preserve">NR operation in </w:t>
      </w:r>
      <w:r w:rsidRPr="00050CF0">
        <w:rPr>
          <w:lang w:eastAsia="zh-CN"/>
        </w:rPr>
        <w:t>52.6 GHz</w:t>
      </w:r>
      <w:r w:rsidRPr="00050CF0">
        <w:rPr>
          <w:rFonts w:hint="eastAsia"/>
          <w:lang w:eastAsia="zh-CN"/>
        </w:rPr>
        <w:t xml:space="preserve"> to 71GHz, the parameter </w:t>
      </w:r>
      <w:r w:rsidRPr="00050CF0">
        <w:rPr>
          <w:lang w:eastAsia="zh-CN"/>
        </w:rPr>
        <w:t>“</w:t>
      </w:r>
      <w:r w:rsidRPr="00050CF0">
        <w:rPr>
          <w:rFonts w:hint="eastAsia"/>
          <w:lang w:eastAsia="zh-CN"/>
        </w:rPr>
        <w:t>UE power Limitation</w:t>
      </w:r>
      <w:r w:rsidRPr="00050CF0">
        <w:rPr>
          <w:lang w:eastAsia="zh-CN"/>
        </w:rPr>
        <w:t>”</w:t>
      </w:r>
      <w:r w:rsidRPr="00050CF0">
        <w:rPr>
          <w:rFonts w:hint="eastAsia"/>
          <w:lang w:eastAsia="zh-CN"/>
        </w:rPr>
        <w:t xml:space="preserve"> </w:t>
      </w:r>
      <w:r>
        <w:rPr>
          <w:rFonts w:hint="eastAsia"/>
          <w:lang w:eastAsia="zh-CN"/>
        </w:rPr>
        <w:t>for</w:t>
      </w:r>
      <w:r w:rsidRPr="00050CF0">
        <w:rPr>
          <w:rFonts w:hint="eastAsia"/>
          <w:lang w:eastAsia="zh-CN"/>
        </w:rPr>
        <w:t xml:space="preserve"> system level </w:t>
      </w:r>
      <w:r>
        <w:rPr>
          <w:rFonts w:hint="eastAsia"/>
          <w:lang w:eastAsia="zh-CN"/>
        </w:rPr>
        <w:t>evaluation</w:t>
      </w:r>
      <w:r w:rsidRPr="00050CF0">
        <w:rPr>
          <w:rFonts w:hint="eastAsia"/>
          <w:lang w:eastAsia="zh-CN"/>
        </w:rPr>
        <w:t xml:space="preserve"> is set to </w:t>
      </w:r>
      <w:r w:rsidRPr="00050CF0">
        <w:rPr>
          <w:lang w:eastAsia="zh-CN"/>
        </w:rPr>
        <w:t>“</w:t>
      </w:r>
      <w:r w:rsidRPr="00050CF0">
        <w:rPr>
          <w:rFonts w:hint="eastAsia"/>
          <w:lang w:eastAsia="zh-CN"/>
        </w:rPr>
        <w:t>EIRP=25dBm</w:t>
      </w:r>
      <w:r w:rsidRPr="00050CF0">
        <w:rPr>
          <w:lang w:eastAsia="zh-CN"/>
        </w:rPr>
        <w:t>” [</w:t>
      </w:r>
      <w:r w:rsidRPr="00050CF0">
        <w:rPr>
          <w:rFonts w:hint="eastAsia"/>
          <w:lang w:eastAsia="zh-CN"/>
        </w:rPr>
        <w:t>4].</w:t>
      </w:r>
      <w:r w:rsidRPr="00050CF0">
        <w:rPr>
          <w:lang w:eastAsia="zh-CN"/>
        </w:rPr>
        <w:t xml:space="preserve"> </w:t>
      </w:r>
    </w:p>
    <w:p w14:paraId="24BBC79B" w14:textId="2A8DE440" w:rsidR="009F5C3E" w:rsidRPr="00050CF0" w:rsidRDefault="009F5C3E" w:rsidP="009F5C3E">
      <w:pPr>
        <w:pStyle w:val="a5"/>
        <w:rPr>
          <w:lang w:eastAsia="zh-CN"/>
        </w:rPr>
      </w:pPr>
      <w:r w:rsidRPr="00050CF0">
        <w:rPr>
          <w:rFonts w:hint="eastAsia"/>
          <w:lang w:eastAsia="zh-CN"/>
        </w:rPr>
        <w:t xml:space="preserve">In Table1, different peak </w:t>
      </w:r>
      <w:r w:rsidR="00E0235A">
        <w:rPr>
          <w:rFonts w:hint="eastAsia"/>
          <w:lang w:eastAsia="zh-CN"/>
        </w:rPr>
        <w:t xml:space="preserve">values </w:t>
      </w:r>
      <w:r w:rsidRPr="00050CF0">
        <w:rPr>
          <w:rFonts w:hint="eastAsia"/>
          <w:lang w:eastAsia="zh-CN"/>
        </w:rPr>
        <w:t>of</w:t>
      </w:r>
      <w:r w:rsidRPr="00050CF0">
        <w:rPr>
          <w:lang w:eastAsia="zh-CN"/>
        </w:rPr>
        <w:t xml:space="preserve"> EIRP for one PRB allocation is tabulated for different SCS values with 13dBm/MHz PSD limit. </w:t>
      </w:r>
      <w:r>
        <w:rPr>
          <w:lang w:eastAsia="zh-CN"/>
        </w:rPr>
        <w:t>T</w:t>
      </w:r>
      <w:r w:rsidRPr="00050CF0">
        <w:rPr>
          <w:lang w:eastAsia="zh-CN"/>
        </w:rPr>
        <w:t xml:space="preserve">he maximum allowed EIRP </w:t>
      </w:r>
      <w:r>
        <w:rPr>
          <w:lang w:eastAsia="zh-CN"/>
        </w:rPr>
        <w:t xml:space="preserve">can </w:t>
      </w:r>
      <w:r w:rsidRPr="00050CF0">
        <w:rPr>
          <w:lang w:eastAsia="zh-CN"/>
        </w:rPr>
        <w:t>be increased by allocating more PRBs for PUCCH, especially in the case of lower SCS values.</w:t>
      </w:r>
      <w:r w:rsidRPr="00050CF0">
        <w:rPr>
          <w:rFonts w:hint="eastAsia"/>
          <w:lang w:eastAsia="zh-CN"/>
        </w:rPr>
        <w:t xml:space="preserve"> </w:t>
      </w:r>
    </w:p>
    <w:p w14:paraId="52E549F1" w14:textId="77777777" w:rsidR="009F5C3E" w:rsidRPr="00C204EF" w:rsidRDefault="009F5C3E" w:rsidP="009F5C3E">
      <w:pPr>
        <w:pStyle w:val="a6"/>
        <w:rPr>
          <w:rFonts w:ascii="Arial" w:hAnsi="Arial" w:cs="Arial"/>
          <w:lang w:eastAsia="zh-CN"/>
        </w:rPr>
      </w:pPr>
      <w:r w:rsidRPr="00C204EF">
        <w:rPr>
          <w:rFonts w:ascii="Arial" w:hAnsi="Arial" w:cs="Arial"/>
        </w:rPr>
        <w:t xml:space="preserve">Table </w:t>
      </w:r>
      <w:r w:rsidRPr="00C204EF">
        <w:rPr>
          <w:rFonts w:ascii="Arial" w:hAnsi="Arial" w:cs="Arial"/>
        </w:rPr>
        <w:fldChar w:fldCharType="begin"/>
      </w:r>
      <w:r w:rsidRPr="00C204EF">
        <w:rPr>
          <w:rFonts w:ascii="Arial" w:hAnsi="Arial" w:cs="Arial"/>
        </w:rPr>
        <w:instrText xml:space="preserve"> SEQ Table \* ARABIC </w:instrText>
      </w:r>
      <w:r w:rsidRPr="00C204EF">
        <w:rPr>
          <w:rFonts w:ascii="Arial" w:hAnsi="Arial" w:cs="Arial"/>
        </w:rPr>
        <w:fldChar w:fldCharType="separate"/>
      </w:r>
      <w:r>
        <w:rPr>
          <w:rFonts w:ascii="Arial" w:hAnsi="Arial" w:cs="Arial"/>
          <w:noProof/>
        </w:rPr>
        <w:t>1</w:t>
      </w:r>
      <w:r w:rsidRPr="00C204EF">
        <w:rPr>
          <w:rFonts w:ascii="Arial" w:hAnsi="Arial" w:cs="Arial"/>
        </w:rPr>
        <w:fldChar w:fldCharType="end"/>
      </w:r>
      <w:r w:rsidRPr="00C204EF">
        <w:rPr>
          <w:rFonts w:ascii="Arial" w:hAnsi="Arial" w:cs="Arial"/>
        </w:rPr>
        <w:t xml:space="preserve">: Number of RBs </w:t>
      </w:r>
      <w:r>
        <w:rPr>
          <w:rFonts w:ascii="Arial" w:hAnsi="Arial" w:cs="Arial" w:hint="eastAsia"/>
          <w:lang w:eastAsia="zh-CN"/>
        </w:rPr>
        <w:t xml:space="preserve">required </w:t>
      </w:r>
      <w:r>
        <w:rPr>
          <w:rFonts w:ascii="Arial" w:hAnsi="Arial" w:cs="Arial"/>
        </w:rPr>
        <w:t>at</w:t>
      </w:r>
      <w:r w:rsidRPr="00C204EF">
        <w:rPr>
          <w:rFonts w:ascii="Arial" w:hAnsi="Arial" w:cs="Arial"/>
        </w:rPr>
        <w:t xml:space="preserve"> </w:t>
      </w:r>
      <w:r>
        <w:rPr>
          <w:rFonts w:ascii="Arial" w:hAnsi="Arial" w:cs="Arial" w:hint="eastAsia"/>
          <w:lang w:eastAsia="zh-CN"/>
        </w:rPr>
        <w:t>PSD</w:t>
      </w:r>
      <w:r>
        <w:rPr>
          <w:rFonts w:ascii="Arial" w:hAnsi="Arial" w:cs="Arial"/>
        </w:rPr>
        <w:t xml:space="preserve"> limit</w:t>
      </w:r>
      <w:r w:rsidRPr="00C204EF">
        <w:rPr>
          <w:rFonts w:ascii="Arial" w:hAnsi="Arial" w:cs="Arial"/>
        </w:rPr>
        <w:t xml:space="preserve"> for </w:t>
      </w:r>
      <w:r>
        <w:rPr>
          <w:rFonts w:ascii="Arial" w:hAnsi="Arial" w:cs="Arial" w:hint="eastAsia"/>
          <w:lang w:eastAsia="zh-CN"/>
        </w:rPr>
        <w:t>different EIRP values</w:t>
      </w:r>
    </w:p>
    <w:tbl>
      <w:tblPr>
        <w:tblW w:w="8941" w:type="dxa"/>
        <w:jc w:val="center"/>
        <w:tblCellMar>
          <w:left w:w="0" w:type="dxa"/>
          <w:right w:w="0" w:type="dxa"/>
        </w:tblCellMar>
        <w:tblLook w:val="04A0" w:firstRow="1" w:lastRow="0" w:firstColumn="1" w:lastColumn="0" w:noHBand="0" w:noVBand="1"/>
      </w:tblPr>
      <w:tblGrid>
        <w:gridCol w:w="1498"/>
        <w:gridCol w:w="2481"/>
        <w:gridCol w:w="2481"/>
        <w:gridCol w:w="2481"/>
      </w:tblGrid>
      <w:tr w:rsidR="009F5C3E" w:rsidRPr="00C204EF" w14:paraId="565CFCA9" w14:textId="77777777" w:rsidTr="009F5C3E">
        <w:trPr>
          <w:trHeight w:val="312"/>
          <w:jc w:val="center"/>
        </w:trPr>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528B13" w14:textId="77777777" w:rsidR="009F5C3E" w:rsidRPr="006B2D13" w:rsidRDefault="009F5C3E" w:rsidP="009F5C3E">
            <w:pPr>
              <w:spacing w:before="40" w:after="40"/>
              <w:jc w:val="center"/>
              <w:rPr>
                <w:rFonts w:ascii="Arial" w:hAnsi="Arial" w:cs="Arial"/>
                <w:b/>
                <w:bCs/>
                <w:sz w:val="18"/>
                <w:szCs w:val="18"/>
              </w:rPr>
            </w:pPr>
            <w:r w:rsidRPr="006B2D13">
              <w:rPr>
                <w:rFonts w:ascii="Arial" w:hAnsi="Arial" w:cs="Arial"/>
                <w:b/>
                <w:bCs/>
                <w:sz w:val="18"/>
                <w:szCs w:val="18"/>
              </w:rPr>
              <w:t>SCS</w:t>
            </w:r>
          </w:p>
        </w:tc>
        <w:tc>
          <w:tcPr>
            <w:tcW w:w="248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AE40A8" w14:textId="77777777" w:rsidR="009F5C3E" w:rsidRPr="006B2D13" w:rsidRDefault="009F5C3E" w:rsidP="009F5C3E">
            <w:pPr>
              <w:spacing w:before="40" w:after="40"/>
              <w:rPr>
                <w:rFonts w:ascii="Arial" w:hAnsi="Arial" w:cs="Arial"/>
                <w:b/>
                <w:bCs/>
                <w:sz w:val="18"/>
                <w:szCs w:val="18"/>
              </w:rPr>
            </w:pPr>
            <w:r>
              <w:rPr>
                <w:rFonts w:ascii="Arial" w:hAnsi="Arial" w:cs="Arial" w:hint="eastAsia"/>
                <w:b/>
                <w:bCs/>
                <w:sz w:val="18"/>
                <w:szCs w:val="18"/>
                <w:lang w:eastAsia="zh-CN"/>
              </w:rPr>
              <w:t xml:space="preserve">Number of RBs needed at </w:t>
            </w:r>
            <w:r w:rsidRPr="006B2D13">
              <w:rPr>
                <w:rFonts w:ascii="Arial" w:hAnsi="Arial" w:cs="Arial"/>
                <w:b/>
                <w:bCs/>
                <w:sz w:val="18"/>
                <w:szCs w:val="18"/>
              </w:rPr>
              <w:t>EIRP</w:t>
            </w:r>
            <w:r>
              <w:rPr>
                <w:rFonts w:ascii="Arial" w:hAnsi="Arial" w:cs="Arial" w:hint="eastAsia"/>
                <w:b/>
                <w:bCs/>
                <w:sz w:val="18"/>
                <w:szCs w:val="18"/>
                <w:lang w:eastAsia="zh-CN"/>
              </w:rPr>
              <w:t>=22.4dBm</w:t>
            </w:r>
          </w:p>
        </w:tc>
        <w:tc>
          <w:tcPr>
            <w:tcW w:w="2481" w:type="dxa"/>
            <w:tcBorders>
              <w:top w:val="single" w:sz="8" w:space="0" w:color="auto"/>
              <w:left w:val="nil"/>
              <w:bottom w:val="single" w:sz="8" w:space="0" w:color="auto"/>
              <w:right w:val="single" w:sz="8" w:space="0" w:color="auto"/>
            </w:tcBorders>
            <w:tcMar>
              <w:left w:w="72" w:type="dxa"/>
            </w:tcMar>
            <w:vAlign w:val="center"/>
            <w:hideMark/>
          </w:tcPr>
          <w:p w14:paraId="35F31DF6" w14:textId="77777777" w:rsidR="009F5C3E" w:rsidRPr="006B2D13" w:rsidRDefault="009F5C3E" w:rsidP="009F5C3E">
            <w:pPr>
              <w:spacing w:before="40" w:after="40"/>
              <w:rPr>
                <w:rFonts w:ascii="Arial" w:hAnsi="Arial" w:cs="Arial"/>
                <w:b/>
                <w:bCs/>
                <w:sz w:val="18"/>
                <w:szCs w:val="18"/>
              </w:rPr>
            </w:pPr>
            <w:r>
              <w:rPr>
                <w:rFonts w:ascii="Arial" w:hAnsi="Arial" w:cs="Arial" w:hint="eastAsia"/>
                <w:b/>
                <w:bCs/>
                <w:sz w:val="18"/>
                <w:szCs w:val="18"/>
                <w:lang w:eastAsia="zh-CN"/>
              </w:rPr>
              <w:t xml:space="preserve">Number of RBs needed at </w:t>
            </w:r>
            <w:r w:rsidRPr="006B2D13">
              <w:rPr>
                <w:rFonts w:ascii="Arial" w:hAnsi="Arial" w:cs="Arial"/>
                <w:b/>
                <w:bCs/>
                <w:sz w:val="18"/>
                <w:szCs w:val="18"/>
              </w:rPr>
              <w:t>EIRP</w:t>
            </w:r>
            <w:r>
              <w:rPr>
                <w:rFonts w:ascii="Arial" w:hAnsi="Arial" w:cs="Arial" w:hint="eastAsia"/>
                <w:b/>
                <w:bCs/>
                <w:sz w:val="18"/>
                <w:szCs w:val="18"/>
                <w:lang w:eastAsia="zh-CN"/>
              </w:rPr>
              <w:t>=25dBm</w:t>
            </w:r>
          </w:p>
        </w:tc>
        <w:tc>
          <w:tcPr>
            <w:tcW w:w="2481" w:type="dxa"/>
            <w:tcBorders>
              <w:top w:val="single" w:sz="8" w:space="0" w:color="auto"/>
              <w:left w:val="nil"/>
              <w:bottom w:val="single" w:sz="8" w:space="0" w:color="auto"/>
              <w:right w:val="single" w:sz="8" w:space="0" w:color="auto"/>
            </w:tcBorders>
            <w:vAlign w:val="center"/>
          </w:tcPr>
          <w:p w14:paraId="4AD1314C" w14:textId="77777777" w:rsidR="009F5C3E" w:rsidRDefault="009F5C3E" w:rsidP="009F5C3E">
            <w:pPr>
              <w:spacing w:before="40" w:after="40"/>
              <w:rPr>
                <w:rFonts w:ascii="Arial" w:hAnsi="Arial" w:cs="Arial"/>
                <w:b/>
                <w:bCs/>
                <w:sz w:val="18"/>
                <w:szCs w:val="18"/>
                <w:lang w:eastAsia="zh-CN"/>
              </w:rPr>
            </w:pPr>
            <w:r>
              <w:rPr>
                <w:rFonts w:ascii="Arial" w:hAnsi="Arial" w:cs="Arial" w:hint="eastAsia"/>
                <w:b/>
                <w:bCs/>
                <w:sz w:val="18"/>
                <w:szCs w:val="18"/>
                <w:lang w:eastAsia="zh-CN"/>
              </w:rPr>
              <w:t xml:space="preserve">Number of RBs needed at </w:t>
            </w:r>
            <w:r w:rsidRPr="006B2D13">
              <w:rPr>
                <w:rFonts w:ascii="Arial" w:hAnsi="Arial" w:cs="Arial"/>
                <w:b/>
                <w:bCs/>
                <w:sz w:val="18"/>
                <w:szCs w:val="18"/>
              </w:rPr>
              <w:t>EIRP</w:t>
            </w:r>
            <w:r>
              <w:rPr>
                <w:rFonts w:ascii="Arial" w:hAnsi="Arial" w:cs="Arial" w:hint="eastAsia"/>
                <w:b/>
                <w:bCs/>
                <w:sz w:val="18"/>
                <w:szCs w:val="18"/>
                <w:lang w:eastAsia="zh-CN"/>
              </w:rPr>
              <w:t>=32.7dBm</w:t>
            </w:r>
          </w:p>
        </w:tc>
      </w:tr>
      <w:tr w:rsidR="009F5C3E" w:rsidRPr="00C204EF" w14:paraId="68D4FEAF" w14:textId="77777777" w:rsidTr="009F5C3E">
        <w:trPr>
          <w:trHeight w:val="312"/>
          <w:jc w:val="center"/>
        </w:trPr>
        <w:tc>
          <w:tcPr>
            <w:tcW w:w="1498"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855C73F" w14:textId="77777777" w:rsidR="009F5C3E" w:rsidRPr="00B9506E" w:rsidRDefault="009F5C3E" w:rsidP="009F5C3E">
            <w:pPr>
              <w:spacing w:before="40" w:after="40"/>
              <w:jc w:val="center"/>
              <w:rPr>
                <w:rFonts w:ascii="Arial" w:hAnsi="Arial" w:cs="Arial"/>
                <w:sz w:val="18"/>
                <w:szCs w:val="18"/>
              </w:rPr>
            </w:pPr>
            <w:r>
              <w:rPr>
                <w:rFonts w:ascii="Arial" w:hAnsi="Arial" w:cs="Arial" w:hint="eastAsia"/>
                <w:sz w:val="18"/>
                <w:szCs w:val="18"/>
                <w:lang w:eastAsia="zh-CN"/>
              </w:rPr>
              <w:t>12</w:t>
            </w:r>
            <w:r w:rsidRPr="00B9506E">
              <w:rPr>
                <w:rFonts w:ascii="Arial" w:hAnsi="Arial" w:cs="Arial"/>
                <w:sz w:val="18"/>
                <w:szCs w:val="18"/>
              </w:rPr>
              <w:t xml:space="preserve">0 </w:t>
            </w:r>
            <w:r>
              <w:rPr>
                <w:rFonts w:ascii="Arial" w:hAnsi="Arial" w:cs="Arial"/>
                <w:sz w:val="18"/>
                <w:szCs w:val="18"/>
              </w:rPr>
              <w:t>kHz</w:t>
            </w:r>
          </w:p>
        </w:tc>
        <w:tc>
          <w:tcPr>
            <w:tcW w:w="248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DC98C4A" w14:textId="77777777" w:rsidR="009F5C3E" w:rsidRPr="00B9506E" w:rsidRDefault="009F5C3E" w:rsidP="009F5C3E">
            <w:pPr>
              <w:spacing w:before="40" w:after="40"/>
              <w:jc w:val="center"/>
              <w:rPr>
                <w:rFonts w:ascii="Arial" w:hAnsi="Arial" w:cs="Arial"/>
                <w:sz w:val="18"/>
                <w:szCs w:val="18"/>
                <w:lang w:eastAsia="zh-CN"/>
              </w:rPr>
            </w:pPr>
            <w:r>
              <w:rPr>
                <w:rFonts w:ascii="Arial" w:hAnsi="Arial" w:cs="Arial" w:hint="eastAsia"/>
                <w:sz w:val="18"/>
                <w:szCs w:val="18"/>
                <w:lang w:eastAsia="zh-CN"/>
              </w:rPr>
              <w:t>6</w:t>
            </w:r>
          </w:p>
        </w:tc>
        <w:tc>
          <w:tcPr>
            <w:tcW w:w="2481" w:type="dxa"/>
            <w:tcBorders>
              <w:top w:val="nil"/>
              <w:left w:val="nil"/>
              <w:bottom w:val="single" w:sz="8" w:space="0" w:color="auto"/>
              <w:right w:val="single" w:sz="8" w:space="0" w:color="auto"/>
            </w:tcBorders>
            <w:shd w:val="clear" w:color="auto" w:fill="FFFFFF" w:themeFill="background1"/>
            <w:vAlign w:val="center"/>
            <w:hideMark/>
          </w:tcPr>
          <w:p w14:paraId="5817A289" w14:textId="77777777" w:rsidR="009F5C3E" w:rsidRPr="00B9506E" w:rsidRDefault="009F5C3E" w:rsidP="009F5C3E">
            <w:pPr>
              <w:spacing w:before="40" w:after="40"/>
              <w:jc w:val="center"/>
              <w:rPr>
                <w:rFonts w:ascii="Arial" w:hAnsi="Arial" w:cs="Arial"/>
                <w:sz w:val="18"/>
                <w:szCs w:val="18"/>
                <w:lang w:eastAsia="zh-CN"/>
              </w:rPr>
            </w:pPr>
            <w:r>
              <w:rPr>
                <w:rFonts w:ascii="Arial" w:hAnsi="Arial" w:cs="Arial" w:hint="eastAsia"/>
                <w:sz w:val="18"/>
                <w:szCs w:val="18"/>
                <w:lang w:eastAsia="zh-CN"/>
              </w:rPr>
              <w:t>11</w:t>
            </w:r>
          </w:p>
        </w:tc>
        <w:tc>
          <w:tcPr>
            <w:tcW w:w="2481" w:type="dxa"/>
            <w:tcBorders>
              <w:top w:val="nil"/>
              <w:left w:val="nil"/>
              <w:bottom w:val="single" w:sz="8" w:space="0" w:color="auto"/>
              <w:right w:val="single" w:sz="8" w:space="0" w:color="auto"/>
            </w:tcBorders>
            <w:shd w:val="clear" w:color="auto" w:fill="FFFFFF" w:themeFill="background1"/>
            <w:vAlign w:val="center"/>
          </w:tcPr>
          <w:p w14:paraId="1DC34FB1" w14:textId="77777777" w:rsidR="009F5C3E" w:rsidRDefault="009F5C3E" w:rsidP="009F5C3E">
            <w:pPr>
              <w:spacing w:before="40" w:after="40"/>
              <w:jc w:val="center"/>
              <w:rPr>
                <w:rFonts w:ascii="Arial" w:hAnsi="Arial" w:cs="Arial"/>
                <w:sz w:val="18"/>
                <w:szCs w:val="18"/>
                <w:lang w:eastAsia="zh-CN"/>
              </w:rPr>
            </w:pPr>
            <w:r>
              <w:rPr>
                <w:rFonts w:ascii="Arial" w:hAnsi="Arial" w:cs="Arial" w:hint="eastAsia"/>
                <w:sz w:val="18"/>
                <w:szCs w:val="18"/>
                <w:lang w:eastAsia="zh-CN"/>
              </w:rPr>
              <w:t>64(4 with AG=12dB)</w:t>
            </w:r>
          </w:p>
        </w:tc>
      </w:tr>
      <w:tr w:rsidR="009F5C3E" w:rsidRPr="00C204EF" w14:paraId="5617C3E0" w14:textId="77777777" w:rsidTr="009F5C3E">
        <w:trPr>
          <w:trHeight w:val="321"/>
          <w:jc w:val="center"/>
        </w:trPr>
        <w:tc>
          <w:tcPr>
            <w:tcW w:w="1498"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E3B610E" w14:textId="77777777" w:rsidR="009F5C3E" w:rsidRPr="00B9506E" w:rsidRDefault="009F5C3E" w:rsidP="009F5C3E">
            <w:pPr>
              <w:spacing w:before="40" w:after="40"/>
              <w:jc w:val="center"/>
              <w:rPr>
                <w:rFonts w:ascii="Arial" w:hAnsi="Arial" w:cs="Arial"/>
                <w:sz w:val="18"/>
                <w:szCs w:val="18"/>
              </w:rPr>
            </w:pPr>
            <w:r w:rsidRPr="00B9506E">
              <w:rPr>
                <w:rFonts w:ascii="Arial" w:hAnsi="Arial" w:cs="Arial"/>
                <w:sz w:val="18"/>
                <w:szCs w:val="18"/>
              </w:rPr>
              <w:t xml:space="preserve">480 </w:t>
            </w:r>
            <w:r>
              <w:rPr>
                <w:rFonts w:ascii="Arial" w:hAnsi="Arial" w:cs="Arial"/>
                <w:sz w:val="18"/>
                <w:szCs w:val="18"/>
              </w:rPr>
              <w:t>kHz</w:t>
            </w:r>
          </w:p>
        </w:tc>
        <w:tc>
          <w:tcPr>
            <w:tcW w:w="248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7073BFD" w14:textId="77777777" w:rsidR="009F5C3E" w:rsidRPr="00B9506E" w:rsidRDefault="009F5C3E" w:rsidP="009F5C3E">
            <w:pPr>
              <w:spacing w:before="40" w:after="40"/>
              <w:jc w:val="center"/>
              <w:rPr>
                <w:rFonts w:ascii="Arial" w:hAnsi="Arial" w:cs="Arial"/>
                <w:sz w:val="18"/>
                <w:szCs w:val="18"/>
                <w:lang w:eastAsia="zh-CN"/>
              </w:rPr>
            </w:pPr>
            <w:r>
              <w:rPr>
                <w:rFonts w:ascii="Arial" w:hAnsi="Arial" w:cs="Arial" w:hint="eastAsia"/>
                <w:sz w:val="18"/>
                <w:szCs w:val="18"/>
                <w:lang w:eastAsia="zh-CN"/>
              </w:rPr>
              <w:t>1</w:t>
            </w:r>
          </w:p>
        </w:tc>
        <w:tc>
          <w:tcPr>
            <w:tcW w:w="2481" w:type="dxa"/>
            <w:tcBorders>
              <w:top w:val="nil"/>
              <w:left w:val="nil"/>
              <w:bottom w:val="single" w:sz="8" w:space="0" w:color="auto"/>
              <w:right w:val="single" w:sz="8" w:space="0" w:color="auto"/>
            </w:tcBorders>
            <w:shd w:val="clear" w:color="auto" w:fill="FFFFFF" w:themeFill="background1"/>
            <w:vAlign w:val="center"/>
            <w:hideMark/>
          </w:tcPr>
          <w:p w14:paraId="4B9533F3" w14:textId="77777777" w:rsidR="009F5C3E" w:rsidRPr="00B9506E" w:rsidRDefault="009F5C3E" w:rsidP="009F5C3E">
            <w:pPr>
              <w:spacing w:before="40" w:after="40"/>
              <w:jc w:val="center"/>
              <w:rPr>
                <w:rFonts w:ascii="Arial" w:hAnsi="Arial" w:cs="Arial"/>
                <w:sz w:val="18"/>
                <w:szCs w:val="18"/>
                <w:lang w:eastAsia="zh-CN"/>
              </w:rPr>
            </w:pPr>
            <w:r>
              <w:rPr>
                <w:rFonts w:ascii="Arial" w:hAnsi="Arial" w:cs="Arial" w:hint="eastAsia"/>
                <w:sz w:val="18"/>
                <w:szCs w:val="18"/>
                <w:lang w:eastAsia="zh-CN"/>
              </w:rPr>
              <w:t>2</w:t>
            </w:r>
          </w:p>
        </w:tc>
        <w:tc>
          <w:tcPr>
            <w:tcW w:w="2481" w:type="dxa"/>
            <w:tcBorders>
              <w:top w:val="nil"/>
              <w:left w:val="nil"/>
              <w:bottom w:val="single" w:sz="8" w:space="0" w:color="auto"/>
              <w:right w:val="single" w:sz="8" w:space="0" w:color="auto"/>
            </w:tcBorders>
            <w:shd w:val="clear" w:color="auto" w:fill="FFFFFF" w:themeFill="background1"/>
            <w:vAlign w:val="center"/>
          </w:tcPr>
          <w:p w14:paraId="35F6BF5B" w14:textId="77777777" w:rsidR="009F5C3E" w:rsidRDefault="009F5C3E" w:rsidP="009F5C3E">
            <w:pPr>
              <w:spacing w:before="40" w:after="40"/>
              <w:jc w:val="center"/>
              <w:rPr>
                <w:rFonts w:ascii="Arial" w:hAnsi="Arial" w:cs="Arial"/>
                <w:sz w:val="18"/>
                <w:szCs w:val="18"/>
                <w:lang w:eastAsia="zh-CN"/>
              </w:rPr>
            </w:pPr>
            <w:r>
              <w:rPr>
                <w:rFonts w:ascii="Arial" w:hAnsi="Arial" w:cs="Arial" w:hint="eastAsia"/>
                <w:sz w:val="18"/>
                <w:szCs w:val="18"/>
                <w:lang w:eastAsia="zh-CN"/>
              </w:rPr>
              <w:t>16(1 with AG=12dB)</w:t>
            </w:r>
          </w:p>
        </w:tc>
      </w:tr>
      <w:tr w:rsidR="009F5C3E" w:rsidRPr="00C204EF" w14:paraId="68D165EC" w14:textId="77777777" w:rsidTr="009F5C3E">
        <w:trPr>
          <w:trHeight w:val="312"/>
          <w:jc w:val="center"/>
        </w:trPr>
        <w:tc>
          <w:tcPr>
            <w:tcW w:w="1498"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8C23C98" w14:textId="77777777" w:rsidR="009F5C3E" w:rsidRPr="00B9506E" w:rsidRDefault="009F5C3E" w:rsidP="009F5C3E">
            <w:pPr>
              <w:spacing w:before="40" w:after="40"/>
              <w:jc w:val="center"/>
              <w:rPr>
                <w:rFonts w:ascii="Arial" w:hAnsi="Arial" w:cs="Arial"/>
                <w:sz w:val="18"/>
                <w:szCs w:val="18"/>
              </w:rPr>
            </w:pPr>
            <w:r w:rsidRPr="00B9506E">
              <w:rPr>
                <w:rFonts w:ascii="Arial" w:hAnsi="Arial" w:cs="Arial"/>
                <w:sz w:val="18"/>
                <w:szCs w:val="18"/>
              </w:rPr>
              <w:t xml:space="preserve">960 </w:t>
            </w:r>
            <w:r>
              <w:rPr>
                <w:rFonts w:ascii="Arial" w:hAnsi="Arial" w:cs="Arial"/>
                <w:sz w:val="18"/>
                <w:szCs w:val="18"/>
              </w:rPr>
              <w:t>kHz</w:t>
            </w:r>
          </w:p>
        </w:tc>
        <w:tc>
          <w:tcPr>
            <w:tcW w:w="248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E9B7359" w14:textId="77777777" w:rsidR="009F5C3E" w:rsidRPr="00B9506E" w:rsidRDefault="009F5C3E" w:rsidP="009F5C3E">
            <w:pPr>
              <w:spacing w:before="40" w:after="40"/>
              <w:jc w:val="center"/>
              <w:rPr>
                <w:rFonts w:ascii="Arial" w:hAnsi="Arial" w:cs="Arial"/>
                <w:sz w:val="18"/>
                <w:szCs w:val="18"/>
              </w:rPr>
            </w:pPr>
            <w:r w:rsidRPr="00B9506E">
              <w:rPr>
                <w:rFonts w:ascii="Arial" w:hAnsi="Arial" w:cs="Arial"/>
                <w:sz w:val="18"/>
                <w:szCs w:val="18"/>
              </w:rPr>
              <w:t>1</w:t>
            </w:r>
          </w:p>
        </w:tc>
        <w:tc>
          <w:tcPr>
            <w:tcW w:w="2481" w:type="dxa"/>
            <w:tcBorders>
              <w:top w:val="nil"/>
              <w:left w:val="nil"/>
              <w:bottom w:val="single" w:sz="8" w:space="0" w:color="auto"/>
              <w:right w:val="single" w:sz="8" w:space="0" w:color="auto"/>
            </w:tcBorders>
            <w:shd w:val="clear" w:color="auto" w:fill="FFFFFF" w:themeFill="background1"/>
            <w:vAlign w:val="center"/>
            <w:hideMark/>
          </w:tcPr>
          <w:p w14:paraId="2CA51F42" w14:textId="77777777" w:rsidR="009F5C3E" w:rsidRPr="00B9506E" w:rsidRDefault="009F5C3E" w:rsidP="009F5C3E">
            <w:pPr>
              <w:keepNext/>
              <w:spacing w:before="40" w:after="40"/>
              <w:jc w:val="center"/>
              <w:rPr>
                <w:rFonts w:ascii="Arial" w:hAnsi="Arial" w:cs="Arial"/>
                <w:sz w:val="18"/>
                <w:szCs w:val="18"/>
                <w:lang w:eastAsia="zh-CN"/>
              </w:rPr>
            </w:pPr>
            <w:r>
              <w:rPr>
                <w:rFonts w:ascii="Arial" w:hAnsi="Arial" w:cs="Arial" w:hint="eastAsia"/>
                <w:sz w:val="18"/>
                <w:szCs w:val="18"/>
                <w:lang w:eastAsia="zh-CN"/>
              </w:rPr>
              <w:t>1</w:t>
            </w:r>
          </w:p>
        </w:tc>
        <w:tc>
          <w:tcPr>
            <w:tcW w:w="2481" w:type="dxa"/>
            <w:tcBorders>
              <w:top w:val="nil"/>
              <w:left w:val="nil"/>
              <w:bottom w:val="single" w:sz="8" w:space="0" w:color="auto"/>
              <w:right w:val="single" w:sz="8" w:space="0" w:color="auto"/>
            </w:tcBorders>
            <w:shd w:val="clear" w:color="auto" w:fill="FFFFFF" w:themeFill="background1"/>
            <w:vAlign w:val="center"/>
          </w:tcPr>
          <w:p w14:paraId="55ACFF77" w14:textId="77777777" w:rsidR="009F5C3E" w:rsidRDefault="009F5C3E" w:rsidP="009F5C3E">
            <w:pPr>
              <w:keepNext/>
              <w:spacing w:before="40" w:after="40"/>
              <w:jc w:val="center"/>
              <w:rPr>
                <w:rFonts w:ascii="Arial" w:hAnsi="Arial" w:cs="Arial"/>
                <w:sz w:val="18"/>
                <w:szCs w:val="18"/>
                <w:lang w:eastAsia="zh-CN"/>
              </w:rPr>
            </w:pPr>
            <w:r>
              <w:rPr>
                <w:rFonts w:ascii="Arial" w:hAnsi="Arial" w:cs="Arial" w:hint="eastAsia"/>
                <w:sz w:val="18"/>
                <w:szCs w:val="18"/>
                <w:lang w:eastAsia="zh-CN"/>
              </w:rPr>
              <w:t>8(1 with AG=12dB)</w:t>
            </w:r>
          </w:p>
        </w:tc>
      </w:tr>
    </w:tbl>
    <w:p w14:paraId="44400BF1" w14:textId="77777777" w:rsidR="009F5C3E" w:rsidRDefault="009F5C3E" w:rsidP="009F5C3E">
      <w:pPr>
        <w:pStyle w:val="a5"/>
      </w:pPr>
    </w:p>
    <w:p w14:paraId="6816E408" w14:textId="77777777" w:rsidR="009F5C3E" w:rsidRPr="00050CF0" w:rsidRDefault="009F5C3E" w:rsidP="009F5C3E">
      <w:pPr>
        <w:pStyle w:val="a5"/>
      </w:pPr>
      <w:r w:rsidRPr="00050CF0">
        <w:t xml:space="preserve">For low power UEs, e.g., </w:t>
      </w:r>
      <w:r w:rsidRPr="00050CF0">
        <w:rPr>
          <w:rFonts w:hint="eastAsia"/>
          <w:lang w:eastAsia="zh-CN"/>
        </w:rPr>
        <w:t xml:space="preserve">with </w:t>
      </w:r>
      <w:r w:rsidRPr="00050CF0">
        <w:t>EIRP of 2</w:t>
      </w:r>
      <w:r w:rsidRPr="00050CF0">
        <w:rPr>
          <w:rFonts w:hint="eastAsia"/>
          <w:lang w:eastAsia="zh-CN"/>
        </w:rPr>
        <w:t>2.4</w:t>
      </w:r>
      <w:r w:rsidRPr="00050CF0">
        <w:t xml:space="preserve">dBm, the power requirement </w:t>
      </w:r>
      <w:r>
        <w:t xml:space="preserve">by FCC </w:t>
      </w:r>
      <w:r w:rsidRPr="00050CF0">
        <w:t xml:space="preserve">will not be </w:t>
      </w:r>
      <w:r>
        <w:t>the</w:t>
      </w:r>
      <w:r w:rsidRPr="00050CF0">
        <w:t xml:space="preserve"> limiting factor</w:t>
      </w:r>
      <w:r w:rsidRPr="00050CF0">
        <w:rPr>
          <w:rFonts w:hint="eastAsia"/>
          <w:lang w:eastAsia="zh-CN"/>
        </w:rPr>
        <w:t xml:space="preserve"> for </w:t>
      </w:r>
      <w:r w:rsidRPr="00050CF0">
        <w:t>480 kHz and 960 kHz</w:t>
      </w:r>
      <w:r>
        <w:t xml:space="preserve"> SCS</w:t>
      </w:r>
      <w:r w:rsidRPr="00050CF0">
        <w:t xml:space="preserve">. </w:t>
      </w:r>
      <w:r w:rsidRPr="00050CF0">
        <w:rPr>
          <w:rFonts w:hint="eastAsia"/>
          <w:lang w:eastAsia="zh-CN"/>
        </w:rPr>
        <w:t>But</w:t>
      </w:r>
      <w:r w:rsidRPr="00050CF0">
        <w:t xml:space="preserve"> for </w:t>
      </w:r>
      <w:r w:rsidRPr="00050CF0">
        <w:rPr>
          <w:lang w:eastAsia="zh-CN"/>
        </w:rPr>
        <w:t>1</w:t>
      </w:r>
      <w:r w:rsidRPr="00050CF0">
        <w:t>20 kHz</w:t>
      </w:r>
      <w:r>
        <w:t xml:space="preserve"> SCS</w:t>
      </w:r>
      <w:r w:rsidRPr="00050CF0">
        <w:t xml:space="preserve">, transmission </w:t>
      </w:r>
      <w:r w:rsidRPr="00050CF0">
        <w:rPr>
          <w:rFonts w:hint="eastAsia"/>
          <w:lang w:eastAsia="zh-CN"/>
        </w:rPr>
        <w:t>with</w:t>
      </w:r>
      <w:r w:rsidRPr="00050CF0">
        <w:t xml:space="preserve"> the EIRP limit can</w:t>
      </w:r>
      <w:r w:rsidRPr="00050CF0">
        <w:rPr>
          <w:rFonts w:hint="eastAsia"/>
          <w:lang w:eastAsia="zh-CN"/>
        </w:rPr>
        <w:t xml:space="preserve"> only</w:t>
      </w:r>
      <w:r w:rsidRPr="00050CF0">
        <w:t xml:space="preserve"> be achieved by allocating at least </w:t>
      </w:r>
      <w:r w:rsidRPr="00050CF0">
        <w:rPr>
          <w:rFonts w:hint="eastAsia"/>
          <w:lang w:eastAsia="zh-CN"/>
        </w:rPr>
        <w:t>6</w:t>
      </w:r>
      <w:r w:rsidRPr="00050CF0">
        <w:rPr>
          <w:lang w:eastAsia="zh-CN"/>
        </w:rPr>
        <w:t>PRBs</w:t>
      </w:r>
      <w:r w:rsidRPr="00050CF0">
        <w:rPr>
          <w:rFonts w:hint="eastAsia"/>
          <w:lang w:eastAsia="zh-CN"/>
        </w:rPr>
        <w:t>.</w:t>
      </w:r>
    </w:p>
    <w:p w14:paraId="5136EBAF" w14:textId="77777777" w:rsidR="009F5C3E" w:rsidRPr="00050CF0" w:rsidRDefault="009F5C3E" w:rsidP="009F5C3E">
      <w:pPr>
        <w:pStyle w:val="a5"/>
        <w:rPr>
          <w:lang w:eastAsia="zh-CN"/>
        </w:rPr>
      </w:pPr>
      <w:r w:rsidRPr="00050CF0">
        <w:t xml:space="preserve">For higher power equipment, the conducted power does not need to be reduced below the FCC maximum value of </w:t>
      </w:r>
      <w:r w:rsidRPr="00050CF0">
        <w:rPr>
          <w:rFonts w:hint="eastAsia"/>
          <w:lang w:eastAsia="zh-CN"/>
        </w:rPr>
        <w:t>32.7</w:t>
      </w:r>
      <w:r w:rsidRPr="00050CF0">
        <w:t xml:space="preserve">dBm as long as the allocation is at least </w:t>
      </w:r>
      <w:r w:rsidRPr="00050CF0">
        <w:rPr>
          <w:rFonts w:hint="eastAsia"/>
          <w:lang w:eastAsia="zh-CN"/>
        </w:rPr>
        <w:t>64</w:t>
      </w:r>
      <w:r w:rsidRPr="00050CF0">
        <w:t>, 1</w:t>
      </w:r>
      <w:r w:rsidRPr="00050CF0">
        <w:rPr>
          <w:rFonts w:hint="eastAsia"/>
          <w:lang w:eastAsia="zh-CN"/>
        </w:rPr>
        <w:t>6</w:t>
      </w:r>
      <w:r w:rsidRPr="00050CF0">
        <w:t xml:space="preserve">, and </w:t>
      </w:r>
      <w:r w:rsidRPr="00050CF0">
        <w:rPr>
          <w:rFonts w:hint="eastAsia"/>
          <w:lang w:eastAsia="zh-CN"/>
        </w:rPr>
        <w:t>8</w:t>
      </w:r>
      <w:r w:rsidRPr="00050CF0">
        <w:t xml:space="preserve"> RBs for </w:t>
      </w:r>
      <w:r w:rsidRPr="00050CF0">
        <w:rPr>
          <w:rFonts w:hint="eastAsia"/>
          <w:lang w:eastAsia="zh-CN"/>
        </w:rPr>
        <w:t>12</w:t>
      </w:r>
      <w:r w:rsidRPr="00050CF0">
        <w:t xml:space="preserve">0, 480 and 960 kHz </w:t>
      </w:r>
      <w:r w:rsidRPr="00050CF0">
        <w:rPr>
          <w:rFonts w:hint="eastAsia"/>
          <w:lang w:eastAsia="zh-CN"/>
        </w:rPr>
        <w:t xml:space="preserve">SCS </w:t>
      </w:r>
      <w:r w:rsidRPr="00050CF0">
        <w:t xml:space="preserve">respectively. If such UE has a 2x2 antenna panel with total antenna gain of at least 12 dB, then only </w:t>
      </w:r>
      <w:r w:rsidRPr="00050CF0">
        <w:rPr>
          <w:rFonts w:hint="eastAsia"/>
          <w:lang w:eastAsia="zh-CN"/>
        </w:rPr>
        <w:t>20.7</w:t>
      </w:r>
      <w:r w:rsidRPr="00050CF0">
        <w:t>dBm conducted power is needed to reach the EIRP limit.</w:t>
      </w:r>
      <w:r w:rsidRPr="00050CF0">
        <w:rPr>
          <w:rFonts w:hint="eastAsia"/>
          <w:lang w:eastAsia="zh-CN"/>
        </w:rPr>
        <w:t xml:space="preserve"> The</w:t>
      </w:r>
      <w:r w:rsidRPr="00050CF0">
        <w:t xml:space="preserve"> </w:t>
      </w:r>
      <w:r w:rsidRPr="00050CF0">
        <w:rPr>
          <w:rFonts w:hint="eastAsia"/>
          <w:lang w:eastAsia="zh-CN"/>
        </w:rPr>
        <w:t>number of required RBs can be reduced to 4, 1 and 1 for 12</w:t>
      </w:r>
      <w:r w:rsidRPr="00050CF0">
        <w:t xml:space="preserve">0, 480 and 960 kHz </w:t>
      </w:r>
      <w:r w:rsidRPr="00050CF0">
        <w:rPr>
          <w:rFonts w:hint="eastAsia"/>
          <w:lang w:eastAsia="zh-CN"/>
        </w:rPr>
        <w:t>SCS.</w:t>
      </w:r>
    </w:p>
    <w:p w14:paraId="42FC7E2D" w14:textId="0AD97623" w:rsidR="009F5C3E" w:rsidRPr="00050CF0" w:rsidRDefault="009F5C3E" w:rsidP="009F5C3E">
      <w:pPr>
        <w:pStyle w:val="a5"/>
        <w:rPr>
          <w:lang w:eastAsia="zh-CN"/>
        </w:rPr>
      </w:pPr>
      <w:r w:rsidRPr="00050CF0">
        <w:t xml:space="preserve">As mentioned above, </w:t>
      </w:r>
      <w:r w:rsidRPr="00050CF0">
        <w:rPr>
          <w:rFonts w:hint="eastAsia"/>
        </w:rPr>
        <w:t xml:space="preserve">we can find that the </w:t>
      </w:r>
      <w:r w:rsidRPr="00050CF0">
        <w:t xml:space="preserve">number of required RBs is different for different </w:t>
      </w:r>
      <w:r w:rsidR="00E0235A">
        <w:rPr>
          <w:rFonts w:hint="eastAsia"/>
          <w:lang w:eastAsia="zh-CN"/>
        </w:rPr>
        <w:t>power</w:t>
      </w:r>
      <w:r w:rsidR="00E0235A" w:rsidRPr="00050CF0">
        <w:t xml:space="preserve"> </w:t>
      </w:r>
      <w:r w:rsidRPr="00050CF0">
        <w:rPr>
          <w:rFonts w:hint="eastAsia"/>
          <w:lang w:eastAsia="zh-CN"/>
        </w:rPr>
        <w:t>clas</w:t>
      </w:r>
      <w:r w:rsidRPr="00050CF0">
        <w:t>s</w:t>
      </w:r>
      <w:r w:rsidRPr="00050CF0">
        <w:rPr>
          <w:rFonts w:hint="eastAsia"/>
          <w:lang w:eastAsia="zh-CN"/>
        </w:rPr>
        <w:t>es</w:t>
      </w:r>
      <w:r w:rsidRPr="00050CF0">
        <w:t xml:space="preserve"> even under the same PSD</w:t>
      </w:r>
      <w:r w:rsidRPr="00050CF0">
        <w:rPr>
          <w:rFonts w:hint="eastAsia"/>
          <w:lang w:eastAsia="zh-CN"/>
        </w:rPr>
        <w:t xml:space="preserve"> limit,</w:t>
      </w:r>
      <w:r w:rsidRPr="00050CF0">
        <w:t xml:space="preserve"> </w:t>
      </w:r>
      <w:r w:rsidRPr="00050CF0">
        <w:rPr>
          <w:rFonts w:hint="eastAsia"/>
          <w:lang w:eastAsia="zh-CN"/>
        </w:rPr>
        <w:t>because of the different</w:t>
      </w:r>
      <w:r w:rsidRPr="00050CF0">
        <w:t xml:space="preserve"> EIPR limit</w:t>
      </w:r>
      <w:r w:rsidRPr="00050CF0">
        <w:rPr>
          <w:rFonts w:hint="eastAsia"/>
          <w:lang w:eastAsia="zh-CN"/>
        </w:rPr>
        <w:t>s</w:t>
      </w:r>
      <w:r w:rsidRPr="00050CF0">
        <w:t xml:space="preserve">. </w:t>
      </w:r>
      <w:r w:rsidRPr="00050CF0">
        <w:rPr>
          <w:rFonts w:hint="eastAsia"/>
          <w:lang w:eastAsia="zh-CN"/>
        </w:rPr>
        <w:t xml:space="preserve">Furthermore, even if the </w:t>
      </w:r>
      <w:r w:rsidR="00642B60">
        <w:rPr>
          <w:rFonts w:hint="eastAsia"/>
          <w:lang w:eastAsia="zh-CN"/>
        </w:rPr>
        <w:t>power</w:t>
      </w:r>
      <w:r w:rsidRPr="00050CF0">
        <w:rPr>
          <w:rFonts w:hint="eastAsia"/>
          <w:lang w:eastAsia="zh-CN"/>
        </w:rPr>
        <w:t xml:space="preserve"> classes are same, the n</w:t>
      </w:r>
      <w:r w:rsidRPr="00050CF0">
        <w:t xml:space="preserve">umber of </w:t>
      </w:r>
      <w:r w:rsidRPr="00050CF0">
        <w:rPr>
          <w:rFonts w:hint="eastAsia"/>
        </w:rPr>
        <w:t xml:space="preserve">required </w:t>
      </w:r>
      <w:r w:rsidRPr="00050CF0">
        <w:t>RB</w:t>
      </w:r>
      <w:r w:rsidRPr="00050CF0">
        <w:rPr>
          <w:rFonts w:hint="eastAsia"/>
          <w:lang w:eastAsia="zh-CN"/>
        </w:rPr>
        <w:t xml:space="preserve"> will be different when the UE </w:t>
      </w:r>
      <w:r w:rsidRPr="00050CF0">
        <w:t>antenna gain</w:t>
      </w:r>
      <w:r w:rsidRPr="00050CF0">
        <w:rPr>
          <w:rFonts w:hint="eastAsia"/>
          <w:lang w:eastAsia="zh-CN"/>
        </w:rPr>
        <w:t xml:space="preserve"> is different.</w:t>
      </w:r>
      <w:r w:rsidRPr="00050CF0">
        <w:t xml:space="preserve"> </w:t>
      </w:r>
    </w:p>
    <w:p w14:paraId="6B8169E0" w14:textId="5395E2EC" w:rsidR="009F5C3E" w:rsidRPr="00C622EE" w:rsidRDefault="009F5C3E" w:rsidP="009F5C3E">
      <w:pPr>
        <w:pStyle w:val="Observation"/>
        <w:ind w:left="1620" w:hanging="1620"/>
      </w:pPr>
      <w:r>
        <w:rPr>
          <w:rFonts w:eastAsiaTheme="minorEastAsia" w:hint="eastAsia"/>
          <w:lang w:eastAsia="zh-CN"/>
        </w:rPr>
        <w:t>T</w:t>
      </w:r>
      <w:r w:rsidRPr="00C622EE">
        <w:t xml:space="preserve">he number of required RBs is different for different </w:t>
      </w:r>
      <w:r w:rsidR="00642B60">
        <w:rPr>
          <w:rFonts w:eastAsiaTheme="minorEastAsia" w:hint="eastAsia"/>
          <w:lang w:eastAsia="zh-CN"/>
        </w:rPr>
        <w:t>power</w:t>
      </w:r>
      <w:r w:rsidRPr="00C622EE">
        <w:t xml:space="preserve"> classes even </w:t>
      </w:r>
      <w:r>
        <w:t>for</w:t>
      </w:r>
      <w:r w:rsidRPr="00C622EE">
        <w:t xml:space="preserve"> the same PSD limit, because of the different EIPR limits.</w:t>
      </w:r>
    </w:p>
    <w:p w14:paraId="5EC794EF" w14:textId="382F5924" w:rsidR="009F5C3E" w:rsidRPr="00C622EE" w:rsidRDefault="009F5C3E" w:rsidP="009F5C3E">
      <w:pPr>
        <w:pStyle w:val="Observation"/>
        <w:ind w:left="1620" w:hanging="1620"/>
      </w:pPr>
      <w:r>
        <w:rPr>
          <w:rFonts w:eastAsiaTheme="minorEastAsia" w:hint="eastAsia"/>
          <w:lang w:eastAsia="zh-CN"/>
        </w:rPr>
        <w:t>E</w:t>
      </w:r>
      <w:r w:rsidRPr="00C622EE">
        <w:t xml:space="preserve">ven if the </w:t>
      </w:r>
      <w:r w:rsidR="00642B60">
        <w:rPr>
          <w:rFonts w:eastAsiaTheme="minorEastAsia" w:hint="eastAsia"/>
          <w:lang w:eastAsia="zh-CN"/>
        </w:rPr>
        <w:t>power</w:t>
      </w:r>
      <w:r w:rsidRPr="00C622EE">
        <w:t xml:space="preserve"> classes are same, the number of required RB will be different when the UE antenna gain is different.</w:t>
      </w:r>
    </w:p>
    <w:p w14:paraId="29A97782" w14:textId="53E3B88F" w:rsidR="009F5C3E" w:rsidRPr="00050CF0" w:rsidRDefault="009F5C3E" w:rsidP="009F5C3E">
      <w:pPr>
        <w:pStyle w:val="a5"/>
        <w:rPr>
          <w:szCs w:val="22"/>
          <w:lang w:eastAsia="zh-CN"/>
        </w:rPr>
      </w:pPr>
      <w:r w:rsidRPr="00050CF0">
        <w:rPr>
          <w:szCs w:val="22"/>
        </w:rPr>
        <w:t xml:space="preserve">In order to </w:t>
      </w:r>
      <w:r w:rsidRPr="00050CF0">
        <w:rPr>
          <w:rFonts w:hint="eastAsia"/>
          <w:szCs w:val="22"/>
          <w:lang w:eastAsia="zh-CN"/>
        </w:rPr>
        <w:t xml:space="preserve">determine the number of required RBs, </w:t>
      </w:r>
      <w:r w:rsidR="003F1778">
        <w:rPr>
          <w:rFonts w:hint="eastAsia"/>
          <w:szCs w:val="22"/>
          <w:lang w:eastAsia="zh-CN"/>
        </w:rPr>
        <w:t xml:space="preserve">the </w:t>
      </w:r>
      <w:proofErr w:type="spellStart"/>
      <w:r w:rsidR="003F1778">
        <w:rPr>
          <w:rFonts w:hint="eastAsia"/>
          <w:szCs w:val="22"/>
          <w:lang w:eastAsia="zh-CN"/>
        </w:rPr>
        <w:t>gNB</w:t>
      </w:r>
      <w:proofErr w:type="spellEnd"/>
      <w:r w:rsidR="003F1778">
        <w:rPr>
          <w:rFonts w:hint="eastAsia"/>
          <w:szCs w:val="22"/>
          <w:lang w:eastAsia="zh-CN"/>
        </w:rPr>
        <w:t xml:space="preserve"> should </w:t>
      </w:r>
      <w:r w:rsidR="00740551">
        <w:rPr>
          <w:szCs w:val="22"/>
          <w:lang w:eastAsia="zh-CN"/>
        </w:rPr>
        <w:t xml:space="preserve">configure the PUCCH resource </w:t>
      </w:r>
      <w:r w:rsidR="003F1778">
        <w:rPr>
          <w:rFonts w:hint="eastAsia"/>
          <w:szCs w:val="22"/>
          <w:lang w:eastAsia="zh-CN"/>
        </w:rPr>
        <w:t>base</w:t>
      </w:r>
      <w:r w:rsidR="00740551">
        <w:rPr>
          <w:szCs w:val="22"/>
          <w:lang w:eastAsia="zh-CN"/>
        </w:rPr>
        <w:t>d</w:t>
      </w:r>
      <w:r w:rsidR="003F1778">
        <w:rPr>
          <w:rFonts w:hint="eastAsia"/>
          <w:szCs w:val="22"/>
          <w:lang w:eastAsia="zh-CN"/>
        </w:rPr>
        <w:t xml:space="preserve"> on</w:t>
      </w:r>
      <w:r w:rsidRPr="00050CF0">
        <w:rPr>
          <w:rFonts w:hint="eastAsia"/>
          <w:szCs w:val="22"/>
          <w:lang w:eastAsia="zh-CN"/>
        </w:rPr>
        <w:t xml:space="preserve"> the limit of PSD and EIRP </w:t>
      </w:r>
      <w:r w:rsidR="00740551">
        <w:rPr>
          <w:szCs w:val="22"/>
          <w:lang w:eastAsia="zh-CN"/>
        </w:rPr>
        <w:t>in</w:t>
      </w:r>
      <w:r w:rsidR="003F1778">
        <w:rPr>
          <w:rFonts w:hint="eastAsia"/>
          <w:szCs w:val="22"/>
          <w:lang w:eastAsia="zh-CN"/>
        </w:rPr>
        <w:t xml:space="preserve"> the deployment</w:t>
      </w:r>
      <w:r w:rsidRPr="00050CF0">
        <w:rPr>
          <w:rFonts w:hint="eastAsia"/>
          <w:szCs w:val="22"/>
          <w:lang w:eastAsia="zh-CN"/>
        </w:rPr>
        <w:t>.</w:t>
      </w:r>
    </w:p>
    <w:p w14:paraId="655A722B" w14:textId="37898E17" w:rsidR="009F5C3E" w:rsidRPr="00C622EE" w:rsidRDefault="009F5C3E" w:rsidP="009F5C3E">
      <w:pPr>
        <w:pStyle w:val="Proposal"/>
      </w:pPr>
      <w:r>
        <w:rPr>
          <w:rFonts w:eastAsiaTheme="minorEastAsia"/>
        </w:rPr>
        <w:t xml:space="preserve">The maximum </w:t>
      </w:r>
      <w:r w:rsidRPr="00D67DCE">
        <w:rPr>
          <w:rFonts w:eastAsiaTheme="minorEastAsia"/>
        </w:rPr>
        <w:t>val</w:t>
      </w:r>
      <w:r w:rsidRPr="0027018C">
        <w:rPr>
          <w:rFonts w:eastAsiaTheme="minorEastAsia"/>
        </w:rPr>
        <w:t>ue</w:t>
      </w:r>
      <w:r w:rsidRPr="0027018C">
        <w:t xml:space="preserve"> of N</w:t>
      </w:r>
      <w:r w:rsidRPr="0027018C">
        <w:rPr>
          <w:vertAlign w:val="subscript"/>
        </w:rPr>
        <w:t>RB</w:t>
      </w:r>
      <w:r w:rsidR="00FE1505" w:rsidRPr="0027018C">
        <w:rPr>
          <w:rFonts w:eastAsiaTheme="minorEastAsia"/>
          <w:szCs w:val="18"/>
        </w:rPr>
        <w:t xml:space="preserve"> </w:t>
      </w:r>
      <w:r w:rsidRPr="0027018C">
        <w:rPr>
          <w:rFonts w:eastAsiaTheme="minorEastAsia"/>
        </w:rPr>
        <w:t>for ea</w:t>
      </w:r>
      <w:r>
        <w:rPr>
          <w:rFonts w:eastAsiaTheme="minorEastAsia"/>
        </w:rPr>
        <w:t xml:space="preserve">ch SCS should be </w:t>
      </w:r>
      <w:proofErr w:type="spellStart"/>
      <w:r>
        <w:rPr>
          <w:rFonts w:eastAsiaTheme="minorEastAsia"/>
        </w:rPr>
        <w:t>gNB</w:t>
      </w:r>
      <w:proofErr w:type="spellEnd"/>
      <w:r>
        <w:rPr>
          <w:rFonts w:eastAsiaTheme="minorEastAsia"/>
        </w:rPr>
        <w:t xml:space="preserve"> configurable</w:t>
      </w:r>
      <w:r w:rsidR="003F1778">
        <w:rPr>
          <w:rFonts w:eastAsiaTheme="minorEastAsia" w:hint="eastAsia"/>
        </w:rPr>
        <w:t xml:space="preserve"> and depends on the PSD limit and the EIRP </w:t>
      </w:r>
      <w:r w:rsidR="00740551">
        <w:rPr>
          <w:rFonts w:eastAsiaTheme="minorEastAsia"/>
        </w:rPr>
        <w:t xml:space="preserve">in the region of </w:t>
      </w:r>
      <w:r w:rsidR="003F1778">
        <w:rPr>
          <w:rFonts w:eastAsiaTheme="minorEastAsia" w:hint="eastAsia"/>
        </w:rPr>
        <w:t>the deployment</w:t>
      </w:r>
      <w:r>
        <w:rPr>
          <w:rFonts w:eastAsiaTheme="minorEastAsia"/>
        </w:rPr>
        <w:t>.</w:t>
      </w:r>
    </w:p>
    <w:p w14:paraId="35CF1D5F" w14:textId="7662C374" w:rsidR="002E58FF" w:rsidRDefault="009F5C3E" w:rsidP="00FE301E">
      <w:pPr>
        <w:rPr>
          <w:lang w:eastAsia="zh-CN"/>
        </w:rPr>
      </w:pPr>
      <w:r>
        <w:rPr>
          <w:rFonts w:hint="eastAsia"/>
          <w:sz w:val="20"/>
          <w:szCs w:val="20"/>
          <w:lang w:eastAsia="zh-CN"/>
        </w:rPr>
        <w:t>T</w:t>
      </w:r>
      <w:r w:rsidR="00FE301E" w:rsidRPr="00553247">
        <w:rPr>
          <w:sz w:val="20"/>
          <w:szCs w:val="20"/>
          <w:lang w:eastAsia="zh-CN"/>
        </w:rPr>
        <w:t>he number of PRBs for enhanced (multi-RB) PF 0/1/4 </w:t>
      </w:r>
      <w:r>
        <w:rPr>
          <w:rFonts w:hint="eastAsia"/>
          <w:sz w:val="20"/>
          <w:szCs w:val="20"/>
          <w:lang w:eastAsia="zh-CN"/>
        </w:rPr>
        <w:t>should be</w:t>
      </w:r>
      <w:r w:rsidR="00FE301E">
        <w:rPr>
          <w:rFonts w:hint="eastAsia"/>
          <w:sz w:val="20"/>
          <w:szCs w:val="20"/>
          <w:lang w:eastAsia="zh-CN"/>
        </w:rPr>
        <w:t xml:space="preserve"> a range</w:t>
      </w:r>
      <w:r w:rsidR="00FE301E" w:rsidRPr="00553247">
        <w:rPr>
          <w:sz w:val="20"/>
          <w:szCs w:val="20"/>
          <w:lang w:eastAsia="zh-CN"/>
        </w:rPr>
        <w:t xml:space="preserve"> </w:t>
      </w:r>
      <w:r w:rsidR="00FE301E">
        <w:rPr>
          <w:rFonts w:hint="eastAsia"/>
          <w:sz w:val="20"/>
          <w:szCs w:val="20"/>
          <w:lang w:eastAsia="zh-CN"/>
        </w:rPr>
        <w:t>rather than</w:t>
      </w:r>
      <w:r w:rsidR="00FE301E" w:rsidRPr="00553247">
        <w:rPr>
          <w:sz w:val="20"/>
          <w:szCs w:val="20"/>
          <w:lang w:eastAsia="zh-CN"/>
        </w:rPr>
        <w:t xml:space="preserve"> a definite value</w:t>
      </w:r>
      <w:r w:rsidR="00FE301E">
        <w:rPr>
          <w:rFonts w:hint="eastAsia"/>
          <w:sz w:val="20"/>
          <w:szCs w:val="20"/>
          <w:lang w:eastAsia="zh-CN"/>
        </w:rPr>
        <w:t xml:space="preserve">. In Table 1, it can be </w:t>
      </w:r>
      <w:r w:rsidR="00FE301E" w:rsidRPr="00553247">
        <w:rPr>
          <w:sz w:val="20"/>
          <w:lang w:eastAsia="zh-CN"/>
        </w:rPr>
        <w:t>observed</w:t>
      </w:r>
      <w:r w:rsidR="00FE301E">
        <w:rPr>
          <w:rFonts w:hint="eastAsia"/>
          <w:sz w:val="20"/>
          <w:szCs w:val="20"/>
          <w:lang w:eastAsia="zh-CN"/>
        </w:rPr>
        <w:t xml:space="preserve"> that</w:t>
      </w:r>
      <w:r w:rsidR="00FE301E" w:rsidRPr="00FE301E">
        <w:rPr>
          <w:rFonts w:hint="eastAsia"/>
          <w:sz w:val="20"/>
          <w:szCs w:val="20"/>
          <w:lang w:eastAsia="zh-CN"/>
        </w:rPr>
        <w:t xml:space="preserve"> </w:t>
      </w:r>
      <w:r w:rsidR="00FE301E">
        <w:rPr>
          <w:rFonts w:hint="eastAsia"/>
          <w:sz w:val="20"/>
          <w:szCs w:val="20"/>
          <w:lang w:eastAsia="zh-CN"/>
        </w:rPr>
        <w:t>m</w:t>
      </w:r>
      <w:r w:rsidR="00FE301E" w:rsidRPr="00FE301E">
        <w:rPr>
          <w:rFonts w:hint="eastAsia"/>
          <w:sz w:val="20"/>
          <w:szCs w:val="20"/>
          <w:lang w:eastAsia="zh-CN"/>
        </w:rPr>
        <w:t>ore RBs are needed for higher PUCCH transmit power</w:t>
      </w:r>
      <w:r w:rsidR="00FE301E" w:rsidRPr="00553247">
        <w:rPr>
          <w:rFonts w:hint="eastAsia"/>
          <w:sz w:val="20"/>
          <w:szCs w:val="20"/>
          <w:lang w:eastAsia="zh-CN"/>
        </w:rPr>
        <w:t xml:space="preserve">. </w:t>
      </w:r>
      <w:r w:rsidR="002E58FF" w:rsidRPr="00732FCD">
        <w:rPr>
          <w:sz w:val="20"/>
          <w:szCs w:val="20"/>
        </w:rPr>
        <w:t xml:space="preserve">As mentioned </w:t>
      </w:r>
      <w:r w:rsidRPr="00732FCD">
        <w:rPr>
          <w:sz w:val="20"/>
          <w:szCs w:val="20"/>
          <w:lang w:eastAsia="zh-CN"/>
        </w:rPr>
        <w:t>above</w:t>
      </w:r>
      <w:r w:rsidR="002E58FF" w:rsidRPr="00732FCD">
        <w:rPr>
          <w:sz w:val="20"/>
          <w:szCs w:val="20"/>
        </w:rPr>
        <w:t>, we can find that the number of required RBs is different for different</w:t>
      </w:r>
      <w:r w:rsidR="00740551">
        <w:rPr>
          <w:sz w:val="20"/>
          <w:szCs w:val="20"/>
        </w:rPr>
        <w:t xml:space="preserve"> power</w:t>
      </w:r>
      <w:r w:rsidR="002E58FF" w:rsidRPr="00732FCD">
        <w:rPr>
          <w:sz w:val="20"/>
          <w:szCs w:val="20"/>
        </w:rPr>
        <w:t xml:space="preserve"> </w:t>
      </w:r>
      <w:r w:rsidR="002E58FF" w:rsidRPr="00732FCD">
        <w:rPr>
          <w:sz w:val="20"/>
          <w:szCs w:val="20"/>
          <w:lang w:eastAsia="zh-CN"/>
        </w:rPr>
        <w:t>clas</w:t>
      </w:r>
      <w:r w:rsidR="002E58FF" w:rsidRPr="00732FCD">
        <w:rPr>
          <w:sz w:val="20"/>
          <w:szCs w:val="20"/>
        </w:rPr>
        <w:t>s</w:t>
      </w:r>
      <w:r w:rsidR="002E58FF" w:rsidRPr="00732FCD">
        <w:rPr>
          <w:sz w:val="20"/>
          <w:szCs w:val="20"/>
          <w:lang w:eastAsia="zh-CN"/>
        </w:rPr>
        <w:t>es</w:t>
      </w:r>
      <w:r w:rsidR="002E58FF" w:rsidRPr="00732FCD">
        <w:rPr>
          <w:sz w:val="20"/>
          <w:szCs w:val="20"/>
        </w:rPr>
        <w:t xml:space="preserve"> even under the same PSD</w:t>
      </w:r>
      <w:r w:rsidR="002E58FF" w:rsidRPr="00732FCD">
        <w:rPr>
          <w:sz w:val="20"/>
          <w:szCs w:val="20"/>
          <w:lang w:eastAsia="zh-CN"/>
        </w:rPr>
        <w:t xml:space="preserve"> limit,</w:t>
      </w:r>
      <w:r w:rsidR="002E58FF" w:rsidRPr="00732FCD">
        <w:rPr>
          <w:sz w:val="20"/>
          <w:szCs w:val="20"/>
        </w:rPr>
        <w:t xml:space="preserve"> </w:t>
      </w:r>
      <w:r w:rsidR="002E58FF" w:rsidRPr="00732FCD">
        <w:rPr>
          <w:sz w:val="20"/>
          <w:szCs w:val="20"/>
          <w:lang w:eastAsia="zh-CN"/>
        </w:rPr>
        <w:t>because of the different</w:t>
      </w:r>
      <w:r w:rsidR="002E58FF" w:rsidRPr="00732FCD">
        <w:rPr>
          <w:sz w:val="20"/>
          <w:szCs w:val="20"/>
        </w:rPr>
        <w:t xml:space="preserve"> EIPR limit</w:t>
      </w:r>
      <w:r w:rsidR="002E58FF" w:rsidRPr="00732FCD">
        <w:rPr>
          <w:sz w:val="20"/>
          <w:szCs w:val="20"/>
          <w:lang w:eastAsia="zh-CN"/>
        </w:rPr>
        <w:t>s</w:t>
      </w:r>
      <w:r w:rsidR="002E58FF" w:rsidRPr="00732FCD">
        <w:rPr>
          <w:sz w:val="20"/>
          <w:szCs w:val="20"/>
        </w:rPr>
        <w:t xml:space="preserve">. </w:t>
      </w:r>
      <w:r w:rsidR="002E58FF" w:rsidRPr="00732FCD">
        <w:rPr>
          <w:sz w:val="20"/>
          <w:szCs w:val="20"/>
          <w:lang w:eastAsia="zh-CN"/>
        </w:rPr>
        <w:t xml:space="preserve">Furthermore, even if the </w:t>
      </w:r>
      <w:r w:rsidR="001C2E36">
        <w:rPr>
          <w:rFonts w:hint="eastAsia"/>
          <w:sz w:val="20"/>
          <w:szCs w:val="20"/>
          <w:lang w:eastAsia="zh-CN"/>
        </w:rPr>
        <w:t>power</w:t>
      </w:r>
      <w:r w:rsidR="002E58FF" w:rsidRPr="00732FCD">
        <w:rPr>
          <w:sz w:val="20"/>
          <w:szCs w:val="20"/>
          <w:lang w:eastAsia="zh-CN"/>
        </w:rPr>
        <w:t xml:space="preserve"> classes are same, the n</w:t>
      </w:r>
      <w:r w:rsidR="002E58FF" w:rsidRPr="00732FCD">
        <w:rPr>
          <w:sz w:val="20"/>
          <w:szCs w:val="20"/>
        </w:rPr>
        <w:t>umber of required RB</w:t>
      </w:r>
      <w:r w:rsidR="002E58FF" w:rsidRPr="00732FCD">
        <w:rPr>
          <w:sz w:val="20"/>
          <w:szCs w:val="20"/>
          <w:lang w:eastAsia="zh-CN"/>
        </w:rPr>
        <w:t xml:space="preserve"> will be different when the UE </w:t>
      </w:r>
      <w:r w:rsidR="002E58FF" w:rsidRPr="00732FCD">
        <w:rPr>
          <w:sz w:val="20"/>
          <w:szCs w:val="20"/>
        </w:rPr>
        <w:t>antenna gain</w:t>
      </w:r>
      <w:r w:rsidR="002E58FF" w:rsidRPr="00732FCD">
        <w:rPr>
          <w:sz w:val="20"/>
          <w:szCs w:val="20"/>
          <w:lang w:eastAsia="zh-CN"/>
        </w:rPr>
        <w:t xml:space="preserve"> is different. </w:t>
      </w:r>
    </w:p>
    <w:p w14:paraId="65A68CC4" w14:textId="754D547A" w:rsidR="00FE301E" w:rsidRPr="00553247" w:rsidRDefault="002E58FF" w:rsidP="00FE301E">
      <w:pPr>
        <w:rPr>
          <w:sz w:val="20"/>
          <w:szCs w:val="20"/>
          <w:lang w:eastAsia="zh-CN"/>
        </w:rPr>
      </w:pPr>
      <w:r w:rsidRPr="00732FCD">
        <w:rPr>
          <w:sz w:val="20"/>
          <w:szCs w:val="20"/>
          <w:lang w:eastAsia="zh-CN"/>
        </w:rPr>
        <w:t xml:space="preserve">Besides the </w:t>
      </w:r>
      <w:r w:rsidR="00740551">
        <w:rPr>
          <w:sz w:val="20"/>
          <w:szCs w:val="20"/>
          <w:lang w:eastAsia="zh-CN"/>
        </w:rPr>
        <w:t xml:space="preserve">power </w:t>
      </w:r>
      <w:r w:rsidRPr="00732FCD">
        <w:rPr>
          <w:sz w:val="20"/>
          <w:szCs w:val="20"/>
          <w:lang w:eastAsia="zh-CN"/>
        </w:rPr>
        <w:t xml:space="preserve">class, </w:t>
      </w:r>
      <w:r w:rsidR="005E319D" w:rsidRPr="009F5C3E">
        <w:rPr>
          <w:rFonts w:hint="eastAsia"/>
          <w:sz w:val="20"/>
          <w:szCs w:val="20"/>
          <w:lang w:eastAsia="zh-CN"/>
        </w:rPr>
        <w:t>b</w:t>
      </w:r>
      <w:r w:rsidR="00FE301E">
        <w:rPr>
          <w:rFonts w:hint="eastAsia"/>
          <w:sz w:val="20"/>
          <w:szCs w:val="20"/>
          <w:lang w:eastAsia="zh-CN"/>
        </w:rPr>
        <w:t>ecause</w:t>
      </w:r>
      <w:r w:rsidR="005E319D">
        <w:rPr>
          <w:rFonts w:hint="eastAsia"/>
          <w:sz w:val="20"/>
          <w:szCs w:val="20"/>
          <w:lang w:eastAsia="zh-CN"/>
        </w:rPr>
        <w:t xml:space="preserve"> of</w:t>
      </w:r>
      <w:r w:rsidR="00FE301E" w:rsidRPr="006A3A49">
        <w:rPr>
          <w:sz w:val="20"/>
          <w:szCs w:val="20"/>
          <w:lang w:eastAsia="zh-CN"/>
        </w:rPr>
        <w:t> </w:t>
      </w:r>
      <w:r w:rsidR="005E319D">
        <w:rPr>
          <w:rFonts w:hint="eastAsia"/>
          <w:sz w:val="20"/>
          <w:szCs w:val="20"/>
          <w:lang w:eastAsia="zh-CN"/>
        </w:rPr>
        <w:t xml:space="preserve">the power control, </w:t>
      </w:r>
      <w:r w:rsidR="00FE301E" w:rsidRPr="00A54655">
        <w:rPr>
          <w:sz w:val="20"/>
          <w:szCs w:val="20"/>
          <w:lang w:eastAsia="zh-CN"/>
        </w:rPr>
        <w:t xml:space="preserve">the </w:t>
      </w:r>
      <w:proofErr w:type="gramStart"/>
      <w:r w:rsidR="00FE301E">
        <w:rPr>
          <w:rFonts w:hint="eastAsia"/>
          <w:sz w:val="20"/>
          <w:szCs w:val="20"/>
          <w:lang w:eastAsia="zh-CN"/>
        </w:rPr>
        <w:t>Tx</w:t>
      </w:r>
      <w:proofErr w:type="gramEnd"/>
      <w:r w:rsidR="00FE301E">
        <w:rPr>
          <w:rFonts w:hint="eastAsia"/>
          <w:sz w:val="20"/>
          <w:szCs w:val="20"/>
          <w:lang w:eastAsia="zh-CN"/>
        </w:rPr>
        <w:t xml:space="preserve"> power </w:t>
      </w:r>
      <w:r w:rsidR="005E319D">
        <w:rPr>
          <w:rFonts w:hint="eastAsia"/>
          <w:sz w:val="20"/>
          <w:szCs w:val="20"/>
          <w:lang w:eastAsia="zh-CN"/>
        </w:rPr>
        <w:t xml:space="preserve">for different UE </w:t>
      </w:r>
      <w:r w:rsidR="00FE301E">
        <w:rPr>
          <w:rFonts w:hint="eastAsia"/>
          <w:sz w:val="20"/>
          <w:szCs w:val="20"/>
          <w:lang w:eastAsia="zh-CN"/>
        </w:rPr>
        <w:t>is different</w:t>
      </w:r>
      <w:r w:rsidR="00740551">
        <w:rPr>
          <w:sz w:val="20"/>
          <w:szCs w:val="20"/>
          <w:lang w:eastAsia="zh-CN"/>
        </w:rPr>
        <w:t>.</w:t>
      </w:r>
      <w:r w:rsidR="001C2E36">
        <w:rPr>
          <w:rFonts w:hint="eastAsia"/>
          <w:sz w:val="20"/>
          <w:szCs w:val="20"/>
          <w:lang w:eastAsia="zh-CN"/>
        </w:rPr>
        <w:t xml:space="preserve"> </w:t>
      </w:r>
      <w:r w:rsidR="00740551">
        <w:rPr>
          <w:sz w:val="20"/>
          <w:szCs w:val="20"/>
          <w:lang w:eastAsia="zh-CN"/>
        </w:rPr>
        <w:t>I</w:t>
      </w:r>
      <w:r w:rsidR="00FE301E">
        <w:rPr>
          <w:rFonts w:hint="eastAsia"/>
          <w:sz w:val="20"/>
          <w:szCs w:val="20"/>
          <w:lang w:eastAsia="zh-CN"/>
        </w:rPr>
        <w:t>f t</w:t>
      </w:r>
      <w:r w:rsidR="00FE301E" w:rsidRPr="00553247">
        <w:rPr>
          <w:rFonts w:hint="eastAsia"/>
          <w:sz w:val="20"/>
          <w:szCs w:val="20"/>
          <w:lang w:eastAsia="zh-CN"/>
        </w:rPr>
        <w:t xml:space="preserve">he same number of RBs </w:t>
      </w:r>
      <w:r w:rsidR="001C2E36">
        <w:rPr>
          <w:rFonts w:hint="eastAsia"/>
          <w:sz w:val="20"/>
          <w:szCs w:val="20"/>
          <w:lang w:eastAsia="zh-CN"/>
        </w:rPr>
        <w:t>is</w:t>
      </w:r>
      <w:r w:rsidR="00FE301E">
        <w:rPr>
          <w:rFonts w:hint="eastAsia"/>
          <w:sz w:val="20"/>
          <w:szCs w:val="20"/>
          <w:lang w:eastAsia="zh-CN"/>
        </w:rPr>
        <w:t xml:space="preserve"> </w:t>
      </w:r>
      <w:r w:rsidR="00FE301E" w:rsidRPr="00553247">
        <w:rPr>
          <w:rFonts w:hint="eastAsia"/>
          <w:sz w:val="20"/>
          <w:szCs w:val="20"/>
          <w:lang w:eastAsia="zh-CN"/>
        </w:rPr>
        <w:t>used for different UEs</w:t>
      </w:r>
      <w:r w:rsidR="00FE301E">
        <w:rPr>
          <w:rFonts w:hint="eastAsia"/>
          <w:sz w:val="20"/>
          <w:szCs w:val="20"/>
          <w:lang w:eastAsia="zh-CN"/>
        </w:rPr>
        <w:t>, it</w:t>
      </w:r>
      <w:r w:rsidR="00FE301E" w:rsidRPr="00553247">
        <w:rPr>
          <w:rFonts w:hint="eastAsia"/>
          <w:sz w:val="20"/>
          <w:szCs w:val="20"/>
          <w:lang w:eastAsia="zh-CN"/>
        </w:rPr>
        <w:t xml:space="preserve"> will result in a waste of </w:t>
      </w:r>
      <w:r w:rsidR="00FE301E">
        <w:rPr>
          <w:rFonts w:hint="eastAsia"/>
          <w:sz w:val="20"/>
          <w:szCs w:val="20"/>
          <w:lang w:eastAsia="zh-CN"/>
        </w:rPr>
        <w:t xml:space="preserve">frequency </w:t>
      </w:r>
      <w:r w:rsidR="00FE301E" w:rsidRPr="00553247">
        <w:rPr>
          <w:rFonts w:hint="eastAsia"/>
          <w:sz w:val="20"/>
          <w:szCs w:val="20"/>
          <w:lang w:eastAsia="zh-CN"/>
        </w:rPr>
        <w:t>resource.</w:t>
      </w:r>
      <w:r w:rsidR="005E319D">
        <w:rPr>
          <w:rFonts w:hint="eastAsia"/>
          <w:lang w:eastAsia="zh-CN"/>
        </w:rPr>
        <w:t xml:space="preserve"> </w:t>
      </w:r>
      <w:r w:rsidR="005E319D" w:rsidRPr="00732FCD">
        <w:rPr>
          <w:sz w:val="20"/>
          <w:szCs w:val="20"/>
          <w:lang w:eastAsia="zh-CN"/>
        </w:rPr>
        <w:t xml:space="preserve">When there are lots of users in the cell, it will lead to the frequency domain resources shortage. For UEs, </w:t>
      </w:r>
      <w:r w:rsidR="00DE658C" w:rsidRPr="00732FCD">
        <w:rPr>
          <w:sz w:val="20"/>
          <w:szCs w:val="20"/>
          <w:lang w:eastAsia="zh-CN"/>
        </w:rPr>
        <w:t xml:space="preserve">longer sequences detection will </w:t>
      </w:r>
      <w:r w:rsidR="00DE658C" w:rsidRPr="00732FCD">
        <w:rPr>
          <w:sz w:val="20"/>
          <w:szCs w:val="20"/>
          <w:lang w:eastAsia="zh-CN"/>
        </w:rPr>
        <w:lastRenderedPageBreak/>
        <w:t xml:space="preserve">consume larger power, so it has benefits for UE power saving to use different numbers of RBs for different </w:t>
      </w:r>
      <w:proofErr w:type="gramStart"/>
      <w:r w:rsidR="00DE658C" w:rsidRPr="00732FCD">
        <w:rPr>
          <w:sz w:val="20"/>
          <w:szCs w:val="20"/>
          <w:lang w:eastAsia="zh-CN"/>
        </w:rPr>
        <w:t>Tx</w:t>
      </w:r>
      <w:proofErr w:type="gramEnd"/>
      <w:r w:rsidR="00DE658C" w:rsidRPr="00732FCD">
        <w:rPr>
          <w:sz w:val="20"/>
          <w:szCs w:val="20"/>
          <w:lang w:eastAsia="zh-CN"/>
        </w:rPr>
        <w:t xml:space="preserve"> powers.</w:t>
      </w:r>
    </w:p>
    <w:p w14:paraId="41733171" w14:textId="6ED0B7EE" w:rsidR="00FE301E" w:rsidRDefault="00FE301E" w:rsidP="00FE301E">
      <w:pPr>
        <w:rPr>
          <w:sz w:val="20"/>
          <w:szCs w:val="20"/>
          <w:lang w:eastAsia="zh-CN"/>
        </w:rPr>
      </w:pPr>
      <w:r>
        <w:rPr>
          <w:rFonts w:hint="eastAsia"/>
          <w:sz w:val="20"/>
          <w:szCs w:val="20"/>
          <w:lang w:eastAsia="zh-CN"/>
        </w:rPr>
        <w:t>Therefore, the number of PRBs</w:t>
      </w:r>
      <w:r w:rsidRPr="004A0DD9">
        <w:rPr>
          <w:sz w:val="20"/>
          <w:szCs w:val="20"/>
          <w:lang w:eastAsia="zh-CN"/>
        </w:rPr>
        <w:t xml:space="preserve"> </w:t>
      </w:r>
      <w:r w:rsidRPr="00553247">
        <w:rPr>
          <w:sz w:val="20"/>
          <w:szCs w:val="20"/>
          <w:lang w:eastAsia="zh-CN"/>
        </w:rPr>
        <w:t>or enhanced (multi-RB) PF 0/1/4</w:t>
      </w:r>
      <w:r w:rsidRPr="00553247">
        <w:rPr>
          <w:rFonts w:hint="eastAsia"/>
          <w:sz w:val="20"/>
          <w:szCs w:val="20"/>
          <w:lang w:eastAsia="zh-CN"/>
        </w:rPr>
        <w:t xml:space="preserve"> may be different for different UEs, and can be varied</w:t>
      </w:r>
      <w:r w:rsidR="00740551">
        <w:rPr>
          <w:sz w:val="20"/>
          <w:szCs w:val="20"/>
          <w:lang w:eastAsia="zh-CN"/>
        </w:rPr>
        <w:t xml:space="preserve"> with time </w:t>
      </w:r>
      <w:r w:rsidRPr="00553247">
        <w:rPr>
          <w:rFonts w:hint="eastAsia"/>
          <w:sz w:val="20"/>
          <w:szCs w:val="20"/>
          <w:lang w:eastAsia="zh-CN"/>
        </w:rPr>
        <w:t>for a UE</w:t>
      </w:r>
      <w:r>
        <w:rPr>
          <w:rFonts w:hint="eastAsia"/>
          <w:sz w:val="20"/>
          <w:szCs w:val="20"/>
          <w:lang w:eastAsia="zh-CN"/>
        </w:rPr>
        <w:t xml:space="preserve">. Accordingly, the </w:t>
      </w:r>
      <w:proofErr w:type="spellStart"/>
      <w:r w:rsidR="00E96B4A">
        <w:rPr>
          <w:rFonts w:hint="eastAsia"/>
          <w:sz w:val="20"/>
          <w:szCs w:val="20"/>
          <w:lang w:eastAsia="zh-CN"/>
        </w:rPr>
        <w:t>gNB</w:t>
      </w:r>
      <w:proofErr w:type="spellEnd"/>
      <w:r>
        <w:rPr>
          <w:rFonts w:hint="eastAsia"/>
          <w:sz w:val="20"/>
          <w:szCs w:val="20"/>
          <w:lang w:eastAsia="zh-CN"/>
        </w:rPr>
        <w:t xml:space="preserve"> </w:t>
      </w:r>
      <w:r w:rsidRPr="00A54655">
        <w:rPr>
          <w:sz w:val="20"/>
          <w:szCs w:val="20"/>
          <w:lang w:eastAsia="zh-CN"/>
        </w:rPr>
        <w:t xml:space="preserve">needs to inform </w:t>
      </w:r>
      <w:r>
        <w:rPr>
          <w:rFonts w:hint="eastAsia"/>
          <w:sz w:val="20"/>
          <w:szCs w:val="20"/>
          <w:lang w:eastAsia="zh-CN"/>
        </w:rPr>
        <w:t>the</w:t>
      </w:r>
      <w:r w:rsidRPr="00A54655">
        <w:rPr>
          <w:sz w:val="20"/>
          <w:szCs w:val="20"/>
          <w:lang w:eastAsia="zh-CN"/>
        </w:rPr>
        <w:t xml:space="preserve"> values </w:t>
      </w:r>
      <w:r w:rsidR="00E96B4A">
        <w:rPr>
          <w:rFonts w:hint="eastAsia"/>
          <w:sz w:val="20"/>
          <w:szCs w:val="20"/>
          <w:lang w:eastAsia="zh-CN"/>
        </w:rPr>
        <w:t xml:space="preserve">of </w:t>
      </w:r>
      <w:r w:rsidRPr="00A54655">
        <w:rPr>
          <w:sz w:val="20"/>
          <w:szCs w:val="20"/>
          <w:lang w:eastAsia="zh-CN"/>
        </w:rPr>
        <w:t>PUCCH RBs</w:t>
      </w:r>
      <w:r>
        <w:rPr>
          <w:rFonts w:hint="eastAsia"/>
          <w:sz w:val="20"/>
          <w:szCs w:val="20"/>
          <w:lang w:eastAsia="zh-CN"/>
        </w:rPr>
        <w:t xml:space="preserve"> before the UE </w:t>
      </w:r>
      <w:r w:rsidR="00E96B4A">
        <w:rPr>
          <w:rFonts w:hint="eastAsia"/>
          <w:sz w:val="20"/>
          <w:szCs w:val="20"/>
          <w:lang w:eastAsia="zh-CN"/>
        </w:rPr>
        <w:t xml:space="preserve">transmits </w:t>
      </w:r>
      <w:r>
        <w:rPr>
          <w:rFonts w:hint="eastAsia"/>
          <w:sz w:val="20"/>
          <w:szCs w:val="20"/>
          <w:lang w:eastAsia="zh-CN"/>
        </w:rPr>
        <w:t xml:space="preserve">PUCCH. </w:t>
      </w:r>
    </w:p>
    <w:p w14:paraId="7B3C87A6" w14:textId="5BD8FC23" w:rsidR="00FE301E" w:rsidRPr="006A3A49" w:rsidRDefault="00FE301E" w:rsidP="00FE301E">
      <w:pPr>
        <w:pStyle w:val="Proposal"/>
        <w:rPr>
          <w:rFonts w:eastAsiaTheme="minorEastAsia"/>
        </w:rPr>
      </w:pPr>
      <w:r w:rsidRPr="0084613B">
        <w:rPr>
          <w:rFonts w:eastAsiaTheme="minorEastAsia"/>
        </w:rPr>
        <w:t>The number of RBs for PUCCH format0/1</w:t>
      </w:r>
      <w:r w:rsidR="00D71F9E">
        <w:rPr>
          <w:rFonts w:eastAsiaTheme="minorEastAsia" w:hint="eastAsia"/>
        </w:rPr>
        <w:t>/4</w:t>
      </w:r>
      <w:r w:rsidRPr="0084613B">
        <w:rPr>
          <w:rFonts w:eastAsiaTheme="minorEastAsia"/>
        </w:rPr>
        <w:t xml:space="preserve"> </w:t>
      </w:r>
      <w:r w:rsidR="00D67DCE">
        <w:rPr>
          <w:rFonts w:eastAsiaTheme="minorEastAsia"/>
        </w:rPr>
        <w:t xml:space="preserve">can </w:t>
      </w:r>
      <w:r w:rsidR="00180433">
        <w:rPr>
          <w:rFonts w:eastAsiaTheme="minorEastAsia"/>
        </w:rPr>
        <w:t xml:space="preserve">be </w:t>
      </w:r>
      <w:r w:rsidR="00D67DCE">
        <w:rPr>
          <w:rFonts w:eastAsiaTheme="minorEastAsia"/>
        </w:rPr>
        <w:t>cell specific or UE specific RRC configured.</w:t>
      </w:r>
    </w:p>
    <w:p w14:paraId="5C2CF612" w14:textId="2E4DC3E0" w:rsidR="00FE301E" w:rsidRDefault="00180433" w:rsidP="00FE301E">
      <w:pPr>
        <w:rPr>
          <w:sz w:val="20"/>
          <w:szCs w:val="20"/>
          <w:lang w:eastAsia="zh-CN"/>
        </w:rPr>
      </w:pPr>
      <w:r>
        <w:rPr>
          <w:sz w:val="20"/>
          <w:szCs w:val="20"/>
          <w:lang w:eastAsia="zh-CN"/>
        </w:rPr>
        <w:t>In the following, we</w:t>
      </w:r>
      <w:r w:rsidR="00FE301E">
        <w:rPr>
          <w:rFonts w:hint="eastAsia"/>
          <w:sz w:val="20"/>
          <w:szCs w:val="20"/>
          <w:lang w:eastAsia="zh-CN"/>
        </w:rPr>
        <w:t xml:space="preserve"> discussed how the UE of different states </w:t>
      </w:r>
      <w:r w:rsidR="00FE301E" w:rsidRPr="0084613B">
        <w:rPr>
          <w:sz w:val="20"/>
          <w:szCs w:val="20"/>
          <w:lang w:eastAsia="zh-CN"/>
        </w:rPr>
        <w:t>will know the RB number of the PUCCH</w:t>
      </w:r>
      <w:r w:rsidR="00FE301E">
        <w:rPr>
          <w:rFonts w:hint="eastAsia"/>
          <w:sz w:val="20"/>
          <w:szCs w:val="20"/>
          <w:lang w:eastAsia="zh-CN"/>
        </w:rPr>
        <w:t>.</w:t>
      </w:r>
    </w:p>
    <w:p w14:paraId="43E8F9AA" w14:textId="77777777" w:rsidR="00FE301E" w:rsidRPr="006A3A49" w:rsidRDefault="00FE301E" w:rsidP="00FE301E">
      <w:pPr>
        <w:pStyle w:val="a7"/>
        <w:numPr>
          <w:ilvl w:val="0"/>
          <w:numId w:val="9"/>
        </w:numPr>
        <w:rPr>
          <w:rFonts w:ascii="Times New Roman" w:hAnsi="Times New Roman"/>
          <w:sz w:val="20"/>
          <w:szCs w:val="20"/>
          <w:lang w:eastAsia="zh-CN"/>
        </w:rPr>
      </w:pPr>
      <w:r w:rsidRPr="006A3A49">
        <w:rPr>
          <w:rFonts w:ascii="Times New Roman" w:hAnsi="Times New Roman"/>
          <w:sz w:val="20"/>
          <w:szCs w:val="20"/>
          <w:lang w:eastAsia="zh-CN"/>
        </w:rPr>
        <w:t>RRC connected UE</w:t>
      </w:r>
    </w:p>
    <w:p w14:paraId="5BBEC287" w14:textId="112CE243" w:rsidR="004637E2" w:rsidRDefault="00FE301E" w:rsidP="00FE301E">
      <w:pPr>
        <w:rPr>
          <w:sz w:val="20"/>
          <w:szCs w:val="20"/>
          <w:lang w:eastAsia="zh-CN"/>
        </w:rPr>
      </w:pPr>
      <w:proofErr w:type="gramStart"/>
      <w:r>
        <w:rPr>
          <w:rFonts w:hint="eastAsia"/>
          <w:sz w:val="20"/>
          <w:szCs w:val="20"/>
          <w:lang w:eastAsia="zh-CN"/>
        </w:rPr>
        <w:t xml:space="preserve">For RRC connected UEs, </w:t>
      </w:r>
      <w:bookmarkStart w:id="11" w:name="_GoBack"/>
      <w:bookmarkEnd w:id="11"/>
      <w:r>
        <w:rPr>
          <w:rFonts w:hint="eastAsia"/>
          <w:sz w:val="20"/>
          <w:szCs w:val="20"/>
          <w:lang w:eastAsia="zh-CN"/>
        </w:rPr>
        <w:t xml:space="preserve">the </w:t>
      </w:r>
      <w:proofErr w:type="spellStart"/>
      <w:r w:rsidR="00E96B4A">
        <w:rPr>
          <w:rFonts w:hint="eastAsia"/>
          <w:sz w:val="20"/>
          <w:szCs w:val="20"/>
          <w:lang w:eastAsia="zh-CN"/>
        </w:rPr>
        <w:t>gNB</w:t>
      </w:r>
      <w:proofErr w:type="spellEnd"/>
      <w:r>
        <w:rPr>
          <w:rFonts w:hint="eastAsia"/>
          <w:sz w:val="20"/>
          <w:szCs w:val="20"/>
          <w:lang w:eastAsia="zh-CN"/>
        </w:rPr>
        <w:t xml:space="preserve"> could </w:t>
      </w:r>
      <w:r w:rsidR="00E96B4A">
        <w:rPr>
          <w:rFonts w:hint="eastAsia"/>
          <w:sz w:val="20"/>
          <w:szCs w:val="20"/>
          <w:lang w:eastAsia="zh-CN"/>
        </w:rPr>
        <w:t xml:space="preserve">associate </w:t>
      </w:r>
      <w:r>
        <w:rPr>
          <w:rFonts w:hint="eastAsia"/>
          <w:sz w:val="20"/>
          <w:szCs w:val="20"/>
          <w:lang w:eastAsia="zh-CN"/>
        </w:rPr>
        <w:t xml:space="preserve">the PUCCH </w:t>
      </w:r>
      <w:r w:rsidR="00FE1505">
        <w:rPr>
          <w:rFonts w:hint="eastAsia"/>
          <w:sz w:val="20"/>
          <w:szCs w:val="20"/>
          <w:lang w:eastAsia="zh-CN"/>
        </w:rPr>
        <w:t>R</w:t>
      </w:r>
      <w:r>
        <w:rPr>
          <w:sz w:val="20"/>
          <w:szCs w:val="20"/>
          <w:lang w:eastAsia="zh-CN"/>
        </w:rPr>
        <w:t>esource</w:t>
      </w:r>
      <w:r w:rsidR="001C2E36">
        <w:rPr>
          <w:rFonts w:hint="eastAsia"/>
          <w:sz w:val="20"/>
          <w:szCs w:val="20"/>
          <w:lang w:eastAsia="zh-CN"/>
        </w:rPr>
        <w:t xml:space="preserve"> </w:t>
      </w:r>
      <w:r w:rsidR="00C90710">
        <w:rPr>
          <w:rFonts w:hint="eastAsia"/>
          <w:sz w:val="20"/>
          <w:szCs w:val="20"/>
          <w:lang w:eastAsia="zh-CN"/>
        </w:rPr>
        <w:t>ID</w:t>
      </w:r>
      <w:r>
        <w:rPr>
          <w:rFonts w:hint="eastAsia"/>
          <w:sz w:val="20"/>
          <w:szCs w:val="20"/>
          <w:lang w:eastAsia="zh-CN"/>
        </w:rPr>
        <w:t xml:space="preserve"> with t</w:t>
      </w:r>
      <w:r w:rsidRPr="006A3A49">
        <w:rPr>
          <w:sz w:val="20"/>
          <w:szCs w:val="20"/>
          <w:lang w:eastAsia="zh-CN"/>
        </w:rPr>
        <w:t>he number of RBs</w:t>
      </w:r>
      <w:r w:rsidR="00C90710">
        <w:rPr>
          <w:rFonts w:hint="eastAsia"/>
          <w:sz w:val="20"/>
          <w:szCs w:val="20"/>
          <w:lang w:eastAsia="zh-CN"/>
        </w:rPr>
        <w:t xml:space="preserve"> </w:t>
      </w:r>
      <w:r w:rsidR="00C90710">
        <w:rPr>
          <w:rFonts w:hint="eastAsia"/>
          <w:sz w:val="20"/>
          <w:lang w:eastAsia="zh-CN"/>
        </w:rPr>
        <w:t>similar to</w:t>
      </w:r>
      <w:r w:rsidR="00C90710">
        <w:rPr>
          <w:rFonts w:hint="eastAsia"/>
          <w:sz w:val="20"/>
          <w:szCs w:val="20"/>
          <w:lang w:eastAsia="zh-CN"/>
        </w:rPr>
        <w:t xml:space="preserve"> </w:t>
      </w:r>
      <w:r w:rsidR="00FE1505">
        <w:rPr>
          <w:rFonts w:hint="eastAsia"/>
          <w:sz w:val="20"/>
          <w:szCs w:val="20"/>
          <w:lang w:eastAsia="zh-CN"/>
        </w:rPr>
        <w:t xml:space="preserve">that of </w:t>
      </w:r>
      <w:r w:rsidR="00C90710">
        <w:rPr>
          <w:rFonts w:hint="eastAsia"/>
          <w:sz w:val="20"/>
          <w:szCs w:val="20"/>
          <w:lang w:eastAsia="zh-CN"/>
        </w:rPr>
        <w:t>PUCCH fo</w:t>
      </w:r>
      <w:r w:rsidR="00C978A0">
        <w:rPr>
          <w:rFonts w:hint="eastAsia"/>
          <w:sz w:val="20"/>
          <w:szCs w:val="20"/>
          <w:lang w:eastAsia="zh-CN"/>
        </w:rPr>
        <w:t>rmat 2/3 in [6]</w:t>
      </w:r>
      <w:r>
        <w:rPr>
          <w:rFonts w:hint="eastAsia"/>
          <w:sz w:val="20"/>
          <w:szCs w:val="20"/>
          <w:lang w:eastAsia="zh-CN"/>
        </w:rPr>
        <w:t>.</w:t>
      </w:r>
      <w:proofErr w:type="gramEnd"/>
      <w:r w:rsidR="00FE1505">
        <w:rPr>
          <w:rFonts w:hint="eastAsia"/>
          <w:sz w:val="20"/>
          <w:szCs w:val="20"/>
          <w:lang w:eastAsia="zh-CN"/>
        </w:rPr>
        <w:t xml:space="preserve"> When the UE obtains the PUCCH R</w:t>
      </w:r>
      <w:r>
        <w:rPr>
          <w:rFonts w:hint="eastAsia"/>
          <w:sz w:val="20"/>
          <w:szCs w:val="20"/>
          <w:lang w:eastAsia="zh-CN"/>
        </w:rPr>
        <w:t xml:space="preserve">esource </w:t>
      </w:r>
      <w:r w:rsidR="00C90710">
        <w:rPr>
          <w:rFonts w:hint="eastAsia"/>
          <w:sz w:val="20"/>
          <w:szCs w:val="20"/>
          <w:lang w:eastAsia="zh-CN"/>
        </w:rPr>
        <w:t>ID</w:t>
      </w:r>
      <w:r>
        <w:rPr>
          <w:rFonts w:hint="eastAsia"/>
          <w:sz w:val="20"/>
          <w:szCs w:val="20"/>
          <w:lang w:eastAsia="zh-CN"/>
        </w:rPr>
        <w:t>, it will obtain the number of RBs.</w:t>
      </w:r>
    </w:p>
    <w:p w14:paraId="403991BB" w14:textId="77777777" w:rsidR="00C978A0" w:rsidRPr="002A02A7" w:rsidRDefault="00C978A0" w:rsidP="00C978A0">
      <w:pPr>
        <w:pStyle w:val="PL"/>
      </w:pPr>
      <w:r w:rsidRPr="002A02A7">
        <w:t xml:space="preserve">PUCCH-ResourceId ::=                    </w:t>
      </w:r>
      <w:r w:rsidRPr="002A02A7">
        <w:rPr>
          <w:color w:val="993366"/>
        </w:rPr>
        <w:t>INTEGER</w:t>
      </w:r>
      <w:r w:rsidRPr="002A02A7">
        <w:t xml:space="preserve"> (0..maxNrofPUCCH-Resources-1)</w:t>
      </w:r>
    </w:p>
    <w:p w14:paraId="7B9880DB" w14:textId="77777777" w:rsidR="00C978A0" w:rsidRPr="002A02A7" w:rsidRDefault="00C978A0" w:rsidP="00C978A0">
      <w:pPr>
        <w:pStyle w:val="PL"/>
      </w:pPr>
    </w:p>
    <w:p w14:paraId="24944E2B" w14:textId="77777777" w:rsidR="00C978A0" w:rsidRPr="002A02A7" w:rsidRDefault="00C978A0" w:rsidP="00C978A0">
      <w:pPr>
        <w:pStyle w:val="PL"/>
      </w:pPr>
    </w:p>
    <w:p w14:paraId="68877DCB" w14:textId="77777777" w:rsidR="00C978A0" w:rsidRDefault="00C978A0" w:rsidP="00C978A0">
      <w:pPr>
        <w:pStyle w:val="PL"/>
        <w:rPr>
          <w:rFonts w:eastAsiaTheme="minorEastAsia"/>
          <w:lang w:eastAsia="zh-CN"/>
        </w:rPr>
      </w:pPr>
      <w:r w:rsidRPr="002A02A7">
        <w:t xml:space="preserve">PUCCH-format0 ::=                               </w:t>
      </w:r>
      <w:r w:rsidRPr="002A02A7">
        <w:rPr>
          <w:color w:val="993366"/>
        </w:rPr>
        <w:t>SEQUENCE</w:t>
      </w:r>
      <w:r w:rsidRPr="002A02A7">
        <w:t xml:space="preserve"> {</w:t>
      </w:r>
    </w:p>
    <w:p w14:paraId="30F1BB19" w14:textId="77777777" w:rsidR="00C978A0" w:rsidRPr="00732FCD" w:rsidRDefault="00C978A0" w:rsidP="00732FCD">
      <w:pPr>
        <w:pStyle w:val="PL"/>
        <w:ind w:firstLineChars="250" w:firstLine="400"/>
        <w:rPr>
          <w:rFonts w:eastAsiaTheme="minorEastAsia"/>
          <w:lang w:eastAsia="zh-CN"/>
        </w:rPr>
      </w:pPr>
      <w:r w:rsidRPr="00732FCD">
        <w:rPr>
          <w:highlight w:val="yellow"/>
        </w:rPr>
        <w:t xml:space="preserve">nrofPRBs                                        </w:t>
      </w:r>
      <w:r w:rsidRPr="00732FCD">
        <w:rPr>
          <w:color w:val="993366"/>
          <w:highlight w:val="yellow"/>
        </w:rPr>
        <w:t>INTEGER</w:t>
      </w:r>
      <w:r w:rsidRPr="00732FCD">
        <w:rPr>
          <w:highlight w:val="yellow"/>
        </w:rPr>
        <w:t xml:space="preserve"> (1..</w:t>
      </w:r>
      <w:r w:rsidRPr="00732FCD">
        <w:rPr>
          <w:rFonts w:ascii="Times New Roman" w:hAnsi="Times New Roman"/>
          <w:i/>
          <w:highlight w:val="yellow"/>
        </w:rPr>
        <w:t xml:space="preserve"> max</w:t>
      </w:r>
      <w:r w:rsidRPr="00732FCD">
        <w:rPr>
          <w:rFonts w:ascii="Times New Roman" w:eastAsiaTheme="minorEastAsia" w:hAnsi="Times New Roman"/>
          <w:i/>
          <w:highlight w:val="yellow"/>
          <w:lang w:eastAsia="zh-CN"/>
        </w:rPr>
        <w:t>RB</w:t>
      </w:r>
      <w:r w:rsidRPr="00732FCD">
        <w:rPr>
          <w:highlight w:val="yellow"/>
        </w:rPr>
        <w:t>),</w:t>
      </w:r>
    </w:p>
    <w:p w14:paraId="44A38C91" w14:textId="77777777" w:rsidR="00C978A0" w:rsidRPr="002A02A7" w:rsidRDefault="00C978A0" w:rsidP="00C978A0">
      <w:pPr>
        <w:pStyle w:val="PL"/>
      </w:pPr>
      <w:r w:rsidRPr="002A02A7">
        <w:t xml:space="preserve">    initialCyclicShift                              </w:t>
      </w:r>
      <w:r w:rsidRPr="002A02A7">
        <w:rPr>
          <w:color w:val="993366"/>
        </w:rPr>
        <w:t>INTEGER</w:t>
      </w:r>
      <w:r w:rsidRPr="002A02A7">
        <w:t>(0..11),</w:t>
      </w:r>
    </w:p>
    <w:p w14:paraId="51547263" w14:textId="77777777" w:rsidR="00C978A0" w:rsidRPr="002A02A7" w:rsidRDefault="00C978A0" w:rsidP="00C978A0">
      <w:pPr>
        <w:pStyle w:val="PL"/>
      </w:pPr>
      <w:r w:rsidRPr="002A02A7">
        <w:t xml:space="preserve">    nrofSymbols                                     </w:t>
      </w:r>
      <w:r w:rsidRPr="002A02A7">
        <w:rPr>
          <w:color w:val="993366"/>
        </w:rPr>
        <w:t>INTEGER</w:t>
      </w:r>
      <w:r w:rsidRPr="002A02A7">
        <w:t xml:space="preserve"> (1..2),</w:t>
      </w:r>
    </w:p>
    <w:p w14:paraId="2FB52665" w14:textId="77777777" w:rsidR="00C978A0" w:rsidRPr="002A02A7" w:rsidRDefault="00C978A0" w:rsidP="00C978A0">
      <w:pPr>
        <w:pStyle w:val="PL"/>
      </w:pPr>
      <w:r w:rsidRPr="002A02A7">
        <w:t xml:space="preserve">    startingSymbolIndex                             </w:t>
      </w:r>
      <w:r w:rsidRPr="002A02A7">
        <w:rPr>
          <w:color w:val="993366"/>
        </w:rPr>
        <w:t>INTEGER</w:t>
      </w:r>
      <w:r w:rsidRPr="002A02A7">
        <w:t>(0..13)</w:t>
      </w:r>
    </w:p>
    <w:p w14:paraId="538EAFC8" w14:textId="77777777" w:rsidR="00C978A0" w:rsidRPr="002A02A7" w:rsidRDefault="00C978A0" w:rsidP="00C978A0">
      <w:pPr>
        <w:pStyle w:val="PL"/>
      </w:pPr>
      <w:r w:rsidRPr="002A02A7">
        <w:t>}</w:t>
      </w:r>
    </w:p>
    <w:p w14:paraId="23FA6340" w14:textId="77777777" w:rsidR="00C978A0" w:rsidRPr="002A02A7" w:rsidRDefault="00C978A0" w:rsidP="00C978A0">
      <w:pPr>
        <w:pStyle w:val="PL"/>
      </w:pPr>
    </w:p>
    <w:p w14:paraId="57BE4EB0" w14:textId="77777777" w:rsidR="00C978A0" w:rsidRDefault="00C978A0" w:rsidP="00C978A0">
      <w:pPr>
        <w:pStyle w:val="PL"/>
        <w:rPr>
          <w:rFonts w:eastAsiaTheme="minorEastAsia"/>
          <w:lang w:eastAsia="zh-CN"/>
        </w:rPr>
      </w:pPr>
      <w:r w:rsidRPr="002A02A7">
        <w:t xml:space="preserve">PUCCH-format1 ::=                               </w:t>
      </w:r>
      <w:r w:rsidRPr="002A02A7">
        <w:rPr>
          <w:color w:val="993366"/>
        </w:rPr>
        <w:t>SEQUENCE</w:t>
      </w:r>
      <w:r w:rsidRPr="002A02A7">
        <w:t xml:space="preserve"> {</w:t>
      </w:r>
    </w:p>
    <w:p w14:paraId="3ADD97DF" w14:textId="77777777" w:rsidR="00C978A0" w:rsidRPr="00732FCD" w:rsidRDefault="00C978A0" w:rsidP="00732FCD">
      <w:pPr>
        <w:pStyle w:val="PL"/>
        <w:ind w:firstLineChars="250" w:firstLine="400"/>
        <w:rPr>
          <w:rFonts w:eastAsiaTheme="minorEastAsia"/>
          <w:lang w:eastAsia="zh-CN"/>
        </w:rPr>
      </w:pPr>
      <w:r w:rsidRPr="00732FCD">
        <w:rPr>
          <w:highlight w:val="yellow"/>
        </w:rPr>
        <w:t xml:space="preserve">nrofPRBs                                        </w:t>
      </w:r>
      <w:r w:rsidRPr="00732FCD">
        <w:rPr>
          <w:color w:val="993366"/>
          <w:highlight w:val="yellow"/>
        </w:rPr>
        <w:t>INTEGER</w:t>
      </w:r>
      <w:r w:rsidRPr="00732FCD">
        <w:rPr>
          <w:highlight w:val="yellow"/>
        </w:rPr>
        <w:t xml:space="preserve"> (1..</w:t>
      </w:r>
      <w:r w:rsidRPr="00732FCD">
        <w:rPr>
          <w:rFonts w:ascii="Times New Roman" w:hAnsi="Times New Roman"/>
          <w:i/>
          <w:highlight w:val="yellow"/>
        </w:rPr>
        <w:t xml:space="preserve"> max</w:t>
      </w:r>
      <w:r w:rsidRPr="00732FCD">
        <w:rPr>
          <w:rFonts w:ascii="Times New Roman" w:eastAsiaTheme="minorEastAsia" w:hAnsi="Times New Roman"/>
          <w:i/>
          <w:highlight w:val="yellow"/>
          <w:lang w:eastAsia="zh-CN"/>
        </w:rPr>
        <w:t>RB</w:t>
      </w:r>
      <w:r w:rsidRPr="00732FCD">
        <w:rPr>
          <w:highlight w:val="yellow"/>
        </w:rPr>
        <w:t>),</w:t>
      </w:r>
    </w:p>
    <w:p w14:paraId="621808FF" w14:textId="77777777" w:rsidR="00C978A0" w:rsidRPr="002A02A7" w:rsidRDefault="00C978A0" w:rsidP="00C978A0">
      <w:pPr>
        <w:pStyle w:val="PL"/>
      </w:pPr>
      <w:r w:rsidRPr="002A02A7">
        <w:t xml:space="preserve">    initialCyclicShift                              </w:t>
      </w:r>
      <w:r w:rsidRPr="002A02A7">
        <w:rPr>
          <w:color w:val="993366"/>
        </w:rPr>
        <w:t>INTEGER</w:t>
      </w:r>
      <w:r w:rsidRPr="002A02A7">
        <w:t>(0..11),</w:t>
      </w:r>
    </w:p>
    <w:p w14:paraId="4F1E0750" w14:textId="77777777" w:rsidR="00C978A0" w:rsidRPr="002A02A7" w:rsidRDefault="00C978A0" w:rsidP="00C978A0">
      <w:pPr>
        <w:pStyle w:val="PL"/>
      </w:pPr>
      <w:r w:rsidRPr="002A02A7">
        <w:t xml:space="preserve">    nrofSymbols                                     </w:t>
      </w:r>
      <w:r w:rsidRPr="002A02A7">
        <w:rPr>
          <w:color w:val="993366"/>
        </w:rPr>
        <w:t>INTEGER</w:t>
      </w:r>
      <w:r w:rsidRPr="002A02A7">
        <w:t xml:space="preserve"> (4..14),</w:t>
      </w:r>
    </w:p>
    <w:p w14:paraId="4E0B5863" w14:textId="77777777" w:rsidR="00C978A0" w:rsidRPr="002A02A7" w:rsidRDefault="00C978A0" w:rsidP="00C978A0">
      <w:pPr>
        <w:pStyle w:val="PL"/>
      </w:pPr>
      <w:r w:rsidRPr="002A02A7">
        <w:t xml:space="preserve">    startingSymbolIndex                             </w:t>
      </w:r>
      <w:r w:rsidRPr="002A02A7">
        <w:rPr>
          <w:color w:val="993366"/>
        </w:rPr>
        <w:t>INTEGER</w:t>
      </w:r>
      <w:r w:rsidRPr="002A02A7">
        <w:t>(0..10),</w:t>
      </w:r>
    </w:p>
    <w:p w14:paraId="244A9D04" w14:textId="77777777" w:rsidR="00C978A0" w:rsidRPr="002A02A7" w:rsidRDefault="00C978A0" w:rsidP="00C978A0">
      <w:pPr>
        <w:pStyle w:val="PL"/>
      </w:pPr>
      <w:r w:rsidRPr="002A02A7">
        <w:t xml:space="preserve">    timeDomainOCC                                   </w:t>
      </w:r>
      <w:r w:rsidRPr="002A02A7">
        <w:rPr>
          <w:color w:val="993366"/>
        </w:rPr>
        <w:t>INTEGER</w:t>
      </w:r>
      <w:r w:rsidRPr="002A02A7">
        <w:t>(0..6)</w:t>
      </w:r>
    </w:p>
    <w:p w14:paraId="5D766E21" w14:textId="77777777" w:rsidR="00C978A0" w:rsidRPr="002A02A7" w:rsidRDefault="00C978A0" w:rsidP="00C978A0">
      <w:pPr>
        <w:pStyle w:val="PL"/>
      </w:pPr>
      <w:r w:rsidRPr="002A02A7">
        <w:t>}</w:t>
      </w:r>
    </w:p>
    <w:p w14:paraId="236BD35D" w14:textId="77777777" w:rsidR="00C978A0" w:rsidRPr="002A02A7" w:rsidRDefault="00C978A0" w:rsidP="00C978A0">
      <w:pPr>
        <w:pStyle w:val="PL"/>
      </w:pPr>
    </w:p>
    <w:p w14:paraId="7A98556C" w14:textId="77777777" w:rsidR="00C978A0" w:rsidRDefault="00C978A0" w:rsidP="00C978A0">
      <w:pPr>
        <w:pStyle w:val="PL"/>
        <w:rPr>
          <w:rFonts w:eastAsiaTheme="minorEastAsia"/>
          <w:lang w:eastAsia="zh-CN"/>
        </w:rPr>
      </w:pPr>
      <w:r w:rsidRPr="002A02A7">
        <w:t xml:space="preserve">PUCCH-format4 ::=                               </w:t>
      </w:r>
      <w:r w:rsidRPr="002A02A7">
        <w:rPr>
          <w:color w:val="993366"/>
        </w:rPr>
        <w:t>SEQUENCE</w:t>
      </w:r>
      <w:r w:rsidRPr="002A02A7">
        <w:t xml:space="preserve"> {</w:t>
      </w:r>
    </w:p>
    <w:p w14:paraId="41120ABE" w14:textId="77777777" w:rsidR="00C978A0" w:rsidRPr="00732FCD" w:rsidRDefault="00C978A0" w:rsidP="00732FCD">
      <w:pPr>
        <w:pStyle w:val="PL"/>
        <w:ind w:firstLineChars="250" w:firstLine="400"/>
        <w:rPr>
          <w:rFonts w:eastAsiaTheme="minorEastAsia"/>
          <w:lang w:eastAsia="zh-CN"/>
        </w:rPr>
      </w:pPr>
      <w:r w:rsidRPr="00732FCD">
        <w:rPr>
          <w:highlight w:val="yellow"/>
        </w:rPr>
        <w:t xml:space="preserve">nrofPRBs                                        </w:t>
      </w:r>
      <w:r w:rsidRPr="00732FCD">
        <w:rPr>
          <w:color w:val="993366"/>
          <w:highlight w:val="yellow"/>
        </w:rPr>
        <w:t>INTEGER</w:t>
      </w:r>
      <w:r w:rsidRPr="00732FCD">
        <w:rPr>
          <w:highlight w:val="yellow"/>
        </w:rPr>
        <w:t xml:space="preserve"> (1..</w:t>
      </w:r>
      <w:r w:rsidRPr="00732FCD">
        <w:rPr>
          <w:rFonts w:ascii="Times New Roman" w:hAnsi="Times New Roman"/>
          <w:i/>
          <w:highlight w:val="yellow"/>
        </w:rPr>
        <w:t xml:space="preserve"> max</w:t>
      </w:r>
      <w:r w:rsidRPr="00732FCD">
        <w:rPr>
          <w:rFonts w:ascii="Times New Roman" w:eastAsiaTheme="minorEastAsia" w:hAnsi="Times New Roman"/>
          <w:i/>
          <w:highlight w:val="yellow"/>
          <w:lang w:eastAsia="zh-CN"/>
        </w:rPr>
        <w:t>RB</w:t>
      </w:r>
      <w:r w:rsidRPr="00732FCD">
        <w:rPr>
          <w:highlight w:val="yellow"/>
        </w:rPr>
        <w:t>),</w:t>
      </w:r>
    </w:p>
    <w:p w14:paraId="6C32F443" w14:textId="77777777" w:rsidR="00C978A0" w:rsidRPr="002A02A7" w:rsidRDefault="00C978A0" w:rsidP="00C978A0">
      <w:pPr>
        <w:pStyle w:val="PL"/>
      </w:pPr>
      <w:r w:rsidRPr="002A02A7">
        <w:t xml:space="preserve">    nrofSymbols                                     </w:t>
      </w:r>
      <w:r w:rsidRPr="002A02A7">
        <w:rPr>
          <w:color w:val="993366"/>
        </w:rPr>
        <w:t>INTEGER</w:t>
      </w:r>
      <w:r w:rsidRPr="002A02A7">
        <w:t xml:space="preserve"> (4..14),</w:t>
      </w:r>
    </w:p>
    <w:p w14:paraId="79D194FD" w14:textId="77777777" w:rsidR="00C978A0" w:rsidRPr="002A02A7" w:rsidRDefault="00C978A0" w:rsidP="00C978A0">
      <w:pPr>
        <w:pStyle w:val="PL"/>
      </w:pPr>
      <w:r w:rsidRPr="002A02A7">
        <w:t xml:space="preserve">    occ-Length                                      </w:t>
      </w:r>
      <w:r w:rsidRPr="002A02A7">
        <w:rPr>
          <w:color w:val="993366"/>
        </w:rPr>
        <w:t>ENUMERATED</w:t>
      </w:r>
      <w:r w:rsidRPr="002A02A7">
        <w:t xml:space="preserve"> {n2,n4},</w:t>
      </w:r>
    </w:p>
    <w:p w14:paraId="784DA86A" w14:textId="77777777" w:rsidR="00C978A0" w:rsidRPr="002A02A7" w:rsidRDefault="00C978A0" w:rsidP="00C978A0">
      <w:pPr>
        <w:pStyle w:val="PL"/>
      </w:pPr>
      <w:r w:rsidRPr="002A02A7">
        <w:t xml:space="preserve">    occ-Index                                       </w:t>
      </w:r>
      <w:r w:rsidRPr="002A02A7">
        <w:rPr>
          <w:color w:val="993366"/>
        </w:rPr>
        <w:t>ENUMERATED</w:t>
      </w:r>
      <w:r w:rsidRPr="002A02A7">
        <w:t xml:space="preserve"> {n0,n1,n2,n3},</w:t>
      </w:r>
    </w:p>
    <w:p w14:paraId="5642EA1C" w14:textId="77777777" w:rsidR="00C978A0" w:rsidRPr="002A02A7" w:rsidRDefault="00C978A0" w:rsidP="00C978A0">
      <w:pPr>
        <w:pStyle w:val="PL"/>
      </w:pPr>
      <w:r w:rsidRPr="002A02A7">
        <w:t xml:space="preserve">    startingSymbolIndex                             </w:t>
      </w:r>
      <w:r w:rsidRPr="002A02A7">
        <w:rPr>
          <w:color w:val="993366"/>
        </w:rPr>
        <w:t>INTEGER</w:t>
      </w:r>
      <w:r w:rsidRPr="002A02A7">
        <w:t>(0..10)</w:t>
      </w:r>
    </w:p>
    <w:p w14:paraId="601C1AE6" w14:textId="77777777" w:rsidR="00C978A0" w:rsidRPr="002A02A7" w:rsidRDefault="00C978A0" w:rsidP="00C978A0">
      <w:pPr>
        <w:pStyle w:val="PL"/>
      </w:pPr>
      <w:r w:rsidRPr="002A02A7">
        <w:t>}</w:t>
      </w:r>
    </w:p>
    <w:p w14:paraId="3140C485" w14:textId="77777777" w:rsidR="008E0826" w:rsidRDefault="008E0826" w:rsidP="00FE301E">
      <w:pPr>
        <w:rPr>
          <w:sz w:val="20"/>
          <w:szCs w:val="20"/>
          <w:lang w:eastAsia="zh-CN"/>
        </w:rPr>
      </w:pPr>
    </w:p>
    <w:p w14:paraId="1CBFE96D" w14:textId="196D8B53" w:rsidR="00C978A0" w:rsidRDefault="003F1778" w:rsidP="00FE301E">
      <w:pPr>
        <w:rPr>
          <w:sz w:val="20"/>
          <w:szCs w:val="20"/>
          <w:lang w:eastAsia="zh-CN"/>
        </w:rPr>
      </w:pPr>
      <w:r>
        <w:rPr>
          <w:rFonts w:hint="eastAsia"/>
          <w:sz w:val="20"/>
          <w:szCs w:val="20"/>
          <w:lang w:eastAsia="zh-CN"/>
        </w:rPr>
        <w:t xml:space="preserve">The </w:t>
      </w:r>
      <w:proofErr w:type="spellStart"/>
      <w:r>
        <w:rPr>
          <w:rFonts w:hint="eastAsia"/>
          <w:sz w:val="20"/>
          <w:szCs w:val="20"/>
          <w:lang w:eastAsia="zh-CN"/>
        </w:rPr>
        <w:t>gNB</w:t>
      </w:r>
      <w:proofErr w:type="spellEnd"/>
      <w:r>
        <w:rPr>
          <w:rFonts w:hint="eastAsia"/>
          <w:sz w:val="20"/>
          <w:szCs w:val="20"/>
          <w:lang w:eastAsia="zh-CN"/>
        </w:rPr>
        <w:t xml:space="preserve"> can calculate the number of RBs through the information UE reported such as PHR</w:t>
      </w:r>
      <w:r>
        <w:rPr>
          <w:sz w:val="20"/>
          <w:szCs w:val="20"/>
          <w:lang w:eastAsia="zh-CN"/>
        </w:rPr>
        <w:t>. To help</w:t>
      </w:r>
      <w:r w:rsidR="00FE301E">
        <w:rPr>
          <w:rFonts w:hint="eastAsia"/>
          <w:sz w:val="20"/>
          <w:szCs w:val="20"/>
          <w:lang w:eastAsia="zh-CN"/>
        </w:rPr>
        <w:t xml:space="preserve"> the </w:t>
      </w:r>
      <w:proofErr w:type="spellStart"/>
      <w:r w:rsidR="00E96B4A">
        <w:rPr>
          <w:rFonts w:hint="eastAsia"/>
          <w:sz w:val="20"/>
          <w:szCs w:val="20"/>
          <w:lang w:eastAsia="zh-CN"/>
        </w:rPr>
        <w:t>gNB</w:t>
      </w:r>
      <w:proofErr w:type="spellEnd"/>
      <w:r w:rsidR="00FE301E">
        <w:rPr>
          <w:rFonts w:hint="eastAsia"/>
          <w:sz w:val="20"/>
          <w:szCs w:val="20"/>
          <w:lang w:eastAsia="zh-CN"/>
        </w:rPr>
        <w:t xml:space="preserve"> </w:t>
      </w:r>
      <w:r w:rsidR="00E96B4A">
        <w:rPr>
          <w:rFonts w:hint="eastAsia"/>
          <w:sz w:val="20"/>
          <w:szCs w:val="20"/>
          <w:lang w:eastAsia="zh-CN"/>
        </w:rPr>
        <w:t>to decide</w:t>
      </w:r>
      <w:r w:rsidR="00FE301E">
        <w:rPr>
          <w:rFonts w:hint="eastAsia"/>
          <w:sz w:val="20"/>
          <w:szCs w:val="20"/>
          <w:lang w:eastAsia="zh-CN"/>
        </w:rPr>
        <w:t xml:space="preserve"> the number of RB for PUCCH</w:t>
      </w:r>
      <w:r>
        <w:rPr>
          <w:rFonts w:hint="eastAsia"/>
          <w:sz w:val="20"/>
          <w:szCs w:val="20"/>
          <w:lang w:eastAsia="zh-CN"/>
        </w:rPr>
        <w:t xml:space="preserve">, </w:t>
      </w:r>
      <w:r>
        <w:rPr>
          <w:sz w:val="20"/>
          <w:szCs w:val="20"/>
          <w:lang w:eastAsia="zh-CN"/>
        </w:rPr>
        <w:t>t</w:t>
      </w:r>
      <w:r>
        <w:rPr>
          <w:rFonts w:hint="eastAsia"/>
          <w:sz w:val="20"/>
          <w:szCs w:val="20"/>
          <w:lang w:eastAsia="zh-CN"/>
        </w:rPr>
        <w:t>he reference number of RB for PUCCH could be reported by UE through RRC</w:t>
      </w:r>
      <w:r w:rsidR="00FE301E">
        <w:rPr>
          <w:rFonts w:hint="eastAsia"/>
          <w:sz w:val="20"/>
          <w:szCs w:val="20"/>
          <w:lang w:eastAsia="zh-CN"/>
        </w:rPr>
        <w:t>.</w:t>
      </w:r>
    </w:p>
    <w:p w14:paraId="5F5E15B0" w14:textId="77777777" w:rsidR="00FE301E" w:rsidRPr="00553247" w:rsidRDefault="00FE301E" w:rsidP="00FE301E">
      <w:pPr>
        <w:pStyle w:val="a7"/>
        <w:numPr>
          <w:ilvl w:val="0"/>
          <w:numId w:val="9"/>
        </w:numPr>
        <w:rPr>
          <w:rFonts w:ascii="Times New Roman" w:hAnsi="Times New Roman"/>
          <w:sz w:val="20"/>
          <w:szCs w:val="20"/>
          <w:lang w:eastAsia="zh-CN"/>
        </w:rPr>
      </w:pPr>
      <w:r>
        <w:rPr>
          <w:rFonts w:ascii="Times New Roman" w:hAnsi="Times New Roman" w:hint="eastAsia"/>
          <w:sz w:val="20"/>
          <w:szCs w:val="20"/>
          <w:lang w:eastAsia="zh-CN"/>
        </w:rPr>
        <w:t>I</w:t>
      </w:r>
      <w:r w:rsidRPr="00CD1E8D">
        <w:rPr>
          <w:rFonts w:ascii="Times New Roman" w:hAnsi="Times New Roman"/>
          <w:sz w:val="20"/>
          <w:szCs w:val="20"/>
          <w:lang w:eastAsia="zh-CN"/>
        </w:rPr>
        <w:t>nitial access process</w:t>
      </w:r>
    </w:p>
    <w:p w14:paraId="3772F11B" w14:textId="351BAD3C" w:rsidR="002456C5" w:rsidRDefault="002456C5" w:rsidP="00FE301E">
      <w:pPr>
        <w:rPr>
          <w:sz w:val="20"/>
          <w:szCs w:val="20"/>
          <w:lang w:eastAsia="zh-CN"/>
        </w:rPr>
      </w:pPr>
      <w:r w:rsidRPr="00050CF0">
        <w:t xml:space="preserve">As mentioned </w:t>
      </w:r>
      <w:r w:rsidR="007231E1">
        <w:rPr>
          <w:rFonts w:hint="eastAsia"/>
          <w:lang w:eastAsia="zh-CN"/>
        </w:rPr>
        <w:t>above</w:t>
      </w:r>
      <w:r w:rsidRPr="00050CF0">
        <w:t xml:space="preserve">, </w:t>
      </w:r>
      <w:r>
        <w:rPr>
          <w:rFonts w:hint="eastAsia"/>
          <w:sz w:val="20"/>
          <w:szCs w:val="20"/>
          <w:lang w:eastAsia="zh-CN"/>
        </w:rPr>
        <w:t>b</w:t>
      </w:r>
      <w:r w:rsidR="00FE301E">
        <w:rPr>
          <w:rFonts w:hint="eastAsia"/>
          <w:sz w:val="20"/>
          <w:szCs w:val="20"/>
          <w:lang w:eastAsia="zh-CN"/>
        </w:rPr>
        <w:t xml:space="preserve">ecause </w:t>
      </w:r>
      <w:r>
        <w:t xml:space="preserve">the </w:t>
      </w:r>
      <w:r>
        <w:rPr>
          <w:rFonts w:hint="eastAsia"/>
          <w:lang w:eastAsia="zh-CN"/>
        </w:rPr>
        <w:t xml:space="preserve">SCS, </w:t>
      </w:r>
      <w:r w:rsidRPr="00050CF0">
        <w:t>PSD</w:t>
      </w:r>
      <w:r w:rsidRPr="00050CF0">
        <w:rPr>
          <w:rFonts w:hint="eastAsia"/>
          <w:lang w:eastAsia="zh-CN"/>
        </w:rPr>
        <w:t xml:space="preserve"> limit</w:t>
      </w:r>
      <w:r>
        <w:rPr>
          <w:rFonts w:hint="eastAsia"/>
          <w:lang w:eastAsia="zh-CN"/>
        </w:rPr>
        <w:t xml:space="preserve"> and</w:t>
      </w:r>
      <w:r w:rsidRPr="00050CF0">
        <w:t xml:space="preserve"> EIPR limit</w:t>
      </w:r>
      <w:r w:rsidRPr="00050CF0">
        <w:rPr>
          <w:rFonts w:hint="eastAsia"/>
          <w:lang w:eastAsia="zh-CN"/>
        </w:rPr>
        <w:t>s</w:t>
      </w:r>
      <w:r>
        <w:rPr>
          <w:rFonts w:hint="eastAsia"/>
          <w:lang w:eastAsia="zh-CN"/>
        </w:rPr>
        <w:t xml:space="preserve"> may be different,</w:t>
      </w:r>
      <w:r>
        <w:rPr>
          <w:rFonts w:hint="eastAsia"/>
          <w:sz w:val="20"/>
          <w:szCs w:val="20"/>
          <w:lang w:eastAsia="zh-CN"/>
        </w:rPr>
        <w:t xml:space="preserve"> </w:t>
      </w:r>
      <w:r w:rsidR="00FE301E">
        <w:rPr>
          <w:rFonts w:hint="eastAsia"/>
          <w:sz w:val="20"/>
          <w:szCs w:val="20"/>
          <w:lang w:eastAsia="zh-CN"/>
        </w:rPr>
        <w:t>t</w:t>
      </w:r>
      <w:r w:rsidR="00FE301E" w:rsidRPr="0084761E">
        <w:rPr>
          <w:sz w:val="20"/>
          <w:szCs w:val="20"/>
          <w:lang w:eastAsia="zh-CN"/>
        </w:rPr>
        <w:t xml:space="preserve">he </w:t>
      </w:r>
      <w:r w:rsidR="00FE301E" w:rsidRPr="0084761E">
        <w:rPr>
          <w:sz w:val="20"/>
          <w:szCs w:val="20"/>
          <w:lang w:val="en-GB" w:eastAsia="zh-CN"/>
        </w:rPr>
        <w:t xml:space="preserve">supported number of </w:t>
      </w:r>
      <w:r>
        <w:rPr>
          <w:rFonts w:hint="eastAsia"/>
          <w:sz w:val="20"/>
          <w:szCs w:val="20"/>
          <w:lang w:val="en-GB" w:eastAsia="zh-CN"/>
        </w:rPr>
        <w:t>PUCCH RB</w:t>
      </w:r>
      <w:r w:rsidR="00FE301E" w:rsidRPr="0084761E">
        <w:rPr>
          <w:sz w:val="20"/>
          <w:szCs w:val="20"/>
          <w:lang w:val="en-GB" w:eastAsia="zh-CN"/>
        </w:rPr>
        <w:t>s</w:t>
      </w:r>
      <w:r w:rsidR="00FE301E" w:rsidRPr="0084761E">
        <w:rPr>
          <w:sz w:val="20"/>
          <w:szCs w:val="20"/>
          <w:lang w:eastAsia="zh-CN"/>
        </w:rPr>
        <w:t xml:space="preserve"> may be different for different </w:t>
      </w:r>
      <w:r w:rsidR="00D67DCE">
        <w:rPr>
          <w:sz w:val="20"/>
          <w:szCs w:val="20"/>
          <w:lang w:eastAsia="zh-CN"/>
        </w:rPr>
        <w:t>deployment scenario</w:t>
      </w:r>
      <w:r>
        <w:rPr>
          <w:rFonts w:hint="eastAsia"/>
          <w:sz w:val="20"/>
          <w:szCs w:val="20"/>
          <w:lang w:eastAsia="zh-CN"/>
        </w:rPr>
        <w:t>. Then,</w:t>
      </w:r>
      <w:r w:rsidR="00FE301E">
        <w:rPr>
          <w:rFonts w:hint="eastAsia"/>
          <w:sz w:val="20"/>
          <w:szCs w:val="20"/>
          <w:lang w:eastAsia="zh-CN"/>
        </w:rPr>
        <w:t xml:space="preserve"> </w:t>
      </w:r>
      <w:r w:rsidR="00FE301E" w:rsidRPr="00CD1E8D">
        <w:rPr>
          <w:sz w:val="20"/>
          <w:szCs w:val="20"/>
          <w:lang w:eastAsia="zh-CN"/>
        </w:rPr>
        <w:t>during the initial access proces</w:t>
      </w:r>
      <w:r w:rsidR="00FE301E">
        <w:rPr>
          <w:rFonts w:hint="eastAsia"/>
          <w:sz w:val="20"/>
          <w:szCs w:val="20"/>
          <w:lang w:eastAsia="zh-CN"/>
        </w:rPr>
        <w:t>s, t</w:t>
      </w:r>
      <w:r w:rsidR="00FE301E">
        <w:rPr>
          <w:sz w:val="20"/>
          <w:szCs w:val="20"/>
          <w:lang w:eastAsia="zh-CN"/>
        </w:rPr>
        <w:t xml:space="preserve">he </w:t>
      </w:r>
      <w:proofErr w:type="spellStart"/>
      <w:r w:rsidR="00E96B4A">
        <w:rPr>
          <w:rFonts w:hint="eastAsia"/>
          <w:sz w:val="20"/>
          <w:szCs w:val="20"/>
          <w:lang w:eastAsia="zh-CN"/>
        </w:rPr>
        <w:t>gNB</w:t>
      </w:r>
      <w:proofErr w:type="spellEnd"/>
      <w:r w:rsidR="00FE301E" w:rsidRPr="0084761E">
        <w:rPr>
          <w:sz w:val="20"/>
          <w:szCs w:val="20"/>
          <w:lang w:eastAsia="zh-CN"/>
        </w:rPr>
        <w:t xml:space="preserve"> needs to in</w:t>
      </w:r>
      <w:r w:rsidR="00157FDC">
        <w:rPr>
          <w:sz w:val="20"/>
          <w:szCs w:val="20"/>
          <w:lang w:eastAsia="zh-CN"/>
        </w:rPr>
        <w:t xml:space="preserve">dicate the PUCCH format to </w:t>
      </w:r>
      <w:r w:rsidR="00D67DCE">
        <w:rPr>
          <w:sz w:val="20"/>
          <w:szCs w:val="20"/>
          <w:lang w:eastAsia="zh-CN"/>
        </w:rPr>
        <w:t>the UE</w:t>
      </w:r>
      <w:r w:rsidR="00157FDC">
        <w:rPr>
          <w:sz w:val="20"/>
          <w:szCs w:val="20"/>
          <w:lang w:eastAsia="zh-CN"/>
        </w:rPr>
        <w:t xml:space="preserve"> with</w:t>
      </w:r>
      <w:r w:rsidR="00D67DCE">
        <w:rPr>
          <w:sz w:val="20"/>
          <w:szCs w:val="20"/>
          <w:lang w:eastAsia="zh-CN"/>
        </w:rPr>
        <w:t xml:space="preserve"> the configured</w:t>
      </w:r>
      <w:r w:rsidR="00D67DCE">
        <w:rPr>
          <w:rFonts w:hint="eastAsia"/>
          <w:sz w:val="20"/>
          <w:szCs w:val="20"/>
          <w:lang w:eastAsia="zh-CN"/>
        </w:rPr>
        <w:t xml:space="preserve"> </w:t>
      </w:r>
      <w:r w:rsidR="00740551">
        <w:rPr>
          <w:sz w:val="20"/>
          <w:szCs w:val="20"/>
          <w:lang w:eastAsia="zh-CN"/>
        </w:rPr>
        <w:t xml:space="preserve">number of RBs </w:t>
      </w:r>
      <w:r w:rsidR="00FE301E" w:rsidRPr="0084761E">
        <w:rPr>
          <w:sz w:val="20"/>
          <w:szCs w:val="20"/>
          <w:lang w:eastAsia="zh-CN"/>
        </w:rPr>
        <w:t xml:space="preserve">for PUCCH format0/1/4 RBs </w:t>
      </w:r>
      <w:r>
        <w:rPr>
          <w:rFonts w:hint="eastAsia"/>
          <w:sz w:val="20"/>
          <w:szCs w:val="20"/>
          <w:lang w:eastAsia="zh-CN"/>
        </w:rPr>
        <w:t xml:space="preserve">which </w:t>
      </w:r>
      <w:r w:rsidR="00D67DCE">
        <w:rPr>
          <w:sz w:val="20"/>
          <w:szCs w:val="20"/>
          <w:lang w:eastAsia="zh-CN"/>
        </w:rPr>
        <w:t>are</w:t>
      </w:r>
      <w:r>
        <w:rPr>
          <w:rFonts w:hint="eastAsia"/>
          <w:sz w:val="20"/>
          <w:szCs w:val="20"/>
          <w:lang w:eastAsia="zh-CN"/>
        </w:rPr>
        <w:t xml:space="preserve"> used for HARQ of MSG4</w:t>
      </w:r>
      <w:r w:rsidR="00D67DCE">
        <w:rPr>
          <w:sz w:val="20"/>
          <w:szCs w:val="20"/>
          <w:lang w:eastAsia="zh-CN"/>
        </w:rPr>
        <w:t xml:space="preserve"> </w:t>
      </w:r>
      <w:r w:rsidR="00D67DCE" w:rsidRPr="0084761E">
        <w:rPr>
          <w:sz w:val="20"/>
          <w:szCs w:val="20"/>
          <w:lang w:eastAsia="zh-CN"/>
        </w:rPr>
        <w:t>during the initial access process</w:t>
      </w:r>
      <w:r w:rsidR="00FE301E">
        <w:rPr>
          <w:rFonts w:hint="eastAsia"/>
          <w:sz w:val="20"/>
          <w:szCs w:val="20"/>
          <w:lang w:eastAsia="zh-CN"/>
        </w:rPr>
        <w:t xml:space="preserve">. </w:t>
      </w:r>
    </w:p>
    <w:p w14:paraId="4F986F6D" w14:textId="59116B66" w:rsidR="00D732D4" w:rsidRDefault="00FE301E" w:rsidP="00FE301E">
      <w:pPr>
        <w:rPr>
          <w:sz w:val="20"/>
          <w:szCs w:val="20"/>
          <w:lang w:eastAsia="zh-CN"/>
        </w:rPr>
      </w:pPr>
      <w:r>
        <w:rPr>
          <w:rFonts w:hint="eastAsia"/>
          <w:sz w:val="20"/>
          <w:szCs w:val="20"/>
          <w:lang w:eastAsia="zh-CN"/>
        </w:rPr>
        <w:t xml:space="preserve">The </w:t>
      </w:r>
      <w:r w:rsidR="00D67DCE">
        <w:rPr>
          <w:sz w:val="20"/>
          <w:szCs w:val="20"/>
          <w:lang w:eastAsia="zh-CN"/>
        </w:rPr>
        <w:t>configuration</w:t>
      </w:r>
      <w:r w:rsidR="00D67DCE">
        <w:rPr>
          <w:rFonts w:hint="eastAsia"/>
          <w:sz w:val="20"/>
          <w:szCs w:val="20"/>
          <w:lang w:eastAsia="zh-CN"/>
        </w:rPr>
        <w:t xml:space="preserve"> </w:t>
      </w:r>
      <w:r>
        <w:rPr>
          <w:rFonts w:hint="eastAsia"/>
          <w:sz w:val="20"/>
          <w:szCs w:val="20"/>
          <w:lang w:eastAsia="zh-CN"/>
        </w:rPr>
        <w:t xml:space="preserve">of </w:t>
      </w:r>
      <w:r w:rsidRPr="0084613B">
        <w:rPr>
          <w:sz w:val="20"/>
          <w:szCs w:val="20"/>
          <w:lang w:eastAsia="zh-CN"/>
        </w:rPr>
        <w:t xml:space="preserve">the RB number </w:t>
      </w:r>
      <w:r w:rsidR="00D67DCE">
        <w:rPr>
          <w:sz w:val="20"/>
          <w:szCs w:val="20"/>
          <w:lang w:eastAsia="zh-CN"/>
        </w:rPr>
        <w:t>for</w:t>
      </w:r>
      <w:r w:rsidR="00D67DCE" w:rsidRPr="0084613B">
        <w:rPr>
          <w:sz w:val="20"/>
          <w:szCs w:val="20"/>
          <w:lang w:eastAsia="zh-CN"/>
        </w:rPr>
        <w:t xml:space="preserve"> </w:t>
      </w:r>
      <w:r w:rsidRPr="0084613B">
        <w:rPr>
          <w:sz w:val="20"/>
          <w:szCs w:val="20"/>
          <w:lang w:eastAsia="zh-CN"/>
        </w:rPr>
        <w:t>the PUCCH</w:t>
      </w:r>
      <w:r>
        <w:rPr>
          <w:rFonts w:hint="eastAsia"/>
          <w:sz w:val="20"/>
          <w:szCs w:val="20"/>
          <w:lang w:eastAsia="zh-CN"/>
        </w:rPr>
        <w:t xml:space="preserve"> could be informed </w:t>
      </w:r>
      <w:r w:rsidR="00D732D4">
        <w:rPr>
          <w:rFonts w:hint="eastAsia"/>
          <w:sz w:val="20"/>
          <w:szCs w:val="20"/>
          <w:lang w:eastAsia="zh-CN"/>
        </w:rPr>
        <w:t>by</w:t>
      </w:r>
      <w:r>
        <w:rPr>
          <w:rFonts w:hint="eastAsia"/>
          <w:sz w:val="20"/>
          <w:szCs w:val="20"/>
          <w:lang w:eastAsia="zh-CN"/>
        </w:rPr>
        <w:t xml:space="preserve"> SIB1.</w:t>
      </w:r>
      <w:r w:rsidR="00D732D4" w:rsidRPr="00D732D4">
        <w:rPr>
          <w:rFonts w:hint="eastAsia"/>
          <w:sz w:val="20"/>
          <w:szCs w:val="20"/>
          <w:lang w:eastAsia="zh-CN"/>
        </w:rPr>
        <w:t xml:space="preserve"> </w:t>
      </w:r>
      <w:r w:rsidR="00D732D4">
        <w:rPr>
          <w:rFonts w:hint="eastAsia"/>
          <w:sz w:val="20"/>
          <w:szCs w:val="20"/>
          <w:lang w:eastAsia="zh-CN"/>
        </w:rPr>
        <w:t xml:space="preserve">There are two methods for the </w:t>
      </w:r>
      <w:proofErr w:type="spellStart"/>
      <w:r w:rsidR="00D732D4">
        <w:rPr>
          <w:rFonts w:hint="eastAsia"/>
          <w:sz w:val="20"/>
          <w:szCs w:val="20"/>
          <w:lang w:eastAsia="zh-CN"/>
        </w:rPr>
        <w:t>gNB</w:t>
      </w:r>
      <w:proofErr w:type="spellEnd"/>
      <w:r w:rsidR="00D732D4">
        <w:rPr>
          <w:rFonts w:hint="eastAsia"/>
          <w:sz w:val="20"/>
          <w:szCs w:val="20"/>
          <w:lang w:eastAsia="zh-CN"/>
        </w:rPr>
        <w:t xml:space="preserve"> to inform the number of RBs for PUCCH.</w:t>
      </w:r>
    </w:p>
    <w:p w14:paraId="25F7818A" w14:textId="77777777" w:rsidR="00D732D4" w:rsidRDefault="00D732D4" w:rsidP="00D732D4">
      <w:pPr>
        <w:rPr>
          <w:sz w:val="20"/>
          <w:szCs w:val="20"/>
          <w:lang w:eastAsia="zh-CN"/>
        </w:rPr>
      </w:pPr>
      <w:r>
        <w:rPr>
          <w:rFonts w:hint="eastAsia"/>
          <w:sz w:val="20"/>
          <w:szCs w:val="20"/>
          <w:lang w:eastAsia="zh-CN"/>
        </w:rPr>
        <w:t>Option1:</w:t>
      </w:r>
      <w:r w:rsidDel="00C978A0">
        <w:rPr>
          <w:rFonts w:hint="eastAsia"/>
          <w:sz w:val="20"/>
          <w:szCs w:val="20"/>
          <w:lang w:eastAsia="zh-CN"/>
        </w:rPr>
        <w:t xml:space="preserve"> </w:t>
      </w:r>
      <w:r>
        <w:rPr>
          <w:rFonts w:hint="eastAsia"/>
          <w:sz w:val="20"/>
          <w:szCs w:val="20"/>
          <w:lang w:eastAsia="zh-CN"/>
        </w:rPr>
        <w:t xml:space="preserve">The </w:t>
      </w:r>
      <w:proofErr w:type="spellStart"/>
      <w:r w:rsidR="00B749D4">
        <w:rPr>
          <w:rFonts w:hint="eastAsia"/>
          <w:sz w:val="20"/>
          <w:szCs w:val="20"/>
          <w:lang w:eastAsia="zh-CN"/>
        </w:rPr>
        <w:t>gNB</w:t>
      </w:r>
      <w:proofErr w:type="spellEnd"/>
      <w:r w:rsidR="00B749D4">
        <w:rPr>
          <w:rFonts w:hint="eastAsia"/>
          <w:sz w:val="20"/>
          <w:szCs w:val="20"/>
          <w:lang w:eastAsia="zh-CN"/>
        </w:rPr>
        <w:t xml:space="preserve"> uses SIB1 to configure a</w:t>
      </w:r>
      <w:r w:rsidR="001A348C">
        <w:rPr>
          <w:rFonts w:hint="eastAsia"/>
          <w:sz w:val="20"/>
          <w:szCs w:val="20"/>
          <w:lang w:eastAsia="zh-CN"/>
        </w:rPr>
        <w:t>n</w:t>
      </w:r>
      <w:r w:rsidR="00B749D4">
        <w:rPr>
          <w:rFonts w:hint="eastAsia"/>
          <w:sz w:val="20"/>
          <w:szCs w:val="20"/>
          <w:lang w:eastAsia="zh-CN"/>
        </w:rPr>
        <w:t xml:space="preserve"> </w:t>
      </w:r>
      <w:r w:rsidR="001A348C">
        <w:rPr>
          <w:rFonts w:hint="eastAsia"/>
          <w:sz w:val="20"/>
          <w:szCs w:val="20"/>
          <w:lang w:eastAsia="zh-CN"/>
        </w:rPr>
        <w:t>index</w:t>
      </w:r>
      <w:r w:rsidR="00B749D4">
        <w:rPr>
          <w:rFonts w:hint="eastAsia"/>
          <w:sz w:val="20"/>
          <w:szCs w:val="20"/>
          <w:lang w:eastAsia="zh-CN"/>
        </w:rPr>
        <w:t xml:space="preserve"> of </w:t>
      </w:r>
      <w:r>
        <w:rPr>
          <w:rFonts w:hint="eastAsia"/>
          <w:sz w:val="20"/>
          <w:szCs w:val="20"/>
          <w:lang w:eastAsia="zh-CN"/>
        </w:rPr>
        <w:t>PUCCH r</w:t>
      </w:r>
      <w:r>
        <w:rPr>
          <w:sz w:val="20"/>
          <w:szCs w:val="20"/>
          <w:lang w:eastAsia="zh-CN"/>
        </w:rPr>
        <w:t>esource</w:t>
      </w:r>
      <w:r>
        <w:rPr>
          <w:rFonts w:hint="eastAsia"/>
          <w:sz w:val="20"/>
          <w:szCs w:val="20"/>
          <w:lang w:eastAsia="zh-CN"/>
        </w:rPr>
        <w:t xml:space="preserve"> sets </w:t>
      </w:r>
      <w:r w:rsidR="001A348C">
        <w:rPr>
          <w:rFonts w:hint="eastAsia"/>
          <w:sz w:val="20"/>
          <w:szCs w:val="20"/>
          <w:lang w:eastAsia="zh-CN"/>
        </w:rPr>
        <w:t xml:space="preserve">and the </w:t>
      </w:r>
      <w:r>
        <w:rPr>
          <w:rFonts w:hint="eastAsia"/>
          <w:sz w:val="20"/>
          <w:szCs w:val="20"/>
          <w:lang w:eastAsia="zh-CN"/>
        </w:rPr>
        <w:t xml:space="preserve">index </w:t>
      </w:r>
      <w:r w:rsidR="001A348C">
        <w:rPr>
          <w:rFonts w:hint="eastAsia"/>
          <w:sz w:val="20"/>
          <w:szCs w:val="20"/>
          <w:lang w:eastAsia="zh-CN"/>
        </w:rPr>
        <w:t>associate the PUCCH r</w:t>
      </w:r>
      <w:r w:rsidR="001A348C">
        <w:rPr>
          <w:sz w:val="20"/>
          <w:szCs w:val="20"/>
          <w:lang w:eastAsia="zh-CN"/>
        </w:rPr>
        <w:t>esource</w:t>
      </w:r>
      <w:r w:rsidR="001A348C">
        <w:rPr>
          <w:rFonts w:hint="eastAsia"/>
          <w:sz w:val="20"/>
          <w:szCs w:val="20"/>
          <w:lang w:eastAsia="zh-CN"/>
        </w:rPr>
        <w:t xml:space="preserve"> sets index with t</w:t>
      </w:r>
      <w:r w:rsidR="001A348C" w:rsidRPr="006A3A49">
        <w:rPr>
          <w:sz w:val="20"/>
          <w:szCs w:val="20"/>
          <w:lang w:eastAsia="zh-CN"/>
        </w:rPr>
        <w:t>he number of RBs</w:t>
      </w:r>
      <w:r w:rsidR="00CF4590">
        <w:rPr>
          <w:rFonts w:hint="eastAsia"/>
          <w:sz w:val="20"/>
          <w:szCs w:val="20"/>
          <w:lang w:eastAsia="zh-CN"/>
        </w:rPr>
        <w:t xml:space="preserve"> similar to</w:t>
      </w:r>
      <w:r w:rsidR="001A348C">
        <w:rPr>
          <w:rFonts w:hint="eastAsia"/>
          <w:sz w:val="20"/>
          <w:szCs w:val="20"/>
          <w:lang w:eastAsia="zh-CN"/>
        </w:rPr>
        <w:t xml:space="preserve"> the table in [7]</w:t>
      </w:r>
      <w:r>
        <w:rPr>
          <w:rFonts w:hint="eastAsia"/>
          <w:sz w:val="20"/>
          <w:szCs w:val="20"/>
          <w:lang w:eastAsia="zh-CN"/>
        </w:rPr>
        <w:t>.</w:t>
      </w:r>
    </w:p>
    <w:p w14:paraId="233155EA" w14:textId="77777777" w:rsidR="001A348C" w:rsidRPr="00092DA4" w:rsidRDefault="001A348C" w:rsidP="001A348C">
      <w:pPr>
        <w:pStyle w:val="TH"/>
        <w:ind w:left="440" w:hanging="440"/>
      </w:pPr>
      <w:r w:rsidRPr="00092DA4">
        <w:lastRenderedPageBreak/>
        <w:t>Table 9.2.1-1: 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9"/>
        <w:gridCol w:w="1445"/>
        <w:gridCol w:w="1286"/>
        <w:gridCol w:w="1849"/>
        <w:gridCol w:w="1286"/>
        <w:gridCol w:w="1395"/>
        <w:gridCol w:w="1403"/>
      </w:tblGrid>
      <w:tr w:rsidR="001A348C" w14:paraId="52CCFA1B" w14:textId="77777777" w:rsidTr="00732FCD">
        <w:trPr>
          <w:cantSplit/>
          <w:jc w:val="center"/>
        </w:trPr>
        <w:tc>
          <w:tcPr>
            <w:tcW w:w="869" w:type="dxa"/>
            <w:tcBorders>
              <w:bottom w:val="double" w:sz="4" w:space="0" w:color="auto"/>
              <w:right w:val="double" w:sz="4" w:space="0" w:color="auto"/>
            </w:tcBorders>
            <w:shd w:val="clear" w:color="auto" w:fill="E0E0E0"/>
            <w:vAlign w:val="center"/>
          </w:tcPr>
          <w:p w14:paraId="36B9B020" w14:textId="77777777" w:rsidR="001A348C" w:rsidRPr="00B916EC" w:rsidRDefault="001A348C" w:rsidP="001A348C">
            <w:pPr>
              <w:pStyle w:val="TAH"/>
              <w:rPr>
                <w:bCs/>
                <w:lang w:val="en-US"/>
              </w:rPr>
            </w:pPr>
            <w:r w:rsidRPr="00B916EC">
              <w:rPr>
                <w:bCs/>
                <w:lang w:val="en-US"/>
              </w:rPr>
              <w:t>Index</w:t>
            </w:r>
          </w:p>
        </w:tc>
        <w:tc>
          <w:tcPr>
            <w:tcW w:w="1445" w:type="dxa"/>
            <w:tcBorders>
              <w:bottom w:val="double" w:sz="4" w:space="0" w:color="auto"/>
            </w:tcBorders>
            <w:shd w:val="clear" w:color="auto" w:fill="E0E0E0"/>
            <w:vAlign w:val="center"/>
          </w:tcPr>
          <w:p w14:paraId="0CA6855C" w14:textId="77777777" w:rsidR="001A348C" w:rsidRPr="00B916EC" w:rsidRDefault="001A348C" w:rsidP="001A348C">
            <w:pPr>
              <w:keepNext/>
              <w:keepLines/>
              <w:spacing w:after="0"/>
              <w:jc w:val="center"/>
              <w:textAlignment w:val="bottom"/>
              <w:rPr>
                <w:rStyle w:val="a8"/>
                <w:rFonts w:ascii="Arial" w:hAnsi="Arial" w:cs="Arial"/>
                <w:b/>
                <w:sz w:val="18"/>
                <w:szCs w:val="18"/>
              </w:rPr>
            </w:pPr>
            <w:r>
              <w:rPr>
                <w:rStyle w:val="a8"/>
                <w:rFonts w:ascii="Arial" w:hAnsi="Arial" w:cs="Arial"/>
                <w:b/>
                <w:sz w:val="18"/>
                <w:szCs w:val="18"/>
              </w:rPr>
              <w:t>PUCCH format</w:t>
            </w:r>
          </w:p>
        </w:tc>
        <w:tc>
          <w:tcPr>
            <w:tcW w:w="1286" w:type="dxa"/>
            <w:tcBorders>
              <w:bottom w:val="double" w:sz="4" w:space="0" w:color="auto"/>
            </w:tcBorders>
            <w:shd w:val="clear" w:color="auto" w:fill="E0E0E0"/>
            <w:vAlign w:val="center"/>
          </w:tcPr>
          <w:p w14:paraId="6B56C3B4" w14:textId="77777777" w:rsidR="001A348C" w:rsidRPr="00B916EC" w:rsidRDefault="001A348C" w:rsidP="001A348C">
            <w:pPr>
              <w:keepNext/>
              <w:keepLines/>
              <w:spacing w:after="0"/>
              <w:jc w:val="center"/>
              <w:textAlignment w:val="bottom"/>
              <w:rPr>
                <w:rStyle w:val="a8"/>
                <w:rFonts w:ascii="Arial" w:hAnsi="Arial" w:cs="Arial"/>
                <w:b/>
                <w:sz w:val="18"/>
                <w:szCs w:val="18"/>
              </w:rPr>
            </w:pPr>
            <w:r>
              <w:rPr>
                <w:rStyle w:val="a8"/>
                <w:rFonts w:ascii="Arial" w:hAnsi="Arial" w:cs="Arial"/>
                <w:b/>
                <w:sz w:val="18"/>
                <w:szCs w:val="18"/>
              </w:rPr>
              <w:t>First symbol</w:t>
            </w:r>
          </w:p>
        </w:tc>
        <w:tc>
          <w:tcPr>
            <w:tcW w:w="1849" w:type="dxa"/>
            <w:tcBorders>
              <w:bottom w:val="double" w:sz="4" w:space="0" w:color="auto"/>
            </w:tcBorders>
            <w:shd w:val="clear" w:color="auto" w:fill="E0E0E0"/>
            <w:vAlign w:val="center"/>
          </w:tcPr>
          <w:p w14:paraId="7A9ED3D0" w14:textId="77777777" w:rsidR="001A348C" w:rsidRPr="00B916EC" w:rsidRDefault="001A348C" w:rsidP="001A348C">
            <w:pPr>
              <w:keepNext/>
              <w:keepLines/>
              <w:spacing w:after="0"/>
              <w:jc w:val="center"/>
              <w:textAlignment w:val="bottom"/>
              <w:rPr>
                <w:rStyle w:val="a8"/>
                <w:rFonts w:ascii="Arial" w:hAnsi="Arial" w:cs="Arial"/>
                <w:b/>
                <w:sz w:val="18"/>
                <w:szCs w:val="18"/>
              </w:rPr>
            </w:pPr>
            <w:r>
              <w:rPr>
                <w:rStyle w:val="a8"/>
                <w:rFonts w:ascii="Arial" w:hAnsi="Arial" w:cs="Arial"/>
                <w:b/>
                <w:sz w:val="18"/>
                <w:szCs w:val="18"/>
              </w:rPr>
              <w:t>Number of symbols</w:t>
            </w:r>
          </w:p>
        </w:tc>
        <w:tc>
          <w:tcPr>
            <w:tcW w:w="1286" w:type="dxa"/>
            <w:tcBorders>
              <w:bottom w:val="double" w:sz="4" w:space="0" w:color="auto"/>
            </w:tcBorders>
            <w:shd w:val="clear" w:color="auto" w:fill="E0E0E0"/>
            <w:vAlign w:val="center"/>
          </w:tcPr>
          <w:p w14:paraId="3A30C37B" w14:textId="77777777" w:rsidR="001A348C" w:rsidRDefault="001A348C" w:rsidP="001A348C">
            <w:pPr>
              <w:keepNext/>
              <w:keepLines/>
              <w:spacing w:after="0"/>
              <w:jc w:val="center"/>
              <w:textAlignment w:val="bottom"/>
              <w:rPr>
                <w:rStyle w:val="a8"/>
                <w:rFonts w:ascii="Arial" w:hAnsi="Arial" w:cs="Arial"/>
                <w:b/>
                <w:sz w:val="18"/>
                <w:szCs w:val="18"/>
              </w:rPr>
            </w:pPr>
            <w:r w:rsidRPr="00732FCD">
              <w:rPr>
                <w:rStyle w:val="a8"/>
                <w:rFonts w:ascii="Arial" w:hAnsi="Arial" w:cs="Arial"/>
                <w:b/>
                <w:sz w:val="18"/>
                <w:szCs w:val="18"/>
                <w:highlight w:val="yellow"/>
              </w:rPr>
              <w:t>Number of RBs</w:t>
            </w:r>
          </w:p>
        </w:tc>
        <w:tc>
          <w:tcPr>
            <w:tcW w:w="1395" w:type="dxa"/>
            <w:tcBorders>
              <w:bottom w:val="double" w:sz="4" w:space="0" w:color="auto"/>
            </w:tcBorders>
            <w:shd w:val="clear" w:color="auto" w:fill="E0E0E0"/>
            <w:vAlign w:val="center"/>
          </w:tcPr>
          <w:p w14:paraId="7BC81554" w14:textId="77777777" w:rsidR="001A348C" w:rsidRPr="00B916EC" w:rsidRDefault="001A348C" w:rsidP="001A348C">
            <w:pPr>
              <w:keepNext/>
              <w:keepLines/>
              <w:spacing w:after="0"/>
              <w:jc w:val="center"/>
              <w:textAlignment w:val="bottom"/>
              <w:rPr>
                <w:rStyle w:val="a8"/>
                <w:rFonts w:ascii="Arial" w:hAnsi="Arial" w:cs="Arial"/>
                <w:b/>
                <w:sz w:val="18"/>
                <w:szCs w:val="18"/>
              </w:rPr>
            </w:pPr>
            <w:r>
              <w:rPr>
                <w:rStyle w:val="a8"/>
                <w:rFonts w:ascii="Arial" w:hAnsi="Arial" w:cs="Arial"/>
                <w:b/>
                <w:sz w:val="18"/>
                <w:szCs w:val="18"/>
              </w:rPr>
              <w:t xml:space="preserve">PRB offset </w:t>
            </w:r>
            <w:r>
              <w:rPr>
                <w:b/>
                <w:noProof/>
                <w:position w:val="-10"/>
                <w:lang w:eastAsia="zh-CN"/>
              </w:rPr>
              <w:drawing>
                <wp:inline distT="0" distB="0" distL="0" distR="0" wp14:anchorId="05BD892A" wp14:editId="5343CC33">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03" w:type="dxa"/>
            <w:tcBorders>
              <w:bottom w:val="double" w:sz="4" w:space="0" w:color="auto"/>
            </w:tcBorders>
            <w:shd w:val="clear" w:color="auto" w:fill="E0E0E0"/>
            <w:vAlign w:val="center"/>
          </w:tcPr>
          <w:p w14:paraId="45E73AF1" w14:textId="77777777" w:rsidR="001A348C" w:rsidRDefault="001A348C" w:rsidP="001A348C">
            <w:pPr>
              <w:keepNext/>
              <w:keepLines/>
              <w:spacing w:after="0"/>
              <w:jc w:val="center"/>
              <w:textAlignment w:val="bottom"/>
              <w:rPr>
                <w:rStyle w:val="a8"/>
                <w:rFonts w:ascii="Arial" w:hAnsi="Arial" w:cs="Arial"/>
                <w:b/>
                <w:sz w:val="18"/>
                <w:szCs w:val="18"/>
              </w:rPr>
            </w:pPr>
            <w:r>
              <w:rPr>
                <w:rStyle w:val="a8"/>
                <w:rFonts w:ascii="Arial" w:hAnsi="Arial" w:cs="Arial"/>
                <w:b/>
                <w:sz w:val="18"/>
                <w:szCs w:val="18"/>
              </w:rPr>
              <w:t>Set of initial CS indexes</w:t>
            </w:r>
          </w:p>
        </w:tc>
      </w:tr>
      <w:tr w:rsidR="001A348C" w:rsidRPr="00F6725D" w14:paraId="79F33DC2" w14:textId="77777777" w:rsidTr="00732FCD">
        <w:trPr>
          <w:cantSplit/>
          <w:trHeight w:val="273"/>
          <w:jc w:val="center"/>
        </w:trPr>
        <w:tc>
          <w:tcPr>
            <w:tcW w:w="869" w:type="dxa"/>
            <w:tcBorders>
              <w:top w:val="double" w:sz="4" w:space="0" w:color="auto"/>
              <w:right w:val="double" w:sz="4" w:space="0" w:color="auto"/>
            </w:tcBorders>
            <w:shd w:val="clear" w:color="auto" w:fill="auto"/>
            <w:vAlign w:val="center"/>
          </w:tcPr>
          <w:p w14:paraId="1CA3AD63" w14:textId="77777777" w:rsidR="001A348C" w:rsidRPr="007B4D37" w:rsidRDefault="001A348C" w:rsidP="001A348C">
            <w:pPr>
              <w:pStyle w:val="TAC"/>
              <w:rPr>
                <w:lang w:val="en-US"/>
              </w:rPr>
            </w:pPr>
            <w:r w:rsidRPr="007B4D37">
              <w:rPr>
                <w:lang w:val="en-US"/>
              </w:rPr>
              <w:t>0</w:t>
            </w:r>
          </w:p>
        </w:tc>
        <w:tc>
          <w:tcPr>
            <w:tcW w:w="1445" w:type="dxa"/>
            <w:tcBorders>
              <w:top w:val="double" w:sz="4" w:space="0" w:color="auto"/>
              <w:left w:val="double" w:sz="4" w:space="0" w:color="auto"/>
            </w:tcBorders>
            <w:vAlign w:val="center"/>
          </w:tcPr>
          <w:p w14:paraId="4E3F5EB2" w14:textId="77777777" w:rsidR="001A348C" w:rsidRPr="00F6725D" w:rsidRDefault="001A348C" w:rsidP="001A348C">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286" w:type="dxa"/>
            <w:tcBorders>
              <w:top w:val="double" w:sz="4" w:space="0" w:color="auto"/>
              <w:left w:val="double" w:sz="4" w:space="0" w:color="auto"/>
            </w:tcBorders>
            <w:vAlign w:val="center"/>
          </w:tcPr>
          <w:p w14:paraId="7020A130" w14:textId="77777777" w:rsidR="001A348C" w:rsidRPr="00F6725D" w:rsidRDefault="001A348C" w:rsidP="001A348C">
            <w:pPr>
              <w:keepNext/>
              <w:keepLines/>
              <w:spacing w:after="0"/>
              <w:jc w:val="center"/>
              <w:textAlignment w:val="bottom"/>
              <w:rPr>
                <w:rFonts w:ascii="Arial" w:hAnsi="Arial" w:cs="Arial"/>
                <w:sz w:val="18"/>
                <w:szCs w:val="18"/>
              </w:rPr>
            </w:pPr>
            <w:r w:rsidRPr="00F6725D">
              <w:rPr>
                <w:rFonts w:ascii="Arial" w:hAnsi="Arial" w:cs="Arial"/>
                <w:sz w:val="18"/>
                <w:szCs w:val="18"/>
              </w:rPr>
              <w:t>12</w:t>
            </w:r>
          </w:p>
        </w:tc>
        <w:tc>
          <w:tcPr>
            <w:tcW w:w="1849" w:type="dxa"/>
            <w:tcBorders>
              <w:top w:val="double" w:sz="4" w:space="0" w:color="auto"/>
              <w:left w:val="double" w:sz="4" w:space="0" w:color="auto"/>
            </w:tcBorders>
            <w:vAlign w:val="center"/>
          </w:tcPr>
          <w:p w14:paraId="2ED49611" w14:textId="77777777" w:rsidR="001A348C" w:rsidRPr="00F6725D" w:rsidRDefault="001A348C" w:rsidP="001A348C">
            <w:pPr>
              <w:keepNext/>
              <w:keepLines/>
              <w:spacing w:after="0"/>
              <w:jc w:val="center"/>
              <w:textAlignment w:val="bottom"/>
              <w:rPr>
                <w:rFonts w:ascii="Arial" w:hAnsi="Arial" w:cs="Arial"/>
                <w:sz w:val="18"/>
                <w:szCs w:val="18"/>
              </w:rPr>
            </w:pPr>
            <w:r w:rsidRPr="00F6725D">
              <w:rPr>
                <w:rFonts w:ascii="Arial" w:hAnsi="Arial" w:cs="Arial"/>
                <w:sz w:val="18"/>
                <w:szCs w:val="18"/>
              </w:rPr>
              <w:t>2</w:t>
            </w:r>
          </w:p>
        </w:tc>
        <w:tc>
          <w:tcPr>
            <w:tcW w:w="1286" w:type="dxa"/>
            <w:tcBorders>
              <w:top w:val="double" w:sz="4" w:space="0" w:color="auto"/>
              <w:left w:val="double" w:sz="4" w:space="0" w:color="auto"/>
              <w:right w:val="double" w:sz="4" w:space="0" w:color="auto"/>
            </w:tcBorders>
          </w:tcPr>
          <w:p w14:paraId="2C8DC5BF" w14:textId="77777777" w:rsidR="001A348C" w:rsidRPr="00732FCD" w:rsidRDefault="001A348C" w:rsidP="001A348C">
            <w:pPr>
              <w:keepNext/>
              <w:keepLines/>
              <w:spacing w:after="0"/>
              <w:jc w:val="center"/>
              <w:textAlignment w:val="bottom"/>
              <w:rPr>
                <w:rStyle w:val="a8"/>
                <w:b/>
                <w:sz w:val="18"/>
                <w:szCs w:val="18"/>
              </w:rPr>
            </w:pPr>
          </w:p>
        </w:tc>
        <w:tc>
          <w:tcPr>
            <w:tcW w:w="1395" w:type="dxa"/>
            <w:tcBorders>
              <w:top w:val="double" w:sz="4" w:space="0" w:color="auto"/>
              <w:left w:val="double" w:sz="4" w:space="0" w:color="auto"/>
            </w:tcBorders>
            <w:vAlign w:val="center"/>
          </w:tcPr>
          <w:p w14:paraId="55E7F35F" w14:textId="77777777" w:rsidR="001A348C" w:rsidRPr="00F6725D" w:rsidRDefault="001A348C" w:rsidP="001A348C">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403" w:type="dxa"/>
            <w:tcBorders>
              <w:top w:val="double" w:sz="4" w:space="0" w:color="auto"/>
              <w:left w:val="double" w:sz="4" w:space="0" w:color="auto"/>
            </w:tcBorders>
            <w:vAlign w:val="center"/>
          </w:tcPr>
          <w:p w14:paraId="3E706C30" w14:textId="77777777" w:rsidR="001A348C" w:rsidRPr="00F6725D" w:rsidRDefault="001A348C" w:rsidP="001A348C">
            <w:pPr>
              <w:keepNext/>
              <w:keepLines/>
              <w:spacing w:after="0"/>
              <w:jc w:val="center"/>
              <w:textAlignment w:val="bottom"/>
              <w:rPr>
                <w:rFonts w:ascii="Arial" w:hAnsi="Arial" w:cs="Arial"/>
                <w:sz w:val="18"/>
                <w:szCs w:val="18"/>
              </w:rPr>
            </w:pPr>
            <w:r w:rsidRPr="00F6725D">
              <w:rPr>
                <w:rFonts w:ascii="Arial" w:hAnsi="Arial" w:cs="Arial"/>
                <w:sz w:val="18"/>
                <w:szCs w:val="18"/>
              </w:rPr>
              <w:t>{0, 3}</w:t>
            </w:r>
          </w:p>
        </w:tc>
      </w:tr>
      <w:tr w:rsidR="001A348C" w:rsidRPr="00F6725D" w14:paraId="29DF1FC7" w14:textId="77777777" w:rsidTr="00732FCD">
        <w:trPr>
          <w:cantSplit/>
          <w:jc w:val="center"/>
        </w:trPr>
        <w:tc>
          <w:tcPr>
            <w:tcW w:w="869" w:type="dxa"/>
            <w:tcBorders>
              <w:right w:val="double" w:sz="4" w:space="0" w:color="auto"/>
            </w:tcBorders>
            <w:shd w:val="clear" w:color="auto" w:fill="auto"/>
            <w:vAlign w:val="center"/>
          </w:tcPr>
          <w:p w14:paraId="039530E5" w14:textId="77777777" w:rsidR="001A348C" w:rsidRPr="007B4D37" w:rsidRDefault="001A348C" w:rsidP="001A348C">
            <w:pPr>
              <w:pStyle w:val="TAC"/>
              <w:rPr>
                <w:lang w:val="en-US"/>
              </w:rPr>
            </w:pPr>
            <w:r w:rsidRPr="007B4D37">
              <w:rPr>
                <w:lang w:val="en-US"/>
              </w:rPr>
              <w:t>1</w:t>
            </w:r>
          </w:p>
        </w:tc>
        <w:tc>
          <w:tcPr>
            <w:tcW w:w="1445" w:type="dxa"/>
            <w:tcBorders>
              <w:left w:val="double" w:sz="4" w:space="0" w:color="auto"/>
            </w:tcBorders>
            <w:vAlign w:val="center"/>
          </w:tcPr>
          <w:p w14:paraId="0D816696" w14:textId="77777777" w:rsidR="001A348C" w:rsidRPr="00F6725D" w:rsidRDefault="001A348C" w:rsidP="001A348C">
            <w:pPr>
              <w:pStyle w:val="TAC"/>
              <w:rPr>
                <w:rFonts w:cs="Arial"/>
                <w:kern w:val="24"/>
                <w:szCs w:val="18"/>
              </w:rPr>
            </w:pPr>
            <w:r w:rsidRPr="00F6725D">
              <w:rPr>
                <w:rFonts w:cs="Arial"/>
                <w:kern w:val="24"/>
                <w:szCs w:val="18"/>
              </w:rPr>
              <w:t>0</w:t>
            </w:r>
          </w:p>
        </w:tc>
        <w:tc>
          <w:tcPr>
            <w:tcW w:w="1286" w:type="dxa"/>
            <w:tcBorders>
              <w:left w:val="double" w:sz="4" w:space="0" w:color="auto"/>
            </w:tcBorders>
            <w:vAlign w:val="center"/>
          </w:tcPr>
          <w:p w14:paraId="38492E1B" w14:textId="77777777" w:rsidR="001A348C" w:rsidRPr="00F6725D" w:rsidRDefault="001A348C" w:rsidP="001A348C">
            <w:pPr>
              <w:pStyle w:val="TAC"/>
              <w:rPr>
                <w:rFonts w:cs="Arial"/>
                <w:kern w:val="24"/>
                <w:szCs w:val="18"/>
              </w:rPr>
            </w:pPr>
            <w:r w:rsidRPr="00F6725D">
              <w:rPr>
                <w:rFonts w:cs="Arial"/>
                <w:kern w:val="24"/>
                <w:szCs w:val="18"/>
              </w:rPr>
              <w:t>12</w:t>
            </w:r>
          </w:p>
        </w:tc>
        <w:tc>
          <w:tcPr>
            <w:tcW w:w="1849" w:type="dxa"/>
            <w:tcBorders>
              <w:left w:val="double" w:sz="4" w:space="0" w:color="auto"/>
            </w:tcBorders>
            <w:vAlign w:val="center"/>
          </w:tcPr>
          <w:p w14:paraId="6A7AA2B0" w14:textId="77777777" w:rsidR="001A348C" w:rsidRPr="00F6725D" w:rsidRDefault="001A348C" w:rsidP="001A348C">
            <w:pPr>
              <w:pStyle w:val="TAC"/>
              <w:rPr>
                <w:rFonts w:cs="Arial"/>
                <w:kern w:val="24"/>
                <w:szCs w:val="18"/>
              </w:rPr>
            </w:pPr>
            <w:r w:rsidRPr="00F6725D">
              <w:rPr>
                <w:rFonts w:cs="Arial"/>
                <w:kern w:val="24"/>
                <w:szCs w:val="18"/>
              </w:rPr>
              <w:t>2</w:t>
            </w:r>
          </w:p>
        </w:tc>
        <w:tc>
          <w:tcPr>
            <w:tcW w:w="1286" w:type="dxa"/>
            <w:tcBorders>
              <w:left w:val="double" w:sz="4" w:space="0" w:color="auto"/>
              <w:right w:val="double" w:sz="4" w:space="0" w:color="auto"/>
            </w:tcBorders>
          </w:tcPr>
          <w:p w14:paraId="7DC034D1"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51B731EE" w14:textId="77777777" w:rsidR="001A348C" w:rsidRPr="00F6725D" w:rsidRDefault="001A348C" w:rsidP="001A348C">
            <w:pPr>
              <w:pStyle w:val="TAC"/>
              <w:rPr>
                <w:rFonts w:cs="Arial"/>
                <w:kern w:val="24"/>
                <w:szCs w:val="18"/>
              </w:rPr>
            </w:pPr>
            <w:r w:rsidRPr="00F6725D">
              <w:rPr>
                <w:rFonts w:cs="Arial"/>
                <w:kern w:val="24"/>
                <w:szCs w:val="18"/>
                <w:lang w:eastAsia="zh-CN"/>
              </w:rPr>
              <w:t>0</w:t>
            </w:r>
          </w:p>
        </w:tc>
        <w:tc>
          <w:tcPr>
            <w:tcW w:w="1403" w:type="dxa"/>
            <w:tcBorders>
              <w:left w:val="double" w:sz="4" w:space="0" w:color="auto"/>
            </w:tcBorders>
            <w:vAlign w:val="center"/>
          </w:tcPr>
          <w:p w14:paraId="7C0368F9" w14:textId="77777777" w:rsidR="001A348C" w:rsidRPr="00F6725D" w:rsidRDefault="001A348C" w:rsidP="001A348C">
            <w:pPr>
              <w:pStyle w:val="TAC"/>
              <w:rPr>
                <w:rFonts w:cs="Arial"/>
                <w:kern w:val="24"/>
                <w:szCs w:val="18"/>
              </w:rPr>
            </w:pPr>
            <w:r w:rsidRPr="00F6725D">
              <w:rPr>
                <w:rFonts w:cs="Arial"/>
                <w:szCs w:val="18"/>
                <w:lang w:eastAsia="zh-CN"/>
              </w:rPr>
              <w:t>{0, 4, 8}</w:t>
            </w:r>
          </w:p>
        </w:tc>
      </w:tr>
      <w:tr w:rsidR="001A348C" w:rsidRPr="00F6725D" w14:paraId="3B4E052A" w14:textId="77777777" w:rsidTr="00732FCD">
        <w:trPr>
          <w:cantSplit/>
          <w:jc w:val="center"/>
        </w:trPr>
        <w:tc>
          <w:tcPr>
            <w:tcW w:w="869" w:type="dxa"/>
            <w:tcBorders>
              <w:right w:val="double" w:sz="4" w:space="0" w:color="auto"/>
            </w:tcBorders>
            <w:shd w:val="clear" w:color="auto" w:fill="auto"/>
            <w:vAlign w:val="center"/>
          </w:tcPr>
          <w:p w14:paraId="6FD2F0ED" w14:textId="77777777" w:rsidR="001A348C" w:rsidRPr="007B4D37" w:rsidRDefault="001A348C" w:rsidP="001A348C">
            <w:pPr>
              <w:pStyle w:val="TAC"/>
            </w:pPr>
            <w:r w:rsidRPr="007B4D37">
              <w:t>2</w:t>
            </w:r>
          </w:p>
        </w:tc>
        <w:tc>
          <w:tcPr>
            <w:tcW w:w="1445" w:type="dxa"/>
            <w:tcBorders>
              <w:left w:val="double" w:sz="4" w:space="0" w:color="auto"/>
            </w:tcBorders>
            <w:vAlign w:val="center"/>
          </w:tcPr>
          <w:p w14:paraId="0A71B9EC" w14:textId="77777777" w:rsidR="001A348C" w:rsidRPr="00F6725D" w:rsidRDefault="001A348C" w:rsidP="001A348C">
            <w:pPr>
              <w:pStyle w:val="TAC"/>
              <w:rPr>
                <w:rFonts w:cs="Arial"/>
                <w:kern w:val="24"/>
                <w:szCs w:val="18"/>
              </w:rPr>
            </w:pPr>
            <w:r w:rsidRPr="00F6725D">
              <w:rPr>
                <w:rFonts w:cs="Arial"/>
                <w:kern w:val="24"/>
                <w:szCs w:val="18"/>
                <w:lang w:eastAsia="zh-CN"/>
              </w:rPr>
              <w:t>0</w:t>
            </w:r>
          </w:p>
        </w:tc>
        <w:tc>
          <w:tcPr>
            <w:tcW w:w="1286" w:type="dxa"/>
            <w:tcBorders>
              <w:left w:val="double" w:sz="4" w:space="0" w:color="auto"/>
            </w:tcBorders>
            <w:vAlign w:val="center"/>
          </w:tcPr>
          <w:p w14:paraId="47F65618" w14:textId="77777777" w:rsidR="001A348C" w:rsidRPr="00F6725D" w:rsidRDefault="001A348C" w:rsidP="001A348C">
            <w:pPr>
              <w:pStyle w:val="TAC"/>
              <w:rPr>
                <w:rFonts w:cs="Arial"/>
                <w:kern w:val="24"/>
                <w:szCs w:val="18"/>
              </w:rPr>
            </w:pPr>
            <w:r w:rsidRPr="00F6725D">
              <w:rPr>
                <w:rFonts w:cs="Arial"/>
                <w:kern w:val="24"/>
                <w:szCs w:val="18"/>
                <w:lang w:eastAsia="zh-CN"/>
              </w:rPr>
              <w:t>12</w:t>
            </w:r>
          </w:p>
        </w:tc>
        <w:tc>
          <w:tcPr>
            <w:tcW w:w="1849" w:type="dxa"/>
            <w:tcBorders>
              <w:left w:val="double" w:sz="4" w:space="0" w:color="auto"/>
            </w:tcBorders>
            <w:vAlign w:val="center"/>
          </w:tcPr>
          <w:p w14:paraId="5051BBDF" w14:textId="77777777" w:rsidR="001A348C" w:rsidRPr="00F6725D" w:rsidRDefault="001A348C" w:rsidP="001A348C">
            <w:pPr>
              <w:pStyle w:val="TAC"/>
              <w:rPr>
                <w:rFonts w:cs="Arial"/>
                <w:kern w:val="24"/>
                <w:szCs w:val="18"/>
              </w:rPr>
            </w:pPr>
            <w:r w:rsidRPr="00F6725D">
              <w:rPr>
                <w:rFonts w:cs="Arial"/>
                <w:kern w:val="24"/>
                <w:szCs w:val="18"/>
                <w:lang w:eastAsia="zh-CN"/>
              </w:rPr>
              <w:t>2</w:t>
            </w:r>
          </w:p>
        </w:tc>
        <w:tc>
          <w:tcPr>
            <w:tcW w:w="1286" w:type="dxa"/>
            <w:tcBorders>
              <w:left w:val="double" w:sz="4" w:space="0" w:color="auto"/>
              <w:right w:val="double" w:sz="4" w:space="0" w:color="auto"/>
            </w:tcBorders>
          </w:tcPr>
          <w:p w14:paraId="6AA13C17"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468B35A4" w14:textId="77777777" w:rsidR="001A348C" w:rsidRPr="00F6725D" w:rsidRDefault="001A348C" w:rsidP="001A348C">
            <w:pPr>
              <w:pStyle w:val="TAC"/>
              <w:rPr>
                <w:rFonts w:cs="Arial"/>
                <w:kern w:val="24"/>
                <w:szCs w:val="18"/>
              </w:rPr>
            </w:pPr>
            <w:r w:rsidRPr="00F6725D">
              <w:rPr>
                <w:rFonts w:cs="Arial"/>
                <w:kern w:val="24"/>
                <w:szCs w:val="18"/>
                <w:lang w:eastAsia="zh-CN"/>
              </w:rPr>
              <w:t>3</w:t>
            </w:r>
          </w:p>
        </w:tc>
        <w:tc>
          <w:tcPr>
            <w:tcW w:w="1403" w:type="dxa"/>
            <w:tcBorders>
              <w:left w:val="double" w:sz="4" w:space="0" w:color="auto"/>
            </w:tcBorders>
            <w:vAlign w:val="center"/>
          </w:tcPr>
          <w:p w14:paraId="6595B502" w14:textId="77777777" w:rsidR="001A348C" w:rsidRPr="00F6725D" w:rsidRDefault="001A348C" w:rsidP="001A348C">
            <w:pPr>
              <w:pStyle w:val="TAC"/>
              <w:rPr>
                <w:rFonts w:cs="Arial"/>
                <w:kern w:val="24"/>
                <w:szCs w:val="18"/>
              </w:rPr>
            </w:pPr>
            <w:r w:rsidRPr="00F6725D">
              <w:rPr>
                <w:rFonts w:cs="Arial"/>
                <w:szCs w:val="18"/>
                <w:lang w:eastAsia="zh-CN"/>
              </w:rPr>
              <w:t>{0, 4, 8}</w:t>
            </w:r>
          </w:p>
        </w:tc>
      </w:tr>
      <w:tr w:rsidR="001A348C" w:rsidRPr="00F6725D" w14:paraId="0B71BAA7" w14:textId="77777777" w:rsidTr="00732FCD">
        <w:trPr>
          <w:cantSplit/>
          <w:jc w:val="center"/>
        </w:trPr>
        <w:tc>
          <w:tcPr>
            <w:tcW w:w="869" w:type="dxa"/>
            <w:tcBorders>
              <w:right w:val="double" w:sz="4" w:space="0" w:color="auto"/>
            </w:tcBorders>
            <w:shd w:val="clear" w:color="auto" w:fill="auto"/>
            <w:vAlign w:val="center"/>
          </w:tcPr>
          <w:p w14:paraId="3B28E444" w14:textId="77777777" w:rsidR="001A348C" w:rsidRPr="007B4D37" w:rsidRDefault="001A348C" w:rsidP="001A348C">
            <w:pPr>
              <w:pStyle w:val="TAC"/>
            </w:pPr>
            <w:r w:rsidRPr="007B4D37">
              <w:t>3</w:t>
            </w:r>
          </w:p>
        </w:tc>
        <w:tc>
          <w:tcPr>
            <w:tcW w:w="1445" w:type="dxa"/>
            <w:tcBorders>
              <w:left w:val="double" w:sz="4" w:space="0" w:color="auto"/>
            </w:tcBorders>
            <w:vAlign w:val="center"/>
          </w:tcPr>
          <w:p w14:paraId="2AC9CD89" w14:textId="77777777" w:rsidR="001A348C" w:rsidRPr="00F6725D" w:rsidRDefault="001A348C" w:rsidP="001A348C">
            <w:pPr>
              <w:pStyle w:val="TAC"/>
              <w:rPr>
                <w:rFonts w:cs="Arial"/>
                <w:kern w:val="24"/>
                <w:szCs w:val="18"/>
              </w:rPr>
            </w:pPr>
            <w:r w:rsidRPr="00F6725D">
              <w:rPr>
                <w:rFonts w:cs="Arial"/>
                <w:kern w:val="24"/>
                <w:szCs w:val="18"/>
                <w:lang w:eastAsia="zh-CN"/>
              </w:rPr>
              <w:t>1</w:t>
            </w:r>
          </w:p>
        </w:tc>
        <w:tc>
          <w:tcPr>
            <w:tcW w:w="1286" w:type="dxa"/>
            <w:tcBorders>
              <w:left w:val="double" w:sz="4" w:space="0" w:color="auto"/>
            </w:tcBorders>
            <w:vAlign w:val="center"/>
          </w:tcPr>
          <w:p w14:paraId="1ADEC987" w14:textId="77777777" w:rsidR="001A348C" w:rsidRPr="00F6725D" w:rsidRDefault="001A348C" w:rsidP="001A348C">
            <w:pPr>
              <w:pStyle w:val="TAC"/>
              <w:rPr>
                <w:rFonts w:cs="Arial"/>
                <w:kern w:val="24"/>
                <w:szCs w:val="18"/>
              </w:rPr>
            </w:pPr>
            <w:r w:rsidRPr="00F6725D">
              <w:rPr>
                <w:rFonts w:cs="Arial"/>
                <w:kern w:val="24"/>
                <w:szCs w:val="18"/>
                <w:lang w:eastAsia="zh-CN"/>
              </w:rPr>
              <w:t>10</w:t>
            </w:r>
          </w:p>
        </w:tc>
        <w:tc>
          <w:tcPr>
            <w:tcW w:w="1849" w:type="dxa"/>
            <w:tcBorders>
              <w:left w:val="double" w:sz="4" w:space="0" w:color="auto"/>
            </w:tcBorders>
            <w:vAlign w:val="center"/>
          </w:tcPr>
          <w:p w14:paraId="6FE601D4" w14:textId="77777777" w:rsidR="001A348C" w:rsidRPr="00F6725D" w:rsidRDefault="001A348C" w:rsidP="001A348C">
            <w:pPr>
              <w:pStyle w:val="TAC"/>
              <w:rPr>
                <w:rFonts w:cs="Arial"/>
                <w:kern w:val="24"/>
                <w:szCs w:val="18"/>
              </w:rPr>
            </w:pPr>
            <w:r w:rsidRPr="00F6725D">
              <w:rPr>
                <w:rFonts w:cs="Arial"/>
                <w:kern w:val="24"/>
                <w:szCs w:val="18"/>
                <w:lang w:eastAsia="zh-CN"/>
              </w:rPr>
              <w:t>4</w:t>
            </w:r>
          </w:p>
        </w:tc>
        <w:tc>
          <w:tcPr>
            <w:tcW w:w="1286" w:type="dxa"/>
            <w:tcBorders>
              <w:left w:val="double" w:sz="4" w:space="0" w:color="auto"/>
              <w:right w:val="double" w:sz="4" w:space="0" w:color="auto"/>
            </w:tcBorders>
          </w:tcPr>
          <w:p w14:paraId="65E10E49"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05EDF27F" w14:textId="77777777" w:rsidR="001A348C" w:rsidRPr="00F6725D" w:rsidRDefault="001A348C" w:rsidP="001A348C">
            <w:pPr>
              <w:pStyle w:val="TAC"/>
              <w:rPr>
                <w:rFonts w:cs="Arial"/>
                <w:kern w:val="24"/>
                <w:szCs w:val="18"/>
              </w:rPr>
            </w:pPr>
            <w:r w:rsidRPr="00F6725D">
              <w:rPr>
                <w:rFonts w:cs="Arial"/>
                <w:kern w:val="24"/>
                <w:szCs w:val="18"/>
                <w:lang w:eastAsia="zh-CN"/>
              </w:rPr>
              <w:t>0</w:t>
            </w:r>
          </w:p>
        </w:tc>
        <w:tc>
          <w:tcPr>
            <w:tcW w:w="1403" w:type="dxa"/>
            <w:tcBorders>
              <w:left w:val="double" w:sz="4" w:space="0" w:color="auto"/>
            </w:tcBorders>
            <w:vAlign w:val="center"/>
          </w:tcPr>
          <w:p w14:paraId="147C9BCD" w14:textId="77777777" w:rsidR="001A348C" w:rsidRPr="00F6725D" w:rsidRDefault="001A348C" w:rsidP="001A348C">
            <w:pPr>
              <w:pStyle w:val="TAC"/>
              <w:rPr>
                <w:rFonts w:cs="Arial"/>
                <w:kern w:val="24"/>
                <w:szCs w:val="18"/>
              </w:rPr>
            </w:pPr>
            <w:r w:rsidRPr="00F6725D">
              <w:rPr>
                <w:rFonts w:cs="Arial"/>
                <w:kern w:val="24"/>
                <w:szCs w:val="18"/>
                <w:lang w:eastAsia="zh-CN"/>
              </w:rPr>
              <w:t>{0, 6}</w:t>
            </w:r>
          </w:p>
        </w:tc>
      </w:tr>
      <w:tr w:rsidR="001A348C" w:rsidRPr="00F6725D" w14:paraId="2055C80F" w14:textId="77777777" w:rsidTr="00732FCD">
        <w:trPr>
          <w:cantSplit/>
          <w:jc w:val="center"/>
        </w:trPr>
        <w:tc>
          <w:tcPr>
            <w:tcW w:w="869" w:type="dxa"/>
            <w:tcBorders>
              <w:right w:val="double" w:sz="4" w:space="0" w:color="auto"/>
            </w:tcBorders>
            <w:shd w:val="clear" w:color="auto" w:fill="auto"/>
            <w:vAlign w:val="center"/>
          </w:tcPr>
          <w:p w14:paraId="25124E78" w14:textId="77777777" w:rsidR="001A348C" w:rsidRPr="007B4D37" w:rsidRDefault="001A348C" w:rsidP="001A348C">
            <w:pPr>
              <w:pStyle w:val="TAC"/>
            </w:pPr>
            <w:r w:rsidRPr="007B4D37">
              <w:t>4</w:t>
            </w:r>
          </w:p>
        </w:tc>
        <w:tc>
          <w:tcPr>
            <w:tcW w:w="1445" w:type="dxa"/>
            <w:tcBorders>
              <w:left w:val="double" w:sz="4" w:space="0" w:color="auto"/>
            </w:tcBorders>
            <w:vAlign w:val="center"/>
          </w:tcPr>
          <w:p w14:paraId="4A59151B" w14:textId="77777777" w:rsidR="001A348C" w:rsidRPr="00F6725D" w:rsidRDefault="001A348C"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568B7989" w14:textId="77777777" w:rsidR="001A348C" w:rsidRPr="00F6725D" w:rsidRDefault="001A348C" w:rsidP="001A348C">
            <w:pPr>
              <w:pStyle w:val="TAC"/>
              <w:rPr>
                <w:rFonts w:cs="Arial"/>
                <w:kern w:val="24"/>
                <w:szCs w:val="18"/>
              </w:rPr>
            </w:pPr>
            <w:r w:rsidRPr="00F6725D">
              <w:rPr>
                <w:rFonts w:cs="Arial"/>
                <w:kern w:val="24"/>
                <w:szCs w:val="18"/>
              </w:rPr>
              <w:t>10</w:t>
            </w:r>
          </w:p>
        </w:tc>
        <w:tc>
          <w:tcPr>
            <w:tcW w:w="1849" w:type="dxa"/>
            <w:tcBorders>
              <w:left w:val="double" w:sz="4" w:space="0" w:color="auto"/>
            </w:tcBorders>
            <w:vAlign w:val="center"/>
          </w:tcPr>
          <w:p w14:paraId="3FC2569C" w14:textId="77777777" w:rsidR="001A348C" w:rsidRPr="00F6725D" w:rsidRDefault="001A348C" w:rsidP="001A348C">
            <w:pPr>
              <w:pStyle w:val="TAC"/>
              <w:rPr>
                <w:rFonts w:cs="Arial"/>
                <w:kern w:val="24"/>
                <w:szCs w:val="18"/>
              </w:rPr>
            </w:pPr>
            <w:r w:rsidRPr="00F6725D">
              <w:rPr>
                <w:rFonts w:cs="Arial"/>
                <w:kern w:val="24"/>
                <w:szCs w:val="18"/>
              </w:rPr>
              <w:t>4</w:t>
            </w:r>
          </w:p>
        </w:tc>
        <w:tc>
          <w:tcPr>
            <w:tcW w:w="1286" w:type="dxa"/>
            <w:tcBorders>
              <w:left w:val="double" w:sz="4" w:space="0" w:color="auto"/>
              <w:right w:val="double" w:sz="4" w:space="0" w:color="auto"/>
            </w:tcBorders>
          </w:tcPr>
          <w:p w14:paraId="1D817059"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09BFB95D" w14:textId="77777777" w:rsidR="001A348C" w:rsidRPr="00F6725D" w:rsidRDefault="001A348C" w:rsidP="001A348C">
            <w:pPr>
              <w:pStyle w:val="TAC"/>
              <w:rPr>
                <w:rFonts w:cs="Arial"/>
                <w:kern w:val="24"/>
                <w:szCs w:val="18"/>
              </w:rPr>
            </w:pPr>
            <w:r w:rsidRPr="00F6725D">
              <w:rPr>
                <w:rFonts w:cs="Arial"/>
                <w:kern w:val="24"/>
                <w:szCs w:val="18"/>
              </w:rPr>
              <w:t>0</w:t>
            </w:r>
          </w:p>
        </w:tc>
        <w:tc>
          <w:tcPr>
            <w:tcW w:w="1403" w:type="dxa"/>
            <w:tcBorders>
              <w:left w:val="double" w:sz="4" w:space="0" w:color="auto"/>
            </w:tcBorders>
            <w:vAlign w:val="center"/>
          </w:tcPr>
          <w:p w14:paraId="1B36CCA6" w14:textId="77777777" w:rsidR="001A348C" w:rsidRPr="00F6725D" w:rsidRDefault="001A348C" w:rsidP="001A348C">
            <w:pPr>
              <w:pStyle w:val="TAC"/>
              <w:rPr>
                <w:rFonts w:cs="Arial"/>
                <w:kern w:val="24"/>
                <w:szCs w:val="18"/>
              </w:rPr>
            </w:pPr>
            <w:r w:rsidRPr="00F6725D">
              <w:rPr>
                <w:rFonts w:cs="Arial"/>
                <w:kern w:val="24"/>
                <w:szCs w:val="18"/>
                <w:lang w:eastAsia="zh-CN"/>
              </w:rPr>
              <w:t>{0, 3, 6, 9}</w:t>
            </w:r>
          </w:p>
        </w:tc>
      </w:tr>
      <w:tr w:rsidR="001A348C" w:rsidRPr="00F6725D" w14:paraId="3C1323E3" w14:textId="77777777" w:rsidTr="00732FCD">
        <w:trPr>
          <w:cantSplit/>
          <w:jc w:val="center"/>
        </w:trPr>
        <w:tc>
          <w:tcPr>
            <w:tcW w:w="869" w:type="dxa"/>
            <w:tcBorders>
              <w:right w:val="double" w:sz="4" w:space="0" w:color="auto"/>
            </w:tcBorders>
            <w:shd w:val="clear" w:color="auto" w:fill="auto"/>
            <w:vAlign w:val="center"/>
          </w:tcPr>
          <w:p w14:paraId="15E8B36E" w14:textId="77777777" w:rsidR="001A348C" w:rsidRPr="007B4D37" w:rsidRDefault="001A348C" w:rsidP="001A348C">
            <w:pPr>
              <w:pStyle w:val="TAC"/>
            </w:pPr>
            <w:r w:rsidRPr="007B4D37">
              <w:t>5</w:t>
            </w:r>
          </w:p>
        </w:tc>
        <w:tc>
          <w:tcPr>
            <w:tcW w:w="1445" w:type="dxa"/>
            <w:tcBorders>
              <w:left w:val="double" w:sz="4" w:space="0" w:color="auto"/>
            </w:tcBorders>
            <w:vAlign w:val="center"/>
          </w:tcPr>
          <w:p w14:paraId="1B383D7C" w14:textId="77777777" w:rsidR="001A348C" w:rsidRPr="00F6725D" w:rsidRDefault="001A348C"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579B6C34" w14:textId="77777777" w:rsidR="001A348C" w:rsidRPr="00F6725D" w:rsidRDefault="001A348C" w:rsidP="001A348C">
            <w:pPr>
              <w:pStyle w:val="TAC"/>
              <w:rPr>
                <w:rFonts w:cs="Arial"/>
                <w:kern w:val="24"/>
                <w:szCs w:val="18"/>
              </w:rPr>
            </w:pPr>
            <w:r w:rsidRPr="00F6725D">
              <w:rPr>
                <w:rFonts w:cs="Arial"/>
                <w:kern w:val="24"/>
                <w:szCs w:val="18"/>
              </w:rPr>
              <w:t>10</w:t>
            </w:r>
          </w:p>
        </w:tc>
        <w:tc>
          <w:tcPr>
            <w:tcW w:w="1849" w:type="dxa"/>
            <w:tcBorders>
              <w:left w:val="double" w:sz="4" w:space="0" w:color="auto"/>
            </w:tcBorders>
            <w:vAlign w:val="center"/>
          </w:tcPr>
          <w:p w14:paraId="0092DC8A" w14:textId="77777777" w:rsidR="001A348C" w:rsidRPr="00F6725D" w:rsidRDefault="001A348C" w:rsidP="001A348C">
            <w:pPr>
              <w:pStyle w:val="TAC"/>
              <w:rPr>
                <w:rFonts w:cs="Arial"/>
                <w:kern w:val="24"/>
                <w:szCs w:val="18"/>
              </w:rPr>
            </w:pPr>
            <w:r w:rsidRPr="00F6725D">
              <w:rPr>
                <w:rFonts w:cs="Arial"/>
                <w:kern w:val="24"/>
                <w:szCs w:val="18"/>
              </w:rPr>
              <w:t>4</w:t>
            </w:r>
          </w:p>
        </w:tc>
        <w:tc>
          <w:tcPr>
            <w:tcW w:w="1286" w:type="dxa"/>
            <w:tcBorders>
              <w:left w:val="double" w:sz="4" w:space="0" w:color="auto"/>
              <w:right w:val="double" w:sz="4" w:space="0" w:color="auto"/>
            </w:tcBorders>
          </w:tcPr>
          <w:p w14:paraId="1D233EDA"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6C2EE4D2" w14:textId="77777777" w:rsidR="001A348C" w:rsidRPr="00F6725D" w:rsidRDefault="001A348C" w:rsidP="001A348C">
            <w:pPr>
              <w:pStyle w:val="TAC"/>
              <w:rPr>
                <w:rFonts w:cs="Arial"/>
                <w:kern w:val="24"/>
                <w:szCs w:val="18"/>
              </w:rPr>
            </w:pPr>
            <w:r w:rsidRPr="00F6725D">
              <w:rPr>
                <w:rFonts w:cs="Arial"/>
                <w:kern w:val="24"/>
                <w:szCs w:val="18"/>
                <w:lang w:eastAsia="zh-CN"/>
              </w:rPr>
              <w:t>2</w:t>
            </w:r>
          </w:p>
        </w:tc>
        <w:tc>
          <w:tcPr>
            <w:tcW w:w="1403" w:type="dxa"/>
            <w:tcBorders>
              <w:left w:val="double" w:sz="4" w:space="0" w:color="auto"/>
            </w:tcBorders>
            <w:vAlign w:val="center"/>
          </w:tcPr>
          <w:p w14:paraId="5E0D3766" w14:textId="77777777" w:rsidR="001A348C" w:rsidRPr="00F6725D" w:rsidRDefault="001A348C" w:rsidP="001A348C">
            <w:pPr>
              <w:pStyle w:val="TAC"/>
              <w:rPr>
                <w:rFonts w:cs="Arial"/>
                <w:kern w:val="24"/>
                <w:szCs w:val="18"/>
              </w:rPr>
            </w:pPr>
            <w:r w:rsidRPr="00F6725D">
              <w:rPr>
                <w:rFonts w:cs="Arial"/>
                <w:kern w:val="24"/>
                <w:szCs w:val="18"/>
                <w:lang w:eastAsia="zh-CN"/>
              </w:rPr>
              <w:t>{0, 3, 6, 9}</w:t>
            </w:r>
          </w:p>
        </w:tc>
      </w:tr>
      <w:tr w:rsidR="001A348C" w:rsidRPr="007B4D37" w14:paraId="13EE9946" w14:textId="77777777" w:rsidTr="00732FCD">
        <w:trPr>
          <w:cantSplit/>
          <w:jc w:val="center"/>
        </w:trPr>
        <w:tc>
          <w:tcPr>
            <w:tcW w:w="869" w:type="dxa"/>
            <w:tcBorders>
              <w:right w:val="double" w:sz="4" w:space="0" w:color="auto"/>
            </w:tcBorders>
            <w:shd w:val="clear" w:color="auto" w:fill="auto"/>
            <w:vAlign w:val="center"/>
          </w:tcPr>
          <w:p w14:paraId="4554A184" w14:textId="77777777" w:rsidR="001A348C" w:rsidRPr="007B4D37" w:rsidRDefault="001A348C" w:rsidP="001A348C">
            <w:pPr>
              <w:pStyle w:val="TAC"/>
            </w:pPr>
            <w:r w:rsidRPr="007B4D37">
              <w:t>6</w:t>
            </w:r>
          </w:p>
        </w:tc>
        <w:tc>
          <w:tcPr>
            <w:tcW w:w="1445" w:type="dxa"/>
            <w:tcBorders>
              <w:left w:val="double" w:sz="4" w:space="0" w:color="auto"/>
            </w:tcBorders>
            <w:vAlign w:val="center"/>
          </w:tcPr>
          <w:p w14:paraId="5AC52DED" w14:textId="77777777" w:rsidR="001A348C" w:rsidRPr="007B4D37" w:rsidRDefault="001A348C" w:rsidP="001A348C">
            <w:pPr>
              <w:pStyle w:val="TAC"/>
              <w:rPr>
                <w:rFonts w:cs="Arial"/>
                <w:kern w:val="24"/>
                <w:szCs w:val="18"/>
              </w:rPr>
            </w:pPr>
            <w:r w:rsidRPr="007B4D37">
              <w:rPr>
                <w:rFonts w:cs="Arial"/>
                <w:kern w:val="24"/>
                <w:szCs w:val="18"/>
                <w:lang w:eastAsia="zh-CN"/>
              </w:rPr>
              <w:t>1</w:t>
            </w:r>
          </w:p>
        </w:tc>
        <w:tc>
          <w:tcPr>
            <w:tcW w:w="1286" w:type="dxa"/>
            <w:tcBorders>
              <w:left w:val="double" w:sz="4" w:space="0" w:color="auto"/>
            </w:tcBorders>
            <w:vAlign w:val="center"/>
          </w:tcPr>
          <w:p w14:paraId="597FC94B" w14:textId="77777777" w:rsidR="001A348C" w:rsidRPr="007B4D37" w:rsidRDefault="001A348C" w:rsidP="001A348C">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849" w:type="dxa"/>
            <w:tcBorders>
              <w:left w:val="double" w:sz="4" w:space="0" w:color="auto"/>
            </w:tcBorders>
            <w:vAlign w:val="center"/>
          </w:tcPr>
          <w:p w14:paraId="165A272D" w14:textId="77777777" w:rsidR="001A348C" w:rsidRPr="007B4D37" w:rsidRDefault="001A348C" w:rsidP="001A348C">
            <w:pPr>
              <w:pStyle w:val="TAC"/>
              <w:rPr>
                <w:rFonts w:cs="Arial"/>
                <w:kern w:val="24"/>
                <w:szCs w:val="18"/>
              </w:rPr>
            </w:pPr>
            <w:r w:rsidRPr="007B4D37">
              <w:rPr>
                <w:rFonts w:cs="Arial"/>
                <w:kern w:val="24"/>
                <w:szCs w:val="18"/>
              </w:rPr>
              <w:t>4</w:t>
            </w:r>
          </w:p>
        </w:tc>
        <w:tc>
          <w:tcPr>
            <w:tcW w:w="1286" w:type="dxa"/>
            <w:tcBorders>
              <w:left w:val="double" w:sz="4" w:space="0" w:color="auto"/>
              <w:right w:val="double" w:sz="4" w:space="0" w:color="auto"/>
            </w:tcBorders>
          </w:tcPr>
          <w:p w14:paraId="1B9DB687"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0C700FF8" w14:textId="77777777" w:rsidR="001A348C" w:rsidRPr="007B4D37" w:rsidRDefault="001A348C" w:rsidP="001A348C">
            <w:pPr>
              <w:pStyle w:val="TAC"/>
              <w:rPr>
                <w:rFonts w:cs="Arial"/>
                <w:kern w:val="24"/>
                <w:szCs w:val="18"/>
              </w:rPr>
            </w:pPr>
            <w:r w:rsidRPr="007B4D37">
              <w:rPr>
                <w:rFonts w:cs="Arial"/>
                <w:kern w:val="24"/>
                <w:szCs w:val="18"/>
                <w:lang w:eastAsia="zh-CN"/>
              </w:rPr>
              <w:t>4</w:t>
            </w:r>
          </w:p>
        </w:tc>
        <w:tc>
          <w:tcPr>
            <w:tcW w:w="1403" w:type="dxa"/>
            <w:tcBorders>
              <w:left w:val="double" w:sz="4" w:space="0" w:color="auto"/>
            </w:tcBorders>
            <w:vAlign w:val="center"/>
          </w:tcPr>
          <w:p w14:paraId="4221560A" w14:textId="77777777" w:rsidR="001A348C" w:rsidRPr="007B4D37" w:rsidRDefault="001A348C" w:rsidP="001A348C">
            <w:pPr>
              <w:pStyle w:val="TAC"/>
              <w:rPr>
                <w:rFonts w:cs="Arial"/>
                <w:kern w:val="24"/>
                <w:szCs w:val="18"/>
              </w:rPr>
            </w:pPr>
            <w:r w:rsidRPr="007B4D37">
              <w:rPr>
                <w:rFonts w:cs="Arial"/>
                <w:kern w:val="24"/>
                <w:szCs w:val="18"/>
                <w:lang w:eastAsia="zh-CN"/>
              </w:rPr>
              <w:t>{0, 3, 6, 9}</w:t>
            </w:r>
          </w:p>
        </w:tc>
      </w:tr>
      <w:tr w:rsidR="001A348C" w:rsidRPr="00F6725D" w14:paraId="62FEBA9D" w14:textId="77777777" w:rsidTr="00732FCD">
        <w:trPr>
          <w:cantSplit/>
          <w:jc w:val="center"/>
        </w:trPr>
        <w:tc>
          <w:tcPr>
            <w:tcW w:w="869" w:type="dxa"/>
            <w:tcBorders>
              <w:right w:val="double" w:sz="4" w:space="0" w:color="auto"/>
            </w:tcBorders>
            <w:shd w:val="clear" w:color="auto" w:fill="auto"/>
            <w:vAlign w:val="center"/>
          </w:tcPr>
          <w:p w14:paraId="437ACB86" w14:textId="77777777" w:rsidR="001A348C" w:rsidRPr="007B4D37" w:rsidRDefault="001A348C" w:rsidP="001A348C">
            <w:pPr>
              <w:pStyle w:val="TAC"/>
            </w:pPr>
            <w:r w:rsidRPr="007B4D37">
              <w:t>7</w:t>
            </w:r>
          </w:p>
        </w:tc>
        <w:tc>
          <w:tcPr>
            <w:tcW w:w="1445" w:type="dxa"/>
            <w:tcBorders>
              <w:left w:val="double" w:sz="4" w:space="0" w:color="auto"/>
            </w:tcBorders>
            <w:vAlign w:val="center"/>
          </w:tcPr>
          <w:p w14:paraId="58DEBD41" w14:textId="77777777" w:rsidR="001A348C" w:rsidRPr="00F6725D" w:rsidRDefault="001A348C" w:rsidP="001A348C">
            <w:pPr>
              <w:pStyle w:val="TAC"/>
              <w:rPr>
                <w:rFonts w:cs="Arial"/>
                <w:kern w:val="24"/>
                <w:szCs w:val="18"/>
              </w:rPr>
            </w:pPr>
            <w:r w:rsidRPr="00F6725D">
              <w:rPr>
                <w:rFonts w:cs="Arial"/>
                <w:kern w:val="24"/>
                <w:szCs w:val="18"/>
                <w:lang w:eastAsia="zh-CN"/>
              </w:rPr>
              <w:t>1</w:t>
            </w:r>
          </w:p>
        </w:tc>
        <w:tc>
          <w:tcPr>
            <w:tcW w:w="1286" w:type="dxa"/>
            <w:tcBorders>
              <w:left w:val="double" w:sz="4" w:space="0" w:color="auto"/>
            </w:tcBorders>
            <w:vAlign w:val="center"/>
          </w:tcPr>
          <w:p w14:paraId="740F3DD4" w14:textId="77777777" w:rsidR="001A348C" w:rsidRPr="00F6725D" w:rsidRDefault="001A348C" w:rsidP="001A348C">
            <w:pPr>
              <w:pStyle w:val="TAC"/>
              <w:rPr>
                <w:rFonts w:cs="Arial"/>
                <w:kern w:val="24"/>
                <w:szCs w:val="18"/>
              </w:rPr>
            </w:pPr>
            <w:r w:rsidRPr="00F6725D">
              <w:rPr>
                <w:rFonts w:cs="Arial"/>
                <w:kern w:val="24"/>
                <w:szCs w:val="18"/>
                <w:lang w:eastAsia="zh-CN"/>
              </w:rPr>
              <w:t>4</w:t>
            </w:r>
          </w:p>
        </w:tc>
        <w:tc>
          <w:tcPr>
            <w:tcW w:w="1849" w:type="dxa"/>
            <w:tcBorders>
              <w:left w:val="double" w:sz="4" w:space="0" w:color="auto"/>
            </w:tcBorders>
            <w:vAlign w:val="center"/>
          </w:tcPr>
          <w:p w14:paraId="07C3D858" w14:textId="77777777" w:rsidR="001A348C" w:rsidRPr="00F6725D" w:rsidRDefault="001A348C" w:rsidP="001A348C">
            <w:pPr>
              <w:pStyle w:val="TAC"/>
              <w:rPr>
                <w:rFonts w:cs="Arial"/>
                <w:kern w:val="24"/>
                <w:szCs w:val="18"/>
              </w:rPr>
            </w:pPr>
            <w:r w:rsidRPr="00F6725D">
              <w:rPr>
                <w:rFonts w:cs="Arial"/>
                <w:kern w:val="24"/>
                <w:szCs w:val="18"/>
                <w:lang w:eastAsia="zh-CN"/>
              </w:rPr>
              <w:t>10</w:t>
            </w:r>
          </w:p>
        </w:tc>
        <w:tc>
          <w:tcPr>
            <w:tcW w:w="1286" w:type="dxa"/>
            <w:tcBorders>
              <w:left w:val="double" w:sz="4" w:space="0" w:color="auto"/>
              <w:right w:val="double" w:sz="4" w:space="0" w:color="auto"/>
            </w:tcBorders>
          </w:tcPr>
          <w:p w14:paraId="7F4F51DA"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210406A4" w14:textId="77777777" w:rsidR="001A348C" w:rsidRPr="00F6725D" w:rsidRDefault="001A348C" w:rsidP="001A348C">
            <w:pPr>
              <w:pStyle w:val="TAC"/>
              <w:rPr>
                <w:rFonts w:cs="Arial"/>
                <w:kern w:val="24"/>
                <w:szCs w:val="18"/>
              </w:rPr>
            </w:pPr>
            <w:r w:rsidRPr="00F6725D">
              <w:rPr>
                <w:rFonts w:cs="Arial"/>
                <w:kern w:val="24"/>
                <w:szCs w:val="18"/>
                <w:lang w:eastAsia="zh-CN"/>
              </w:rPr>
              <w:t>0</w:t>
            </w:r>
          </w:p>
        </w:tc>
        <w:tc>
          <w:tcPr>
            <w:tcW w:w="1403" w:type="dxa"/>
            <w:tcBorders>
              <w:left w:val="double" w:sz="4" w:space="0" w:color="auto"/>
            </w:tcBorders>
            <w:vAlign w:val="center"/>
          </w:tcPr>
          <w:p w14:paraId="327F9187" w14:textId="77777777" w:rsidR="001A348C" w:rsidRPr="00F6725D" w:rsidRDefault="001A348C" w:rsidP="001A348C">
            <w:pPr>
              <w:pStyle w:val="TAC"/>
              <w:rPr>
                <w:rFonts w:cs="Arial"/>
                <w:kern w:val="24"/>
                <w:szCs w:val="18"/>
              </w:rPr>
            </w:pPr>
            <w:r w:rsidRPr="00F6725D">
              <w:rPr>
                <w:rFonts w:cs="Arial"/>
                <w:kern w:val="24"/>
                <w:szCs w:val="18"/>
                <w:lang w:eastAsia="zh-CN"/>
              </w:rPr>
              <w:t>{0, 6}</w:t>
            </w:r>
          </w:p>
        </w:tc>
      </w:tr>
      <w:tr w:rsidR="001A348C" w:rsidRPr="00F6725D" w14:paraId="382578D1" w14:textId="77777777" w:rsidTr="00732FCD">
        <w:trPr>
          <w:cantSplit/>
          <w:jc w:val="center"/>
        </w:trPr>
        <w:tc>
          <w:tcPr>
            <w:tcW w:w="869" w:type="dxa"/>
            <w:tcBorders>
              <w:right w:val="double" w:sz="4" w:space="0" w:color="auto"/>
            </w:tcBorders>
            <w:shd w:val="clear" w:color="auto" w:fill="auto"/>
            <w:vAlign w:val="center"/>
          </w:tcPr>
          <w:p w14:paraId="6149F951" w14:textId="77777777" w:rsidR="001A348C" w:rsidRPr="007B4D37" w:rsidRDefault="001A348C" w:rsidP="001A348C">
            <w:pPr>
              <w:pStyle w:val="TAC"/>
            </w:pPr>
            <w:r w:rsidRPr="007B4D37">
              <w:t>8</w:t>
            </w:r>
          </w:p>
        </w:tc>
        <w:tc>
          <w:tcPr>
            <w:tcW w:w="1445" w:type="dxa"/>
            <w:tcBorders>
              <w:left w:val="double" w:sz="4" w:space="0" w:color="auto"/>
            </w:tcBorders>
            <w:vAlign w:val="center"/>
          </w:tcPr>
          <w:p w14:paraId="6DEE81EC" w14:textId="77777777" w:rsidR="001A348C" w:rsidRPr="00F6725D" w:rsidRDefault="001A348C" w:rsidP="001A348C">
            <w:pPr>
              <w:pStyle w:val="TAC"/>
              <w:rPr>
                <w:rFonts w:cs="Arial"/>
                <w:kern w:val="24"/>
                <w:szCs w:val="18"/>
              </w:rPr>
            </w:pPr>
            <w:r w:rsidRPr="00F6725D">
              <w:rPr>
                <w:rFonts w:cs="Arial"/>
                <w:kern w:val="24"/>
                <w:szCs w:val="18"/>
                <w:lang w:eastAsia="zh-CN"/>
              </w:rPr>
              <w:t>1</w:t>
            </w:r>
          </w:p>
        </w:tc>
        <w:tc>
          <w:tcPr>
            <w:tcW w:w="1286" w:type="dxa"/>
            <w:tcBorders>
              <w:left w:val="double" w:sz="4" w:space="0" w:color="auto"/>
            </w:tcBorders>
            <w:vAlign w:val="center"/>
          </w:tcPr>
          <w:p w14:paraId="71FB3158" w14:textId="77777777" w:rsidR="001A348C" w:rsidRPr="00F6725D" w:rsidRDefault="001A348C" w:rsidP="001A348C">
            <w:pPr>
              <w:pStyle w:val="TAC"/>
              <w:rPr>
                <w:rFonts w:cs="Arial"/>
                <w:kern w:val="24"/>
                <w:szCs w:val="18"/>
              </w:rPr>
            </w:pPr>
            <w:r w:rsidRPr="00F6725D">
              <w:rPr>
                <w:rFonts w:cs="Arial"/>
                <w:kern w:val="24"/>
                <w:szCs w:val="18"/>
                <w:lang w:eastAsia="zh-CN"/>
              </w:rPr>
              <w:t>4</w:t>
            </w:r>
          </w:p>
        </w:tc>
        <w:tc>
          <w:tcPr>
            <w:tcW w:w="1849" w:type="dxa"/>
            <w:tcBorders>
              <w:left w:val="double" w:sz="4" w:space="0" w:color="auto"/>
            </w:tcBorders>
            <w:vAlign w:val="center"/>
          </w:tcPr>
          <w:p w14:paraId="4CA0EB7D" w14:textId="77777777" w:rsidR="001A348C" w:rsidRPr="00F6725D" w:rsidRDefault="001A348C" w:rsidP="001A348C">
            <w:pPr>
              <w:pStyle w:val="TAC"/>
              <w:rPr>
                <w:rFonts w:cs="Arial"/>
                <w:kern w:val="24"/>
                <w:szCs w:val="18"/>
              </w:rPr>
            </w:pPr>
            <w:r w:rsidRPr="00F6725D">
              <w:rPr>
                <w:rFonts w:cs="Arial"/>
                <w:kern w:val="24"/>
                <w:szCs w:val="18"/>
                <w:lang w:eastAsia="zh-CN"/>
              </w:rPr>
              <w:t>10</w:t>
            </w:r>
          </w:p>
        </w:tc>
        <w:tc>
          <w:tcPr>
            <w:tcW w:w="1286" w:type="dxa"/>
            <w:tcBorders>
              <w:left w:val="double" w:sz="4" w:space="0" w:color="auto"/>
              <w:right w:val="double" w:sz="4" w:space="0" w:color="auto"/>
            </w:tcBorders>
          </w:tcPr>
          <w:p w14:paraId="5476F140"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72121218" w14:textId="77777777" w:rsidR="001A348C" w:rsidRPr="00F6725D" w:rsidRDefault="001A348C" w:rsidP="001A348C">
            <w:pPr>
              <w:pStyle w:val="TAC"/>
              <w:rPr>
                <w:rFonts w:cs="Arial"/>
                <w:kern w:val="24"/>
                <w:szCs w:val="18"/>
              </w:rPr>
            </w:pPr>
            <w:r w:rsidRPr="00F6725D">
              <w:rPr>
                <w:rFonts w:cs="Arial"/>
                <w:kern w:val="24"/>
                <w:szCs w:val="18"/>
              </w:rPr>
              <w:t>0</w:t>
            </w:r>
          </w:p>
        </w:tc>
        <w:tc>
          <w:tcPr>
            <w:tcW w:w="1403" w:type="dxa"/>
            <w:tcBorders>
              <w:left w:val="double" w:sz="4" w:space="0" w:color="auto"/>
            </w:tcBorders>
            <w:vAlign w:val="center"/>
          </w:tcPr>
          <w:p w14:paraId="3A4D077F" w14:textId="77777777" w:rsidR="001A348C" w:rsidRPr="00F6725D" w:rsidRDefault="001A348C" w:rsidP="001A348C">
            <w:pPr>
              <w:pStyle w:val="TAC"/>
              <w:rPr>
                <w:rFonts w:cs="Arial"/>
                <w:kern w:val="24"/>
                <w:szCs w:val="18"/>
              </w:rPr>
            </w:pPr>
            <w:r w:rsidRPr="00F6725D">
              <w:rPr>
                <w:rFonts w:cs="Arial"/>
                <w:kern w:val="24"/>
                <w:szCs w:val="18"/>
                <w:lang w:eastAsia="zh-CN"/>
              </w:rPr>
              <w:t>{0, 3, 6, 9}</w:t>
            </w:r>
          </w:p>
        </w:tc>
      </w:tr>
      <w:tr w:rsidR="001A348C" w:rsidRPr="00F6725D" w14:paraId="03C711B6" w14:textId="77777777" w:rsidTr="00732FCD">
        <w:trPr>
          <w:cantSplit/>
          <w:jc w:val="center"/>
        </w:trPr>
        <w:tc>
          <w:tcPr>
            <w:tcW w:w="869" w:type="dxa"/>
            <w:tcBorders>
              <w:right w:val="double" w:sz="4" w:space="0" w:color="auto"/>
            </w:tcBorders>
            <w:shd w:val="clear" w:color="auto" w:fill="auto"/>
            <w:vAlign w:val="center"/>
          </w:tcPr>
          <w:p w14:paraId="1098B010" w14:textId="77777777" w:rsidR="001A348C" w:rsidRPr="007B4D37" w:rsidRDefault="001A348C" w:rsidP="001A348C">
            <w:pPr>
              <w:pStyle w:val="TAC"/>
            </w:pPr>
            <w:r w:rsidRPr="007B4D37">
              <w:t>9</w:t>
            </w:r>
          </w:p>
        </w:tc>
        <w:tc>
          <w:tcPr>
            <w:tcW w:w="1445" w:type="dxa"/>
            <w:tcBorders>
              <w:left w:val="double" w:sz="4" w:space="0" w:color="auto"/>
            </w:tcBorders>
            <w:vAlign w:val="center"/>
          </w:tcPr>
          <w:p w14:paraId="4CA709E3" w14:textId="77777777" w:rsidR="001A348C" w:rsidRPr="00F6725D" w:rsidRDefault="001A348C"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3F332C85" w14:textId="77777777" w:rsidR="001A348C" w:rsidRPr="00F6725D" w:rsidRDefault="001A348C" w:rsidP="001A348C">
            <w:pPr>
              <w:pStyle w:val="TAC"/>
              <w:rPr>
                <w:rFonts w:cs="Arial"/>
                <w:kern w:val="24"/>
                <w:szCs w:val="18"/>
              </w:rPr>
            </w:pPr>
            <w:r w:rsidRPr="00F6725D">
              <w:rPr>
                <w:rFonts w:cs="Arial"/>
                <w:kern w:val="24"/>
                <w:szCs w:val="18"/>
              </w:rPr>
              <w:t>4</w:t>
            </w:r>
          </w:p>
        </w:tc>
        <w:tc>
          <w:tcPr>
            <w:tcW w:w="1849" w:type="dxa"/>
            <w:tcBorders>
              <w:left w:val="double" w:sz="4" w:space="0" w:color="auto"/>
            </w:tcBorders>
            <w:vAlign w:val="center"/>
          </w:tcPr>
          <w:p w14:paraId="293FC91A" w14:textId="77777777" w:rsidR="001A348C" w:rsidRPr="00F6725D" w:rsidRDefault="001A348C" w:rsidP="001A348C">
            <w:pPr>
              <w:pStyle w:val="TAC"/>
              <w:rPr>
                <w:rFonts w:cs="Arial"/>
                <w:kern w:val="24"/>
                <w:szCs w:val="18"/>
              </w:rPr>
            </w:pPr>
            <w:r w:rsidRPr="00F6725D">
              <w:rPr>
                <w:rFonts w:cs="Arial"/>
                <w:kern w:val="24"/>
                <w:szCs w:val="18"/>
              </w:rPr>
              <w:t>10</w:t>
            </w:r>
          </w:p>
        </w:tc>
        <w:tc>
          <w:tcPr>
            <w:tcW w:w="1286" w:type="dxa"/>
            <w:tcBorders>
              <w:left w:val="double" w:sz="4" w:space="0" w:color="auto"/>
              <w:right w:val="double" w:sz="4" w:space="0" w:color="auto"/>
            </w:tcBorders>
          </w:tcPr>
          <w:p w14:paraId="0F12BBAC"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5CB66510" w14:textId="77777777" w:rsidR="001A348C" w:rsidRPr="00F6725D" w:rsidRDefault="001A348C" w:rsidP="001A348C">
            <w:pPr>
              <w:pStyle w:val="TAC"/>
              <w:rPr>
                <w:rFonts w:cs="Arial"/>
                <w:kern w:val="24"/>
                <w:szCs w:val="18"/>
              </w:rPr>
            </w:pPr>
            <w:r w:rsidRPr="00F6725D">
              <w:rPr>
                <w:rFonts w:cs="Arial"/>
                <w:kern w:val="24"/>
                <w:szCs w:val="18"/>
                <w:lang w:eastAsia="zh-CN"/>
              </w:rPr>
              <w:t>2</w:t>
            </w:r>
          </w:p>
        </w:tc>
        <w:tc>
          <w:tcPr>
            <w:tcW w:w="1403" w:type="dxa"/>
            <w:tcBorders>
              <w:left w:val="double" w:sz="4" w:space="0" w:color="auto"/>
            </w:tcBorders>
            <w:vAlign w:val="center"/>
          </w:tcPr>
          <w:p w14:paraId="5C4FFDC3" w14:textId="77777777" w:rsidR="001A348C" w:rsidRPr="00F6725D" w:rsidRDefault="001A348C" w:rsidP="001A348C">
            <w:pPr>
              <w:pStyle w:val="TAC"/>
              <w:rPr>
                <w:rFonts w:cs="Arial"/>
                <w:kern w:val="24"/>
                <w:szCs w:val="18"/>
              </w:rPr>
            </w:pPr>
            <w:r w:rsidRPr="00F6725D">
              <w:rPr>
                <w:rFonts w:cs="Arial"/>
                <w:kern w:val="24"/>
                <w:szCs w:val="18"/>
                <w:lang w:eastAsia="zh-CN"/>
              </w:rPr>
              <w:t>{0, 3, 6, 9}</w:t>
            </w:r>
          </w:p>
        </w:tc>
      </w:tr>
      <w:tr w:rsidR="001A348C" w:rsidRPr="007B4D37" w14:paraId="3EB7C591" w14:textId="77777777" w:rsidTr="00732FCD">
        <w:trPr>
          <w:cantSplit/>
          <w:jc w:val="center"/>
        </w:trPr>
        <w:tc>
          <w:tcPr>
            <w:tcW w:w="869" w:type="dxa"/>
            <w:tcBorders>
              <w:right w:val="double" w:sz="4" w:space="0" w:color="auto"/>
            </w:tcBorders>
            <w:shd w:val="clear" w:color="auto" w:fill="auto"/>
            <w:vAlign w:val="center"/>
          </w:tcPr>
          <w:p w14:paraId="06FF2DDD" w14:textId="77777777" w:rsidR="001A348C" w:rsidRPr="007B4D37" w:rsidRDefault="001A348C" w:rsidP="001A348C">
            <w:pPr>
              <w:pStyle w:val="TAC"/>
            </w:pPr>
            <w:r w:rsidRPr="007B4D37">
              <w:t>10</w:t>
            </w:r>
          </w:p>
        </w:tc>
        <w:tc>
          <w:tcPr>
            <w:tcW w:w="1445" w:type="dxa"/>
            <w:tcBorders>
              <w:left w:val="double" w:sz="4" w:space="0" w:color="auto"/>
            </w:tcBorders>
            <w:vAlign w:val="center"/>
          </w:tcPr>
          <w:p w14:paraId="068F3A5A" w14:textId="77777777" w:rsidR="001A348C" w:rsidRPr="007B4D37" w:rsidRDefault="001A348C" w:rsidP="001A348C">
            <w:pPr>
              <w:pStyle w:val="TAC"/>
              <w:rPr>
                <w:rFonts w:cs="Arial"/>
                <w:kern w:val="24"/>
                <w:szCs w:val="18"/>
              </w:rPr>
            </w:pPr>
            <w:r w:rsidRPr="007B4D37">
              <w:rPr>
                <w:rFonts w:cs="Arial"/>
                <w:kern w:val="24"/>
                <w:szCs w:val="18"/>
              </w:rPr>
              <w:t>1</w:t>
            </w:r>
          </w:p>
        </w:tc>
        <w:tc>
          <w:tcPr>
            <w:tcW w:w="1286" w:type="dxa"/>
            <w:tcBorders>
              <w:left w:val="double" w:sz="4" w:space="0" w:color="auto"/>
            </w:tcBorders>
            <w:vAlign w:val="center"/>
          </w:tcPr>
          <w:p w14:paraId="3FBE319D" w14:textId="77777777" w:rsidR="001A348C" w:rsidRPr="007B4D37" w:rsidRDefault="001A348C" w:rsidP="001A348C">
            <w:pPr>
              <w:pStyle w:val="TAC"/>
              <w:rPr>
                <w:rFonts w:cs="Arial"/>
                <w:kern w:val="24"/>
                <w:szCs w:val="18"/>
              </w:rPr>
            </w:pPr>
            <w:r w:rsidRPr="007B4D37">
              <w:rPr>
                <w:rFonts w:cs="Arial"/>
                <w:kern w:val="24"/>
                <w:szCs w:val="18"/>
              </w:rPr>
              <w:t>4</w:t>
            </w:r>
          </w:p>
        </w:tc>
        <w:tc>
          <w:tcPr>
            <w:tcW w:w="1849" w:type="dxa"/>
            <w:tcBorders>
              <w:left w:val="double" w:sz="4" w:space="0" w:color="auto"/>
            </w:tcBorders>
            <w:vAlign w:val="center"/>
          </w:tcPr>
          <w:p w14:paraId="7E82203C" w14:textId="77777777" w:rsidR="001A348C" w:rsidRPr="007B4D37" w:rsidRDefault="001A348C" w:rsidP="001A348C">
            <w:pPr>
              <w:pStyle w:val="TAC"/>
              <w:rPr>
                <w:rFonts w:cs="Arial"/>
                <w:kern w:val="24"/>
                <w:szCs w:val="18"/>
              </w:rPr>
            </w:pPr>
            <w:r w:rsidRPr="007B4D37">
              <w:rPr>
                <w:rFonts w:cs="Arial"/>
                <w:kern w:val="24"/>
                <w:szCs w:val="18"/>
              </w:rPr>
              <w:t>10</w:t>
            </w:r>
          </w:p>
        </w:tc>
        <w:tc>
          <w:tcPr>
            <w:tcW w:w="1286" w:type="dxa"/>
            <w:tcBorders>
              <w:left w:val="double" w:sz="4" w:space="0" w:color="auto"/>
              <w:right w:val="double" w:sz="4" w:space="0" w:color="auto"/>
            </w:tcBorders>
          </w:tcPr>
          <w:p w14:paraId="611B9395"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79F9A9A5" w14:textId="77777777" w:rsidR="001A348C" w:rsidRPr="007B4D37" w:rsidRDefault="001A348C" w:rsidP="001A348C">
            <w:pPr>
              <w:pStyle w:val="TAC"/>
              <w:rPr>
                <w:rFonts w:cs="Arial"/>
                <w:kern w:val="24"/>
                <w:szCs w:val="18"/>
              </w:rPr>
            </w:pPr>
            <w:r w:rsidRPr="007B4D37">
              <w:rPr>
                <w:rFonts w:cs="Arial"/>
                <w:kern w:val="24"/>
                <w:szCs w:val="18"/>
                <w:lang w:eastAsia="zh-CN"/>
              </w:rPr>
              <w:t>4</w:t>
            </w:r>
          </w:p>
        </w:tc>
        <w:tc>
          <w:tcPr>
            <w:tcW w:w="1403" w:type="dxa"/>
            <w:tcBorders>
              <w:left w:val="double" w:sz="4" w:space="0" w:color="auto"/>
            </w:tcBorders>
            <w:vAlign w:val="center"/>
          </w:tcPr>
          <w:p w14:paraId="79EE1C12" w14:textId="77777777" w:rsidR="001A348C" w:rsidRPr="007B4D37" w:rsidRDefault="001A348C" w:rsidP="001A348C">
            <w:pPr>
              <w:pStyle w:val="TAC"/>
              <w:rPr>
                <w:rFonts w:cs="Arial"/>
                <w:kern w:val="24"/>
                <w:szCs w:val="18"/>
              </w:rPr>
            </w:pPr>
            <w:r w:rsidRPr="007B4D37">
              <w:rPr>
                <w:rFonts w:cs="Arial"/>
                <w:kern w:val="24"/>
                <w:szCs w:val="18"/>
                <w:lang w:eastAsia="zh-CN"/>
              </w:rPr>
              <w:t>{0, 3, 6, 9}</w:t>
            </w:r>
          </w:p>
        </w:tc>
      </w:tr>
      <w:tr w:rsidR="001A348C" w:rsidRPr="00F6725D" w14:paraId="4D6F124A" w14:textId="77777777" w:rsidTr="00732FCD">
        <w:trPr>
          <w:cantSplit/>
          <w:jc w:val="center"/>
        </w:trPr>
        <w:tc>
          <w:tcPr>
            <w:tcW w:w="869" w:type="dxa"/>
            <w:tcBorders>
              <w:right w:val="double" w:sz="4" w:space="0" w:color="auto"/>
            </w:tcBorders>
            <w:shd w:val="clear" w:color="auto" w:fill="auto"/>
            <w:vAlign w:val="center"/>
          </w:tcPr>
          <w:p w14:paraId="2B231C3A" w14:textId="77777777" w:rsidR="001A348C" w:rsidRPr="007B4D37" w:rsidRDefault="001A348C" w:rsidP="001A348C">
            <w:pPr>
              <w:pStyle w:val="TAC"/>
            </w:pPr>
            <w:r w:rsidRPr="007B4D37">
              <w:t>11</w:t>
            </w:r>
          </w:p>
        </w:tc>
        <w:tc>
          <w:tcPr>
            <w:tcW w:w="1445" w:type="dxa"/>
            <w:tcBorders>
              <w:left w:val="double" w:sz="4" w:space="0" w:color="auto"/>
            </w:tcBorders>
            <w:vAlign w:val="center"/>
          </w:tcPr>
          <w:p w14:paraId="7CFE9AA8" w14:textId="77777777" w:rsidR="001A348C" w:rsidRPr="00F6725D" w:rsidRDefault="001A348C"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4E802B12" w14:textId="77777777" w:rsidR="001A348C" w:rsidRPr="00F6725D" w:rsidRDefault="001A348C" w:rsidP="001A348C">
            <w:pPr>
              <w:pStyle w:val="TAC"/>
              <w:rPr>
                <w:rFonts w:cs="Arial"/>
                <w:kern w:val="24"/>
                <w:szCs w:val="18"/>
              </w:rPr>
            </w:pPr>
            <w:r w:rsidRPr="00F6725D">
              <w:rPr>
                <w:rFonts w:cs="Arial"/>
                <w:kern w:val="24"/>
                <w:szCs w:val="18"/>
              </w:rPr>
              <w:t>0</w:t>
            </w:r>
          </w:p>
        </w:tc>
        <w:tc>
          <w:tcPr>
            <w:tcW w:w="1849" w:type="dxa"/>
            <w:tcBorders>
              <w:left w:val="double" w:sz="4" w:space="0" w:color="auto"/>
            </w:tcBorders>
            <w:vAlign w:val="center"/>
          </w:tcPr>
          <w:p w14:paraId="26013E1D" w14:textId="77777777" w:rsidR="001A348C" w:rsidRPr="00F6725D" w:rsidRDefault="001A348C" w:rsidP="001A348C">
            <w:pPr>
              <w:pStyle w:val="TAC"/>
              <w:rPr>
                <w:rFonts w:cs="Arial"/>
                <w:kern w:val="24"/>
                <w:szCs w:val="18"/>
              </w:rPr>
            </w:pPr>
            <w:r w:rsidRPr="00F6725D">
              <w:rPr>
                <w:rFonts w:cs="Arial"/>
                <w:kern w:val="24"/>
                <w:szCs w:val="18"/>
              </w:rPr>
              <w:t>14</w:t>
            </w:r>
          </w:p>
        </w:tc>
        <w:tc>
          <w:tcPr>
            <w:tcW w:w="1286" w:type="dxa"/>
            <w:tcBorders>
              <w:left w:val="double" w:sz="4" w:space="0" w:color="auto"/>
              <w:right w:val="double" w:sz="4" w:space="0" w:color="auto"/>
            </w:tcBorders>
          </w:tcPr>
          <w:p w14:paraId="18B89995"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7CE8A1B2" w14:textId="77777777" w:rsidR="001A348C" w:rsidRPr="00F6725D" w:rsidRDefault="001A348C" w:rsidP="001A348C">
            <w:pPr>
              <w:pStyle w:val="TAC"/>
              <w:rPr>
                <w:rFonts w:cs="Arial"/>
                <w:kern w:val="24"/>
                <w:szCs w:val="18"/>
              </w:rPr>
            </w:pPr>
            <w:r w:rsidRPr="00F6725D">
              <w:rPr>
                <w:rFonts w:cs="Arial"/>
                <w:kern w:val="24"/>
                <w:szCs w:val="18"/>
                <w:lang w:eastAsia="zh-CN"/>
              </w:rPr>
              <w:t>0</w:t>
            </w:r>
          </w:p>
        </w:tc>
        <w:tc>
          <w:tcPr>
            <w:tcW w:w="1403" w:type="dxa"/>
            <w:tcBorders>
              <w:left w:val="double" w:sz="4" w:space="0" w:color="auto"/>
            </w:tcBorders>
            <w:vAlign w:val="center"/>
          </w:tcPr>
          <w:p w14:paraId="03902F31" w14:textId="77777777" w:rsidR="001A348C" w:rsidRPr="00F6725D" w:rsidRDefault="001A348C" w:rsidP="001A348C">
            <w:pPr>
              <w:pStyle w:val="TAC"/>
              <w:rPr>
                <w:rFonts w:cs="Arial"/>
                <w:kern w:val="24"/>
                <w:szCs w:val="18"/>
              </w:rPr>
            </w:pPr>
            <w:r w:rsidRPr="00F6725D">
              <w:rPr>
                <w:rFonts w:cs="Arial"/>
                <w:kern w:val="24"/>
                <w:szCs w:val="18"/>
                <w:lang w:eastAsia="zh-CN"/>
              </w:rPr>
              <w:t>{0, 6}</w:t>
            </w:r>
          </w:p>
        </w:tc>
      </w:tr>
      <w:tr w:rsidR="001A348C" w:rsidRPr="00F6725D" w14:paraId="24A50236" w14:textId="77777777" w:rsidTr="00732FCD">
        <w:trPr>
          <w:cantSplit/>
          <w:jc w:val="center"/>
        </w:trPr>
        <w:tc>
          <w:tcPr>
            <w:tcW w:w="869" w:type="dxa"/>
            <w:tcBorders>
              <w:right w:val="double" w:sz="4" w:space="0" w:color="auto"/>
            </w:tcBorders>
            <w:shd w:val="clear" w:color="auto" w:fill="auto"/>
            <w:vAlign w:val="center"/>
          </w:tcPr>
          <w:p w14:paraId="391D7028" w14:textId="77777777" w:rsidR="001A348C" w:rsidRPr="007B4D37" w:rsidRDefault="001A348C" w:rsidP="001A348C">
            <w:pPr>
              <w:pStyle w:val="TAC"/>
            </w:pPr>
            <w:r w:rsidRPr="007B4D37">
              <w:t>12</w:t>
            </w:r>
          </w:p>
        </w:tc>
        <w:tc>
          <w:tcPr>
            <w:tcW w:w="1445" w:type="dxa"/>
            <w:tcBorders>
              <w:left w:val="double" w:sz="4" w:space="0" w:color="auto"/>
            </w:tcBorders>
            <w:vAlign w:val="center"/>
          </w:tcPr>
          <w:p w14:paraId="39648F1D" w14:textId="77777777" w:rsidR="001A348C" w:rsidRPr="00F6725D" w:rsidRDefault="001A348C"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61D32A8B" w14:textId="77777777" w:rsidR="001A348C" w:rsidRPr="00F6725D" w:rsidRDefault="001A348C" w:rsidP="001A348C">
            <w:pPr>
              <w:pStyle w:val="TAC"/>
              <w:rPr>
                <w:rFonts w:cs="Arial"/>
                <w:kern w:val="24"/>
                <w:szCs w:val="18"/>
              </w:rPr>
            </w:pPr>
            <w:r w:rsidRPr="00F6725D">
              <w:rPr>
                <w:rFonts w:cs="Arial"/>
                <w:kern w:val="24"/>
                <w:szCs w:val="18"/>
              </w:rPr>
              <w:t>0</w:t>
            </w:r>
          </w:p>
        </w:tc>
        <w:tc>
          <w:tcPr>
            <w:tcW w:w="1849" w:type="dxa"/>
            <w:tcBorders>
              <w:left w:val="double" w:sz="4" w:space="0" w:color="auto"/>
            </w:tcBorders>
            <w:vAlign w:val="center"/>
          </w:tcPr>
          <w:p w14:paraId="7D13FC9F" w14:textId="77777777" w:rsidR="001A348C" w:rsidRPr="00F6725D" w:rsidRDefault="001A348C" w:rsidP="001A348C">
            <w:pPr>
              <w:pStyle w:val="TAC"/>
              <w:rPr>
                <w:rFonts w:cs="Arial"/>
                <w:kern w:val="24"/>
                <w:szCs w:val="18"/>
              </w:rPr>
            </w:pPr>
            <w:r w:rsidRPr="00F6725D">
              <w:rPr>
                <w:rFonts w:cs="Arial"/>
                <w:kern w:val="24"/>
                <w:szCs w:val="18"/>
              </w:rPr>
              <w:t>14</w:t>
            </w:r>
          </w:p>
        </w:tc>
        <w:tc>
          <w:tcPr>
            <w:tcW w:w="1286" w:type="dxa"/>
            <w:tcBorders>
              <w:left w:val="double" w:sz="4" w:space="0" w:color="auto"/>
              <w:right w:val="double" w:sz="4" w:space="0" w:color="auto"/>
            </w:tcBorders>
          </w:tcPr>
          <w:p w14:paraId="02CF4FB5"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6631949D" w14:textId="77777777" w:rsidR="001A348C" w:rsidRPr="00F6725D" w:rsidRDefault="001A348C" w:rsidP="001A348C">
            <w:pPr>
              <w:pStyle w:val="TAC"/>
              <w:rPr>
                <w:rFonts w:cs="Arial"/>
                <w:kern w:val="24"/>
                <w:szCs w:val="18"/>
              </w:rPr>
            </w:pPr>
            <w:r w:rsidRPr="00F6725D">
              <w:rPr>
                <w:rFonts w:cs="Arial"/>
                <w:kern w:val="24"/>
                <w:szCs w:val="18"/>
              </w:rPr>
              <w:t>0</w:t>
            </w:r>
          </w:p>
        </w:tc>
        <w:tc>
          <w:tcPr>
            <w:tcW w:w="1403" w:type="dxa"/>
            <w:tcBorders>
              <w:left w:val="double" w:sz="4" w:space="0" w:color="auto"/>
            </w:tcBorders>
            <w:vAlign w:val="center"/>
          </w:tcPr>
          <w:p w14:paraId="171F3E48" w14:textId="77777777" w:rsidR="001A348C" w:rsidRPr="00F6725D" w:rsidRDefault="001A348C" w:rsidP="001A348C">
            <w:pPr>
              <w:pStyle w:val="TAC"/>
              <w:rPr>
                <w:rFonts w:cs="Arial"/>
                <w:kern w:val="24"/>
                <w:szCs w:val="18"/>
              </w:rPr>
            </w:pPr>
            <w:r w:rsidRPr="00F6725D">
              <w:rPr>
                <w:rFonts w:cs="Arial"/>
                <w:kern w:val="24"/>
                <w:szCs w:val="18"/>
                <w:lang w:eastAsia="zh-CN"/>
              </w:rPr>
              <w:t>{0, 3, 6, 9}</w:t>
            </w:r>
          </w:p>
        </w:tc>
      </w:tr>
      <w:tr w:rsidR="001A348C" w:rsidRPr="00F6725D" w14:paraId="474FAF26" w14:textId="77777777" w:rsidTr="00732FCD">
        <w:trPr>
          <w:cantSplit/>
          <w:jc w:val="center"/>
        </w:trPr>
        <w:tc>
          <w:tcPr>
            <w:tcW w:w="869" w:type="dxa"/>
            <w:tcBorders>
              <w:right w:val="double" w:sz="4" w:space="0" w:color="auto"/>
            </w:tcBorders>
            <w:shd w:val="clear" w:color="auto" w:fill="auto"/>
            <w:vAlign w:val="center"/>
          </w:tcPr>
          <w:p w14:paraId="695291FA" w14:textId="77777777" w:rsidR="001A348C" w:rsidRPr="007B4D37" w:rsidRDefault="001A348C" w:rsidP="001A348C">
            <w:pPr>
              <w:pStyle w:val="TAC"/>
            </w:pPr>
            <w:r w:rsidRPr="007B4D37">
              <w:t>13</w:t>
            </w:r>
          </w:p>
        </w:tc>
        <w:tc>
          <w:tcPr>
            <w:tcW w:w="1445" w:type="dxa"/>
            <w:tcBorders>
              <w:left w:val="double" w:sz="4" w:space="0" w:color="auto"/>
            </w:tcBorders>
            <w:vAlign w:val="center"/>
          </w:tcPr>
          <w:p w14:paraId="1FB72526" w14:textId="77777777" w:rsidR="001A348C" w:rsidRPr="00F6725D" w:rsidRDefault="001A348C"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5018E9E9" w14:textId="77777777" w:rsidR="001A348C" w:rsidRPr="00F6725D" w:rsidRDefault="001A348C" w:rsidP="001A348C">
            <w:pPr>
              <w:pStyle w:val="TAC"/>
              <w:rPr>
                <w:rFonts w:cs="Arial"/>
                <w:kern w:val="24"/>
                <w:szCs w:val="18"/>
              </w:rPr>
            </w:pPr>
            <w:r w:rsidRPr="00F6725D">
              <w:rPr>
                <w:rFonts w:cs="Arial"/>
                <w:kern w:val="24"/>
                <w:szCs w:val="18"/>
              </w:rPr>
              <w:t>0</w:t>
            </w:r>
          </w:p>
        </w:tc>
        <w:tc>
          <w:tcPr>
            <w:tcW w:w="1849" w:type="dxa"/>
            <w:tcBorders>
              <w:left w:val="double" w:sz="4" w:space="0" w:color="auto"/>
            </w:tcBorders>
            <w:vAlign w:val="center"/>
          </w:tcPr>
          <w:p w14:paraId="66D277F1" w14:textId="77777777" w:rsidR="001A348C" w:rsidRPr="00F6725D" w:rsidRDefault="001A348C" w:rsidP="001A348C">
            <w:pPr>
              <w:pStyle w:val="TAC"/>
              <w:rPr>
                <w:rFonts w:cs="Arial"/>
                <w:kern w:val="24"/>
                <w:szCs w:val="18"/>
              </w:rPr>
            </w:pPr>
            <w:r w:rsidRPr="00F6725D">
              <w:rPr>
                <w:rFonts w:cs="Arial"/>
                <w:kern w:val="24"/>
                <w:szCs w:val="18"/>
              </w:rPr>
              <w:t>14</w:t>
            </w:r>
          </w:p>
        </w:tc>
        <w:tc>
          <w:tcPr>
            <w:tcW w:w="1286" w:type="dxa"/>
            <w:tcBorders>
              <w:left w:val="double" w:sz="4" w:space="0" w:color="auto"/>
              <w:right w:val="double" w:sz="4" w:space="0" w:color="auto"/>
            </w:tcBorders>
          </w:tcPr>
          <w:p w14:paraId="335052C3"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2B83C022" w14:textId="77777777" w:rsidR="001A348C" w:rsidRPr="00F6725D" w:rsidRDefault="001A348C" w:rsidP="001A348C">
            <w:pPr>
              <w:pStyle w:val="TAC"/>
              <w:rPr>
                <w:rFonts w:cs="Arial"/>
                <w:kern w:val="24"/>
                <w:szCs w:val="18"/>
              </w:rPr>
            </w:pPr>
            <w:r w:rsidRPr="00F6725D">
              <w:rPr>
                <w:rFonts w:cs="Arial"/>
                <w:kern w:val="24"/>
                <w:szCs w:val="18"/>
                <w:lang w:eastAsia="zh-CN"/>
              </w:rPr>
              <w:t>2</w:t>
            </w:r>
          </w:p>
        </w:tc>
        <w:tc>
          <w:tcPr>
            <w:tcW w:w="1403" w:type="dxa"/>
            <w:tcBorders>
              <w:left w:val="double" w:sz="4" w:space="0" w:color="auto"/>
            </w:tcBorders>
            <w:vAlign w:val="center"/>
          </w:tcPr>
          <w:p w14:paraId="786EA227" w14:textId="77777777" w:rsidR="001A348C" w:rsidRPr="00F6725D" w:rsidRDefault="001A348C" w:rsidP="001A348C">
            <w:pPr>
              <w:pStyle w:val="TAC"/>
              <w:rPr>
                <w:rFonts w:cs="Arial"/>
                <w:kern w:val="24"/>
                <w:szCs w:val="18"/>
              </w:rPr>
            </w:pPr>
            <w:r w:rsidRPr="00F6725D">
              <w:rPr>
                <w:rFonts w:cs="Arial"/>
                <w:kern w:val="24"/>
                <w:szCs w:val="18"/>
                <w:lang w:eastAsia="zh-CN"/>
              </w:rPr>
              <w:t>{0, 3, 6, 9}</w:t>
            </w:r>
          </w:p>
        </w:tc>
      </w:tr>
      <w:tr w:rsidR="001A348C" w:rsidRPr="00F6725D" w14:paraId="721680DC" w14:textId="77777777" w:rsidTr="00732FCD">
        <w:trPr>
          <w:cantSplit/>
          <w:jc w:val="center"/>
        </w:trPr>
        <w:tc>
          <w:tcPr>
            <w:tcW w:w="869" w:type="dxa"/>
            <w:tcBorders>
              <w:right w:val="double" w:sz="4" w:space="0" w:color="auto"/>
            </w:tcBorders>
            <w:shd w:val="clear" w:color="auto" w:fill="auto"/>
            <w:vAlign w:val="center"/>
          </w:tcPr>
          <w:p w14:paraId="56FF1DBE" w14:textId="77777777" w:rsidR="001A348C" w:rsidRPr="007B4D37" w:rsidRDefault="001A348C" w:rsidP="001A348C">
            <w:pPr>
              <w:pStyle w:val="TAC"/>
            </w:pPr>
            <w:r w:rsidRPr="007B4D37">
              <w:t>14</w:t>
            </w:r>
          </w:p>
        </w:tc>
        <w:tc>
          <w:tcPr>
            <w:tcW w:w="1445" w:type="dxa"/>
            <w:tcBorders>
              <w:left w:val="double" w:sz="4" w:space="0" w:color="auto"/>
            </w:tcBorders>
            <w:vAlign w:val="center"/>
          </w:tcPr>
          <w:p w14:paraId="1424F32B" w14:textId="77777777" w:rsidR="001A348C" w:rsidRPr="00F6725D" w:rsidRDefault="001A348C"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689176BC" w14:textId="77777777" w:rsidR="001A348C" w:rsidRPr="00F6725D" w:rsidRDefault="001A348C" w:rsidP="001A348C">
            <w:pPr>
              <w:pStyle w:val="TAC"/>
              <w:rPr>
                <w:rFonts w:cs="Arial"/>
                <w:kern w:val="24"/>
                <w:szCs w:val="18"/>
              </w:rPr>
            </w:pPr>
            <w:r w:rsidRPr="00F6725D">
              <w:rPr>
                <w:rFonts w:cs="Arial"/>
                <w:kern w:val="24"/>
                <w:szCs w:val="18"/>
                <w:lang w:eastAsia="zh-CN"/>
              </w:rPr>
              <w:t>0</w:t>
            </w:r>
          </w:p>
        </w:tc>
        <w:tc>
          <w:tcPr>
            <w:tcW w:w="1849" w:type="dxa"/>
            <w:tcBorders>
              <w:left w:val="double" w:sz="4" w:space="0" w:color="auto"/>
            </w:tcBorders>
            <w:vAlign w:val="center"/>
          </w:tcPr>
          <w:p w14:paraId="2F84FA64" w14:textId="77777777" w:rsidR="001A348C" w:rsidRPr="00F6725D" w:rsidRDefault="001A348C" w:rsidP="001A348C">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286" w:type="dxa"/>
            <w:tcBorders>
              <w:left w:val="double" w:sz="4" w:space="0" w:color="auto"/>
              <w:right w:val="double" w:sz="4" w:space="0" w:color="auto"/>
            </w:tcBorders>
          </w:tcPr>
          <w:p w14:paraId="1B869DFB" w14:textId="77777777" w:rsidR="001A348C" w:rsidRPr="00732FCD" w:rsidRDefault="001A348C" w:rsidP="00732FCD">
            <w:pPr>
              <w:keepNext/>
              <w:keepLines/>
              <w:spacing w:after="0"/>
              <w:jc w:val="center"/>
              <w:textAlignment w:val="bottom"/>
              <w:rPr>
                <w:rStyle w:val="a8"/>
                <w:b/>
                <w:sz w:val="18"/>
                <w:szCs w:val="18"/>
              </w:rPr>
            </w:pPr>
          </w:p>
        </w:tc>
        <w:tc>
          <w:tcPr>
            <w:tcW w:w="1395" w:type="dxa"/>
            <w:tcBorders>
              <w:left w:val="double" w:sz="4" w:space="0" w:color="auto"/>
            </w:tcBorders>
            <w:vAlign w:val="center"/>
          </w:tcPr>
          <w:p w14:paraId="16675CE2" w14:textId="77777777" w:rsidR="001A348C" w:rsidRPr="00F6725D" w:rsidRDefault="001A348C" w:rsidP="001A348C">
            <w:pPr>
              <w:pStyle w:val="TAC"/>
              <w:rPr>
                <w:rFonts w:cs="Arial"/>
                <w:kern w:val="24"/>
                <w:szCs w:val="18"/>
              </w:rPr>
            </w:pPr>
            <w:r w:rsidRPr="00F6725D">
              <w:rPr>
                <w:rFonts w:cs="Arial"/>
                <w:kern w:val="24"/>
                <w:szCs w:val="18"/>
                <w:lang w:eastAsia="zh-CN"/>
              </w:rPr>
              <w:t>4</w:t>
            </w:r>
          </w:p>
        </w:tc>
        <w:tc>
          <w:tcPr>
            <w:tcW w:w="1403" w:type="dxa"/>
            <w:tcBorders>
              <w:left w:val="double" w:sz="4" w:space="0" w:color="auto"/>
            </w:tcBorders>
            <w:vAlign w:val="center"/>
          </w:tcPr>
          <w:p w14:paraId="16631482" w14:textId="77777777" w:rsidR="001A348C" w:rsidRPr="00F6725D" w:rsidRDefault="001A348C" w:rsidP="001A348C">
            <w:pPr>
              <w:pStyle w:val="TAC"/>
              <w:rPr>
                <w:rFonts w:cs="Arial"/>
                <w:kern w:val="24"/>
                <w:szCs w:val="18"/>
              </w:rPr>
            </w:pPr>
            <w:r w:rsidRPr="00F6725D">
              <w:rPr>
                <w:rFonts w:cs="Arial"/>
                <w:kern w:val="24"/>
                <w:szCs w:val="18"/>
                <w:lang w:eastAsia="zh-CN"/>
              </w:rPr>
              <w:t>{0, 3, 6, 9}</w:t>
            </w:r>
          </w:p>
        </w:tc>
      </w:tr>
      <w:tr w:rsidR="001A348C" w:rsidRPr="00F6725D" w14:paraId="5070DE4F" w14:textId="77777777" w:rsidTr="00732FCD">
        <w:trPr>
          <w:cantSplit/>
          <w:jc w:val="center"/>
        </w:trPr>
        <w:tc>
          <w:tcPr>
            <w:tcW w:w="869" w:type="dxa"/>
            <w:tcBorders>
              <w:right w:val="double" w:sz="4" w:space="0" w:color="auto"/>
            </w:tcBorders>
            <w:shd w:val="clear" w:color="auto" w:fill="auto"/>
            <w:vAlign w:val="center"/>
          </w:tcPr>
          <w:p w14:paraId="645A7C9E" w14:textId="77777777" w:rsidR="001A348C" w:rsidRPr="007B4D37" w:rsidRDefault="001A348C" w:rsidP="001A348C">
            <w:pPr>
              <w:pStyle w:val="TAC"/>
            </w:pPr>
            <w:r w:rsidRPr="007B4D37">
              <w:rPr>
                <w:rFonts w:cs="Arial"/>
                <w:kern w:val="24"/>
                <w:szCs w:val="18"/>
              </w:rPr>
              <w:t>15</w:t>
            </w:r>
          </w:p>
        </w:tc>
        <w:tc>
          <w:tcPr>
            <w:tcW w:w="1445" w:type="dxa"/>
            <w:tcBorders>
              <w:left w:val="double" w:sz="4" w:space="0" w:color="auto"/>
            </w:tcBorders>
            <w:vAlign w:val="center"/>
          </w:tcPr>
          <w:p w14:paraId="7E6BAD9C" w14:textId="77777777" w:rsidR="001A348C" w:rsidRPr="00F6725D" w:rsidRDefault="001A348C"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03F02F50" w14:textId="77777777" w:rsidR="001A348C" w:rsidRPr="00F6725D" w:rsidRDefault="001A348C" w:rsidP="001A348C">
            <w:pPr>
              <w:pStyle w:val="TAC"/>
              <w:rPr>
                <w:rFonts w:cs="Arial"/>
                <w:kern w:val="24"/>
                <w:szCs w:val="18"/>
              </w:rPr>
            </w:pPr>
            <w:r w:rsidRPr="00F6725D">
              <w:rPr>
                <w:rFonts w:cs="Arial"/>
                <w:kern w:val="24"/>
                <w:szCs w:val="18"/>
              </w:rPr>
              <w:t>0</w:t>
            </w:r>
          </w:p>
        </w:tc>
        <w:tc>
          <w:tcPr>
            <w:tcW w:w="1849" w:type="dxa"/>
            <w:tcBorders>
              <w:left w:val="double" w:sz="4" w:space="0" w:color="auto"/>
            </w:tcBorders>
            <w:vAlign w:val="center"/>
          </w:tcPr>
          <w:p w14:paraId="3053CA6F" w14:textId="77777777" w:rsidR="001A348C" w:rsidRPr="00F6725D" w:rsidRDefault="001A348C" w:rsidP="001A348C">
            <w:pPr>
              <w:pStyle w:val="TAC"/>
              <w:rPr>
                <w:rFonts w:cs="Arial"/>
                <w:kern w:val="24"/>
                <w:szCs w:val="18"/>
              </w:rPr>
            </w:pPr>
            <w:r w:rsidRPr="00F6725D">
              <w:rPr>
                <w:rFonts w:cs="Arial"/>
                <w:kern w:val="24"/>
                <w:szCs w:val="18"/>
              </w:rPr>
              <w:t>14</w:t>
            </w:r>
          </w:p>
        </w:tc>
        <w:tc>
          <w:tcPr>
            <w:tcW w:w="1286" w:type="dxa"/>
            <w:tcBorders>
              <w:left w:val="double" w:sz="4" w:space="0" w:color="auto"/>
              <w:right w:val="double" w:sz="4" w:space="0" w:color="auto"/>
            </w:tcBorders>
          </w:tcPr>
          <w:p w14:paraId="1989CAE9" w14:textId="77777777" w:rsidR="001A348C" w:rsidRPr="00732FCD" w:rsidRDefault="001A348C" w:rsidP="0037266E">
            <w:pPr>
              <w:keepNext/>
              <w:keepLines/>
              <w:spacing w:after="0"/>
              <w:jc w:val="center"/>
              <w:textAlignment w:val="bottom"/>
              <w:rPr>
                <w:rStyle w:val="a8"/>
                <w:rFonts w:cs="Arial"/>
                <w:b/>
                <w:sz w:val="18"/>
                <w:szCs w:val="18"/>
              </w:rPr>
            </w:pPr>
          </w:p>
        </w:tc>
        <w:tc>
          <w:tcPr>
            <w:tcW w:w="1395" w:type="dxa"/>
            <w:tcBorders>
              <w:left w:val="double" w:sz="4" w:space="0" w:color="auto"/>
            </w:tcBorders>
            <w:vAlign w:val="center"/>
          </w:tcPr>
          <w:p w14:paraId="563A042A" w14:textId="77777777" w:rsidR="001A348C" w:rsidRPr="007B4D37" w:rsidRDefault="001A348C" w:rsidP="001A348C">
            <w:pPr>
              <w:pStyle w:val="TAC"/>
              <w:rPr>
                <w:rFonts w:cs="Arial"/>
                <w:kern w:val="24"/>
                <w:szCs w:val="18"/>
              </w:rPr>
            </w:pPr>
            <w:r>
              <w:rPr>
                <w:noProof/>
                <w:position w:val="-10"/>
                <w:lang w:val="en-US" w:eastAsia="zh-CN"/>
              </w:rPr>
              <w:drawing>
                <wp:inline distT="0" distB="0" distL="0" distR="0" wp14:anchorId="6AFDA65A" wp14:editId="1FE3C521">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03" w:type="dxa"/>
            <w:tcBorders>
              <w:left w:val="double" w:sz="4" w:space="0" w:color="auto"/>
            </w:tcBorders>
            <w:vAlign w:val="center"/>
          </w:tcPr>
          <w:p w14:paraId="0ABEAFF4" w14:textId="77777777" w:rsidR="001A348C" w:rsidRPr="00F6725D" w:rsidRDefault="001A348C" w:rsidP="001A348C">
            <w:pPr>
              <w:pStyle w:val="TAC"/>
              <w:rPr>
                <w:rFonts w:cs="Arial"/>
                <w:kern w:val="24"/>
                <w:szCs w:val="18"/>
              </w:rPr>
            </w:pPr>
            <w:r w:rsidRPr="00F6725D">
              <w:rPr>
                <w:rFonts w:cs="Arial"/>
                <w:kern w:val="24"/>
                <w:szCs w:val="18"/>
                <w:lang w:eastAsia="zh-CN"/>
              </w:rPr>
              <w:t>{0, 3, 6, 9}</w:t>
            </w:r>
          </w:p>
        </w:tc>
      </w:tr>
    </w:tbl>
    <w:p w14:paraId="150D5F28" w14:textId="77777777" w:rsidR="001A348C" w:rsidRDefault="001A348C" w:rsidP="00D732D4">
      <w:pPr>
        <w:rPr>
          <w:sz w:val="20"/>
          <w:szCs w:val="20"/>
          <w:lang w:eastAsia="zh-CN"/>
        </w:rPr>
      </w:pPr>
    </w:p>
    <w:p w14:paraId="17371BC7" w14:textId="2CDAE046" w:rsidR="00E0235A" w:rsidRDefault="00D732D4" w:rsidP="00D732D4">
      <w:pPr>
        <w:rPr>
          <w:color w:val="1F497D"/>
          <w:lang w:eastAsia="zh-CN"/>
        </w:rPr>
      </w:pPr>
      <w:r>
        <w:rPr>
          <w:rFonts w:hint="eastAsia"/>
          <w:sz w:val="20"/>
          <w:szCs w:val="20"/>
          <w:lang w:eastAsia="zh-CN"/>
        </w:rPr>
        <w:t xml:space="preserve">Option2: The </w:t>
      </w:r>
      <w:r>
        <w:rPr>
          <w:sz w:val="20"/>
          <w:szCs w:val="20"/>
          <w:lang w:eastAsia="zh-CN"/>
        </w:rPr>
        <w:t>available</w:t>
      </w:r>
      <w:r>
        <w:rPr>
          <w:rFonts w:hint="eastAsia"/>
          <w:sz w:val="20"/>
          <w:szCs w:val="20"/>
          <w:lang w:eastAsia="zh-CN"/>
        </w:rPr>
        <w:t xml:space="preserve"> number of RBs for PUCCH can be informed </w:t>
      </w:r>
      <w:r w:rsidR="00E0235A">
        <w:rPr>
          <w:rFonts w:hint="eastAsia"/>
          <w:sz w:val="20"/>
          <w:szCs w:val="20"/>
          <w:lang w:eastAsia="zh-CN"/>
        </w:rPr>
        <w:t>through broadcast</w:t>
      </w:r>
      <w:r w:rsidR="003F1778">
        <w:rPr>
          <w:rFonts w:hint="eastAsia"/>
          <w:sz w:val="20"/>
          <w:szCs w:val="20"/>
          <w:lang w:eastAsia="zh-CN"/>
        </w:rPr>
        <w:t xml:space="preserve"> directly</w:t>
      </w:r>
      <w:r w:rsidR="00E0235A">
        <w:rPr>
          <w:rFonts w:hint="eastAsia"/>
          <w:sz w:val="20"/>
          <w:szCs w:val="20"/>
          <w:lang w:eastAsia="zh-CN"/>
        </w:rPr>
        <w:t>, e.g.,</w:t>
      </w:r>
      <w:r>
        <w:rPr>
          <w:rFonts w:hint="eastAsia"/>
          <w:sz w:val="20"/>
          <w:szCs w:val="20"/>
          <w:lang w:eastAsia="zh-CN"/>
        </w:rPr>
        <w:t xml:space="preserve"> SIB1.</w:t>
      </w:r>
    </w:p>
    <w:p w14:paraId="02C8F2A8" w14:textId="5DE1808C" w:rsidR="00FE301E" w:rsidRPr="006A3A49" w:rsidRDefault="00FE301E" w:rsidP="00FE301E">
      <w:pPr>
        <w:rPr>
          <w:sz w:val="20"/>
          <w:szCs w:val="20"/>
          <w:lang w:eastAsia="zh-CN"/>
        </w:rPr>
      </w:pPr>
      <w:r>
        <w:rPr>
          <w:rFonts w:hint="eastAsia"/>
          <w:sz w:val="20"/>
          <w:szCs w:val="20"/>
          <w:lang w:eastAsia="zh-CN"/>
        </w:rPr>
        <w:t xml:space="preserve">If needed, the UE could report its information in MSG3 to help the </w:t>
      </w:r>
      <w:proofErr w:type="spellStart"/>
      <w:r w:rsidR="00E96B4A">
        <w:rPr>
          <w:rFonts w:hint="eastAsia"/>
          <w:sz w:val="20"/>
          <w:szCs w:val="20"/>
          <w:lang w:eastAsia="zh-CN"/>
        </w:rPr>
        <w:t>gNB</w:t>
      </w:r>
      <w:proofErr w:type="spellEnd"/>
      <w:r>
        <w:rPr>
          <w:rFonts w:hint="eastAsia"/>
          <w:sz w:val="20"/>
          <w:szCs w:val="20"/>
          <w:lang w:eastAsia="zh-CN"/>
        </w:rPr>
        <w:t xml:space="preserve"> </w:t>
      </w:r>
      <w:r w:rsidR="00E96B4A">
        <w:rPr>
          <w:rFonts w:hint="eastAsia"/>
          <w:sz w:val="20"/>
          <w:szCs w:val="20"/>
          <w:lang w:eastAsia="zh-CN"/>
        </w:rPr>
        <w:t>to obtain</w:t>
      </w:r>
      <w:r>
        <w:rPr>
          <w:rFonts w:hint="eastAsia"/>
          <w:sz w:val="20"/>
          <w:szCs w:val="20"/>
          <w:lang w:eastAsia="zh-CN"/>
        </w:rPr>
        <w:t xml:space="preserve"> the number of RBs</w:t>
      </w:r>
      <w:r w:rsidR="001A348C">
        <w:rPr>
          <w:rFonts w:hint="eastAsia"/>
          <w:sz w:val="20"/>
          <w:szCs w:val="20"/>
          <w:lang w:eastAsia="zh-CN"/>
        </w:rPr>
        <w:t>, such as</w:t>
      </w:r>
      <w:r w:rsidR="001A348C" w:rsidRPr="001A348C">
        <w:rPr>
          <w:rFonts w:hint="eastAsia"/>
          <w:sz w:val="20"/>
          <w:szCs w:val="20"/>
          <w:lang w:eastAsia="zh-CN"/>
        </w:rPr>
        <w:t xml:space="preserve"> </w:t>
      </w:r>
      <w:r w:rsidR="001A348C">
        <w:rPr>
          <w:rFonts w:hint="eastAsia"/>
          <w:sz w:val="20"/>
          <w:szCs w:val="20"/>
          <w:lang w:eastAsia="zh-CN"/>
        </w:rPr>
        <w:t>the reference number of RBs for PUCCH, PHR and so on</w:t>
      </w:r>
      <w:r>
        <w:rPr>
          <w:rFonts w:hint="eastAsia"/>
          <w:sz w:val="20"/>
          <w:szCs w:val="20"/>
          <w:lang w:eastAsia="zh-CN"/>
        </w:rPr>
        <w:t>.</w:t>
      </w:r>
    </w:p>
    <w:p w14:paraId="7211C39C" w14:textId="0B2CD44D" w:rsidR="001A348C" w:rsidRPr="00CF4590" w:rsidRDefault="001A348C" w:rsidP="00CF4590">
      <w:pPr>
        <w:pStyle w:val="Proposal"/>
        <w:rPr>
          <w:rFonts w:eastAsiaTheme="minorEastAsia"/>
        </w:rPr>
      </w:pPr>
      <w:bookmarkStart w:id="12" w:name="OLE_LINK9"/>
      <w:bookmarkStart w:id="13" w:name="OLE_LINK12"/>
      <w:r w:rsidRPr="001A348C">
        <w:rPr>
          <w:rFonts w:eastAsiaTheme="minorEastAsia"/>
        </w:rPr>
        <w:t xml:space="preserve">For RRC connected UEs, the </w:t>
      </w:r>
      <w:proofErr w:type="spellStart"/>
      <w:r w:rsidRPr="001A348C">
        <w:rPr>
          <w:rFonts w:eastAsiaTheme="minorEastAsia"/>
        </w:rPr>
        <w:t>gNB</w:t>
      </w:r>
      <w:proofErr w:type="spellEnd"/>
      <w:r w:rsidRPr="001A348C">
        <w:rPr>
          <w:rFonts w:eastAsiaTheme="minorEastAsia"/>
        </w:rPr>
        <w:t xml:space="preserve"> could associate the PUCCH Resource</w:t>
      </w:r>
      <w:r w:rsidR="00FE1505">
        <w:rPr>
          <w:rFonts w:eastAsiaTheme="minorEastAsia" w:hint="eastAsia"/>
        </w:rPr>
        <w:t xml:space="preserve"> I</w:t>
      </w:r>
      <w:r w:rsidRPr="001A348C">
        <w:rPr>
          <w:rFonts w:eastAsiaTheme="minorEastAsia"/>
        </w:rPr>
        <w:t xml:space="preserve">D with the number of RBs similar to </w:t>
      </w:r>
      <w:r w:rsidR="00740551">
        <w:rPr>
          <w:rFonts w:eastAsiaTheme="minorEastAsia"/>
        </w:rPr>
        <w:t xml:space="preserve">that of </w:t>
      </w:r>
      <w:r w:rsidRPr="001A348C">
        <w:rPr>
          <w:rFonts w:eastAsiaTheme="minorEastAsia"/>
        </w:rPr>
        <w:t>PUCCH format 2/3</w:t>
      </w:r>
      <w:bookmarkEnd w:id="12"/>
      <w:bookmarkEnd w:id="13"/>
      <w:r w:rsidRPr="00CD1E8D">
        <w:rPr>
          <w:rFonts w:eastAsiaTheme="minorEastAsia"/>
        </w:rPr>
        <w:t>.</w:t>
      </w:r>
    </w:p>
    <w:p w14:paraId="2E8A3ACD" w14:textId="61924FFE" w:rsidR="00FE301E" w:rsidRPr="00553247" w:rsidRDefault="00FE301E" w:rsidP="00FE301E">
      <w:pPr>
        <w:pStyle w:val="Proposal"/>
        <w:rPr>
          <w:rFonts w:eastAsiaTheme="minorEastAsia"/>
        </w:rPr>
      </w:pPr>
      <w:r w:rsidRPr="00CD1E8D">
        <w:rPr>
          <w:rFonts w:eastAsiaTheme="minorEastAsia"/>
        </w:rPr>
        <w:t xml:space="preserve">The </w:t>
      </w:r>
      <w:proofErr w:type="spellStart"/>
      <w:r w:rsidR="00E96B4A">
        <w:rPr>
          <w:rFonts w:eastAsiaTheme="minorEastAsia" w:hint="eastAsia"/>
        </w:rPr>
        <w:t>gNB</w:t>
      </w:r>
      <w:proofErr w:type="spellEnd"/>
      <w:r w:rsidRPr="00CD1E8D">
        <w:rPr>
          <w:rFonts w:eastAsiaTheme="minorEastAsia"/>
        </w:rPr>
        <w:t xml:space="preserve"> needs to in</w:t>
      </w:r>
      <w:r w:rsidR="00157FDC">
        <w:rPr>
          <w:rFonts w:eastAsiaTheme="minorEastAsia"/>
        </w:rPr>
        <w:t xml:space="preserve">dicate the UE with </w:t>
      </w:r>
      <w:r w:rsidR="00740551">
        <w:rPr>
          <w:rFonts w:eastAsiaTheme="minorEastAsia"/>
        </w:rPr>
        <w:t xml:space="preserve">the </w:t>
      </w:r>
      <w:r w:rsidR="00157FDC">
        <w:rPr>
          <w:rFonts w:eastAsiaTheme="minorEastAsia"/>
        </w:rPr>
        <w:t xml:space="preserve">configured </w:t>
      </w:r>
      <w:r w:rsidR="00740551">
        <w:rPr>
          <w:rFonts w:eastAsiaTheme="minorEastAsia"/>
        </w:rPr>
        <w:t xml:space="preserve">number of RBs </w:t>
      </w:r>
      <w:r w:rsidRPr="00CD1E8D">
        <w:rPr>
          <w:rFonts w:eastAsiaTheme="minorEastAsia"/>
        </w:rPr>
        <w:t>for PUCCH format0/1/4 during the initial access process.</w:t>
      </w:r>
    </w:p>
    <w:p w14:paraId="4BEA45A7" w14:textId="77777777" w:rsidR="00FE301E" w:rsidRPr="009C64A5" w:rsidRDefault="00FE301E" w:rsidP="00FE301E">
      <w:pPr>
        <w:rPr>
          <w:lang w:eastAsia="zh-CN"/>
        </w:rPr>
      </w:pPr>
    </w:p>
    <w:p w14:paraId="757EF134" w14:textId="77777777" w:rsidR="00FE301E" w:rsidRPr="00050CF0" w:rsidRDefault="00FE301E" w:rsidP="00FE301E">
      <w:pPr>
        <w:pStyle w:val="1"/>
        <w:numPr>
          <w:ilvl w:val="0"/>
          <w:numId w:val="7"/>
        </w:numPr>
        <w:rPr>
          <w:rFonts w:cs="Arial"/>
        </w:rPr>
      </w:pPr>
      <w:r w:rsidRPr="00050CF0">
        <w:rPr>
          <w:rFonts w:cs="Arial"/>
        </w:rPr>
        <w:t>Conclusions</w:t>
      </w:r>
    </w:p>
    <w:p w14:paraId="21F85A6B" w14:textId="77777777" w:rsidR="00FE301E" w:rsidRDefault="00FE301E" w:rsidP="00FE301E">
      <w:pPr>
        <w:pStyle w:val="tdoc"/>
        <w:rPr>
          <w:lang w:eastAsia="zh-CN"/>
        </w:rPr>
      </w:pPr>
      <w:r>
        <w:rPr>
          <w:lang w:eastAsia="zh-CN"/>
        </w:rPr>
        <w:t xml:space="preserve">This contribution discussed the </w:t>
      </w:r>
      <w:r>
        <w:rPr>
          <w:rFonts w:eastAsiaTheme="minorEastAsia" w:hint="eastAsia"/>
          <w:lang w:eastAsia="zh-CN"/>
        </w:rPr>
        <w:t>PUCCH enhancements</w:t>
      </w:r>
      <w:r>
        <w:rPr>
          <w:lang w:eastAsia="zh-CN"/>
        </w:rPr>
        <w:t xml:space="preserve"> for the support of NR operation up to 71 GHz. We have the following</w:t>
      </w:r>
      <w:r>
        <w:rPr>
          <w:rFonts w:eastAsiaTheme="minorEastAsia" w:hint="eastAsia"/>
          <w:lang w:eastAsia="zh-CN"/>
        </w:rPr>
        <w:t xml:space="preserve"> observations and</w:t>
      </w:r>
      <w:r>
        <w:rPr>
          <w:lang w:eastAsia="zh-CN"/>
        </w:rPr>
        <w:t xml:space="preserve"> proposals,</w:t>
      </w:r>
    </w:p>
    <w:p w14:paraId="4FB17E88" w14:textId="77777777" w:rsidR="00FE301E" w:rsidRDefault="00FE301E" w:rsidP="00FE301E">
      <w:pPr>
        <w:pStyle w:val="tdoc"/>
        <w:rPr>
          <w:lang w:eastAsia="zh-CN"/>
        </w:rPr>
      </w:pPr>
    </w:p>
    <w:p w14:paraId="6A989722" w14:textId="5FB99DA3" w:rsidR="00FE301E" w:rsidRDefault="00FE301E" w:rsidP="00FE301E">
      <w:pPr>
        <w:pStyle w:val="tdoc"/>
        <w:numPr>
          <w:ilvl w:val="0"/>
          <w:numId w:val="8"/>
        </w:numPr>
        <w:spacing w:beforeLines="50" w:before="120"/>
        <w:jc w:val="both"/>
        <w:rPr>
          <w:rFonts w:eastAsiaTheme="minorEastAsia"/>
          <w:b/>
          <w:szCs w:val="18"/>
          <w:lang w:eastAsia="zh-CN"/>
        </w:rPr>
      </w:pPr>
      <w:r w:rsidRPr="00050CF0">
        <w:rPr>
          <w:rFonts w:eastAsiaTheme="minorEastAsia" w:hint="eastAsia"/>
          <w:b/>
          <w:szCs w:val="18"/>
          <w:lang w:eastAsia="zh-CN"/>
        </w:rPr>
        <w:t xml:space="preserve">Observation </w:t>
      </w:r>
      <w:r w:rsidR="009F5C3E">
        <w:rPr>
          <w:rFonts w:eastAsiaTheme="minorEastAsia" w:hint="eastAsia"/>
          <w:b/>
          <w:szCs w:val="18"/>
          <w:lang w:eastAsia="zh-CN"/>
        </w:rPr>
        <w:t>1</w:t>
      </w:r>
      <w:r w:rsidRPr="00050CF0">
        <w:rPr>
          <w:rFonts w:eastAsiaTheme="minorEastAsia" w:hint="eastAsia"/>
          <w:b/>
          <w:szCs w:val="18"/>
          <w:lang w:eastAsia="zh-CN"/>
        </w:rPr>
        <w:t xml:space="preserve">: </w:t>
      </w:r>
      <w:r w:rsidRPr="002E064D">
        <w:rPr>
          <w:rFonts w:eastAsiaTheme="minorEastAsia"/>
          <w:b/>
          <w:szCs w:val="18"/>
          <w:lang w:eastAsia="zh-CN"/>
        </w:rPr>
        <w:t xml:space="preserve">The </w:t>
      </w:r>
      <w:proofErr w:type="spellStart"/>
      <w:r w:rsidRPr="002E064D">
        <w:rPr>
          <w:rFonts w:eastAsiaTheme="minorEastAsia"/>
          <w:b/>
          <w:szCs w:val="18"/>
          <w:lang w:eastAsia="zh-CN"/>
        </w:rPr>
        <w:t>Zadoff</w:t>
      </w:r>
      <w:proofErr w:type="spellEnd"/>
      <w:r w:rsidRPr="002E064D">
        <w:rPr>
          <w:rFonts w:eastAsiaTheme="minorEastAsia"/>
          <w:b/>
          <w:szCs w:val="18"/>
          <w:lang w:eastAsia="zh-CN"/>
        </w:rPr>
        <w:t>-Chu sequences of length 36 or above in NR can be used by truncation or expansion to align with the length of multiple PRBs.</w:t>
      </w:r>
    </w:p>
    <w:p w14:paraId="7AEAEC0F" w14:textId="4696939F" w:rsidR="00FE301E" w:rsidRPr="00E96B4A" w:rsidRDefault="00FE301E" w:rsidP="00FE301E">
      <w:pPr>
        <w:pStyle w:val="tdoc"/>
        <w:numPr>
          <w:ilvl w:val="0"/>
          <w:numId w:val="8"/>
        </w:numPr>
        <w:spacing w:beforeLines="50" w:before="120"/>
        <w:jc w:val="both"/>
        <w:rPr>
          <w:rFonts w:eastAsiaTheme="minorEastAsia"/>
          <w:szCs w:val="18"/>
          <w:lang w:eastAsia="zh-CN"/>
        </w:rPr>
      </w:pPr>
      <w:bookmarkStart w:id="14" w:name="OLE_LINK3"/>
      <w:bookmarkStart w:id="15" w:name="OLE_LINK4"/>
      <w:r>
        <w:rPr>
          <w:rFonts w:eastAsiaTheme="minorEastAsia" w:hint="eastAsia"/>
          <w:b/>
          <w:szCs w:val="18"/>
          <w:lang w:eastAsia="zh-CN"/>
        </w:rPr>
        <w:t xml:space="preserve">Observation </w:t>
      </w:r>
      <w:r w:rsidR="009F5C3E">
        <w:rPr>
          <w:rFonts w:eastAsiaTheme="minorEastAsia" w:hint="eastAsia"/>
          <w:b/>
          <w:szCs w:val="18"/>
          <w:lang w:eastAsia="zh-CN"/>
        </w:rPr>
        <w:t>2</w:t>
      </w:r>
      <w:r w:rsidRPr="00050CF0">
        <w:rPr>
          <w:rFonts w:eastAsiaTheme="minorEastAsia" w:hint="eastAsia"/>
          <w:b/>
          <w:szCs w:val="18"/>
          <w:lang w:eastAsia="zh-CN"/>
        </w:rPr>
        <w:t>:</w:t>
      </w:r>
      <w:bookmarkEnd w:id="14"/>
      <w:bookmarkEnd w:id="15"/>
      <w:r w:rsidRPr="00050CF0">
        <w:rPr>
          <w:rFonts w:eastAsiaTheme="minorEastAsia" w:hint="eastAsia"/>
          <w:b/>
          <w:szCs w:val="18"/>
          <w:lang w:eastAsia="zh-CN"/>
        </w:rPr>
        <w:t xml:space="preserve"> </w:t>
      </w:r>
      <w:r w:rsidRPr="001B71DC">
        <w:rPr>
          <w:rFonts w:eastAsiaTheme="minorEastAsia"/>
          <w:b/>
          <w:szCs w:val="18"/>
          <w:lang w:eastAsia="zh-CN"/>
        </w:rPr>
        <w:t>If sequence repetition is used for PUCCH format 0/1, PAPR increases as the number of repetition increases.</w:t>
      </w:r>
    </w:p>
    <w:p w14:paraId="216EED31" w14:textId="6FC14135" w:rsidR="00E96B4A" w:rsidRPr="00E96B4A" w:rsidRDefault="00E96B4A" w:rsidP="00FE301E">
      <w:pPr>
        <w:pStyle w:val="tdoc"/>
        <w:numPr>
          <w:ilvl w:val="0"/>
          <w:numId w:val="8"/>
        </w:numPr>
        <w:spacing w:beforeLines="50" w:before="120"/>
        <w:jc w:val="both"/>
        <w:rPr>
          <w:rFonts w:eastAsiaTheme="minorEastAsia"/>
          <w:b/>
          <w:szCs w:val="18"/>
          <w:lang w:eastAsia="zh-CN"/>
        </w:rPr>
      </w:pPr>
      <w:r>
        <w:rPr>
          <w:rFonts w:eastAsiaTheme="minorEastAsia" w:hint="eastAsia"/>
          <w:b/>
          <w:szCs w:val="18"/>
          <w:lang w:eastAsia="zh-CN"/>
        </w:rPr>
        <w:t xml:space="preserve">Observation </w:t>
      </w:r>
      <w:r w:rsidR="009F5C3E">
        <w:rPr>
          <w:rFonts w:eastAsiaTheme="minorEastAsia" w:hint="eastAsia"/>
          <w:b/>
          <w:szCs w:val="18"/>
          <w:lang w:eastAsia="zh-CN"/>
        </w:rPr>
        <w:t>3</w:t>
      </w:r>
      <w:r w:rsidRPr="00050CF0">
        <w:rPr>
          <w:rFonts w:eastAsiaTheme="minorEastAsia" w:hint="eastAsia"/>
          <w:b/>
          <w:szCs w:val="18"/>
          <w:lang w:eastAsia="zh-CN"/>
        </w:rPr>
        <w:t>:</w:t>
      </w:r>
      <w:r>
        <w:rPr>
          <w:rFonts w:eastAsiaTheme="minorEastAsia" w:hint="eastAsia"/>
          <w:b/>
          <w:szCs w:val="18"/>
          <w:lang w:eastAsia="zh-CN"/>
        </w:rPr>
        <w:t xml:space="preserve"> </w:t>
      </w:r>
      <w:r w:rsidRPr="00E96B4A">
        <w:rPr>
          <w:rFonts w:eastAsiaTheme="minorEastAsia"/>
          <w:b/>
          <w:szCs w:val="18"/>
          <w:lang w:eastAsia="zh-CN"/>
        </w:rPr>
        <w:t>T</w:t>
      </w:r>
      <w:r w:rsidRPr="00E96B4A">
        <w:rPr>
          <w:rFonts w:eastAsiaTheme="minorEastAsia" w:hint="eastAsia"/>
          <w:b/>
          <w:szCs w:val="18"/>
          <w:lang w:eastAsia="zh-CN"/>
        </w:rPr>
        <w:t xml:space="preserve">he </w:t>
      </w:r>
      <w:r w:rsidRPr="00E96B4A">
        <w:rPr>
          <w:rFonts w:eastAsiaTheme="minorEastAsia"/>
          <w:b/>
          <w:szCs w:val="18"/>
          <w:lang w:eastAsia="zh-CN"/>
        </w:rPr>
        <w:t xml:space="preserve">performance for the sequences expansion in frequency domain is </w:t>
      </w:r>
      <w:r w:rsidRPr="00E96B4A">
        <w:rPr>
          <w:rFonts w:eastAsiaTheme="minorEastAsia" w:hint="eastAsia"/>
          <w:b/>
          <w:szCs w:val="18"/>
          <w:lang w:eastAsia="zh-CN"/>
        </w:rPr>
        <w:t xml:space="preserve">better than that of </w:t>
      </w:r>
      <w:r w:rsidRPr="00E96B4A">
        <w:rPr>
          <w:rFonts w:eastAsiaTheme="minorEastAsia"/>
          <w:b/>
          <w:szCs w:val="18"/>
          <w:lang w:eastAsia="zh-CN"/>
        </w:rPr>
        <w:t>PUCCH format 0 of 1 RB</w:t>
      </w:r>
      <w:r w:rsidRPr="00E96B4A">
        <w:rPr>
          <w:rFonts w:eastAsiaTheme="minorEastAsia" w:hint="eastAsia"/>
          <w:b/>
          <w:szCs w:val="18"/>
          <w:lang w:eastAsia="zh-CN"/>
        </w:rPr>
        <w:t xml:space="preserve">, because of </w:t>
      </w:r>
      <w:r w:rsidRPr="00E96B4A">
        <w:rPr>
          <w:rFonts w:eastAsiaTheme="minorEastAsia"/>
          <w:b/>
          <w:szCs w:val="18"/>
          <w:lang w:eastAsia="zh-CN"/>
        </w:rPr>
        <w:t>more frequency diversity gain</w:t>
      </w:r>
      <w:r w:rsidR="00642B60">
        <w:rPr>
          <w:rFonts w:eastAsiaTheme="minorEastAsia" w:hint="eastAsia"/>
          <w:b/>
          <w:szCs w:val="18"/>
          <w:lang w:eastAsia="zh-CN"/>
        </w:rPr>
        <w:t>.</w:t>
      </w:r>
    </w:p>
    <w:p w14:paraId="31D30755" w14:textId="0050C09D" w:rsidR="009F5C3E" w:rsidRPr="00050CF0" w:rsidRDefault="009F5C3E" w:rsidP="009F5C3E">
      <w:pPr>
        <w:pStyle w:val="tdoc"/>
        <w:numPr>
          <w:ilvl w:val="0"/>
          <w:numId w:val="8"/>
        </w:numPr>
        <w:spacing w:beforeLines="50" w:before="120"/>
        <w:jc w:val="both"/>
        <w:rPr>
          <w:rFonts w:eastAsiaTheme="minorEastAsia"/>
          <w:b/>
          <w:szCs w:val="18"/>
          <w:lang w:eastAsia="zh-CN"/>
        </w:rPr>
      </w:pPr>
      <w:r w:rsidRPr="00050CF0">
        <w:rPr>
          <w:rFonts w:eastAsiaTheme="minorEastAsia" w:hint="eastAsia"/>
          <w:b/>
          <w:szCs w:val="18"/>
          <w:lang w:eastAsia="zh-CN"/>
        </w:rPr>
        <w:t xml:space="preserve">Observation </w:t>
      </w:r>
      <w:r>
        <w:rPr>
          <w:rFonts w:eastAsiaTheme="minorEastAsia" w:hint="eastAsia"/>
          <w:b/>
          <w:szCs w:val="18"/>
          <w:lang w:eastAsia="zh-CN"/>
        </w:rPr>
        <w:t>4</w:t>
      </w:r>
      <w:r w:rsidRPr="00050CF0">
        <w:rPr>
          <w:rFonts w:eastAsiaTheme="minorEastAsia" w:hint="eastAsia"/>
          <w:b/>
          <w:szCs w:val="18"/>
          <w:lang w:eastAsia="zh-CN"/>
        </w:rPr>
        <w:t xml:space="preserve">: </w:t>
      </w:r>
      <w:r w:rsidRPr="00050CF0">
        <w:rPr>
          <w:rFonts w:eastAsiaTheme="minorEastAsia"/>
          <w:b/>
          <w:szCs w:val="18"/>
          <w:lang w:eastAsia="zh-CN"/>
        </w:rPr>
        <w:t xml:space="preserve">The number of required RBs is different for different </w:t>
      </w:r>
      <w:r w:rsidR="00642B60">
        <w:rPr>
          <w:rFonts w:eastAsiaTheme="minorEastAsia" w:hint="eastAsia"/>
          <w:b/>
          <w:szCs w:val="18"/>
          <w:lang w:eastAsia="zh-CN"/>
        </w:rPr>
        <w:t>power</w:t>
      </w:r>
      <w:r w:rsidRPr="00050CF0">
        <w:rPr>
          <w:rFonts w:eastAsiaTheme="minorEastAsia"/>
          <w:b/>
          <w:szCs w:val="18"/>
          <w:lang w:eastAsia="zh-CN"/>
        </w:rPr>
        <w:t xml:space="preserve"> classes even </w:t>
      </w:r>
      <w:r w:rsidR="00642B60">
        <w:rPr>
          <w:rFonts w:eastAsiaTheme="minorEastAsia" w:hint="eastAsia"/>
          <w:b/>
          <w:szCs w:val="18"/>
          <w:lang w:eastAsia="zh-CN"/>
        </w:rPr>
        <w:t>for</w:t>
      </w:r>
      <w:r w:rsidR="00642B60" w:rsidRPr="00050CF0">
        <w:rPr>
          <w:rFonts w:eastAsiaTheme="minorEastAsia"/>
          <w:b/>
          <w:szCs w:val="18"/>
          <w:lang w:eastAsia="zh-CN"/>
        </w:rPr>
        <w:t xml:space="preserve"> </w:t>
      </w:r>
      <w:r w:rsidRPr="00050CF0">
        <w:rPr>
          <w:rFonts w:eastAsiaTheme="minorEastAsia"/>
          <w:b/>
          <w:szCs w:val="18"/>
          <w:lang w:eastAsia="zh-CN"/>
        </w:rPr>
        <w:t>the</w:t>
      </w:r>
      <w:r w:rsidRPr="00050CF0">
        <w:rPr>
          <w:rFonts w:eastAsiaTheme="minorEastAsia" w:hint="eastAsia"/>
          <w:b/>
          <w:szCs w:val="18"/>
          <w:lang w:eastAsia="zh-CN"/>
        </w:rPr>
        <w:t xml:space="preserve"> </w:t>
      </w:r>
      <w:r w:rsidRPr="00050CF0">
        <w:rPr>
          <w:rFonts w:eastAsiaTheme="minorEastAsia"/>
          <w:b/>
          <w:szCs w:val="18"/>
          <w:lang w:eastAsia="zh-CN"/>
        </w:rPr>
        <w:t>same PSD limit, because of the different EIRP limits</w:t>
      </w:r>
      <w:r w:rsidRPr="00050CF0">
        <w:rPr>
          <w:rFonts w:eastAsiaTheme="minorEastAsia" w:hint="eastAsia"/>
          <w:b/>
          <w:szCs w:val="18"/>
          <w:lang w:eastAsia="zh-CN"/>
        </w:rPr>
        <w:t>.</w:t>
      </w:r>
    </w:p>
    <w:p w14:paraId="07CD1655" w14:textId="34F9FCC2" w:rsidR="009F5C3E" w:rsidRPr="00050CF0" w:rsidRDefault="009F5C3E" w:rsidP="009F5C3E">
      <w:pPr>
        <w:pStyle w:val="tdoc"/>
        <w:numPr>
          <w:ilvl w:val="0"/>
          <w:numId w:val="8"/>
        </w:numPr>
        <w:spacing w:beforeLines="50" w:before="120"/>
        <w:jc w:val="both"/>
        <w:rPr>
          <w:rFonts w:eastAsiaTheme="minorEastAsia"/>
          <w:b/>
          <w:szCs w:val="18"/>
          <w:lang w:eastAsia="zh-CN"/>
        </w:rPr>
      </w:pPr>
      <w:r w:rsidRPr="00050CF0">
        <w:rPr>
          <w:rFonts w:eastAsiaTheme="minorEastAsia" w:hint="eastAsia"/>
          <w:b/>
          <w:szCs w:val="18"/>
          <w:lang w:eastAsia="zh-CN"/>
        </w:rPr>
        <w:t xml:space="preserve">Observation </w:t>
      </w:r>
      <w:r>
        <w:rPr>
          <w:rFonts w:eastAsiaTheme="minorEastAsia" w:hint="eastAsia"/>
          <w:b/>
          <w:szCs w:val="18"/>
          <w:lang w:eastAsia="zh-CN"/>
        </w:rPr>
        <w:t>5</w:t>
      </w:r>
      <w:r w:rsidRPr="00050CF0">
        <w:rPr>
          <w:rFonts w:eastAsiaTheme="minorEastAsia" w:hint="eastAsia"/>
          <w:b/>
          <w:szCs w:val="18"/>
          <w:lang w:eastAsia="zh-CN"/>
        </w:rPr>
        <w:t xml:space="preserve">: </w:t>
      </w:r>
      <w:r w:rsidRPr="00050CF0">
        <w:rPr>
          <w:rFonts w:eastAsiaTheme="minorEastAsia"/>
          <w:b/>
          <w:szCs w:val="18"/>
          <w:lang w:eastAsia="zh-CN"/>
        </w:rPr>
        <w:t xml:space="preserve">Even if the </w:t>
      </w:r>
      <w:r w:rsidR="00642B60">
        <w:rPr>
          <w:rFonts w:eastAsiaTheme="minorEastAsia" w:hint="eastAsia"/>
          <w:b/>
          <w:szCs w:val="18"/>
          <w:lang w:eastAsia="zh-CN"/>
        </w:rPr>
        <w:t>power</w:t>
      </w:r>
      <w:r w:rsidRPr="00050CF0">
        <w:rPr>
          <w:rFonts w:eastAsiaTheme="minorEastAsia"/>
          <w:b/>
          <w:szCs w:val="18"/>
          <w:lang w:eastAsia="zh-CN"/>
        </w:rPr>
        <w:t xml:space="preserve"> classes are same, the number of required RB will be different</w:t>
      </w:r>
      <w:r w:rsidRPr="00050CF0">
        <w:rPr>
          <w:rFonts w:eastAsiaTheme="minorEastAsia" w:hint="eastAsia"/>
          <w:b/>
          <w:szCs w:val="18"/>
          <w:lang w:eastAsia="zh-CN"/>
        </w:rPr>
        <w:t xml:space="preserve"> </w:t>
      </w:r>
      <w:r w:rsidRPr="00050CF0">
        <w:rPr>
          <w:rFonts w:eastAsiaTheme="minorEastAsia"/>
          <w:b/>
          <w:szCs w:val="18"/>
          <w:lang w:eastAsia="zh-CN"/>
        </w:rPr>
        <w:t>when the UE antenna gain is different</w:t>
      </w:r>
      <w:r w:rsidRPr="00050CF0">
        <w:rPr>
          <w:rFonts w:eastAsiaTheme="minorEastAsia" w:hint="eastAsia"/>
          <w:b/>
          <w:szCs w:val="18"/>
          <w:lang w:eastAsia="zh-CN"/>
        </w:rPr>
        <w:t>.</w:t>
      </w:r>
    </w:p>
    <w:p w14:paraId="378E4073" w14:textId="77777777" w:rsidR="00FE301E" w:rsidRPr="001B71DC" w:rsidRDefault="00FE301E" w:rsidP="00FE301E">
      <w:pPr>
        <w:pStyle w:val="B1"/>
        <w:overflowPunct/>
        <w:autoSpaceDE/>
        <w:autoSpaceDN/>
        <w:adjustRightInd/>
        <w:spacing w:beforeLines="50" w:before="120"/>
        <w:ind w:leftChars="-2" w:left="-4" w:firstLine="0"/>
        <w:jc w:val="both"/>
        <w:textAlignment w:val="auto"/>
        <w:rPr>
          <w:rFonts w:eastAsiaTheme="minorEastAsia"/>
          <w:b/>
          <w:szCs w:val="18"/>
          <w:lang w:val="en-US" w:eastAsia="zh-CN"/>
        </w:rPr>
      </w:pPr>
    </w:p>
    <w:p w14:paraId="509BFA82" w14:textId="49C01098" w:rsidR="00FE301E" w:rsidRPr="009E179F" w:rsidRDefault="00FE301E" w:rsidP="00FE301E">
      <w:pPr>
        <w:pStyle w:val="tdoc"/>
        <w:numPr>
          <w:ilvl w:val="0"/>
          <w:numId w:val="8"/>
        </w:numPr>
        <w:spacing w:beforeLines="50" w:before="120"/>
        <w:jc w:val="both"/>
        <w:rPr>
          <w:rFonts w:eastAsiaTheme="minorEastAsia"/>
          <w:szCs w:val="18"/>
        </w:rPr>
      </w:pPr>
      <w:r>
        <w:rPr>
          <w:rFonts w:eastAsiaTheme="minorEastAsia" w:hint="eastAsia"/>
          <w:b/>
          <w:szCs w:val="18"/>
          <w:lang w:eastAsia="zh-CN"/>
        </w:rPr>
        <w:t>Proposal</w:t>
      </w:r>
      <w:r w:rsidRPr="00050CF0">
        <w:rPr>
          <w:rFonts w:eastAsiaTheme="minorEastAsia" w:hint="eastAsia"/>
          <w:b/>
          <w:szCs w:val="18"/>
          <w:lang w:eastAsia="zh-CN"/>
        </w:rPr>
        <w:t xml:space="preserve"> </w:t>
      </w:r>
      <w:r w:rsidR="009F5C3E">
        <w:rPr>
          <w:rFonts w:eastAsiaTheme="minorEastAsia" w:hint="eastAsia"/>
          <w:b/>
          <w:szCs w:val="18"/>
          <w:lang w:eastAsia="zh-CN"/>
        </w:rPr>
        <w:t>1</w:t>
      </w:r>
      <w:r w:rsidRPr="00050CF0">
        <w:rPr>
          <w:rFonts w:eastAsiaTheme="minorEastAsia" w:hint="eastAsia"/>
          <w:b/>
          <w:szCs w:val="18"/>
          <w:lang w:eastAsia="zh-CN"/>
        </w:rPr>
        <w:t xml:space="preserve">: </w:t>
      </w:r>
      <w:r w:rsidRPr="001B71DC">
        <w:rPr>
          <w:rFonts w:eastAsiaTheme="minorEastAsia"/>
          <w:b/>
          <w:szCs w:val="18"/>
          <w:lang w:eastAsia="zh-CN"/>
        </w:rPr>
        <w:t xml:space="preserve">The method to reduce the PAPR </w:t>
      </w:r>
      <w:r w:rsidR="0049331B">
        <w:rPr>
          <w:rFonts w:eastAsiaTheme="minorEastAsia" w:hint="eastAsia"/>
          <w:b/>
          <w:szCs w:val="18"/>
          <w:lang w:eastAsia="zh-CN"/>
        </w:rPr>
        <w:t>should</w:t>
      </w:r>
      <w:r w:rsidRPr="001B71DC">
        <w:rPr>
          <w:rFonts w:eastAsiaTheme="minorEastAsia"/>
          <w:b/>
          <w:szCs w:val="18"/>
          <w:lang w:eastAsia="zh-CN"/>
        </w:rPr>
        <w:t xml:space="preserve"> be </w:t>
      </w:r>
      <w:r w:rsidR="0049331B">
        <w:rPr>
          <w:rFonts w:eastAsiaTheme="minorEastAsia" w:hint="eastAsia"/>
          <w:b/>
          <w:szCs w:val="18"/>
          <w:lang w:eastAsia="zh-CN"/>
        </w:rPr>
        <w:t>supported</w:t>
      </w:r>
      <w:r w:rsidRPr="001B71DC">
        <w:rPr>
          <w:rFonts w:eastAsiaTheme="minorEastAsia"/>
          <w:b/>
          <w:szCs w:val="18"/>
          <w:lang w:eastAsia="zh-CN"/>
        </w:rPr>
        <w:t xml:space="preserve"> if repetitive sequences are </w:t>
      </w:r>
      <w:r w:rsidR="0049331B">
        <w:rPr>
          <w:rFonts w:eastAsiaTheme="minorEastAsia" w:hint="eastAsia"/>
          <w:b/>
          <w:szCs w:val="18"/>
          <w:lang w:eastAsia="zh-CN"/>
        </w:rPr>
        <w:t>adopted</w:t>
      </w:r>
      <w:r w:rsidRPr="001B71DC">
        <w:rPr>
          <w:rFonts w:eastAsiaTheme="minorEastAsia"/>
          <w:b/>
          <w:szCs w:val="18"/>
          <w:lang w:eastAsia="zh-CN"/>
        </w:rPr>
        <w:t>.</w:t>
      </w:r>
    </w:p>
    <w:p w14:paraId="0AE6353B" w14:textId="560B99E7" w:rsidR="00FE301E" w:rsidRPr="00CD1E8D" w:rsidRDefault="00FE301E" w:rsidP="00FE301E">
      <w:pPr>
        <w:pStyle w:val="tdoc"/>
        <w:numPr>
          <w:ilvl w:val="0"/>
          <w:numId w:val="8"/>
        </w:numPr>
        <w:spacing w:beforeLines="50" w:before="120"/>
        <w:jc w:val="both"/>
        <w:rPr>
          <w:rFonts w:eastAsiaTheme="minorEastAsia"/>
          <w:b/>
          <w:szCs w:val="18"/>
          <w:lang w:eastAsia="zh-CN"/>
        </w:rPr>
      </w:pPr>
      <w:r w:rsidRPr="00CD1E8D">
        <w:rPr>
          <w:rFonts w:eastAsiaTheme="minorEastAsia" w:hint="eastAsia"/>
          <w:b/>
          <w:szCs w:val="18"/>
          <w:lang w:eastAsia="zh-CN"/>
        </w:rPr>
        <w:t xml:space="preserve">Proposal </w:t>
      </w:r>
      <w:r w:rsidR="009F5C3E">
        <w:rPr>
          <w:rFonts w:eastAsiaTheme="minorEastAsia" w:hint="eastAsia"/>
          <w:b/>
          <w:szCs w:val="18"/>
          <w:lang w:eastAsia="zh-CN"/>
        </w:rPr>
        <w:t>2</w:t>
      </w:r>
      <w:r w:rsidRPr="00CD1E8D">
        <w:rPr>
          <w:rFonts w:eastAsiaTheme="minorEastAsia" w:hint="eastAsia"/>
          <w:b/>
          <w:szCs w:val="18"/>
          <w:lang w:eastAsia="zh-CN"/>
        </w:rPr>
        <w:t>:</w:t>
      </w:r>
      <w:r w:rsidRPr="006A3A49">
        <w:rPr>
          <w:rFonts w:eastAsiaTheme="minorEastAsia"/>
          <w:b/>
          <w:szCs w:val="18"/>
          <w:lang w:eastAsia="zh-CN"/>
        </w:rPr>
        <w:t xml:space="preserve"> </w:t>
      </w:r>
      <w:r w:rsidR="0027018C" w:rsidRPr="0027018C">
        <w:rPr>
          <w:rFonts w:eastAsiaTheme="minorEastAsia" w:hint="eastAsia"/>
          <w:b/>
          <w:szCs w:val="18"/>
          <w:lang w:eastAsia="zh-CN"/>
        </w:rPr>
        <w:t>For sequence</w:t>
      </w:r>
      <w:r w:rsidR="0027018C" w:rsidRPr="0027018C">
        <w:rPr>
          <w:rFonts w:eastAsiaTheme="minorEastAsia"/>
          <w:b/>
          <w:szCs w:val="18"/>
          <w:lang w:eastAsia="zh-CN"/>
        </w:rPr>
        <w:t xml:space="preserve"> repetition</w:t>
      </w:r>
      <w:r w:rsidR="0027018C" w:rsidRPr="0027018C">
        <w:rPr>
          <w:rFonts w:eastAsiaTheme="minorEastAsia" w:hint="eastAsia"/>
          <w:b/>
          <w:szCs w:val="18"/>
          <w:lang w:eastAsia="zh-CN"/>
        </w:rPr>
        <w:t xml:space="preserve">, </w:t>
      </w:r>
      <w:r w:rsidR="0027018C" w:rsidRPr="0027018C">
        <w:rPr>
          <w:rFonts w:eastAsiaTheme="minorEastAsia"/>
          <w:b/>
          <w:szCs w:val="18"/>
          <w:lang w:eastAsia="zh-CN"/>
        </w:rPr>
        <w:t>cycling of cyclic shifts across RBs in a similar way as for Rel-16 can be used to</w:t>
      </w:r>
      <w:r w:rsidR="0027018C" w:rsidRPr="0027018C">
        <w:rPr>
          <w:rFonts w:eastAsiaTheme="minorEastAsia" w:hint="eastAsia"/>
          <w:b/>
          <w:szCs w:val="18"/>
          <w:lang w:eastAsia="zh-CN"/>
        </w:rPr>
        <w:t xml:space="preserve"> reduce the PAPR</w:t>
      </w:r>
      <w:r w:rsidRPr="00CD1E8D">
        <w:rPr>
          <w:rFonts w:eastAsiaTheme="minorEastAsia"/>
          <w:b/>
          <w:szCs w:val="18"/>
          <w:lang w:eastAsia="zh-CN"/>
        </w:rPr>
        <w:t>.</w:t>
      </w:r>
    </w:p>
    <w:p w14:paraId="4ED45692" w14:textId="333768EE" w:rsidR="009F5C3E" w:rsidRPr="009F5C3E" w:rsidRDefault="009F5C3E" w:rsidP="00FE1505">
      <w:pPr>
        <w:pStyle w:val="tdoc"/>
        <w:numPr>
          <w:ilvl w:val="0"/>
          <w:numId w:val="8"/>
        </w:numPr>
        <w:spacing w:beforeLines="50" w:before="120"/>
        <w:jc w:val="both"/>
        <w:rPr>
          <w:rFonts w:eastAsiaTheme="minorEastAsia"/>
          <w:b/>
          <w:szCs w:val="18"/>
          <w:lang w:eastAsia="zh-CN"/>
        </w:rPr>
      </w:pPr>
      <w:r w:rsidRPr="00CD1E8D">
        <w:rPr>
          <w:rFonts w:eastAsiaTheme="minorEastAsia" w:hint="eastAsia"/>
          <w:b/>
          <w:szCs w:val="18"/>
          <w:lang w:eastAsia="zh-CN"/>
        </w:rPr>
        <w:t>Proposal 3:</w:t>
      </w:r>
      <w:r w:rsidRPr="006A3A49">
        <w:rPr>
          <w:rFonts w:eastAsiaTheme="minorEastAsia"/>
          <w:b/>
          <w:szCs w:val="18"/>
          <w:lang w:eastAsia="zh-CN"/>
        </w:rPr>
        <w:t xml:space="preserve"> </w:t>
      </w:r>
      <w:r w:rsidRPr="009F5C3E">
        <w:rPr>
          <w:rFonts w:eastAsiaTheme="minorEastAsia"/>
          <w:b/>
          <w:szCs w:val="18"/>
          <w:lang w:eastAsia="zh-CN"/>
        </w:rPr>
        <w:t>The maximum va</w:t>
      </w:r>
      <w:r w:rsidRPr="0027018C">
        <w:rPr>
          <w:rFonts w:eastAsiaTheme="minorEastAsia"/>
          <w:b/>
          <w:szCs w:val="18"/>
          <w:lang w:eastAsia="zh-CN"/>
        </w:rPr>
        <w:t xml:space="preserve">lue </w:t>
      </w:r>
      <w:r w:rsidR="0027018C" w:rsidRPr="0027018C">
        <w:rPr>
          <w:b/>
        </w:rPr>
        <w:t>of N</w:t>
      </w:r>
      <w:r w:rsidR="0027018C" w:rsidRPr="0027018C">
        <w:rPr>
          <w:b/>
          <w:vertAlign w:val="subscript"/>
        </w:rPr>
        <w:t>RB</w:t>
      </w:r>
      <w:r w:rsidRPr="0027018C">
        <w:rPr>
          <w:rFonts w:eastAsiaTheme="minorEastAsia"/>
          <w:b/>
          <w:szCs w:val="18"/>
          <w:lang w:eastAsia="zh-CN"/>
        </w:rPr>
        <w:t xml:space="preserve"> fo</w:t>
      </w:r>
      <w:r w:rsidRPr="009F5C3E">
        <w:rPr>
          <w:rFonts w:eastAsiaTheme="minorEastAsia"/>
          <w:b/>
          <w:szCs w:val="18"/>
          <w:lang w:eastAsia="zh-CN"/>
        </w:rPr>
        <w:t xml:space="preserve">r each SCS should be </w:t>
      </w:r>
      <w:proofErr w:type="spellStart"/>
      <w:r w:rsidRPr="009F5C3E">
        <w:rPr>
          <w:rFonts w:eastAsiaTheme="minorEastAsia"/>
          <w:b/>
          <w:szCs w:val="18"/>
          <w:lang w:eastAsia="zh-CN"/>
        </w:rPr>
        <w:t>gNB</w:t>
      </w:r>
      <w:proofErr w:type="spellEnd"/>
      <w:r w:rsidRPr="009F5C3E">
        <w:rPr>
          <w:rFonts w:eastAsiaTheme="minorEastAsia"/>
          <w:b/>
          <w:szCs w:val="18"/>
          <w:lang w:eastAsia="zh-CN"/>
        </w:rPr>
        <w:t xml:space="preserve"> configurable</w:t>
      </w:r>
      <w:r w:rsidR="00FE1505" w:rsidRPr="00FE1505">
        <w:rPr>
          <w:rFonts w:eastAsiaTheme="minorEastAsia"/>
          <w:b/>
          <w:szCs w:val="18"/>
          <w:lang w:eastAsia="zh-CN"/>
        </w:rPr>
        <w:t xml:space="preserve"> and depends on the PSD limit and the EIRP in the region of the deployment</w:t>
      </w:r>
      <w:r w:rsidRPr="009F5C3E">
        <w:rPr>
          <w:rFonts w:eastAsiaTheme="minorEastAsia"/>
          <w:b/>
          <w:szCs w:val="18"/>
          <w:lang w:eastAsia="zh-CN"/>
        </w:rPr>
        <w:t>.</w:t>
      </w:r>
    </w:p>
    <w:p w14:paraId="3C94D068" w14:textId="4EF76912" w:rsidR="00FE301E" w:rsidRPr="00CD1E8D" w:rsidRDefault="009F5C3E" w:rsidP="00FE301E">
      <w:pPr>
        <w:pStyle w:val="tdoc"/>
        <w:numPr>
          <w:ilvl w:val="0"/>
          <w:numId w:val="8"/>
        </w:numPr>
        <w:spacing w:beforeLines="50" w:before="120"/>
        <w:jc w:val="both"/>
        <w:rPr>
          <w:rFonts w:eastAsiaTheme="minorEastAsia"/>
          <w:b/>
          <w:szCs w:val="18"/>
          <w:lang w:eastAsia="zh-CN"/>
        </w:rPr>
      </w:pPr>
      <w:r>
        <w:rPr>
          <w:rFonts w:eastAsiaTheme="minorEastAsia" w:hint="eastAsia"/>
          <w:b/>
          <w:szCs w:val="18"/>
          <w:lang w:eastAsia="zh-CN"/>
        </w:rPr>
        <w:lastRenderedPageBreak/>
        <w:t xml:space="preserve">Proposal 4: </w:t>
      </w:r>
      <w:r w:rsidR="00FE301E" w:rsidRPr="00CD1E8D">
        <w:rPr>
          <w:rFonts w:eastAsiaTheme="minorEastAsia"/>
          <w:b/>
          <w:szCs w:val="18"/>
          <w:lang w:eastAsia="zh-CN"/>
        </w:rPr>
        <w:t>The number of RBs for PUCCH format0/1</w:t>
      </w:r>
      <w:r>
        <w:rPr>
          <w:rFonts w:eastAsiaTheme="minorEastAsia" w:hint="eastAsia"/>
          <w:b/>
          <w:szCs w:val="18"/>
          <w:lang w:eastAsia="zh-CN"/>
        </w:rPr>
        <w:t>/4</w:t>
      </w:r>
      <w:r w:rsidR="00FE301E" w:rsidRPr="007231E1">
        <w:rPr>
          <w:rFonts w:eastAsiaTheme="minorEastAsia"/>
          <w:b/>
          <w:szCs w:val="18"/>
          <w:lang w:eastAsia="zh-CN"/>
        </w:rPr>
        <w:t xml:space="preserve"> </w:t>
      </w:r>
      <w:r w:rsidRPr="00732FCD">
        <w:rPr>
          <w:rFonts w:eastAsiaTheme="minorEastAsia"/>
          <w:b/>
        </w:rPr>
        <w:t>can be cell specifi</w:t>
      </w:r>
      <w:r w:rsidR="007231E1" w:rsidRPr="00732FCD">
        <w:rPr>
          <w:rFonts w:eastAsiaTheme="minorEastAsia"/>
          <w:b/>
        </w:rPr>
        <w:t>c or UE specific RRC configured</w:t>
      </w:r>
      <w:r w:rsidR="00FE301E" w:rsidRPr="007231E1">
        <w:rPr>
          <w:rFonts w:eastAsiaTheme="minorEastAsia"/>
          <w:b/>
          <w:szCs w:val="18"/>
          <w:lang w:eastAsia="zh-CN"/>
        </w:rPr>
        <w:t>.</w:t>
      </w:r>
    </w:p>
    <w:p w14:paraId="340BF38F" w14:textId="6C68AC97" w:rsidR="00CF4590" w:rsidRPr="006A3A49" w:rsidRDefault="00CF4590" w:rsidP="009F5C3E">
      <w:pPr>
        <w:pStyle w:val="tdoc"/>
        <w:numPr>
          <w:ilvl w:val="0"/>
          <w:numId w:val="8"/>
        </w:numPr>
        <w:spacing w:beforeLines="50" w:before="120"/>
        <w:jc w:val="both"/>
        <w:rPr>
          <w:rFonts w:eastAsiaTheme="minorEastAsia"/>
          <w:b/>
          <w:szCs w:val="18"/>
          <w:lang w:eastAsia="zh-CN"/>
        </w:rPr>
      </w:pPr>
      <w:r w:rsidRPr="00CD1E8D">
        <w:rPr>
          <w:rFonts w:eastAsiaTheme="minorEastAsia" w:hint="eastAsia"/>
          <w:b/>
          <w:szCs w:val="18"/>
          <w:lang w:eastAsia="zh-CN"/>
        </w:rPr>
        <w:t xml:space="preserve">Proposal </w:t>
      </w:r>
      <w:r>
        <w:rPr>
          <w:rFonts w:eastAsiaTheme="minorEastAsia" w:hint="eastAsia"/>
          <w:b/>
          <w:szCs w:val="18"/>
          <w:lang w:eastAsia="zh-CN"/>
        </w:rPr>
        <w:t>5</w:t>
      </w:r>
      <w:r w:rsidRPr="00CD1E8D">
        <w:rPr>
          <w:rFonts w:eastAsiaTheme="minorEastAsia" w:hint="eastAsia"/>
          <w:b/>
          <w:szCs w:val="18"/>
          <w:lang w:eastAsia="zh-CN"/>
        </w:rPr>
        <w:t>:</w:t>
      </w:r>
      <w:r w:rsidRPr="00553247">
        <w:rPr>
          <w:rFonts w:eastAsiaTheme="minorEastAsia"/>
          <w:b/>
          <w:szCs w:val="18"/>
          <w:lang w:eastAsia="zh-CN"/>
        </w:rPr>
        <w:t xml:space="preserve"> </w:t>
      </w:r>
      <w:r w:rsidRPr="00CF4590">
        <w:rPr>
          <w:rFonts w:eastAsiaTheme="minorEastAsia"/>
          <w:b/>
          <w:szCs w:val="18"/>
          <w:lang w:eastAsia="zh-CN"/>
        </w:rPr>
        <w:t xml:space="preserve">For RRC connected UEs, the </w:t>
      </w:r>
      <w:proofErr w:type="spellStart"/>
      <w:r w:rsidRPr="00CF4590">
        <w:rPr>
          <w:rFonts w:eastAsiaTheme="minorEastAsia"/>
          <w:b/>
          <w:szCs w:val="18"/>
          <w:lang w:eastAsia="zh-CN"/>
        </w:rPr>
        <w:t>gNB</w:t>
      </w:r>
      <w:proofErr w:type="spellEnd"/>
      <w:r w:rsidRPr="00CF4590">
        <w:rPr>
          <w:rFonts w:eastAsiaTheme="minorEastAsia"/>
          <w:b/>
          <w:szCs w:val="18"/>
          <w:lang w:eastAsia="zh-CN"/>
        </w:rPr>
        <w:t xml:space="preserve"> could associate the PUCCH Resource</w:t>
      </w:r>
      <w:r w:rsidR="00FE1505">
        <w:rPr>
          <w:rFonts w:eastAsiaTheme="minorEastAsia" w:hint="eastAsia"/>
          <w:b/>
          <w:szCs w:val="18"/>
          <w:lang w:eastAsia="zh-CN"/>
        </w:rPr>
        <w:t xml:space="preserve"> </w:t>
      </w:r>
      <w:r w:rsidRPr="00CF4590">
        <w:rPr>
          <w:rFonts w:eastAsiaTheme="minorEastAsia"/>
          <w:b/>
          <w:szCs w:val="18"/>
          <w:lang w:eastAsia="zh-CN"/>
        </w:rPr>
        <w:t xml:space="preserve">ID with the number of RBs similar to </w:t>
      </w:r>
      <w:r w:rsidR="00FE1505">
        <w:rPr>
          <w:rFonts w:eastAsiaTheme="minorEastAsia" w:hint="eastAsia"/>
          <w:b/>
          <w:szCs w:val="18"/>
          <w:lang w:eastAsia="zh-CN"/>
        </w:rPr>
        <w:t xml:space="preserve">that of </w:t>
      </w:r>
      <w:r w:rsidRPr="00CF4590">
        <w:rPr>
          <w:rFonts w:eastAsiaTheme="minorEastAsia"/>
          <w:b/>
          <w:szCs w:val="18"/>
          <w:lang w:eastAsia="zh-CN"/>
        </w:rPr>
        <w:t>PUCCH format 2/3</w:t>
      </w:r>
      <w:r>
        <w:rPr>
          <w:rFonts w:eastAsiaTheme="minorEastAsia" w:hint="eastAsia"/>
          <w:b/>
          <w:szCs w:val="18"/>
          <w:lang w:eastAsia="zh-CN"/>
        </w:rPr>
        <w:t>.</w:t>
      </w:r>
    </w:p>
    <w:p w14:paraId="498B7D41" w14:textId="3098A6F4" w:rsidR="00FE301E" w:rsidRPr="006A3A49" w:rsidRDefault="00FE301E" w:rsidP="00FE301E">
      <w:pPr>
        <w:pStyle w:val="tdoc"/>
        <w:numPr>
          <w:ilvl w:val="0"/>
          <w:numId w:val="8"/>
        </w:numPr>
        <w:spacing w:beforeLines="50" w:before="120"/>
        <w:jc w:val="both"/>
        <w:rPr>
          <w:rFonts w:eastAsiaTheme="minorEastAsia"/>
          <w:b/>
          <w:szCs w:val="18"/>
          <w:lang w:eastAsia="zh-CN"/>
        </w:rPr>
      </w:pPr>
      <w:r w:rsidRPr="00CD1E8D">
        <w:rPr>
          <w:rFonts w:eastAsiaTheme="minorEastAsia" w:hint="eastAsia"/>
          <w:b/>
          <w:szCs w:val="18"/>
          <w:lang w:eastAsia="zh-CN"/>
        </w:rPr>
        <w:t xml:space="preserve">Proposal </w:t>
      </w:r>
      <w:r w:rsidR="00CF4590">
        <w:rPr>
          <w:rFonts w:eastAsiaTheme="minorEastAsia" w:hint="eastAsia"/>
          <w:b/>
          <w:szCs w:val="18"/>
          <w:lang w:eastAsia="zh-CN"/>
        </w:rPr>
        <w:t>6</w:t>
      </w:r>
      <w:r w:rsidRPr="00CD1E8D">
        <w:rPr>
          <w:rFonts w:eastAsiaTheme="minorEastAsia" w:hint="eastAsia"/>
          <w:b/>
          <w:szCs w:val="18"/>
          <w:lang w:eastAsia="zh-CN"/>
        </w:rPr>
        <w:t>:</w:t>
      </w:r>
      <w:r w:rsidRPr="00553247">
        <w:rPr>
          <w:rFonts w:eastAsiaTheme="minorEastAsia"/>
          <w:b/>
          <w:szCs w:val="18"/>
          <w:lang w:eastAsia="zh-CN"/>
        </w:rPr>
        <w:t xml:space="preserve"> </w:t>
      </w:r>
      <w:r w:rsidRPr="00CD1E8D">
        <w:rPr>
          <w:rFonts w:eastAsiaTheme="minorEastAsia"/>
          <w:b/>
          <w:szCs w:val="18"/>
          <w:lang w:eastAsia="zh-CN"/>
        </w:rPr>
        <w:t xml:space="preserve">The </w:t>
      </w:r>
      <w:proofErr w:type="spellStart"/>
      <w:r w:rsidR="00E96B4A">
        <w:rPr>
          <w:rFonts w:eastAsiaTheme="minorEastAsia"/>
          <w:b/>
          <w:szCs w:val="18"/>
          <w:lang w:eastAsia="zh-CN"/>
        </w:rPr>
        <w:t>gNB</w:t>
      </w:r>
      <w:proofErr w:type="spellEnd"/>
      <w:r w:rsidRPr="00CD1E8D">
        <w:rPr>
          <w:rFonts w:eastAsiaTheme="minorEastAsia"/>
          <w:b/>
          <w:szCs w:val="18"/>
          <w:lang w:eastAsia="zh-CN"/>
        </w:rPr>
        <w:t xml:space="preserve"> needs to in</w:t>
      </w:r>
      <w:r w:rsidR="00FE1505">
        <w:rPr>
          <w:rFonts w:eastAsiaTheme="minorEastAsia" w:hint="eastAsia"/>
          <w:b/>
          <w:szCs w:val="18"/>
          <w:lang w:eastAsia="zh-CN"/>
        </w:rPr>
        <w:t>dicate the UE with</w:t>
      </w:r>
      <w:r w:rsidRPr="00CD1E8D">
        <w:rPr>
          <w:rFonts w:eastAsiaTheme="minorEastAsia"/>
          <w:b/>
          <w:szCs w:val="18"/>
          <w:lang w:eastAsia="zh-CN"/>
        </w:rPr>
        <w:t xml:space="preserve"> </w:t>
      </w:r>
      <w:r w:rsidR="00FE1505">
        <w:rPr>
          <w:rFonts w:eastAsiaTheme="minorEastAsia" w:hint="eastAsia"/>
          <w:b/>
          <w:szCs w:val="18"/>
          <w:lang w:eastAsia="zh-CN"/>
        </w:rPr>
        <w:t>the configured</w:t>
      </w:r>
      <w:r w:rsidRPr="00CD1E8D">
        <w:rPr>
          <w:rFonts w:eastAsiaTheme="minorEastAsia"/>
          <w:b/>
          <w:szCs w:val="18"/>
          <w:lang w:eastAsia="zh-CN"/>
        </w:rPr>
        <w:t xml:space="preserve"> </w:t>
      </w:r>
      <w:r w:rsidR="00FE1505">
        <w:rPr>
          <w:rFonts w:eastAsiaTheme="minorEastAsia" w:hint="eastAsia"/>
          <w:b/>
          <w:szCs w:val="18"/>
          <w:lang w:eastAsia="zh-CN"/>
        </w:rPr>
        <w:t xml:space="preserve">number of RBs for </w:t>
      </w:r>
      <w:r w:rsidRPr="00CD1E8D">
        <w:rPr>
          <w:rFonts w:eastAsiaTheme="minorEastAsia"/>
          <w:b/>
          <w:szCs w:val="18"/>
          <w:lang w:eastAsia="zh-CN"/>
        </w:rPr>
        <w:t>PUCCH format0/1/4 during the initial access process</w:t>
      </w:r>
      <w:r>
        <w:rPr>
          <w:rFonts w:eastAsiaTheme="minorEastAsia" w:hint="eastAsia"/>
          <w:b/>
          <w:szCs w:val="18"/>
          <w:lang w:eastAsia="zh-CN"/>
        </w:rPr>
        <w:t>.</w:t>
      </w:r>
    </w:p>
    <w:p w14:paraId="07510B52" w14:textId="77777777" w:rsidR="00FE301E" w:rsidRPr="00CD1E8D" w:rsidRDefault="00FE301E" w:rsidP="00FE301E">
      <w:pPr>
        <w:pStyle w:val="tdoc"/>
        <w:spacing w:beforeLines="50" w:before="120"/>
        <w:jc w:val="both"/>
        <w:rPr>
          <w:rFonts w:eastAsiaTheme="minorEastAsia"/>
          <w:szCs w:val="18"/>
        </w:rPr>
      </w:pPr>
    </w:p>
    <w:p w14:paraId="4B2C010F" w14:textId="77777777" w:rsidR="00FE301E" w:rsidRPr="00050CF0" w:rsidRDefault="00FE301E" w:rsidP="00FE301E">
      <w:pPr>
        <w:pStyle w:val="1"/>
        <w:numPr>
          <w:ilvl w:val="0"/>
          <w:numId w:val="7"/>
        </w:numPr>
        <w:rPr>
          <w:rFonts w:cs="Arial"/>
        </w:rPr>
      </w:pPr>
      <w:bookmarkStart w:id="16" w:name="_Ref124589665"/>
      <w:bookmarkStart w:id="17" w:name="_Ref71620620"/>
      <w:bookmarkStart w:id="18" w:name="_Ref124671424"/>
      <w:r w:rsidRPr="00050CF0">
        <w:rPr>
          <w:rFonts w:cs="Arial"/>
        </w:rPr>
        <w:t>References</w:t>
      </w:r>
    </w:p>
    <w:p w14:paraId="72318618" w14:textId="77777777" w:rsidR="00FE301E" w:rsidRPr="00050CF0" w:rsidRDefault="00FE301E" w:rsidP="00FE301E">
      <w:pPr>
        <w:pStyle w:val="References"/>
        <w:rPr>
          <w:szCs w:val="20"/>
        </w:rPr>
      </w:pPr>
      <w:bookmarkStart w:id="19" w:name="_Ref6583376"/>
      <w:bookmarkStart w:id="20" w:name="_Ref167612875"/>
      <w:bookmarkStart w:id="21" w:name="_Ref167612671"/>
      <w:bookmarkEnd w:id="16"/>
      <w:bookmarkEnd w:id="17"/>
      <w:bookmarkEnd w:id="18"/>
      <w:r w:rsidRPr="00050CF0">
        <w:rPr>
          <w:szCs w:val="20"/>
        </w:rPr>
        <w:t>RP-</w:t>
      </w:r>
      <w:r w:rsidRPr="00050CF0">
        <w:rPr>
          <w:rFonts w:hint="eastAsia"/>
          <w:szCs w:val="20"/>
          <w:lang w:eastAsia="zh-CN"/>
        </w:rPr>
        <w:t>202925</w:t>
      </w:r>
      <w:r w:rsidRPr="00050CF0">
        <w:rPr>
          <w:szCs w:val="20"/>
        </w:rPr>
        <w:t>, “Revised WID: on Extending current NR operation to 71 GHz”</w:t>
      </w:r>
    </w:p>
    <w:bookmarkEnd w:id="19"/>
    <w:p w14:paraId="70F24B44" w14:textId="61AF931C" w:rsidR="00FE301E" w:rsidRPr="00050CF0" w:rsidRDefault="00FE301E" w:rsidP="0067188E">
      <w:pPr>
        <w:pStyle w:val="References"/>
      </w:pPr>
      <w:r w:rsidRPr="00050CF0">
        <w:t>3GPP TSG RAN WG1, “RAN1 Chairman’s Notes”, Meeting #10</w:t>
      </w:r>
      <w:r w:rsidR="0067188E">
        <w:rPr>
          <w:rFonts w:hint="eastAsia"/>
          <w:lang w:eastAsia="zh-CN"/>
        </w:rPr>
        <w:t>4</w:t>
      </w:r>
      <w:r w:rsidRPr="00050CF0">
        <w:t>-e, e-Meeting,</w:t>
      </w:r>
      <w:r w:rsidR="0067188E" w:rsidRPr="0067188E">
        <w:t xml:space="preserve"> </w:t>
      </w:r>
      <w:r w:rsidR="0067188E" w:rsidRPr="0067188E">
        <w:rPr>
          <w:szCs w:val="20"/>
        </w:rPr>
        <w:t>January 25th – February 5th, 2021</w:t>
      </w:r>
      <w:r w:rsidRPr="00050CF0">
        <w:rPr>
          <w:lang w:eastAsia="zh-CN"/>
        </w:rPr>
        <w:t>”</w:t>
      </w:r>
    </w:p>
    <w:p w14:paraId="1A3E55FC" w14:textId="77777777" w:rsidR="00FE301E" w:rsidRPr="00050CF0" w:rsidRDefault="00FE301E" w:rsidP="00FE301E">
      <w:pPr>
        <w:pStyle w:val="References"/>
        <w:rPr>
          <w:szCs w:val="20"/>
        </w:rPr>
      </w:pPr>
      <w:bookmarkStart w:id="22" w:name="_Ref61394054"/>
      <w:bookmarkEnd w:id="3"/>
      <w:bookmarkEnd w:id="20"/>
      <w:bookmarkEnd w:id="21"/>
      <w:r w:rsidRPr="00050CF0">
        <w:rPr>
          <w:szCs w:val="20"/>
        </w:rPr>
        <w:t xml:space="preserve">3GPP TS </w:t>
      </w:r>
      <w:r w:rsidRPr="00050CF0">
        <w:rPr>
          <w:rFonts w:hint="eastAsia"/>
          <w:szCs w:val="20"/>
          <w:lang w:eastAsia="zh-CN"/>
        </w:rPr>
        <w:t>38.101-2</w:t>
      </w:r>
      <w:r w:rsidRPr="00050CF0">
        <w:rPr>
          <w:szCs w:val="20"/>
        </w:rPr>
        <w:t>, “NR; User Equipment (UE) radio transmission and reception</w:t>
      </w:r>
      <w:r w:rsidRPr="00050CF0">
        <w:rPr>
          <w:rFonts w:hint="eastAsia"/>
          <w:szCs w:val="20"/>
          <w:lang w:eastAsia="zh-CN"/>
        </w:rPr>
        <w:t xml:space="preserve">; </w:t>
      </w:r>
      <w:r w:rsidRPr="00050CF0">
        <w:rPr>
          <w:szCs w:val="20"/>
        </w:rPr>
        <w:t>Part 2: Range 2 Standalone</w:t>
      </w:r>
      <w:r w:rsidRPr="00050CF0">
        <w:rPr>
          <w:szCs w:val="20"/>
          <w:lang w:eastAsia="zh-CN"/>
        </w:rPr>
        <w:t>”</w:t>
      </w:r>
      <w:bookmarkEnd w:id="22"/>
    </w:p>
    <w:p w14:paraId="647555C6" w14:textId="77777777" w:rsidR="00FE301E" w:rsidRPr="00050CF0" w:rsidRDefault="00FE301E" w:rsidP="00FE301E">
      <w:pPr>
        <w:pStyle w:val="References"/>
        <w:rPr>
          <w:szCs w:val="20"/>
        </w:rPr>
      </w:pPr>
      <w:r w:rsidRPr="00050CF0">
        <w:rPr>
          <w:szCs w:val="20"/>
        </w:rPr>
        <w:t>3GPP T</w:t>
      </w:r>
      <w:r w:rsidRPr="00050CF0">
        <w:rPr>
          <w:rFonts w:hint="eastAsia"/>
          <w:szCs w:val="20"/>
          <w:lang w:eastAsia="zh-CN"/>
        </w:rPr>
        <w:t>R</w:t>
      </w:r>
      <w:r w:rsidRPr="00050CF0">
        <w:rPr>
          <w:szCs w:val="20"/>
        </w:rPr>
        <w:t xml:space="preserve"> </w:t>
      </w:r>
      <w:r w:rsidRPr="00050CF0">
        <w:rPr>
          <w:rFonts w:hint="eastAsia"/>
          <w:szCs w:val="20"/>
          <w:lang w:eastAsia="zh-CN"/>
        </w:rPr>
        <w:t>38.808</w:t>
      </w:r>
      <w:r w:rsidRPr="00050CF0">
        <w:rPr>
          <w:szCs w:val="20"/>
        </w:rPr>
        <w:t>, “Study on supporting NR from 52.6 GHz to 71 GHz</w:t>
      </w:r>
      <w:r w:rsidRPr="00050CF0">
        <w:rPr>
          <w:szCs w:val="20"/>
          <w:lang w:eastAsia="zh-CN"/>
        </w:rPr>
        <w:t>”</w:t>
      </w:r>
    </w:p>
    <w:p w14:paraId="046873BC" w14:textId="77777777" w:rsidR="00FE301E" w:rsidRDefault="00FE301E" w:rsidP="00FE301E">
      <w:pPr>
        <w:pStyle w:val="References"/>
        <w:rPr>
          <w:szCs w:val="20"/>
        </w:rPr>
      </w:pPr>
      <w:r w:rsidRPr="00050CF0">
        <w:rPr>
          <w:szCs w:val="20"/>
        </w:rPr>
        <w:t xml:space="preserve">3GPP TS </w:t>
      </w:r>
      <w:r w:rsidRPr="00050CF0">
        <w:rPr>
          <w:rFonts w:hint="eastAsia"/>
          <w:szCs w:val="20"/>
          <w:lang w:eastAsia="zh-CN"/>
        </w:rPr>
        <w:t>38.211</w:t>
      </w:r>
      <w:r w:rsidRPr="00050CF0">
        <w:rPr>
          <w:szCs w:val="20"/>
        </w:rPr>
        <w:t>, “</w:t>
      </w:r>
      <w:r w:rsidRPr="00050CF0">
        <w:rPr>
          <w:rFonts w:hint="eastAsia"/>
          <w:szCs w:val="20"/>
          <w:lang w:eastAsia="zh-CN"/>
        </w:rPr>
        <w:t xml:space="preserve">NR; </w:t>
      </w:r>
      <w:r w:rsidRPr="00050CF0">
        <w:rPr>
          <w:szCs w:val="20"/>
        </w:rPr>
        <w:t>Physical channels and modulation</w:t>
      </w:r>
      <w:r w:rsidRPr="00050CF0">
        <w:rPr>
          <w:szCs w:val="20"/>
          <w:lang w:eastAsia="zh-CN"/>
        </w:rPr>
        <w:t>”</w:t>
      </w:r>
    </w:p>
    <w:p w14:paraId="362CAEDE" w14:textId="5272CB80" w:rsidR="001A348C" w:rsidRDefault="001A348C" w:rsidP="001A348C">
      <w:pPr>
        <w:pStyle w:val="References"/>
        <w:rPr>
          <w:szCs w:val="20"/>
        </w:rPr>
      </w:pPr>
      <w:r w:rsidRPr="00050CF0">
        <w:rPr>
          <w:szCs w:val="20"/>
        </w:rPr>
        <w:t xml:space="preserve">3GPP TS </w:t>
      </w:r>
      <w:r w:rsidRPr="00050CF0">
        <w:rPr>
          <w:rFonts w:hint="eastAsia"/>
          <w:szCs w:val="20"/>
          <w:lang w:eastAsia="zh-CN"/>
        </w:rPr>
        <w:t>38.</w:t>
      </w:r>
      <w:r>
        <w:rPr>
          <w:rFonts w:hint="eastAsia"/>
          <w:szCs w:val="20"/>
          <w:lang w:eastAsia="zh-CN"/>
        </w:rPr>
        <w:t>33</w:t>
      </w:r>
      <w:r w:rsidRPr="00050CF0">
        <w:rPr>
          <w:rFonts w:hint="eastAsia"/>
          <w:szCs w:val="20"/>
          <w:lang w:eastAsia="zh-CN"/>
        </w:rPr>
        <w:t>1</w:t>
      </w:r>
      <w:r w:rsidRPr="00050CF0">
        <w:rPr>
          <w:szCs w:val="20"/>
        </w:rPr>
        <w:t>, “</w:t>
      </w:r>
      <w:r w:rsidR="006C5E7B" w:rsidRPr="00050CF0">
        <w:rPr>
          <w:rFonts w:hint="eastAsia"/>
          <w:szCs w:val="20"/>
          <w:lang w:eastAsia="zh-CN"/>
        </w:rPr>
        <w:t xml:space="preserve">NR; </w:t>
      </w:r>
      <w:r w:rsidR="006C5E7B" w:rsidRPr="00677C97">
        <w:rPr>
          <w:szCs w:val="20"/>
        </w:rPr>
        <w:t>Radio Resource Control (RRC) protocol specification</w:t>
      </w:r>
      <w:r w:rsidRPr="00050CF0">
        <w:rPr>
          <w:szCs w:val="20"/>
          <w:lang w:eastAsia="zh-CN"/>
        </w:rPr>
        <w:t>”</w:t>
      </w:r>
    </w:p>
    <w:p w14:paraId="6B3D3DA2" w14:textId="263F4A4E" w:rsidR="001A348C" w:rsidRPr="001A348C" w:rsidRDefault="001A348C" w:rsidP="001A348C">
      <w:pPr>
        <w:pStyle w:val="References"/>
        <w:rPr>
          <w:szCs w:val="20"/>
        </w:rPr>
      </w:pPr>
      <w:r w:rsidRPr="00050CF0">
        <w:rPr>
          <w:szCs w:val="20"/>
        </w:rPr>
        <w:t xml:space="preserve">3GPP TS </w:t>
      </w:r>
      <w:r>
        <w:rPr>
          <w:rFonts w:hint="eastAsia"/>
          <w:szCs w:val="20"/>
          <w:lang w:eastAsia="zh-CN"/>
        </w:rPr>
        <w:t>38.213</w:t>
      </w:r>
      <w:r w:rsidRPr="00050CF0">
        <w:rPr>
          <w:szCs w:val="20"/>
        </w:rPr>
        <w:t>, “</w:t>
      </w:r>
      <w:r w:rsidRPr="00050CF0">
        <w:rPr>
          <w:rFonts w:hint="eastAsia"/>
          <w:szCs w:val="20"/>
          <w:lang w:eastAsia="zh-CN"/>
        </w:rPr>
        <w:t xml:space="preserve">NR; </w:t>
      </w:r>
      <w:r w:rsidR="006C5E7B" w:rsidRPr="00677C97">
        <w:rPr>
          <w:szCs w:val="20"/>
          <w:lang w:eastAsia="zh-CN"/>
        </w:rPr>
        <w:t>Physical layer procedures for contro</w:t>
      </w:r>
      <w:r w:rsidR="006C5E7B">
        <w:rPr>
          <w:szCs w:val="20"/>
          <w:lang w:eastAsia="zh-CN"/>
        </w:rPr>
        <w:t>l</w:t>
      </w:r>
      <w:r w:rsidRPr="00050CF0">
        <w:rPr>
          <w:szCs w:val="20"/>
          <w:lang w:eastAsia="zh-CN"/>
        </w:rPr>
        <w:t>”</w:t>
      </w:r>
    </w:p>
    <w:p w14:paraId="68BB0370" w14:textId="77777777" w:rsidR="0004221C" w:rsidRDefault="0004221C"/>
    <w:sectPr w:rsidR="0004221C" w:rsidSect="001A348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9A6381" w14:textId="77777777" w:rsidR="00E6607E" w:rsidRDefault="00E6607E" w:rsidP="00FE301E">
      <w:pPr>
        <w:spacing w:after="0"/>
      </w:pPr>
      <w:r>
        <w:separator/>
      </w:r>
    </w:p>
  </w:endnote>
  <w:endnote w:type="continuationSeparator" w:id="0">
    <w:p w14:paraId="27408FFB" w14:textId="77777777" w:rsidR="00E6607E" w:rsidRDefault="00E6607E" w:rsidP="00FE30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F8DCD9" w14:textId="77777777" w:rsidR="00E6607E" w:rsidRDefault="00E6607E" w:rsidP="00FE301E">
      <w:pPr>
        <w:spacing w:after="0"/>
      </w:pPr>
      <w:r>
        <w:separator/>
      </w:r>
    </w:p>
  </w:footnote>
  <w:footnote w:type="continuationSeparator" w:id="0">
    <w:p w14:paraId="501C6B8F" w14:textId="77777777" w:rsidR="00E6607E" w:rsidRDefault="00E6607E" w:rsidP="00FE301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324E2723"/>
    <w:multiLevelType w:val="hybridMultilevel"/>
    <w:tmpl w:val="35A671C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4E5409B"/>
    <w:multiLevelType w:val="hybridMultilevel"/>
    <w:tmpl w:val="1770A3E8"/>
    <w:lvl w:ilvl="0" w:tplc="DF0C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101505E"/>
    <w:multiLevelType w:val="hybridMultilevel"/>
    <w:tmpl w:val="92A403D0"/>
    <w:lvl w:ilvl="0" w:tplc="19541220">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A620CD"/>
    <w:multiLevelType w:val="hybridMultilevel"/>
    <w:tmpl w:val="E8A47382"/>
    <w:lvl w:ilvl="0" w:tplc="5C6C2CFC">
      <w:numFmt w:val="bullet"/>
      <w:lvlText w:val="-"/>
      <w:lvlJc w:val="left"/>
      <w:pPr>
        <w:ind w:left="720" w:hanging="360"/>
      </w:pPr>
      <w:rPr>
        <w:rFonts w:ascii="Times New Roman" w:eastAsia="Times New Roman" w:hAnsi="Times New Roman" w:cs="Times New Roman" w:hint="default"/>
      </w:rPr>
    </w:lvl>
    <w:lvl w:ilvl="1" w:tplc="9CC6BE5A">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06F5A7E"/>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627A1C2C"/>
    <w:multiLevelType w:val="hybridMultilevel"/>
    <w:tmpl w:val="0B18E3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6"/>
  </w:num>
  <w:num w:numId="6">
    <w:abstractNumId w:val="8"/>
  </w:num>
  <w:num w:numId="7">
    <w:abstractNumId w:val="7"/>
  </w:num>
  <w:num w:numId="8">
    <w:abstractNumId w:val="13"/>
  </w:num>
  <w:num w:numId="9">
    <w:abstractNumId w:val="3"/>
  </w:num>
  <w:num w:numId="10">
    <w:abstractNumId w:val="1"/>
  </w:num>
  <w:num w:numId="11">
    <w:abstractNumId w:val="2"/>
  </w:num>
  <w:num w:numId="12">
    <w:abstractNumId w:val="0"/>
  </w:num>
  <w:num w:numId="13">
    <w:abstractNumId w:val="10"/>
  </w:num>
  <w:num w:numId="14">
    <w:abstractNumId w:val="14"/>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9F1"/>
    <w:rsid w:val="0004221C"/>
    <w:rsid w:val="000E2C7C"/>
    <w:rsid w:val="00132DF1"/>
    <w:rsid w:val="00151649"/>
    <w:rsid w:val="00157FDC"/>
    <w:rsid w:val="00180433"/>
    <w:rsid w:val="001A348C"/>
    <w:rsid w:val="001B21F1"/>
    <w:rsid w:val="001C2E36"/>
    <w:rsid w:val="001D6EC5"/>
    <w:rsid w:val="00214717"/>
    <w:rsid w:val="00230D1E"/>
    <w:rsid w:val="002456C5"/>
    <w:rsid w:val="0027018C"/>
    <w:rsid w:val="002D261B"/>
    <w:rsid w:val="002E58FF"/>
    <w:rsid w:val="0037266E"/>
    <w:rsid w:val="003F1778"/>
    <w:rsid w:val="004637E2"/>
    <w:rsid w:val="0049331B"/>
    <w:rsid w:val="004B20E9"/>
    <w:rsid w:val="00512733"/>
    <w:rsid w:val="0052216C"/>
    <w:rsid w:val="00526CA7"/>
    <w:rsid w:val="005E319D"/>
    <w:rsid w:val="006013D3"/>
    <w:rsid w:val="006400A9"/>
    <w:rsid w:val="00642B60"/>
    <w:rsid w:val="00650FC5"/>
    <w:rsid w:val="00657916"/>
    <w:rsid w:val="0067188E"/>
    <w:rsid w:val="006C5E7B"/>
    <w:rsid w:val="007231E1"/>
    <w:rsid w:val="00732FCD"/>
    <w:rsid w:val="00740551"/>
    <w:rsid w:val="007D0B8F"/>
    <w:rsid w:val="00877966"/>
    <w:rsid w:val="008834E3"/>
    <w:rsid w:val="00884E9E"/>
    <w:rsid w:val="008E0826"/>
    <w:rsid w:val="00906AD5"/>
    <w:rsid w:val="00945119"/>
    <w:rsid w:val="00957889"/>
    <w:rsid w:val="009A7994"/>
    <w:rsid w:val="009D19F1"/>
    <w:rsid w:val="009F5C3E"/>
    <w:rsid w:val="00A5472E"/>
    <w:rsid w:val="00A67B2F"/>
    <w:rsid w:val="00AE6D8F"/>
    <w:rsid w:val="00B5704E"/>
    <w:rsid w:val="00B749D4"/>
    <w:rsid w:val="00BF62E4"/>
    <w:rsid w:val="00C3382C"/>
    <w:rsid w:val="00C7010E"/>
    <w:rsid w:val="00C90710"/>
    <w:rsid w:val="00C978A0"/>
    <w:rsid w:val="00CF4590"/>
    <w:rsid w:val="00D67DCE"/>
    <w:rsid w:val="00D71F9E"/>
    <w:rsid w:val="00D732D4"/>
    <w:rsid w:val="00DE658C"/>
    <w:rsid w:val="00E0235A"/>
    <w:rsid w:val="00E37EE8"/>
    <w:rsid w:val="00E6607E"/>
    <w:rsid w:val="00E96B4A"/>
    <w:rsid w:val="00EB038F"/>
    <w:rsid w:val="00EB5D73"/>
    <w:rsid w:val="00EE01B9"/>
    <w:rsid w:val="00FE1505"/>
    <w:rsid w:val="00FE3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9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01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FE301E"/>
    <w:pPr>
      <w:keepNext/>
      <w:pBdr>
        <w:top w:val="single" w:sz="12" w:space="1" w:color="auto"/>
      </w:pBdr>
      <w:spacing w:before="120"/>
      <w:outlineLvl w:val="0"/>
    </w:pPr>
    <w:rPr>
      <w:rFonts w:ascii="Arial" w:hAnsi="Arial"/>
      <w:b/>
      <w:bCs/>
      <w:sz w:val="28"/>
      <w:szCs w:val="28"/>
    </w:rPr>
  </w:style>
  <w:style w:type="paragraph" w:styleId="2">
    <w:name w:val="heading 2"/>
    <w:basedOn w:val="a"/>
    <w:next w:val="a"/>
    <w:link w:val="2Char"/>
    <w:qFormat/>
    <w:rsid w:val="00FE301E"/>
    <w:pPr>
      <w:keepNext/>
      <w:numPr>
        <w:ilvl w:val="1"/>
        <w:numId w:val="2"/>
      </w:numPr>
      <w:spacing w:before="120"/>
      <w:outlineLvl w:val="1"/>
    </w:pPr>
    <w:rPr>
      <w:rFonts w:ascii="Arial" w:hAnsi="Arial"/>
      <w:b/>
      <w:bCs/>
      <w:sz w:val="24"/>
    </w:rPr>
  </w:style>
  <w:style w:type="paragraph" w:styleId="3">
    <w:name w:val="heading 3"/>
    <w:basedOn w:val="a"/>
    <w:next w:val="a"/>
    <w:link w:val="3Char"/>
    <w:qFormat/>
    <w:rsid w:val="00FE301E"/>
    <w:pPr>
      <w:keepNext/>
      <w:numPr>
        <w:ilvl w:val="2"/>
        <w:numId w:val="2"/>
      </w:numPr>
      <w:tabs>
        <w:tab w:val="clear" w:pos="720"/>
      </w:tabs>
      <w:spacing w:before="120"/>
      <w:outlineLvl w:val="2"/>
    </w:pPr>
    <w:rPr>
      <w:rFonts w:ascii="Arial" w:hAnsi="Arial"/>
      <w:b/>
    </w:rPr>
  </w:style>
  <w:style w:type="paragraph" w:styleId="4">
    <w:name w:val="heading 4"/>
    <w:basedOn w:val="a"/>
    <w:next w:val="a"/>
    <w:link w:val="4Char"/>
    <w:qFormat/>
    <w:rsid w:val="00FE301E"/>
    <w:pPr>
      <w:keepNext/>
      <w:numPr>
        <w:ilvl w:val="3"/>
        <w:numId w:val="2"/>
      </w:numPr>
      <w:tabs>
        <w:tab w:val="clear" w:pos="864"/>
      </w:tabs>
      <w:spacing w:before="120"/>
      <w:ind w:left="720" w:hanging="720"/>
      <w:outlineLvl w:val="3"/>
    </w:pPr>
    <w:rPr>
      <w:b/>
      <w:bCs/>
      <w:szCs w:val="28"/>
    </w:rPr>
  </w:style>
  <w:style w:type="paragraph" w:styleId="5">
    <w:name w:val="heading 5"/>
    <w:basedOn w:val="a"/>
    <w:next w:val="a"/>
    <w:link w:val="5Char"/>
    <w:qFormat/>
    <w:rsid w:val="00FE301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Char"/>
    <w:qFormat/>
    <w:rsid w:val="00FE301E"/>
    <w:pPr>
      <w:numPr>
        <w:ilvl w:val="5"/>
        <w:numId w:val="2"/>
      </w:numPr>
      <w:spacing w:before="240" w:after="60"/>
      <w:outlineLvl w:val="5"/>
    </w:pPr>
    <w:rPr>
      <w:b/>
      <w:bCs/>
    </w:rPr>
  </w:style>
  <w:style w:type="paragraph" w:styleId="7">
    <w:name w:val="heading 7"/>
    <w:basedOn w:val="a"/>
    <w:next w:val="a"/>
    <w:link w:val="7Char"/>
    <w:qFormat/>
    <w:rsid w:val="00FE301E"/>
    <w:pPr>
      <w:numPr>
        <w:ilvl w:val="6"/>
        <w:numId w:val="2"/>
      </w:numPr>
      <w:spacing w:before="240" w:after="60"/>
      <w:outlineLvl w:val="6"/>
    </w:pPr>
    <w:rPr>
      <w:sz w:val="24"/>
      <w:szCs w:val="24"/>
    </w:rPr>
  </w:style>
  <w:style w:type="paragraph" w:styleId="8">
    <w:name w:val="heading 8"/>
    <w:basedOn w:val="a"/>
    <w:next w:val="a"/>
    <w:link w:val="8Char"/>
    <w:qFormat/>
    <w:rsid w:val="00FE301E"/>
    <w:pPr>
      <w:numPr>
        <w:ilvl w:val="7"/>
        <w:numId w:val="2"/>
      </w:numPr>
      <w:spacing w:before="240" w:after="60"/>
      <w:outlineLvl w:val="7"/>
    </w:pPr>
    <w:rPr>
      <w:i/>
      <w:iCs/>
      <w:sz w:val="24"/>
      <w:szCs w:val="24"/>
    </w:rPr>
  </w:style>
  <w:style w:type="paragraph" w:styleId="9">
    <w:name w:val="heading 9"/>
    <w:basedOn w:val="a"/>
    <w:next w:val="a"/>
    <w:link w:val="9Char"/>
    <w:qFormat/>
    <w:rsid w:val="00FE301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301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FE301E"/>
    <w:rPr>
      <w:sz w:val="18"/>
      <w:szCs w:val="18"/>
    </w:rPr>
  </w:style>
  <w:style w:type="paragraph" w:styleId="a4">
    <w:name w:val="footer"/>
    <w:basedOn w:val="a"/>
    <w:link w:val="Char0"/>
    <w:uiPriority w:val="99"/>
    <w:unhideWhenUsed/>
    <w:rsid w:val="00FE301E"/>
    <w:pPr>
      <w:tabs>
        <w:tab w:val="center" w:pos="4153"/>
        <w:tab w:val="right" w:pos="8306"/>
      </w:tabs>
      <w:jc w:val="left"/>
    </w:pPr>
    <w:rPr>
      <w:sz w:val="18"/>
      <w:szCs w:val="18"/>
    </w:rPr>
  </w:style>
  <w:style w:type="character" w:customStyle="1" w:styleId="Char0">
    <w:name w:val="页脚 Char"/>
    <w:basedOn w:val="a0"/>
    <w:link w:val="a4"/>
    <w:uiPriority w:val="99"/>
    <w:rsid w:val="00FE301E"/>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FE301E"/>
    <w:rPr>
      <w:rFonts w:ascii="Arial" w:eastAsia="宋体" w:hAnsi="Arial" w:cs="Times New Roman"/>
      <w:b/>
      <w:bCs/>
      <w:kern w:val="0"/>
      <w:sz w:val="28"/>
      <w:szCs w:val="28"/>
      <w:lang w:eastAsia="en-US"/>
    </w:rPr>
  </w:style>
  <w:style w:type="character" w:customStyle="1" w:styleId="2Char">
    <w:name w:val="标题 2 Char"/>
    <w:basedOn w:val="a0"/>
    <w:link w:val="2"/>
    <w:rsid w:val="00FE301E"/>
    <w:rPr>
      <w:rFonts w:ascii="Arial" w:eastAsia="宋体" w:hAnsi="Arial" w:cs="Times New Roman"/>
      <w:b/>
      <w:bCs/>
      <w:kern w:val="0"/>
      <w:sz w:val="24"/>
      <w:lang w:eastAsia="en-US"/>
    </w:rPr>
  </w:style>
  <w:style w:type="character" w:customStyle="1" w:styleId="3Char">
    <w:name w:val="标题 3 Char"/>
    <w:basedOn w:val="a0"/>
    <w:link w:val="3"/>
    <w:rsid w:val="00FE301E"/>
    <w:rPr>
      <w:rFonts w:ascii="Arial" w:eastAsia="宋体" w:hAnsi="Arial" w:cs="Times New Roman"/>
      <w:b/>
      <w:kern w:val="0"/>
      <w:sz w:val="22"/>
      <w:lang w:eastAsia="en-US"/>
    </w:rPr>
  </w:style>
  <w:style w:type="character" w:customStyle="1" w:styleId="4Char">
    <w:name w:val="标题 4 Char"/>
    <w:basedOn w:val="a0"/>
    <w:link w:val="4"/>
    <w:rsid w:val="00FE301E"/>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FE301E"/>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FE301E"/>
    <w:rPr>
      <w:rFonts w:ascii="Times New Roman" w:eastAsia="宋体" w:hAnsi="Times New Roman" w:cs="Times New Roman"/>
      <w:b/>
      <w:bCs/>
      <w:kern w:val="0"/>
      <w:sz w:val="22"/>
      <w:lang w:eastAsia="en-US"/>
    </w:rPr>
  </w:style>
  <w:style w:type="character" w:customStyle="1" w:styleId="7Char">
    <w:name w:val="标题 7 Char"/>
    <w:basedOn w:val="a0"/>
    <w:link w:val="7"/>
    <w:rsid w:val="00FE301E"/>
    <w:rPr>
      <w:rFonts w:ascii="Times New Roman" w:eastAsia="宋体" w:hAnsi="Times New Roman" w:cs="Times New Roman"/>
      <w:kern w:val="0"/>
      <w:sz w:val="24"/>
      <w:szCs w:val="24"/>
      <w:lang w:eastAsia="en-US"/>
    </w:rPr>
  </w:style>
  <w:style w:type="character" w:customStyle="1" w:styleId="8Char">
    <w:name w:val="标题 8 Char"/>
    <w:basedOn w:val="a0"/>
    <w:link w:val="8"/>
    <w:rsid w:val="00FE301E"/>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FE301E"/>
    <w:rPr>
      <w:rFonts w:ascii="Arial" w:eastAsia="宋体" w:hAnsi="Arial" w:cs="Arial"/>
      <w:kern w:val="0"/>
      <w:sz w:val="22"/>
      <w:lang w:eastAsia="en-US"/>
    </w:rPr>
  </w:style>
  <w:style w:type="paragraph" w:styleId="a5">
    <w:name w:val="Body Text"/>
    <w:basedOn w:val="a"/>
    <w:link w:val="Char1"/>
    <w:rsid w:val="00FE301E"/>
    <w:rPr>
      <w:sz w:val="20"/>
      <w:szCs w:val="20"/>
    </w:rPr>
  </w:style>
  <w:style w:type="character" w:customStyle="1" w:styleId="Char1">
    <w:name w:val="正文文本 Char"/>
    <w:basedOn w:val="a0"/>
    <w:link w:val="a5"/>
    <w:rsid w:val="00FE301E"/>
    <w:rPr>
      <w:rFonts w:ascii="Times New Roman" w:eastAsia="宋体" w:hAnsi="Times New Roman" w:cs="Times New Roman"/>
      <w:kern w:val="0"/>
      <w:sz w:val="20"/>
      <w:szCs w:val="20"/>
      <w:lang w:eastAsia="en-US"/>
    </w:rPr>
  </w:style>
  <w:style w:type="paragraph" w:styleId="a6">
    <w:name w:val="caption"/>
    <w:aliases w:val="cap"/>
    <w:basedOn w:val="a"/>
    <w:next w:val="a"/>
    <w:link w:val="Char2"/>
    <w:qFormat/>
    <w:rsid w:val="00FE301E"/>
    <w:pPr>
      <w:jc w:val="center"/>
    </w:pPr>
    <w:rPr>
      <w:b/>
      <w:bCs/>
      <w:sz w:val="20"/>
      <w:szCs w:val="20"/>
    </w:rPr>
  </w:style>
  <w:style w:type="character" w:customStyle="1" w:styleId="Char2">
    <w:name w:val="题注 Char"/>
    <w:aliases w:val="cap Char"/>
    <w:basedOn w:val="a0"/>
    <w:link w:val="a6"/>
    <w:rsid w:val="00FE301E"/>
    <w:rPr>
      <w:rFonts w:ascii="Times New Roman" w:eastAsia="宋体" w:hAnsi="Times New Roman" w:cs="Times New Roman"/>
      <w:b/>
      <w:bCs/>
      <w:kern w:val="0"/>
      <w:sz w:val="20"/>
      <w:szCs w:val="20"/>
      <w:lang w:eastAsia="en-US"/>
    </w:rPr>
  </w:style>
  <w:style w:type="paragraph" w:customStyle="1" w:styleId="References">
    <w:name w:val="References"/>
    <w:basedOn w:val="a"/>
    <w:rsid w:val="00FE301E"/>
    <w:pPr>
      <w:numPr>
        <w:numId w:val="1"/>
      </w:numPr>
      <w:adjustRightInd/>
      <w:spacing w:after="60"/>
    </w:pPr>
    <w:rPr>
      <w:sz w:val="20"/>
      <w:szCs w:val="16"/>
    </w:rPr>
  </w:style>
  <w:style w:type="paragraph" w:styleId="a7">
    <w:name w:val="List Paragraph"/>
    <w:aliases w:val="- Bullets,목록 단락,リスト段落,Lista1,?? ??,?????,????,列出段落1,中等深浅网格 1 - 着色 21,列表段落,¥¡¡¡¡ì¬º¥¹¥È¶ÎÂä,ÁÐ³ö¶ÎÂä"/>
    <w:basedOn w:val="a"/>
    <w:link w:val="Char3"/>
    <w:uiPriority w:val="34"/>
    <w:qFormat/>
    <w:rsid w:val="00FE301E"/>
    <w:pPr>
      <w:autoSpaceDE/>
      <w:autoSpaceDN/>
      <w:adjustRightInd/>
      <w:snapToGrid/>
      <w:spacing w:after="160" w:line="259" w:lineRule="auto"/>
      <w:ind w:left="720"/>
      <w:contextualSpacing/>
      <w:jc w:val="left"/>
    </w:pPr>
    <w:rPr>
      <w:rFonts w:ascii="Calibri" w:eastAsia="等线" w:hAnsi="Calibri"/>
      <w:lang w:val="en-GB"/>
    </w:rPr>
  </w:style>
  <w:style w:type="character" w:styleId="a8">
    <w:name w:val="annotation reference"/>
    <w:basedOn w:val="a0"/>
    <w:unhideWhenUsed/>
    <w:qFormat/>
    <w:rsid w:val="00FE301E"/>
    <w:rPr>
      <w:sz w:val="16"/>
      <w:szCs w:val="16"/>
    </w:rPr>
  </w:style>
  <w:style w:type="paragraph" w:styleId="a9">
    <w:name w:val="annotation text"/>
    <w:basedOn w:val="a"/>
    <w:link w:val="Char4"/>
    <w:unhideWhenUsed/>
    <w:rsid w:val="00FE301E"/>
    <w:rPr>
      <w:sz w:val="20"/>
      <w:szCs w:val="20"/>
    </w:rPr>
  </w:style>
  <w:style w:type="character" w:customStyle="1" w:styleId="Char4">
    <w:name w:val="批注文字 Char"/>
    <w:basedOn w:val="a0"/>
    <w:link w:val="a9"/>
    <w:rsid w:val="00FE301E"/>
    <w:rPr>
      <w:rFonts w:ascii="Times New Roman" w:eastAsia="宋体" w:hAnsi="Times New Roman" w:cs="Times New Roman"/>
      <w:kern w:val="0"/>
      <w:sz w:val="20"/>
      <w:szCs w:val="20"/>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
    <w:link w:val="a7"/>
    <w:uiPriority w:val="34"/>
    <w:qFormat/>
    <w:rsid w:val="00FE301E"/>
    <w:rPr>
      <w:rFonts w:ascii="Calibri" w:eastAsia="等线" w:hAnsi="Calibri" w:cs="Times New Roman"/>
      <w:kern w:val="0"/>
      <w:sz w:val="22"/>
      <w:lang w:val="en-GB" w:eastAsia="en-US"/>
    </w:rPr>
  </w:style>
  <w:style w:type="paragraph" w:customStyle="1" w:styleId="B1">
    <w:name w:val="B1"/>
    <w:basedOn w:val="aa"/>
    <w:link w:val="B1Char1"/>
    <w:qFormat/>
    <w:rsid w:val="00FE301E"/>
    <w:pPr>
      <w:overflowPunct w:val="0"/>
      <w:snapToGrid/>
      <w:spacing w:after="180"/>
      <w:ind w:left="568" w:firstLineChars="0" w:hanging="284"/>
      <w:contextualSpacing w:val="0"/>
      <w:jc w:val="left"/>
      <w:textAlignment w:val="baseline"/>
    </w:pPr>
    <w:rPr>
      <w:sz w:val="20"/>
      <w:szCs w:val="20"/>
      <w:lang w:val="en-GB" w:eastAsia="en-GB"/>
    </w:rPr>
  </w:style>
  <w:style w:type="character" w:customStyle="1" w:styleId="B1Char1">
    <w:name w:val="B1 Char1"/>
    <w:link w:val="B1"/>
    <w:locked/>
    <w:rsid w:val="00FE301E"/>
    <w:rPr>
      <w:rFonts w:ascii="Times New Roman" w:eastAsia="宋体" w:hAnsi="Times New Roman" w:cs="Times New Roman"/>
      <w:kern w:val="0"/>
      <w:sz w:val="20"/>
      <w:szCs w:val="20"/>
      <w:lang w:val="en-GB" w:eastAsia="en-GB"/>
    </w:rPr>
  </w:style>
  <w:style w:type="paragraph" w:customStyle="1" w:styleId="Proposal">
    <w:name w:val="Proposal"/>
    <w:basedOn w:val="a5"/>
    <w:qFormat/>
    <w:rsid w:val="00FE301E"/>
    <w:pPr>
      <w:numPr>
        <w:numId w:val="5"/>
      </w:numPr>
      <w:tabs>
        <w:tab w:val="left" w:pos="1701"/>
      </w:tabs>
      <w:overflowPunct w:val="0"/>
      <w:snapToGrid/>
      <w:textAlignment w:val="baseline"/>
    </w:pPr>
    <w:rPr>
      <w:rFonts w:ascii="Arial" w:eastAsia="Times New Roman" w:hAnsi="Arial"/>
      <w:b/>
      <w:bCs/>
      <w:lang w:eastAsia="zh-CN"/>
    </w:rPr>
  </w:style>
  <w:style w:type="paragraph" w:customStyle="1" w:styleId="Observation">
    <w:name w:val="Observation"/>
    <w:basedOn w:val="Proposal"/>
    <w:next w:val="Proposal"/>
    <w:qFormat/>
    <w:rsid w:val="00FE301E"/>
    <w:pPr>
      <w:numPr>
        <w:numId w:val="6"/>
      </w:numPr>
    </w:pPr>
    <w:rPr>
      <w:lang w:eastAsia="ja-JP"/>
    </w:rPr>
  </w:style>
  <w:style w:type="paragraph" w:customStyle="1" w:styleId="EQ">
    <w:name w:val="EQ"/>
    <w:basedOn w:val="a"/>
    <w:next w:val="a"/>
    <w:uiPriority w:val="99"/>
    <w:qFormat/>
    <w:rsid w:val="00FE301E"/>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tdoc">
    <w:name w:val="tdoc"/>
    <w:basedOn w:val="a"/>
    <w:link w:val="tdocChar"/>
    <w:qFormat/>
    <w:rsid w:val="00FE301E"/>
    <w:pPr>
      <w:autoSpaceDE/>
      <w:autoSpaceDN/>
      <w:adjustRightInd/>
      <w:snapToGrid/>
      <w:spacing w:after="0"/>
      <w:jc w:val="left"/>
    </w:pPr>
    <w:rPr>
      <w:rFonts w:eastAsia="Batang"/>
      <w:sz w:val="20"/>
      <w:szCs w:val="24"/>
      <w:lang w:val="en-GB"/>
    </w:rPr>
  </w:style>
  <w:style w:type="character" w:customStyle="1" w:styleId="tdocChar">
    <w:name w:val="tdoc Char"/>
    <w:link w:val="tdoc"/>
    <w:rsid w:val="00FE301E"/>
    <w:rPr>
      <w:rFonts w:ascii="Times New Roman" w:eastAsia="Batang" w:hAnsi="Times New Roman" w:cs="Times New Roman"/>
      <w:kern w:val="0"/>
      <w:sz w:val="20"/>
      <w:szCs w:val="24"/>
      <w:lang w:val="en-GB" w:eastAsia="en-US"/>
    </w:rPr>
  </w:style>
  <w:style w:type="paragraph" w:styleId="aa">
    <w:name w:val="List"/>
    <w:basedOn w:val="a"/>
    <w:uiPriority w:val="99"/>
    <w:semiHidden/>
    <w:unhideWhenUsed/>
    <w:rsid w:val="00FE301E"/>
    <w:pPr>
      <w:ind w:left="200" w:hangingChars="200" w:hanging="200"/>
      <w:contextualSpacing/>
    </w:pPr>
  </w:style>
  <w:style w:type="paragraph" w:styleId="ab">
    <w:name w:val="Balloon Text"/>
    <w:basedOn w:val="a"/>
    <w:link w:val="Char5"/>
    <w:uiPriority w:val="99"/>
    <w:semiHidden/>
    <w:unhideWhenUsed/>
    <w:rsid w:val="00FE301E"/>
    <w:pPr>
      <w:spacing w:after="0"/>
    </w:pPr>
    <w:rPr>
      <w:sz w:val="18"/>
      <w:szCs w:val="18"/>
    </w:rPr>
  </w:style>
  <w:style w:type="character" w:customStyle="1" w:styleId="Char5">
    <w:name w:val="批注框文本 Char"/>
    <w:basedOn w:val="a0"/>
    <w:link w:val="ab"/>
    <w:uiPriority w:val="99"/>
    <w:semiHidden/>
    <w:rsid w:val="00FE301E"/>
    <w:rPr>
      <w:rFonts w:ascii="Times New Roman" w:eastAsia="宋体" w:hAnsi="Times New Roman" w:cs="Times New Roman"/>
      <w:kern w:val="0"/>
      <w:sz w:val="18"/>
      <w:szCs w:val="18"/>
      <w:lang w:eastAsia="en-US"/>
    </w:rPr>
  </w:style>
  <w:style w:type="paragraph" w:styleId="ac">
    <w:name w:val="annotation subject"/>
    <w:basedOn w:val="a9"/>
    <w:next w:val="a9"/>
    <w:link w:val="Char6"/>
    <w:uiPriority w:val="99"/>
    <w:semiHidden/>
    <w:unhideWhenUsed/>
    <w:rsid w:val="00D71F9E"/>
    <w:pPr>
      <w:jc w:val="left"/>
    </w:pPr>
    <w:rPr>
      <w:b/>
      <w:bCs/>
      <w:sz w:val="22"/>
      <w:szCs w:val="22"/>
    </w:rPr>
  </w:style>
  <w:style w:type="character" w:customStyle="1" w:styleId="Char6">
    <w:name w:val="批注主题 Char"/>
    <w:basedOn w:val="Char4"/>
    <w:link w:val="ac"/>
    <w:uiPriority w:val="99"/>
    <w:semiHidden/>
    <w:rsid w:val="00D71F9E"/>
    <w:rPr>
      <w:rFonts w:ascii="Times New Roman" w:eastAsia="宋体" w:hAnsi="Times New Roman" w:cs="Times New Roman"/>
      <w:b/>
      <w:bCs/>
      <w:kern w:val="0"/>
      <w:sz w:val="22"/>
      <w:szCs w:val="20"/>
      <w:lang w:eastAsia="en-US"/>
    </w:rPr>
  </w:style>
  <w:style w:type="paragraph" w:customStyle="1" w:styleId="PL">
    <w:name w:val="PL"/>
    <w:link w:val="PLChar"/>
    <w:qFormat/>
    <w:rsid w:val="00C97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78A0"/>
    <w:rPr>
      <w:rFonts w:ascii="Courier New" w:eastAsia="Times New Roman" w:hAnsi="Courier New" w:cs="Times New Roman"/>
      <w:noProof/>
      <w:kern w:val="0"/>
      <w:sz w:val="16"/>
      <w:szCs w:val="20"/>
      <w:shd w:val="clear" w:color="auto" w:fill="E6E6E6"/>
      <w:lang w:val="en-GB" w:eastAsia="en-GB"/>
    </w:rPr>
  </w:style>
  <w:style w:type="paragraph" w:customStyle="1" w:styleId="TAH">
    <w:name w:val="TAH"/>
    <w:basedOn w:val="TAC"/>
    <w:link w:val="TAHCar"/>
    <w:qFormat/>
    <w:rsid w:val="001A348C"/>
    <w:rPr>
      <w:b/>
    </w:rPr>
  </w:style>
  <w:style w:type="paragraph" w:customStyle="1" w:styleId="TAC">
    <w:name w:val="TAC"/>
    <w:basedOn w:val="a"/>
    <w:link w:val="TACChar"/>
    <w:qFormat/>
    <w:rsid w:val="001A348C"/>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link w:val="THChar"/>
    <w:qFormat/>
    <w:rsid w:val="001A348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1A348C"/>
    <w:rPr>
      <w:rFonts w:ascii="Arial" w:eastAsia="宋体" w:hAnsi="Arial" w:cs="Times New Roman"/>
      <w:b/>
      <w:kern w:val="0"/>
      <w:sz w:val="20"/>
      <w:szCs w:val="20"/>
      <w:lang w:val="en-GB" w:eastAsia="en-US"/>
    </w:rPr>
  </w:style>
  <w:style w:type="character" w:customStyle="1" w:styleId="TACChar">
    <w:name w:val="TAC Char"/>
    <w:link w:val="TAC"/>
    <w:qFormat/>
    <w:locked/>
    <w:rsid w:val="001A348C"/>
    <w:rPr>
      <w:rFonts w:ascii="Arial" w:eastAsia="宋体" w:hAnsi="Arial" w:cs="Times New Roman"/>
      <w:kern w:val="0"/>
      <w:sz w:val="18"/>
      <w:szCs w:val="20"/>
      <w:lang w:val="en-GB" w:eastAsia="en-US"/>
    </w:rPr>
  </w:style>
  <w:style w:type="character" w:customStyle="1" w:styleId="TAHCar">
    <w:name w:val="TAH Car"/>
    <w:link w:val="TAH"/>
    <w:qFormat/>
    <w:rsid w:val="001A348C"/>
    <w:rPr>
      <w:rFonts w:ascii="Arial" w:eastAsia="宋体" w:hAnsi="Arial" w:cs="Times New Roman"/>
      <w:b/>
      <w:kern w:val="0"/>
      <w:sz w:val="18"/>
      <w:szCs w:val="20"/>
      <w:lang w:val="en-GB" w:eastAsia="en-US"/>
    </w:rPr>
  </w:style>
  <w:style w:type="paragraph" w:styleId="ad">
    <w:name w:val="Revision"/>
    <w:hidden/>
    <w:uiPriority w:val="99"/>
    <w:semiHidden/>
    <w:rsid w:val="009F5C3E"/>
    <w:rPr>
      <w:rFonts w:ascii="Times New Roman" w:eastAsia="宋体" w:hAnsi="Times New Roman" w:cs="Times New Roman"/>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01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FE301E"/>
    <w:pPr>
      <w:keepNext/>
      <w:pBdr>
        <w:top w:val="single" w:sz="12" w:space="1" w:color="auto"/>
      </w:pBdr>
      <w:spacing w:before="120"/>
      <w:outlineLvl w:val="0"/>
    </w:pPr>
    <w:rPr>
      <w:rFonts w:ascii="Arial" w:hAnsi="Arial"/>
      <w:b/>
      <w:bCs/>
      <w:sz w:val="28"/>
      <w:szCs w:val="28"/>
    </w:rPr>
  </w:style>
  <w:style w:type="paragraph" w:styleId="2">
    <w:name w:val="heading 2"/>
    <w:basedOn w:val="a"/>
    <w:next w:val="a"/>
    <w:link w:val="2Char"/>
    <w:qFormat/>
    <w:rsid w:val="00FE301E"/>
    <w:pPr>
      <w:keepNext/>
      <w:numPr>
        <w:ilvl w:val="1"/>
        <w:numId w:val="2"/>
      </w:numPr>
      <w:spacing w:before="120"/>
      <w:outlineLvl w:val="1"/>
    </w:pPr>
    <w:rPr>
      <w:rFonts w:ascii="Arial" w:hAnsi="Arial"/>
      <w:b/>
      <w:bCs/>
      <w:sz w:val="24"/>
    </w:rPr>
  </w:style>
  <w:style w:type="paragraph" w:styleId="3">
    <w:name w:val="heading 3"/>
    <w:basedOn w:val="a"/>
    <w:next w:val="a"/>
    <w:link w:val="3Char"/>
    <w:qFormat/>
    <w:rsid w:val="00FE301E"/>
    <w:pPr>
      <w:keepNext/>
      <w:numPr>
        <w:ilvl w:val="2"/>
        <w:numId w:val="2"/>
      </w:numPr>
      <w:tabs>
        <w:tab w:val="clear" w:pos="720"/>
      </w:tabs>
      <w:spacing w:before="120"/>
      <w:outlineLvl w:val="2"/>
    </w:pPr>
    <w:rPr>
      <w:rFonts w:ascii="Arial" w:hAnsi="Arial"/>
      <w:b/>
    </w:rPr>
  </w:style>
  <w:style w:type="paragraph" w:styleId="4">
    <w:name w:val="heading 4"/>
    <w:basedOn w:val="a"/>
    <w:next w:val="a"/>
    <w:link w:val="4Char"/>
    <w:qFormat/>
    <w:rsid w:val="00FE301E"/>
    <w:pPr>
      <w:keepNext/>
      <w:numPr>
        <w:ilvl w:val="3"/>
        <w:numId w:val="2"/>
      </w:numPr>
      <w:tabs>
        <w:tab w:val="clear" w:pos="864"/>
      </w:tabs>
      <w:spacing w:before="120"/>
      <w:ind w:left="720" w:hanging="720"/>
      <w:outlineLvl w:val="3"/>
    </w:pPr>
    <w:rPr>
      <w:b/>
      <w:bCs/>
      <w:szCs w:val="28"/>
    </w:rPr>
  </w:style>
  <w:style w:type="paragraph" w:styleId="5">
    <w:name w:val="heading 5"/>
    <w:basedOn w:val="a"/>
    <w:next w:val="a"/>
    <w:link w:val="5Char"/>
    <w:qFormat/>
    <w:rsid w:val="00FE301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Char"/>
    <w:qFormat/>
    <w:rsid w:val="00FE301E"/>
    <w:pPr>
      <w:numPr>
        <w:ilvl w:val="5"/>
        <w:numId w:val="2"/>
      </w:numPr>
      <w:spacing w:before="240" w:after="60"/>
      <w:outlineLvl w:val="5"/>
    </w:pPr>
    <w:rPr>
      <w:b/>
      <w:bCs/>
    </w:rPr>
  </w:style>
  <w:style w:type="paragraph" w:styleId="7">
    <w:name w:val="heading 7"/>
    <w:basedOn w:val="a"/>
    <w:next w:val="a"/>
    <w:link w:val="7Char"/>
    <w:qFormat/>
    <w:rsid w:val="00FE301E"/>
    <w:pPr>
      <w:numPr>
        <w:ilvl w:val="6"/>
        <w:numId w:val="2"/>
      </w:numPr>
      <w:spacing w:before="240" w:after="60"/>
      <w:outlineLvl w:val="6"/>
    </w:pPr>
    <w:rPr>
      <w:sz w:val="24"/>
      <w:szCs w:val="24"/>
    </w:rPr>
  </w:style>
  <w:style w:type="paragraph" w:styleId="8">
    <w:name w:val="heading 8"/>
    <w:basedOn w:val="a"/>
    <w:next w:val="a"/>
    <w:link w:val="8Char"/>
    <w:qFormat/>
    <w:rsid w:val="00FE301E"/>
    <w:pPr>
      <w:numPr>
        <w:ilvl w:val="7"/>
        <w:numId w:val="2"/>
      </w:numPr>
      <w:spacing w:before="240" w:after="60"/>
      <w:outlineLvl w:val="7"/>
    </w:pPr>
    <w:rPr>
      <w:i/>
      <w:iCs/>
      <w:sz w:val="24"/>
      <w:szCs w:val="24"/>
    </w:rPr>
  </w:style>
  <w:style w:type="paragraph" w:styleId="9">
    <w:name w:val="heading 9"/>
    <w:basedOn w:val="a"/>
    <w:next w:val="a"/>
    <w:link w:val="9Char"/>
    <w:qFormat/>
    <w:rsid w:val="00FE301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301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FE301E"/>
    <w:rPr>
      <w:sz w:val="18"/>
      <w:szCs w:val="18"/>
    </w:rPr>
  </w:style>
  <w:style w:type="paragraph" w:styleId="a4">
    <w:name w:val="footer"/>
    <w:basedOn w:val="a"/>
    <w:link w:val="Char0"/>
    <w:uiPriority w:val="99"/>
    <w:unhideWhenUsed/>
    <w:rsid w:val="00FE301E"/>
    <w:pPr>
      <w:tabs>
        <w:tab w:val="center" w:pos="4153"/>
        <w:tab w:val="right" w:pos="8306"/>
      </w:tabs>
      <w:jc w:val="left"/>
    </w:pPr>
    <w:rPr>
      <w:sz w:val="18"/>
      <w:szCs w:val="18"/>
    </w:rPr>
  </w:style>
  <w:style w:type="character" w:customStyle="1" w:styleId="Char0">
    <w:name w:val="页脚 Char"/>
    <w:basedOn w:val="a0"/>
    <w:link w:val="a4"/>
    <w:uiPriority w:val="99"/>
    <w:rsid w:val="00FE301E"/>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FE301E"/>
    <w:rPr>
      <w:rFonts w:ascii="Arial" w:eastAsia="宋体" w:hAnsi="Arial" w:cs="Times New Roman"/>
      <w:b/>
      <w:bCs/>
      <w:kern w:val="0"/>
      <w:sz w:val="28"/>
      <w:szCs w:val="28"/>
      <w:lang w:eastAsia="en-US"/>
    </w:rPr>
  </w:style>
  <w:style w:type="character" w:customStyle="1" w:styleId="2Char">
    <w:name w:val="标题 2 Char"/>
    <w:basedOn w:val="a0"/>
    <w:link w:val="2"/>
    <w:rsid w:val="00FE301E"/>
    <w:rPr>
      <w:rFonts w:ascii="Arial" w:eastAsia="宋体" w:hAnsi="Arial" w:cs="Times New Roman"/>
      <w:b/>
      <w:bCs/>
      <w:kern w:val="0"/>
      <w:sz w:val="24"/>
      <w:lang w:eastAsia="en-US"/>
    </w:rPr>
  </w:style>
  <w:style w:type="character" w:customStyle="1" w:styleId="3Char">
    <w:name w:val="标题 3 Char"/>
    <w:basedOn w:val="a0"/>
    <w:link w:val="3"/>
    <w:rsid w:val="00FE301E"/>
    <w:rPr>
      <w:rFonts w:ascii="Arial" w:eastAsia="宋体" w:hAnsi="Arial" w:cs="Times New Roman"/>
      <w:b/>
      <w:kern w:val="0"/>
      <w:sz w:val="22"/>
      <w:lang w:eastAsia="en-US"/>
    </w:rPr>
  </w:style>
  <w:style w:type="character" w:customStyle="1" w:styleId="4Char">
    <w:name w:val="标题 4 Char"/>
    <w:basedOn w:val="a0"/>
    <w:link w:val="4"/>
    <w:rsid w:val="00FE301E"/>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FE301E"/>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FE301E"/>
    <w:rPr>
      <w:rFonts w:ascii="Times New Roman" w:eastAsia="宋体" w:hAnsi="Times New Roman" w:cs="Times New Roman"/>
      <w:b/>
      <w:bCs/>
      <w:kern w:val="0"/>
      <w:sz w:val="22"/>
      <w:lang w:eastAsia="en-US"/>
    </w:rPr>
  </w:style>
  <w:style w:type="character" w:customStyle="1" w:styleId="7Char">
    <w:name w:val="标题 7 Char"/>
    <w:basedOn w:val="a0"/>
    <w:link w:val="7"/>
    <w:rsid w:val="00FE301E"/>
    <w:rPr>
      <w:rFonts w:ascii="Times New Roman" w:eastAsia="宋体" w:hAnsi="Times New Roman" w:cs="Times New Roman"/>
      <w:kern w:val="0"/>
      <w:sz w:val="24"/>
      <w:szCs w:val="24"/>
      <w:lang w:eastAsia="en-US"/>
    </w:rPr>
  </w:style>
  <w:style w:type="character" w:customStyle="1" w:styleId="8Char">
    <w:name w:val="标题 8 Char"/>
    <w:basedOn w:val="a0"/>
    <w:link w:val="8"/>
    <w:rsid w:val="00FE301E"/>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FE301E"/>
    <w:rPr>
      <w:rFonts w:ascii="Arial" w:eastAsia="宋体" w:hAnsi="Arial" w:cs="Arial"/>
      <w:kern w:val="0"/>
      <w:sz w:val="22"/>
      <w:lang w:eastAsia="en-US"/>
    </w:rPr>
  </w:style>
  <w:style w:type="paragraph" w:styleId="a5">
    <w:name w:val="Body Text"/>
    <w:basedOn w:val="a"/>
    <w:link w:val="Char1"/>
    <w:rsid w:val="00FE301E"/>
    <w:rPr>
      <w:sz w:val="20"/>
      <w:szCs w:val="20"/>
    </w:rPr>
  </w:style>
  <w:style w:type="character" w:customStyle="1" w:styleId="Char1">
    <w:name w:val="正文文本 Char"/>
    <w:basedOn w:val="a0"/>
    <w:link w:val="a5"/>
    <w:rsid w:val="00FE301E"/>
    <w:rPr>
      <w:rFonts w:ascii="Times New Roman" w:eastAsia="宋体" w:hAnsi="Times New Roman" w:cs="Times New Roman"/>
      <w:kern w:val="0"/>
      <w:sz w:val="20"/>
      <w:szCs w:val="20"/>
      <w:lang w:eastAsia="en-US"/>
    </w:rPr>
  </w:style>
  <w:style w:type="paragraph" w:styleId="a6">
    <w:name w:val="caption"/>
    <w:aliases w:val="cap"/>
    <w:basedOn w:val="a"/>
    <w:next w:val="a"/>
    <w:link w:val="Char2"/>
    <w:qFormat/>
    <w:rsid w:val="00FE301E"/>
    <w:pPr>
      <w:jc w:val="center"/>
    </w:pPr>
    <w:rPr>
      <w:b/>
      <w:bCs/>
      <w:sz w:val="20"/>
      <w:szCs w:val="20"/>
    </w:rPr>
  </w:style>
  <w:style w:type="character" w:customStyle="1" w:styleId="Char2">
    <w:name w:val="题注 Char"/>
    <w:aliases w:val="cap Char"/>
    <w:basedOn w:val="a0"/>
    <w:link w:val="a6"/>
    <w:rsid w:val="00FE301E"/>
    <w:rPr>
      <w:rFonts w:ascii="Times New Roman" w:eastAsia="宋体" w:hAnsi="Times New Roman" w:cs="Times New Roman"/>
      <w:b/>
      <w:bCs/>
      <w:kern w:val="0"/>
      <w:sz w:val="20"/>
      <w:szCs w:val="20"/>
      <w:lang w:eastAsia="en-US"/>
    </w:rPr>
  </w:style>
  <w:style w:type="paragraph" w:customStyle="1" w:styleId="References">
    <w:name w:val="References"/>
    <w:basedOn w:val="a"/>
    <w:rsid w:val="00FE301E"/>
    <w:pPr>
      <w:numPr>
        <w:numId w:val="1"/>
      </w:numPr>
      <w:adjustRightInd/>
      <w:spacing w:after="60"/>
    </w:pPr>
    <w:rPr>
      <w:sz w:val="20"/>
      <w:szCs w:val="16"/>
    </w:rPr>
  </w:style>
  <w:style w:type="paragraph" w:styleId="a7">
    <w:name w:val="List Paragraph"/>
    <w:aliases w:val="- Bullets,목록 단락,リスト段落,Lista1,?? ??,?????,????,列出段落1,中等深浅网格 1 - 着色 21,列表段落,¥¡¡¡¡ì¬º¥¹¥È¶ÎÂä,ÁÐ³ö¶ÎÂä"/>
    <w:basedOn w:val="a"/>
    <w:link w:val="Char3"/>
    <w:uiPriority w:val="34"/>
    <w:qFormat/>
    <w:rsid w:val="00FE301E"/>
    <w:pPr>
      <w:autoSpaceDE/>
      <w:autoSpaceDN/>
      <w:adjustRightInd/>
      <w:snapToGrid/>
      <w:spacing w:after="160" w:line="259" w:lineRule="auto"/>
      <w:ind w:left="720"/>
      <w:contextualSpacing/>
      <w:jc w:val="left"/>
    </w:pPr>
    <w:rPr>
      <w:rFonts w:ascii="Calibri" w:eastAsia="等线" w:hAnsi="Calibri"/>
      <w:lang w:val="en-GB"/>
    </w:rPr>
  </w:style>
  <w:style w:type="character" w:styleId="a8">
    <w:name w:val="annotation reference"/>
    <w:basedOn w:val="a0"/>
    <w:unhideWhenUsed/>
    <w:qFormat/>
    <w:rsid w:val="00FE301E"/>
    <w:rPr>
      <w:sz w:val="16"/>
      <w:szCs w:val="16"/>
    </w:rPr>
  </w:style>
  <w:style w:type="paragraph" w:styleId="a9">
    <w:name w:val="annotation text"/>
    <w:basedOn w:val="a"/>
    <w:link w:val="Char4"/>
    <w:unhideWhenUsed/>
    <w:rsid w:val="00FE301E"/>
    <w:rPr>
      <w:sz w:val="20"/>
      <w:szCs w:val="20"/>
    </w:rPr>
  </w:style>
  <w:style w:type="character" w:customStyle="1" w:styleId="Char4">
    <w:name w:val="批注文字 Char"/>
    <w:basedOn w:val="a0"/>
    <w:link w:val="a9"/>
    <w:rsid w:val="00FE301E"/>
    <w:rPr>
      <w:rFonts w:ascii="Times New Roman" w:eastAsia="宋体" w:hAnsi="Times New Roman" w:cs="Times New Roman"/>
      <w:kern w:val="0"/>
      <w:sz w:val="20"/>
      <w:szCs w:val="20"/>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
    <w:link w:val="a7"/>
    <w:uiPriority w:val="34"/>
    <w:qFormat/>
    <w:rsid w:val="00FE301E"/>
    <w:rPr>
      <w:rFonts w:ascii="Calibri" w:eastAsia="等线" w:hAnsi="Calibri" w:cs="Times New Roman"/>
      <w:kern w:val="0"/>
      <w:sz w:val="22"/>
      <w:lang w:val="en-GB" w:eastAsia="en-US"/>
    </w:rPr>
  </w:style>
  <w:style w:type="paragraph" w:customStyle="1" w:styleId="B1">
    <w:name w:val="B1"/>
    <w:basedOn w:val="aa"/>
    <w:link w:val="B1Char1"/>
    <w:qFormat/>
    <w:rsid w:val="00FE301E"/>
    <w:pPr>
      <w:overflowPunct w:val="0"/>
      <w:snapToGrid/>
      <w:spacing w:after="180"/>
      <w:ind w:left="568" w:firstLineChars="0" w:hanging="284"/>
      <w:contextualSpacing w:val="0"/>
      <w:jc w:val="left"/>
      <w:textAlignment w:val="baseline"/>
    </w:pPr>
    <w:rPr>
      <w:sz w:val="20"/>
      <w:szCs w:val="20"/>
      <w:lang w:val="en-GB" w:eastAsia="en-GB"/>
    </w:rPr>
  </w:style>
  <w:style w:type="character" w:customStyle="1" w:styleId="B1Char1">
    <w:name w:val="B1 Char1"/>
    <w:link w:val="B1"/>
    <w:locked/>
    <w:rsid w:val="00FE301E"/>
    <w:rPr>
      <w:rFonts w:ascii="Times New Roman" w:eastAsia="宋体" w:hAnsi="Times New Roman" w:cs="Times New Roman"/>
      <w:kern w:val="0"/>
      <w:sz w:val="20"/>
      <w:szCs w:val="20"/>
      <w:lang w:val="en-GB" w:eastAsia="en-GB"/>
    </w:rPr>
  </w:style>
  <w:style w:type="paragraph" w:customStyle="1" w:styleId="Proposal">
    <w:name w:val="Proposal"/>
    <w:basedOn w:val="a5"/>
    <w:qFormat/>
    <w:rsid w:val="00FE301E"/>
    <w:pPr>
      <w:numPr>
        <w:numId w:val="5"/>
      </w:numPr>
      <w:tabs>
        <w:tab w:val="left" w:pos="1701"/>
      </w:tabs>
      <w:overflowPunct w:val="0"/>
      <w:snapToGrid/>
      <w:textAlignment w:val="baseline"/>
    </w:pPr>
    <w:rPr>
      <w:rFonts w:ascii="Arial" w:eastAsia="Times New Roman" w:hAnsi="Arial"/>
      <w:b/>
      <w:bCs/>
      <w:lang w:eastAsia="zh-CN"/>
    </w:rPr>
  </w:style>
  <w:style w:type="paragraph" w:customStyle="1" w:styleId="Observation">
    <w:name w:val="Observation"/>
    <w:basedOn w:val="Proposal"/>
    <w:next w:val="Proposal"/>
    <w:qFormat/>
    <w:rsid w:val="00FE301E"/>
    <w:pPr>
      <w:numPr>
        <w:numId w:val="6"/>
      </w:numPr>
    </w:pPr>
    <w:rPr>
      <w:lang w:eastAsia="ja-JP"/>
    </w:rPr>
  </w:style>
  <w:style w:type="paragraph" w:customStyle="1" w:styleId="EQ">
    <w:name w:val="EQ"/>
    <w:basedOn w:val="a"/>
    <w:next w:val="a"/>
    <w:uiPriority w:val="99"/>
    <w:qFormat/>
    <w:rsid w:val="00FE301E"/>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tdoc">
    <w:name w:val="tdoc"/>
    <w:basedOn w:val="a"/>
    <w:link w:val="tdocChar"/>
    <w:qFormat/>
    <w:rsid w:val="00FE301E"/>
    <w:pPr>
      <w:autoSpaceDE/>
      <w:autoSpaceDN/>
      <w:adjustRightInd/>
      <w:snapToGrid/>
      <w:spacing w:after="0"/>
      <w:jc w:val="left"/>
    </w:pPr>
    <w:rPr>
      <w:rFonts w:eastAsia="Batang"/>
      <w:sz w:val="20"/>
      <w:szCs w:val="24"/>
      <w:lang w:val="en-GB"/>
    </w:rPr>
  </w:style>
  <w:style w:type="character" w:customStyle="1" w:styleId="tdocChar">
    <w:name w:val="tdoc Char"/>
    <w:link w:val="tdoc"/>
    <w:rsid w:val="00FE301E"/>
    <w:rPr>
      <w:rFonts w:ascii="Times New Roman" w:eastAsia="Batang" w:hAnsi="Times New Roman" w:cs="Times New Roman"/>
      <w:kern w:val="0"/>
      <w:sz w:val="20"/>
      <w:szCs w:val="24"/>
      <w:lang w:val="en-GB" w:eastAsia="en-US"/>
    </w:rPr>
  </w:style>
  <w:style w:type="paragraph" w:styleId="aa">
    <w:name w:val="List"/>
    <w:basedOn w:val="a"/>
    <w:uiPriority w:val="99"/>
    <w:semiHidden/>
    <w:unhideWhenUsed/>
    <w:rsid w:val="00FE301E"/>
    <w:pPr>
      <w:ind w:left="200" w:hangingChars="200" w:hanging="200"/>
      <w:contextualSpacing/>
    </w:pPr>
  </w:style>
  <w:style w:type="paragraph" w:styleId="ab">
    <w:name w:val="Balloon Text"/>
    <w:basedOn w:val="a"/>
    <w:link w:val="Char5"/>
    <w:uiPriority w:val="99"/>
    <w:semiHidden/>
    <w:unhideWhenUsed/>
    <w:rsid w:val="00FE301E"/>
    <w:pPr>
      <w:spacing w:after="0"/>
    </w:pPr>
    <w:rPr>
      <w:sz w:val="18"/>
      <w:szCs w:val="18"/>
    </w:rPr>
  </w:style>
  <w:style w:type="character" w:customStyle="1" w:styleId="Char5">
    <w:name w:val="批注框文本 Char"/>
    <w:basedOn w:val="a0"/>
    <w:link w:val="ab"/>
    <w:uiPriority w:val="99"/>
    <w:semiHidden/>
    <w:rsid w:val="00FE301E"/>
    <w:rPr>
      <w:rFonts w:ascii="Times New Roman" w:eastAsia="宋体" w:hAnsi="Times New Roman" w:cs="Times New Roman"/>
      <w:kern w:val="0"/>
      <w:sz w:val="18"/>
      <w:szCs w:val="18"/>
      <w:lang w:eastAsia="en-US"/>
    </w:rPr>
  </w:style>
  <w:style w:type="paragraph" w:styleId="ac">
    <w:name w:val="annotation subject"/>
    <w:basedOn w:val="a9"/>
    <w:next w:val="a9"/>
    <w:link w:val="Char6"/>
    <w:uiPriority w:val="99"/>
    <w:semiHidden/>
    <w:unhideWhenUsed/>
    <w:rsid w:val="00D71F9E"/>
    <w:pPr>
      <w:jc w:val="left"/>
    </w:pPr>
    <w:rPr>
      <w:b/>
      <w:bCs/>
      <w:sz w:val="22"/>
      <w:szCs w:val="22"/>
    </w:rPr>
  </w:style>
  <w:style w:type="character" w:customStyle="1" w:styleId="Char6">
    <w:name w:val="批注主题 Char"/>
    <w:basedOn w:val="Char4"/>
    <w:link w:val="ac"/>
    <w:uiPriority w:val="99"/>
    <w:semiHidden/>
    <w:rsid w:val="00D71F9E"/>
    <w:rPr>
      <w:rFonts w:ascii="Times New Roman" w:eastAsia="宋体" w:hAnsi="Times New Roman" w:cs="Times New Roman"/>
      <w:b/>
      <w:bCs/>
      <w:kern w:val="0"/>
      <w:sz w:val="22"/>
      <w:szCs w:val="20"/>
      <w:lang w:eastAsia="en-US"/>
    </w:rPr>
  </w:style>
  <w:style w:type="paragraph" w:customStyle="1" w:styleId="PL">
    <w:name w:val="PL"/>
    <w:link w:val="PLChar"/>
    <w:qFormat/>
    <w:rsid w:val="00C97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78A0"/>
    <w:rPr>
      <w:rFonts w:ascii="Courier New" w:eastAsia="Times New Roman" w:hAnsi="Courier New" w:cs="Times New Roman"/>
      <w:noProof/>
      <w:kern w:val="0"/>
      <w:sz w:val="16"/>
      <w:szCs w:val="20"/>
      <w:shd w:val="clear" w:color="auto" w:fill="E6E6E6"/>
      <w:lang w:val="en-GB" w:eastAsia="en-GB"/>
    </w:rPr>
  </w:style>
  <w:style w:type="paragraph" w:customStyle="1" w:styleId="TAH">
    <w:name w:val="TAH"/>
    <w:basedOn w:val="TAC"/>
    <w:link w:val="TAHCar"/>
    <w:qFormat/>
    <w:rsid w:val="001A348C"/>
    <w:rPr>
      <w:b/>
    </w:rPr>
  </w:style>
  <w:style w:type="paragraph" w:customStyle="1" w:styleId="TAC">
    <w:name w:val="TAC"/>
    <w:basedOn w:val="a"/>
    <w:link w:val="TACChar"/>
    <w:qFormat/>
    <w:rsid w:val="001A348C"/>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link w:val="THChar"/>
    <w:qFormat/>
    <w:rsid w:val="001A348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1A348C"/>
    <w:rPr>
      <w:rFonts w:ascii="Arial" w:eastAsia="宋体" w:hAnsi="Arial" w:cs="Times New Roman"/>
      <w:b/>
      <w:kern w:val="0"/>
      <w:sz w:val="20"/>
      <w:szCs w:val="20"/>
      <w:lang w:val="en-GB" w:eastAsia="en-US"/>
    </w:rPr>
  </w:style>
  <w:style w:type="character" w:customStyle="1" w:styleId="TACChar">
    <w:name w:val="TAC Char"/>
    <w:link w:val="TAC"/>
    <w:qFormat/>
    <w:locked/>
    <w:rsid w:val="001A348C"/>
    <w:rPr>
      <w:rFonts w:ascii="Arial" w:eastAsia="宋体" w:hAnsi="Arial" w:cs="Times New Roman"/>
      <w:kern w:val="0"/>
      <w:sz w:val="18"/>
      <w:szCs w:val="20"/>
      <w:lang w:val="en-GB" w:eastAsia="en-US"/>
    </w:rPr>
  </w:style>
  <w:style w:type="character" w:customStyle="1" w:styleId="TAHCar">
    <w:name w:val="TAH Car"/>
    <w:link w:val="TAH"/>
    <w:qFormat/>
    <w:rsid w:val="001A348C"/>
    <w:rPr>
      <w:rFonts w:ascii="Arial" w:eastAsia="宋体" w:hAnsi="Arial" w:cs="Times New Roman"/>
      <w:b/>
      <w:kern w:val="0"/>
      <w:sz w:val="18"/>
      <w:szCs w:val="20"/>
      <w:lang w:val="en-GB" w:eastAsia="en-US"/>
    </w:rPr>
  </w:style>
  <w:style w:type="paragraph" w:styleId="ad">
    <w:name w:val="Revision"/>
    <w:hidden/>
    <w:uiPriority w:val="99"/>
    <w:semiHidden/>
    <w:rsid w:val="009F5C3E"/>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2.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1.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0.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9.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6F420-164E-4224-B498-921542DAE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3024</Words>
  <Characters>17241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李晓皎</dc:creator>
  <cp:lastModifiedBy>李晓皎</cp:lastModifiedBy>
  <cp:revision>3</cp:revision>
  <cp:lastPrinted>2021-03-29T01:34:00Z</cp:lastPrinted>
  <dcterms:created xsi:type="dcterms:W3CDTF">2021-04-06T02:42:00Z</dcterms:created>
  <dcterms:modified xsi:type="dcterms:W3CDTF">2021-04-06T03:14:00Z</dcterms:modified>
</cp:coreProperties>
</file>