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F60D0A" w14:textId="5F9547BC" w:rsidR="0089568B" w:rsidRPr="00F42AC0" w:rsidRDefault="0089568B" w:rsidP="0089568B">
      <w:pPr>
        <w:tabs>
          <w:tab w:val="right" w:pos="9216"/>
        </w:tabs>
        <w:spacing w:after="0"/>
        <w:rPr>
          <w:b/>
          <w:kern w:val="2"/>
          <w:lang w:eastAsia="zh-CN"/>
        </w:rPr>
      </w:pPr>
      <w:r w:rsidRPr="00F42AC0">
        <w:rPr>
          <w:noProof/>
        </w:rPr>
        <mc:AlternateContent>
          <mc:Choice Requires="wps">
            <w:drawing>
              <wp:anchor distT="0" distB="0" distL="114300" distR="114300" simplePos="0" relativeHeight="251659264" behindDoc="0" locked="1" layoutInCell="1" allowOverlap="1" wp14:anchorId="0E5C182F" wp14:editId="7E188229">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ECBB1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F42AC0">
        <w:rPr>
          <w:b/>
          <w:bCs/>
          <w:lang w:eastAsia="zh-CN"/>
        </w:rPr>
        <w:t>3GPP TSG RAN WG1 Meeting #10</w:t>
      </w:r>
      <w:r w:rsidR="00443600" w:rsidRPr="00F42AC0">
        <w:rPr>
          <w:b/>
          <w:bCs/>
          <w:lang w:eastAsia="zh-CN"/>
        </w:rPr>
        <w:t>4</w:t>
      </w:r>
      <w:r w:rsidR="00D64666">
        <w:rPr>
          <w:b/>
          <w:bCs/>
          <w:lang w:eastAsia="zh-CN"/>
        </w:rPr>
        <w:t>-bis</w:t>
      </w:r>
      <w:r w:rsidRPr="00F42AC0">
        <w:rPr>
          <w:b/>
          <w:bCs/>
          <w:lang w:eastAsia="zh-CN"/>
        </w:rPr>
        <w:t>-e </w:t>
      </w:r>
      <w:r w:rsidRPr="00F42AC0">
        <w:rPr>
          <w:b/>
          <w:kern w:val="2"/>
          <w:lang w:eastAsia="zh-CN"/>
        </w:rPr>
        <w:tab/>
      </w:r>
      <w:r w:rsidR="00996898" w:rsidRPr="001F3FB2">
        <w:rPr>
          <w:b/>
        </w:rPr>
        <w:t>R1-2102478</w:t>
      </w:r>
    </w:p>
    <w:p w14:paraId="065F3AB6" w14:textId="2F4CF1B3" w:rsidR="0089568B" w:rsidRPr="00F42AC0" w:rsidRDefault="0089568B" w:rsidP="0089568B">
      <w:pPr>
        <w:rPr>
          <w:b/>
          <w:kern w:val="2"/>
          <w:lang w:eastAsia="zh-CN"/>
        </w:rPr>
      </w:pPr>
      <w:r w:rsidRPr="00F42AC0">
        <w:rPr>
          <w:b/>
          <w:kern w:val="2"/>
          <w:lang w:eastAsia="zh-CN"/>
        </w:rPr>
        <w:t xml:space="preserve">E-meeting, </w:t>
      </w:r>
      <w:r w:rsidR="00D64666">
        <w:rPr>
          <w:b/>
          <w:kern w:val="2"/>
          <w:lang w:eastAsia="zh-CN"/>
        </w:rPr>
        <w:t>April 12</w:t>
      </w:r>
      <w:r w:rsidRPr="00F42AC0">
        <w:rPr>
          <w:b/>
          <w:kern w:val="2"/>
          <w:vertAlign w:val="superscript"/>
          <w:lang w:eastAsia="zh-CN"/>
        </w:rPr>
        <w:t>th</w:t>
      </w:r>
      <w:r w:rsidRPr="00F42AC0">
        <w:rPr>
          <w:b/>
          <w:kern w:val="2"/>
          <w:lang w:eastAsia="zh-CN"/>
        </w:rPr>
        <w:t xml:space="preserve"> – </w:t>
      </w:r>
      <w:r w:rsidR="00D64666">
        <w:rPr>
          <w:b/>
          <w:kern w:val="2"/>
          <w:lang w:eastAsia="zh-CN"/>
        </w:rPr>
        <w:t>April</w:t>
      </w:r>
      <w:r w:rsidR="00B06B3A" w:rsidRPr="00F42AC0">
        <w:rPr>
          <w:b/>
          <w:kern w:val="2"/>
          <w:lang w:eastAsia="zh-CN"/>
        </w:rPr>
        <w:t xml:space="preserve"> </w:t>
      </w:r>
      <w:r w:rsidR="00D64666">
        <w:rPr>
          <w:b/>
          <w:kern w:val="2"/>
          <w:lang w:eastAsia="zh-CN"/>
        </w:rPr>
        <w:t>20</w:t>
      </w:r>
      <w:r w:rsidR="00D64666" w:rsidRPr="00D64666">
        <w:rPr>
          <w:b/>
          <w:kern w:val="2"/>
          <w:vertAlign w:val="superscript"/>
          <w:lang w:eastAsia="zh-CN"/>
        </w:rPr>
        <w:t>th</w:t>
      </w:r>
      <w:r w:rsidRPr="00F42AC0">
        <w:rPr>
          <w:b/>
          <w:kern w:val="2"/>
          <w:lang w:eastAsia="zh-CN"/>
        </w:rPr>
        <w:t>, 202</w:t>
      </w:r>
      <w:r w:rsidR="00B839A2" w:rsidRPr="00F42AC0">
        <w:rPr>
          <w:b/>
          <w:kern w:val="2"/>
          <w:lang w:eastAsia="zh-CN"/>
        </w:rPr>
        <w:t>1</w:t>
      </w:r>
    </w:p>
    <w:p w14:paraId="037C273D" w14:textId="77777777" w:rsidR="00E9347C" w:rsidRPr="00F42AC0" w:rsidRDefault="00E9347C" w:rsidP="00E9347C">
      <w:pPr>
        <w:pBdr>
          <w:top w:val="single" w:sz="4" w:space="1" w:color="auto"/>
        </w:pBdr>
        <w:spacing w:after="0"/>
        <w:rPr>
          <w:b/>
          <w:kern w:val="2"/>
          <w:sz w:val="16"/>
          <w:szCs w:val="16"/>
          <w:lang w:eastAsia="zh-CN"/>
        </w:rPr>
      </w:pPr>
    </w:p>
    <w:p w14:paraId="4CF9EEB4" w14:textId="409E67B6" w:rsidR="00E9347C" w:rsidRPr="00F42AC0" w:rsidRDefault="00E9347C" w:rsidP="00E9347C">
      <w:pPr>
        <w:spacing w:after="60"/>
        <w:ind w:left="1555" w:hanging="1555"/>
        <w:rPr>
          <w:b/>
          <w:kern w:val="2"/>
          <w:lang w:eastAsia="zh-CN"/>
        </w:rPr>
      </w:pPr>
      <w:r w:rsidRPr="00F42AC0">
        <w:rPr>
          <w:b/>
          <w:kern w:val="2"/>
          <w:lang w:eastAsia="zh-CN"/>
        </w:rPr>
        <w:t>Agenda Item:</w:t>
      </w:r>
      <w:r w:rsidRPr="00F42AC0">
        <w:rPr>
          <w:b/>
          <w:kern w:val="2"/>
          <w:lang w:eastAsia="zh-CN"/>
        </w:rPr>
        <w:tab/>
      </w:r>
      <w:r w:rsidR="00B14B71" w:rsidRPr="00F42AC0">
        <w:rPr>
          <w:b/>
          <w:kern w:val="2"/>
          <w:lang w:eastAsia="zh-CN"/>
        </w:rPr>
        <w:t>8.7.1.2</w:t>
      </w:r>
    </w:p>
    <w:p w14:paraId="2B475B4A" w14:textId="28555A52" w:rsidR="00E9347C" w:rsidRPr="00F42AC0" w:rsidRDefault="00D64666" w:rsidP="00E9347C">
      <w:pPr>
        <w:spacing w:after="60"/>
        <w:ind w:left="1555" w:hanging="1555"/>
        <w:rPr>
          <w:b/>
          <w:kern w:val="2"/>
          <w:lang w:eastAsia="zh-CN"/>
        </w:rPr>
      </w:pPr>
      <w:r>
        <w:rPr>
          <w:b/>
          <w:kern w:val="2"/>
          <w:lang w:eastAsia="zh-CN"/>
        </w:rPr>
        <w:t>Source:</w:t>
      </w:r>
      <w:r>
        <w:rPr>
          <w:b/>
          <w:kern w:val="2"/>
          <w:lang w:eastAsia="zh-CN"/>
        </w:rPr>
        <w:tab/>
        <w:t>TCL Communication</w:t>
      </w:r>
    </w:p>
    <w:p w14:paraId="6B85EEF0" w14:textId="4E933934" w:rsidR="00E9347C" w:rsidRPr="00F42AC0" w:rsidRDefault="00E9347C" w:rsidP="00E9347C">
      <w:pPr>
        <w:spacing w:after="60"/>
        <w:ind w:left="1555" w:hanging="1555"/>
        <w:rPr>
          <w:b/>
          <w:kern w:val="2"/>
          <w:lang w:eastAsia="zh-CN"/>
        </w:rPr>
      </w:pPr>
      <w:r w:rsidRPr="00F42AC0">
        <w:rPr>
          <w:b/>
          <w:kern w:val="2"/>
          <w:lang w:eastAsia="zh-CN"/>
        </w:rPr>
        <w:t>Title:</w:t>
      </w:r>
      <w:r w:rsidRPr="00F42AC0">
        <w:rPr>
          <w:b/>
          <w:kern w:val="2"/>
          <w:lang w:eastAsia="zh-CN"/>
        </w:rPr>
        <w:tab/>
      </w:r>
      <w:r w:rsidR="008E3015">
        <w:rPr>
          <w:b/>
          <w:kern w:val="2"/>
          <w:lang w:eastAsia="zh-CN"/>
        </w:rPr>
        <w:t xml:space="preserve">TRS/CSI-RS </w:t>
      </w:r>
      <w:r w:rsidR="00B14B71" w:rsidRPr="00F42AC0">
        <w:rPr>
          <w:b/>
          <w:kern w:val="2"/>
          <w:lang w:eastAsia="zh-CN"/>
        </w:rPr>
        <w:t>occasions for IDLE/inactive mode</w:t>
      </w:r>
    </w:p>
    <w:p w14:paraId="0C2C4ADA" w14:textId="1DE84A4B" w:rsidR="00E9347C" w:rsidRPr="00CF195E" w:rsidRDefault="003F4032" w:rsidP="00E9347C">
      <w:pPr>
        <w:spacing w:after="60"/>
        <w:ind w:left="1555" w:hanging="1555"/>
        <w:rPr>
          <w:b/>
          <w:kern w:val="2"/>
          <w:lang w:eastAsia="zh-CN"/>
        </w:rPr>
      </w:pPr>
      <w:r w:rsidRPr="00F42AC0">
        <w:rPr>
          <w:b/>
          <w:kern w:val="2"/>
          <w:lang w:eastAsia="zh-CN"/>
        </w:rPr>
        <w:t>Document for:</w:t>
      </w:r>
      <w:r w:rsidRPr="00F42AC0">
        <w:rPr>
          <w:b/>
          <w:kern w:val="2"/>
          <w:lang w:eastAsia="zh-CN"/>
        </w:rPr>
        <w:tab/>
        <w:t>Discussion and D</w:t>
      </w:r>
      <w:r w:rsidR="00EC1F52" w:rsidRPr="00F42AC0">
        <w:rPr>
          <w:b/>
          <w:kern w:val="2"/>
          <w:lang w:eastAsia="zh-CN"/>
        </w:rPr>
        <w:t>ec</w:t>
      </w:r>
      <w:r w:rsidR="00E9347C" w:rsidRPr="00F42AC0">
        <w:rPr>
          <w:b/>
          <w:kern w:val="2"/>
          <w:lang w:eastAsia="zh-CN"/>
        </w:rPr>
        <w:t>ision</w:t>
      </w:r>
      <w:r w:rsidR="00E9347C" w:rsidRPr="00CF195E">
        <w:rPr>
          <w:b/>
          <w:kern w:val="2"/>
          <w:lang w:eastAsia="zh-CN"/>
        </w:rPr>
        <w:t xml:space="preserve">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Heading1"/>
      </w:pPr>
      <w:r w:rsidRPr="00CF195E">
        <w:t>Introduction</w:t>
      </w:r>
    </w:p>
    <w:p w14:paraId="4B3E968B" w14:textId="65173C07" w:rsidR="00074744" w:rsidRPr="005D5814" w:rsidRDefault="00863ABA" w:rsidP="00017919">
      <w:pPr>
        <w:spacing w:before="120"/>
        <w:jc w:val="left"/>
        <w:rPr>
          <w:sz w:val="20"/>
          <w:szCs w:val="20"/>
        </w:rPr>
      </w:pPr>
      <w:r w:rsidRPr="005D5814">
        <w:rPr>
          <w:rFonts w:hint="eastAsia"/>
          <w:sz w:val="20"/>
          <w:szCs w:val="20"/>
          <w:lang w:eastAsia="zh-CN"/>
        </w:rPr>
        <w:t>I</w:t>
      </w:r>
      <w:r w:rsidRPr="005D5814">
        <w:rPr>
          <w:sz w:val="20"/>
          <w:szCs w:val="20"/>
          <w:lang w:eastAsia="zh-CN"/>
        </w:rPr>
        <w:t>n RAN1#10</w:t>
      </w:r>
      <w:r w:rsidR="00D64666" w:rsidRPr="005D5814">
        <w:rPr>
          <w:sz w:val="20"/>
          <w:szCs w:val="20"/>
          <w:lang w:eastAsia="zh-CN"/>
        </w:rPr>
        <w:t>4</w:t>
      </w:r>
      <w:r w:rsidRPr="005D5814">
        <w:rPr>
          <w:sz w:val="20"/>
          <w:szCs w:val="20"/>
          <w:lang w:eastAsia="zh-CN"/>
        </w:rPr>
        <w:t>-e</w:t>
      </w:r>
      <w:r w:rsidR="00F75F86" w:rsidRPr="005D5814">
        <w:rPr>
          <w:sz w:val="20"/>
          <w:szCs w:val="20"/>
          <w:lang w:eastAsia="zh-CN"/>
        </w:rPr>
        <w:t xml:space="preserve"> </w:t>
      </w:r>
      <w:r w:rsidR="00F75F86" w:rsidRPr="005D5814">
        <w:rPr>
          <w:sz w:val="20"/>
          <w:szCs w:val="20"/>
          <w:lang w:eastAsia="zh-CN"/>
        </w:rPr>
        <w:fldChar w:fldCharType="begin"/>
      </w:r>
      <w:r w:rsidR="00F75F86" w:rsidRPr="005D5814">
        <w:rPr>
          <w:sz w:val="20"/>
          <w:szCs w:val="20"/>
          <w:lang w:eastAsia="zh-CN"/>
        </w:rPr>
        <w:instrText xml:space="preserve"> REF _Ref57820751 \r \h </w:instrText>
      </w:r>
      <w:r w:rsidR="00D24063" w:rsidRPr="005D5814">
        <w:rPr>
          <w:sz w:val="20"/>
          <w:szCs w:val="20"/>
          <w:lang w:eastAsia="zh-CN"/>
        </w:rPr>
        <w:instrText xml:space="preserve"> \* MERGEFORMAT </w:instrText>
      </w:r>
      <w:r w:rsidR="00F75F86" w:rsidRPr="005D5814">
        <w:rPr>
          <w:sz w:val="20"/>
          <w:szCs w:val="20"/>
          <w:lang w:eastAsia="zh-CN"/>
        </w:rPr>
      </w:r>
      <w:r w:rsidR="00F75F86" w:rsidRPr="005D5814">
        <w:rPr>
          <w:sz w:val="20"/>
          <w:szCs w:val="20"/>
          <w:lang w:eastAsia="zh-CN"/>
        </w:rPr>
        <w:fldChar w:fldCharType="separate"/>
      </w:r>
      <w:r w:rsidR="00A87AA4" w:rsidRPr="005D5814">
        <w:rPr>
          <w:sz w:val="20"/>
          <w:szCs w:val="20"/>
          <w:lang w:eastAsia="zh-CN"/>
        </w:rPr>
        <w:t>[1]</w:t>
      </w:r>
      <w:r w:rsidR="00F75F86" w:rsidRPr="005D5814">
        <w:rPr>
          <w:sz w:val="20"/>
          <w:szCs w:val="20"/>
          <w:lang w:eastAsia="zh-CN"/>
        </w:rPr>
        <w:fldChar w:fldCharType="end"/>
      </w:r>
      <w:r w:rsidRPr="005D5814">
        <w:rPr>
          <w:sz w:val="20"/>
          <w:szCs w:val="20"/>
          <w:lang w:eastAsia="zh-CN"/>
        </w:rPr>
        <w:t xml:space="preserve">, </w:t>
      </w:r>
      <w:r w:rsidR="00497960" w:rsidRPr="005D5814">
        <w:rPr>
          <w:sz w:val="20"/>
          <w:szCs w:val="20"/>
          <w:lang w:eastAsia="zh-CN"/>
        </w:rPr>
        <w:t xml:space="preserve">TRS/CSI-RS </w:t>
      </w:r>
      <w:r w:rsidR="00FC26F3" w:rsidRPr="005D5814">
        <w:rPr>
          <w:sz w:val="20"/>
          <w:szCs w:val="20"/>
          <w:lang w:eastAsia="zh-CN"/>
        </w:rPr>
        <w:t>for IDLE/inactive mode was discussed and some agreements</w:t>
      </w:r>
      <w:r w:rsidR="00017919" w:rsidRPr="005D5814">
        <w:rPr>
          <w:sz w:val="20"/>
          <w:szCs w:val="20"/>
          <w:lang w:eastAsia="zh-CN"/>
        </w:rPr>
        <w:t xml:space="preserve"> </w:t>
      </w:r>
      <w:r w:rsidR="003B33CC" w:rsidRPr="005D5814">
        <w:rPr>
          <w:rFonts w:hint="eastAsia"/>
          <w:sz w:val="20"/>
          <w:szCs w:val="20"/>
          <w:lang w:eastAsia="zh-CN"/>
        </w:rPr>
        <w:t>/</w:t>
      </w:r>
      <w:r w:rsidR="003B33CC" w:rsidRPr="005D5814">
        <w:rPr>
          <w:sz w:val="20"/>
          <w:szCs w:val="20"/>
          <w:lang w:eastAsia="zh-CN"/>
        </w:rPr>
        <w:t>conclusions</w:t>
      </w:r>
      <w:r w:rsidR="00EA065A" w:rsidRPr="005D5814">
        <w:rPr>
          <w:sz w:val="20"/>
          <w:szCs w:val="20"/>
          <w:lang w:eastAsia="zh-CN"/>
        </w:rPr>
        <w:t xml:space="preserve"> were made as follows</w:t>
      </w:r>
      <w:r w:rsidR="00961B4E" w:rsidRPr="005D5814">
        <w:rPr>
          <w:sz w:val="20"/>
          <w:szCs w:val="20"/>
        </w:rPr>
        <w:t xml:space="preserve">. </w:t>
      </w:r>
    </w:p>
    <w:tbl>
      <w:tblPr>
        <w:tblStyle w:val="TableGrid"/>
        <w:tblW w:w="0" w:type="auto"/>
        <w:tblLook w:val="04A0" w:firstRow="1" w:lastRow="0" w:firstColumn="1" w:lastColumn="0" w:noHBand="0" w:noVBand="1"/>
      </w:tblPr>
      <w:tblGrid>
        <w:gridCol w:w="9307"/>
      </w:tblGrid>
      <w:tr w:rsidR="00863ABA" w:rsidRPr="005D5814" w14:paraId="2879CDBA" w14:textId="77777777" w:rsidTr="00863ABA">
        <w:tc>
          <w:tcPr>
            <w:tcW w:w="9307" w:type="dxa"/>
          </w:tcPr>
          <w:p w14:paraId="66469E53" w14:textId="77777777" w:rsidR="00381550" w:rsidRPr="005D5814" w:rsidRDefault="00381550" w:rsidP="00381550">
            <w:pPr>
              <w:rPr>
                <w:sz w:val="20"/>
                <w:szCs w:val="20"/>
                <w:highlight w:val="green"/>
              </w:rPr>
            </w:pPr>
            <w:r w:rsidRPr="005D5814">
              <w:rPr>
                <w:sz w:val="20"/>
                <w:szCs w:val="20"/>
                <w:highlight w:val="green"/>
              </w:rPr>
              <w:t>Agreements:</w:t>
            </w:r>
          </w:p>
          <w:p w14:paraId="3E34BC35" w14:textId="77777777" w:rsidR="00381550" w:rsidRPr="005D5814" w:rsidRDefault="00381550" w:rsidP="00381550">
            <w:pPr>
              <w:spacing w:before="60" w:after="60" w:line="288" w:lineRule="auto"/>
              <w:rPr>
                <w:sz w:val="20"/>
                <w:szCs w:val="20"/>
                <w:lang w:eastAsia="ko-KR"/>
              </w:rPr>
            </w:pPr>
            <w:r w:rsidRPr="005D5814">
              <w:rPr>
                <w:sz w:val="20"/>
                <w:szCs w:val="20"/>
                <w:lang w:eastAsia="ko-KR"/>
              </w:rPr>
              <w:t>Configuration of TRS/CSI-RS occasion(s) for idle/inactive Ues include at least:</w:t>
            </w:r>
          </w:p>
          <w:p w14:paraId="0824FFDE" w14:textId="77777777" w:rsidR="00381550" w:rsidRPr="005D5814" w:rsidRDefault="00381550" w:rsidP="00381550">
            <w:pPr>
              <w:numPr>
                <w:ilvl w:val="0"/>
                <w:numId w:val="34"/>
              </w:numPr>
              <w:autoSpaceDE/>
              <w:autoSpaceDN/>
              <w:adjustRightInd/>
              <w:snapToGrid/>
              <w:spacing w:after="0" w:line="288" w:lineRule="auto"/>
              <w:rPr>
                <w:rFonts w:eastAsia="Times New Roman"/>
                <w:sz w:val="20"/>
                <w:szCs w:val="20"/>
                <w:lang w:eastAsia="ko-KR"/>
              </w:rPr>
            </w:pPr>
            <w:r w:rsidRPr="005D5814">
              <w:rPr>
                <w:rFonts w:eastAsia="Times New Roman"/>
                <w:sz w:val="20"/>
                <w:szCs w:val="20"/>
                <w:lang w:eastAsia="ko-KR"/>
              </w:rPr>
              <w:t>powerControlOffsetSS,</w:t>
            </w:r>
          </w:p>
          <w:p w14:paraId="0E78AD7C" w14:textId="77777777" w:rsidR="00381550" w:rsidRPr="005D5814" w:rsidRDefault="00381550" w:rsidP="00381550">
            <w:pPr>
              <w:numPr>
                <w:ilvl w:val="0"/>
                <w:numId w:val="34"/>
              </w:numPr>
              <w:autoSpaceDE/>
              <w:autoSpaceDN/>
              <w:adjustRightInd/>
              <w:snapToGrid/>
              <w:spacing w:after="0" w:line="288" w:lineRule="auto"/>
              <w:rPr>
                <w:rFonts w:eastAsia="Times New Roman"/>
                <w:sz w:val="20"/>
                <w:szCs w:val="20"/>
                <w:lang w:eastAsia="ko-KR"/>
              </w:rPr>
            </w:pPr>
            <w:r w:rsidRPr="005D5814">
              <w:rPr>
                <w:rFonts w:eastAsia="Times New Roman"/>
                <w:sz w:val="20"/>
                <w:szCs w:val="20"/>
                <w:lang w:eastAsia="ko-KR"/>
              </w:rPr>
              <w:t>scramblingID</w:t>
            </w:r>
          </w:p>
          <w:p w14:paraId="46A42C9D" w14:textId="77777777" w:rsidR="00381550" w:rsidRPr="005D5814" w:rsidRDefault="00381550" w:rsidP="00381550">
            <w:pPr>
              <w:numPr>
                <w:ilvl w:val="0"/>
                <w:numId w:val="34"/>
              </w:numPr>
              <w:autoSpaceDE/>
              <w:autoSpaceDN/>
              <w:adjustRightInd/>
              <w:snapToGrid/>
              <w:spacing w:after="0" w:line="288" w:lineRule="auto"/>
              <w:rPr>
                <w:rFonts w:eastAsia="Times New Roman"/>
                <w:sz w:val="20"/>
                <w:szCs w:val="20"/>
                <w:lang w:eastAsia="ko-KR"/>
              </w:rPr>
            </w:pPr>
            <w:r w:rsidRPr="005D5814">
              <w:rPr>
                <w:rFonts w:eastAsia="Times New Roman"/>
                <w:sz w:val="20"/>
                <w:szCs w:val="20"/>
                <w:lang w:eastAsia="ko-KR"/>
              </w:rPr>
              <w:t>firstOFDMSymbolInTimeDomain,</w:t>
            </w:r>
          </w:p>
          <w:p w14:paraId="23505037" w14:textId="77777777" w:rsidR="00381550" w:rsidRPr="005D5814" w:rsidRDefault="00381550" w:rsidP="00381550">
            <w:pPr>
              <w:numPr>
                <w:ilvl w:val="0"/>
                <w:numId w:val="34"/>
              </w:numPr>
              <w:autoSpaceDE/>
              <w:autoSpaceDN/>
              <w:adjustRightInd/>
              <w:snapToGrid/>
              <w:spacing w:after="0" w:line="288" w:lineRule="auto"/>
              <w:rPr>
                <w:rFonts w:eastAsia="Times New Roman"/>
                <w:sz w:val="20"/>
                <w:szCs w:val="20"/>
                <w:lang w:eastAsia="ko-KR"/>
              </w:rPr>
            </w:pPr>
            <w:r w:rsidRPr="005D5814">
              <w:rPr>
                <w:rFonts w:eastAsia="Times New Roman"/>
                <w:sz w:val="20"/>
                <w:szCs w:val="20"/>
                <w:lang w:eastAsia="ko-KR"/>
              </w:rPr>
              <w:t>startingRB.</w:t>
            </w:r>
          </w:p>
          <w:p w14:paraId="5B2204E7" w14:textId="77777777" w:rsidR="00381550" w:rsidRPr="005D5814" w:rsidRDefault="00381550" w:rsidP="00381550">
            <w:pPr>
              <w:numPr>
                <w:ilvl w:val="0"/>
                <w:numId w:val="34"/>
              </w:numPr>
              <w:autoSpaceDE/>
              <w:autoSpaceDN/>
              <w:adjustRightInd/>
              <w:snapToGrid/>
              <w:spacing w:after="0" w:line="288" w:lineRule="auto"/>
              <w:rPr>
                <w:rFonts w:eastAsia="Times New Roman"/>
                <w:sz w:val="20"/>
                <w:szCs w:val="20"/>
                <w:lang w:eastAsia="ko-KR"/>
              </w:rPr>
            </w:pPr>
            <w:r w:rsidRPr="005D5814">
              <w:rPr>
                <w:rFonts w:eastAsia="Times New Roman"/>
                <w:sz w:val="20"/>
                <w:szCs w:val="20"/>
                <w:lang w:eastAsia="ko-KR"/>
              </w:rPr>
              <w:t>nrofRBs,</w:t>
            </w:r>
          </w:p>
          <w:p w14:paraId="4322F13A" w14:textId="77777777" w:rsidR="00381550" w:rsidRPr="005D5814" w:rsidRDefault="00381550" w:rsidP="00381550">
            <w:pPr>
              <w:numPr>
                <w:ilvl w:val="0"/>
                <w:numId w:val="34"/>
              </w:numPr>
              <w:autoSpaceDE/>
              <w:autoSpaceDN/>
              <w:adjustRightInd/>
              <w:snapToGrid/>
              <w:spacing w:after="0" w:line="288" w:lineRule="auto"/>
              <w:rPr>
                <w:rFonts w:eastAsia="Times New Roman"/>
                <w:sz w:val="20"/>
                <w:szCs w:val="20"/>
                <w:lang w:eastAsia="ko-KR"/>
              </w:rPr>
            </w:pPr>
            <w:r w:rsidRPr="005D5814">
              <w:rPr>
                <w:rFonts w:eastAsia="Times New Roman"/>
                <w:sz w:val="20"/>
                <w:szCs w:val="20"/>
                <w:lang w:eastAsia="ko-KR"/>
              </w:rPr>
              <w:t>FFS other parameters</w:t>
            </w:r>
          </w:p>
          <w:p w14:paraId="76201436" w14:textId="7A31B5F9" w:rsidR="00381550" w:rsidRPr="005D5814" w:rsidRDefault="00381550" w:rsidP="00381550">
            <w:pPr>
              <w:numPr>
                <w:ilvl w:val="0"/>
                <w:numId w:val="34"/>
              </w:numPr>
              <w:autoSpaceDE/>
              <w:autoSpaceDN/>
              <w:adjustRightInd/>
              <w:snapToGrid/>
              <w:spacing w:after="0" w:line="288" w:lineRule="auto"/>
              <w:rPr>
                <w:rFonts w:eastAsia="Times New Roman"/>
                <w:sz w:val="20"/>
                <w:szCs w:val="20"/>
                <w:lang w:eastAsia="ko-KR"/>
              </w:rPr>
            </w:pPr>
            <w:r w:rsidRPr="005D5814">
              <w:rPr>
                <w:rFonts w:eastAsia="Times New Roman"/>
                <w:sz w:val="20"/>
                <w:szCs w:val="20"/>
                <w:lang w:eastAsia="ko-KR"/>
              </w:rPr>
              <w:t>FFS applicable values</w:t>
            </w:r>
          </w:p>
          <w:p w14:paraId="47B44531" w14:textId="77777777" w:rsidR="00381550" w:rsidRPr="005D5814" w:rsidRDefault="00381550" w:rsidP="00381550">
            <w:pPr>
              <w:rPr>
                <w:sz w:val="20"/>
                <w:szCs w:val="20"/>
                <w:highlight w:val="green"/>
              </w:rPr>
            </w:pPr>
            <w:r w:rsidRPr="005D5814">
              <w:rPr>
                <w:sz w:val="20"/>
                <w:szCs w:val="20"/>
                <w:highlight w:val="green"/>
              </w:rPr>
              <w:t>Agreements:</w:t>
            </w:r>
          </w:p>
          <w:p w14:paraId="69CF4017" w14:textId="77777777" w:rsidR="00381550" w:rsidRPr="005D5814" w:rsidRDefault="00381550" w:rsidP="00381550">
            <w:pPr>
              <w:spacing w:before="60" w:after="60" w:line="288" w:lineRule="auto"/>
              <w:rPr>
                <w:color w:val="000000"/>
                <w:sz w:val="20"/>
                <w:szCs w:val="20"/>
                <w:lang w:eastAsia="ko-KR"/>
              </w:rPr>
            </w:pPr>
            <w:r w:rsidRPr="005D5814">
              <w:rPr>
                <w:color w:val="000000"/>
                <w:sz w:val="20"/>
                <w:szCs w:val="20"/>
                <w:lang w:eastAsia="ko-KR"/>
              </w:rPr>
              <w:t xml:space="preserve">The SCS configuration of TRS/CSI-RS occasion(s) for idle/inactive UEs can be discussed and down-selected from following alternatives at </w:t>
            </w:r>
            <w:r w:rsidRPr="005D5814">
              <w:rPr>
                <w:color w:val="FF0000"/>
                <w:sz w:val="20"/>
                <w:szCs w:val="20"/>
                <w:u w:val="single"/>
                <w:lang w:eastAsia="ko-KR"/>
              </w:rPr>
              <w:t>RAN1#104b-e</w:t>
            </w:r>
            <w:r w:rsidRPr="005D5814">
              <w:rPr>
                <w:strike/>
                <w:color w:val="FF0000"/>
                <w:sz w:val="20"/>
                <w:szCs w:val="20"/>
                <w:lang w:eastAsia="ko-KR"/>
              </w:rPr>
              <w:t>RAN1#105-e</w:t>
            </w:r>
            <w:r w:rsidRPr="005D5814">
              <w:rPr>
                <w:color w:val="000000"/>
                <w:sz w:val="20"/>
                <w:szCs w:val="20"/>
                <w:lang w:eastAsia="ko-KR"/>
              </w:rPr>
              <w:t>:</w:t>
            </w:r>
          </w:p>
          <w:p w14:paraId="4EDAA3A5" w14:textId="77777777" w:rsidR="00381550" w:rsidRPr="005D5814" w:rsidRDefault="00381550" w:rsidP="00381550">
            <w:pPr>
              <w:numPr>
                <w:ilvl w:val="0"/>
                <w:numId w:val="35"/>
              </w:numPr>
              <w:autoSpaceDE/>
              <w:autoSpaceDN/>
              <w:adjustRightInd/>
              <w:snapToGrid/>
              <w:spacing w:after="0" w:line="288" w:lineRule="auto"/>
              <w:rPr>
                <w:rFonts w:eastAsia="Times New Roman"/>
                <w:color w:val="000000"/>
                <w:sz w:val="20"/>
                <w:szCs w:val="20"/>
                <w:lang w:eastAsia="ko-KR"/>
              </w:rPr>
            </w:pPr>
            <w:r w:rsidRPr="005D5814">
              <w:rPr>
                <w:rFonts w:eastAsia="Times New Roman"/>
                <w:color w:val="000000"/>
                <w:sz w:val="20"/>
                <w:szCs w:val="20"/>
                <w:lang w:eastAsia="ko-KR"/>
              </w:rPr>
              <w:t>Alt1: same as initial BWP</w:t>
            </w:r>
          </w:p>
          <w:p w14:paraId="005301EA" w14:textId="28EE51E3" w:rsidR="00381550" w:rsidRPr="005D5814" w:rsidRDefault="00381550" w:rsidP="00381550">
            <w:pPr>
              <w:numPr>
                <w:ilvl w:val="0"/>
                <w:numId w:val="35"/>
              </w:numPr>
              <w:autoSpaceDE/>
              <w:autoSpaceDN/>
              <w:adjustRightInd/>
              <w:snapToGrid/>
              <w:spacing w:after="0" w:line="288" w:lineRule="auto"/>
              <w:rPr>
                <w:rFonts w:eastAsia="Times New Roman"/>
                <w:color w:val="000000"/>
                <w:sz w:val="20"/>
                <w:szCs w:val="20"/>
                <w:lang w:eastAsia="ko-KR"/>
              </w:rPr>
            </w:pPr>
            <w:r w:rsidRPr="005D5814">
              <w:rPr>
                <w:rFonts w:eastAsia="Times New Roman"/>
                <w:color w:val="000000"/>
                <w:sz w:val="20"/>
                <w:szCs w:val="20"/>
                <w:lang w:eastAsia="ko-KR"/>
              </w:rPr>
              <w:t xml:space="preserve">Alt2: configurable parameter </w:t>
            </w:r>
          </w:p>
          <w:p w14:paraId="0B7D180C" w14:textId="77777777" w:rsidR="00381550" w:rsidRPr="005D5814" w:rsidRDefault="00381550" w:rsidP="00381550">
            <w:pPr>
              <w:rPr>
                <w:rFonts w:ascii="Calibri" w:hAnsi="Calibri"/>
                <w:sz w:val="20"/>
                <w:szCs w:val="20"/>
                <w:highlight w:val="green"/>
              </w:rPr>
            </w:pPr>
            <w:r w:rsidRPr="005D5814">
              <w:rPr>
                <w:sz w:val="20"/>
                <w:szCs w:val="20"/>
                <w:highlight w:val="green"/>
              </w:rPr>
              <w:t>Agreements:</w:t>
            </w:r>
          </w:p>
          <w:p w14:paraId="59103404" w14:textId="77777777" w:rsidR="00381550" w:rsidRPr="005D5814" w:rsidRDefault="00381550" w:rsidP="00381550">
            <w:pPr>
              <w:rPr>
                <w:sz w:val="20"/>
                <w:szCs w:val="20"/>
              </w:rPr>
            </w:pPr>
            <w:r w:rsidRPr="005D5814">
              <w:rPr>
                <w:sz w:val="20"/>
                <w:szCs w:val="20"/>
              </w:rPr>
              <w:t xml:space="preserve">Multiple RS resources can be configured for TRS/CSI-RS occasion(s) for idle/inactive UEs. </w:t>
            </w:r>
          </w:p>
          <w:p w14:paraId="5DA85363" w14:textId="77777777" w:rsidR="00381550" w:rsidRPr="00993F4E" w:rsidRDefault="00381550" w:rsidP="00381550">
            <w:pPr>
              <w:pStyle w:val="ListParagraph"/>
              <w:numPr>
                <w:ilvl w:val="0"/>
                <w:numId w:val="36"/>
              </w:numPr>
              <w:autoSpaceDE/>
              <w:autoSpaceDN/>
              <w:adjustRightInd/>
              <w:snapToGrid/>
              <w:spacing w:before="60" w:after="0" w:line="288" w:lineRule="auto"/>
              <w:ind w:firstLineChars="0"/>
              <w:rPr>
                <w:sz w:val="20"/>
                <w:szCs w:val="20"/>
              </w:rPr>
            </w:pPr>
            <w:r w:rsidRPr="00993F4E">
              <w:rPr>
                <w:sz w:val="20"/>
                <w:szCs w:val="20"/>
              </w:rPr>
              <w:t>FFS details (including whether or not to restrict the RS to be TRS only)</w:t>
            </w:r>
          </w:p>
          <w:p w14:paraId="00364BCA" w14:textId="6FC13CD5" w:rsidR="00381550" w:rsidRPr="005D5814" w:rsidRDefault="00381550" w:rsidP="00381550">
            <w:pPr>
              <w:spacing w:before="60" w:line="288" w:lineRule="auto"/>
              <w:rPr>
                <w:sz w:val="20"/>
                <w:szCs w:val="20"/>
              </w:rPr>
            </w:pPr>
            <w:r w:rsidRPr="005D5814">
              <w:rPr>
                <w:sz w:val="20"/>
                <w:szCs w:val="20"/>
                <w:highlight w:val="green"/>
              </w:rPr>
              <w:t>Agreements:</w:t>
            </w:r>
          </w:p>
          <w:p w14:paraId="3E0647BE" w14:textId="77777777" w:rsidR="00381550" w:rsidRPr="005D5814" w:rsidRDefault="00381550" w:rsidP="00381550">
            <w:pPr>
              <w:spacing w:after="60" w:line="264" w:lineRule="atLeast"/>
              <w:rPr>
                <w:rFonts w:ascii="Calibri" w:hAnsi="Calibri"/>
                <w:sz w:val="20"/>
                <w:szCs w:val="20"/>
                <w:lang w:val="fi-FI"/>
              </w:rPr>
            </w:pPr>
            <w:r w:rsidRPr="005D5814">
              <w:rPr>
                <w:sz w:val="20"/>
                <w:szCs w:val="20"/>
                <w:lang w:val="fi-FI"/>
              </w:rPr>
              <w:t>For a cell with TRS/CSI-RS occasions configured for IDLE/Inactive UEs, IDLE/Inactive UE’s assumption on the availability of TRS/CSI-RS at the configured occasion(s) is informed to the idle/inactive UE based on explicit indication.</w:t>
            </w:r>
          </w:p>
          <w:p w14:paraId="11FB292E" w14:textId="77777777" w:rsidR="00381550" w:rsidRPr="005D5814" w:rsidRDefault="00381550" w:rsidP="00381550">
            <w:pPr>
              <w:numPr>
                <w:ilvl w:val="0"/>
                <w:numId w:val="37"/>
              </w:numPr>
              <w:autoSpaceDE/>
              <w:autoSpaceDN/>
              <w:adjustRightInd/>
              <w:snapToGrid/>
              <w:spacing w:before="60" w:after="0"/>
              <w:rPr>
                <w:rFonts w:eastAsia="Times New Roman"/>
                <w:sz w:val="20"/>
                <w:szCs w:val="20"/>
                <w:lang w:val="fi-FI"/>
              </w:rPr>
            </w:pPr>
            <w:r w:rsidRPr="005D5814">
              <w:rPr>
                <w:rFonts w:eastAsia="Times New Roman"/>
                <w:sz w:val="20"/>
                <w:szCs w:val="20"/>
                <w:lang w:val="fi-FI"/>
              </w:rPr>
              <w:t>FFS details (e.g., the signalling, detailed information for the TRS/CSI-RS, etc.)</w:t>
            </w:r>
          </w:p>
          <w:p w14:paraId="7F9E850D" w14:textId="63C2A163" w:rsidR="00381550" w:rsidRPr="005D5814" w:rsidRDefault="00381550" w:rsidP="00381550">
            <w:pPr>
              <w:numPr>
                <w:ilvl w:val="0"/>
                <w:numId w:val="37"/>
              </w:numPr>
              <w:autoSpaceDE/>
              <w:autoSpaceDN/>
              <w:adjustRightInd/>
              <w:snapToGrid/>
              <w:spacing w:before="60" w:after="0"/>
              <w:rPr>
                <w:rFonts w:eastAsia="Times New Roman"/>
                <w:sz w:val="20"/>
                <w:szCs w:val="20"/>
                <w:lang w:val="fi-FI"/>
              </w:rPr>
            </w:pPr>
            <w:r w:rsidRPr="005D5814">
              <w:rPr>
                <w:rFonts w:eastAsia="Times New Roman"/>
                <w:sz w:val="20"/>
                <w:szCs w:val="20"/>
                <w:lang w:val="fi-FI"/>
              </w:rPr>
              <w:t>There is no intended blind detection of the presence/absence of TRS/CSI-RS at the UE side in this feature. That is, the UE assumes TRS/CSI-RS is not present if the network does not indicate it is available (or indicates it is unavailable).</w:t>
            </w:r>
          </w:p>
          <w:p w14:paraId="7F63328A" w14:textId="77777777" w:rsidR="00381550" w:rsidRPr="005D5814" w:rsidRDefault="00381550" w:rsidP="00381550">
            <w:pPr>
              <w:spacing w:before="60" w:after="60" w:line="288" w:lineRule="auto"/>
              <w:rPr>
                <w:b/>
                <w:bCs/>
                <w:sz w:val="20"/>
                <w:szCs w:val="20"/>
                <w:u w:val="single"/>
                <w:lang w:eastAsia="ko-KR"/>
              </w:rPr>
            </w:pPr>
            <w:r w:rsidRPr="005D5814">
              <w:rPr>
                <w:b/>
                <w:bCs/>
                <w:sz w:val="20"/>
                <w:szCs w:val="20"/>
                <w:u w:val="single"/>
              </w:rPr>
              <w:t>Conclusion</w:t>
            </w:r>
          </w:p>
          <w:p w14:paraId="02F0C446" w14:textId="36B902CB" w:rsidR="00381550" w:rsidRPr="005D5814" w:rsidRDefault="00381550" w:rsidP="00381550">
            <w:pPr>
              <w:spacing w:before="60" w:after="60" w:line="288" w:lineRule="auto"/>
              <w:rPr>
                <w:sz w:val="20"/>
                <w:szCs w:val="20"/>
              </w:rPr>
            </w:pPr>
            <w:r w:rsidRPr="005D5814">
              <w:rPr>
                <w:sz w:val="20"/>
                <w:szCs w:val="20"/>
              </w:rPr>
              <w:t xml:space="preserve">From RAN1 perspective, there is no consensus on </w:t>
            </w:r>
            <w:r w:rsidRPr="00993F4E">
              <w:rPr>
                <w:sz w:val="20"/>
                <w:szCs w:val="20"/>
              </w:rPr>
              <w:t>supporting RRM measurement for serving cell functionality for TRS/CSI-RS occasion(s) for idles/inactive UEs.</w:t>
            </w:r>
          </w:p>
          <w:p w14:paraId="69A651F2" w14:textId="77777777" w:rsidR="00381550" w:rsidRPr="005D5814" w:rsidRDefault="00381550" w:rsidP="00381550">
            <w:pPr>
              <w:spacing w:before="60" w:after="60" w:line="288" w:lineRule="auto"/>
              <w:rPr>
                <w:sz w:val="20"/>
                <w:szCs w:val="20"/>
                <w:highlight w:val="green"/>
              </w:rPr>
            </w:pPr>
            <w:r w:rsidRPr="005D5814">
              <w:rPr>
                <w:sz w:val="20"/>
                <w:szCs w:val="20"/>
                <w:highlight w:val="green"/>
              </w:rPr>
              <w:t>Agreements:</w:t>
            </w:r>
          </w:p>
          <w:p w14:paraId="2CA2AAAD" w14:textId="77777777" w:rsidR="00381550" w:rsidRPr="005D5814" w:rsidRDefault="00381550" w:rsidP="00381550">
            <w:pPr>
              <w:spacing w:before="60" w:after="60" w:line="288" w:lineRule="auto"/>
              <w:rPr>
                <w:sz w:val="20"/>
                <w:szCs w:val="20"/>
                <w:lang w:eastAsia="ko-KR"/>
              </w:rPr>
            </w:pPr>
            <w:r w:rsidRPr="005D5814">
              <w:rPr>
                <w:sz w:val="20"/>
                <w:szCs w:val="20"/>
              </w:rPr>
              <w:t>The configuration of the frequency location of TRS/CSI-RS occasion(s) for idle/inactive UEs are discussed and down-selected from following alternatives at RAN1#104bis-e:</w:t>
            </w:r>
          </w:p>
          <w:p w14:paraId="777A7FB1" w14:textId="77777777" w:rsidR="00381550" w:rsidRPr="005D5814" w:rsidRDefault="00381550" w:rsidP="00381550">
            <w:pPr>
              <w:numPr>
                <w:ilvl w:val="0"/>
                <w:numId w:val="38"/>
              </w:numPr>
              <w:autoSpaceDE/>
              <w:autoSpaceDN/>
              <w:adjustRightInd/>
              <w:snapToGrid/>
              <w:spacing w:before="60" w:after="60" w:line="288" w:lineRule="auto"/>
              <w:rPr>
                <w:rFonts w:eastAsia="Times New Roman"/>
                <w:sz w:val="20"/>
                <w:szCs w:val="20"/>
              </w:rPr>
            </w:pPr>
            <w:r w:rsidRPr="005D5814">
              <w:rPr>
                <w:rFonts w:eastAsia="Times New Roman"/>
                <w:sz w:val="20"/>
                <w:szCs w:val="20"/>
              </w:rPr>
              <w:t>Alt-1: within initial DL BWP</w:t>
            </w:r>
          </w:p>
          <w:p w14:paraId="3181A921" w14:textId="77777777" w:rsidR="00381550" w:rsidRPr="005D5814" w:rsidRDefault="00381550" w:rsidP="00381550">
            <w:pPr>
              <w:numPr>
                <w:ilvl w:val="0"/>
                <w:numId w:val="38"/>
              </w:numPr>
              <w:autoSpaceDE/>
              <w:autoSpaceDN/>
              <w:adjustRightInd/>
              <w:snapToGrid/>
              <w:spacing w:before="60" w:after="60" w:line="288" w:lineRule="auto"/>
              <w:rPr>
                <w:rFonts w:eastAsia="Times New Roman"/>
                <w:sz w:val="20"/>
                <w:szCs w:val="20"/>
              </w:rPr>
            </w:pPr>
            <w:r w:rsidRPr="005D5814">
              <w:rPr>
                <w:rFonts w:eastAsia="Times New Roman"/>
                <w:sz w:val="20"/>
                <w:szCs w:val="20"/>
              </w:rPr>
              <w:t xml:space="preserve">Alt-2: is not restricted by initial BWP </w:t>
            </w:r>
          </w:p>
          <w:p w14:paraId="43AB8E72" w14:textId="72F08C6D" w:rsidR="00381550" w:rsidRPr="005D5814" w:rsidRDefault="00381550" w:rsidP="00381550">
            <w:pPr>
              <w:numPr>
                <w:ilvl w:val="1"/>
                <w:numId w:val="38"/>
              </w:numPr>
              <w:autoSpaceDE/>
              <w:autoSpaceDN/>
              <w:adjustRightInd/>
              <w:snapToGrid/>
              <w:spacing w:before="60" w:after="60" w:line="288" w:lineRule="auto"/>
              <w:rPr>
                <w:rFonts w:eastAsia="Times New Roman"/>
                <w:sz w:val="20"/>
                <w:szCs w:val="20"/>
                <w:lang w:eastAsia="ko-KR"/>
              </w:rPr>
            </w:pPr>
            <w:r w:rsidRPr="005D5814">
              <w:rPr>
                <w:rFonts w:eastAsia="Times New Roman"/>
                <w:sz w:val="20"/>
                <w:szCs w:val="20"/>
              </w:rPr>
              <w:lastRenderedPageBreak/>
              <w:t>IDLE/INACTIVE mode UE is not expected to receive TRS/CSI-RS outside the initial DL BWP.</w:t>
            </w:r>
          </w:p>
          <w:p w14:paraId="278495E4" w14:textId="77777777" w:rsidR="00381550" w:rsidRPr="005D5814" w:rsidRDefault="00381550" w:rsidP="00381550">
            <w:pPr>
              <w:rPr>
                <w:sz w:val="20"/>
                <w:szCs w:val="20"/>
              </w:rPr>
            </w:pPr>
            <w:r w:rsidRPr="005D5814">
              <w:rPr>
                <w:sz w:val="20"/>
                <w:szCs w:val="20"/>
                <w:highlight w:val="green"/>
              </w:rPr>
              <w:t>Agreements:</w:t>
            </w:r>
          </w:p>
          <w:p w14:paraId="24770394" w14:textId="77777777" w:rsidR="00381550" w:rsidRPr="005D5814" w:rsidRDefault="00381550" w:rsidP="00381550">
            <w:pPr>
              <w:spacing w:after="60" w:line="264" w:lineRule="atLeast"/>
              <w:rPr>
                <w:sz w:val="20"/>
                <w:szCs w:val="20"/>
              </w:rPr>
            </w:pPr>
            <w:r w:rsidRPr="005D5814">
              <w:rPr>
                <w:sz w:val="20"/>
                <w:szCs w:val="20"/>
              </w:rPr>
              <w:t xml:space="preserve">To study QCL information of TRS/CSI-RS occasion(s) for idle/inactive UEs from following alternatives: </w:t>
            </w:r>
          </w:p>
          <w:p w14:paraId="04D0FDA4" w14:textId="77777777" w:rsidR="00381550" w:rsidRPr="005D5814" w:rsidRDefault="00381550" w:rsidP="00381550">
            <w:pPr>
              <w:numPr>
                <w:ilvl w:val="0"/>
                <w:numId w:val="39"/>
              </w:numPr>
              <w:autoSpaceDE/>
              <w:autoSpaceDN/>
              <w:adjustRightInd/>
              <w:snapToGrid/>
              <w:spacing w:after="0" w:line="264" w:lineRule="atLeast"/>
              <w:rPr>
                <w:rFonts w:eastAsia="Times New Roman"/>
                <w:sz w:val="20"/>
                <w:szCs w:val="20"/>
                <w:lang w:eastAsia="ko-KR"/>
              </w:rPr>
            </w:pPr>
            <w:r w:rsidRPr="005D5814">
              <w:rPr>
                <w:rFonts w:eastAsia="Times New Roman"/>
                <w:sz w:val="20"/>
                <w:szCs w:val="20"/>
                <w:lang w:eastAsia="ko-KR"/>
              </w:rPr>
              <w:t xml:space="preserve">Alt-1: </w:t>
            </w:r>
            <w:r w:rsidRPr="005D5814">
              <w:rPr>
                <w:rFonts w:eastAsia="Times New Roman"/>
                <w:strike/>
                <w:color w:val="FF0000"/>
                <w:sz w:val="20"/>
                <w:szCs w:val="20"/>
                <w:lang w:eastAsia="ko-KR"/>
              </w:rPr>
              <w:t>TCI state</w:t>
            </w:r>
            <w:r w:rsidRPr="005D5814">
              <w:rPr>
                <w:rFonts w:eastAsia="Times New Roman"/>
                <w:color w:val="FF0000"/>
                <w:sz w:val="20"/>
                <w:szCs w:val="20"/>
                <w:lang w:eastAsia="ko-KR"/>
              </w:rPr>
              <w:t xml:space="preserve"> </w:t>
            </w:r>
            <w:r w:rsidRPr="005D5814">
              <w:rPr>
                <w:rFonts w:eastAsia="Times New Roman"/>
                <w:sz w:val="20"/>
                <w:szCs w:val="20"/>
                <w:lang w:eastAsia="ko-KR"/>
              </w:rPr>
              <w:t>from higher layer configuration, e.g. qcl-InfoPeriodicCSI-RS</w:t>
            </w:r>
          </w:p>
          <w:p w14:paraId="609F2AE2" w14:textId="77777777" w:rsidR="00381550" w:rsidRPr="005D5814" w:rsidRDefault="00381550" w:rsidP="00381550">
            <w:pPr>
              <w:numPr>
                <w:ilvl w:val="0"/>
                <w:numId w:val="39"/>
              </w:numPr>
              <w:autoSpaceDE/>
              <w:autoSpaceDN/>
              <w:adjustRightInd/>
              <w:snapToGrid/>
              <w:spacing w:after="0" w:line="264" w:lineRule="atLeast"/>
              <w:rPr>
                <w:rFonts w:eastAsia="Times New Roman"/>
                <w:color w:val="FF0000"/>
                <w:sz w:val="20"/>
                <w:szCs w:val="20"/>
                <w:lang w:eastAsia="ko-KR"/>
              </w:rPr>
            </w:pPr>
            <w:r w:rsidRPr="005D5814">
              <w:rPr>
                <w:rFonts w:eastAsia="Times New Roman"/>
                <w:sz w:val="20"/>
                <w:szCs w:val="20"/>
                <w:lang w:eastAsia="ko-KR"/>
              </w:rPr>
              <w:t xml:space="preserve">Alt-2: QCL assumptions associated with transmitted SSBs </w:t>
            </w:r>
            <w:r w:rsidRPr="005D5814">
              <w:rPr>
                <w:rFonts w:eastAsia="Times New Roman"/>
                <w:color w:val="FF0000"/>
                <w:sz w:val="20"/>
                <w:szCs w:val="20"/>
                <w:lang w:eastAsia="ko-KR"/>
              </w:rPr>
              <w:t>implicitly, e.g. similar to PDCCH monitoring in PO</w:t>
            </w:r>
            <w:r w:rsidRPr="005D5814">
              <w:rPr>
                <w:rFonts w:eastAsia="Times New Roman"/>
                <w:color w:val="FF0000"/>
                <w:sz w:val="20"/>
                <w:szCs w:val="20"/>
              </w:rPr>
              <w:t xml:space="preserve"> </w:t>
            </w:r>
          </w:p>
          <w:p w14:paraId="553D03AE" w14:textId="77777777" w:rsidR="00381550" w:rsidRPr="005D5814" w:rsidRDefault="00381550" w:rsidP="00381550">
            <w:pPr>
              <w:numPr>
                <w:ilvl w:val="1"/>
                <w:numId w:val="39"/>
              </w:numPr>
              <w:autoSpaceDE/>
              <w:autoSpaceDN/>
              <w:adjustRightInd/>
              <w:snapToGrid/>
              <w:spacing w:after="0" w:line="264" w:lineRule="atLeast"/>
              <w:rPr>
                <w:rFonts w:eastAsia="Times New Roman"/>
                <w:strike/>
                <w:color w:val="FF0000"/>
                <w:sz w:val="20"/>
                <w:szCs w:val="20"/>
                <w:lang w:eastAsia="ko-KR"/>
              </w:rPr>
            </w:pPr>
            <w:r w:rsidRPr="005D5814">
              <w:rPr>
                <w:rFonts w:eastAsia="Times New Roman"/>
                <w:strike/>
                <w:color w:val="FF0000"/>
                <w:sz w:val="20"/>
                <w:szCs w:val="20"/>
                <w:lang w:eastAsia="ko-KR"/>
              </w:rPr>
              <w:t xml:space="preserve">FFS details </w:t>
            </w:r>
          </w:p>
          <w:p w14:paraId="20C3136A" w14:textId="77777777" w:rsidR="00381550" w:rsidRPr="005D5814" w:rsidRDefault="00381550" w:rsidP="00381550">
            <w:pPr>
              <w:numPr>
                <w:ilvl w:val="0"/>
                <w:numId w:val="39"/>
              </w:numPr>
              <w:autoSpaceDE/>
              <w:autoSpaceDN/>
              <w:adjustRightInd/>
              <w:snapToGrid/>
              <w:spacing w:after="0" w:line="264" w:lineRule="atLeast"/>
              <w:rPr>
                <w:rFonts w:eastAsia="Times New Roman"/>
                <w:color w:val="FF0000"/>
                <w:sz w:val="20"/>
                <w:szCs w:val="20"/>
                <w:lang w:eastAsia="ko-KR"/>
              </w:rPr>
            </w:pPr>
            <w:r w:rsidRPr="005D5814">
              <w:rPr>
                <w:rFonts w:eastAsia="Times New Roman"/>
                <w:color w:val="FF0000"/>
                <w:sz w:val="20"/>
                <w:szCs w:val="20"/>
                <w:lang w:eastAsia="ko-KR"/>
              </w:rPr>
              <w:t>FFS details</w:t>
            </w:r>
          </w:p>
          <w:p w14:paraId="6BF9B192" w14:textId="721165CD" w:rsidR="00381550" w:rsidRPr="005D5814" w:rsidRDefault="00381550" w:rsidP="00381550">
            <w:pPr>
              <w:numPr>
                <w:ilvl w:val="0"/>
                <w:numId w:val="39"/>
              </w:numPr>
              <w:autoSpaceDE/>
              <w:autoSpaceDN/>
              <w:adjustRightInd/>
              <w:snapToGrid/>
              <w:spacing w:after="0" w:line="264" w:lineRule="atLeast"/>
              <w:rPr>
                <w:rFonts w:eastAsia="Times New Roman"/>
                <w:sz w:val="20"/>
                <w:szCs w:val="20"/>
                <w:lang w:eastAsia="ko-KR"/>
              </w:rPr>
            </w:pPr>
            <w:r w:rsidRPr="005D5814">
              <w:rPr>
                <w:rFonts w:eastAsia="Times New Roman"/>
                <w:sz w:val="20"/>
                <w:szCs w:val="20"/>
                <w:lang w:eastAsia="ko-KR"/>
              </w:rPr>
              <w:t>Other alternatives are not precluded</w:t>
            </w:r>
          </w:p>
          <w:p w14:paraId="651E0EB2" w14:textId="77777777" w:rsidR="00381550" w:rsidRPr="005D5814" w:rsidRDefault="00381550" w:rsidP="00381550">
            <w:pPr>
              <w:spacing w:after="160" w:line="252" w:lineRule="auto"/>
              <w:rPr>
                <w:rFonts w:ascii="Calibri" w:hAnsi="Calibri"/>
                <w:b/>
                <w:bCs/>
                <w:sz w:val="20"/>
                <w:szCs w:val="20"/>
                <w:u w:val="single"/>
              </w:rPr>
            </w:pPr>
            <w:r w:rsidRPr="005D5814">
              <w:rPr>
                <w:b/>
                <w:bCs/>
                <w:sz w:val="20"/>
                <w:szCs w:val="20"/>
                <w:u w:val="single"/>
              </w:rPr>
              <w:t>Conclusion:</w:t>
            </w:r>
          </w:p>
          <w:p w14:paraId="111D34A8" w14:textId="590B813A" w:rsidR="00863ABA" w:rsidRPr="005D5814" w:rsidRDefault="00381550" w:rsidP="00381550">
            <w:pPr>
              <w:spacing w:after="160" w:line="252" w:lineRule="auto"/>
              <w:rPr>
                <w:sz w:val="20"/>
                <w:szCs w:val="20"/>
              </w:rPr>
            </w:pPr>
            <w:r w:rsidRPr="00993F4E">
              <w:rPr>
                <w:sz w:val="20"/>
                <w:szCs w:val="20"/>
              </w:rPr>
              <w:t>Decide at RAN1#104b-e, whether or not to support periodic CSI-RS in addition to periodic TRS for TRS/CSI-RS occasion(s) for idle/inactive UEs.</w:t>
            </w:r>
          </w:p>
        </w:tc>
      </w:tr>
    </w:tbl>
    <w:p w14:paraId="70E95633" w14:textId="77777777" w:rsidR="00BD284C" w:rsidRPr="005D5814" w:rsidRDefault="00BD284C" w:rsidP="000D5031">
      <w:pPr>
        <w:pStyle w:val="3GPPAgreements"/>
        <w:numPr>
          <w:ilvl w:val="0"/>
          <w:numId w:val="0"/>
        </w:numPr>
        <w:autoSpaceDE/>
        <w:autoSpaceDN/>
        <w:adjustRightInd/>
        <w:snapToGrid/>
        <w:spacing w:after="180"/>
        <w:jc w:val="left"/>
        <w:rPr>
          <w:sz w:val="20"/>
          <w:szCs w:val="20"/>
          <w:lang w:eastAsia="zh-CN"/>
        </w:rPr>
      </w:pPr>
    </w:p>
    <w:p w14:paraId="2B0DF4A5" w14:textId="5A38622E" w:rsidR="00863ABA" w:rsidRPr="00F82A00" w:rsidRDefault="00481009" w:rsidP="000D5031">
      <w:pPr>
        <w:pStyle w:val="3GPPAgreements"/>
        <w:numPr>
          <w:ilvl w:val="0"/>
          <w:numId w:val="0"/>
        </w:numPr>
        <w:autoSpaceDE/>
        <w:autoSpaceDN/>
        <w:adjustRightInd/>
        <w:snapToGrid/>
        <w:spacing w:after="180"/>
        <w:jc w:val="left"/>
        <w:rPr>
          <w:sz w:val="20"/>
          <w:szCs w:val="20"/>
          <w:u w:val="single"/>
          <w:lang w:eastAsia="zh-CN"/>
        </w:rPr>
      </w:pPr>
      <w:r w:rsidRPr="005D5814">
        <w:rPr>
          <w:rFonts w:hint="eastAsia"/>
          <w:sz w:val="20"/>
          <w:szCs w:val="20"/>
          <w:lang w:eastAsia="zh-CN"/>
        </w:rPr>
        <w:t>In</w:t>
      </w:r>
      <w:r w:rsidRPr="005D5814">
        <w:rPr>
          <w:sz w:val="20"/>
          <w:szCs w:val="20"/>
          <w:lang w:eastAsia="zh-CN"/>
        </w:rPr>
        <w:t xml:space="preserve"> this co</w:t>
      </w:r>
      <w:r w:rsidR="00FC26F3" w:rsidRPr="005D5814">
        <w:rPr>
          <w:sz w:val="20"/>
          <w:szCs w:val="20"/>
          <w:lang w:eastAsia="zh-CN"/>
        </w:rPr>
        <w:t xml:space="preserve">ntribution, </w:t>
      </w:r>
      <w:r w:rsidR="00EA065A" w:rsidRPr="005D5814">
        <w:rPr>
          <w:sz w:val="20"/>
          <w:szCs w:val="20"/>
          <w:lang w:eastAsia="zh-CN"/>
        </w:rPr>
        <w:t>we will discuss</w:t>
      </w:r>
      <w:r w:rsidR="00F82A00">
        <w:rPr>
          <w:sz w:val="20"/>
          <w:szCs w:val="20"/>
          <w:lang w:eastAsia="zh-CN"/>
        </w:rPr>
        <w:t xml:space="preserve"> our views on </w:t>
      </w:r>
      <w:r w:rsidR="00067276" w:rsidRPr="00241B12">
        <w:rPr>
          <w:sz w:val="20"/>
          <w:szCs w:val="20"/>
          <w:lang w:eastAsia="zh-CN"/>
        </w:rPr>
        <w:t xml:space="preserve">TRS/CSI-RS </w:t>
      </w:r>
      <w:r w:rsidR="00274786" w:rsidRPr="00241B12">
        <w:rPr>
          <w:sz w:val="20"/>
          <w:szCs w:val="20"/>
          <w:lang w:eastAsia="zh-CN"/>
        </w:rPr>
        <w:t>configuration,</w:t>
      </w:r>
      <w:r w:rsidR="00984A55">
        <w:rPr>
          <w:sz w:val="20"/>
          <w:szCs w:val="20"/>
          <w:lang w:eastAsia="zh-CN"/>
        </w:rPr>
        <w:t xml:space="preserve"> </w:t>
      </w:r>
      <w:r w:rsidR="00067276" w:rsidRPr="00F82A00">
        <w:rPr>
          <w:sz w:val="20"/>
          <w:szCs w:val="20"/>
          <w:lang w:eastAsia="zh-CN"/>
        </w:rPr>
        <w:t>RS type</w:t>
      </w:r>
      <w:r w:rsidR="00F82A00" w:rsidRPr="00F82A00">
        <w:rPr>
          <w:sz w:val="20"/>
          <w:szCs w:val="20"/>
          <w:lang w:eastAsia="zh-CN"/>
        </w:rPr>
        <w:t>,</w:t>
      </w:r>
      <w:r w:rsidR="00067276" w:rsidRPr="00F82A00">
        <w:rPr>
          <w:sz w:val="20"/>
          <w:szCs w:val="20"/>
          <w:lang w:eastAsia="zh-CN"/>
        </w:rPr>
        <w:t xml:space="preserve"> QCL information</w:t>
      </w:r>
      <w:r w:rsidR="00F82A00" w:rsidRPr="00F82A00">
        <w:rPr>
          <w:sz w:val="20"/>
          <w:szCs w:val="20"/>
          <w:lang w:eastAsia="zh-CN"/>
        </w:rPr>
        <w:t xml:space="preserve"> of TRS/CSI-RS occasions for idle/inactive mode UE</w:t>
      </w:r>
      <w:r w:rsidR="00E03D30" w:rsidRPr="00F82A00">
        <w:rPr>
          <w:sz w:val="20"/>
          <w:szCs w:val="20"/>
          <w:lang w:eastAsia="zh-CN"/>
        </w:rPr>
        <w:t xml:space="preserve">, </w:t>
      </w:r>
      <w:r w:rsidR="00F82A00" w:rsidRPr="00F82A00">
        <w:rPr>
          <w:sz w:val="20"/>
          <w:szCs w:val="20"/>
          <w:lang w:eastAsia="zh-CN"/>
        </w:rPr>
        <w:t xml:space="preserve">and TRS/CSI-RS </w:t>
      </w:r>
      <w:r w:rsidR="00E03D30" w:rsidRPr="00F82A00">
        <w:rPr>
          <w:sz w:val="20"/>
          <w:szCs w:val="20"/>
          <w:lang w:eastAsia="zh-CN"/>
        </w:rPr>
        <w:t>availability</w:t>
      </w:r>
      <w:r w:rsidR="004B7674" w:rsidRPr="00F82A00">
        <w:rPr>
          <w:sz w:val="20"/>
          <w:szCs w:val="20"/>
          <w:lang w:eastAsia="zh-CN"/>
        </w:rPr>
        <w:t xml:space="preserve"> indication</w:t>
      </w:r>
      <w:r w:rsidR="00F82A00" w:rsidRPr="00F82A00">
        <w:rPr>
          <w:sz w:val="20"/>
          <w:szCs w:val="20"/>
          <w:lang w:eastAsia="zh-CN"/>
        </w:rPr>
        <w:t>.</w:t>
      </w:r>
    </w:p>
    <w:p w14:paraId="343D28D6" w14:textId="5E5D83E9" w:rsidR="00F30176" w:rsidRPr="00F82A00" w:rsidRDefault="00F30176" w:rsidP="00F30176">
      <w:pPr>
        <w:pStyle w:val="Heading1"/>
        <w:rPr>
          <w:lang w:eastAsia="zh-CN"/>
        </w:rPr>
      </w:pPr>
      <w:r w:rsidRPr="00F82A00">
        <w:rPr>
          <w:lang w:eastAsia="zh-CN"/>
        </w:rPr>
        <w:t xml:space="preserve">Consideration on TRS/CSI-RS configuration </w:t>
      </w:r>
    </w:p>
    <w:p w14:paraId="76723E6A" w14:textId="32789806" w:rsidR="00F41283" w:rsidRDefault="00F82A00" w:rsidP="00F82A00">
      <w:pPr>
        <w:pStyle w:val="Heading2"/>
        <w:rPr>
          <w:lang w:eastAsia="zh-CN"/>
        </w:rPr>
      </w:pPr>
      <w:r>
        <w:rPr>
          <w:lang w:eastAsia="zh-CN"/>
        </w:rPr>
        <w:t xml:space="preserve">Necessary configuration Parameters of </w:t>
      </w:r>
      <w:r w:rsidR="00F41283">
        <w:rPr>
          <w:lang w:eastAsia="zh-CN"/>
        </w:rPr>
        <w:t>TRS/CSI</w:t>
      </w:r>
      <w:r w:rsidR="00C4343A">
        <w:rPr>
          <w:lang w:eastAsia="zh-CN"/>
        </w:rPr>
        <w:t>-</w:t>
      </w:r>
      <w:r w:rsidR="00F41283">
        <w:rPr>
          <w:lang w:eastAsia="zh-CN"/>
        </w:rPr>
        <w:t xml:space="preserve">RS </w:t>
      </w:r>
    </w:p>
    <w:p w14:paraId="60F9AC90" w14:textId="17424A4F" w:rsidR="00FC43D0" w:rsidRPr="005D5814" w:rsidRDefault="00102C5B" w:rsidP="00A67A12">
      <w:pPr>
        <w:rPr>
          <w:sz w:val="20"/>
          <w:szCs w:val="20"/>
        </w:rPr>
      </w:pPr>
      <w:r w:rsidRPr="005D5814">
        <w:rPr>
          <w:sz w:val="20"/>
          <w:szCs w:val="20"/>
          <w:lang w:eastAsia="zh-CN"/>
        </w:rPr>
        <w:t xml:space="preserve">When </w:t>
      </w:r>
      <w:r w:rsidR="00497960" w:rsidRPr="005D5814">
        <w:rPr>
          <w:sz w:val="20"/>
          <w:szCs w:val="20"/>
          <w:lang w:eastAsia="zh-CN"/>
        </w:rPr>
        <w:t>UE switches from RRC CONNECTED</w:t>
      </w:r>
      <w:r w:rsidR="00F11B30" w:rsidRPr="005D5814">
        <w:rPr>
          <w:sz w:val="20"/>
          <w:szCs w:val="20"/>
          <w:lang w:eastAsia="zh-CN"/>
        </w:rPr>
        <w:t xml:space="preserve"> state to</w:t>
      </w:r>
      <w:r w:rsidR="0098133D" w:rsidRPr="005D5814">
        <w:rPr>
          <w:sz w:val="20"/>
          <w:szCs w:val="20"/>
          <w:lang w:eastAsia="zh-CN"/>
        </w:rPr>
        <w:t xml:space="preserve"> RRC IDLE/INACTIVE state, it loses</w:t>
      </w:r>
      <w:r w:rsidR="00621F52" w:rsidRPr="005D5814">
        <w:rPr>
          <w:sz w:val="20"/>
          <w:szCs w:val="20"/>
          <w:lang w:eastAsia="zh-CN"/>
        </w:rPr>
        <w:t xml:space="preserve"> all the RRC configuration. Therefore, t</w:t>
      </w:r>
      <w:r w:rsidR="0098133D" w:rsidRPr="005D5814">
        <w:rPr>
          <w:sz w:val="20"/>
          <w:szCs w:val="20"/>
          <w:lang w:eastAsia="zh-CN"/>
        </w:rPr>
        <w:t xml:space="preserve">he detail configuration of TRS/CSI-RS </w:t>
      </w:r>
      <w:r w:rsidR="00A03E93" w:rsidRPr="005D5814">
        <w:rPr>
          <w:sz w:val="20"/>
          <w:szCs w:val="20"/>
          <w:lang w:eastAsia="zh-CN"/>
        </w:rPr>
        <w:t>resources</w:t>
      </w:r>
      <w:r w:rsidR="0098133D" w:rsidRPr="005D5814">
        <w:rPr>
          <w:sz w:val="20"/>
          <w:szCs w:val="20"/>
          <w:lang w:eastAsia="zh-CN"/>
        </w:rPr>
        <w:t xml:space="preserve"> such </w:t>
      </w:r>
      <w:r w:rsidR="00AD1B20">
        <w:rPr>
          <w:sz w:val="20"/>
          <w:szCs w:val="20"/>
          <w:lang w:eastAsia="zh-CN"/>
        </w:rPr>
        <w:t xml:space="preserve">as </w:t>
      </w:r>
      <w:r w:rsidR="00A03E93" w:rsidRPr="005D5814">
        <w:rPr>
          <w:sz w:val="20"/>
          <w:szCs w:val="20"/>
          <w:lang w:eastAsia="zh-CN"/>
        </w:rPr>
        <w:t xml:space="preserve">time resources, </w:t>
      </w:r>
      <w:r w:rsidR="00211B63">
        <w:rPr>
          <w:sz w:val="20"/>
          <w:szCs w:val="20"/>
          <w:lang w:eastAsia="zh-CN"/>
        </w:rPr>
        <w:t>f</w:t>
      </w:r>
      <w:r w:rsidR="00A03E93" w:rsidRPr="005D5814">
        <w:rPr>
          <w:sz w:val="20"/>
          <w:szCs w:val="20"/>
          <w:lang w:eastAsia="zh-CN"/>
        </w:rPr>
        <w:t>requency resources</w:t>
      </w:r>
      <w:r w:rsidR="00A74C4F" w:rsidRPr="005D5814">
        <w:rPr>
          <w:sz w:val="20"/>
          <w:szCs w:val="20"/>
          <w:lang w:eastAsia="zh-CN"/>
        </w:rPr>
        <w:t>,</w:t>
      </w:r>
      <w:r w:rsidR="00A03E93" w:rsidRPr="005D5814">
        <w:rPr>
          <w:sz w:val="20"/>
          <w:szCs w:val="20"/>
          <w:lang w:eastAsia="zh-CN"/>
        </w:rPr>
        <w:t xml:space="preserve"> RE mapping etc. </w:t>
      </w:r>
      <w:r w:rsidR="00186CBC">
        <w:rPr>
          <w:sz w:val="20"/>
          <w:szCs w:val="20"/>
          <w:lang w:eastAsia="zh-CN"/>
        </w:rPr>
        <w:t>are n</w:t>
      </w:r>
      <w:r w:rsidR="0087599F">
        <w:rPr>
          <w:sz w:val="20"/>
          <w:szCs w:val="20"/>
          <w:lang w:eastAsia="zh-CN"/>
        </w:rPr>
        <w:t xml:space="preserve">ecessary to </w:t>
      </w:r>
      <w:r w:rsidR="00186CBC" w:rsidRPr="00186CBC">
        <w:rPr>
          <w:sz w:val="20"/>
          <w:szCs w:val="20"/>
          <w:lang w:eastAsia="zh-CN"/>
        </w:rPr>
        <w:t>be re-configured for idle/inactive mode UE</w:t>
      </w:r>
      <w:r w:rsidR="00D95474">
        <w:rPr>
          <w:sz w:val="20"/>
          <w:szCs w:val="20"/>
          <w:lang w:eastAsia="zh-CN"/>
        </w:rPr>
        <w:t xml:space="preserve">. </w:t>
      </w:r>
      <w:r w:rsidR="00186CBC">
        <w:rPr>
          <w:sz w:val="20"/>
          <w:szCs w:val="20"/>
          <w:lang w:eastAsia="zh-CN"/>
        </w:rPr>
        <w:t>The c</w:t>
      </w:r>
      <w:r w:rsidR="00621F52" w:rsidRPr="005D5814">
        <w:rPr>
          <w:sz w:val="20"/>
          <w:szCs w:val="20"/>
          <w:lang w:eastAsia="zh-CN"/>
        </w:rPr>
        <w:t xml:space="preserve">onfiguration </w:t>
      </w:r>
      <w:r w:rsidR="00186CBC">
        <w:rPr>
          <w:sz w:val="20"/>
          <w:szCs w:val="20"/>
          <w:lang w:eastAsia="zh-CN"/>
        </w:rPr>
        <w:t>can</w:t>
      </w:r>
      <w:r w:rsidR="00186CBC" w:rsidRPr="005D5814">
        <w:rPr>
          <w:sz w:val="20"/>
          <w:szCs w:val="20"/>
          <w:lang w:eastAsia="zh-CN"/>
        </w:rPr>
        <w:t xml:space="preserve"> be</w:t>
      </w:r>
      <w:r w:rsidR="00621F52" w:rsidRPr="005D5814">
        <w:rPr>
          <w:sz w:val="20"/>
          <w:szCs w:val="20"/>
          <w:lang w:eastAsia="zh-CN"/>
        </w:rPr>
        <w:t xml:space="preserve"> limited to the necessary parameters</w:t>
      </w:r>
      <w:r w:rsidR="00186CBC">
        <w:rPr>
          <w:sz w:val="20"/>
          <w:szCs w:val="20"/>
          <w:lang w:eastAsia="zh-CN"/>
        </w:rPr>
        <w:t xml:space="preserve"> only</w:t>
      </w:r>
      <w:r w:rsidR="00162786">
        <w:rPr>
          <w:sz w:val="20"/>
          <w:szCs w:val="20"/>
          <w:lang w:eastAsia="zh-CN"/>
        </w:rPr>
        <w:t>,</w:t>
      </w:r>
      <w:r w:rsidR="00621F52" w:rsidRPr="005D5814">
        <w:rPr>
          <w:sz w:val="20"/>
          <w:szCs w:val="20"/>
          <w:lang w:eastAsia="zh-CN"/>
        </w:rPr>
        <w:t xml:space="preserve"> in order to reduce</w:t>
      </w:r>
      <w:r w:rsidR="001753B5">
        <w:rPr>
          <w:sz w:val="20"/>
          <w:szCs w:val="20"/>
          <w:lang w:eastAsia="zh-CN"/>
        </w:rPr>
        <w:t xml:space="preserve"> signaling </w:t>
      </w:r>
      <w:r w:rsidR="00186CBC">
        <w:rPr>
          <w:sz w:val="20"/>
          <w:szCs w:val="20"/>
          <w:lang w:eastAsia="zh-CN"/>
        </w:rPr>
        <w:t xml:space="preserve">overhead. </w:t>
      </w:r>
      <w:r w:rsidR="001753B5">
        <w:rPr>
          <w:sz w:val="20"/>
          <w:szCs w:val="20"/>
          <w:lang w:eastAsia="zh-CN"/>
        </w:rPr>
        <w:t xml:space="preserve">However, including of </w:t>
      </w:r>
      <w:r w:rsidRPr="005D5814">
        <w:rPr>
          <w:sz w:val="20"/>
          <w:szCs w:val="20"/>
          <w:lang w:eastAsia="zh-CN"/>
        </w:rPr>
        <w:t>two important configuration parameters</w:t>
      </w:r>
      <w:r w:rsidR="00D95474">
        <w:rPr>
          <w:sz w:val="20"/>
          <w:szCs w:val="20"/>
          <w:lang w:eastAsia="zh-CN"/>
        </w:rPr>
        <w:t xml:space="preserve"> e.</w:t>
      </w:r>
      <w:r w:rsidR="00186CBC">
        <w:rPr>
          <w:sz w:val="20"/>
          <w:szCs w:val="20"/>
          <w:lang w:eastAsia="zh-CN"/>
        </w:rPr>
        <w:t>g.</w:t>
      </w:r>
      <w:r w:rsidR="00B202FD">
        <w:rPr>
          <w:sz w:val="20"/>
          <w:szCs w:val="20"/>
          <w:lang w:eastAsia="zh-CN"/>
        </w:rPr>
        <w:t xml:space="preserve"> </w:t>
      </w:r>
      <w:r w:rsidR="00D95474">
        <w:rPr>
          <w:sz w:val="20"/>
          <w:szCs w:val="20"/>
          <w:lang w:eastAsia="zh-CN"/>
        </w:rPr>
        <w:t>density and periodicity</w:t>
      </w:r>
      <w:r w:rsidRPr="005D5814">
        <w:rPr>
          <w:sz w:val="20"/>
          <w:szCs w:val="20"/>
          <w:lang w:eastAsia="zh-CN"/>
        </w:rPr>
        <w:t xml:space="preserve"> </w:t>
      </w:r>
      <w:r w:rsidR="00186CBC">
        <w:rPr>
          <w:sz w:val="20"/>
          <w:szCs w:val="20"/>
          <w:lang w:eastAsia="zh-CN"/>
        </w:rPr>
        <w:t xml:space="preserve">of RS </w:t>
      </w:r>
      <w:r w:rsidRPr="005D5814">
        <w:rPr>
          <w:sz w:val="20"/>
          <w:szCs w:val="20"/>
          <w:lang w:eastAsia="zh-CN"/>
        </w:rPr>
        <w:t>may</w:t>
      </w:r>
      <w:r w:rsidR="00186CBC">
        <w:rPr>
          <w:sz w:val="20"/>
          <w:szCs w:val="20"/>
          <w:lang w:eastAsia="zh-CN"/>
        </w:rPr>
        <w:t xml:space="preserve"> help</w:t>
      </w:r>
      <w:r w:rsidRPr="005D5814">
        <w:rPr>
          <w:sz w:val="20"/>
          <w:szCs w:val="20"/>
          <w:lang w:eastAsia="zh-CN"/>
        </w:rPr>
        <w:t xml:space="preserve"> reduc</w:t>
      </w:r>
      <w:r w:rsidR="00186CBC">
        <w:rPr>
          <w:sz w:val="20"/>
          <w:szCs w:val="20"/>
          <w:lang w:eastAsia="zh-CN"/>
        </w:rPr>
        <w:t>ing</w:t>
      </w:r>
      <w:r w:rsidR="001753B5">
        <w:rPr>
          <w:sz w:val="20"/>
          <w:szCs w:val="20"/>
          <w:lang w:eastAsia="zh-CN"/>
        </w:rPr>
        <w:t xml:space="preserve"> the configuration</w:t>
      </w:r>
      <w:r w:rsidRPr="005D5814">
        <w:rPr>
          <w:sz w:val="20"/>
          <w:szCs w:val="20"/>
          <w:lang w:eastAsia="zh-CN"/>
        </w:rPr>
        <w:t xml:space="preserve"> signal</w:t>
      </w:r>
      <w:r w:rsidR="001753B5">
        <w:rPr>
          <w:sz w:val="20"/>
          <w:szCs w:val="20"/>
          <w:lang w:eastAsia="zh-CN"/>
        </w:rPr>
        <w:t>ing</w:t>
      </w:r>
      <w:r w:rsidRPr="005D5814">
        <w:rPr>
          <w:sz w:val="20"/>
          <w:szCs w:val="20"/>
          <w:lang w:eastAsia="zh-CN"/>
        </w:rPr>
        <w:t xml:space="preserve"> overhead and benefits UE in</w:t>
      </w:r>
      <w:r w:rsidR="00186CBC">
        <w:rPr>
          <w:sz w:val="20"/>
          <w:szCs w:val="20"/>
          <w:lang w:eastAsia="zh-CN"/>
        </w:rPr>
        <w:t xml:space="preserve"> term of</w:t>
      </w:r>
      <w:r w:rsidRPr="005D5814">
        <w:rPr>
          <w:sz w:val="20"/>
          <w:szCs w:val="20"/>
          <w:lang w:eastAsia="zh-CN"/>
        </w:rPr>
        <w:t xml:space="preserve"> power saving. </w:t>
      </w:r>
      <w:r w:rsidR="00186CBC">
        <w:rPr>
          <w:sz w:val="20"/>
          <w:szCs w:val="20"/>
          <w:lang w:eastAsia="zh-CN"/>
        </w:rPr>
        <w:t xml:space="preserve">For more detail, </w:t>
      </w:r>
      <w:r w:rsidR="00186CBC" w:rsidRPr="00DC6A6B">
        <w:rPr>
          <w:sz w:val="20"/>
          <w:szCs w:val="20"/>
        </w:rPr>
        <w:t>s</w:t>
      </w:r>
      <w:r w:rsidR="00FC43D0" w:rsidRPr="00DC6A6B">
        <w:rPr>
          <w:sz w:val="20"/>
          <w:szCs w:val="20"/>
        </w:rPr>
        <w:t>ignal density</w:t>
      </w:r>
      <w:r w:rsidR="00D95474" w:rsidRPr="00DC6A6B">
        <w:rPr>
          <w:sz w:val="20"/>
          <w:szCs w:val="20"/>
        </w:rPr>
        <w:t xml:space="preserve"> </w:t>
      </w:r>
      <w:r w:rsidR="00186CBC" w:rsidRPr="00DC6A6B">
        <w:rPr>
          <w:sz w:val="20"/>
          <w:szCs w:val="20"/>
        </w:rPr>
        <w:t xml:space="preserve">may </w:t>
      </w:r>
      <w:r w:rsidR="004058B7" w:rsidRPr="00DC6A6B">
        <w:rPr>
          <w:sz w:val="20"/>
          <w:szCs w:val="20"/>
        </w:rPr>
        <w:t>affect</w:t>
      </w:r>
      <w:r w:rsidR="00FC43D0" w:rsidRPr="00DC6A6B">
        <w:rPr>
          <w:sz w:val="20"/>
          <w:szCs w:val="20"/>
        </w:rPr>
        <w:t xml:space="preserve"> the </w:t>
      </w:r>
      <w:r w:rsidR="004058B7" w:rsidRPr="00DC6A6B">
        <w:rPr>
          <w:sz w:val="20"/>
          <w:szCs w:val="20"/>
        </w:rPr>
        <w:t xml:space="preserve">RS </w:t>
      </w:r>
      <w:r w:rsidR="00FC43D0" w:rsidRPr="00DC6A6B">
        <w:rPr>
          <w:sz w:val="20"/>
          <w:szCs w:val="20"/>
        </w:rPr>
        <w:t>overhead in a slot</w:t>
      </w:r>
      <w:r w:rsidR="00186CBC">
        <w:rPr>
          <w:sz w:val="20"/>
          <w:szCs w:val="20"/>
        </w:rPr>
        <w:t xml:space="preserve"> in a way that</w:t>
      </w:r>
      <w:r w:rsidR="00C4343A">
        <w:rPr>
          <w:sz w:val="20"/>
          <w:szCs w:val="20"/>
        </w:rPr>
        <w:t xml:space="preserve"> </w:t>
      </w:r>
      <w:r w:rsidR="00FC43D0" w:rsidRPr="005D5814">
        <w:rPr>
          <w:sz w:val="20"/>
          <w:szCs w:val="20"/>
        </w:rPr>
        <w:t xml:space="preserve">TRS/CSI-RS with high density have better performance and accuracy in </w:t>
      </w:r>
      <w:r w:rsidR="004F2084">
        <w:rPr>
          <w:sz w:val="20"/>
          <w:szCs w:val="20"/>
        </w:rPr>
        <w:t xml:space="preserve">term of </w:t>
      </w:r>
      <w:r w:rsidR="00FC43D0" w:rsidRPr="005D5814">
        <w:rPr>
          <w:sz w:val="20"/>
          <w:szCs w:val="20"/>
        </w:rPr>
        <w:t>synchronization</w:t>
      </w:r>
      <w:r w:rsidR="00186CBC">
        <w:rPr>
          <w:sz w:val="20"/>
          <w:szCs w:val="20"/>
        </w:rPr>
        <w:t>,</w:t>
      </w:r>
      <w:r w:rsidR="00FC43D0" w:rsidRPr="005D5814">
        <w:rPr>
          <w:sz w:val="20"/>
          <w:szCs w:val="20"/>
        </w:rPr>
        <w:t xml:space="preserve"> but it</w:t>
      </w:r>
      <w:r w:rsidR="004F2084">
        <w:rPr>
          <w:sz w:val="20"/>
          <w:szCs w:val="20"/>
        </w:rPr>
        <w:t xml:space="preserve"> may</w:t>
      </w:r>
      <w:r w:rsidR="00DE4C71" w:rsidRPr="005D5814">
        <w:rPr>
          <w:sz w:val="20"/>
          <w:szCs w:val="20"/>
        </w:rPr>
        <w:t xml:space="preserve"> </w:t>
      </w:r>
      <w:r w:rsidR="00FC43D0" w:rsidRPr="005D5814">
        <w:rPr>
          <w:sz w:val="20"/>
          <w:szCs w:val="20"/>
        </w:rPr>
        <w:t xml:space="preserve">increase the signal overhead in a </w:t>
      </w:r>
      <w:r w:rsidR="004F2084" w:rsidRPr="005D5814">
        <w:rPr>
          <w:sz w:val="20"/>
          <w:szCs w:val="20"/>
        </w:rPr>
        <w:t>slot, which</w:t>
      </w:r>
      <w:r w:rsidR="00FC43D0" w:rsidRPr="005D5814">
        <w:rPr>
          <w:sz w:val="20"/>
          <w:szCs w:val="20"/>
        </w:rPr>
        <w:t xml:space="preserve"> </w:t>
      </w:r>
      <w:r w:rsidR="00621F52" w:rsidRPr="005D5814">
        <w:rPr>
          <w:sz w:val="20"/>
          <w:szCs w:val="20"/>
        </w:rPr>
        <w:t xml:space="preserve">may </w:t>
      </w:r>
      <w:r w:rsidR="004F2084">
        <w:rPr>
          <w:sz w:val="20"/>
          <w:szCs w:val="20"/>
        </w:rPr>
        <w:t>lead</w:t>
      </w:r>
      <w:r w:rsidR="00FC43D0" w:rsidRPr="005D5814">
        <w:rPr>
          <w:sz w:val="20"/>
          <w:szCs w:val="20"/>
        </w:rPr>
        <w:t xml:space="preserve"> UE to consume more power for AGC and T/F synchronization. TRS/CSI-RS with sparser density occupies less symbols in time domain and thus reduces the </w:t>
      </w:r>
      <w:r w:rsidR="00B202FD">
        <w:rPr>
          <w:sz w:val="20"/>
          <w:szCs w:val="20"/>
        </w:rPr>
        <w:t>RS</w:t>
      </w:r>
      <w:r w:rsidR="00FC43D0" w:rsidRPr="005D5814">
        <w:rPr>
          <w:sz w:val="20"/>
          <w:szCs w:val="20"/>
        </w:rPr>
        <w:t xml:space="preserve"> overhead in a slot</w:t>
      </w:r>
      <w:r w:rsidR="004058B7" w:rsidRPr="005D5814">
        <w:rPr>
          <w:sz w:val="20"/>
          <w:szCs w:val="20"/>
        </w:rPr>
        <w:t xml:space="preserve"> as shown in Figure 1</w:t>
      </w:r>
      <w:r w:rsidR="00621F52" w:rsidRPr="005D5814">
        <w:rPr>
          <w:sz w:val="20"/>
          <w:szCs w:val="20"/>
        </w:rPr>
        <w:t xml:space="preserve">. </w:t>
      </w:r>
      <w:r w:rsidR="00AD1B20">
        <w:rPr>
          <w:sz w:val="20"/>
          <w:szCs w:val="20"/>
        </w:rPr>
        <w:t>Hence,</w:t>
      </w:r>
      <w:r w:rsidR="009E53A6">
        <w:rPr>
          <w:sz w:val="20"/>
          <w:szCs w:val="20"/>
        </w:rPr>
        <w:t xml:space="preserve"> in our view it is desirable</w:t>
      </w:r>
      <w:r w:rsidR="00AD1B20">
        <w:rPr>
          <w:sz w:val="20"/>
          <w:szCs w:val="20"/>
        </w:rPr>
        <w:t xml:space="preserve"> </w:t>
      </w:r>
      <w:r w:rsidR="009E53A6">
        <w:rPr>
          <w:sz w:val="20"/>
          <w:szCs w:val="20"/>
        </w:rPr>
        <w:t>to consider density</w:t>
      </w:r>
      <w:r w:rsidR="00AD1B20" w:rsidRPr="005461F8">
        <w:rPr>
          <w:sz w:val="20"/>
          <w:szCs w:val="20"/>
        </w:rPr>
        <w:t xml:space="preserve"> in </w:t>
      </w:r>
      <w:r w:rsidR="00162786">
        <w:rPr>
          <w:sz w:val="20"/>
          <w:szCs w:val="20"/>
        </w:rPr>
        <w:t xml:space="preserve">the </w:t>
      </w:r>
      <w:r w:rsidR="00AD1B20" w:rsidRPr="005461F8">
        <w:rPr>
          <w:sz w:val="20"/>
          <w:szCs w:val="20"/>
        </w:rPr>
        <w:t>configuration of TRS/CSI-RS for idle/inactive</w:t>
      </w:r>
      <w:r w:rsidR="00AD1B20">
        <w:rPr>
          <w:sz w:val="20"/>
          <w:szCs w:val="20"/>
        </w:rPr>
        <w:t xml:space="preserve"> UE </w:t>
      </w:r>
      <w:r w:rsidR="00602A70" w:rsidRPr="005D5814">
        <w:rPr>
          <w:sz w:val="20"/>
          <w:szCs w:val="20"/>
        </w:rPr>
        <w:t>to</w:t>
      </w:r>
      <w:r w:rsidR="00AD1B20">
        <w:rPr>
          <w:sz w:val="20"/>
          <w:szCs w:val="20"/>
        </w:rPr>
        <w:t xml:space="preserve"> create</w:t>
      </w:r>
      <w:r w:rsidR="00DE4C71" w:rsidRPr="005D5814">
        <w:rPr>
          <w:sz w:val="20"/>
          <w:szCs w:val="20"/>
        </w:rPr>
        <w:t xml:space="preserve"> flexibility in terms of</w:t>
      </w:r>
      <w:r w:rsidR="00FC43D0" w:rsidRPr="005D5814">
        <w:rPr>
          <w:sz w:val="20"/>
          <w:szCs w:val="20"/>
        </w:rPr>
        <w:t xml:space="preserve"> </w:t>
      </w:r>
      <w:r w:rsidR="00602A70" w:rsidRPr="005D5814">
        <w:rPr>
          <w:sz w:val="20"/>
          <w:szCs w:val="20"/>
        </w:rPr>
        <w:t xml:space="preserve">sparse density and </w:t>
      </w:r>
      <w:r w:rsidR="00FC43D0" w:rsidRPr="005D5814">
        <w:rPr>
          <w:sz w:val="20"/>
          <w:szCs w:val="20"/>
        </w:rPr>
        <w:t>reduce the</w:t>
      </w:r>
      <w:r w:rsidR="00602A70" w:rsidRPr="005D5814">
        <w:rPr>
          <w:sz w:val="20"/>
          <w:szCs w:val="20"/>
        </w:rPr>
        <w:t xml:space="preserve"> RS</w:t>
      </w:r>
      <w:r w:rsidR="00FC43D0" w:rsidRPr="005D5814">
        <w:rPr>
          <w:sz w:val="20"/>
          <w:szCs w:val="20"/>
        </w:rPr>
        <w:t xml:space="preserve"> </w:t>
      </w:r>
      <w:r w:rsidR="00602A70" w:rsidRPr="005D5814">
        <w:rPr>
          <w:sz w:val="20"/>
          <w:szCs w:val="20"/>
        </w:rPr>
        <w:t>overhead</w:t>
      </w:r>
      <w:r w:rsidR="00DE4C71" w:rsidRPr="005D5814">
        <w:rPr>
          <w:sz w:val="20"/>
          <w:szCs w:val="20"/>
        </w:rPr>
        <w:t xml:space="preserve"> in a slot</w:t>
      </w:r>
      <w:r w:rsidR="00602A70" w:rsidRPr="005D5814">
        <w:rPr>
          <w:sz w:val="20"/>
          <w:szCs w:val="20"/>
        </w:rPr>
        <w:t>.</w:t>
      </w:r>
    </w:p>
    <w:p w14:paraId="7FF95CBE" w14:textId="6520772C" w:rsidR="006D6ED4" w:rsidRDefault="006D6ED4" w:rsidP="006D6ED4">
      <w:pPr>
        <w:keepNext/>
        <w:jc w:val="left"/>
      </w:pPr>
      <w:r>
        <w:rPr>
          <w:noProof/>
        </w:rPr>
        <w:t xml:space="preserve">                                         </w:t>
      </w:r>
      <w:r w:rsidR="00A42EC1" w:rsidRPr="006B7D2D">
        <w:rPr>
          <w:noProof/>
        </w:rPr>
        <w:drawing>
          <wp:inline distT="0" distB="0" distL="0" distR="0" wp14:anchorId="21FB76BE" wp14:editId="21D1B3B3">
            <wp:extent cx="3627501" cy="105494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27501" cy="1054949"/>
                    </a:xfrm>
                    <a:prstGeom prst="rect">
                      <a:avLst/>
                    </a:prstGeom>
                    <a:noFill/>
                  </pic:spPr>
                </pic:pic>
              </a:graphicData>
            </a:graphic>
          </wp:inline>
        </w:drawing>
      </w:r>
    </w:p>
    <w:p w14:paraId="15CD95F7" w14:textId="62584809" w:rsidR="00576188" w:rsidRPr="000D5743" w:rsidRDefault="006D6ED4" w:rsidP="006D6ED4">
      <w:pPr>
        <w:pStyle w:val="Caption"/>
        <w:rPr>
          <w:sz w:val="18"/>
          <w:szCs w:val="18"/>
        </w:rPr>
      </w:pPr>
      <w:r w:rsidRPr="000D5743">
        <w:rPr>
          <w:sz w:val="18"/>
          <w:szCs w:val="18"/>
        </w:rPr>
        <w:t xml:space="preserve">Figure </w:t>
      </w:r>
      <w:r w:rsidRPr="000D5743">
        <w:rPr>
          <w:sz w:val="18"/>
          <w:szCs w:val="18"/>
        </w:rPr>
        <w:fldChar w:fldCharType="begin"/>
      </w:r>
      <w:r w:rsidRPr="000D5743">
        <w:rPr>
          <w:sz w:val="18"/>
          <w:szCs w:val="18"/>
        </w:rPr>
        <w:instrText xml:space="preserve"> SEQ Figure \* ARABIC </w:instrText>
      </w:r>
      <w:r w:rsidRPr="000D5743">
        <w:rPr>
          <w:sz w:val="18"/>
          <w:szCs w:val="18"/>
        </w:rPr>
        <w:fldChar w:fldCharType="separate"/>
      </w:r>
      <w:r w:rsidR="00E25732" w:rsidRPr="000D5743">
        <w:rPr>
          <w:noProof/>
          <w:sz w:val="18"/>
          <w:szCs w:val="18"/>
        </w:rPr>
        <w:t>1</w:t>
      </w:r>
      <w:r w:rsidRPr="000D5743">
        <w:rPr>
          <w:sz w:val="18"/>
          <w:szCs w:val="18"/>
        </w:rPr>
        <w:fldChar w:fldCharType="end"/>
      </w:r>
      <w:r w:rsidRPr="000D5743">
        <w:rPr>
          <w:sz w:val="18"/>
          <w:szCs w:val="18"/>
        </w:rPr>
        <w:t xml:space="preserve"> TRS/CSI-RS with Heavy and Sparser Density</w:t>
      </w:r>
    </w:p>
    <w:p w14:paraId="1E4117F5" w14:textId="77777777" w:rsidR="00B202FD" w:rsidRDefault="00F5781A" w:rsidP="00FC43D0">
      <w:pPr>
        <w:rPr>
          <w:b/>
          <w:i/>
          <w:noProof/>
          <w:sz w:val="20"/>
          <w:szCs w:val="20"/>
        </w:rPr>
      </w:pPr>
      <w:r w:rsidRPr="005D5814">
        <w:rPr>
          <w:b/>
          <w:i/>
          <w:noProof/>
          <w:sz w:val="20"/>
          <w:szCs w:val="20"/>
        </w:rPr>
        <w:t xml:space="preserve">Observations 1: TRS/CSI-RS with high denstiy increases signal overhead in a slot </w:t>
      </w:r>
      <w:r w:rsidR="00B202FD">
        <w:rPr>
          <w:b/>
          <w:i/>
          <w:noProof/>
          <w:sz w:val="20"/>
          <w:szCs w:val="20"/>
        </w:rPr>
        <w:t>which leads UE to consume more power</w:t>
      </w:r>
      <w:r w:rsidRPr="005D5814">
        <w:rPr>
          <w:b/>
          <w:i/>
          <w:noProof/>
          <w:sz w:val="20"/>
          <w:szCs w:val="20"/>
        </w:rPr>
        <w:t xml:space="preserve">. TRS/CSI-RS with sparser density </w:t>
      </w:r>
      <w:r w:rsidR="00A54842">
        <w:rPr>
          <w:b/>
          <w:i/>
          <w:noProof/>
          <w:sz w:val="20"/>
          <w:szCs w:val="20"/>
        </w:rPr>
        <w:t>reduce the RS si</w:t>
      </w:r>
      <w:r w:rsidRPr="005D5814">
        <w:rPr>
          <w:b/>
          <w:i/>
          <w:noProof/>
          <w:sz w:val="20"/>
          <w:szCs w:val="20"/>
        </w:rPr>
        <w:t>g</w:t>
      </w:r>
      <w:r w:rsidR="00A54842">
        <w:rPr>
          <w:b/>
          <w:i/>
          <w:noProof/>
          <w:sz w:val="20"/>
          <w:szCs w:val="20"/>
        </w:rPr>
        <w:t>n</w:t>
      </w:r>
      <w:r w:rsidRPr="005D5814">
        <w:rPr>
          <w:b/>
          <w:i/>
          <w:noProof/>
          <w:sz w:val="20"/>
          <w:szCs w:val="20"/>
        </w:rPr>
        <w:t>al overhead</w:t>
      </w:r>
      <w:r w:rsidR="00B202FD">
        <w:rPr>
          <w:b/>
          <w:i/>
          <w:noProof/>
          <w:sz w:val="20"/>
          <w:szCs w:val="20"/>
        </w:rPr>
        <w:t xml:space="preserve"> and help UE in power saving</w:t>
      </w:r>
      <w:r w:rsidRPr="005D5814">
        <w:rPr>
          <w:b/>
          <w:i/>
          <w:noProof/>
          <w:sz w:val="20"/>
          <w:szCs w:val="20"/>
        </w:rPr>
        <w:t>.</w:t>
      </w:r>
    </w:p>
    <w:p w14:paraId="4ED12CA7" w14:textId="247FEEEA" w:rsidR="00576188" w:rsidRPr="005D5814" w:rsidRDefault="00951D78" w:rsidP="00FC43D0">
      <w:pPr>
        <w:rPr>
          <w:sz w:val="20"/>
          <w:szCs w:val="20"/>
        </w:rPr>
      </w:pPr>
      <w:r>
        <w:rPr>
          <w:sz w:val="20"/>
          <w:szCs w:val="20"/>
          <w:lang w:eastAsia="zh-CN"/>
        </w:rPr>
        <w:t>As for the p</w:t>
      </w:r>
      <w:r w:rsidR="00A67A12" w:rsidRPr="005D5814">
        <w:rPr>
          <w:sz w:val="20"/>
          <w:szCs w:val="20"/>
          <w:lang w:eastAsia="zh-CN"/>
        </w:rPr>
        <w:t>eriodicity</w:t>
      </w:r>
      <w:r>
        <w:rPr>
          <w:sz w:val="20"/>
          <w:szCs w:val="20"/>
          <w:lang w:eastAsia="zh-CN"/>
        </w:rPr>
        <w:t>, it</w:t>
      </w:r>
      <w:r w:rsidR="00A67A12" w:rsidRPr="005D5814">
        <w:rPr>
          <w:sz w:val="20"/>
          <w:szCs w:val="20"/>
          <w:lang w:eastAsia="zh-CN"/>
        </w:rPr>
        <w:t xml:space="preserve"> </w:t>
      </w:r>
      <w:r w:rsidR="00602A70" w:rsidRPr="005D5814">
        <w:rPr>
          <w:sz w:val="20"/>
          <w:szCs w:val="20"/>
        </w:rPr>
        <w:t>a</w:t>
      </w:r>
      <w:r w:rsidR="006D24E3" w:rsidRPr="005D5814">
        <w:rPr>
          <w:sz w:val="20"/>
          <w:szCs w:val="20"/>
        </w:rPr>
        <w:t xml:space="preserve">ffects the </w:t>
      </w:r>
      <w:r>
        <w:rPr>
          <w:sz w:val="20"/>
          <w:szCs w:val="20"/>
        </w:rPr>
        <w:t xml:space="preserve">UE </w:t>
      </w:r>
      <w:r w:rsidR="00AD1B20">
        <w:rPr>
          <w:sz w:val="20"/>
          <w:szCs w:val="20"/>
        </w:rPr>
        <w:t xml:space="preserve">RS </w:t>
      </w:r>
      <w:r w:rsidR="0037250B" w:rsidRPr="005D5814">
        <w:rPr>
          <w:sz w:val="20"/>
          <w:szCs w:val="20"/>
        </w:rPr>
        <w:t>signaling overhead and</w:t>
      </w:r>
      <w:r w:rsidR="00602A70" w:rsidRPr="005D5814">
        <w:rPr>
          <w:sz w:val="20"/>
          <w:szCs w:val="20"/>
        </w:rPr>
        <w:t xml:space="preserve"> </w:t>
      </w:r>
      <w:r w:rsidR="0037250B" w:rsidRPr="005D5814">
        <w:rPr>
          <w:sz w:val="20"/>
          <w:szCs w:val="20"/>
        </w:rPr>
        <w:t>UE sleep</w:t>
      </w:r>
      <w:r>
        <w:rPr>
          <w:sz w:val="20"/>
          <w:szCs w:val="20"/>
        </w:rPr>
        <w:t>ing</w:t>
      </w:r>
      <w:r w:rsidR="0037250B" w:rsidRPr="005D5814">
        <w:rPr>
          <w:sz w:val="20"/>
          <w:szCs w:val="20"/>
        </w:rPr>
        <w:t xml:space="preserve"> time </w:t>
      </w:r>
      <w:r w:rsidR="006D24E3" w:rsidRPr="005D5814">
        <w:rPr>
          <w:sz w:val="20"/>
          <w:szCs w:val="20"/>
        </w:rPr>
        <w:t xml:space="preserve">before the PO. </w:t>
      </w:r>
      <w:r>
        <w:rPr>
          <w:sz w:val="20"/>
          <w:szCs w:val="20"/>
        </w:rPr>
        <w:t>Configuring of</w:t>
      </w:r>
      <w:r w:rsidRPr="005D5814">
        <w:rPr>
          <w:sz w:val="20"/>
          <w:szCs w:val="20"/>
        </w:rPr>
        <w:t xml:space="preserve"> </w:t>
      </w:r>
      <w:r w:rsidR="008C0D39" w:rsidRPr="005D5814">
        <w:rPr>
          <w:sz w:val="20"/>
          <w:szCs w:val="20"/>
        </w:rPr>
        <w:t xml:space="preserve">TRS/CSI-RS with shorter </w:t>
      </w:r>
      <w:r w:rsidR="006D24E3" w:rsidRPr="005D5814">
        <w:rPr>
          <w:sz w:val="20"/>
          <w:szCs w:val="20"/>
        </w:rPr>
        <w:t>periodicity</w:t>
      </w:r>
      <w:r w:rsidR="008C0D39" w:rsidRPr="005D5814">
        <w:rPr>
          <w:sz w:val="20"/>
          <w:szCs w:val="20"/>
        </w:rPr>
        <w:t xml:space="preserve"> </w:t>
      </w:r>
      <w:r w:rsidR="00602A70" w:rsidRPr="005D5814">
        <w:rPr>
          <w:sz w:val="20"/>
          <w:szCs w:val="20"/>
        </w:rPr>
        <w:t xml:space="preserve">increases </w:t>
      </w:r>
      <w:r w:rsidR="009142B3" w:rsidRPr="005D5814">
        <w:rPr>
          <w:sz w:val="20"/>
          <w:szCs w:val="20"/>
        </w:rPr>
        <w:t>the RS</w:t>
      </w:r>
      <w:r w:rsidR="008F353B" w:rsidRPr="005D5814">
        <w:rPr>
          <w:sz w:val="20"/>
          <w:szCs w:val="20"/>
        </w:rPr>
        <w:t xml:space="preserve"> overhead</w:t>
      </w:r>
      <w:r w:rsidR="00B2146B" w:rsidRPr="005D5814">
        <w:rPr>
          <w:sz w:val="20"/>
          <w:szCs w:val="20"/>
        </w:rPr>
        <w:t xml:space="preserve"> </w:t>
      </w:r>
      <w:r>
        <w:rPr>
          <w:sz w:val="20"/>
          <w:szCs w:val="20"/>
        </w:rPr>
        <w:t>and</w:t>
      </w:r>
      <w:r w:rsidR="00B2146B" w:rsidRPr="005D5814">
        <w:rPr>
          <w:sz w:val="20"/>
          <w:szCs w:val="20"/>
        </w:rPr>
        <w:t xml:space="preserve"> </w:t>
      </w:r>
      <w:r w:rsidR="006D24E3" w:rsidRPr="005D5814">
        <w:rPr>
          <w:sz w:val="20"/>
          <w:szCs w:val="20"/>
        </w:rPr>
        <w:t xml:space="preserve">the chances of UE </w:t>
      </w:r>
      <w:r>
        <w:rPr>
          <w:sz w:val="20"/>
          <w:szCs w:val="20"/>
        </w:rPr>
        <w:t>getting</w:t>
      </w:r>
      <w:r w:rsidR="00B202FD">
        <w:rPr>
          <w:sz w:val="20"/>
          <w:szCs w:val="20"/>
        </w:rPr>
        <w:t xml:space="preserve"> the</w:t>
      </w:r>
      <w:r>
        <w:rPr>
          <w:sz w:val="20"/>
          <w:szCs w:val="20"/>
        </w:rPr>
        <w:t xml:space="preserve"> </w:t>
      </w:r>
      <w:r w:rsidR="00D95474">
        <w:rPr>
          <w:sz w:val="20"/>
          <w:szCs w:val="20"/>
        </w:rPr>
        <w:t xml:space="preserve">TRS/CSI-RS far away from </w:t>
      </w:r>
      <w:r w:rsidR="00DE4C71" w:rsidRPr="005D5814">
        <w:rPr>
          <w:sz w:val="20"/>
          <w:szCs w:val="20"/>
        </w:rPr>
        <w:t>the</w:t>
      </w:r>
      <w:r w:rsidR="00602A70" w:rsidRPr="005D5814">
        <w:rPr>
          <w:sz w:val="20"/>
          <w:szCs w:val="20"/>
        </w:rPr>
        <w:t xml:space="preserve"> </w:t>
      </w:r>
      <w:r w:rsidR="006D24E3" w:rsidRPr="005D5814">
        <w:rPr>
          <w:sz w:val="20"/>
          <w:szCs w:val="20"/>
        </w:rPr>
        <w:t>PO</w:t>
      </w:r>
      <w:r w:rsidR="008F353B" w:rsidRPr="005D5814">
        <w:rPr>
          <w:sz w:val="20"/>
          <w:szCs w:val="20"/>
        </w:rPr>
        <w:t xml:space="preserve">. </w:t>
      </w:r>
      <w:r w:rsidR="0044094C">
        <w:rPr>
          <w:sz w:val="20"/>
          <w:szCs w:val="20"/>
        </w:rPr>
        <w:t xml:space="preserve"> </w:t>
      </w:r>
      <w:r w:rsidR="00163ADA">
        <w:rPr>
          <w:sz w:val="20"/>
          <w:szCs w:val="20"/>
        </w:rPr>
        <w:t>To overcome that</w:t>
      </w:r>
      <w:r w:rsidR="00012D27">
        <w:rPr>
          <w:sz w:val="20"/>
          <w:szCs w:val="20"/>
        </w:rPr>
        <w:t xml:space="preserve">, </w:t>
      </w:r>
      <w:r w:rsidR="00FC43D0" w:rsidRPr="005D5814">
        <w:rPr>
          <w:color w:val="000000"/>
          <w:sz w:val="20"/>
          <w:szCs w:val="20"/>
        </w:rPr>
        <w:t xml:space="preserve">TRS/CSI-RS with longer periodicity </w:t>
      </w:r>
      <w:r w:rsidR="008E6918">
        <w:rPr>
          <w:color w:val="000000"/>
          <w:sz w:val="20"/>
          <w:szCs w:val="20"/>
        </w:rPr>
        <w:t xml:space="preserve">could be used to </w:t>
      </w:r>
      <w:r w:rsidR="00B2146B" w:rsidRPr="005D5814">
        <w:rPr>
          <w:color w:val="000000"/>
          <w:sz w:val="20"/>
          <w:szCs w:val="20"/>
        </w:rPr>
        <w:t>incr</w:t>
      </w:r>
      <w:r w:rsidR="00602A70" w:rsidRPr="005D5814">
        <w:rPr>
          <w:color w:val="000000"/>
          <w:sz w:val="20"/>
          <w:szCs w:val="20"/>
        </w:rPr>
        <w:t xml:space="preserve">ease the chances of </w:t>
      </w:r>
      <w:r w:rsidR="00B2146B" w:rsidRPr="005D5814">
        <w:rPr>
          <w:color w:val="000000"/>
          <w:sz w:val="20"/>
          <w:szCs w:val="20"/>
        </w:rPr>
        <w:t xml:space="preserve">UE </w:t>
      </w:r>
      <w:r w:rsidR="00FC43D0" w:rsidRPr="005D5814">
        <w:rPr>
          <w:color w:val="000000"/>
          <w:sz w:val="20"/>
          <w:szCs w:val="20"/>
        </w:rPr>
        <w:t>receiv</w:t>
      </w:r>
      <w:r w:rsidR="009516E6">
        <w:rPr>
          <w:color w:val="000000"/>
          <w:sz w:val="20"/>
          <w:szCs w:val="20"/>
        </w:rPr>
        <w:t>ing</w:t>
      </w:r>
      <w:r w:rsidR="00163ADA">
        <w:rPr>
          <w:color w:val="000000"/>
          <w:sz w:val="20"/>
          <w:szCs w:val="20"/>
        </w:rPr>
        <w:t xml:space="preserve"> </w:t>
      </w:r>
      <w:r w:rsidR="00FC43D0" w:rsidRPr="005D5814">
        <w:rPr>
          <w:color w:val="000000"/>
          <w:sz w:val="20"/>
          <w:szCs w:val="20"/>
        </w:rPr>
        <w:t xml:space="preserve">TRS/CSI-RS near to PO </w:t>
      </w:r>
      <w:r w:rsidR="00602A70" w:rsidRPr="005D5814">
        <w:rPr>
          <w:color w:val="000000"/>
          <w:sz w:val="20"/>
          <w:szCs w:val="20"/>
        </w:rPr>
        <w:t xml:space="preserve">and </w:t>
      </w:r>
      <w:r w:rsidR="00EC7DC9" w:rsidRPr="005D5814">
        <w:rPr>
          <w:color w:val="000000"/>
          <w:sz w:val="20"/>
          <w:szCs w:val="20"/>
        </w:rPr>
        <w:t>allow UE to stay in sle</w:t>
      </w:r>
      <w:r w:rsidR="00DE4C71" w:rsidRPr="005D5814">
        <w:rPr>
          <w:color w:val="000000"/>
          <w:sz w:val="20"/>
          <w:szCs w:val="20"/>
        </w:rPr>
        <w:t>eping mode for long time</w:t>
      </w:r>
      <w:r w:rsidR="00EC7DC9" w:rsidRPr="005D5814">
        <w:rPr>
          <w:color w:val="000000"/>
          <w:sz w:val="20"/>
          <w:szCs w:val="20"/>
        </w:rPr>
        <w:t xml:space="preserve"> as shown in Figure </w:t>
      </w:r>
      <w:r w:rsidR="00466790" w:rsidRPr="005D5814">
        <w:rPr>
          <w:color w:val="000000"/>
          <w:sz w:val="20"/>
          <w:szCs w:val="20"/>
        </w:rPr>
        <w:t>2</w:t>
      </w:r>
      <w:r w:rsidR="00FC43D0" w:rsidRPr="005D5814">
        <w:rPr>
          <w:color w:val="000000"/>
          <w:sz w:val="20"/>
          <w:szCs w:val="20"/>
        </w:rPr>
        <w:t>.</w:t>
      </w:r>
      <w:r w:rsidR="00B2146B" w:rsidRPr="005D5814">
        <w:rPr>
          <w:sz w:val="20"/>
          <w:szCs w:val="20"/>
        </w:rPr>
        <w:t xml:space="preserve"> </w:t>
      </w:r>
      <w:r w:rsidR="00EC7DC9" w:rsidRPr="005D5814">
        <w:rPr>
          <w:sz w:val="20"/>
          <w:szCs w:val="20"/>
        </w:rPr>
        <w:t xml:space="preserve">Furthermore, to enhance the longer periodicity of CSI-RS and </w:t>
      </w:r>
      <w:r w:rsidR="009142B3" w:rsidRPr="005D5814">
        <w:rPr>
          <w:sz w:val="20"/>
          <w:szCs w:val="20"/>
        </w:rPr>
        <w:t>match</w:t>
      </w:r>
      <w:r w:rsidR="00EC7DC9" w:rsidRPr="005D5814">
        <w:rPr>
          <w:sz w:val="20"/>
          <w:szCs w:val="20"/>
        </w:rPr>
        <w:t xml:space="preserve"> the TRS/CSI-RS</w:t>
      </w:r>
      <w:r w:rsidR="00B937B0">
        <w:rPr>
          <w:sz w:val="20"/>
          <w:szCs w:val="20"/>
        </w:rPr>
        <w:t xml:space="preserve"> occasion</w:t>
      </w:r>
      <w:r w:rsidR="00EC7DC9" w:rsidRPr="005D5814">
        <w:rPr>
          <w:sz w:val="20"/>
          <w:szCs w:val="20"/>
        </w:rPr>
        <w:t xml:space="preserve"> with long DRx cycle</w:t>
      </w:r>
      <w:r w:rsidR="000D22EC" w:rsidRPr="005D5814">
        <w:rPr>
          <w:sz w:val="20"/>
          <w:szCs w:val="20"/>
        </w:rPr>
        <w:t xml:space="preserve"> </w:t>
      </w:r>
      <w:r w:rsidR="009142B3" w:rsidRPr="005D5814">
        <w:rPr>
          <w:sz w:val="20"/>
          <w:szCs w:val="20"/>
        </w:rPr>
        <w:t xml:space="preserve">of the current </w:t>
      </w:r>
      <w:r w:rsidR="000D22EC" w:rsidRPr="005D5814">
        <w:rPr>
          <w:sz w:val="20"/>
          <w:szCs w:val="20"/>
        </w:rPr>
        <w:t>specification TS 38.331</w:t>
      </w:r>
      <w:r w:rsidR="00C200EA">
        <w:rPr>
          <w:sz w:val="20"/>
          <w:szCs w:val="20"/>
        </w:rPr>
        <w:t>[2]</w:t>
      </w:r>
      <w:r w:rsidR="000D22EC" w:rsidRPr="005D5814">
        <w:rPr>
          <w:sz w:val="20"/>
          <w:szCs w:val="20"/>
        </w:rPr>
        <w:t xml:space="preserve"> </w:t>
      </w:r>
      <w:r w:rsidR="00EC7DC9" w:rsidRPr="005D5814">
        <w:rPr>
          <w:sz w:val="20"/>
          <w:szCs w:val="20"/>
        </w:rPr>
        <w:t>e.g. ms2048</w:t>
      </w:r>
      <w:r w:rsidR="00602A70" w:rsidRPr="005D5814">
        <w:rPr>
          <w:sz w:val="20"/>
          <w:szCs w:val="20"/>
        </w:rPr>
        <w:t>, ms2560</w:t>
      </w:r>
      <w:r w:rsidR="00EC7DC9" w:rsidRPr="005D5814">
        <w:rPr>
          <w:sz w:val="20"/>
          <w:szCs w:val="20"/>
        </w:rPr>
        <w:t xml:space="preserve"> e</w:t>
      </w:r>
      <w:r w:rsidR="000D22EC" w:rsidRPr="005D5814">
        <w:rPr>
          <w:sz w:val="20"/>
          <w:szCs w:val="20"/>
        </w:rPr>
        <w:t>t</w:t>
      </w:r>
      <w:r w:rsidR="00EC7DC9" w:rsidRPr="005D5814">
        <w:rPr>
          <w:sz w:val="20"/>
          <w:szCs w:val="20"/>
        </w:rPr>
        <w:t>c</w:t>
      </w:r>
      <w:r w:rsidR="000D22EC" w:rsidRPr="005D5814">
        <w:rPr>
          <w:sz w:val="20"/>
          <w:szCs w:val="20"/>
        </w:rPr>
        <w:t>.</w:t>
      </w:r>
      <w:r w:rsidR="00EC7DC9" w:rsidRPr="005D5814">
        <w:rPr>
          <w:sz w:val="20"/>
          <w:szCs w:val="20"/>
        </w:rPr>
        <w:t xml:space="preserve"> slot128</w:t>
      </w:r>
      <w:r w:rsidR="00695681">
        <w:rPr>
          <w:sz w:val="20"/>
          <w:szCs w:val="20"/>
        </w:rPr>
        <w:t>0</w:t>
      </w:r>
      <w:r w:rsidR="00B937B0">
        <w:rPr>
          <w:sz w:val="20"/>
          <w:szCs w:val="20"/>
        </w:rPr>
        <w:t xml:space="preserve"> </w:t>
      </w:r>
      <w:r w:rsidR="00695681">
        <w:rPr>
          <w:sz w:val="20"/>
          <w:szCs w:val="20"/>
        </w:rPr>
        <w:t>may</w:t>
      </w:r>
      <w:r w:rsidR="00163ADA">
        <w:rPr>
          <w:sz w:val="20"/>
          <w:szCs w:val="20"/>
        </w:rPr>
        <w:t xml:space="preserve"> also be</w:t>
      </w:r>
      <w:r w:rsidR="009516E6">
        <w:rPr>
          <w:sz w:val="20"/>
          <w:szCs w:val="20"/>
        </w:rPr>
        <w:t xml:space="preserve"> </w:t>
      </w:r>
      <w:r w:rsidR="00EC7DC9" w:rsidRPr="005D5814">
        <w:rPr>
          <w:sz w:val="20"/>
          <w:szCs w:val="20"/>
        </w:rPr>
        <w:t>considered in CSI-RS PerodicityAndOffset</w:t>
      </w:r>
      <w:r w:rsidR="00553646" w:rsidRPr="005D5814">
        <w:rPr>
          <w:sz w:val="20"/>
          <w:szCs w:val="20"/>
        </w:rPr>
        <w:t>.</w:t>
      </w:r>
      <w:bookmarkStart w:id="0" w:name="_GoBack"/>
      <w:bookmarkEnd w:id="0"/>
    </w:p>
    <w:p w14:paraId="63965D29" w14:textId="2C8C625C" w:rsidR="006D6ED4" w:rsidRDefault="00A90536" w:rsidP="00A90536">
      <w:pPr>
        <w:jc w:val="center"/>
      </w:pPr>
      <w:r>
        <w:rPr>
          <w:noProof/>
        </w:rPr>
        <w:lastRenderedPageBreak/>
        <w:drawing>
          <wp:inline distT="0" distB="0" distL="0" distR="0" wp14:anchorId="05C87518" wp14:editId="02EECA39">
            <wp:extent cx="4022006" cy="1364826"/>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99548" cy="1391139"/>
                    </a:xfrm>
                    <a:prstGeom prst="rect">
                      <a:avLst/>
                    </a:prstGeom>
                    <a:noFill/>
                  </pic:spPr>
                </pic:pic>
              </a:graphicData>
            </a:graphic>
          </wp:inline>
        </w:drawing>
      </w:r>
    </w:p>
    <w:p w14:paraId="73BC23E7" w14:textId="0FC2EFF5" w:rsidR="00E07A40" w:rsidRPr="000D5743" w:rsidRDefault="006D6ED4" w:rsidP="006D6ED4">
      <w:pPr>
        <w:pStyle w:val="Caption"/>
        <w:rPr>
          <w:sz w:val="18"/>
          <w:szCs w:val="18"/>
        </w:rPr>
      </w:pPr>
      <w:r w:rsidRPr="000D5743">
        <w:rPr>
          <w:sz w:val="18"/>
          <w:szCs w:val="18"/>
        </w:rPr>
        <w:t xml:space="preserve">Figure </w:t>
      </w:r>
      <w:r w:rsidRPr="000D5743">
        <w:rPr>
          <w:sz w:val="18"/>
          <w:szCs w:val="18"/>
        </w:rPr>
        <w:fldChar w:fldCharType="begin"/>
      </w:r>
      <w:r w:rsidRPr="000D5743">
        <w:rPr>
          <w:sz w:val="18"/>
          <w:szCs w:val="18"/>
        </w:rPr>
        <w:instrText xml:space="preserve"> SEQ Figure \* ARABIC </w:instrText>
      </w:r>
      <w:r w:rsidRPr="000D5743">
        <w:rPr>
          <w:sz w:val="18"/>
          <w:szCs w:val="18"/>
        </w:rPr>
        <w:fldChar w:fldCharType="separate"/>
      </w:r>
      <w:r w:rsidR="00E25732" w:rsidRPr="000D5743">
        <w:rPr>
          <w:noProof/>
          <w:sz w:val="18"/>
          <w:szCs w:val="18"/>
        </w:rPr>
        <w:t>2</w:t>
      </w:r>
      <w:r w:rsidRPr="000D5743">
        <w:rPr>
          <w:sz w:val="18"/>
          <w:szCs w:val="18"/>
        </w:rPr>
        <w:fldChar w:fldCharType="end"/>
      </w:r>
      <w:r w:rsidRPr="000D5743">
        <w:rPr>
          <w:sz w:val="18"/>
          <w:szCs w:val="18"/>
        </w:rPr>
        <w:t xml:space="preserve"> TRS/CSI-RS with Shorter and Longer Periodicity</w:t>
      </w:r>
    </w:p>
    <w:p w14:paraId="05466F04" w14:textId="4E0A2BD1" w:rsidR="00466419" w:rsidRPr="006B7D2D" w:rsidRDefault="00466419" w:rsidP="00FC43D0"/>
    <w:p w14:paraId="06D496AD" w14:textId="5F800597" w:rsidR="00FC43D0" w:rsidRDefault="00C34A14" w:rsidP="00A67A12">
      <w:pPr>
        <w:rPr>
          <w:b/>
          <w:i/>
          <w:noProof/>
          <w:sz w:val="20"/>
          <w:szCs w:val="20"/>
        </w:rPr>
      </w:pPr>
      <w:r>
        <w:rPr>
          <w:b/>
          <w:i/>
          <w:noProof/>
          <w:sz w:val="20"/>
          <w:szCs w:val="20"/>
        </w:rPr>
        <w:t>Observation 2</w:t>
      </w:r>
      <w:r w:rsidR="00D52928" w:rsidRPr="005D5814">
        <w:rPr>
          <w:b/>
          <w:i/>
          <w:noProof/>
          <w:sz w:val="20"/>
          <w:szCs w:val="20"/>
        </w:rPr>
        <w:t xml:space="preserve">: </w:t>
      </w:r>
      <w:r w:rsidR="00B17291" w:rsidRPr="005D5814">
        <w:rPr>
          <w:b/>
          <w:i/>
          <w:noProof/>
          <w:sz w:val="20"/>
          <w:szCs w:val="20"/>
        </w:rPr>
        <w:t xml:space="preserve">TRS/CSI-RS with longer peridocity reduce the signaling overhead and increase </w:t>
      </w:r>
      <w:r w:rsidR="00F04059">
        <w:rPr>
          <w:b/>
          <w:i/>
          <w:noProof/>
          <w:sz w:val="20"/>
          <w:szCs w:val="20"/>
        </w:rPr>
        <w:t>the</w:t>
      </w:r>
      <w:r w:rsidR="00D52928" w:rsidRPr="005D5814">
        <w:rPr>
          <w:b/>
          <w:i/>
          <w:noProof/>
          <w:sz w:val="20"/>
          <w:szCs w:val="20"/>
        </w:rPr>
        <w:t xml:space="preserve"> </w:t>
      </w:r>
      <w:r w:rsidR="00F04059">
        <w:rPr>
          <w:b/>
          <w:i/>
          <w:noProof/>
          <w:sz w:val="20"/>
          <w:szCs w:val="20"/>
        </w:rPr>
        <w:t>chances of UE to get</w:t>
      </w:r>
      <w:r w:rsidR="00B17291" w:rsidRPr="005D5814">
        <w:rPr>
          <w:b/>
          <w:i/>
          <w:noProof/>
          <w:sz w:val="20"/>
          <w:szCs w:val="20"/>
        </w:rPr>
        <w:t xml:space="preserve"> TRS/CSI-RS </w:t>
      </w:r>
      <w:r w:rsidR="00D52928" w:rsidRPr="005D5814">
        <w:rPr>
          <w:b/>
          <w:i/>
          <w:noProof/>
          <w:sz w:val="20"/>
          <w:szCs w:val="20"/>
        </w:rPr>
        <w:t>near to PO</w:t>
      </w:r>
      <w:r w:rsidR="00B17291" w:rsidRPr="005D5814">
        <w:rPr>
          <w:b/>
          <w:i/>
          <w:noProof/>
          <w:sz w:val="20"/>
          <w:szCs w:val="20"/>
        </w:rPr>
        <w:t xml:space="preserve">, </w:t>
      </w:r>
      <w:r w:rsidR="00D52928" w:rsidRPr="005D5814">
        <w:rPr>
          <w:b/>
          <w:i/>
          <w:noProof/>
          <w:sz w:val="20"/>
          <w:szCs w:val="20"/>
        </w:rPr>
        <w:t xml:space="preserve"> especially in longer</w:t>
      </w:r>
      <w:r>
        <w:rPr>
          <w:b/>
          <w:i/>
          <w:noProof/>
          <w:sz w:val="20"/>
          <w:szCs w:val="20"/>
        </w:rPr>
        <w:t xml:space="preserve"> DRx</w:t>
      </w:r>
      <w:r w:rsidR="00D52928" w:rsidRPr="005D5814">
        <w:rPr>
          <w:b/>
          <w:i/>
          <w:noProof/>
          <w:sz w:val="20"/>
          <w:szCs w:val="20"/>
        </w:rPr>
        <w:t xml:space="preserve"> cycle. </w:t>
      </w:r>
    </w:p>
    <w:p w14:paraId="4D634B78" w14:textId="404445C1" w:rsidR="00F41283" w:rsidRPr="005D5814" w:rsidRDefault="00F41283" w:rsidP="00F82A00">
      <w:pPr>
        <w:pStyle w:val="Heading2"/>
        <w:rPr>
          <w:i/>
          <w:noProof/>
        </w:rPr>
      </w:pPr>
      <w:r>
        <w:rPr>
          <w:lang w:eastAsia="zh-CN"/>
        </w:rPr>
        <w:t>Multiple TRS/CSI RS</w:t>
      </w:r>
      <w:r>
        <w:rPr>
          <w:rFonts w:hint="eastAsia"/>
          <w:lang w:eastAsia="zh-CN"/>
        </w:rPr>
        <w:t xml:space="preserve"> </w:t>
      </w:r>
      <w:r>
        <w:rPr>
          <w:lang w:eastAsia="zh-CN"/>
        </w:rPr>
        <w:t>Configuration within MTC Window</w:t>
      </w:r>
    </w:p>
    <w:p w14:paraId="0DE546A1" w14:textId="511E8D66" w:rsidR="00475A96" w:rsidRPr="005D5814" w:rsidRDefault="00F82A00" w:rsidP="007708CB">
      <w:pPr>
        <w:rPr>
          <w:sz w:val="20"/>
          <w:szCs w:val="20"/>
          <w:lang w:eastAsia="zh-CN"/>
        </w:rPr>
      </w:pPr>
      <w:r>
        <w:rPr>
          <w:sz w:val="20"/>
          <w:szCs w:val="20"/>
        </w:rPr>
        <w:t>M</w:t>
      </w:r>
      <w:r w:rsidR="00475A96" w:rsidRPr="005D5814">
        <w:rPr>
          <w:sz w:val="20"/>
          <w:szCs w:val="20"/>
        </w:rPr>
        <w:t>ultiple TRS/CSI-RS</w:t>
      </w:r>
      <w:r w:rsidR="008529D3" w:rsidRPr="005D5814">
        <w:rPr>
          <w:sz w:val="20"/>
          <w:szCs w:val="20"/>
        </w:rPr>
        <w:t xml:space="preserve"> resources may be configured within SMTC window and different set of TRS</w:t>
      </w:r>
      <w:r w:rsidR="00F821F0">
        <w:rPr>
          <w:sz w:val="20"/>
          <w:szCs w:val="20"/>
        </w:rPr>
        <w:t>/CSI-RS</w:t>
      </w:r>
      <w:r w:rsidR="008529D3" w:rsidRPr="005D5814">
        <w:rPr>
          <w:sz w:val="20"/>
          <w:szCs w:val="20"/>
        </w:rPr>
        <w:t xml:space="preserve"> may use by </w:t>
      </w:r>
      <w:r w:rsidR="00F04059">
        <w:rPr>
          <w:sz w:val="20"/>
          <w:szCs w:val="20"/>
        </w:rPr>
        <w:t xml:space="preserve">UEs in </w:t>
      </w:r>
      <w:r w:rsidR="008529D3" w:rsidRPr="005D5814">
        <w:rPr>
          <w:sz w:val="20"/>
          <w:szCs w:val="20"/>
        </w:rPr>
        <w:t>diffe</w:t>
      </w:r>
      <w:r w:rsidR="004430FB" w:rsidRPr="005D5814">
        <w:rPr>
          <w:sz w:val="20"/>
          <w:szCs w:val="20"/>
        </w:rPr>
        <w:t>rent PO as shown in Figure 3</w:t>
      </w:r>
      <w:r w:rsidR="008529D3" w:rsidRPr="005D5814">
        <w:rPr>
          <w:sz w:val="20"/>
          <w:szCs w:val="20"/>
        </w:rPr>
        <w:t xml:space="preserve">. </w:t>
      </w:r>
      <w:r w:rsidR="00475A96" w:rsidRPr="005D5814">
        <w:rPr>
          <w:sz w:val="20"/>
          <w:szCs w:val="20"/>
        </w:rPr>
        <w:t xml:space="preserve"> </w:t>
      </w:r>
      <w:r w:rsidR="008529D3" w:rsidRPr="005D5814">
        <w:rPr>
          <w:sz w:val="20"/>
          <w:szCs w:val="20"/>
        </w:rPr>
        <w:t>It</w:t>
      </w:r>
      <w:r w:rsidR="004430FB" w:rsidRPr="005D5814">
        <w:rPr>
          <w:sz w:val="20"/>
          <w:szCs w:val="20"/>
        </w:rPr>
        <w:t xml:space="preserve"> may </w:t>
      </w:r>
      <w:r w:rsidR="008529D3" w:rsidRPr="005D5814">
        <w:rPr>
          <w:sz w:val="20"/>
          <w:szCs w:val="20"/>
        </w:rPr>
        <w:t>reduce</w:t>
      </w:r>
      <w:r w:rsidR="0068030A">
        <w:rPr>
          <w:sz w:val="20"/>
          <w:szCs w:val="20"/>
        </w:rPr>
        <w:t xml:space="preserve"> the</w:t>
      </w:r>
      <w:r w:rsidR="008529D3" w:rsidRPr="005D5814">
        <w:rPr>
          <w:sz w:val="20"/>
          <w:szCs w:val="20"/>
        </w:rPr>
        <w:t xml:space="preserve"> configuration signaling overhead and increase the </w:t>
      </w:r>
      <w:r w:rsidR="008529D3" w:rsidRPr="00B937B0">
        <w:rPr>
          <w:sz w:val="20"/>
          <w:szCs w:val="20"/>
        </w:rPr>
        <w:t xml:space="preserve">chances of UE in a </w:t>
      </w:r>
      <w:r w:rsidR="00AA2BF8" w:rsidRPr="00B937B0">
        <w:rPr>
          <w:sz w:val="20"/>
          <w:szCs w:val="20"/>
        </w:rPr>
        <w:t>specific</w:t>
      </w:r>
      <w:r w:rsidR="0096544A" w:rsidRPr="00B937B0">
        <w:rPr>
          <w:sz w:val="20"/>
          <w:szCs w:val="20"/>
        </w:rPr>
        <w:t xml:space="preserve"> </w:t>
      </w:r>
      <w:r w:rsidR="00AA2BF8" w:rsidRPr="00B937B0">
        <w:rPr>
          <w:sz w:val="20"/>
          <w:szCs w:val="20"/>
        </w:rPr>
        <w:t>PO</w:t>
      </w:r>
      <w:r w:rsidR="0068030A" w:rsidRPr="00B937B0">
        <w:rPr>
          <w:sz w:val="20"/>
          <w:szCs w:val="20"/>
        </w:rPr>
        <w:t xml:space="preserve"> </w:t>
      </w:r>
      <w:r w:rsidR="0096544A" w:rsidRPr="00B937B0">
        <w:rPr>
          <w:sz w:val="20"/>
          <w:szCs w:val="20"/>
        </w:rPr>
        <w:t xml:space="preserve">to select </w:t>
      </w:r>
      <w:r w:rsidR="008529D3" w:rsidRPr="00B937B0">
        <w:rPr>
          <w:sz w:val="20"/>
          <w:szCs w:val="20"/>
        </w:rPr>
        <w:t>TRS/CSI-RS</w:t>
      </w:r>
      <w:r w:rsidR="00067276" w:rsidRPr="00B937B0">
        <w:rPr>
          <w:sz w:val="20"/>
          <w:szCs w:val="20"/>
        </w:rPr>
        <w:t>, which</w:t>
      </w:r>
      <w:r w:rsidR="00AA2BF8" w:rsidRPr="00B937B0">
        <w:rPr>
          <w:sz w:val="20"/>
          <w:szCs w:val="20"/>
        </w:rPr>
        <w:t xml:space="preserve"> is</w:t>
      </w:r>
      <w:r w:rsidR="00F41283" w:rsidRPr="00B937B0">
        <w:rPr>
          <w:sz w:val="20"/>
          <w:szCs w:val="20"/>
        </w:rPr>
        <w:t xml:space="preserve"> </w:t>
      </w:r>
      <w:r w:rsidR="00AA2BF8" w:rsidRPr="00B937B0">
        <w:rPr>
          <w:sz w:val="20"/>
          <w:szCs w:val="20"/>
        </w:rPr>
        <w:t>close to</w:t>
      </w:r>
      <w:r w:rsidR="00F41283" w:rsidRPr="00B937B0">
        <w:rPr>
          <w:sz w:val="20"/>
          <w:szCs w:val="20"/>
        </w:rPr>
        <w:t xml:space="preserve"> the</w:t>
      </w:r>
      <w:r w:rsidR="008529D3" w:rsidRPr="00B937B0">
        <w:rPr>
          <w:sz w:val="20"/>
          <w:szCs w:val="20"/>
        </w:rPr>
        <w:t xml:space="preserve"> PO</w:t>
      </w:r>
      <w:r w:rsidR="00F41283" w:rsidRPr="00B937B0">
        <w:rPr>
          <w:sz w:val="20"/>
          <w:szCs w:val="20"/>
        </w:rPr>
        <w:t xml:space="preserve"> where </w:t>
      </w:r>
      <w:r w:rsidRPr="00B937B0">
        <w:rPr>
          <w:sz w:val="20"/>
          <w:szCs w:val="20"/>
        </w:rPr>
        <w:t xml:space="preserve">the </w:t>
      </w:r>
      <w:r w:rsidR="00F41283" w:rsidRPr="00B937B0">
        <w:rPr>
          <w:sz w:val="20"/>
          <w:szCs w:val="20"/>
        </w:rPr>
        <w:t>UE</w:t>
      </w:r>
      <w:r w:rsidR="00AA2BF8" w:rsidRPr="00B937B0">
        <w:rPr>
          <w:sz w:val="20"/>
          <w:szCs w:val="20"/>
        </w:rPr>
        <w:t xml:space="preserve"> is </w:t>
      </w:r>
      <w:r w:rsidR="00067276" w:rsidRPr="00B937B0">
        <w:rPr>
          <w:sz w:val="20"/>
          <w:szCs w:val="20"/>
        </w:rPr>
        <w:t>existed</w:t>
      </w:r>
      <w:r w:rsidR="00067276">
        <w:rPr>
          <w:sz w:val="20"/>
          <w:szCs w:val="20"/>
        </w:rPr>
        <w:t>.</w:t>
      </w:r>
      <w:r w:rsidR="005E2063">
        <w:rPr>
          <w:sz w:val="20"/>
          <w:szCs w:val="20"/>
        </w:rPr>
        <w:t xml:space="preserve">   It is worthy to note, </w:t>
      </w:r>
      <w:r w:rsidR="0068030A">
        <w:rPr>
          <w:sz w:val="20"/>
          <w:szCs w:val="20"/>
        </w:rPr>
        <w:t xml:space="preserve">in </w:t>
      </w:r>
      <w:r w:rsidR="005E2063">
        <w:rPr>
          <w:sz w:val="20"/>
          <w:szCs w:val="20"/>
        </w:rPr>
        <w:t xml:space="preserve">the </w:t>
      </w:r>
      <w:r w:rsidR="0068030A">
        <w:rPr>
          <w:sz w:val="20"/>
          <w:szCs w:val="20"/>
        </w:rPr>
        <w:t xml:space="preserve">configuration of </w:t>
      </w:r>
      <w:r w:rsidR="00475A96" w:rsidRPr="005D5814">
        <w:rPr>
          <w:sz w:val="20"/>
          <w:szCs w:val="20"/>
        </w:rPr>
        <w:t>multiple TRS/CSI-RS occasion</w:t>
      </w:r>
      <w:r w:rsidR="00F04059">
        <w:rPr>
          <w:sz w:val="20"/>
          <w:szCs w:val="20"/>
        </w:rPr>
        <w:t>s</w:t>
      </w:r>
      <w:r w:rsidR="00D35002" w:rsidRPr="005D5814">
        <w:rPr>
          <w:sz w:val="20"/>
          <w:szCs w:val="20"/>
        </w:rPr>
        <w:t xml:space="preserve"> within SMTC window</w:t>
      </w:r>
      <w:r w:rsidR="00475A96" w:rsidRPr="005D5814">
        <w:rPr>
          <w:sz w:val="20"/>
          <w:szCs w:val="20"/>
        </w:rPr>
        <w:t>, one TRS/CSI-RS may be far away from UE in a PO</w:t>
      </w:r>
      <w:r w:rsidR="00F04059">
        <w:rPr>
          <w:sz w:val="20"/>
          <w:szCs w:val="20"/>
        </w:rPr>
        <w:t xml:space="preserve"> </w:t>
      </w:r>
      <w:r w:rsidR="00475A96" w:rsidRPr="005D5814">
        <w:rPr>
          <w:sz w:val="20"/>
          <w:szCs w:val="20"/>
        </w:rPr>
        <w:t>but</w:t>
      </w:r>
      <w:r w:rsidR="00F04059">
        <w:rPr>
          <w:sz w:val="20"/>
          <w:szCs w:val="20"/>
        </w:rPr>
        <w:t xml:space="preserve"> near to a UE in another PO. Similarly, one TRS/CSI-RS may be near to a UE in a PO but far away from a UE in another PO</w:t>
      </w:r>
      <w:r w:rsidR="00475A96" w:rsidRPr="005D5814">
        <w:rPr>
          <w:sz w:val="20"/>
          <w:szCs w:val="20"/>
        </w:rPr>
        <w:t xml:space="preserve">. The </w:t>
      </w:r>
      <w:r w:rsidR="007708CB" w:rsidRPr="005D5814">
        <w:rPr>
          <w:sz w:val="20"/>
          <w:szCs w:val="20"/>
        </w:rPr>
        <w:t>UE will use a TRS/CSI-RS</w:t>
      </w:r>
      <w:r w:rsidR="00475A96" w:rsidRPr="005D5814">
        <w:rPr>
          <w:sz w:val="20"/>
          <w:szCs w:val="20"/>
        </w:rPr>
        <w:t xml:space="preserve"> which is near to </w:t>
      </w:r>
      <w:r w:rsidR="00373B95">
        <w:rPr>
          <w:sz w:val="20"/>
          <w:szCs w:val="20"/>
        </w:rPr>
        <w:t xml:space="preserve">a </w:t>
      </w:r>
      <w:r w:rsidR="00475A96" w:rsidRPr="005D5814">
        <w:rPr>
          <w:sz w:val="20"/>
          <w:szCs w:val="20"/>
        </w:rPr>
        <w:t xml:space="preserve">PO </w:t>
      </w:r>
      <w:r w:rsidR="00067276">
        <w:rPr>
          <w:sz w:val="20"/>
          <w:szCs w:val="20"/>
        </w:rPr>
        <w:t xml:space="preserve">where </w:t>
      </w:r>
      <w:r w:rsidR="00373B95">
        <w:rPr>
          <w:sz w:val="20"/>
          <w:szCs w:val="20"/>
        </w:rPr>
        <w:t xml:space="preserve">the UE </w:t>
      </w:r>
      <w:r w:rsidR="00067276">
        <w:rPr>
          <w:sz w:val="20"/>
          <w:szCs w:val="20"/>
        </w:rPr>
        <w:t xml:space="preserve">is existed </w:t>
      </w:r>
      <w:r w:rsidR="00475A96" w:rsidRPr="005D5814">
        <w:rPr>
          <w:sz w:val="20"/>
          <w:szCs w:val="20"/>
        </w:rPr>
        <w:t xml:space="preserve">for AGC and T/F Synchronization. An illustrative example of </w:t>
      </w:r>
      <w:r w:rsidR="00F04059">
        <w:rPr>
          <w:sz w:val="20"/>
          <w:szCs w:val="20"/>
        </w:rPr>
        <w:t xml:space="preserve">multiple </w:t>
      </w:r>
      <w:r w:rsidR="00475A96" w:rsidRPr="005D5814">
        <w:rPr>
          <w:sz w:val="20"/>
          <w:szCs w:val="20"/>
        </w:rPr>
        <w:t xml:space="preserve">TRS/CSI-RS </w:t>
      </w:r>
      <w:r w:rsidR="00F04059">
        <w:rPr>
          <w:sz w:val="20"/>
          <w:szCs w:val="20"/>
        </w:rPr>
        <w:t xml:space="preserve">configured within </w:t>
      </w:r>
      <w:r w:rsidR="00475A96" w:rsidRPr="005D5814">
        <w:rPr>
          <w:sz w:val="20"/>
          <w:szCs w:val="20"/>
        </w:rPr>
        <w:t>SMTC</w:t>
      </w:r>
      <w:r w:rsidR="004430FB" w:rsidRPr="005D5814">
        <w:rPr>
          <w:sz w:val="20"/>
          <w:szCs w:val="20"/>
        </w:rPr>
        <w:t xml:space="preserve"> window is shown in Figure 3</w:t>
      </w:r>
      <w:r w:rsidR="00F04059">
        <w:rPr>
          <w:sz w:val="20"/>
          <w:szCs w:val="20"/>
        </w:rPr>
        <w:t>, where</w:t>
      </w:r>
      <w:r w:rsidR="007708CB" w:rsidRPr="005D5814">
        <w:rPr>
          <w:sz w:val="20"/>
          <w:szCs w:val="20"/>
        </w:rPr>
        <w:t xml:space="preserve"> </w:t>
      </w:r>
      <w:r w:rsidR="00A76D87">
        <w:rPr>
          <w:sz w:val="20"/>
          <w:szCs w:val="20"/>
        </w:rPr>
        <w:t xml:space="preserve">the UE situated in </w:t>
      </w:r>
      <w:r w:rsidR="00475A96" w:rsidRPr="005D5814">
        <w:rPr>
          <w:sz w:val="20"/>
          <w:szCs w:val="20"/>
        </w:rPr>
        <w:t>PO</w:t>
      </w:r>
      <w:r w:rsidR="00475A96" w:rsidRPr="005D5814">
        <w:rPr>
          <w:sz w:val="20"/>
          <w:szCs w:val="20"/>
          <w:vertAlign w:val="subscript"/>
        </w:rPr>
        <w:t>1</w:t>
      </w:r>
      <w:r w:rsidR="00475A96" w:rsidRPr="005D5814">
        <w:rPr>
          <w:sz w:val="20"/>
          <w:szCs w:val="20"/>
        </w:rPr>
        <w:t xml:space="preserve"> uses RS</w:t>
      </w:r>
      <w:r w:rsidR="00475A96" w:rsidRPr="005D5814">
        <w:rPr>
          <w:sz w:val="20"/>
          <w:szCs w:val="20"/>
          <w:vertAlign w:val="subscript"/>
        </w:rPr>
        <w:t>2</w:t>
      </w:r>
      <w:r w:rsidR="00475A96" w:rsidRPr="005D5814">
        <w:rPr>
          <w:sz w:val="20"/>
          <w:szCs w:val="20"/>
        </w:rPr>
        <w:t xml:space="preserve">, </w:t>
      </w:r>
      <w:r w:rsidR="00A76D87">
        <w:rPr>
          <w:sz w:val="20"/>
          <w:szCs w:val="20"/>
        </w:rPr>
        <w:t xml:space="preserve">the UE situated in </w:t>
      </w:r>
      <w:r w:rsidR="00475A96" w:rsidRPr="005D5814">
        <w:rPr>
          <w:sz w:val="20"/>
          <w:szCs w:val="20"/>
        </w:rPr>
        <w:t>PO</w:t>
      </w:r>
      <w:r w:rsidR="00475A96" w:rsidRPr="005D5814">
        <w:rPr>
          <w:sz w:val="20"/>
          <w:szCs w:val="20"/>
          <w:vertAlign w:val="subscript"/>
        </w:rPr>
        <w:t>2</w:t>
      </w:r>
      <w:r w:rsidR="00475A96" w:rsidRPr="005D5814">
        <w:rPr>
          <w:sz w:val="20"/>
          <w:szCs w:val="20"/>
        </w:rPr>
        <w:t xml:space="preserve"> uses RS</w:t>
      </w:r>
      <w:r w:rsidR="00475A96" w:rsidRPr="005D5814">
        <w:rPr>
          <w:sz w:val="20"/>
          <w:szCs w:val="20"/>
          <w:vertAlign w:val="subscript"/>
        </w:rPr>
        <w:t>N</w:t>
      </w:r>
      <w:r w:rsidR="00475A96" w:rsidRPr="005D5814">
        <w:rPr>
          <w:sz w:val="20"/>
          <w:szCs w:val="20"/>
        </w:rPr>
        <w:t xml:space="preserve"> and </w:t>
      </w:r>
      <w:r w:rsidR="00A76D87">
        <w:rPr>
          <w:sz w:val="20"/>
          <w:szCs w:val="20"/>
        </w:rPr>
        <w:t xml:space="preserve">the UE situated in </w:t>
      </w:r>
      <w:r w:rsidR="00475A96" w:rsidRPr="005D5814">
        <w:rPr>
          <w:sz w:val="20"/>
          <w:szCs w:val="20"/>
        </w:rPr>
        <w:t>PO</w:t>
      </w:r>
      <w:r w:rsidR="00475A96" w:rsidRPr="005D5814">
        <w:rPr>
          <w:sz w:val="20"/>
          <w:szCs w:val="20"/>
          <w:vertAlign w:val="subscript"/>
        </w:rPr>
        <w:t>3</w:t>
      </w:r>
      <w:r w:rsidR="00475A96" w:rsidRPr="005D5814">
        <w:rPr>
          <w:sz w:val="20"/>
          <w:szCs w:val="20"/>
        </w:rPr>
        <w:t xml:space="preserve"> uses RS</w:t>
      </w:r>
      <w:r w:rsidR="00475A96" w:rsidRPr="005D5814">
        <w:rPr>
          <w:sz w:val="20"/>
          <w:szCs w:val="20"/>
          <w:vertAlign w:val="subscript"/>
        </w:rPr>
        <w:t>1</w:t>
      </w:r>
      <w:r w:rsidR="00475A96" w:rsidRPr="005D5814">
        <w:rPr>
          <w:sz w:val="20"/>
          <w:szCs w:val="20"/>
        </w:rPr>
        <w:t xml:space="preserve"> for AGC and T/F synchronization.</w:t>
      </w:r>
    </w:p>
    <w:p w14:paraId="59C8311E" w14:textId="6D3857DD" w:rsidR="00D35002" w:rsidRDefault="00D35002" w:rsidP="00B17291">
      <w:pPr>
        <w:keepNext/>
        <w:jc w:val="center"/>
      </w:pPr>
      <w:r>
        <w:rPr>
          <w:noProof/>
        </w:rPr>
        <w:drawing>
          <wp:inline distT="0" distB="0" distL="0" distR="0" wp14:anchorId="605CAD3D" wp14:editId="792AD5F4">
            <wp:extent cx="4420235" cy="1219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20235" cy="1219200"/>
                    </a:xfrm>
                    <a:prstGeom prst="rect">
                      <a:avLst/>
                    </a:prstGeom>
                    <a:noFill/>
                  </pic:spPr>
                </pic:pic>
              </a:graphicData>
            </a:graphic>
          </wp:inline>
        </w:drawing>
      </w:r>
    </w:p>
    <w:p w14:paraId="560C789C" w14:textId="2A5FCE55" w:rsidR="00475A96" w:rsidRPr="000D5743" w:rsidRDefault="00475A96" w:rsidP="00475A96">
      <w:pPr>
        <w:pStyle w:val="Caption"/>
        <w:rPr>
          <w:sz w:val="18"/>
          <w:szCs w:val="18"/>
        </w:rPr>
      </w:pPr>
      <w:r w:rsidRPr="000D5743">
        <w:rPr>
          <w:sz w:val="18"/>
          <w:szCs w:val="18"/>
        </w:rPr>
        <w:t xml:space="preserve">Figure </w:t>
      </w:r>
      <w:r w:rsidR="00EA3246" w:rsidRPr="000D5743">
        <w:rPr>
          <w:sz w:val="18"/>
          <w:szCs w:val="18"/>
        </w:rPr>
        <w:t>3</w:t>
      </w:r>
      <w:r w:rsidR="00B17291" w:rsidRPr="000D5743">
        <w:rPr>
          <w:sz w:val="18"/>
          <w:szCs w:val="18"/>
        </w:rPr>
        <w:t xml:space="preserve"> TRS/CSI-RS </w:t>
      </w:r>
      <w:r w:rsidRPr="000D5743">
        <w:rPr>
          <w:sz w:val="18"/>
          <w:szCs w:val="18"/>
        </w:rPr>
        <w:t>SMTC window</w:t>
      </w:r>
    </w:p>
    <w:p w14:paraId="4F8F28A3" w14:textId="01EE8A02" w:rsidR="00475A96" w:rsidRPr="005D5814" w:rsidRDefault="00EB6148" w:rsidP="00475A96">
      <w:pPr>
        <w:rPr>
          <w:sz w:val="20"/>
          <w:szCs w:val="20"/>
        </w:rPr>
      </w:pPr>
      <w:r>
        <w:rPr>
          <w:sz w:val="20"/>
          <w:szCs w:val="20"/>
        </w:rPr>
        <w:t>The IE TRS/CSI-RS</w:t>
      </w:r>
      <w:r w:rsidR="00D81A7D">
        <w:rPr>
          <w:sz w:val="20"/>
          <w:szCs w:val="20"/>
        </w:rPr>
        <w:t xml:space="preserve"> MTC</w:t>
      </w:r>
      <w:r>
        <w:rPr>
          <w:sz w:val="20"/>
          <w:szCs w:val="20"/>
        </w:rPr>
        <w:t xml:space="preserve"> can be used to configured SMTC window of TRS/CSI-RS. </w:t>
      </w:r>
      <w:r w:rsidR="00843A6E">
        <w:rPr>
          <w:sz w:val="20"/>
          <w:szCs w:val="20"/>
        </w:rPr>
        <w:t>In</w:t>
      </w:r>
      <w:r w:rsidR="007708CB" w:rsidRPr="0068030A">
        <w:rPr>
          <w:sz w:val="20"/>
          <w:szCs w:val="20"/>
        </w:rPr>
        <w:t xml:space="preserve"> </w:t>
      </w:r>
      <w:r w:rsidR="002A5035" w:rsidRPr="0068030A">
        <w:rPr>
          <w:sz w:val="20"/>
          <w:szCs w:val="20"/>
        </w:rPr>
        <w:t>current specification</w:t>
      </w:r>
      <w:r>
        <w:rPr>
          <w:sz w:val="20"/>
          <w:szCs w:val="20"/>
        </w:rPr>
        <w:t xml:space="preserve"> TS 38.331</w:t>
      </w:r>
      <w:r w:rsidR="002A5035" w:rsidRPr="0068030A">
        <w:rPr>
          <w:sz w:val="20"/>
          <w:szCs w:val="20"/>
        </w:rPr>
        <w:t>,</w:t>
      </w:r>
      <w:r w:rsidR="00475A96" w:rsidRPr="0068030A">
        <w:rPr>
          <w:sz w:val="20"/>
          <w:szCs w:val="20"/>
        </w:rPr>
        <w:t xml:space="preserve"> the UE shall setup the first </w:t>
      </w:r>
      <w:r w:rsidR="007708CB" w:rsidRPr="0068030A">
        <w:rPr>
          <w:sz w:val="20"/>
          <w:szCs w:val="20"/>
        </w:rPr>
        <w:t>SMTC</w:t>
      </w:r>
      <w:r w:rsidR="00475A96" w:rsidRPr="0068030A">
        <w:rPr>
          <w:sz w:val="20"/>
          <w:szCs w:val="20"/>
        </w:rPr>
        <w:t xml:space="preserve"> in accordance with the received </w:t>
      </w:r>
      <w:r w:rsidR="00475A96" w:rsidRPr="0068030A">
        <w:rPr>
          <w:i/>
          <w:sz w:val="20"/>
          <w:szCs w:val="20"/>
        </w:rPr>
        <w:t>periodicityAndOffset</w:t>
      </w:r>
      <w:r w:rsidR="00475A96" w:rsidRPr="0068030A">
        <w:rPr>
          <w:sz w:val="20"/>
          <w:szCs w:val="20"/>
        </w:rPr>
        <w:t xml:space="preserve"> parameter (providing </w:t>
      </w:r>
      <w:r w:rsidR="00475A96" w:rsidRPr="0068030A">
        <w:rPr>
          <w:i/>
          <w:sz w:val="20"/>
          <w:szCs w:val="20"/>
        </w:rPr>
        <w:t>Periodicity</w:t>
      </w:r>
      <w:r w:rsidR="00475A96" w:rsidRPr="0068030A">
        <w:rPr>
          <w:sz w:val="20"/>
          <w:szCs w:val="20"/>
        </w:rPr>
        <w:t xml:space="preserve"> and </w:t>
      </w:r>
      <w:r w:rsidR="00475A96" w:rsidRPr="0068030A">
        <w:rPr>
          <w:i/>
          <w:sz w:val="20"/>
          <w:szCs w:val="20"/>
        </w:rPr>
        <w:t xml:space="preserve">Offset </w:t>
      </w:r>
      <w:r w:rsidR="00475A96" w:rsidRPr="0068030A">
        <w:rPr>
          <w:sz w:val="20"/>
          <w:szCs w:val="20"/>
        </w:rPr>
        <w:t xml:space="preserve">value for the following condition) in the </w:t>
      </w:r>
      <w:r w:rsidR="00475A96" w:rsidRPr="0068030A">
        <w:rPr>
          <w:i/>
          <w:sz w:val="20"/>
          <w:szCs w:val="20"/>
        </w:rPr>
        <w:t>smtc</w:t>
      </w:r>
      <w:r w:rsidR="00475A96" w:rsidRPr="0068030A">
        <w:rPr>
          <w:sz w:val="20"/>
          <w:szCs w:val="20"/>
        </w:rPr>
        <w:t xml:space="preserve"> configuration</w:t>
      </w:r>
      <w:r w:rsidR="00475A96" w:rsidRPr="005D5814">
        <w:rPr>
          <w:sz w:val="20"/>
          <w:szCs w:val="20"/>
        </w:rPr>
        <w:t xml:space="preserve">. The first </w:t>
      </w:r>
      <w:r>
        <w:rPr>
          <w:sz w:val="20"/>
          <w:szCs w:val="20"/>
        </w:rPr>
        <w:t>sub-</w:t>
      </w:r>
      <w:r w:rsidRPr="005D5814">
        <w:rPr>
          <w:sz w:val="20"/>
          <w:szCs w:val="20"/>
        </w:rPr>
        <w:t>frame</w:t>
      </w:r>
      <w:r w:rsidR="00475A96" w:rsidRPr="005D5814">
        <w:rPr>
          <w:sz w:val="20"/>
          <w:szCs w:val="20"/>
        </w:rPr>
        <w:t xml:space="preserve"> of each SMTC occasion occurs at an SFN and s</w:t>
      </w:r>
      <w:r>
        <w:rPr>
          <w:sz w:val="20"/>
          <w:szCs w:val="20"/>
        </w:rPr>
        <w:t>ubframe of the NR SpCell meet</w:t>
      </w:r>
      <w:r w:rsidR="00475A96" w:rsidRPr="005D5814">
        <w:rPr>
          <w:sz w:val="20"/>
          <w:szCs w:val="20"/>
        </w:rPr>
        <w:t xml:space="preserve"> the following </w:t>
      </w:r>
      <w:r w:rsidRPr="005D5814">
        <w:rPr>
          <w:sz w:val="20"/>
          <w:szCs w:val="20"/>
        </w:rPr>
        <w:t>condition</w:t>
      </w:r>
      <w:r>
        <w:rPr>
          <w:sz w:val="20"/>
          <w:szCs w:val="20"/>
        </w:rPr>
        <w:t>:</w:t>
      </w:r>
    </w:p>
    <w:p w14:paraId="4216DF2A" w14:textId="77777777" w:rsidR="00475A96" w:rsidRPr="005D5814" w:rsidRDefault="00475A96" w:rsidP="00475A96">
      <w:pPr>
        <w:pStyle w:val="B1"/>
      </w:pPr>
      <w:r w:rsidRPr="005D5814">
        <w:t xml:space="preserve">SFN mod </w:t>
      </w:r>
      <w:r w:rsidRPr="005D5814">
        <w:rPr>
          <w:i/>
        </w:rPr>
        <w:t>T</w:t>
      </w:r>
      <w:r w:rsidRPr="005D5814">
        <w:t xml:space="preserve"> = (FLOOR (</w:t>
      </w:r>
      <w:r w:rsidRPr="005D5814">
        <w:rPr>
          <w:i/>
        </w:rPr>
        <w:t>Offset</w:t>
      </w:r>
      <w:r w:rsidRPr="005D5814">
        <w:t>/10)</w:t>
      </w:r>
      <w:r w:rsidRPr="005D5814">
        <w:rPr>
          <w:lang w:eastAsia="zh-CN"/>
        </w:rPr>
        <w:t>)</w:t>
      </w:r>
      <w:r w:rsidRPr="005D5814">
        <w:t>;</w:t>
      </w:r>
    </w:p>
    <w:p w14:paraId="027C21F5" w14:textId="77777777" w:rsidR="00475A96" w:rsidRPr="005D5814" w:rsidRDefault="00475A96" w:rsidP="00475A96">
      <w:pPr>
        <w:pStyle w:val="B1"/>
        <w:rPr>
          <w:lang w:eastAsia="zh-CN"/>
        </w:rPr>
      </w:pPr>
      <w:r w:rsidRPr="005D5814">
        <w:rPr>
          <w:lang w:eastAsia="zh-CN"/>
        </w:rPr>
        <w:t xml:space="preserve">if the </w:t>
      </w:r>
      <w:r w:rsidRPr="005D5814">
        <w:rPr>
          <w:i/>
          <w:iCs/>
          <w:lang w:eastAsia="zh-CN"/>
        </w:rPr>
        <w:t xml:space="preserve">Periodicity </w:t>
      </w:r>
      <w:r w:rsidRPr="005D5814">
        <w:rPr>
          <w:lang w:eastAsia="zh-CN"/>
        </w:rPr>
        <w:t xml:space="preserve">is larger than </w:t>
      </w:r>
      <w:r w:rsidRPr="005D5814">
        <w:rPr>
          <w:i/>
        </w:rPr>
        <w:t>sf5</w:t>
      </w:r>
      <w:r w:rsidRPr="005D5814">
        <w:rPr>
          <w:lang w:eastAsia="zh-CN"/>
        </w:rPr>
        <w:t>:</w:t>
      </w:r>
    </w:p>
    <w:p w14:paraId="6F2F635B" w14:textId="77777777" w:rsidR="00475A96" w:rsidRPr="005D5814" w:rsidRDefault="00475A96" w:rsidP="00475A96">
      <w:pPr>
        <w:pStyle w:val="B2"/>
      </w:pPr>
      <w:r w:rsidRPr="005D5814">
        <w:t xml:space="preserve">subframe = </w:t>
      </w:r>
      <w:r w:rsidRPr="005D5814">
        <w:rPr>
          <w:i/>
        </w:rPr>
        <w:t>Offset</w:t>
      </w:r>
      <w:r w:rsidRPr="005D5814">
        <w:t xml:space="preserve"> mod 10;</w:t>
      </w:r>
    </w:p>
    <w:p w14:paraId="08039279" w14:textId="77777777" w:rsidR="00475A96" w:rsidRPr="005D5814" w:rsidRDefault="00475A96" w:rsidP="00475A96">
      <w:pPr>
        <w:pStyle w:val="B1"/>
        <w:rPr>
          <w:lang w:eastAsia="zh-CN"/>
        </w:rPr>
      </w:pPr>
      <w:r w:rsidRPr="005D5814">
        <w:rPr>
          <w:lang w:eastAsia="zh-CN"/>
        </w:rPr>
        <w:t>else:</w:t>
      </w:r>
    </w:p>
    <w:p w14:paraId="0C16F278" w14:textId="77777777" w:rsidR="00475A96" w:rsidRPr="005D5814" w:rsidRDefault="00475A96" w:rsidP="00475A96">
      <w:pPr>
        <w:pStyle w:val="B2"/>
      </w:pPr>
      <w:r w:rsidRPr="005D5814">
        <w:rPr>
          <w:lang w:eastAsia="zh-CN"/>
        </w:rPr>
        <w:t xml:space="preserve">subframe = </w:t>
      </w:r>
      <w:r w:rsidRPr="005D5814">
        <w:rPr>
          <w:i/>
          <w:iCs/>
          <w:lang w:eastAsia="zh-CN"/>
        </w:rPr>
        <w:t>Offset</w:t>
      </w:r>
      <w:r w:rsidRPr="005D5814">
        <w:rPr>
          <w:lang w:eastAsia="zh-CN"/>
        </w:rPr>
        <w:t xml:space="preserve"> or (</w:t>
      </w:r>
      <w:r w:rsidRPr="005D5814">
        <w:rPr>
          <w:i/>
          <w:iCs/>
          <w:lang w:eastAsia="zh-CN"/>
        </w:rPr>
        <w:t>Offset</w:t>
      </w:r>
      <w:r w:rsidRPr="005D5814">
        <w:rPr>
          <w:lang w:eastAsia="zh-CN"/>
        </w:rPr>
        <w:t xml:space="preserve"> +5);</w:t>
      </w:r>
    </w:p>
    <w:p w14:paraId="3D10105B" w14:textId="77777777" w:rsidR="007708CB" w:rsidRPr="005D5814" w:rsidRDefault="00475A96" w:rsidP="007708CB">
      <w:pPr>
        <w:pStyle w:val="B1"/>
      </w:pPr>
      <w:r w:rsidRPr="005D5814">
        <w:t xml:space="preserve">with </w:t>
      </w:r>
      <w:r w:rsidRPr="005D5814">
        <w:rPr>
          <w:i/>
        </w:rPr>
        <w:t>T</w:t>
      </w:r>
      <w:r w:rsidRPr="005D5814">
        <w:t xml:space="preserve"> = CEIL(</w:t>
      </w:r>
      <w:r w:rsidRPr="005D5814">
        <w:rPr>
          <w:i/>
        </w:rPr>
        <w:t>Periodicity</w:t>
      </w:r>
      <w:r w:rsidRPr="005D5814">
        <w:t>/10).</w:t>
      </w:r>
    </w:p>
    <w:p w14:paraId="1362E446" w14:textId="70E32A9A" w:rsidR="00475A96" w:rsidRPr="005D5814" w:rsidRDefault="00475A96" w:rsidP="00D81A7D">
      <w:pPr>
        <w:pStyle w:val="B1"/>
        <w:ind w:left="0" w:firstLine="0"/>
      </w:pPr>
      <w:r w:rsidRPr="005D5814">
        <w:t xml:space="preserve">The IE </w:t>
      </w:r>
      <w:r w:rsidRPr="005D5814">
        <w:rPr>
          <w:i/>
        </w:rPr>
        <w:t>TRS/CSIRS-MTC</w:t>
      </w:r>
      <w:r w:rsidRPr="005D5814">
        <w:t xml:space="preserve"> </w:t>
      </w:r>
      <w:r w:rsidR="00D81A7D">
        <w:t>for configuration of</w:t>
      </w:r>
      <w:r w:rsidR="00EB6148">
        <w:t xml:space="preserve"> </w:t>
      </w:r>
      <w:r w:rsidRPr="005D5814">
        <w:t>TRS/CSI-RS</w:t>
      </w:r>
      <w:r w:rsidR="00EB6148">
        <w:t xml:space="preserve"> SMTC window is provided as follows.</w:t>
      </w:r>
    </w:p>
    <w:tbl>
      <w:tblPr>
        <w:tblStyle w:val="TableGridLight"/>
        <w:tblW w:w="0" w:type="auto"/>
        <w:shd w:val="clear" w:color="auto" w:fill="D9D9D9" w:themeFill="background1" w:themeFillShade="D9"/>
        <w:tblLook w:val="04A0" w:firstRow="1" w:lastRow="0" w:firstColumn="1" w:lastColumn="0" w:noHBand="0" w:noVBand="1"/>
      </w:tblPr>
      <w:tblGrid>
        <w:gridCol w:w="9307"/>
      </w:tblGrid>
      <w:tr w:rsidR="00475A96" w14:paraId="546ADA58" w14:textId="77777777" w:rsidTr="00067276">
        <w:tc>
          <w:tcPr>
            <w:tcW w:w="9307" w:type="dxa"/>
            <w:shd w:val="clear" w:color="auto" w:fill="D9D9D9" w:themeFill="background1" w:themeFillShade="D9"/>
          </w:tcPr>
          <w:p w14:paraId="53DC1131" w14:textId="77777777" w:rsidR="00475A96" w:rsidRPr="007A00ED" w:rsidRDefault="00475A96" w:rsidP="000E7D57">
            <w:pPr>
              <w:pStyle w:val="PL"/>
              <w:rPr>
                <w:sz w:val="15"/>
                <w:szCs w:val="15"/>
              </w:rPr>
            </w:pPr>
            <w:r w:rsidRPr="007A00ED">
              <w:rPr>
                <w:sz w:val="15"/>
                <w:szCs w:val="15"/>
              </w:rPr>
              <w:t>-- ASN1START</w:t>
            </w:r>
          </w:p>
          <w:p w14:paraId="73678519" w14:textId="54CC05BB" w:rsidR="00475A96" w:rsidRPr="007A00ED" w:rsidRDefault="00475A96" w:rsidP="000E7D57">
            <w:pPr>
              <w:pStyle w:val="PL"/>
              <w:rPr>
                <w:sz w:val="15"/>
                <w:szCs w:val="15"/>
              </w:rPr>
            </w:pPr>
            <w:r w:rsidRPr="007A00ED">
              <w:rPr>
                <w:sz w:val="15"/>
                <w:szCs w:val="15"/>
              </w:rPr>
              <w:t>-- TAG-TRS/CSIRS-MTC-START</w:t>
            </w:r>
          </w:p>
          <w:p w14:paraId="6569F562" w14:textId="77777777" w:rsidR="00475A96" w:rsidRPr="007A00ED" w:rsidRDefault="00475A96" w:rsidP="000E7D57">
            <w:pPr>
              <w:pStyle w:val="PL"/>
              <w:rPr>
                <w:sz w:val="15"/>
                <w:szCs w:val="15"/>
              </w:rPr>
            </w:pPr>
            <w:r w:rsidRPr="007A00ED">
              <w:rPr>
                <w:sz w:val="15"/>
                <w:szCs w:val="15"/>
              </w:rPr>
              <w:t>TRS/CSIRS-MTC ::=                             SEQUENCE {</w:t>
            </w:r>
          </w:p>
          <w:p w14:paraId="2CF7A09F" w14:textId="77777777" w:rsidR="00475A96" w:rsidRPr="007A00ED" w:rsidRDefault="00475A96" w:rsidP="000E7D57">
            <w:pPr>
              <w:pStyle w:val="PL"/>
              <w:rPr>
                <w:sz w:val="15"/>
                <w:szCs w:val="15"/>
              </w:rPr>
            </w:pPr>
            <w:r w:rsidRPr="007A00ED">
              <w:rPr>
                <w:sz w:val="15"/>
                <w:szCs w:val="15"/>
              </w:rPr>
              <w:t xml:space="preserve">   periodicityAndOffset                CHOICE {</w:t>
            </w:r>
          </w:p>
          <w:p w14:paraId="32D9BC71" w14:textId="77777777" w:rsidR="00475A96" w:rsidRPr="007A00ED" w:rsidRDefault="00475A96" w:rsidP="000E7D57">
            <w:pPr>
              <w:pStyle w:val="PL"/>
              <w:rPr>
                <w:sz w:val="15"/>
                <w:szCs w:val="15"/>
              </w:rPr>
            </w:pPr>
            <w:r w:rsidRPr="007A00ED">
              <w:rPr>
                <w:sz w:val="15"/>
                <w:szCs w:val="15"/>
              </w:rPr>
              <w:t xml:space="preserve">     sf4                     INTEGER (0..3),</w:t>
            </w:r>
          </w:p>
          <w:p w14:paraId="661F1C3B" w14:textId="77777777" w:rsidR="00475A96" w:rsidRPr="007A00ED" w:rsidRDefault="00475A96" w:rsidP="000E7D57">
            <w:pPr>
              <w:pStyle w:val="PL"/>
              <w:rPr>
                <w:sz w:val="15"/>
                <w:szCs w:val="15"/>
              </w:rPr>
            </w:pPr>
            <w:r w:rsidRPr="007A00ED">
              <w:rPr>
                <w:sz w:val="15"/>
                <w:szCs w:val="15"/>
              </w:rPr>
              <w:t xml:space="preserve">     sf5                     INTEGER (0..4),</w:t>
            </w:r>
          </w:p>
          <w:p w14:paraId="528AF3D3" w14:textId="77777777" w:rsidR="00475A96" w:rsidRPr="007A00ED" w:rsidRDefault="00475A96" w:rsidP="000E7D57">
            <w:pPr>
              <w:pStyle w:val="PL"/>
              <w:rPr>
                <w:sz w:val="15"/>
                <w:szCs w:val="15"/>
              </w:rPr>
            </w:pPr>
            <w:r w:rsidRPr="007A00ED">
              <w:rPr>
                <w:sz w:val="15"/>
                <w:szCs w:val="15"/>
              </w:rPr>
              <w:t xml:space="preserve">     sf8                     INTEGER (0..7),</w:t>
            </w:r>
          </w:p>
          <w:p w14:paraId="37B8D12D" w14:textId="77777777" w:rsidR="00475A96" w:rsidRPr="007A00ED" w:rsidRDefault="00475A96" w:rsidP="000E7D57">
            <w:pPr>
              <w:pStyle w:val="PL"/>
              <w:rPr>
                <w:sz w:val="15"/>
                <w:szCs w:val="15"/>
              </w:rPr>
            </w:pPr>
            <w:r w:rsidRPr="007A00ED">
              <w:rPr>
                <w:sz w:val="15"/>
                <w:szCs w:val="15"/>
              </w:rPr>
              <w:t xml:space="preserve">     sf10                    INTEGER (0..9),</w:t>
            </w:r>
          </w:p>
          <w:p w14:paraId="483D77ED" w14:textId="77777777" w:rsidR="00475A96" w:rsidRPr="007A00ED" w:rsidRDefault="00475A96" w:rsidP="000E7D57">
            <w:pPr>
              <w:pStyle w:val="PL"/>
              <w:rPr>
                <w:sz w:val="15"/>
                <w:szCs w:val="15"/>
              </w:rPr>
            </w:pPr>
            <w:r w:rsidRPr="007A00ED">
              <w:rPr>
                <w:sz w:val="15"/>
                <w:szCs w:val="15"/>
              </w:rPr>
              <w:lastRenderedPageBreak/>
              <w:t xml:space="preserve">     sf16                    INTEGER (0..15),</w:t>
            </w:r>
          </w:p>
          <w:p w14:paraId="792E8AFF" w14:textId="3E841B34" w:rsidR="00475A96" w:rsidRPr="007A00ED" w:rsidRDefault="00475A96" w:rsidP="000E7D57">
            <w:pPr>
              <w:pStyle w:val="PL"/>
              <w:rPr>
                <w:sz w:val="15"/>
                <w:szCs w:val="15"/>
              </w:rPr>
            </w:pPr>
            <w:r w:rsidRPr="007A00ED">
              <w:rPr>
                <w:sz w:val="15"/>
                <w:szCs w:val="15"/>
              </w:rPr>
              <w:t xml:space="preserve">     sf20                    INTEGER (0..19),</w:t>
            </w:r>
          </w:p>
          <w:p w14:paraId="099758EB" w14:textId="21EE9027" w:rsidR="00475A96" w:rsidRPr="007A00ED" w:rsidRDefault="0071176E" w:rsidP="000E7D57">
            <w:pPr>
              <w:pStyle w:val="PL"/>
              <w:rPr>
                <w:sz w:val="15"/>
                <w:szCs w:val="15"/>
              </w:rPr>
            </w:pPr>
            <w:r>
              <w:rPr>
                <w:sz w:val="15"/>
                <w:szCs w:val="15"/>
              </w:rPr>
              <w:tab/>
              <w:t xml:space="preserve"> </w:t>
            </w:r>
            <w:r w:rsidR="00440A14">
              <w:rPr>
                <w:sz w:val="15"/>
                <w:szCs w:val="15"/>
              </w:rPr>
              <w:t>sf32</w:t>
            </w:r>
            <w:r w:rsidR="00440A14">
              <w:rPr>
                <w:sz w:val="15"/>
                <w:szCs w:val="15"/>
              </w:rPr>
              <w:tab/>
            </w:r>
            <w:r w:rsidR="00440A14">
              <w:rPr>
                <w:sz w:val="15"/>
                <w:szCs w:val="15"/>
              </w:rPr>
              <w:tab/>
            </w:r>
            <w:r w:rsidR="00440A14">
              <w:rPr>
                <w:sz w:val="15"/>
                <w:szCs w:val="15"/>
              </w:rPr>
              <w:tab/>
            </w:r>
            <w:r w:rsidR="00440A14">
              <w:rPr>
                <w:sz w:val="15"/>
                <w:szCs w:val="15"/>
              </w:rPr>
              <w:tab/>
              <w:t xml:space="preserve">    </w:t>
            </w:r>
            <w:r w:rsidR="00475A96" w:rsidRPr="007A00ED">
              <w:rPr>
                <w:sz w:val="15"/>
                <w:szCs w:val="15"/>
              </w:rPr>
              <w:t>INTEGER (0..31),</w:t>
            </w:r>
          </w:p>
          <w:p w14:paraId="0E3AE1A7" w14:textId="44CDFCED" w:rsidR="00475A96" w:rsidRPr="007A00ED" w:rsidRDefault="00440A14" w:rsidP="000E7D57">
            <w:pPr>
              <w:pStyle w:val="PL"/>
              <w:rPr>
                <w:sz w:val="15"/>
                <w:szCs w:val="15"/>
              </w:rPr>
            </w:pPr>
            <w:r>
              <w:rPr>
                <w:sz w:val="15"/>
                <w:szCs w:val="15"/>
              </w:rPr>
              <w:tab/>
              <w:t xml:space="preserve"> sf40</w:t>
            </w:r>
            <w:r>
              <w:rPr>
                <w:sz w:val="15"/>
                <w:szCs w:val="15"/>
              </w:rPr>
              <w:tab/>
            </w:r>
            <w:r>
              <w:rPr>
                <w:sz w:val="15"/>
                <w:szCs w:val="15"/>
              </w:rPr>
              <w:tab/>
            </w:r>
            <w:r>
              <w:rPr>
                <w:sz w:val="15"/>
                <w:szCs w:val="15"/>
              </w:rPr>
              <w:tab/>
            </w:r>
            <w:r>
              <w:rPr>
                <w:sz w:val="15"/>
                <w:szCs w:val="15"/>
              </w:rPr>
              <w:tab/>
              <w:t xml:space="preserve">    </w:t>
            </w:r>
            <w:r w:rsidR="00475A96" w:rsidRPr="007A00ED">
              <w:rPr>
                <w:sz w:val="15"/>
                <w:szCs w:val="15"/>
              </w:rPr>
              <w:t>INTEGER (0..39),</w:t>
            </w:r>
          </w:p>
          <w:p w14:paraId="03EF7294" w14:textId="440188C2" w:rsidR="00475A96" w:rsidRPr="007A00ED" w:rsidRDefault="00440A14" w:rsidP="000E7D57">
            <w:pPr>
              <w:pStyle w:val="PL"/>
              <w:rPr>
                <w:sz w:val="15"/>
                <w:szCs w:val="15"/>
              </w:rPr>
            </w:pPr>
            <w:r>
              <w:rPr>
                <w:sz w:val="15"/>
                <w:szCs w:val="15"/>
              </w:rPr>
              <w:tab/>
              <w:t xml:space="preserve"> sf64</w:t>
            </w:r>
            <w:r>
              <w:rPr>
                <w:sz w:val="15"/>
                <w:szCs w:val="15"/>
              </w:rPr>
              <w:tab/>
            </w:r>
            <w:r>
              <w:rPr>
                <w:sz w:val="15"/>
                <w:szCs w:val="15"/>
              </w:rPr>
              <w:tab/>
            </w:r>
            <w:r>
              <w:rPr>
                <w:sz w:val="15"/>
                <w:szCs w:val="15"/>
              </w:rPr>
              <w:tab/>
            </w:r>
            <w:r>
              <w:rPr>
                <w:sz w:val="15"/>
                <w:szCs w:val="15"/>
              </w:rPr>
              <w:tab/>
              <w:t xml:space="preserve">    </w:t>
            </w:r>
            <w:r w:rsidR="00475A96" w:rsidRPr="007A00ED">
              <w:rPr>
                <w:sz w:val="15"/>
                <w:szCs w:val="15"/>
              </w:rPr>
              <w:t>INTEGER (0..63),</w:t>
            </w:r>
          </w:p>
          <w:p w14:paraId="140B4001" w14:textId="32E0231D" w:rsidR="00475A96" w:rsidRPr="007A00ED" w:rsidRDefault="00440A14" w:rsidP="000E7D57">
            <w:pPr>
              <w:pStyle w:val="PL"/>
              <w:rPr>
                <w:sz w:val="15"/>
                <w:szCs w:val="15"/>
              </w:rPr>
            </w:pPr>
            <w:r>
              <w:rPr>
                <w:sz w:val="15"/>
                <w:szCs w:val="15"/>
              </w:rPr>
              <w:tab/>
              <w:t xml:space="preserve"> sf80</w:t>
            </w:r>
            <w:r>
              <w:rPr>
                <w:sz w:val="15"/>
                <w:szCs w:val="15"/>
              </w:rPr>
              <w:tab/>
            </w:r>
            <w:r>
              <w:rPr>
                <w:sz w:val="15"/>
                <w:szCs w:val="15"/>
              </w:rPr>
              <w:tab/>
            </w:r>
            <w:r>
              <w:rPr>
                <w:sz w:val="15"/>
                <w:szCs w:val="15"/>
              </w:rPr>
              <w:tab/>
            </w:r>
            <w:r>
              <w:rPr>
                <w:sz w:val="15"/>
                <w:szCs w:val="15"/>
              </w:rPr>
              <w:tab/>
              <w:t xml:space="preserve">    </w:t>
            </w:r>
            <w:r w:rsidR="00475A96" w:rsidRPr="007A00ED">
              <w:rPr>
                <w:sz w:val="15"/>
                <w:szCs w:val="15"/>
              </w:rPr>
              <w:t>INTEGER (0..79),</w:t>
            </w:r>
          </w:p>
          <w:p w14:paraId="0EA32E99" w14:textId="2BD620CA" w:rsidR="00475A96" w:rsidRPr="007A00ED" w:rsidRDefault="00440A14" w:rsidP="000E7D57">
            <w:pPr>
              <w:pStyle w:val="PL"/>
              <w:rPr>
                <w:sz w:val="15"/>
                <w:szCs w:val="15"/>
              </w:rPr>
            </w:pPr>
            <w:r>
              <w:rPr>
                <w:sz w:val="15"/>
                <w:szCs w:val="15"/>
              </w:rPr>
              <w:tab/>
              <w:t xml:space="preserve"> sf160 </w:t>
            </w:r>
            <w:r>
              <w:rPr>
                <w:sz w:val="15"/>
                <w:szCs w:val="15"/>
              </w:rPr>
              <w:tab/>
            </w:r>
            <w:r>
              <w:rPr>
                <w:sz w:val="15"/>
                <w:szCs w:val="15"/>
              </w:rPr>
              <w:tab/>
            </w:r>
            <w:r>
              <w:rPr>
                <w:sz w:val="15"/>
                <w:szCs w:val="15"/>
              </w:rPr>
              <w:tab/>
            </w:r>
            <w:r>
              <w:rPr>
                <w:sz w:val="15"/>
                <w:szCs w:val="15"/>
              </w:rPr>
              <w:tab/>
              <w:t xml:space="preserve">    I</w:t>
            </w:r>
            <w:r w:rsidR="00475A96" w:rsidRPr="007A00ED">
              <w:rPr>
                <w:sz w:val="15"/>
                <w:szCs w:val="15"/>
              </w:rPr>
              <w:t>NTEGER (0..159),</w:t>
            </w:r>
          </w:p>
          <w:p w14:paraId="253F5AF5" w14:textId="55ECEBFA" w:rsidR="00475A96" w:rsidRPr="007A00ED" w:rsidRDefault="00475A96" w:rsidP="000E7D57">
            <w:pPr>
              <w:pStyle w:val="PL"/>
              <w:rPr>
                <w:sz w:val="15"/>
                <w:szCs w:val="15"/>
              </w:rPr>
            </w:pPr>
            <w:r w:rsidRPr="007A00ED">
              <w:rPr>
                <w:sz w:val="15"/>
                <w:szCs w:val="15"/>
              </w:rPr>
              <w:tab/>
              <w:t xml:space="preserve"> sf320</w:t>
            </w:r>
            <w:r w:rsidRPr="007A00ED">
              <w:rPr>
                <w:sz w:val="15"/>
                <w:szCs w:val="15"/>
              </w:rPr>
              <w:tab/>
            </w:r>
            <w:r w:rsidRPr="007A00ED">
              <w:rPr>
                <w:sz w:val="15"/>
                <w:szCs w:val="15"/>
              </w:rPr>
              <w:tab/>
            </w:r>
            <w:r w:rsidR="00440A14">
              <w:rPr>
                <w:sz w:val="15"/>
                <w:szCs w:val="15"/>
              </w:rPr>
              <w:tab/>
            </w:r>
            <w:r w:rsidR="00440A14">
              <w:rPr>
                <w:sz w:val="15"/>
                <w:szCs w:val="15"/>
              </w:rPr>
              <w:tab/>
              <w:t xml:space="preserve">    </w:t>
            </w:r>
            <w:r w:rsidRPr="007A00ED">
              <w:rPr>
                <w:sz w:val="15"/>
                <w:szCs w:val="15"/>
              </w:rPr>
              <w:t>INTEGER (0..319),</w:t>
            </w:r>
          </w:p>
          <w:p w14:paraId="0A912566" w14:textId="3F1ED624" w:rsidR="00475A96" w:rsidRPr="007A00ED" w:rsidRDefault="00475A96" w:rsidP="000E7D57">
            <w:pPr>
              <w:pStyle w:val="PL"/>
              <w:rPr>
                <w:sz w:val="15"/>
                <w:szCs w:val="15"/>
              </w:rPr>
            </w:pPr>
            <w:r w:rsidRPr="007A00ED">
              <w:rPr>
                <w:sz w:val="15"/>
                <w:szCs w:val="15"/>
              </w:rPr>
              <w:tab/>
              <w:t xml:space="preserve"> sf640                  </w:t>
            </w:r>
            <w:r w:rsidR="00440A14">
              <w:rPr>
                <w:sz w:val="15"/>
                <w:szCs w:val="15"/>
              </w:rPr>
              <w:t xml:space="preserve"> </w:t>
            </w:r>
            <w:r w:rsidRPr="007A00ED">
              <w:rPr>
                <w:sz w:val="15"/>
                <w:szCs w:val="15"/>
              </w:rPr>
              <w:t>INTEGER (0..639),</w:t>
            </w:r>
          </w:p>
          <w:p w14:paraId="392DC975" w14:textId="77777777" w:rsidR="007A00ED" w:rsidRPr="007A00ED" w:rsidRDefault="00475A96" w:rsidP="000E7D57">
            <w:pPr>
              <w:pStyle w:val="PL"/>
              <w:rPr>
                <w:sz w:val="15"/>
                <w:szCs w:val="15"/>
              </w:rPr>
            </w:pPr>
            <w:r w:rsidRPr="007A00ED">
              <w:rPr>
                <w:sz w:val="15"/>
                <w:szCs w:val="15"/>
              </w:rPr>
              <w:tab/>
              <w:t xml:space="preserve"> },</w:t>
            </w:r>
          </w:p>
          <w:p w14:paraId="2D4AF170" w14:textId="0FA7F34F" w:rsidR="00475A96" w:rsidRPr="007A00ED" w:rsidRDefault="00475A96" w:rsidP="000E7D57">
            <w:pPr>
              <w:pStyle w:val="PL"/>
              <w:rPr>
                <w:sz w:val="15"/>
                <w:szCs w:val="15"/>
              </w:rPr>
            </w:pPr>
            <w:r w:rsidRPr="007A00ED">
              <w:rPr>
                <w:sz w:val="15"/>
                <w:szCs w:val="15"/>
              </w:rPr>
              <w:t>duration        ENUMERATED {sf1, sf2, sf3, sf4, sf5, sf6, sf7, sf8, sf9, sf10, sf11, sf12, sf13}</w:t>
            </w:r>
          </w:p>
          <w:p w14:paraId="2F1D2A22" w14:textId="6FE03497" w:rsidR="00475A96" w:rsidRPr="007A00ED" w:rsidRDefault="00475A96" w:rsidP="000E7D57">
            <w:pPr>
              <w:pStyle w:val="PL"/>
              <w:rPr>
                <w:sz w:val="15"/>
                <w:szCs w:val="15"/>
              </w:rPr>
            </w:pPr>
            <w:r w:rsidRPr="007A00ED">
              <w:rPr>
                <w:sz w:val="15"/>
                <w:szCs w:val="15"/>
              </w:rPr>
              <w:t xml:space="preserve">repetition      ENUMERATED {on, off}                            Optional Need S </w:t>
            </w:r>
          </w:p>
          <w:p w14:paraId="0CE62908" w14:textId="77777777" w:rsidR="00475A96" w:rsidRPr="007A00ED" w:rsidRDefault="00475A96" w:rsidP="000E7D57">
            <w:pPr>
              <w:pStyle w:val="PL"/>
              <w:rPr>
                <w:sz w:val="15"/>
                <w:szCs w:val="15"/>
              </w:rPr>
            </w:pPr>
            <w:r w:rsidRPr="007A00ED">
              <w:rPr>
                <w:sz w:val="15"/>
                <w:szCs w:val="15"/>
              </w:rPr>
              <w:t>}  </w:t>
            </w:r>
          </w:p>
          <w:p w14:paraId="74C0C0BD" w14:textId="77777777" w:rsidR="00475A96" w:rsidRPr="007A00ED" w:rsidRDefault="00475A96" w:rsidP="000E7D57">
            <w:pPr>
              <w:pStyle w:val="PL"/>
              <w:rPr>
                <w:sz w:val="15"/>
                <w:szCs w:val="15"/>
              </w:rPr>
            </w:pPr>
            <w:r w:rsidRPr="007A00ED">
              <w:rPr>
                <w:sz w:val="15"/>
                <w:szCs w:val="15"/>
              </w:rPr>
              <w:t>-- TAG-TRS/CSIRS-MTC-STOP</w:t>
            </w:r>
          </w:p>
          <w:p w14:paraId="21AF12A4" w14:textId="77777777" w:rsidR="00475A96" w:rsidRDefault="00475A96" w:rsidP="000E7D57">
            <w:pPr>
              <w:pStyle w:val="PL"/>
            </w:pPr>
            <w:r w:rsidRPr="007A00ED">
              <w:rPr>
                <w:sz w:val="15"/>
                <w:szCs w:val="15"/>
              </w:rPr>
              <w:t>-- ASN1STOP</w:t>
            </w:r>
          </w:p>
        </w:tc>
      </w:tr>
    </w:tbl>
    <w:p w14:paraId="2E9D5DBD" w14:textId="7E840C52" w:rsidR="00373B95" w:rsidRDefault="00067276" w:rsidP="00373B95">
      <w:pPr>
        <w:pStyle w:val="Heading3"/>
        <w:rPr>
          <w:lang w:eastAsia="zh-CN"/>
        </w:rPr>
      </w:pPr>
      <w:r>
        <w:rPr>
          <w:lang w:eastAsia="zh-CN"/>
        </w:rPr>
        <w:lastRenderedPageBreak/>
        <w:t xml:space="preserve">Repetition of </w:t>
      </w:r>
      <w:r w:rsidR="00373B95">
        <w:rPr>
          <w:lang w:eastAsia="zh-CN"/>
        </w:rPr>
        <w:t>T</w:t>
      </w:r>
      <w:r>
        <w:rPr>
          <w:lang w:eastAsia="zh-CN"/>
        </w:rPr>
        <w:t>RS</w:t>
      </w:r>
      <w:r w:rsidR="00373B95">
        <w:rPr>
          <w:lang w:eastAsia="zh-CN"/>
        </w:rPr>
        <w:t>/CSI-RS</w:t>
      </w:r>
      <w:r>
        <w:rPr>
          <w:lang w:eastAsia="zh-CN"/>
        </w:rPr>
        <w:t xml:space="preserve"> within SMTC window </w:t>
      </w:r>
    </w:p>
    <w:p w14:paraId="3CBDD497" w14:textId="32D16042" w:rsidR="00475A96" w:rsidRPr="005D5814" w:rsidRDefault="002A5035" w:rsidP="00373B95">
      <w:pPr>
        <w:pStyle w:val="TAL"/>
        <w:keepNext w:val="0"/>
        <w:keepLines w:val="0"/>
        <w:widowControl w:val="0"/>
        <w:rPr>
          <w:rFonts w:ascii="Times New Roman" w:hAnsi="Times New Roman"/>
          <w:sz w:val="20"/>
        </w:rPr>
      </w:pPr>
      <w:r w:rsidRPr="005D5814">
        <w:rPr>
          <w:rFonts w:ascii="Times New Roman" w:hAnsi="Times New Roman"/>
          <w:sz w:val="20"/>
        </w:rPr>
        <w:t>R</w:t>
      </w:r>
      <w:r w:rsidR="00475A96" w:rsidRPr="005D5814">
        <w:rPr>
          <w:rFonts w:ascii="Times New Roman" w:hAnsi="Times New Roman"/>
          <w:sz w:val="20"/>
        </w:rPr>
        <w:t xml:space="preserve">epeated transmission of TRS/CSI-RS resources within SMTC window </w:t>
      </w:r>
      <w:r w:rsidR="005E2063">
        <w:rPr>
          <w:rFonts w:ascii="Times New Roman" w:hAnsi="Times New Roman"/>
          <w:sz w:val="20"/>
        </w:rPr>
        <w:t xml:space="preserve">may </w:t>
      </w:r>
      <w:r w:rsidR="00243527">
        <w:rPr>
          <w:rFonts w:ascii="Times New Roman" w:hAnsi="Times New Roman"/>
          <w:sz w:val="20"/>
        </w:rPr>
        <w:t xml:space="preserve">also </w:t>
      </w:r>
      <w:r w:rsidR="00475A96" w:rsidRPr="005D5814">
        <w:rPr>
          <w:rFonts w:ascii="Times New Roman" w:hAnsi="Times New Roman"/>
          <w:sz w:val="20"/>
        </w:rPr>
        <w:t xml:space="preserve">be </w:t>
      </w:r>
      <w:r w:rsidR="007708CB" w:rsidRPr="005D5814">
        <w:rPr>
          <w:rFonts w:ascii="Times New Roman" w:hAnsi="Times New Roman"/>
          <w:sz w:val="20"/>
        </w:rPr>
        <w:t>considered</w:t>
      </w:r>
      <w:r w:rsidR="007708CB" w:rsidRPr="00612D83">
        <w:rPr>
          <w:rFonts w:ascii="Times New Roman" w:hAnsi="Times New Roman"/>
          <w:sz w:val="20"/>
        </w:rPr>
        <w:t>.</w:t>
      </w:r>
      <w:r w:rsidR="00475A96" w:rsidRPr="00612D83">
        <w:rPr>
          <w:rFonts w:ascii="Times New Roman" w:hAnsi="Times New Roman"/>
          <w:sz w:val="20"/>
        </w:rPr>
        <w:t xml:space="preserve"> </w:t>
      </w:r>
      <w:r w:rsidR="00D81A7D" w:rsidRPr="00612D83">
        <w:rPr>
          <w:rFonts w:ascii="Times New Roman" w:hAnsi="Times New Roman"/>
          <w:sz w:val="20"/>
        </w:rPr>
        <w:t>In TRS/CS</w:t>
      </w:r>
      <w:r w:rsidR="00F821F0" w:rsidRPr="00612D83">
        <w:rPr>
          <w:rFonts w:ascii="Times New Roman" w:hAnsi="Times New Roman"/>
          <w:sz w:val="20"/>
        </w:rPr>
        <w:t>I</w:t>
      </w:r>
      <w:r w:rsidR="00D81A7D" w:rsidRPr="00612D83">
        <w:rPr>
          <w:rFonts w:ascii="Times New Roman" w:hAnsi="Times New Roman"/>
          <w:sz w:val="20"/>
        </w:rPr>
        <w:t>RS MTC</w:t>
      </w:r>
      <w:r w:rsidR="00243527" w:rsidRPr="00612D83">
        <w:rPr>
          <w:rFonts w:ascii="Times New Roman" w:hAnsi="Times New Roman"/>
          <w:sz w:val="20"/>
        </w:rPr>
        <w:t xml:space="preserve"> </w:t>
      </w:r>
      <w:r w:rsidR="00243527" w:rsidRPr="00612D83">
        <w:rPr>
          <w:rFonts w:ascii="Times New Roman" w:hAnsi="Times New Roman"/>
          <w:i/>
          <w:sz w:val="20"/>
        </w:rPr>
        <w:t>IE</w:t>
      </w:r>
      <w:r w:rsidR="00D81A7D" w:rsidRPr="00612D83">
        <w:rPr>
          <w:rFonts w:ascii="Times New Roman" w:hAnsi="Times New Roman"/>
          <w:i/>
          <w:sz w:val="20"/>
        </w:rPr>
        <w:t xml:space="preserve">, </w:t>
      </w:r>
      <w:r w:rsidR="00243527" w:rsidRPr="00612D83">
        <w:rPr>
          <w:rFonts w:ascii="Times New Roman" w:hAnsi="Times New Roman"/>
          <w:i/>
          <w:sz w:val="20"/>
        </w:rPr>
        <w:t xml:space="preserve">a </w:t>
      </w:r>
      <w:r w:rsidR="005D5814" w:rsidRPr="00612D83">
        <w:rPr>
          <w:rFonts w:ascii="Times New Roman" w:hAnsi="Times New Roman"/>
          <w:sz w:val="20"/>
        </w:rPr>
        <w:t>repetition</w:t>
      </w:r>
      <w:r w:rsidR="00243527" w:rsidRPr="00612D83">
        <w:rPr>
          <w:rFonts w:ascii="Times New Roman" w:hAnsi="Times New Roman"/>
          <w:sz w:val="20"/>
        </w:rPr>
        <w:t xml:space="preserve"> field</w:t>
      </w:r>
      <w:r w:rsidR="005D5814" w:rsidRPr="00612D83">
        <w:rPr>
          <w:rFonts w:ascii="Times New Roman" w:hAnsi="Times New Roman"/>
          <w:sz w:val="20"/>
        </w:rPr>
        <w:t xml:space="preserve"> </w:t>
      </w:r>
      <w:r w:rsidR="00243527" w:rsidRPr="00612D83">
        <w:rPr>
          <w:rFonts w:ascii="Times New Roman" w:hAnsi="Times New Roman"/>
          <w:sz w:val="20"/>
        </w:rPr>
        <w:t>can be use</w:t>
      </w:r>
      <w:r w:rsidR="00373B95" w:rsidRPr="00612D83">
        <w:rPr>
          <w:rFonts w:ascii="Times New Roman" w:hAnsi="Times New Roman"/>
          <w:sz w:val="20"/>
        </w:rPr>
        <w:t>d</w:t>
      </w:r>
      <w:r w:rsidR="00243527" w:rsidRPr="00612D83">
        <w:rPr>
          <w:rFonts w:ascii="Times New Roman" w:hAnsi="Times New Roman"/>
          <w:sz w:val="20"/>
        </w:rPr>
        <w:t xml:space="preserve"> to</w:t>
      </w:r>
      <w:r w:rsidR="00243527" w:rsidRPr="00612D83">
        <w:rPr>
          <w:rFonts w:ascii="Times New Roman" w:hAnsi="Times New Roman"/>
          <w:b/>
          <w:sz w:val="20"/>
        </w:rPr>
        <w:t xml:space="preserve"> </w:t>
      </w:r>
      <w:r w:rsidR="00475A96" w:rsidRPr="00612D83">
        <w:rPr>
          <w:rFonts w:ascii="Times New Roman" w:hAnsi="Times New Roman"/>
          <w:sz w:val="20"/>
        </w:rPr>
        <w:t>indicates whether the repetition is on/off. If the field</w:t>
      </w:r>
      <w:r w:rsidR="00475A96" w:rsidRPr="005D5814">
        <w:rPr>
          <w:rFonts w:ascii="Times New Roman" w:hAnsi="Times New Roman"/>
          <w:sz w:val="20"/>
        </w:rPr>
        <w:t xml:space="preserve"> is set to </w:t>
      </w:r>
      <w:r w:rsidR="00475A96" w:rsidRPr="005D5814">
        <w:rPr>
          <w:rFonts w:ascii="Times New Roman" w:hAnsi="Times New Roman"/>
          <w:i/>
          <w:sz w:val="20"/>
        </w:rPr>
        <w:t>off</w:t>
      </w:r>
      <w:r w:rsidR="00475A96" w:rsidRPr="005D5814">
        <w:rPr>
          <w:rFonts w:ascii="Times New Roman" w:hAnsi="Times New Roman"/>
          <w:sz w:val="20"/>
        </w:rPr>
        <w:t xml:space="preserve"> or if the field is absent, the UE may not assume that the NZP-CSI-RS resources within the resource set are</w:t>
      </w:r>
      <w:r w:rsidR="00243527" w:rsidRPr="00373B95">
        <w:rPr>
          <w:rFonts w:ascii="Times New Roman" w:hAnsi="Times New Roman"/>
          <w:sz w:val="20"/>
        </w:rPr>
        <w:t xml:space="preserve"> </w:t>
      </w:r>
      <w:r w:rsidR="00475A96" w:rsidRPr="00A76D87">
        <w:rPr>
          <w:rFonts w:ascii="Times New Roman" w:hAnsi="Times New Roman"/>
          <w:i/>
          <w:sz w:val="20"/>
        </w:rPr>
        <w:t>transmitted with the same downlink spatial domain transmission filter.</w:t>
      </w:r>
      <w:r w:rsidR="00475A96" w:rsidRPr="005D5814">
        <w:rPr>
          <w:rFonts w:ascii="Times New Roman" w:hAnsi="Times New Roman"/>
          <w:sz w:val="20"/>
        </w:rPr>
        <w:t xml:space="preserve"> If the field is set to on, the UE assume that CSI-RS resources set are transmitted with the same downlink spatial domain transmission filter</w:t>
      </w:r>
      <w:r w:rsidR="00D81A7D">
        <w:rPr>
          <w:rFonts w:ascii="Times New Roman" w:hAnsi="Times New Roman"/>
          <w:sz w:val="20"/>
        </w:rPr>
        <w:t xml:space="preserve"> (as defined in TS 38.331)</w:t>
      </w:r>
      <w:r w:rsidR="00475A96" w:rsidRPr="005D5814">
        <w:rPr>
          <w:rFonts w:ascii="Times New Roman" w:hAnsi="Times New Roman"/>
          <w:sz w:val="20"/>
        </w:rPr>
        <w:t>.</w:t>
      </w:r>
      <w:r w:rsidR="00EA3246" w:rsidRPr="005D5814">
        <w:rPr>
          <w:rFonts w:ascii="Times New Roman" w:hAnsi="Times New Roman"/>
          <w:sz w:val="20"/>
        </w:rPr>
        <w:t xml:space="preserve"> The </w:t>
      </w:r>
      <w:r w:rsidR="00475A96" w:rsidRPr="005D5814">
        <w:rPr>
          <w:rFonts w:ascii="Times New Roman" w:hAnsi="Times New Roman"/>
          <w:sz w:val="20"/>
        </w:rPr>
        <w:t>repetition of TRS/CSI-RS within SMTC window</w:t>
      </w:r>
      <w:r w:rsidR="00D81A7D">
        <w:rPr>
          <w:rFonts w:ascii="Times New Roman" w:hAnsi="Times New Roman"/>
          <w:sz w:val="20"/>
        </w:rPr>
        <w:t xml:space="preserve"> can be executed</w:t>
      </w:r>
      <w:r w:rsidRPr="005D5814">
        <w:rPr>
          <w:rFonts w:ascii="Times New Roman" w:hAnsi="Times New Roman"/>
          <w:sz w:val="20"/>
        </w:rPr>
        <w:t xml:space="preserve"> according to the two potential</w:t>
      </w:r>
      <w:r w:rsidR="00475A96" w:rsidRPr="005D5814">
        <w:rPr>
          <w:rFonts w:ascii="Times New Roman" w:hAnsi="Times New Roman"/>
          <w:sz w:val="20"/>
        </w:rPr>
        <w:t xml:space="preserve"> patterns. </w:t>
      </w:r>
      <w:r w:rsidR="00243527">
        <w:rPr>
          <w:rFonts w:ascii="Times New Roman" w:hAnsi="Times New Roman"/>
          <w:sz w:val="20"/>
        </w:rPr>
        <w:t>The first pattern could be, a</w:t>
      </w:r>
      <w:r w:rsidR="00475A96" w:rsidRPr="005D5814">
        <w:rPr>
          <w:rFonts w:ascii="Times New Roman" w:hAnsi="Times New Roman"/>
          <w:sz w:val="20"/>
        </w:rPr>
        <w:t xml:space="preserve"> repetition of a set of TRS/CSI-RS consecutively in time domain i.e. {RS</w:t>
      </w:r>
      <w:r w:rsidR="00475A96" w:rsidRPr="005D5814">
        <w:rPr>
          <w:rFonts w:ascii="Times New Roman" w:hAnsi="Times New Roman"/>
          <w:sz w:val="20"/>
          <w:vertAlign w:val="subscript"/>
        </w:rPr>
        <w:t>1</w:t>
      </w:r>
      <w:r w:rsidR="00475A96" w:rsidRPr="005D5814">
        <w:rPr>
          <w:rFonts w:ascii="Times New Roman" w:hAnsi="Times New Roman"/>
          <w:sz w:val="20"/>
        </w:rPr>
        <w:t>, RS</w:t>
      </w:r>
      <w:r w:rsidR="00475A96" w:rsidRPr="005D5814">
        <w:rPr>
          <w:rFonts w:ascii="Times New Roman" w:hAnsi="Times New Roman"/>
          <w:sz w:val="20"/>
          <w:vertAlign w:val="subscript"/>
        </w:rPr>
        <w:t>2</w:t>
      </w:r>
      <w:r w:rsidR="00475A96" w:rsidRPr="005D5814">
        <w:rPr>
          <w:rFonts w:ascii="Times New Roman" w:hAnsi="Times New Roman"/>
          <w:sz w:val="20"/>
        </w:rPr>
        <w:t>, …. RSN, RS</w:t>
      </w:r>
      <w:r w:rsidR="00475A96" w:rsidRPr="005D5814">
        <w:rPr>
          <w:rFonts w:ascii="Times New Roman" w:hAnsi="Times New Roman"/>
          <w:sz w:val="20"/>
          <w:vertAlign w:val="subscript"/>
        </w:rPr>
        <w:t>1</w:t>
      </w:r>
      <w:r w:rsidR="00475A96" w:rsidRPr="005D5814">
        <w:rPr>
          <w:rFonts w:ascii="Times New Roman" w:hAnsi="Times New Roman"/>
          <w:sz w:val="20"/>
        </w:rPr>
        <w:t>, RS</w:t>
      </w:r>
      <w:r w:rsidR="00475A96" w:rsidRPr="005D5814">
        <w:rPr>
          <w:rFonts w:ascii="Times New Roman" w:hAnsi="Times New Roman"/>
          <w:sz w:val="20"/>
          <w:vertAlign w:val="subscript"/>
        </w:rPr>
        <w:t>2</w:t>
      </w:r>
      <w:r w:rsidR="00475A96" w:rsidRPr="005D5814">
        <w:rPr>
          <w:rFonts w:ascii="Times New Roman" w:hAnsi="Times New Roman"/>
          <w:sz w:val="20"/>
        </w:rPr>
        <w:t>, …. RS</w:t>
      </w:r>
      <w:r w:rsidR="00475A96" w:rsidRPr="005D5814">
        <w:rPr>
          <w:rFonts w:ascii="Times New Roman" w:hAnsi="Times New Roman"/>
          <w:sz w:val="20"/>
          <w:vertAlign w:val="subscript"/>
        </w:rPr>
        <w:t>N</w:t>
      </w:r>
      <w:r w:rsidR="00475A96" w:rsidRPr="005D5814">
        <w:rPr>
          <w:rFonts w:ascii="Times New Roman" w:hAnsi="Times New Roman"/>
          <w:sz w:val="20"/>
        </w:rPr>
        <w:t xml:space="preserve">} </w:t>
      </w:r>
      <w:r w:rsidR="00EA3246" w:rsidRPr="005D5814">
        <w:rPr>
          <w:rFonts w:ascii="Times New Roman" w:hAnsi="Times New Roman"/>
          <w:sz w:val="20"/>
        </w:rPr>
        <w:t>within SMTC</w:t>
      </w:r>
      <w:r w:rsidR="00475A96" w:rsidRPr="005D5814">
        <w:rPr>
          <w:rFonts w:ascii="Times New Roman" w:hAnsi="Times New Roman"/>
          <w:sz w:val="20"/>
        </w:rPr>
        <w:t xml:space="preserve">. </w:t>
      </w:r>
      <w:r w:rsidR="00243527">
        <w:rPr>
          <w:rFonts w:ascii="Times New Roman" w:hAnsi="Times New Roman"/>
          <w:sz w:val="20"/>
        </w:rPr>
        <w:t>The second</w:t>
      </w:r>
      <w:r w:rsidR="00373B95">
        <w:rPr>
          <w:rFonts w:ascii="Times New Roman" w:hAnsi="Times New Roman"/>
          <w:sz w:val="20"/>
        </w:rPr>
        <w:t xml:space="preserve"> pattern</w:t>
      </w:r>
      <w:r w:rsidR="00243527">
        <w:rPr>
          <w:rFonts w:ascii="Times New Roman" w:hAnsi="Times New Roman"/>
          <w:sz w:val="20"/>
        </w:rPr>
        <w:t xml:space="preserve"> could be</w:t>
      </w:r>
      <w:r w:rsidR="00373B95">
        <w:rPr>
          <w:rFonts w:ascii="Times New Roman" w:hAnsi="Times New Roman"/>
          <w:sz w:val="20"/>
        </w:rPr>
        <w:t>,</w:t>
      </w:r>
      <w:r w:rsidR="00243527">
        <w:rPr>
          <w:rFonts w:ascii="Times New Roman" w:hAnsi="Times New Roman"/>
          <w:sz w:val="20"/>
        </w:rPr>
        <w:t xml:space="preserve"> a repetition</w:t>
      </w:r>
      <w:r w:rsidR="00475A96" w:rsidRPr="005D5814">
        <w:rPr>
          <w:rFonts w:ascii="Times New Roman" w:hAnsi="Times New Roman"/>
          <w:sz w:val="20"/>
        </w:rPr>
        <w:t xml:space="preserve"> of the same TRS/CSI-RS in time domain i.e. {RS</w:t>
      </w:r>
      <w:r w:rsidR="00475A96" w:rsidRPr="005D5814">
        <w:rPr>
          <w:rFonts w:ascii="Times New Roman" w:hAnsi="Times New Roman"/>
          <w:sz w:val="20"/>
          <w:vertAlign w:val="subscript"/>
        </w:rPr>
        <w:t>1</w:t>
      </w:r>
      <w:r w:rsidR="00475A96" w:rsidRPr="005D5814">
        <w:rPr>
          <w:rFonts w:ascii="Times New Roman" w:hAnsi="Times New Roman"/>
          <w:sz w:val="20"/>
        </w:rPr>
        <w:t>, RS</w:t>
      </w:r>
      <w:r w:rsidR="00475A96" w:rsidRPr="005D5814">
        <w:rPr>
          <w:rFonts w:ascii="Times New Roman" w:hAnsi="Times New Roman"/>
          <w:sz w:val="20"/>
          <w:vertAlign w:val="subscript"/>
        </w:rPr>
        <w:t>1</w:t>
      </w:r>
      <w:r w:rsidR="00475A96" w:rsidRPr="005D5814">
        <w:rPr>
          <w:rFonts w:ascii="Times New Roman" w:hAnsi="Times New Roman"/>
          <w:sz w:val="20"/>
        </w:rPr>
        <w:t xml:space="preserve">    RS</w:t>
      </w:r>
      <w:r w:rsidR="00475A96" w:rsidRPr="005D5814">
        <w:rPr>
          <w:rFonts w:ascii="Times New Roman" w:hAnsi="Times New Roman"/>
          <w:sz w:val="20"/>
          <w:vertAlign w:val="subscript"/>
        </w:rPr>
        <w:t>2</w:t>
      </w:r>
      <w:r w:rsidR="00475A96" w:rsidRPr="005D5814">
        <w:rPr>
          <w:rFonts w:ascii="Times New Roman" w:hAnsi="Times New Roman"/>
          <w:sz w:val="20"/>
        </w:rPr>
        <w:t>, RS</w:t>
      </w:r>
      <w:r w:rsidR="00475A96" w:rsidRPr="005D5814">
        <w:rPr>
          <w:rFonts w:ascii="Times New Roman" w:hAnsi="Times New Roman"/>
          <w:sz w:val="20"/>
          <w:vertAlign w:val="subscript"/>
        </w:rPr>
        <w:t>2</w:t>
      </w:r>
      <w:r w:rsidR="00475A96" w:rsidRPr="005D5814">
        <w:rPr>
          <w:rFonts w:ascii="Times New Roman" w:hAnsi="Times New Roman"/>
          <w:sz w:val="20"/>
        </w:rPr>
        <w:t xml:space="preserve"> …. RS</w:t>
      </w:r>
      <w:r w:rsidR="00475A96" w:rsidRPr="005D5814">
        <w:rPr>
          <w:rFonts w:ascii="Times New Roman" w:hAnsi="Times New Roman"/>
          <w:sz w:val="20"/>
          <w:vertAlign w:val="subscript"/>
        </w:rPr>
        <w:t>N</w:t>
      </w:r>
      <w:r w:rsidR="00475A96" w:rsidRPr="005D5814">
        <w:rPr>
          <w:rFonts w:ascii="Times New Roman" w:hAnsi="Times New Roman"/>
          <w:sz w:val="20"/>
        </w:rPr>
        <w:t>, RS</w:t>
      </w:r>
      <w:r w:rsidR="00475A96" w:rsidRPr="005D5814">
        <w:rPr>
          <w:rFonts w:ascii="Times New Roman" w:hAnsi="Times New Roman"/>
          <w:sz w:val="20"/>
          <w:vertAlign w:val="subscript"/>
        </w:rPr>
        <w:t>N</w:t>
      </w:r>
      <w:r w:rsidR="00475A96" w:rsidRPr="005D5814">
        <w:rPr>
          <w:rFonts w:ascii="Times New Roman" w:hAnsi="Times New Roman"/>
          <w:sz w:val="20"/>
        </w:rPr>
        <w:t xml:space="preserve">} </w:t>
      </w:r>
      <w:r w:rsidR="00EA3246" w:rsidRPr="005D5814">
        <w:rPr>
          <w:rFonts w:ascii="Times New Roman" w:hAnsi="Times New Roman"/>
          <w:sz w:val="20"/>
        </w:rPr>
        <w:t>within SMTC window</w:t>
      </w:r>
      <w:r w:rsidR="00475A96" w:rsidRPr="005D5814">
        <w:rPr>
          <w:rFonts w:ascii="Times New Roman" w:hAnsi="Times New Roman"/>
          <w:sz w:val="20"/>
        </w:rPr>
        <w:t xml:space="preserve">. </w:t>
      </w:r>
    </w:p>
    <w:p w14:paraId="194BE13A" w14:textId="77777777" w:rsidR="00F5781A" w:rsidRPr="005D5814" w:rsidRDefault="00F5781A" w:rsidP="00373B95">
      <w:pPr>
        <w:pStyle w:val="TAL"/>
        <w:keepNext w:val="0"/>
        <w:keepLines w:val="0"/>
        <w:widowControl w:val="0"/>
        <w:rPr>
          <w:sz w:val="20"/>
          <w:lang w:eastAsia="zh-CN"/>
        </w:rPr>
      </w:pPr>
    </w:p>
    <w:p w14:paraId="4A82C7A4" w14:textId="27150BEF" w:rsidR="00F5781A" w:rsidRPr="005D5814" w:rsidRDefault="00F5781A" w:rsidP="00F5781A">
      <w:pPr>
        <w:rPr>
          <w:b/>
          <w:noProof/>
          <w:sz w:val="20"/>
          <w:szCs w:val="20"/>
        </w:rPr>
      </w:pPr>
      <w:r w:rsidRPr="005D5814">
        <w:rPr>
          <w:b/>
          <w:noProof/>
          <w:sz w:val="20"/>
          <w:szCs w:val="20"/>
        </w:rPr>
        <w:t xml:space="preserve">Proposal 1: </w:t>
      </w:r>
      <w:r w:rsidR="00B739DC">
        <w:rPr>
          <w:b/>
          <w:noProof/>
          <w:sz w:val="20"/>
          <w:szCs w:val="20"/>
        </w:rPr>
        <w:t>Consider</w:t>
      </w:r>
      <w:r w:rsidRPr="005D5814">
        <w:rPr>
          <w:b/>
          <w:noProof/>
          <w:sz w:val="20"/>
          <w:szCs w:val="20"/>
        </w:rPr>
        <w:t xml:space="preserve"> </w:t>
      </w:r>
      <w:r w:rsidR="00D81A7D">
        <w:rPr>
          <w:b/>
          <w:noProof/>
          <w:sz w:val="20"/>
          <w:szCs w:val="20"/>
        </w:rPr>
        <w:t xml:space="preserve">the </w:t>
      </w:r>
      <w:r w:rsidRPr="005D5814">
        <w:rPr>
          <w:b/>
          <w:noProof/>
          <w:sz w:val="20"/>
          <w:szCs w:val="20"/>
        </w:rPr>
        <w:t>parameter</w:t>
      </w:r>
      <w:r w:rsidR="00B17291" w:rsidRPr="005D5814">
        <w:rPr>
          <w:b/>
          <w:noProof/>
          <w:sz w:val="20"/>
          <w:szCs w:val="20"/>
        </w:rPr>
        <w:t>s</w:t>
      </w:r>
      <w:r w:rsidR="00D81A7D">
        <w:rPr>
          <w:b/>
          <w:noProof/>
          <w:sz w:val="20"/>
          <w:szCs w:val="20"/>
        </w:rPr>
        <w:t xml:space="preserve"> such as</w:t>
      </w:r>
      <w:r w:rsidRPr="005D5814">
        <w:rPr>
          <w:b/>
          <w:noProof/>
          <w:sz w:val="20"/>
          <w:szCs w:val="20"/>
        </w:rPr>
        <w:t xml:space="preserve"> density and PeriodicityAndOffset in TRS/CSI-RS occasion(s) configuration for idle/inactive mode UE. </w:t>
      </w:r>
    </w:p>
    <w:p w14:paraId="1631AF47" w14:textId="1A16C6FC" w:rsidR="00F5781A" w:rsidRPr="005D5814" w:rsidRDefault="00527EDC" w:rsidP="00F5781A">
      <w:pPr>
        <w:rPr>
          <w:b/>
          <w:noProof/>
          <w:sz w:val="20"/>
          <w:szCs w:val="20"/>
        </w:rPr>
      </w:pPr>
      <w:r>
        <w:rPr>
          <w:b/>
          <w:noProof/>
          <w:sz w:val="20"/>
          <w:szCs w:val="20"/>
        </w:rPr>
        <w:t>Propsal 2: Consider</w:t>
      </w:r>
      <w:r w:rsidR="00F5781A" w:rsidRPr="005D5814">
        <w:rPr>
          <w:b/>
          <w:noProof/>
          <w:sz w:val="20"/>
          <w:szCs w:val="20"/>
        </w:rPr>
        <w:t xml:space="preserve"> slot1280 in PeriodicityAndOffset of CSI-RS </w:t>
      </w:r>
      <w:r w:rsidR="00945033">
        <w:rPr>
          <w:b/>
          <w:noProof/>
          <w:sz w:val="20"/>
          <w:szCs w:val="20"/>
        </w:rPr>
        <w:t>to</w:t>
      </w:r>
      <w:r w:rsidR="00F821F0">
        <w:rPr>
          <w:b/>
          <w:noProof/>
          <w:sz w:val="20"/>
          <w:szCs w:val="20"/>
        </w:rPr>
        <w:t xml:space="preserve"> create a longer peridocity for long DRx cycle. </w:t>
      </w:r>
    </w:p>
    <w:p w14:paraId="03F0E6DC" w14:textId="287E6242" w:rsidR="00B17291" w:rsidRPr="005D5814" w:rsidRDefault="00B17291" w:rsidP="00F5781A">
      <w:pPr>
        <w:rPr>
          <w:b/>
          <w:noProof/>
          <w:sz w:val="20"/>
          <w:szCs w:val="20"/>
        </w:rPr>
      </w:pPr>
      <w:r w:rsidRPr="005D5814">
        <w:rPr>
          <w:b/>
          <w:noProof/>
          <w:sz w:val="20"/>
          <w:szCs w:val="20"/>
        </w:rPr>
        <w:t>Proposal</w:t>
      </w:r>
      <w:r w:rsidR="00843A6E">
        <w:rPr>
          <w:b/>
          <w:noProof/>
          <w:sz w:val="20"/>
          <w:szCs w:val="20"/>
        </w:rPr>
        <w:t xml:space="preserve"> 3</w:t>
      </w:r>
      <w:r w:rsidRPr="005D5814">
        <w:rPr>
          <w:b/>
          <w:noProof/>
          <w:sz w:val="20"/>
          <w:szCs w:val="20"/>
        </w:rPr>
        <w:t xml:space="preserve">: Study </w:t>
      </w:r>
      <w:r w:rsidR="00945033">
        <w:rPr>
          <w:b/>
          <w:noProof/>
          <w:sz w:val="20"/>
          <w:szCs w:val="20"/>
        </w:rPr>
        <w:t xml:space="preserve">the </w:t>
      </w:r>
      <w:r w:rsidRPr="005D5814">
        <w:rPr>
          <w:b/>
          <w:noProof/>
          <w:sz w:val="20"/>
          <w:szCs w:val="20"/>
        </w:rPr>
        <w:t>configuration of</w:t>
      </w:r>
      <w:r w:rsidR="00F821F0">
        <w:rPr>
          <w:b/>
          <w:noProof/>
          <w:sz w:val="20"/>
          <w:szCs w:val="20"/>
        </w:rPr>
        <w:t xml:space="preserve"> multiple TRS/CSI-RS</w:t>
      </w:r>
      <w:r w:rsidRPr="005D5814">
        <w:rPr>
          <w:b/>
          <w:noProof/>
          <w:sz w:val="20"/>
          <w:szCs w:val="20"/>
        </w:rPr>
        <w:t xml:space="preserve"> SMTC wind</w:t>
      </w:r>
      <w:r w:rsidR="00843A6E">
        <w:rPr>
          <w:b/>
          <w:noProof/>
          <w:sz w:val="20"/>
          <w:szCs w:val="20"/>
        </w:rPr>
        <w:t>ow to reduce the configuration signaling overhead.</w:t>
      </w:r>
    </w:p>
    <w:p w14:paraId="6CA7A960" w14:textId="77777777" w:rsidR="00A67A12" w:rsidRPr="00A67A12" w:rsidRDefault="00A67A12" w:rsidP="00A67A12">
      <w:pPr>
        <w:rPr>
          <w:lang w:eastAsia="zh-CN"/>
        </w:rPr>
      </w:pPr>
    </w:p>
    <w:p w14:paraId="0C328C54" w14:textId="4A84E592" w:rsidR="004A79BB" w:rsidRDefault="00A67A12" w:rsidP="00FC43D0">
      <w:pPr>
        <w:pStyle w:val="Heading1"/>
        <w:rPr>
          <w:lang w:eastAsia="zh-CN"/>
        </w:rPr>
      </w:pPr>
      <w:r w:rsidRPr="00612D83">
        <w:rPr>
          <w:lang w:eastAsia="zh-CN"/>
        </w:rPr>
        <w:t>RS Type</w:t>
      </w:r>
    </w:p>
    <w:p w14:paraId="30D80FCF" w14:textId="17EED89C" w:rsidR="00FC43D0" w:rsidRPr="005D5814" w:rsidRDefault="00D547C8" w:rsidP="001A27A5">
      <w:pPr>
        <w:autoSpaceDE/>
        <w:autoSpaceDN/>
        <w:adjustRightInd/>
        <w:snapToGrid/>
        <w:spacing w:before="60" w:after="0" w:line="288" w:lineRule="auto"/>
        <w:rPr>
          <w:sz w:val="20"/>
          <w:szCs w:val="20"/>
        </w:rPr>
      </w:pPr>
      <w:r w:rsidRPr="007E613B">
        <w:rPr>
          <w:sz w:val="20"/>
          <w:szCs w:val="20"/>
        </w:rPr>
        <w:t>As mentioned</w:t>
      </w:r>
      <w:r w:rsidR="001A27A5" w:rsidRPr="007E613B">
        <w:rPr>
          <w:sz w:val="20"/>
          <w:szCs w:val="20"/>
        </w:rPr>
        <w:t xml:space="preserve"> in the agreement</w:t>
      </w:r>
      <w:r w:rsidR="007E613B">
        <w:rPr>
          <w:sz w:val="20"/>
          <w:szCs w:val="20"/>
        </w:rPr>
        <w:t xml:space="preserve"> related to the RS type for TRS/CSI-RS occasion of idle/inactive mode UE</w:t>
      </w:r>
      <w:r w:rsidR="001A27A5" w:rsidRPr="007E613B">
        <w:rPr>
          <w:sz w:val="20"/>
          <w:szCs w:val="20"/>
        </w:rPr>
        <w:t>, whether or not to restrict the RS to be TRS only</w:t>
      </w:r>
      <w:r w:rsidR="00542A4F" w:rsidRPr="007E613B">
        <w:rPr>
          <w:sz w:val="20"/>
          <w:szCs w:val="20"/>
        </w:rPr>
        <w:t>. In our view,</w:t>
      </w:r>
      <w:r w:rsidR="00373B95" w:rsidRPr="007E613B">
        <w:rPr>
          <w:sz w:val="20"/>
          <w:szCs w:val="20"/>
        </w:rPr>
        <w:t xml:space="preserve"> </w:t>
      </w:r>
      <w:r w:rsidR="00542A4F" w:rsidRPr="007E613B">
        <w:rPr>
          <w:color w:val="000000"/>
          <w:sz w:val="20"/>
          <w:szCs w:val="20"/>
        </w:rPr>
        <w:t xml:space="preserve">the </w:t>
      </w:r>
      <w:r w:rsidR="006B34E5" w:rsidRPr="007E613B">
        <w:rPr>
          <w:color w:val="000000"/>
          <w:sz w:val="20"/>
          <w:szCs w:val="20"/>
        </w:rPr>
        <w:t xml:space="preserve">CSI-RS has </w:t>
      </w:r>
      <w:r w:rsidR="00542A4F" w:rsidRPr="007E613B">
        <w:rPr>
          <w:color w:val="000000"/>
          <w:sz w:val="20"/>
          <w:szCs w:val="20"/>
        </w:rPr>
        <w:t>more flexibility</w:t>
      </w:r>
      <w:r w:rsidR="001A748B" w:rsidRPr="007E613B">
        <w:rPr>
          <w:color w:val="000000"/>
          <w:sz w:val="20"/>
          <w:szCs w:val="20"/>
        </w:rPr>
        <w:t xml:space="preserve"> than TRS</w:t>
      </w:r>
      <w:r w:rsidR="00542A4F" w:rsidRPr="007E613B">
        <w:rPr>
          <w:color w:val="000000"/>
          <w:sz w:val="20"/>
          <w:szCs w:val="20"/>
        </w:rPr>
        <w:t xml:space="preserve"> to start at any </w:t>
      </w:r>
      <w:r w:rsidR="001A748B" w:rsidRPr="007E613B">
        <w:rPr>
          <w:color w:val="000000"/>
          <w:sz w:val="20"/>
          <w:szCs w:val="20"/>
        </w:rPr>
        <w:t xml:space="preserve">OFDM symbol and </w:t>
      </w:r>
      <w:r w:rsidR="006B34E5" w:rsidRPr="007E613B">
        <w:rPr>
          <w:color w:val="000000"/>
          <w:sz w:val="20"/>
          <w:szCs w:val="20"/>
        </w:rPr>
        <w:t>it usually occupies 1/2/4 OFDM symbols depending upon the configured number of ports.</w:t>
      </w:r>
      <w:r w:rsidR="006B34E5" w:rsidRPr="007E613B">
        <w:rPr>
          <w:sz w:val="20"/>
          <w:szCs w:val="20"/>
        </w:rPr>
        <w:t xml:space="preserve"> </w:t>
      </w:r>
      <w:r w:rsidR="008A14AF" w:rsidRPr="007E613B">
        <w:rPr>
          <w:sz w:val="20"/>
          <w:szCs w:val="20"/>
        </w:rPr>
        <w:t xml:space="preserve">In addition, </w:t>
      </w:r>
      <w:r w:rsidR="00FC43D0" w:rsidRPr="007E613B">
        <w:rPr>
          <w:sz w:val="20"/>
          <w:szCs w:val="20"/>
        </w:rPr>
        <w:t xml:space="preserve">CSI-RS has more flexibility than TRS in terms </w:t>
      </w:r>
      <w:r w:rsidR="00AB6B44" w:rsidRPr="007E613B">
        <w:rPr>
          <w:sz w:val="20"/>
          <w:szCs w:val="20"/>
        </w:rPr>
        <w:t>periodicity</w:t>
      </w:r>
      <w:r w:rsidR="001A748B" w:rsidRPr="007E613B">
        <w:rPr>
          <w:sz w:val="20"/>
          <w:szCs w:val="20"/>
        </w:rPr>
        <w:t xml:space="preserve"> and density within a slot</w:t>
      </w:r>
      <w:r w:rsidR="00126F0F" w:rsidRPr="007E613B">
        <w:rPr>
          <w:sz w:val="20"/>
          <w:szCs w:val="20"/>
        </w:rPr>
        <w:t xml:space="preserve">. </w:t>
      </w:r>
      <w:r w:rsidR="00126F0F" w:rsidRPr="007E613B">
        <w:rPr>
          <w:color w:val="000000"/>
          <w:kern w:val="24"/>
          <w:sz w:val="20"/>
          <w:szCs w:val="20"/>
          <w:lang w:val="en-GB" w:eastAsia="en-GB"/>
        </w:rPr>
        <w:t xml:space="preserve">Concluding the </w:t>
      </w:r>
      <w:r w:rsidR="00EE00F9" w:rsidRPr="007E613B">
        <w:rPr>
          <w:color w:val="000000"/>
          <w:kern w:val="24"/>
          <w:sz w:val="20"/>
          <w:szCs w:val="20"/>
          <w:lang w:val="en-GB" w:eastAsia="en-GB"/>
        </w:rPr>
        <w:t>afore</w:t>
      </w:r>
      <w:r w:rsidR="00126F0F" w:rsidRPr="007E613B">
        <w:rPr>
          <w:color w:val="000000"/>
          <w:kern w:val="24"/>
          <w:sz w:val="20"/>
          <w:szCs w:val="20"/>
          <w:lang w:val="en-GB" w:eastAsia="en-GB"/>
        </w:rPr>
        <w:t>mentioned</w:t>
      </w:r>
      <w:r w:rsidR="00EE00F9" w:rsidRPr="007E613B">
        <w:rPr>
          <w:color w:val="000000"/>
          <w:kern w:val="24"/>
          <w:sz w:val="20"/>
          <w:szCs w:val="20"/>
          <w:lang w:val="en-GB" w:eastAsia="en-GB"/>
        </w:rPr>
        <w:t xml:space="preserve"> factors such as</w:t>
      </w:r>
      <w:r w:rsidR="00FC43D0" w:rsidRPr="007E613B">
        <w:rPr>
          <w:color w:val="000000"/>
          <w:kern w:val="24"/>
          <w:sz w:val="20"/>
          <w:szCs w:val="20"/>
          <w:lang w:val="en-GB" w:eastAsia="en-GB"/>
        </w:rPr>
        <w:t xml:space="preserve"> flexibility, period</w:t>
      </w:r>
      <w:r w:rsidR="004851DD" w:rsidRPr="007E613B">
        <w:rPr>
          <w:color w:val="000000"/>
          <w:kern w:val="24"/>
          <w:sz w:val="20"/>
          <w:szCs w:val="20"/>
          <w:lang w:val="en-GB" w:eastAsia="en-GB"/>
        </w:rPr>
        <w:t xml:space="preserve">icity and density, CSI-RS is also a </w:t>
      </w:r>
      <w:r w:rsidR="00945033" w:rsidRPr="007E613B">
        <w:rPr>
          <w:color w:val="000000"/>
          <w:kern w:val="24"/>
          <w:sz w:val="20"/>
          <w:szCs w:val="20"/>
          <w:lang w:val="en-GB" w:eastAsia="en-GB"/>
        </w:rPr>
        <w:t>proper</w:t>
      </w:r>
      <w:r w:rsidR="00FC43D0" w:rsidRPr="007E613B">
        <w:rPr>
          <w:color w:val="000000"/>
          <w:kern w:val="24"/>
          <w:sz w:val="20"/>
          <w:szCs w:val="20"/>
          <w:lang w:val="en-GB" w:eastAsia="en-GB"/>
        </w:rPr>
        <w:t xml:space="preserve"> choice to configure for TRS/CSI-R</w:t>
      </w:r>
      <w:r w:rsidR="004851DD" w:rsidRPr="007E613B">
        <w:rPr>
          <w:color w:val="000000"/>
          <w:kern w:val="24"/>
          <w:sz w:val="20"/>
          <w:szCs w:val="20"/>
          <w:lang w:val="en-GB" w:eastAsia="en-GB"/>
        </w:rPr>
        <w:t>S occasion of idle/inactive</w:t>
      </w:r>
      <w:r w:rsidR="00FC43D0" w:rsidRPr="007E613B">
        <w:rPr>
          <w:color w:val="000000"/>
          <w:kern w:val="24"/>
          <w:sz w:val="20"/>
          <w:szCs w:val="20"/>
          <w:lang w:val="en-GB" w:eastAsia="en-GB"/>
        </w:rPr>
        <w:t xml:space="preserve"> UE. </w:t>
      </w:r>
      <w:r w:rsidR="00126F0F" w:rsidRPr="007E613B">
        <w:rPr>
          <w:sz w:val="20"/>
          <w:szCs w:val="20"/>
        </w:rPr>
        <w:t xml:space="preserve">Therefore, </w:t>
      </w:r>
      <w:r w:rsidR="00FC43D0" w:rsidRPr="007E613B">
        <w:rPr>
          <w:sz w:val="20"/>
          <w:szCs w:val="20"/>
        </w:rPr>
        <w:t>TRS/CSI-RS occasion</w:t>
      </w:r>
      <w:r w:rsidR="001A748B" w:rsidRPr="007E613B">
        <w:rPr>
          <w:sz w:val="20"/>
          <w:szCs w:val="20"/>
        </w:rPr>
        <w:t>(s)</w:t>
      </w:r>
      <w:r w:rsidR="00FC43D0" w:rsidRPr="007E613B">
        <w:rPr>
          <w:sz w:val="20"/>
          <w:szCs w:val="20"/>
        </w:rPr>
        <w:t xml:space="preserve"> for idle/inactive </w:t>
      </w:r>
      <w:r w:rsidR="001A748B" w:rsidRPr="007E613B">
        <w:rPr>
          <w:sz w:val="20"/>
          <w:szCs w:val="20"/>
        </w:rPr>
        <w:t>UE may</w:t>
      </w:r>
      <w:r w:rsidR="00126F0F" w:rsidRPr="007E613B">
        <w:rPr>
          <w:sz w:val="20"/>
          <w:szCs w:val="20"/>
        </w:rPr>
        <w:t xml:space="preserve"> not </w:t>
      </w:r>
      <w:r w:rsidR="004851DD" w:rsidRPr="007E613B">
        <w:rPr>
          <w:sz w:val="20"/>
          <w:szCs w:val="20"/>
        </w:rPr>
        <w:t xml:space="preserve">be </w:t>
      </w:r>
      <w:r w:rsidR="00126F0F" w:rsidRPr="007E613B">
        <w:rPr>
          <w:sz w:val="20"/>
          <w:szCs w:val="20"/>
        </w:rPr>
        <w:t>restricted to</w:t>
      </w:r>
      <w:r w:rsidR="00AB6B44" w:rsidRPr="007E613B">
        <w:rPr>
          <w:sz w:val="20"/>
          <w:szCs w:val="20"/>
        </w:rPr>
        <w:t xml:space="preserve"> </w:t>
      </w:r>
      <w:r w:rsidR="001A748B" w:rsidRPr="007E613B">
        <w:rPr>
          <w:sz w:val="20"/>
          <w:szCs w:val="20"/>
        </w:rPr>
        <w:t xml:space="preserve">be </w:t>
      </w:r>
      <w:r w:rsidR="00FC43D0" w:rsidRPr="007E613B">
        <w:rPr>
          <w:sz w:val="20"/>
          <w:szCs w:val="20"/>
        </w:rPr>
        <w:t>TRS o</w:t>
      </w:r>
      <w:r w:rsidR="00EE00F9" w:rsidRPr="007E613B">
        <w:rPr>
          <w:sz w:val="20"/>
          <w:szCs w:val="20"/>
        </w:rPr>
        <w:t>nly.</w:t>
      </w:r>
    </w:p>
    <w:p w14:paraId="1EAA58F1" w14:textId="179894E3" w:rsidR="00020979" w:rsidRPr="005D5814" w:rsidRDefault="00020979" w:rsidP="00FC43D0">
      <w:pPr>
        <w:rPr>
          <w:b/>
          <w:sz w:val="20"/>
          <w:szCs w:val="20"/>
          <w:lang w:eastAsia="zh-CN"/>
        </w:rPr>
      </w:pPr>
      <w:r w:rsidRPr="005D5814">
        <w:rPr>
          <w:b/>
          <w:sz w:val="20"/>
          <w:szCs w:val="20"/>
        </w:rPr>
        <w:t>Proposal</w:t>
      </w:r>
      <w:r w:rsidR="00843A6E">
        <w:rPr>
          <w:b/>
          <w:sz w:val="20"/>
          <w:szCs w:val="20"/>
        </w:rPr>
        <w:t xml:space="preserve"> 4</w:t>
      </w:r>
      <w:r w:rsidR="00D05691">
        <w:rPr>
          <w:b/>
          <w:sz w:val="20"/>
          <w:szCs w:val="20"/>
        </w:rPr>
        <w:t>:  Support configuration of</w:t>
      </w:r>
      <w:r w:rsidRPr="005D5814">
        <w:rPr>
          <w:b/>
          <w:sz w:val="20"/>
          <w:szCs w:val="20"/>
        </w:rPr>
        <w:t xml:space="preserve"> Multiple RS resources for TRS/CSI-RS </w:t>
      </w:r>
      <w:r w:rsidR="008A356B" w:rsidRPr="005D5814">
        <w:rPr>
          <w:b/>
          <w:sz w:val="20"/>
          <w:szCs w:val="20"/>
        </w:rPr>
        <w:t xml:space="preserve">occasion </w:t>
      </w:r>
      <w:r w:rsidRPr="005D5814">
        <w:rPr>
          <w:b/>
          <w:sz w:val="20"/>
          <w:szCs w:val="20"/>
        </w:rPr>
        <w:t xml:space="preserve">of idle/inactive UE, </w:t>
      </w:r>
      <w:r w:rsidR="00126F0F" w:rsidRPr="005D5814">
        <w:rPr>
          <w:b/>
          <w:sz w:val="20"/>
          <w:szCs w:val="20"/>
        </w:rPr>
        <w:t xml:space="preserve">and </w:t>
      </w:r>
      <w:r w:rsidR="00502151">
        <w:rPr>
          <w:b/>
          <w:sz w:val="20"/>
          <w:szCs w:val="20"/>
        </w:rPr>
        <w:t xml:space="preserve">do not restrict </w:t>
      </w:r>
      <w:r w:rsidR="00126F0F" w:rsidRPr="005D5814">
        <w:rPr>
          <w:b/>
          <w:sz w:val="20"/>
          <w:szCs w:val="20"/>
        </w:rPr>
        <w:t>TRS/CSI-RS</w:t>
      </w:r>
      <w:r w:rsidR="004851DD" w:rsidRPr="005D5814">
        <w:rPr>
          <w:b/>
          <w:sz w:val="20"/>
          <w:szCs w:val="20"/>
        </w:rPr>
        <w:t xml:space="preserve"> occasion</w:t>
      </w:r>
      <w:r w:rsidR="00B739DC">
        <w:rPr>
          <w:b/>
          <w:sz w:val="20"/>
          <w:szCs w:val="20"/>
        </w:rPr>
        <w:t xml:space="preserve"> </w:t>
      </w:r>
      <w:r w:rsidR="00126F0F" w:rsidRPr="005D5814">
        <w:rPr>
          <w:b/>
          <w:sz w:val="20"/>
          <w:szCs w:val="20"/>
        </w:rPr>
        <w:t xml:space="preserve">to be TRS only. </w:t>
      </w:r>
    </w:p>
    <w:p w14:paraId="3103F11F" w14:textId="089345BC" w:rsidR="00A67A12" w:rsidRPr="001A748B" w:rsidRDefault="00A67A12" w:rsidP="00A67A12">
      <w:pPr>
        <w:pStyle w:val="Heading1"/>
        <w:rPr>
          <w:lang w:eastAsia="zh-CN"/>
        </w:rPr>
      </w:pPr>
      <w:r w:rsidRPr="001A748B">
        <w:rPr>
          <w:lang w:eastAsia="zh-CN"/>
        </w:rPr>
        <w:t xml:space="preserve">QCL information </w:t>
      </w:r>
      <w:r w:rsidR="00F30176" w:rsidRPr="001A748B">
        <w:rPr>
          <w:lang w:eastAsia="zh-CN"/>
        </w:rPr>
        <w:t xml:space="preserve"> </w:t>
      </w:r>
    </w:p>
    <w:p w14:paraId="09C5888D" w14:textId="61E7D462" w:rsidR="008C57C4" w:rsidRPr="005D5814" w:rsidRDefault="008C57C4" w:rsidP="008C57C4">
      <w:pPr>
        <w:spacing w:after="60" w:line="264" w:lineRule="atLeast"/>
        <w:rPr>
          <w:sz w:val="20"/>
          <w:szCs w:val="20"/>
        </w:rPr>
      </w:pPr>
      <w:r w:rsidRPr="005D5814">
        <w:rPr>
          <w:sz w:val="20"/>
          <w:szCs w:val="20"/>
        </w:rPr>
        <w:t>As discussed in the agreement</w:t>
      </w:r>
      <w:r w:rsidR="008A356B" w:rsidRPr="005D5814">
        <w:rPr>
          <w:sz w:val="20"/>
          <w:szCs w:val="20"/>
        </w:rPr>
        <w:t>s</w:t>
      </w:r>
      <w:r w:rsidRPr="005D5814">
        <w:rPr>
          <w:sz w:val="20"/>
          <w:szCs w:val="20"/>
        </w:rPr>
        <w:t xml:space="preserve"> above to study QCL information of TRS/CSI-RS occasion(s) for idle/inactive UEs from </w:t>
      </w:r>
      <w:r w:rsidR="00945033">
        <w:rPr>
          <w:sz w:val="20"/>
          <w:szCs w:val="20"/>
        </w:rPr>
        <w:t xml:space="preserve">the </w:t>
      </w:r>
      <w:r w:rsidRPr="005D5814">
        <w:rPr>
          <w:sz w:val="20"/>
          <w:szCs w:val="20"/>
        </w:rPr>
        <w:t xml:space="preserve">following alternatives: </w:t>
      </w:r>
    </w:p>
    <w:p w14:paraId="7A144F81" w14:textId="29440C11" w:rsidR="008C57C4" w:rsidRPr="005D5814" w:rsidRDefault="008C57C4" w:rsidP="008C57C4">
      <w:pPr>
        <w:numPr>
          <w:ilvl w:val="0"/>
          <w:numId w:val="39"/>
        </w:numPr>
        <w:autoSpaceDE/>
        <w:autoSpaceDN/>
        <w:adjustRightInd/>
        <w:snapToGrid/>
        <w:spacing w:after="0" w:line="264" w:lineRule="atLeast"/>
        <w:rPr>
          <w:rFonts w:eastAsia="Times New Roman"/>
          <w:sz w:val="20"/>
          <w:szCs w:val="20"/>
          <w:lang w:eastAsia="ko-KR"/>
        </w:rPr>
      </w:pPr>
      <w:r w:rsidRPr="005D5814">
        <w:rPr>
          <w:rFonts w:eastAsia="Times New Roman"/>
          <w:sz w:val="20"/>
          <w:szCs w:val="20"/>
          <w:lang w:eastAsia="ko-KR"/>
        </w:rPr>
        <w:t>Alt-1: from higher layer configuration, e.g. qcl-InfoPeriodicCSI-RS</w:t>
      </w:r>
    </w:p>
    <w:p w14:paraId="7AB28D78" w14:textId="783AF03C" w:rsidR="00FC43D0" w:rsidRPr="005D5814" w:rsidRDefault="008C57C4" w:rsidP="008C57C4">
      <w:pPr>
        <w:pStyle w:val="ListParagraph"/>
        <w:numPr>
          <w:ilvl w:val="0"/>
          <w:numId w:val="39"/>
        </w:numPr>
        <w:ind w:firstLineChars="0"/>
        <w:rPr>
          <w:sz w:val="20"/>
          <w:szCs w:val="20"/>
        </w:rPr>
      </w:pPr>
      <w:r w:rsidRPr="005D5814">
        <w:rPr>
          <w:rFonts w:eastAsia="Times New Roman"/>
          <w:sz w:val="20"/>
          <w:szCs w:val="20"/>
          <w:lang w:eastAsia="ko-KR"/>
        </w:rPr>
        <w:t>Alt-2: QCL assumptions associated with transmitted SSBs implicitly, e.g. similar to PDCCH</w:t>
      </w:r>
    </w:p>
    <w:p w14:paraId="61815AFF" w14:textId="3FF90DCD" w:rsidR="00FC43D0" w:rsidRPr="005D5814" w:rsidRDefault="008C57C4" w:rsidP="00FC43D0">
      <w:pPr>
        <w:pStyle w:val="ListParagraph"/>
        <w:numPr>
          <w:ilvl w:val="255"/>
          <w:numId w:val="0"/>
        </w:numPr>
        <w:spacing w:before="120"/>
        <w:rPr>
          <w:rFonts w:eastAsiaTheme="minorEastAsia"/>
          <w:sz w:val="20"/>
          <w:szCs w:val="20"/>
          <w:lang w:eastAsia="zh-CN"/>
        </w:rPr>
      </w:pPr>
      <w:r w:rsidRPr="005D5814">
        <w:rPr>
          <w:rFonts w:eastAsiaTheme="minorEastAsia"/>
          <w:sz w:val="20"/>
          <w:szCs w:val="20"/>
          <w:lang w:eastAsia="zh-CN"/>
        </w:rPr>
        <w:t>For alt</w:t>
      </w:r>
      <w:r w:rsidR="00FC43D0" w:rsidRPr="005D5814">
        <w:rPr>
          <w:rFonts w:eastAsiaTheme="minorEastAsia"/>
          <w:sz w:val="20"/>
          <w:szCs w:val="20"/>
          <w:lang w:eastAsia="zh-CN"/>
        </w:rPr>
        <w:t xml:space="preserve"> 1, multiple TRS/CSI-RS configured with SIB signaling to inform idle/inactive UE about QCL information through qcl-Info</w:t>
      </w:r>
      <w:r w:rsidRPr="005D5814">
        <w:rPr>
          <w:rFonts w:eastAsiaTheme="minorEastAsia"/>
          <w:sz w:val="20"/>
          <w:szCs w:val="20"/>
          <w:lang w:eastAsia="zh-CN"/>
        </w:rPr>
        <w:t>PeriodicCSI-RS field.</w:t>
      </w:r>
      <w:r w:rsidR="00402B3F">
        <w:rPr>
          <w:rFonts w:eastAsiaTheme="minorEastAsia"/>
          <w:sz w:val="20"/>
          <w:szCs w:val="20"/>
          <w:lang w:eastAsia="zh-CN"/>
        </w:rPr>
        <w:t xml:space="preserve"> </w:t>
      </w:r>
      <w:r w:rsidR="00402B3F" w:rsidRPr="00DC6A6B">
        <w:rPr>
          <w:rFonts w:eastAsiaTheme="minorEastAsia"/>
          <w:sz w:val="20"/>
          <w:szCs w:val="20"/>
          <w:lang w:eastAsia="zh-CN"/>
        </w:rPr>
        <w:t xml:space="preserve">In order to replace </w:t>
      </w:r>
      <w:r w:rsidR="008A356B" w:rsidRPr="00DC6A6B">
        <w:rPr>
          <w:rFonts w:eastAsiaTheme="minorEastAsia"/>
          <w:sz w:val="20"/>
          <w:szCs w:val="20"/>
          <w:lang w:eastAsia="zh-CN"/>
        </w:rPr>
        <w:t>SSB based synchronization</w:t>
      </w:r>
      <w:r w:rsidR="008A356B" w:rsidRPr="005D5814">
        <w:rPr>
          <w:rFonts w:eastAsiaTheme="minorEastAsia"/>
          <w:sz w:val="20"/>
          <w:szCs w:val="20"/>
          <w:lang w:eastAsia="zh-CN"/>
        </w:rPr>
        <w:t xml:space="preserve">, </w:t>
      </w:r>
      <w:r w:rsidRPr="005D5814">
        <w:rPr>
          <w:rFonts w:eastAsiaTheme="minorEastAsia"/>
          <w:sz w:val="20"/>
          <w:szCs w:val="20"/>
          <w:lang w:eastAsia="zh-CN"/>
        </w:rPr>
        <w:t>TRS/CSI-R</w:t>
      </w:r>
      <w:r w:rsidR="0087599F">
        <w:rPr>
          <w:rFonts w:eastAsiaTheme="minorEastAsia"/>
          <w:sz w:val="20"/>
          <w:szCs w:val="20"/>
          <w:lang w:eastAsia="zh-CN"/>
        </w:rPr>
        <w:t>S is desirable to</w:t>
      </w:r>
      <w:r w:rsidR="00C92347">
        <w:rPr>
          <w:rFonts w:eastAsiaTheme="minorEastAsia"/>
          <w:sz w:val="20"/>
          <w:szCs w:val="20"/>
          <w:lang w:eastAsia="zh-CN"/>
        </w:rPr>
        <w:t xml:space="preserve"> be</w:t>
      </w:r>
      <w:r w:rsidR="00402B3F">
        <w:rPr>
          <w:rFonts w:eastAsiaTheme="minorEastAsia"/>
          <w:sz w:val="20"/>
          <w:szCs w:val="20"/>
          <w:lang w:eastAsia="zh-CN"/>
        </w:rPr>
        <w:t xml:space="preserve"> configure</w:t>
      </w:r>
      <w:r w:rsidR="00C92347">
        <w:rPr>
          <w:rFonts w:eastAsiaTheme="minorEastAsia"/>
          <w:sz w:val="20"/>
          <w:szCs w:val="20"/>
          <w:lang w:eastAsia="zh-CN"/>
        </w:rPr>
        <w:t>d</w:t>
      </w:r>
      <w:r w:rsidR="00FB507C" w:rsidRPr="005D5814">
        <w:rPr>
          <w:rFonts w:eastAsiaTheme="minorEastAsia"/>
          <w:sz w:val="20"/>
          <w:szCs w:val="20"/>
          <w:lang w:eastAsia="zh-CN"/>
        </w:rPr>
        <w:t xml:space="preserve"> in all SSB</w:t>
      </w:r>
      <w:r w:rsidRPr="005D5814">
        <w:rPr>
          <w:rFonts w:eastAsiaTheme="minorEastAsia"/>
          <w:sz w:val="20"/>
          <w:szCs w:val="20"/>
          <w:lang w:eastAsia="zh-CN"/>
        </w:rPr>
        <w:t xml:space="preserve"> beams</w:t>
      </w:r>
      <w:r w:rsidR="00FB507C" w:rsidRPr="005D5814">
        <w:rPr>
          <w:rFonts w:eastAsiaTheme="minorEastAsia"/>
          <w:sz w:val="20"/>
          <w:szCs w:val="20"/>
          <w:lang w:eastAsia="zh-CN"/>
        </w:rPr>
        <w:t xml:space="preserve"> direction</w:t>
      </w:r>
      <w:r w:rsidRPr="005D5814">
        <w:rPr>
          <w:rFonts w:eastAsiaTheme="minorEastAsia"/>
          <w:sz w:val="20"/>
          <w:szCs w:val="20"/>
          <w:lang w:eastAsia="zh-CN"/>
        </w:rPr>
        <w:t xml:space="preserve">. </w:t>
      </w:r>
      <w:r w:rsidR="00C71583" w:rsidRPr="005D5814">
        <w:rPr>
          <w:rFonts w:eastAsiaTheme="minorEastAsia"/>
          <w:sz w:val="20"/>
          <w:szCs w:val="20"/>
          <w:lang w:eastAsia="zh-CN"/>
        </w:rPr>
        <w:t xml:space="preserve">For instance, </w:t>
      </w:r>
      <w:r w:rsidRPr="005D5814">
        <w:rPr>
          <w:rFonts w:eastAsiaTheme="minorEastAsia"/>
          <w:sz w:val="20"/>
          <w:szCs w:val="20"/>
          <w:lang w:eastAsia="zh-CN"/>
        </w:rPr>
        <w:t xml:space="preserve">gNB </w:t>
      </w:r>
      <w:r w:rsidR="00FC43D0" w:rsidRPr="005D5814">
        <w:rPr>
          <w:rFonts w:eastAsiaTheme="minorEastAsia"/>
          <w:sz w:val="20"/>
          <w:szCs w:val="20"/>
          <w:lang w:eastAsia="zh-CN"/>
        </w:rPr>
        <w:t>transmit</w:t>
      </w:r>
      <w:r w:rsidR="00C71583" w:rsidRPr="005D5814">
        <w:rPr>
          <w:rFonts w:eastAsiaTheme="minorEastAsia"/>
          <w:sz w:val="20"/>
          <w:szCs w:val="20"/>
          <w:lang w:eastAsia="zh-CN"/>
        </w:rPr>
        <w:t>s</w:t>
      </w:r>
      <w:r w:rsidR="00FC43D0" w:rsidRPr="005D5814">
        <w:rPr>
          <w:rFonts w:eastAsiaTheme="minorEastAsia"/>
          <w:sz w:val="20"/>
          <w:szCs w:val="20"/>
          <w:lang w:eastAsia="zh-CN"/>
        </w:rPr>
        <w:t xml:space="preserve"> 64 SSB beams in multi direction. To </w:t>
      </w:r>
      <w:r w:rsidR="00502151" w:rsidRPr="005D5814">
        <w:rPr>
          <w:rFonts w:eastAsiaTheme="minorEastAsia"/>
          <w:sz w:val="20"/>
          <w:szCs w:val="20"/>
          <w:lang w:eastAsia="zh-CN"/>
        </w:rPr>
        <w:t>notify</w:t>
      </w:r>
      <w:r w:rsidR="00FE3756" w:rsidRPr="005D5814">
        <w:rPr>
          <w:rFonts w:eastAsiaTheme="minorEastAsia"/>
          <w:sz w:val="20"/>
          <w:szCs w:val="20"/>
          <w:lang w:eastAsia="zh-CN"/>
        </w:rPr>
        <w:t xml:space="preserve"> </w:t>
      </w:r>
      <w:r w:rsidR="00FE3756" w:rsidRPr="005D5814">
        <w:rPr>
          <w:sz w:val="20"/>
          <w:szCs w:val="20"/>
        </w:rPr>
        <w:t xml:space="preserve">QCL information of TRS/CSI-RS occasion(s) </w:t>
      </w:r>
      <w:r w:rsidR="000939E1">
        <w:rPr>
          <w:sz w:val="20"/>
          <w:szCs w:val="20"/>
        </w:rPr>
        <w:t xml:space="preserve">to </w:t>
      </w:r>
      <w:r w:rsidR="00FE3756" w:rsidRPr="005D5814">
        <w:rPr>
          <w:sz w:val="20"/>
          <w:szCs w:val="20"/>
        </w:rPr>
        <w:t xml:space="preserve">idle/inactive UEs </w:t>
      </w:r>
      <w:r w:rsidR="00FE3756" w:rsidRPr="005D5814">
        <w:rPr>
          <w:sz w:val="20"/>
          <w:szCs w:val="20"/>
        </w:rPr>
        <w:t xml:space="preserve">through </w:t>
      </w:r>
      <w:r w:rsidR="00FE3756" w:rsidRPr="005D5814">
        <w:rPr>
          <w:rFonts w:eastAsiaTheme="minorEastAsia"/>
          <w:sz w:val="20"/>
          <w:szCs w:val="20"/>
          <w:lang w:eastAsia="zh-CN"/>
        </w:rPr>
        <w:t>qcl-InfoPeriodicCSI-RS</w:t>
      </w:r>
      <w:r w:rsidR="00FE3756" w:rsidRPr="005D5814">
        <w:rPr>
          <w:sz w:val="20"/>
          <w:szCs w:val="20"/>
        </w:rPr>
        <w:t xml:space="preserve"> </w:t>
      </w:r>
      <w:r w:rsidR="00C71583" w:rsidRPr="005D5814">
        <w:rPr>
          <w:rFonts w:eastAsiaTheme="minorEastAsia"/>
          <w:sz w:val="20"/>
          <w:szCs w:val="20"/>
          <w:lang w:eastAsia="zh-CN"/>
        </w:rPr>
        <w:t>in 64 beam</w:t>
      </w:r>
      <w:r w:rsidR="008A356B" w:rsidRPr="005D5814">
        <w:rPr>
          <w:rFonts w:eastAsiaTheme="minorEastAsia"/>
          <w:sz w:val="20"/>
          <w:szCs w:val="20"/>
          <w:lang w:eastAsia="zh-CN"/>
        </w:rPr>
        <w:t>s</w:t>
      </w:r>
      <w:r w:rsidR="00C71583" w:rsidRPr="005D5814">
        <w:rPr>
          <w:rFonts w:eastAsiaTheme="minorEastAsia"/>
          <w:sz w:val="20"/>
          <w:szCs w:val="20"/>
          <w:lang w:eastAsia="zh-CN"/>
        </w:rPr>
        <w:t xml:space="preserve"> </w:t>
      </w:r>
      <w:r w:rsidR="00FE3756" w:rsidRPr="005D5814">
        <w:rPr>
          <w:rFonts w:eastAsiaTheme="minorEastAsia"/>
          <w:sz w:val="20"/>
          <w:szCs w:val="20"/>
          <w:lang w:eastAsia="zh-CN"/>
        </w:rPr>
        <w:t xml:space="preserve">direction, </w:t>
      </w:r>
      <w:r w:rsidR="000939E1">
        <w:rPr>
          <w:rFonts w:eastAsiaTheme="minorEastAsia"/>
          <w:sz w:val="20"/>
          <w:szCs w:val="20"/>
          <w:lang w:eastAsia="zh-CN"/>
        </w:rPr>
        <w:t>it</w:t>
      </w:r>
      <w:r w:rsidR="00C92347">
        <w:rPr>
          <w:rFonts w:eastAsiaTheme="minorEastAsia"/>
          <w:sz w:val="20"/>
          <w:szCs w:val="20"/>
          <w:lang w:eastAsia="zh-CN"/>
        </w:rPr>
        <w:t xml:space="preserve"> </w:t>
      </w:r>
      <w:r w:rsidR="000939E1">
        <w:rPr>
          <w:rFonts w:eastAsiaTheme="minorEastAsia"/>
          <w:sz w:val="20"/>
          <w:szCs w:val="20"/>
          <w:lang w:eastAsia="zh-CN"/>
        </w:rPr>
        <w:t>require</w:t>
      </w:r>
      <w:r w:rsidR="00C92347">
        <w:rPr>
          <w:rFonts w:eastAsiaTheme="minorEastAsia"/>
          <w:sz w:val="20"/>
          <w:szCs w:val="20"/>
          <w:lang w:eastAsia="zh-CN"/>
        </w:rPr>
        <w:t>s</w:t>
      </w:r>
      <w:r w:rsidR="000939E1">
        <w:rPr>
          <w:rFonts w:eastAsiaTheme="minorEastAsia"/>
          <w:sz w:val="20"/>
          <w:szCs w:val="20"/>
          <w:lang w:eastAsia="zh-CN"/>
        </w:rPr>
        <w:t xml:space="preserve"> configuring</w:t>
      </w:r>
      <w:r w:rsidR="000939E1" w:rsidRPr="005D5814">
        <w:rPr>
          <w:rFonts w:eastAsiaTheme="minorEastAsia"/>
          <w:sz w:val="20"/>
          <w:szCs w:val="20"/>
          <w:lang w:eastAsia="zh-CN"/>
        </w:rPr>
        <w:t xml:space="preserve"> </w:t>
      </w:r>
      <w:r w:rsidR="00FE3756" w:rsidRPr="005D5814">
        <w:rPr>
          <w:rFonts w:eastAsiaTheme="minorEastAsia"/>
          <w:sz w:val="20"/>
          <w:szCs w:val="20"/>
          <w:lang w:eastAsia="zh-CN"/>
        </w:rPr>
        <w:t>qcl</w:t>
      </w:r>
      <w:r w:rsidR="00FC43D0" w:rsidRPr="005D5814">
        <w:rPr>
          <w:rFonts w:eastAsiaTheme="minorEastAsia"/>
          <w:sz w:val="20"/>
          <w:szCs w:val="20"/>
          <w:lang w:eastAsia="zh-CN"/>
        </w:rPr>
        <w:t>-InfoPeriodicCSI-RS</w:t>
      </w:r>
      <w:r w:rsidR="008A356B" w:rsidRPr="005D5814">
        <w:rPr>
          <w:rFonts w:eastAsiaTheme="minorEastAsia"/>
          <w:sz w:val="20"/>
          <w:szCs w:val="20"/>
          <w:lang w:eastAsia="zh-CN"/>
        </w:rPr>
        <w:t xml:space="preserve"> in all beam direction</w:t>
      </w:r>
      <w:r w:rsidR="008A356B" w:rsidRPr="005D5814">
        <w:rPr>
          <w:rFonts w:eastAsiaTheme="minorEastAsia"/>
          <w:sz w:val="20"/>
          <w:szCs w:val="20"/>
          <w:lang w:eastAsia="zh-CN"/>
        </w:rPr>
        <w:t>, which</w:t>
      </w:r>
      <w:r w:rsidR="00FC43D0" w:rsidRPr="005D5814">
        <w:rPr>
          <w:rFonts w:eastAsiaTheme="minorEastAsia"/>
          <w:sz w:val="20"/>
          <w:szCs w:val="20"/>
          <w:lang w:eastAsia="zh-CN"/>
        </w:rPr>
        <w:t xml:space="preserve"> increase</w:t>
      </w:r>
      <w:r w:rsidR="008A356B" w:rsidRPr="005D5814">
        <w:rPr>
          <w:rFonts w:eastAsiaTheme="minorEastAsia"/>
          <w:sz w:val="20"/>
          <w:szCs w:val="20"/>
          <w:lang w:eastAsia="zh-CN"/>
        </w:rPr>
        <w:t>s</w:t>
      </w:r>
      <w:r w:rsidR="00FC43D0" w:rsidRPr="005D5814">
        <w:rPr>
          <w:rFonts w:eastAsiaTheme="minorEastAsia"/>
          <w:sz w:val="20"/>
          <w:szCs w:val="20"/>
          <w:lang w:eastAsia="zh-CN"/>
        </w:rPr>
        <w:t xml:space="preserve"> </w:t>
      </w:r>
      <w:r w:rsidR="00FE3756" w:rsidRPr="005D5814">
        <w:rPr>
          <w:rFonts w:eastAsiaTheme="minorEastAsia"/>
          <w:sz w:val="20"/>
          <w:szCs w:val="20"/>
          <w:lang w:eastAsia="zh-CN"/>
        </w:rPr>
        <w:t xml:space="preserve">the </w:t>
      </w:r>
      <w:r w:rsidR="00FC43D0" w:rsidRPr="005D5814">
        <w:rPr>
          <w:rFonts w:eastAsiaTheme="minorEastAsia"/>
          <w:sz w:val="20"/>
          <w:szCs w:val="20"/>
          <w:lang w:eastAsia="zh-CN"/>
        </w:rPr>
        <w:t xml:space="preserve">SIB signaling overhead. Moreover, gNB uses the </w:t>
      </w:r>
      <w:r w:rsidR="000939E1">
        <w:rPr>
          <w:rFonts w:eastAsiaTheme="minorEastAsia"/>
          <w:sz w:val="20"/>
          <w:szCs w:val="20"/>
          <w:lang w:eastAsia="zh-CN"/>
        </w:rPr>
        <w:t xml:space="preserve">same </w:t>
      </w:r>
      <w:r w:rsidR="00FC43D0" w:rsidRPr="005D5814">
        <w:rPr>
          <w:rFonts w:eastAsiaTheme="minorEastAsia"/>
          <w:sz w:val="20"/>
          <w:szCs w:val="20"/>
          <w:lang w:eastAsia="zh-CN"/>
        </w:rPr>
        <w:t>TRS</w:t>
      </w:r>
      <w:r w:rsidR="00FC43D0" w:rsidRPr="005D5814">
        <w:rPr>
          <w:rFonts w:eastAsiaTheme="minorEastAsia"/>
          <w:sz w:val="20"/>
          <w:szCs w:val="20"/>
          <w:lang w:eastAsia="zh-CN"/>
        </w:rPr>
        <w:t xml:space="preserve">/CSI-RS occasion of connected mode </w:t>
      </w:r>
      <w:r w:rsidR="00FC43D0" w:rsidRPr="005D5814">
        <w:rPr>
          <w:rFonts w:eastAsiaTheme="minorEastAsia"/>
          <w:sz w:val="20"/>
          <w:szCs w:val="20"/>
          <w:lang w:eastAsia="zh-CN"/>
        </w:rPr>
        <w:t xml:space="preserve">UE </w:t>
      </w:r>
      <w:r w:rsidR="000939E1">
        <w:rPr>
          <w:rFonts w:eastAsiaTheme="minorEastAsia"/>
          <w:sz w:val="20"/>
          <w:szCs w:val="20"/>
          <w:lang w:eastAsia="zh-CN"/>
        </w:rPr>
        <w:t>for</w:t>
      </w:r>
      <w:r w:rsidR="00FC43D0" w:rsidRPr="005D5814">
        <w:rPr>
          <w:rFonts w:eastAsiaTheme="minorEastAsia"/>
          <w:sz w:val="20"/>
          <w:szCs w:val="20"/>
          <w:lang w:eastAsia="zh-CN"/>
        </w:rPr>
        <w:t xml:space="preserve"> idle/inactive mode UE</w:t>
      </w:r>
      <w:r w:rsidR="00FC43D0" w:rsidRPr="005D5814">
        <w:rPr>
          <w:rFonts w:eastAsiaTheme="minorEastAsia"/>
          <w:sz w:val="20"/>
          <w:szCs w:val="20"/>
          <w:lang w:eastAsia="zh-CN"/>
        </w:rPr>
        <w:t>. Any change</w:t>
      </w:r>
      <w:r w:rsidRPr="005D5814">
        <w:rPr>
          <w:rFonts w:eastAsiaTheme="minorEastAsia"/>
          <w:sz w:val="20"/>
          <w:szCs w:val="20"/>
          <w:lang w:eastAsia="zh-CN"/>
        </w:rPr>
        <w:t>s occur</w:t>
      </w:r>
      <w:r w:rsidR="00FC43D0" w:rsidRPr="005D5814">
        <w:rPr>
          <w:rFonts w:eastAsiaTheme="minorEastAsia"/>
          <w:sz w:val="20"/>
          <w:szCs w:val="20"/>
          <w:lang w:eastAsia="zh-CN"/>
        </w:rPr>
        <w:t xml:space="preserve"> in TRS/CSI-RS of connected mode UE, gNB needs to reconfigure TRS/CSI-RS resources to update </w:t>
      </w:r>
      <w:r w:rsidR="00FC43D0" w:rsidRPr="005D5814">
        <w:rPr>
          <w:rFonts w:eastAsiaTheme="minorEastAsia"/>
          <w:sz w:val="20"/>
          <w:szCs w:val="20"/>
          <w:lang w:eastAsia="zh-CN"/>
        </w:rPr>
        <w:lastRenderedPageBreak/>
        <w:t>idle/inactive mo</w:t>
      </w:r>
      <w:r w:rsidR="008A356B" w:rsidRPr="005D5814">
        <w:rPr>
          <w:rFonts w:eastAsiaTheme="minorEastAsia"/>
          <w:sz w:val="20"/>
          <w:szCs w:val="20"/>
          <w:lang w:eastAsia="zh-CN"/>
        </w:rPr>
        <w:t>de UE by the system information</w:t>
      </w:r>
      <w:r w:rsidR="00FC43D0" w:rsidRPr="005D5814">
        <w:rPr>
          <w:rFonts w:eastAsiaTheme="minorEastAsia"/>
          <w:sz w:val="20"/>
          <w:szCs w:val="20"/>
          <w:lang w:eastAsia="zh-CN"/>
        </w:rPr>
        <w:t>, which incre</w:t>
      </w:r>
      <w:r w:rsidR="00C30772" w:rsidRPr="005D5814">
        <w:rPr>
          <w:rFonts w:eastAsiaTheme="minorEastAsia"/>
          <w:sz w:val="20"/>
          <w:szCs w:val="20"/>
          <w:lang w:eastAsia="zh-CN"/>
        </w:rPr>
        <w:t>ases the UE power consumption for</w:t>
      </w:r>
      <w:r w:rsidR="00FC43D0" w:rsidRPr="005D5814">
        <w:rPr>
          <w:rFonts w:eastAsiaTheme="minorEastAsia"/>
          <w:sz w:val="20"/>
          <w:szCs w:val="20"/>
          <w:lang w:eastAsia="zh-CN"/>
        </w:rPr>
        <w:t xml:space="preserve"> TRS/CSI-RS occasions. </w:t>
      </w:r>
    </w:p>
    <w:p w14:paraId="466EAC8F" w14:textId="45E1CED4" w:rsidR="00FC43D0" w:rsidRPr="00945033" w:rsidRDefault="008C57C4" w:rsidP="00945033">
      <w:pPr>
        <w:pStyle w:val="ListParagraph"/>
        <w:keepNext/>
        <w:numPr>
          <w:ilvl w:val="255"/>
          <w:numId w:val="0"/>
        </w:numPr>
        <w:spacing w:before="120"/>
        <w:rPr>
          <w:rFonts w:eastAsiaTheme="minorEastAsia"/>
          <w:sz w:val="20"/>
          <w:szCs w:val="20"/>
          <w:lang w:eastAsia="zh-CN"/>
        </w:rPr>
      </w:pPr>
      <w:r w:rsidRPr="005D5814">
        <w:rPr>
          <w:rFonts w:eastAsiaTheme="minorEastAsia"/>
          <w:sz w:val="20"/>
          <w:szCs w:val="20"/>
          <w:lang w:eastAsia="zh-CN"/>
        </w:rPr>
        <w:t xml:space="preserve">For alt </w:t>
      </w:r>
      <w:r w:rsidR="00FC43D0" w:rsidRPr="005D5814">
        <w:rPr>
          <w:rFonts w:eastAsiaTheme="minorEastAsia"/>
          <w:sz w:val="20"/>
          <w:szCs w:val="20"/>
          <w:lang w:eastAsia="zh-CN"/>
        </w:rPr>
        <w:t>2, QCL assumption of TRS/CSI-RS resources are associated with</w:t>
      </w:r>
      <w:r w:rsidR="0056131E">
        <w:rPr>
          <w:rFonts w:eastAsiaTheme="minorEastAsia"/>
          <w:sz w:val="20"/>
          <w:szCs w:val="20"/>
          <w:lang w:eastAsia="zh-CN"/>
        </w:rPr>
        <w:t xml:space="preserve"> the</w:t>
      </w:r>
      <w:r w:rsidR="00FC43D0" w:rsidRPr="005D5814">
        <w:rPr>
          <w:rFonts w:eastAsiaTheme="minorEastAsia"/>
          <w:sz w:val="20"/>
          <w:szCs w:val="20"/>
          <w:lang w:eastAsia="zh-CN"/>
        </w:rPr>
        <w:t xml:space="preserve"> transmitted SSBs implicitly e.g. similar to PDCCH monitoring in PO. TRS/CSI-RS can be configured with specific gap in time domain between SSB and paging occasion. </w:t>
      </w:r>
      <w:r w:rsidR="00FC43D0" w:rsidRPr="005D5814">
        <w:rPr>
          <w:sz w:val="20"/>
          <w:szCs w:val="20"/>
        </w:rPr>
        <w:t xml:space="preserve">Hence, when idle/inactive mode UE is not provided with </w:t>
      </w:r>
      <w:r w:rsidR="00FC43D0" w:rsidRPr="005D5814">
        <w:rPr>
          <w:rFonts w:eastAsiaTheme="minorEastAsia"/>
          <w:sz w:val="20"/>
          <w:szCs w:val="20"/>
          <w:lang w:eastAsia="zh-CN"/>
        </w:rPr>
        <w:t>qcl-InfoPeriodicCSI-RS</w:t>
      </w:r>
      <w:r w:rsidR="00FC43D0" w:rsidRPr="005D5814">
        <w:rPr>
          <w:sz w:val="20"/>
          <w:szCs w:val="20"/>
        </w:rPr>
        <w:t xml:space="preserve"> for QCL inform</w:t>
      </w:r>
      <w:r w:rsidR="00C92347">
        <w:rPr>
          <w:sz w:val="20"/>
          <w:szCs w:val="20"/>
        </w:rPr>
        <w:t>ation of TRS/CSI-RS occasion, the UE</w:t>
      </w:r>
      <w:r w:rsidR="00502151">
        <w:rPr>
          <w:sz w:val="20"/>
          <w:szCs w:val="20"/>
        </w:rPr>
        <w:t xml:space="preserve"> may assume QCL of TRS/CSI-RS resources</w:t>
      </w:r>
      <w:r w:rsidR="00FC43D0" w:rsidRPr="005D5814">
        <w:rPr>
          <w:sz w:val="20"/>
          <w:szCs w:val="20"/>
        </w:rPr>
        <w:t xml:space="preserve"> with the </w:t>
      </w:r>
      <w:r w:rsidR="00FC43D0" w:rsidRPr="005D5814">
        <w:rPr>
          <w:iCs/>
          <w:sz w:val="20"/>
          <w:szCs w:val="20"/>
        </w:rPr>
        <w:t>corresponding SSB</w:t>
      </w:r>
      <w:r w:rsidR="00C30772" w:rsidRPr="005D5814">
        <w:rPr>
          <w:i/>
          <w:iCs/>
          <w:sz w:val="20"/>
          <w:szCs w:val="20"/>
        </w:rPr>
        <w:t xml:space="preserve"> </w:t>
      </w:r>
      <w:r w:rsidR="00FC43D0" w:rsidRPr="005D5814">
        <w:rPr>
          <w:rFonts w:eastAsiaTheme="minorEastAsia"/>
          <w:sz w:val="20"/>
          <w:szCs w:val="20"/>
          <w:lang w:eastAsia="zh-CN"/>
        </w:rPr>
        <w:t xml:space="preserve">and there is no network impact in this </w:t>
      </w:r>
      <w:r w:rsidR="00FC43D0" w:rsidRPr="005D5814">
        <w:rPr>
          <w:rFonts w:eastAsiaTheme="minorEastAsia"/>
          <w:sz w:val="20"/>
          <w:szCs w:val="20"/>
          <w:lang w:eastAsia="zh-CN"/>
        </w:rPr>
        <w:t>regard</w:t>
      </w:r>
      <w:r w:rsidR="00801DE5">
        <w:rPr>
          <w:rFonts w:eastAsiaTheme="minorEastAsia"/>
          <w:sz w:val="20"/>
          <w:szCs w:val="20"/>
          <w:lang w:eastAsia="zh-CN"/>
        </w:rPr>
        <w:t xml:space="preserve">. </w:t>
      </w:r>
      <w:r w:rsidR="00801DE5" w:rsidRPr="00DC6A6B">
        <w:rPr>
          <w:rFonts w:eastAsiaTheme="minorEastAsia"/>
          <w:sz w:val="20"/>
          <w:szCs w:val="20"/>
          <w:lang w:eastAsia="zh-CN"/>
        </w:rPr>
        <w:t xml:space="preserve">Furthermore, the QCL assumption of TRS/CSI-RS with </w:t>
      </w:r>
      <w:r w:rsidR="00502151" w:rsidRPr="00DC6A6B">
        <w:rPr>
          <w:rFonts w:eastAsiaTheme="minorEastAsia"/>
          <w:sz w:val="20"/>
          <w:szCs w:val="20"/>
          <w:lang w:eastAsia="zh-CN"/>
        </w:rPr>
        <w:t xml:space="preserve">the </w:t>
      </w:r>
      <w:r w:rsidR="00801DE5" w:rsidRPr="00DC6A6B">
        <w:rPr>
          <w:rFonts w:eastAsiaTheme="minorEastAsia"/>
          <w:sz w:val="20"/>
          <w:szCs w:val="20"/>
          <w:lang w:eastAsia="zh-CN"/>
        </w:rPr>
        <w:t>SSB can be executed with two possible options. The first option is</w:t>
      </w:r>
      <w:r w:rsidR="00C92347" w:rsidRPr="00DC6A6B">
        <w:rPr>
          <w:rFonts w:eastAsiaTheme="minorEastAsia"/>
          <w:sz w:val="20"/>
          <w:szCs w:val="20"/>
          <w:lang w:eastAsia="zh-CN"/>
        </w:rPr>
        <w:t xml:space="preserve">, </w:t>
      </w:r>
      <w:r w:rsidR="00801DE5" w:rsidRPr="00DC6A6B">
        <w:rPr>
          <w:rFonts w:eastAsiaTheme="minorEastAsia"/>
          <w:sz w:val="20"/>
          <w:szCs w:val="20"/>
          <w:lang w:eastAsia="zh-CN"/>
        </w:rPr>
        <w:t xml:space="preserve">one-to-one QCL relationship between TRS/CSI-RS and SSB as shown in Figure </w:t>
      </w:r>
      <w:r w:rsidR="00C92347" w:rsidRPr="00DC6A6B">
        <w:rPr>
          <w:rFonts w:eastAsiaTheme="minorEastAsia"/>
          <w:sz w:val="20"/>
          <w:szCs w:val="20"/>
          <w:lang w:eastAsia="zh-CN"/>
        </w:rPr>
        <w:t>4</w:t>
      </w:r>
      <w:r w:rsidR="00801DE5" w:rsidRPr="00DC6A6B">
        <w:rPr>
          <w:rFonts w:eastAsiaTheme="minorEastAsia"/>
          <w:sz w:val="20"/>
          <w:szCs w:val="20"/>
          <w:lang w:eastAsia="zh-CN"/>
        </w:rPr>
        <w:t xml:space="preserve">. </w:t>
      </w:r>
      <w:r w:rsidR="00B23E62" w:rsidRPr="00DC6A6B">
        <w:rPr>
          <w:rFonts w:eastAsiaTheme="minorEastAsia"/>
          <w:sz w:val="20"/>
          <w:szCs w:val="20"/>
          <w:lang w:eastAsia="zh-CN"/>
        </w:rPr>
        <w:t>The second option</w:t>
      </w:r>
      <w:r w:rsidR="00801DE5" w:rsidRPr="00DC6A6B">
        <w:rPr>
          <w:rFonts w:eastAsiaTheme="minorEastAsia"/>
          <w:sz w:val="20"/>
          <w:szCs w:val="20"/>
          <w:lang w:eastAsia="zh-CN"/>
        </w:rPr>
        <w:t xml:space="preserve"> is</w:t>
      </w:r>
      <w:r w:rsidR="00B23E62" w:rsidRPr="00DC6A6B">
        <w:rPr>
          <w:rFonts w:eastAsiaTheme="minorEastAsia"/>
          <w:sz w:val="20"/>
          <w:szCs w:val="20"/>
          <w:lang w:eastAsia="zh-CN"/>
        </w:rPr>
        <w:t>,</w:t>
      </w:r>
      <w:r w:rsidR="00801DE5" w:rsidRPr="00DC6A6B">
        <w:rPr>
          <w:rFonts w:eastAsiaTheme="minorEastAsia"/>
          <w:sz w:val="20"/>
          <w:szCs w:val="20"/>
          <w:lang w:eastAsia="zh-CN"/>
        </w:rPr>
        <w:t xml:space="preserve"> to leave the QCL assumption of TRS/CSI-RS with SSB to be up to the UE implementation</w:t>
      </w:r>
      <w:r w:rsidR="00FC43D0" w:rsidRPr="00DC6A6B">
        <w:rPr>
          <w:rFonts w:eastAsiaTheme="minorEastAsia"/>
          <w:sz w:val="20"/>
          <w:szCs w:val="20"/>
          <w:lang w:eastAsia="zh-CN"/>
        </w:rPr>
        <w:t>.</w:t>
      </w:r>
      <w:r w:rsidR="00FC43D0" w:rsidRPr="005D5814">
        <w:rPr>
          <w:rFonts w:eastAsiaTheme="minorEastAsia"/>
          <w:sz w:val="20"/>
          <w:szCs w:val="20"/>
          <w:lang w:eastAsia="zh-CN"/>
        </w:rPr>
        <w:t xml:space="preserve"> The advantage of alternative 2 is that, it reduces the signaling overh</w:t>
      </w:r>
      <w:r w:rsidR="00B23E62">
        <w:rPr>
          <w:rFonts w:eastAsiaTheme="minorEastAsia"/>
          <w:sz w:val="20"/>
          <w:szCs w:val="20"/>
          <w:lang w:eastAsia="zh-CN"/>
        </w:rPr>
        <w:t xml:space="preserve">ead and benefits UE to avoid the frequent receiving of </w:t>
      </w:r>
      <w:r w:rsidR="00FC43D0" w:rsidRPr="005D5814">
        <w:rPr>
          <w:rFonts w:eastAsiaTheme="minorEastAsia"/>
          <w:sz w:val="20"/>
          <w:szCs w:val="20"/>
          <w:lang w:eastAsia="zh-CN"/>
        </w:rPr>
        <w:t xml:space="preserve">system information updates </w:t>
      </w:r>
      <w:r w:rsidR="00801DE5">
        <w:rPr>
          <w:rFonts w:eastAsiaTheme="minorEastAsia"/>
          <w:sz w:val="20"/>
          <w:szCs w:val="20"/>
          <w:lang w:eastAsia="zh-CN"/>
        </w:rPr>
        <w:t>due to</w:t>
      </w:r>
      <w:r w:rsidR="0072224C" w:rsidRPr="005D5814">
        <w:rPr>
          <w:rFonts w:eastAsiaTheme="minorEastAsia"/>
          <w:sz w:val="20"/>
          <w:szCs w:val="20"/>
          <w:lang w:eastAsia="zh-CN"/>
        </w:rPr>
        <w:t xml:space="preserve"> TRS/CSI-RS resource changes</w:t>
      </w:r>
      <w:r w:rsidR="00FC43D0" w:rsidRPr="005D5814">
        <w:rPr>
          <w:rFonts w:eastAsiaTheme="minorEastAsia"/>
          <w:sz w:val="20"/>
          <w:szCs w:val="20"/>
          <w:lang w:eastAsia="zh-CN"/>
        </w:rPr>
        <w:t>.</w:t>
      </w:r>
    </w:p>
    <w:p w14:paraId="62CAB0E6" w14:textId="77777777" w:rsidR="00FC43D0" w:rsidRDefault="00FC43D0" w:rsidP="00FC43D0">
      <w:pPr>
        <w:pStyle w:val="ListParagraph"/>
        <w:keepNext/>
        <w:numPr>
          <w:ilvl w:val="255"/>
          <w:numId w:val="0"/>
        </w:numPr>
        <w:spacing w:before="120"/>
        <w:jc w:val="center"/>
      </w:pPr>
      <w:r>
        <w:rPr>
          <w:rFonts w:asciiTheme="minorHAnsi" w:eastAsiaTheme="minorEastAsia" w:hAnsiTheme="minorHAnsi" w:cstheme="minorHAnsi"/>
          <w:noProof/>
        </w:rPr>
        <w:drawing>
          <wp:inline distT="0" distB="0" distL="0" distR="0" wp14:anchorId="2DE1CF12" wp14:editId="4AD1C393">
            <wp:extent cx="3284851" cy="1168428"/>
            <wp:effectExtent l="0" t="0" r="0" b="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14024" cy="1178805"/>
                    </a:xfrm>
                    <a:prstGeom prst="rect">
                      <a:avLst/>
                    </a:prstGeom>
                    <a:noFill/>
                  </pic:spPr>
                </pic:pic>
              </a:graphicData>
            </a:graphic>
          </wp:inline>
        </w:drawing>
      </w:r>
    </w:p>
    <w:p w14:paraId="14F14EE2" w14:textId="2F9324B7" w:rsidR="00FC43D0" w:rsidRDefault="00FC43D0" w:rsidP="00FC43D0">
      <w:pPr>
        <w:pStyle w:val="Caption"/>
        <w:rPr>
          <w:sz w:val="18"/>
          <w:szCs w:val="18"/>
        </w:rPr>
      </w:pPr>
      <w:r w:rsidRPr="000D5743">
        <w:rPr>
          <w:sz w:val="18"/>
          <w:szCs w:val="18"/>
        </w:rPr>
        <w:t xml:space="preserve">Figure </w:t>
      </w:r>
      <w:r w:rsidR="00C92347">
        <w:rPr>
          <w:sz w:val="18"/>
          <w:szCs w:val="18"/>
        </w:rPr>
        <w:t>4</w:t>
      </w:r>
      <w:r w:rsidRPr="000D5743">
        <w:rPr>
          <w:sz w:val="18"/>
          <w:szCs w:val="18"/>
        </w:rPr>
        <w:t xml:space="preserve"> One-to-One QCL assumption of TRS/CSI-RS with transmitted SSB</w:t>
      </w:r>
    </w:p>
    <w:p w14:paraId="6C510919" w14:textId="4F7D3A63" w:rsidR="0078726B" w:rsidRPr="0078726B" w:rsidRDefault="0078726B" w:rsidP="0078726B">
      <w:pPr>
        <w:rPr>
          <w:b/>
          <w:i/>
          <w:sz w:val="20"/>
          <w:szCs w:val="20"/>
        </w:rPr>
      </w:pPr>
      <w:r w:rsidRPr="0078726B">
        <w:rPr>
          <w:b/>
          <w:i/>
          <w:sz w:val="20"/>
          <w:szCs w:val="20"/>
        </w:rPr>
        <w:t>Observation 3: Notifying QCL informati</w:t>
      </w:r>
      <w:r w:rsidR="00B23E62">
        <w:rPr>
          <w:b/>
          <w:i/>
          <w:sz w:val="20"/>
          <w:szCs w:val="20"/>
        </w:rPr>
        <w:t>on of TRS/CSI-RS occasion(s) to</w:t>
      </w:r>
      <w:r w:rsidRPr="0078726B">
        <w:rPr>
          <w:b/>
          <w:i/>
          <w:sz w:val="20"/>
          <w:szCs w:val="20"/>
        </w:rPr>
        <w:t xml:space="preserve"> idle/inactive UEs from</w:t>
      </w:r>
      <w:r w:rsidRPr="0078726B">
        <w:rPr>
          <w:rFonts w:eastAsia="Times New Roman"/>
          <w:b/>
          <w:i/>
          <w:sz w:val="20"/>
          <w:szCs w:val="20"/>
          <w:lang w:eastAsia="ko-KR"/>
        </w:rPr>
        <w:t xml:space="preserve"> higher layer configuration, e.g. qcl-InfoPeriodicCSI-RS may increase the configuration signaling overhead. </w:t>
      </w:r>
    </w:p>
    <w:p w14:paraId="1B6DE573" w14:textId="7818C91C" w:rsidR="00945033" w:rsidRPr="00945033" w:rsidRDefault="00945033" w:rsidP="00945033">
      <w:pPr>
        <w:pStyle w:val="ListParagraph"/>
        <w:keepNext/>
        <w:numPr>
          <w:ilvl w:val="255"/>
          <w:numId w:val="0"/>
        </w:numPr>
        <w:spacing w:before="120"/>
        <w:rPr>
          <w:rFonts w:eastAsiaTheme="minorEastAsia"/>
          <w:b/>
          <w:sz w:val="20"/>
          <w:szCs w:val="20"/>
          <w:lang w:eastAsia="zh-CN"/>
        </w:rPr>
      </w:pPr>
      <w:r w:rsidRPr="00945033">
        <w:rPr>
          <w:rFonts w:eastAsiaTheme="minorEastAsia"/>
          <w:b/>
          <w:sz w:val="20"/>
          <w:szCs w:val="20"/>
          <w:lang w:eastAsia="zh-CN"/>
        </w:rPr>
        <w:t xml:space="preserve">Proposal 5: Associate QCL assumption </w:t>
      </w:r>
      <w:r w:rsidRPr="00945033">
        <w:rPr>
          <w:b/>
          <w:sz w:val="20"/>
          <w:szCs w:val="20"/>
        </w:rPr>
        <w:t>of TRS/CSI-RS occasion(s) for idle/inactive UEs</w:t>
      </w:r>
      <w:r w:rsidRPr="00945033">
        <w:rPr>
          <w:rFonts w:eastAsia="Times New Roman"/>
          <w:b/>
          <w:sz w:val="20"/>
          <w:szCs w:val="20"/>
          <w:lang w:eastAsia="ko-KR"/>
        </w:rPr>
        <w:t xml:space="preserve"> with the transmitted SSBs implicitly, e.g. similar to PDCCH monitoring in PO. </w:t>
      </w:r>
    </w:p>
    <w:p w14:paraId="521DCB91" w14:textId="32B3E806" w:rsidR="00F30176" w:rsidRPr="00502151" w:rsidRDefault="00A67A12" w:rsidP="00F30176">
      <w:pPr>
        <w:pStyle w:val="Heading1"/>
        <w:rPr>
          <w:lang w:eastAsia="zh-CN"/>
        </w:rPr>
      </w:pPr>
      <w:r w:rsidRPr="00502151">
        <w:rPr>
          <w:lang w:eastAsia="zh-CN"/>
        </w:rPr>
        <w:t>A</w:t>
      </w:r>
      <w:r w:rsidR="00F821F0" w:rsidRPr="00502151">
        <w:rPr>
          <w:lang w:eastAsia="zh-CN"/>
        </w:rPr>
        <w:t>vailability I</w:t>
      </w:r>
      <w:r w:rsidRPr="00502151">
        <w:rPr>
          <w:lang w:eastAsia="zh-CN"/>
        </w:rPr>
        <w:t>ndication</w:t>
      </w:r>
    </w:p>
    <w:p w14:paraId="6FA8A485" w14:textId="691B27CE" w:rsidR="008E3015" w:rsidRPr="005D5814" w:rsidRDefault="00807425" w:rsidP="007769B8">
      <w:pPr>
        <w:rPr>
          <w:sz w:val="20"/>
          <w:szCs w:val="20"/>
        </w:rPr>
      </w:pPr>
      <w:r w:rsidRPr="005D5814">
        <w:rPr>
          <w:sz w:val="20"/>
          <w:szCs w:val="20"/>
        </w:rPr>
        <w:t>In RAN1#104-e</w:t>
      </w:r>
      <w:r w:rsidR="005D7E09">
        <w:rPr>
          <w:sz w:val="20"/>
          <w:szCs w:val="20"/>
        </w:rPr>
        <w:t xml:space="preserve"> meeting</w:t>
      </w:r>
      <w:r w:rsidRPr="005D5814">
        <w:rPr>
          <w:sz w:val="20"/>
          <w:szCs w:val="20"/>
        </w:rPr>
        <w:t>, it was agreed that the</w:t>
      </w:r>
      <w:r w:rsidR="0037250B" w:rsidRPr="005D5814">
        <w:rPr>
          <w:sz w:val="20"/>
          <w:szCs w:val="20"/>
        </w:rPr>
        <w:t xml:space="preserve"> availability</w:t>
      </w:r>
      <w:r w:rsidR="00EF4634" w:rsidRPr="005D5814">
        <w:rPr>
          <w:sz w:val="20"/>
          <w:szCs w:val="20"/>
        </w:rPr>
        <w:t xml:space="preserve"> indication</w:t>
      </w:r>
      <w:r w:rsidR="0037250B" w:rsidRPr="005D5814">
        <w:rPr>
          <w:sz w:val="20"/>
          <w:szCs w:val="20"/>
        </w:rPr>
        <w:t xml:space="preserve"> of TRS/CSI-</w:t>
      </w:r>
      <w:r w:rsidR="0037250B" w:rsidRPr="005D5814">
        <w:rPr>
          <w:sz w:val="20"/>
          <w:szCs w:val="20"/>
        </w:rPr>
        <w:t>RS</w:t>
      </w:r>
      <w:r w:rsidR="00EF4634" w:rsidRPr="005D5814">
        <w:rPr>
          <w:sz w:val="20"/>
          <w:szCs w:val="20"/>
        </w:rPr>
        <w:t xml:space="preserve"> </w:t>
      </w:r>
      <w:r w:rsidR="004C076C">
        <w:rPr>
          <w:sz w:val="20"/>
          <w:szCs w:val="20"/>
        </w:rPr>
        <w:t xml:space="preserve">can be </w:t>
      </w:r>
      <w:r w:rsidR="004C076C" w:rsidRPr="005D5814">
        <w:rPr>
          <w:sz w:val="20"/>
          <w:szCs w:val="20"/>
        </w:rPr>
        <w:t xml:space="preserve">explicitly </w:t>
      </w:r>
      <w:r w:rsidR="00EF4634" w:rsidRPr="005D5814">
        <w:rPr>
          <w:sz w:val="20"/>
          <w:szCs w:val="20"/>
        </w:rPr>
        <w:t xml:space="preserve">informed to the </w:t>
      </w:r>
      <w:r w:rsidR="0037250B" w:rsidRPr="005D5814">
        <w:rPr>
          <w:sz w:val="20"/>
          <w:szCs w:val="20"/>
        </w:rPr>
        <w:t xml:space="preserve">idle/inactive </w:t>
      </w:r>
      <w:r w:rsidR="00EF4634" w:rsidRPr="005D5814">
        <w:rPr>
          <w:sz w:val="20"/>
          <w:szCs w:val="20"/>
        </w:rPr>
        <w:t>UE.</w:t>
      </w:r>
      <w:r w:rsidR="00EF4634" w:rsidRPr="005D5814">
        <w:rPr>
          <w:sz w:val="20"/>
          <w:szCs w:val="20"/>
        </w:rPr>
        <w:t xml:space="preserve"> Furthermore</w:t>
      </w:r>
      <w:r w:rsidR="006A55C3" w:rsidRPr="005D5814">
        <w:rPr>
          <w:sz w:val="20"/>
          <w:szCs w:val="20"/>
        </w:rPr>
        <w:t xml:space="preserve">, </w:t>
      </w:r>
      <w:r w:rsidRPr="005D5814">
        <w:rPr>
          <w:sz w:val="20"/>
          <w:szCs w:val="20"/>
        </w:rPr>
        <w:t>it has</w:t>
      </w:r>
      <w:r w:rsidR="00554632">
        <w:rPr>
          <w:sz w:val="20"/>
          <w:szCs w:val="20"/>
        </w:rPr>
        <w:t xml:space="preserve"> also</w:t>
      </w:r>
      <w:r w:rsidR="0037250B" w:rsidRPr="005D5814">
        <w:rPr>
          <w:sz w:val="20"/>
          <w:szCs w:val="20"/>
        </w:rPr>
        <w:t xml:space="preserve"> agreed </w:t>
      </w:r>
      <w:r w:rsidR="00152F62">
        <w:rPr>
          <w:sz w:val="20"/>
          <w:szCs w:val="20"/>
        </w:rPr>
        <w:t xml:space="preserve">to carry the </w:t>
      </w:r>
      <w:r w:rsidR="00D2210B">
        <w:rPr>
          <w:sz w:val="20"/>
          <w:szCs w:val="20"/>
        </w:rPr>
        <w:t>UE sub</w:t>
      </w:r>
      <w:r w:rsidR="006A55C3" w:rsidRPr="005D5814">
        <w:rPr>
          <w:sz w:val="20"/>
          <w:szCs w:val="20"/>
        </w:rPr>
        <w:t>groups info</w:t>
      </w:r>
      <w:r w:rsidR="0037250B" w:rsidRPr="005D5814">
        <w:rPr>
          <w:sz w:val="20"/>
          <w:szCs w:val="20"/>
        </w:rPr>
        <w:t xml:space="preserve">rmation for paging </w:t>
      </w:r>
      <w:r w:rsidR="00152F62">
        <w:rPr>
          <w:sz w:val="20"/>
          <w:szCs w:val="20"/>
        </w:rPr>
        <w:t>in</w:t>
      </w:r>
      <w:r w:rsidR="00C33AA9" w:rsidRPr="005D5814">
        <w:rPr>
          <w:sz w:val="20"/>
          <w:szCs w:val="20"/>
        </w:rPr>
        <w:t xml:space="preserve"> the</w:t>
      </w:r>
      <w:r w:rsidR="00DA72FE">
        <w:rPr>
          <w:sz w:val="20"/>
          <w:szCs w:val="20"/>
        </w:rPr>
        <w:t xml:space="preserve"> physical layer design</w:t>
      </w:r>
      <w:r w:rsidR="00DA72FE">
        <w:rPr>
          <w:sz w:val="20"/>
          <w:szCs w:val="20"/>
        </w:rPr>
        <w:t>. However</w:t>
      </w:r>
      <w:r w:rsidR="00945033">
        <w:rPr>
          <w:sz w:val="20"/>
          <w:szCs w:val="20"/>
        </w:rPr>
        <w:t>, using separate physical layer indication of TRS/CSI-RS and</w:t>
      </w:r>
      <w:r w:rsidR="00C1759C">
        <w:rPr>
          <w:sz w:val="20"/>
          <w:szCs w:val="20"/>
        </w:rPr>
        <w:t xml:space="preserve"> carrying</w:t>
      </w:r>
      <w:r w:rsidR="00152F62">
        <w:rPr>
          <w:sz w:val="20"/>
          <w:szCs w:val="20"/>
        </w:rPr>
        <w:t xml:space="preserve"> </w:t>
      </w:r>
      <w:r w:rsidR="00152F62">
        <w:rPr>
          <w:sz w:val="20"/>
          <w:szCs w:val="20"/>
        </w:rPr>
        <w:t>the</w:t>
      </w:r>
      <w:r w:rsidR="00945033">
        <w:rPr>
          <w:sz w:val="20"/>
          <w:szCs w:val="20"/>
        </w:rPr>
        <w:t xml:space="preserve"> UE subgroups information for paging</w:t>
      </w:r>
      <w:r w:rsidR="00D2210B">
        <w:rPr>
          <w:sz w:val="20"/>
          <w:szCs w:val="20"/>
        </w:rPr>
        <w:t xml:space="preserve"> may</w:t>
      </w:r>
      <w:r w:rsidR="00945033">
        <w:rPr>
          <w:sz w:val="20"/>
          <w:szCs w:val="20"/>
        </w:rPr>
        <w:t xml:space="preserve"> increase the </w:t>
      </w:r>
      <w:r w:rsidR="000D5743">
        <w:rPr>
          <w:sz w:val="20"/>
          <w:szCs w:val="20"/>
        </w:rPr>
        <w:t xml:space="preserve">physical layer </w:t>
      </w:r>
      <w:r w:rsidR="00945033">
        <w:rPr>
          <w:sz w:val="20"/>
          <w:szCs w:val="20"/>
        </w:rPr>
        <w:t>indication signal</w:t>
      </w:r>
      <w:r w:rsidR="000D5743">
        <w:rPr>
          <w:sz w:val="20"/>
          <w:szCs w:val="20"/>
        </w:rPr>
        <w:t>s</w:t>
      </w:r>
      <w:r w:rsidR="00945033">
        <w:rPr>
          <w:sz w:val="20"/>
          <w:szCs w:val="20"/>
        </w:rPr>
        <w:t xml:space="preserve"> overhead</w:t>
      </w:r>
      <w:r w:rsidR="00945033" w:rsidRPr="00DC6A6B">
        <w:rPr>
          <w:sz w:val="20"/>
          <w:szCs w:val="20"/>
        </w:rPr>
        <w:t xml:space="preserve">. </w:t>
      </w:r>
      <w:r w:rsidR="00074558" w:rsidRPr="00DC6A6B">
        <w:rPr>
          <w:sz w:val="20"/>
          <w:szCs w:val="20"/>
        </w:rPr>
        <w:t>Therefore</w:t>
      </w:r>
      <w:r w:rsidR="00945033" w:rsidRPr="00DC6A6B">
        <w:rPr>
          <w:sz w:val="20"/>
          <w:szCs w:val="20"/>
        </w:rPr>
        <w:t xml:space="preserve">, </w:t>
      </w:r>
      <w:r w:rsidR="00DA72FE" w:rsidRPr="00DC6A6B">
        <w:rPr>
          <w:sz w:val="20"/>
          <w:szCs w:val="20"/>
        </w:rPr>
        <w:t>shared</w:t>
      </w:r>
      <w:r w:rsidR="006A55C3" w:rsidRPr="00DC6A6B">
        <w:rPr>
          <w:sz w:val="20"/>
          <w:szCs w:val="20"/>
        </w:rPr>
        <w:t xml:space="preserve"> physical</w:t>
      </w:r>
      <w:r w:rsidR="006A1140" w:rsidRPr="00DC6A6B">
        <w:rPr>
          <w:sz w:val="20"/>
          <w:szCs w:val="20"/>
        </w:rPr>
        <w:t xml:space="preserve"> layer</w:t>
      </w:r>
      <w:r w:rsidR="006A55C3" w:rsidRPr="00DC6A6B">
        <w:rPr>
          <w:sz w:val="20"/>
          <w:szCs w:val="20"/>
        </w:rPr>
        <w:t xml:space="preserve"> signals</w:t>
      </w:r>
      <w:r w:rsidR="00D2210B" w:rsidRPr="00DC6A6B">
        <w:rPr>
          <w:sz w:val="20"/>
          <w:szCs w:val="20"/>
        </w:rPr>
        <w:t xml:space="preserve"> may</w:t>
      </w:r>
      <w:r w:rsidR="00152F62" w:rsidRPr="00DC6A6B">
        <w:rPr>
          <w:sz w:val="20"/>
          <w:szCs w:val="20"/>
        </w:rPr>
        <w:t xml:space="preserve"> </w:t>
      </w:r>
      <w:r w:rsidR="00C1759C" w:rsidRPr="00DC6A6B">
        <w:rPr>
          <w:sz w:val="20"/>
          <w:szCs w:val="20"/>
        </w:rPr>
        <w:t>be</w:t>
      </w:r>
      <w:r w:rsidR="00D2210B" w:rsidRPr="00DC6A6B">
        <w:rPr>
          <w:sz w:val="20"/>
          <w:szCs w:val="20"/>
        </w:rPr>
        <w:t xml:space="preserve"> consider</w:t>
      </w:r>
      <w:r w:rsidR="00C1759C" w:rsidRPr="00DC6A6B">
        <w:rPr>
          <w:sz w:val="20"/>
          <w:szCs w:val="20"/>
        </w:rPr>
        <w:t>ed</w:t>
      </w:r>
      <w:r w:rsidR="006A55C3" w:rsidRPr="00DC6A6B">
        <w:rPr>
          <w:sz w:val="20"/>
          <w:szCs w:val="20"/>
        </w:rPr>
        <w:t xml:space="preserve"> </w:t>
      </w:r>
      <w:r w:rsidRPr="00DC6A6B">
        <w:rPr>
          <w:sz w:val="20"/>
          <w:szCs w:val="20"/>
        </w:rPr>
        <w:t>to carry</w:t>
      </w:r>
      <w:r w:rsidR="00C1759C" w:rsidRPr="00DC6A6B">
        <w:rPr>
          <w:sz w:val="20"/>
          <w:szCs w:val="20"/>
        </w:rPr>
        <w:t xml:space="preserve"> both</w:t>
      </w:r>
      <w:r w:rsidRPr="00DC6A6B">
        <w:rPr>
          <w:sz w:val="20"/>
          <w:szCs w:val="20"/>
        </w:rPr>
        <w:t xml:space="preserve"> the UE subgroup information </w:t>
      </w:r>
      <w:r w:rsidR="006A1140" w:rsidRPr="00DC6A6B">
        <w:rPr>
          <w:sz w:val="20"/>
          <w:szCs w:val="20"/>
        </w:rPr>
        <w:t xml:space="preserve">for paging as well as indication of </w:t>
      </w:r>
      <w:r w:rsidR="008E3015" w:rsidRPr="00DC6A6B">
        <w:rPr>
          <w:sz w:val="20"/>
          <w:szCs w:val="20"/>
        </w:rPr>
        <w:t>TRS/CSI-RS availability</w:t>
      </w:r>
      <w:r w:rsidR="00C1759C" w:rsidRPr="00DC6A6B">
        <w:rPr>
          <w:sz w:val="20"/>
          <w:szCs w:val="20"/>
        </w:rPr>
        <w:t>.</w:t>
      </w:r>
      <w:r w:rsidR="00E25732" w:rsidRPr="00DC6A6B">
        <w:rPr>
          <w:sz w:val="20"/>
          <w:szCs w:val="20"/>
        </w:rPr>
        <w:t xml:space="preserve"> </w:t>
      </w:r>
      <w:r w:rsidR="00FA57AD" w:rsidRPr="00DC6A6B">
        <w:rPr>
          <w:sz w:val="20"/>
          <w:szCs w:val="20"/>
        </w:rPr>
        <w:t xml:space="preserve">The shared physical layer signal </w:t>
      </w:r>
      <w:r w:rsidR="00E25732" w:rsidRPr="00DC6A6B">
        <w:rPr>
          <w:sz w:val="20"/>
          <w:szCs w:val="20"/>
        </w:rPr>
        <w:t>may</w:t>
      </w:r>
      <w:r w:rsidR="006A55C3" w:rsidRPr="00DC6A6B">
        <w:rPr>
          <w:sz w:val="20"/>
          <w:szCs w:val="20"/>
        </w:rPr>
        <w:t xml:space="preserve"> </w:t>
      </w:r>
      <w:r w:rsidR="008E3015" w:rsidRPr="00DC6A6B">
        <w:rPr>
          <w:sz w:val="20"/>
          <w:szCs w:val="20"/>
        </w:rPr>
        <w:t xml:space="preserve">reduce the network </w:t>
      </w:r>
      <w:r w:rsidR="00DA72FE" w:rsidRPr="00DC6A6B">
        <w:rPr>
          <w:sz w:val="20"/>
          <w:szCs w:val="20"/>
        </w:rPr>
        <w:t xml:space="preserve">physical layer </w:t>
      </w:r>
      <w:r w:rsidR="00867309" w:rsidRPr="00DC6A6B">
        <w:rPr>
          <w:sz w:val="20"/>
          <w:szCs w:val="20"/>
        </w:rPr>
        <w:t>signals</w:t>
      </w:r>
      <w:r w:rsidR="006A55C3" w:rsidRPr="00DC6A6B">
        <w:rPr>
          <w:sz w:val="20"/>
          <w:szCs w:val="20"/>
        </w:rPr>
        <w:t xml:space="preserve"> overhead</w:t>
      </w:r>
      <w:r w:rsidR="00DA72FE" w:rsidRPr="00DC6A6B">
        <w:rPr>
          <w:sz w:val="20"/>
          <w:szCs w:val="20"/>
        </w:rPr>
        <w:t xml:space="preserve"> for indication</w:t>
      </w:r>
      <w:r w:rsidR="008E3015" w:rsidRPr="00DC6A6B">
        <w:rPr>
          <w:sz w:val="20"/>
          <w:szCs w:val="20"/>
        </w:rPr>
        <w:t>,</w:t>
      </w:r>
      <w:r w:rsidR="006A1140" w:rsidRPr="00DC6A6B">
        <w:rPr>
          <w:sz w:val="20"/>
          <w:szCs w:val="20"/>
        </w:rPr>
        <w:t xml:space="preserve"> reduce false paging alarm,</w:t>
      </w:r>
      <w:r w:rsidR="000D5743" w:rsidRPr="00DC6A6B">
        <w:rPr>
          <w:sz w:val="20"/>
          <w:szCs w:val="20"/>
        </w:rPr>
        <w:t xml:space="preserve"> and </w:t>
      </w:r>
      <w:r w:rsidR="008E3015" w:rsidRPr="00DC6A6B">
        <w:rPr>
          <w:sz w:val="20"/>
          <w:szCs w:val="20"/>
        </w:rPr>
        <w:t xml:space="preserve">avoid blind detection complexity at </w:t>
      </w:r>
      <w:r w:rsidR="000D5743" w:rsidRPr="00DC6A6B">
        <w:rPr>
          <w:sz w:val="20"/>
          <w:szCs w:val="20"/>
        </w:rPr>
        <w:t>UE side for TRS/CSI-RS decoding</w:t>
      </w:r>
      <w:r w:rsidR="008E3015" w:rsidRPr="00DC6A6B">
        <w:rPr>
          <w:sz w:val="20"/>
          <w:szCs w:val="20"/>
        </w:rPr>
        <w:t>. A general concept</w:t>
      </w:r>
      <w:r w:rsidR="006A55C3" w:rsidRPr="00DC6A6B">
        <w:rPr>
          <w:sz w:val="20"/>
          <w:szCs w:val="20"/>
        </w:rPr>
        <w:t xml:space="preserve"> of shared physical layer </w:t>
      </w:r>
      <w:r w:rsidR="008E3015" w:rsidRPr="00DC6A6B">
        <w:rPr>
          <w:sz w:val="20"/>
          <w:szCs w:val="20"/>
        </w:rPr>
        <w:t xml:space="preserve">signaling overhead is illustrated in Figure 3, in which </w:t>
      </w:r>
      <w:r w:rsidR="00DA72FE" w:rsidRPr="00DC6A6B">
        <w:rPr>
          <w:sz w:val="20"/>
          <w:szCs w:val="20"/>
        </w:rPr>
        <w:t xml:space="preserve">a </w:t>
      </w:r>
      <w:r w:rsidR="008E3015" w:rsidRPr="00DC6A6B">
        <w:rPr>
          <w:sz w:val="20"/>
          <w:szCs w:val="20"/>
        </w:rPr>
        <w:t>gNB transmit a shared PEI</w:t>
      </w:r>
      <w:r w:rsidR="006A1140" w:rsidRPr="00DC6A6B">
        <w:rPr>
          <w:sz w:val="20"/>
          <w:szCs w:val="20"/>
        </w:rPr>
        <w:t>. The shared PEI can be sequence based, P-DCI based or P-PDSCH based to</w:t>
      </w:r>
      <w:r w:rsidR="00BA3502" w:rsidRPr="00DC6A6B">
        <w:rPr>
          <w:sz w:val="20"/>
          <w:szCs w:val="20"/>
        </w:rPr>
        <w:t xml:space="preserve"> carry </w:t>
      </w:r>
      <w:r w:rsidR="00E40CA5">
        <w:rPr>
          <w:sz w:val="20"/>
          <w:szCs w:val="20"/>
        </w:rPr>
        <w:t xml:space="preserve">the </w:t>
      </w:r>
      <w:r w:rsidR="00BA3502" w:rsidRPr="00DC6A6B">
        <w:rPr>
          <w:sz w:val="20"/>
          <w:szCs w:val="20"/>
        </w:rPr>
        <w:t xml:space="preserve">UE subgroup information for </w:t>
      </w:r>
      <w:r w:rsidR="00DA72FE" w:rsidRPr="00DC6A6B">
        <w:rPr>
          <w:sz w:val="20"/>
          <w:szCs w:val="20"/>
        </w:rPr>
        <w:t>paging as well as</w:t>
      </w:r>
      <w:r w:rsidR="00BA3502" w:rsidRPr="00DC6A6B">
        <w:rPr>
          <w:sz w:val="20"/>
          <w:szCs w:val="20"/>
        </w:rPr>
        <w:t xml:space="preserve"> inform UEs for</w:t>
      </w:r>
      <w:r w:rsidR="006A1140" w:rsidRPr="00DC6A6B">
        <w:rPr>
          <w:sz w:val="20"/>
          <w:szCs w:val="20"/>
        </w:rPr>
        <w:t xml:space="preserve"> TRS/CSI-RS availability.  </w:t>
      </w:r>
      <w:r w:rsidR="008E3015" w:rsidRPr="00330406">
        <w:rPr>
          <w:sz w:val="20"/>
          <w:szCs w:val="20"/>
        </w:rPr>
        <w:t>The payload of PEI</w:t>
      </w:r>
      <w:r w:rsidR="00001AC7" w:rsidRPr="00330406">
        <w:rPr>
          <w:sz w:val="20"/>
          <w:szCs w:val="20"/>
        </w:rPr>
        <w:t xml:space="preserve"> may</w:t>
      </w:r>
      <w:r w:rsidR="008E3015" w:rsidRPr="00B356CF">
        <w:rPr>
          <w:sz w:val="20"/>
          <w:szCs w:val="20"/>
        </w:rPr>
        <w:t xml:space="preserve"> </w:t>
      </w:r>
      <w:r w:rsidR="00001AC7" w:rsidRPr="00B356CF">
        <w:rPr>
          <w:sz w:val="20"/>
          <w:szCs w:val="20"/>
        </w:rPr>
        <w:t>contain</w:t>
      </w:r>
      <w:r w:rsidR="006A1140" w:rsidRPr="00B356CF">
        <w:rPr>
          <w:sz w:val="20"/>
          <w:szCs w:val="20"/>
        </w:rPr>
        <w:t xml:space="preserve"> </w:t>
      </w:r>
      <w:r w:rsidR="00B356CF">
        <w:rPr>
          <w:sz w:val="20"/>
          <w:szCs w:val="20"/>
        </w:rPr>
        <w:t>bit</w:t>
      </w:r>
      <w:r w:rsidR="008E3015" w:rsidRPr="00B356CF">
        <w:rPr>
          <w:sz w:val="20"/>
          <w:szCs w:val="20"/>
        </w:rPr>
        <w:t xml:space="preserve"> </w:t>
      </w:r>
      <w:r w:rsidR="008E3015" w:rsidRPr="00330406">
        <w:rPr>
          <w:sz w:val="20"/>
          <w:szCs w:val="20"/>
        </w:rPr>
        <w:t>field</w:t>
      </w:r>
      <w:r w:rsidR="00B356CF">
        <w:rPr>
          <w:sz w:val="20"/>
          <w:szCs w:val="20"/>
        </w:rPr>
        <w:t>s</w:t>
      </w:r>
      <w:r w:rsidR="008E3015" w:rsidRPr="00330406">
        <w:rPr>
          <w:sz w:val="20"/>
          <w:szCs w:val="20"/>
        </w:rPr>
        <w:t xml:space="preserve"> and</w:t>
      </w:r>
      <w:r w:rsidR="00B356CF">
        <w:rPr>
          <w:sz w:val="20"/>
          <w:szCs w:val="20"/>
        </w:rPr>
        <w:t xml:space="preserve"> the bit fields</w:t>
      </w:r>
      <w:r w:rsidR="008E3015" w:rsidRPr="00330406">
        <w:rPr>
          <w:sz w:val="20"/>
          <w:szCs w:val="20"/>
        </w:rPr>
        <w:t xml:space="preserve"> can be </w:t>
      </w:r>
      <w:r w:rsidR="00E25732" w:rsidRPr="00330406">
        <w:rPr>
          <w:sz w:val="20"/>
          <w:szCs w:val="20"/>
        </w:rPr>
        <w:t>divided</w:t>
      </w:r>
      <w:r w:rsidR="008E3015" w:rsidRPr="00330406">
        <w:rPr>
          <w:sz w:val="20"/>
          <w:szCs w:val="20"/>
        </w:rPr>
        <w:t xml:space="preserve"> into two sets</w:t>
      </w:r>
      <w:r w:rsidR="00B356CF">
        <w:rPr>
          <w:sz w:val="20"/>
          <w:szCs w:val="20"/>
        </w:rPr>
        <w:t>. E</w:t>
      </w:r>
      <w:r w:rsidR="00FA57AD" w:rsidRPr="00330406">
        <w:rPr>
          <w:sz w:val="20"/>
          <w:szCs w:val="20"/>
        </w:rPr>
        <w:t>ach set</w:t>
      </w:r>
      <w:r w:rsidR="008E3015" w:rsidRPr="00330406">
        <w:rPr>
          <w:sz w:val="20"/>
          <w:szCs w:val="20"/>
        </w:rPr>
        <w:t xml:space="preserve"> </w:t>
      </w:r>
      <w:r w:rsidR="00B356CF">
        <w:rPr>
          <w:sz w:val="20"/>
          <w:szCs w:val="20"/>
        </w:rPr>
        <w:t>may use</w:t>
      </w:r>
      <w:r w:rsidR="00BA3502" w:rsidRPr="00330406">
        <w:rPr>
          <w:sz w:val="20"/>
          <w:szCs w:val="20"/>
        </w:rPr>
        <w:t xml:space="preserve"> different indication methods</w:t>
      </w:r>
      <w:r w:rsidR="00B356CF">
        <w:rPr>
          <w:sz w:val="20"/>
          <w:szCs w:val="20"/>
        </w:rPr>
        <w:t xml:space="preserve"> to carry the UE subgroup information </w:t>
      </w:r>
      <w:r w:rsidR="00011F57">
        <w:rPr>
          <w:sz w:val="20"/>
          <w:szCs w:val="20"/>
        </w:rPr>
        <w:t>for paging as well as TRS/CSI-RS</w:t>
      </w:r>
      <w:r w:rsidR="00B356CF">
        <w:rPr>
          <w:sz w:val="20"/>
          <w:szCs w:val="20"/>
        </w:rPr>
        <w:t xml:space="preserve"> availability indication. For instance, the first set of bit field uses </w:t>
      </w:r>
      <w:r w:rsidR="00B356CF" w:rsidRPr="00B356CF">
        <w:rPr>
          <w:sz w:val="20"/>
          <w:szCs w:val="20"/>
        </w:rPr>
        <w:t xml:space="preserve">bitmap to </w:t>
      </w:r>
      <w:r w:rsidR="00074558" w:rsidRPr="00B356CF">
        <w:rPr>
          <w:sz w:val="20"/>
          <w:szCs w:val="20"/>
        </w:rPr>
        <w:t xml:space="preserve">informs </w:t>
      </w:r>
      <w:r w:rsidR="0037250B" w:rsidRPr="00B356CF">
        <w:rPr>
          <w:sz w:val="20"/>
          <w:szCs w:val="20"/>
        </w:rPr>
        <w:t xml:space="preserve">the UE </w:t>
      </w:r>
      <w:r w:rsidR="008E3015" w:rsidRPr="00B356CF">
        <w:rPr>
          <w:sz w:val="20"/>
          <w:szCs w:val="20"/>
        </w:rPr>
        <w:t>sub-groups</w:t>
      </w:r>
      <w:r w:rsidR="00074558" w:rsidRPr="00B356CF">
        <w:rPr>
          <w:sz w:val="20"/>
          <w:szCs w:val="20"/>
        </w:rPr>
        <w:t xml:space="preserve"> for paging</w:t>
      </w:r>
      <w:r w:rsidR="00B356CF" w:rsidRPr="00B356CF">
        <w:rPr>
          <w:sz w:val="20"/>
          <w:szCs w:val="20"/>
        </w:rPr>
        <w:t xml:space="preserve">, </w:t>
      </w:r>
      <w:r w:rsidR="00BA3502" w:rsidRPr="00B356CF">
        <w:rPr>
          <w:sz w:val="20"/>
          <w:szCs w:val="20"/>
        </w:rPr>
        <w:t xml:space="preserve">where bit 1 means paging and bit 0 means non-paging.  </w:t>
      </w:r>
      <w:r w:rsidR="00B356CF" w:rsidRPr="00B356CF">
        <w:rPr>
          <w:sz w:val="20"/>
          <w:szCs w:val="20"/>
        </w:rPr>
        <w:t>The second set of bit fields consider different combination of codes to inform UE</w:t>
      </w:r>
      <w:r w:rsidR="00011F57">
        <w:rPr>
          <w:sz w:val="20"/>
          <w:szCs w:val="20"/>
        </w:rPr>
        <w:t xml:space="preserve"> the availability of TRS/CSI-RS</w:t>
      </w:r>
      <w:r w:rsidR="00074558" w:rsidRPr="00011F57">
        <w:rPr>
          <w:sz w:val="20"/>
          <w:szCs w:val="20"/>
        </w:rPr>
        <w:t>.</w:t>
      </w:r>
      <w:r w:rsidR="00074558" w:rsidRPr="00B356CF">
        <w:rPr>
          <w:sz w:val="20"/>
          <w:szCs w:val="20"/>
        </w:rPr>
        <w:t xml:space="preserve"> </w:t>
      </w:r>
      <w:r w:rsidR="00B356CF" w:rsidRPr="00B356CF">
        <w:rPr>
          <w:sz w:val="20"/>
          <w:szCs w:val="20"/>
        </w:rPr>
        <w:t>Upon the</w:t>
      </w:r>
      <w:r w:rsidR="00BA3502" w:rsidRPr="00B356CF">
        <w:rPr>
          <w:sz w:val="20"/>
          <w:szCs w:val="20"/>
        </w:rPr>
        <w:t xml:space="preserve"> presence of code </w:t>
      </w:r>
      <w:r w:rsidR="00181436" w:rsidRPr="00B356CF">
        <w:rPr>
          <w:sz w:val="20"/>
          <w:szCs w:val="20"/>
        </w:rPr>
        <w:t>transmission</w:t>
      </w:r>
      <w:r w:rsidR="00181436" w:rsidRPr="00B356CF">
        <w:rPr>
          <w:sz w:val="20"/>
          <w:szCs w:val="20"/>
        </w:rPr>
        <w:t xml:space="preserve">, </w:t>
      </w:r>
      <w:r w:rsidR="00BA3502" w:rsidRPr="00B356CF">
        <w:rPr>
          <w:sz w:val="20"/>
          <w:szCs w:val="20"/>
        </w:rPr>
        <w:t>UE assume the availability</w:t>
      </w:r>
      <w:r w:rsidR="00181436" w:rsidRPr="00011F57">
        <w:rPr>
          <w:sz w:val="20"/>
          <w:szCs w:val="20"/>
        </w:rPr>
        <w:t xml:space="preserve"> of TRS/CSI-RS. In</w:t>
      </w:r>
      <w:r w:rsidR="00BA3502" w:rsidRPr="00011F57">
        <w:rPr>
          <w:sz w:val="20"/>
          <w:szCs w:val="20"/>
        </w:rPr>
        <w:t xml:space="preserve"> the absence of code transmission</w:t>
      </w:r>
      <w:r w:rsidR="00181436" w:rsidRPr="00011F57">
        <w:rPr>
          <w:sz w:val="20"/>
          <w:szCs w:val="20"/>
        </w:rPr>
        <w:t xml:space="preserve">, </w:t>
      </w:r>
      <w:r w:rsidR="00BA3502" w:rsidRPr="00011F57">
        <w:rPr>
          <w:sz w:val="20"/>
          <w:szCs w:val="20"/>
        </w:rPr>
        <w:t xml:space="preserve">UE assume the unavailability of TRS/CSI-RS. </w:t>
      </w:r>
      <w:r w:rsidR="00074558" w:rsidRPr="00011F57">
        <w:rPr>
          <w:sz w:val="20"/>
          <w:szCs w:val="20"/>
        </w:rPr>
        <w:t>In this way, the shared physical signal</w:t>
      </w:r>
      <w:r w:rsidR="00BA3502" w:rsidRPr="00011F57">
        <w:rPr>
          <w:sz w:val="20"/>
          <w:szCs w:val="20"/>
        </w:rPr>
        <w:t>s</w:t>
      </w:r>
      <w:r w:rsidR="00074558" w:rsidRPr="00011F57">
        <w:rPr>
          <w:sz w:val="20"/>
          <w:szCs w:val="20"/>
        </w:rPr>
        <w:t xml:space="preserve"> can </w:t>
      </w:r>
      <w:r w:rsidR="00181436" w:rsidRPr="00011F57">
        <w:rPr>
          <w:sz w:val="20"/>
          <w:szCs w:val="20"/>
        </w:rPr>
        <w:t>carry both the UE subgroup information for paging and TRS/CSI-RS availability indication.</w:t>
      </w:r>
      <w:r w:rsidR="00181436" w:rsidRPr="005D5814">
        <w:rPr>
          <w:sz w:val="20"/>
          <w:szCs w:val="20"/>
        </w:rPr>
        <w:t xml:space="preserve"> </w:t>
      </w:r>
      <w:r w:rsidR="008E3015" w:rsidRPr="005D5814">
        <w:rPr>
          <w:sz w:val="20"/>
          <w:szCs w:val="20"/>
        </w:rPr>
        <w:t xml:space="preserve"> </w:t>
      </w:r>
    </w:p>
    <w:p w14:paraId="7A91908A" w14:textId="77777777" w:rsidR="00E25732" w:rsidRDefault="008E3015" w:rsidP="00A92EE3">
      <w:pPr>
        <w:keepNext/>
        <w:jc w:val="center"/>
      </w:pPr>
      <w:r>
        <w:rPr>
          <w:rFonts w:asciiTheme="minorHAnsi" w:hAnsiTheme="minorHAnsi"/>
          <w:noProof/>
        </w:rPr>
        <w:drawing>
          <wp:inline distT="0" distB="0" distL="0" distR="0" wp14:anchorId="3B93000C" wp14:editId="1DF250BC">
            <wp:extent cx="4194048" cy="1428532"/>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89440" cy="1461023"/>
                    </a:xfrm>
                    <a:prstGeom prst="rect">
                      <a:avLst/>
                    </a:prstGeom>
                    <a:noFill/>
                  </pic:spPr>
                </pic:pic>
              </a:graphicData>
            </a:graphic>
          </wp:inline>
        </w:drawing>
      </w:r>
    </w:p>
    <w:p w14:paraId="3BB6B39F" w14:textId="573A54BB" w:rsidR="008E3015" w:rsidRPr="000D5743" w:rsidRDefault="00E25732" w:rsidP="00E25732">
      <w:pPr>
        <w:pStyle w:val="Caption"/>
        <w:jc w:val="left"/>
        <w:rPr>
          <w:rFonts w:asciiTheme="minorHAnsi" w:hAnsiTheme="minorHAnsi"/>
          <w:sz w:val="18"/>
          <w:szCs w:val="18"/>
        </w:rPr>
      </w:pPr>
      <w:r w:rsidRPr="000D5743">
        <w:rPr>
          <w:sz w:val="18"/>
          <w:szCs w:val="18"/>
        </w:rPr>
        <w:t xml:space="preserve">Figure </w:t>
      </w:r>
      <w:r w:rsidRPr="000D5743">
        <w:rPr>
          <w:sz w:val="18"/>
          <w:szCs w:val="18"/>
        </w:rPr>
        <w:fldChar w:fldCharType="begin"/>
      </w:r>
      <w:r w:rsidRPr="000D5743">
        <w:rPr>
          <w:sz w:val="18"/>
          <w:szCs w:val="18"/>
        </w:rPr>
        <w:instrText xml:space="preserve"> SEQ Figure \* ARABIC </w:instrText>
      </w:r>
      <w:r w:rsidRPr="000D5743">
        <w:rPr>
          <w:sz w:val="18"/>
          <w:szCs w:val="18"/>
        </w:rPr>
        <w:fldChar w:fldCharType="separate"/>
      </w:r>
      <w:r w:rsidRPr="000D5743">
        <w:rPr>
          <w:noProof/>
          <w:sz w:val="18"/>
          <w:szCs w:val="18"/>
        </w:rPr>
        <w:t>3</w:t>
      </w:r>
      <w:r w:rsidRPr="000D5743">
        <w:rPr>
          <w:sz w:val="18"/>
          <w:szCs w:val="18"/>
        </w:rPr>
        <w:fldChar w:fldCharType="end"/>
      </w:r>
      <w:r w:rsidRPr="000D5743">
        <w:rPr>
          <w:sz w:val="18"/>
          <w:szCs w:val="18"/>
        </w:rPr>
        <w:t xml:space="preserve"> Shared Physical Layer signal for prior indication of </w:t>
      </w:r>
      <w:r w:rsidR="000D5743">
        <w:rPr>
          <w:sz w:val="18"/>
          <w:szCs w:val="18"/>
        </w:rPr>
        <w:t xml:space="preserve">UE </w:t>
      </w:r>
      <w:r w:rsidRPr="000D5743">
        <w:rPr>
          <w:sz w:val="18"/>
          <w:szCs w:val="18"/>
        </w:rPr>
        <w:t>Subgroup</w:t>
      </w:r>
      <w:r w:rsidR="000D5743">
        <w:rPr>
          <w:sz w:val="18"/>
          <w:szCs w:val="18"/>
        </w:rPr>
        <w:t>s</w:t>
      </w:r>
      <w:r w:rsidRPr="000D5743">
        <w:rPr>
          <w:sz w:val="18"/>
          <w:szCs w:val="18"/>
        </w:rPr>
        <w:t xml:space="preserve"> for paging and TRS/CSI-RS availability</w:t>
      </w:r>
    </w:p>
    <w:p w14:paraId="4EE73E5A" w14:textId="3355DF47" w:rsidR="00181436" w:rsidRPr="005D5814" w:rsidRDefault="00181436" w:rsidP="007769B8">
      <w:pPr>
        <w:rPr>
          <w:b/>
          <w:i/>
          <w:sz w:val="20"/>
          <w:szCs w:val="20"/>
          <w:lang w:eastAsia="zh-CN"/>
        </w:rPr>
      </w:pPr>
      <w:r w:rsidRPr="005D5814">
        <w:rPr>
          <w:b/>
          <w:i/>
          <w:sz w:val="20"/>
          <w:szCs w:val="20"/>
          <w:lang w:eastAsia="zh-CN"/>
        </w:rPr>
        <w:lastRenderedPageBreak/>
        <w:t>Observation</w:t>
      </w:r>
      <w:r w:rsidR="0078726B">
        <w:rPr>
          <w:b/>
          <w:i/>
          <w:sz w:val="20"/>
          <w:szCs w:val="20"/>
          <w:lang w:eastAsia="zh-CN"/>
        </w:rPr>
        <w:t xml:space="preserve"> 4</w:t>
      </w:r>
      <w:r w:rsidRPr="005D5814">
        <w:rPr>
          <w:b/>
          <w:i/>
          <w:sz w:val="20"/>
          <w:szCs w:val="20"/>
          <w:lang w:eastAsia="zh-CN"/>
        </w:rPr>
        <w:t>: shared physical layer signaling may</w:t>
      </w:r>
      <w:r w:rsidR="00527EDC">
        <w:rPr>
          <w:b/>
          <w:i/>
          <w:sz w:val="20"/>
          <w:szCs w:val="20"/>
          <w:lang w:eastAsia="zh-CN"/>
        </w:rPr>
        <w:t xml:space="preserve"> use different</w:t>
      </w:r>
      <w:r w:rsidRPr="005D5814">
        <w:rPr>
          <w:b/>
          <w:i/>
          <w:sz w:val="20"/>
          <w:szCs w:val="20"/>
          <w:lang w:eastAsia="zh-CN"/>
        </w:rPr>
        <w:t xml:space="preserve"> indication methods to inform UEs subgroup for pagin</w:t>
      </w:r>
      <w:r w:rsidR="00527EDC">
        <w:rPr>
          <w:b/>
          <w:i/>
          <w:sz w:val="20"/>
          <w:szCs w:val="20"/>
          <w:lang w:eastAsia="zh-CN"/>
        </w:rPr>
        <w:t>g and</w:t>
      </w:r>
      <w:r w:rsidRPr="005D5814">
        <w:rPr>
          <w:b/>
          <w:i/>
          <w:sz w:val="20"/>
          <w:szCs w:val="20"/>
          <w:lang w:eastAsia="zh-CN"/>
        </w:rPr>
        <w:t xml:space="preserve"> TRS/CSI-RS availability. </w:t>
      </w:r>
      <w:r w:rsidR="00527EDC">
        <w:rPr>
          <w:b/>
          <w:i/>
          <w:sz w:val="20"/>
          <w:szCs w:val="20"/>
          <w:lang w:eastAsia="zh-CN"/>
        </w:rPr>
        <w:t xml:space="preserve">It may reduce physical layer signal overhead, false paging alarm and TRS/CSI-RS detection complexity. </w:t>
      </w:r>
    </w:p>
    <w:p w14:paraId="0CA0F028" w14:textId="1CB89428" w:rsidR="007769B8" w:rsidRPr="005D5814" w:rsidRDefault="008F6AE7" w:rsidP="007769B8">
      <w:pPr>
        <w:rPr>
          <w:b/>
          <w:sz w:val="20"/>
          <w:szCs w:val="20"/>
          <w:lang w:eastAsia="zh-CN"/>
        </w:rPr>
      </w:pPr>
      <w:r w:rsidRPr="005D5814">
        <w:rPr>
          <w:b/>
          <w:sz w:val="20"/>
          <w:szCs w:val="20"/>
          <w:lang w:eastAsia="zh-CN"/>
        </w:rPr>
        <w:t>Proposal</w:t>
      </w:r>
      <w:r w:rsidR="00843A6E">
        <w:rPr>
          <w:b/>
          <w:sz w:val="20"/>
          <w:szCs w:val="20"/>
          <w:lang w:eastAsia="zh-CN"/>
        </w:rPr>
        <w:t xml:space="preserve"> 6</w:t>
      </w:r>
      <w:r w:rsidRPr="005D5814">
        <w:rPr>
          <w:b/>
          <w:sz w:val="20"/>
          <w:szCs w:val="20"/>
          <w:lang w:eastAsia="zh-CN"/>
        </w:rPr>
        <w:t>: C</w:t>
      </w:r>
      <w:r w:rsidR="007769B8" w:rsidRPr="005D5814">
        <w:rPr>
          <w:b/>
          <w:sz w:val="20"/>
          <w:szCs w:val="20"/>
          <w:lang w:eastAsia="zh-CN"/>
        </w:rPr>
        <w:t xml:space="preserve">onsider shared physical layer signaling </w:t>
      </w:r>
      <w:r w:rsidRPr="005D5814">
        <w:rPr>
          <w:b/>
          <w:sz w:val="20"/>
          <w:szCs w:val="20"/>
          <w:lang w:eastAsia="zh-CN"/>
        </w:rPr>
        <w:t>to carry both</w:t>
      </w:r>
      <w:r w:rsidR="006A1140" w:rsidRPr="005D5814">
        <w:rPr>
          <w:b/>
          <w:sz w:val="20"/>
          <w:szCs w:val="20"/>
          <w:lang w:eastAsia="zh-CN"/>
        </w:rPr>
        <w:t xml:space="preserve"> the UE</w:t>
      </w:r>
      <w:r w:rsidRPr="005D5814">
        <w:rPr>
          <w:b/>
          <w:sz w:val="20"/>
          <w:szCs w:val="20"/>
          <w:lang w:eastAsia="zh-CN"/>
        </w:rPr>
        <w:t xml:space="preserve"> subgroup paging information and TRS/CSI-RS availability indication explicitly.</w:t>
      </w:r>
      <w:r w:rsidR="007769B8" w:rsidRPr="005D5814">
        <w:rPr>
          <w:b/>
          <w:sz w:val="20"/>
          <w:szCs w:val="20"/>
          <w:lang w:eastAsia="zh-CN"/>
        </w:rPr>
        <w:t xml:space="preserve"> </w:t>
      </w:r>
    </w:p>
    <w:p w14:paraId="4221B16D" w14:textId="77777777" w:rsidR="00E9347C" w:rsidRDefault="00E9347C" w:rsidP="00E9347C">
      <w:pPr>
        <w:pStyle w:val="Heading1"/>
        <w:rPr>
          <w:lang w:eastAsia="zh-CN"/>
        </w:rPr>
      </w:pPr>
      <w:r>
        <w:rPr>
          <w:rFonts w:hint="eastAsia"/>
          <w:lang w:eastAsia="zh-CN"/>
        </w:rPr>
        <w:t>C</w:t>
      </w:r>
      <w:r>
        <w:rPr>
          <w:lang w:eastAsia="zh-CN"/>
        </w:rPr>
        <w:t>onclusion</w:t>
      </w:r>
    </w:p>
    <w:p w14:paraId="62BB49F5" w14:textId="59A520F9" w:rsidR="00C55626" w:rsidRDefault="00C55626" w:rsidP="001230E4">
      <w:pPr>
        <w:pStyle w:val="3GPPAgreements"/>
        <w:numPr>
          <w:ilvl w:val="0"/>
          <w:numId w:val="0"/>
        </w:numPr>
        <w:autoSpaceDE/>
        <w:autoSpaceDN/>
        <w:adjustRightInd/>
        <w:snapToGrid/>
        <w:spacing w:after="180"/>
        <w:jc w:val="left"/>
        <w:rPr>
          <w:rFonts w:eastAsia="MS Mincho"/>
          <w:sz w:val="20"/>
          <w:szCs w:val="20"/>
          <w:lang w:eastAsia="ja-JP"/>
        </w:rPr>
      </w:pPr>
      <w:r w:rsidRPr="005D5814">
        <w:rPr>
          <w:rFonts w:eastAsia="MS Mincho"/>
          <w:sz w:val="20"/>
          <w:szCs w:val="20"/>
          <w:lang w:eastAsia="ja-JP"/>
        </w:rPr>
        <w:t>In this contribution,</w:t>
      </w:r>
      <w:r w:rsidRPr="005D5814">
        <w:rPr>
          <w:rFonts w:eastAsiaTheme="minorEastAsia"/>
          <w:sz w:val="20"/>
          <w:szCs w:val="20"/>
          <w:lang w:eastAsia="zh-CN"/>
        </w:rPr>
        <w:t xml:space="preserve"> we discuss the </w:t>
      </w:r>
      <w:r w:rsidR="00F752D5" w:rsidRPr="005D5814">
        <w:rPr>
          <w:rFonts w:eastAsiaTheme="minorEastAsia"/>
          <w:sz w:val="20"/>
          <w:szCs w:val="20"/>
          <w:lang w:eastAsia="zh-CN"/>
        </w:rPr>
        <w:t>assistance RS for idle</w:t>
      </w:r>
      <w:r w:rsidR="005E30BF">
        <w:rPr>
          <w:rFonts w:eastAsiaTheme="minorEastAsia"/>
          <w:sz w:val="20"/>
          <w:szCs w:val="20"/>
          <w:lang w:eastAsia="zh-CN"/>
        </w:rPr>
        <w:t>/inactive</w:t>
      </w:r>
      <w:r w:rsidR="00F752D5" w:rsidRPr="005D5814">
        <w:rPr>
          <w:rFonts w:eastAsiaTheme="minorEastAsia"/>
          <w:sz w:val="20"/>
          <w:szCs w:val="20"/>
          <w:lang w:eastAsia="zh-CN"/>
        </w:rPr>
        <w:t xml:space="preserve"> mode UE power saving enhancements</w:t>
      </w:r>
      <w:r w:rsidRPr="005D5814">
        <w:rPr>
          <w:rFonts w:eastAsiaTheme="minorEastAsia"/>
          <w:sz w:val="20"/>
          <w:szCs w:val="20"/>
          <w:lang w:eastAsia="zh-CN"/>
        </w:rPr>
        <w:t xml:space="preserve">. </w:t>
      </w:r>
      <w:r w:rsidRPr="005D5814">
        <w:rPr>
          <w:rFonts w:eastAsia="MS Mincho"/>
          <w:sz w:val="20"/>
          <w:szCs w:val="20"/>
          <w:lang w:eastAsia="ja-JP"/>
        </w:rPr>
        <w:t>Based on the analysis, we have the following observations and proposals:</w:t>
      </w:r>
    </w:p>
    <w:p w14:paraId="2D0B7DD0" w14:textId="77777777" w:rsidR="00BC0E3B" w:rsidRDefault="00BC0E3B" w:rsidP="00BC0E3B">
      <w:pPr>
        <w:rPr>
          <w:b/>
          <w:i/>
          <w:noProof/>
          <w:sz w:val="20"/>
          <w:szCs w:val="20"/>
        </w:rPr>
      </w:pPr>
      <w:r w:rsidRPr="005D5814">
        <w:rPr>
          <w:b/>
          <w:i/>
          <w:noProof/>
          <w:sz w:val="20"/>
          <w:szCs w:val="20"/>
        </w:rPr>
        <w:t xml:space="preserve">Observations 1: TRS/CSI-RS with high denstiy increases signal overhead in a slot </w:t>
      </w:r>
      <w:r>
        <w:rPr>
          <w:b/>
          <w:i/>
          <w:noProof/>
          <w:sz w:val="20"/>
          <w:szCs w:val="20"/>
        </w:rPr>
        <w:t>which leads UE to consume more power</w:t>
      </w:r>
      <w:r w:rsidRPr="005D5814">
        <w:rPr>
          <w:b/>
          <w:i/>
          <w:noProof/>
          <w:sz w:val="20"/>
          <w:szCs w:val="20"/>
        </w:rPr>
        <w:t xml:space="preserve">. TRS/CSI-RS with sparser density </w:t>
      </w:r>
      <w:r>
        <w:rPr>
          <w:b/>
          <w:i/>
          <w:noProof/>
          <w:sz w:val="20"/>
          <w:szCs w:val="20"/>
        </w:rPr>
        <w:t>reduce the RS si</w:t>
      </w:r>
      <w:r w:rsidRPr="005D5814">
        <w:rPr>
          <w:b/>
          <w:i/>
          <w:noProof/>
          <w:sz w:val="20"/>
          <w:szCs w:val="20"/>
        </w:rPr>
        <w:t>g</w:t>
      </w:r>
      <w:r>
        <w:rPr>
          <w:b/>
          <w:i/>
          <w:noProof/>
          <w:sz w:val="20"/>
          <w:szCs w:val="20"/>
        </w:rPr>
        <w:t>n</w:t>
      </w:r>
      <w:r w:rsidRPr="005D5814">
        <w:rPr>
          <w:b/>
          <w:i/>
          <w:noProof/>
          <w:sz w:val="20"/>
          <w:szCs w:val="20"/>
        </w:rPr>
        <w:t>al overhead</w:t>
      </w:r>
      <w:r>
        <w:rPr>
          <w:b/>
          <w:i/>
          <w:noProof/>
          <w:sz w:val="20"/>
          <w:szCs w:val="20"/>
        </w:rPr>
        <w:t xml:space="preserve"> and help UE in power saving</w:t>
      </w:r>
      <w:r w:rsidRPr="005D5814">
        <w:rPr>
          <w:b/>
          <w:i/>
          <w:noProof/>
          <w:sz w:val="20"/>
          <w:szCs w:val="20"/>
        </w:rPr>
        <w:t>.</w:t>
      </w:r>
    </w:p>
    <w:p w14:paraId="1665F0C9" w14:textId="40C26964" w:rsidR="001E450B" w:rsidRDefault="001E450B" w:rsidP="001E450B">
      <w:pPr>
        <w:rPr>
          <w:b/>
          <w:i/>
          <w:noProof/>
          <w:sz w:val="20"/>
          <w:szCs w:val="20"/>
        </w:rPr>
      </w:pPr>
      <w:r>
        <w:rPr>
          <w:b/>
          <w:i/>
          <w:noProof/>
          <w:sz w:val="20"/>
          <w:szCs w:val="20"/>
        </w:rPr>
        <w:t>Observation 2</w:t>
      </w:r>
      <w:r w:rsidRPr="005D5814">
        <w:rPr>
          <w:b/>
          <w:i/>
          <w:noProof/>
          <w:sz w:val="20"/>
          <w:szCs w:val="20"/>
        </w:rPr>
        <w:t xml:space="preserve">: TRS/CSI-RS with longer peridocity reduce the signaling overhead and increase </w:t>
      </w:r>
      <w:r>
        <w:rPr>
          <w:b/>
          <w:i/>
          <w:noProof/>
          <w:sz w:val="20"/>
          <w:szCs w:val="20"/>
        </w:rPr>
        <w:t>the</w:t>
      </w:r>
      <w:r w:rsidRPr="005D5814">
        <w:rPr>
          <w:b/>
          <w:i/>
          <w:noProof/>
          <w:sz w:val="20"/>
          <w:szCs w:val="20"/>
        </w:rPr>
        <w:t xml:space="preserve"> </w:t>
      </w:r>
      <w:r>
        <w:rPr>
          <w:b/>
          <w:i/>
          <w:noProof/>
          <w:sz w:val="20"/>
          <w:szCs w:val="20"/>
        </w:rPr>
        <w:t>chances of UE to get</w:t>
      </w:r>
      <w:r w:rsidRPr="005D5814">
        <w:rPr>
          <w:b/>
          <w:i/>
          <w:noProof/>
          <w:sz w:val="20"/>
          <w:szCs w:val="20"/>
        </w:rPr>
        <w:t xml:space="preserve"> TRS/CSI-RS near to PO,  especially in longer</w:t>
      </w:r>
      <w:r>
        <w:rPr>
          <w:b/>
          <w:i/>
          <w:noProof/>
          <w:sz w:val="20"/>
          <w:szCs w:val="20"/>
        </w:rPr>
        <w:t xml:space="preserve"> DRx</w:t>
      </w:r>
      <w:r w:rsidRPr="005D5814">
        <w:rPr>
          <w:b/>
          <w:i/>
          <w:noProof/>
          <w:sz w:val="20"/>
          <w:szCs w:val="20"/>
        </w:rPr>
        <w:t xml:space="preserve"> cycle. </w:t>
      </w:r>
    </w:p>
    <w:p w14:paraId="4BB34296" w14:textId="77777777" w:rsidR="001E450B" w:rsidRPr="0078726B" w:rsidRDefault="001E450B" w:rsidP="001E450B">
      <w:pPr>
        <w:rPr>
          <w:b/>
          <w:i/>
          <w:sz w:val="20"/>
          <w:szCs w:val="20"/>
        </w:rPr>
      </w:pPr>
      <w:r w:rsidRPr="0078726B">
        <w:rPr>
          <w:b/>
          <w:i/>
          <w:sz w:val="20"/>
          <w:szCs w:val="20"/>
        </w:rPr>
        <w:t>Observation 3: Notifying QCL information of TRS/CSI-RS occasion(s) for idle/inactive UEs from</w:t>
      </w:r>
      <w:r w:rsidRPr="0078726B">
        <w:rPr>
          <w:rFonts w:eastAsia="Times New Roman"/>
          <w:b/>
          <w:i/>
          <w:sz w:val="20"/>
          <w:szCs w:val="20"/>
          <w:lang w:eastAsia="ko-KR"/>
        </w:rPr>
        <w:t xml:space="preserve"> higher layer configuration, e.g. qcl-InfoPeriodicCSI-RS may increase the configuration signaling overhead. </w:t>
      </w:r>
    </w:p>
    <w:p w14:paraId="7D050A1E" w14:textId="77777777" w:rsidR="00FD3570" w:rsidRPr="005D5814" w:rsidRDefault="00FD3570" w:rsidP="00FD3570">
      <w:pPr>
        <w:rPr>
          <w:b/>
          <w:i/>
          <w:sz w:val="20"/>
          <w:szCs w:val="20"/>
          <w:lang w:eastAsia="zh-CN"/>
        </w:rPr>
      </w:pPr>
      <w:r w:rsidRPr="005D5814">
        <w:rPr>
          <w:b/>
          <w:i/>
          <w:sz w:val="20"/>
          <w:szCs w:val="20"/>
          <w:lang w:eastAsia="zh-CN"/>
        </w:rPr>
        <w:t>Observation</w:t>
      </w:r>
      <w:r>
        <w:rPr>
          <w:b/>
          <w:i/>
          <w:sz w:val="20"/>
          <w:szCs w:val="20"/>
          <w:lang w:eastAsia="zh-CN"/>
        </w:rPr>
        <w:t xml:space="preserve"> 4</w:t>
      </w:r>
      <w:r w:rsidRPr="005D5814">
        <w:rPr>
          <w:b/>
          <w:i/>
          <w:sz w:val="20"/>
          <w:szCs w:val="20"/>
          <w:lang w:eastAsia="zh-CN"/>
        </w:rPr>
        <w:t>: shared physical layer signaling may</w:t>
      </w:r>
      <w:r>
        <w:rPr>
          <w:b/>
          <w:i/>
          <w:sz w:val="20"/>
          <w:szCs w:val="20"/>
          <w:lang w:eastAsia="zh-CN"/>
        </w:rPr>
        <w:t xml:space="preserve"> use different</w:t>
      </w:r>
      <w:r w:rsidRPr="005D5814">
        <w:rPr>
          <w:b/>
          <w:i/>
          <w:sz w:val="20"/>
          <w:szCs w:val="20"/>
          <w:lang w:eastAsia="zh-CN"/>
        </w:rPr>
        <w:t xml:space="preserve"> indication methods to inform UEs subgroup for pagin</w:t>
      </w:r>
      <w:r>
        <w:rPr>
          <w:b/>
          <w:i/>
          <w:sz w:val="20"/>
          <w:szCs w:val="20"/>
          <w:lang w:eastAsia="zh-CN"/>
        </w:rPr>
        <w:t>g and</w:t>
      </w:r>
      <w:r w:rsidRPr="005D5814">
        <w:rPr>
          <w:b/>
          <w:i/>
          <w:sz w:val="20"/>
          <w:szCs w:val="20"/>
          <w:lang w:eastAsia="zh-CN"/>
        </w:rPr>
        <w:t xml:space="preserve"> TRS/CSI-RS availability. </w:t>
      </w:r>
      <w:r>
        <w:rPr>
          <w:b/>
          <w:i/>
          <w:sz w:val="20"/>
          <w:szCs w:val="20"/>
          <w:lang w:eastAsia="zh-CN"/>
        </w:rPr>
        <w:t xml:space="preserve">It may reduce physical layer signal overhead, false paging alarm and TRS/CSI-RS detection complexity. </w:t>
      </w:r>
    </w:p>
    <w:p w14:paraId="7D51F1B9" w14:textId="77777777" w:rsidR="001E450B" w:rsidRPr="005D5814" w:rsidRDefault="001E450B" w:rsidP="001E450B">
      <w:pPr>
        <w:rPr>
          <w:b/>
          <w:i/>
          <w:noProof/>
          <w:sz w:val="20"/>
          <w:szCs w:val="20"/>
        </w:rPr>
      </w:pPr>
    </w:p>
    <w:p w14:paraId="5569C89C" w14:textId="77777777" w:rsidR="00FD3570" w:rsidRPr="005D5814" w:rsidRDefault="00FD3570" w:rsidP="00FD3570">
      <w:pPr>
        <w:rPr>
          <w:b/>
          <w:noProof/>
          <w:sz w:val="20"/>
          <w:szCs w:val="20"/>
        </w:rPr>
      </w:pPr>
      <w:r w:rsidRPr="005D5814">
        <w:rPr>
          <w:b/>
          <w:noProof/>
          <w:sz w:val="20"/>
          <w:szCs w:val="20"/>
        </w:rPr>
        <w:t xml:space="preserve">Proposal 1: </w:t>
      </w:r>
      <w:r>
        <w:rPr>
          <w:b/>
          <w:noProof/>
          <w:sz w:val="20"/>
          <w:szCs w:val="20"/>
        </w:rPr>
        <w:t>Consider</w:t>
      </w:r>
      <w:r w:rsidRPr="005D5814">
        <w:rPr>
          <w:b/>
          <w:noProof/>
          <w:sz w:val="20"/>
          <w:szCs w:val="20"/>
        </w:rPr>
        <w:t xml:space="preserve"> </w:t>
      </w:r>
      <w:r>
        <w:rPr>
          <w:b/>
          <w:noProof/>
          <w:sz w:val="20"/>
          <w:szCs w:val="20"/>
        </w:rPr>
        <w:t xml:space="preserve">the </w:t>
      </w:r>
      <w:r w:rsidRPr="005D5814">
        <w:rPr>
          <w:b/>
          <w:noProof/>
          <w:sz w:val="20"/>
          <w:szCs w:val="20"/>
        </w:rPr>
        <w:t>parameters</w:t>
      </w:r>
      <w:r>
        <w:rPr>
          <w:b/>
          <w:noProof/>
          <w:sz w:val="20"/>
          <w:szCs w:val="20"/>
        </w:rPr>
        <w:t xml:space="preserve"> such as</w:t>
      </w:r>
      <w:r w:rsidRPr="005D5814">
        <w:rPr>
          <w:b/>
          <w:noProof/>
          <w:sz w:val="20"/>
          <w:szCs w:val="20"/>
        </w:rPr>
        <w:t xml:space="preserve"> density and PeriodicityAndOffset in TRS/CSI-RS occasion(s) configuration for idle/inactive mode UE. </w:t>
      </w:r>
    </w:p>
    <w:p w14:paraId="5641EB94" w14:textId="77777777" w:rsidR="00FD3570" w:rsidRPr="005D5814" w:rsidRDefault="00FD3570" w:rsidP="00FD3570">
      <w:pPr>
        <w:rPr>
          <w:b/>
          <w:noProof/>
          <w:sz w:val="20"/>
          <w:szCs w:val="20"/>
        </w:rPr>
      </w:pPr>
      <w:r>
        <w:rPr>
          <w:b/>
          <w:noProof/>
          <w:sz w:val="20"/>
          <w:szCs w:val="20"/>
        </w:rPr>
        <w:t>Propsal 2: Consider</w:t>
      </w:r>
      <w:r w:rsidRPr="005D5814">
        <w:rPr>
          <w:b/>
          <w:noProof/>
          <w:sz w:val="20"/>
          <w:szCs w:val="20"/>
        </w:rPr>
        <w:t xml:space="preserve"> slot1280 in PeriodicityAndOffset of CSI-RS </w:t>
      </w:r>
      <w:r>
        <w:rPr>
          <w:b/>
          <w:noProof/>
          <w:sz w:val="20"/>
          <w:szCs w:val="20"/>
        </w:rPr>
        <w:t xml:space="preserve">to create a longer peridocity for long DRx cycle. </w:t>
      </w:r>
    </w:p>
    <w:p w14:paraId="39F75D9D" w14:textId="77777777" w:rsidR="00FD3570" w:rsidRPr="005D5814" w:rsidRDefault="00FD3570" w:rsidP="00FD3570">
      <w:pPr>
        <w:rPr>
          <w:b/>
          <w:noProof/>
          <w:sz w:val="20"/>
          <w:szCs w:val="20"/>
        </w:rPr>
      </w:pPr>
      <w:r w:rsidRPr="005D5814">
        <w:rPr>
          <w:b/>
          <w:noProof/>
          <w:sz w:val="20"/>
          <w:szCs w:val="20"/>
        </w:rPr>
        <w:t>Proposal</w:t>
      </w:r>
      <w:r>
        <w:rPr>
          <w:b/>
          <w:noProof/>
          <w:sz w:val="20"/>
          <w:szCs w:val="20"/>
        </w:rPr>
        <w:t xml:space="preserve"> 3</w:t>
      </w:r>
      <w:r w:rsidRPr="005D5814">
        <w:rPr>
          <w:b/>
          <w:noProof/>
          <w:sz w:val="20"/>
          <w:szCs w:val="20"/>
        </w:rPr>
        <w:t xml:space="preserve">: Study </w:t>
      </w:r>
      <w:r>
        <w:rPr>
          <w:b/>
          <w:noProof/>
          <w:sz w:val="20"/>
          <w:szCs w:val="20"/>
        </w:rPr>
        <w:t xml:space="preserve">the </w:t>
      </w:r>
      <w:r w:rsidRPr="005D5814">
        <w:rPr>
          <w:b/>
          <w:noProof/>
          <w:sz w:val="20"/>
          <w:szCs w:val="20"/>
        </w:rPr>
        <w:t>configuration of</w:t>
      </w:r>
      <w:r>
        <w:rPr>
          <w:b/>
          <w:noProof/>
          <w:sz w:val="20"/>
          <w:szCs w:val="20"/>
        </w:rPr>
        <w:t xml:space="preserve"> multiple TRS/CSI-RS</w:t>
      </w:r>
      <w:r w:rsidRPr="005D5814">
        <w:rPr>
          <w:b/>
          <w:noProof/>
          <w:sz w:val="20"/>
          <w:szCs w:val="20"/>
        </w:rPr>
        <w:t xml:space="preserve"> SMTC wind</w:t>
      </w:r>
      <w:r>
        <w:rPr>
          <w:b/>
          <w:noProof/>
          <w:sz w:val="20"/>
          <w:szCs w:val="20"/>
        </w:rPr>
        <w:t>ow to reduce the configuration signaling overhead.</w:t>
      </w:r>
    </w:p>
    <w:p w14:paraId="6377E8B1" w14:textId="03BB5E3B" w:rsidR="00FD3570" w:rsidRPr="005D5814" w:rsidRDefault="00FD3570" w:rsidP="00FD3570">
      <w:pPr>
        <w:rPr>
          <w:b/>
          <w:sz w:val="20"/>
          <w:szCs w:val="20"/>
          <w:lang w:eastAsia="zh-CN"/>
        </w:rPr>
      </w:pPr>
      <w:r w:rsidRPr="005D5814">
        <w:rPr>
          <w:b/>
          <w:sz w:val="20"/>
          <w:szCs w:val="20"/>
        </w:rPr>
        <w:t>Proposal</w:t>
      </w:r>
      <w:r>
        <w:rPr>
          <w:b/>
          <w:sz w:val="20"/>
          <w:szCs w:val="20"/>
        </w:rPr>
        <w:t xml:space="preserve"> 4:  Support configuration of</w:t>
      </w:r>
      <w:r w:rsidRPr="005D5814">
        <w:rPr>
          <w:b/>
          <w:sz w:val="20"/>
          <w:szCs w:val="20"/>
        </w:rPr>
        <w:t xml:space="preserve"> Multiple RS resources for TRS/CSI-RS occasion of idle/inactive UE, and </w:t>
      </w:r>
      <w:r w:rsidR="005E30BF">
        <w:rPr>
          <w:b/>
          <w:sz w:val="20"/>
          <w:szCs w:val="20"/>
        </w:rPr>
        <w:t>do not restrict</w:t>
      </w:r>
      <w:r w:rsidR="005B3E4F">
        <w:rPr>
          <w:b/>
          <w:sz w:val="20"/>
          <w:szCs w:val="20"/>
        </w:rPr>
        <w:t xml:space="preserve"> </w:t>
      </w:r>
      <w:r w:rsidRPr="005D5814">
        <w:rPr>
          <w:b/>
          <w:sz w:val="20"/>
          <w:szCs w:val="20"/>
        </w:rPr>
        <w:t>TRS/CSI-RS occasion</w:t>
      </w:r>
      <w:r>
        <w:rPr>
          <w:b/>
          <w:sz w:val="20"/>
          <w:szCs w:val="20"/>
        </w:rPr>
        <w:t xml:space="preserve"> </w:t>
      </w:r>
      <w:r w:rsidRPr="005D5814">
        <w:rPr>
          <w:b/>
          <w:sz w:val="20"/>
          <w:szCs w:val="20"/>
        </w:rPr>
        <w:t xml:space="preserve">to be TRS only. </w:t>
      </w:r>
    </w:p>
    <w:p w14:paraId="0B127BF7" w14:textId="77777777" w:rsidR="00FD3570" w:rsidRPr="00945033" w:rsidRDefault="00FD3570" w:rsidP="00FD3570">
      <w:pPr>
        <w:pStyle w:val="ListParagraph"/>
        <w:keepNext/>
        <w:numPr>
          <w:ilvl w:val="255"/>
          <w:numId w:val="0"/>
        </w:numPr>
        <w:spacing w:before="120"/>
        <w:rPr>
          <w:rFonts w:eastAsiaTheme="minorEastAsia"/>
          <w:b/>
          <w:sz w:val="20"/>
          <w:szCs w:val="20"/>
          <w:lang w:eastAsia="zh-CN"/>
        </w:rPr>
      </w:pPr>
      <w:r w:rsidRPr="00945033">
        <w:rPr>
          <w:rFonts w:eastAsiaTheme="minorEastAsia"/>
          <w:b/>
          <w:sz w:val="20"/>
          <w:szCs w:val="20"/>
          <w:lang w:eastAsia="zh-CN"/>
        </w:rPr>
        <w:t xml:space="preserve">Proposal 5: Associate QCL assumption </w:t>
      </w:r>
      <w:r w:rsidRPr="00945033">
        <w:rPr>
          <w:b/>
          <w:sz w:val="20"/>
          <w:szCs w:val="20"/>
        </w:rPr>
        <w:t>of TRS/CSI-RS occasion(s) for idle/inactive UEs</w:t>
      </w:r>
      <w:r w:rsidRPr="00945033">
        <w:rPr>
          <w:rFonts w:eastAsia="Times New Roman"/>
          <w:b/>
          <w:sz w:val="20"/>
          <w:szCs w:val="20"/>
          <w:lang w:eastAsia="ko-KR"/>
        </w:rPr>
        <w:t xml:space="preserve"> with the transmitted SSBs implicitly, e.g. similar to PDCCH monitoring in PO. </w:t>
      </w:r>
    </w:p>
    <w:p w14:paraId="7926EAD8" w14:textId="77777777" w:rsidR="00FD3570" w:rsidRPr="005D5814" w:rsidRDefault="00FD3570" w:rsidP="00FD3570">
      <w:pPr>
        <w:rPr>
          <w:b/>
          <w:sz w:val="20"/>
          <w:szCs w:val="20"/>
          <w:lang w:eastAsia="zh-CN"/>
        </w:rPr>
      </w:pPr>
      <w:r w:rsidRPr="005D5814">
        <w:rPr>
          <w:b/>
          <w:sz w:val="20"/>
          <w:szCs w:val="20"/>
          <w:lang w:eastAsia="zh-CN"/>
        </w:rPr>
        <w:t>Proposal</w:t>
      </w:r>
      <w:r>
        <w:rPr>
          <w:b/>
          <w:sz w:val="20"/>
          <w:szCs w:val="20"/>
          <w:lang w:eastAsia="zh-CN"/>
        </w:rPr>
        <w:t xml:space="preserve"> 6</w:t>
      </w:r>
      <w:r w:rsidRPr="005D5814">
        <w:rPr>
          <w:b/>
          <w:sz w:val="20"/>
          <w:szCs w:val="20"/>
          <w:lang w:eastAsia="zh-CN"/>
        </w:rPr>
        <w:t xml:space="preserve">: Consider shared physical layer signaling to carry both the UE subgroup paging information and TRS/CSI-RS availability indication explicitly. </w:t>
      </w:r>
    </w:p>
    <w:p w14:paraId="7CDB35E4" w14:textId="136663BE" w:rsidR="00D53232" w:rsidRPr="00C55626" w:rsidRDefault="00D53232" w:rsidP="001230E4">
      <w:pPr>
        <w:pStyle w:val="3GPPAgreements"/>
        <w:numPr>
          <w:ilvl w:val="0"/>
          <w:numId w:val="0"/>
        </w:numPr>
        <w:autoSpaceDE/>
        <w:autoSpaceDN/>
        <w:adjustRightInd/>
        <w:snapToGrid/>
        <w:spacing w:after="180"/>
        <w:jc w:val="left"/>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08AA7E9E" w14:textId="6C4A909B" w:rsidR="007C3FA8" w:rsidRDefault="00381550" w:rsidP="00E9347C">
      <w:pPr>
        <w:pStyle w:val="References"/>
      </w:pPr>
      <w:bookmarkStart w:id="1" w:name="_Ref57820751"/>
      <w:r>
        <w:t>Chairman's Notes RAN1#104</w:t>
      </w:r>
      <w:r w:rsidR="001A0843" w:rsidRPr="001A0843">
        <w:t>-e</w:t>
      </w:r>
      <w:bookmarkEnd w:id="1"/>
      <w:r w:rsidR="006D4F24">
        <w:t>.</w:t>
      </w:r>
    </w:p>
    <w:p w14:paraId="039A790F" w14:textId="0165D9A6" w:rsidR="000B6BF1" w:rsidRPr="00E9347C" w:rsidRDefault="000B6BF1" w:rsidP="00E9347C">
      <w:pPr>
        <w:pStyle w:val="References"/>
      </w:pPr>
      <w:r>
        <w:t>3GPP TS 38.33</w:t>
      </w:r>
      <w:r w:rsidRPr="00F537EB">
        <w:t xml:space="preserve">1: "NR; </w:t>
      </w:r>
      <w:r>
        <w:t>Radio resource control (RRC</w:t>
      </w:r>
      <w:r w:rsidRPr="00F537EB">
        <w:t>); Protocol specification".</w:t>
      </w:r>
    </w:p>
    <w:sectPr w:rsidR="000B6BF1"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C91D1" w14:textId="77777777" w:rsidR="003775BC" w:rsidRDefault="003775BC">
      <w:r>
        <w:separator/>
      </w:r>
    </w:p>
  </w:endnote>
  <w:endnote w:type="continuationSeparator" w:id="0">
    <w:p w14:paraId="22D91082" w14:textId="77777777" w:rsidR="003775BC" w:rsidRDefault="00377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882EF" w14:textId="77777777" w:rsidR="003775BC" w:rsidRDefault="003775BC">
      <w:r>
        <w:separator/>
      </w:r>
    </w:p>
  </w:footnote>
  <w:footnote w:type="continuationSeparator" w:id="0">
    <w:p w14:paraId="40D78E40" w14:textId="77777777" w:rsidR="003775BC" w:rsidRDefault="003775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9A6F31"/>
    <w:multiLevelType w:val="hybridMultilevel"/>
    <w:tmpl w:val="DCAC2C54"/>
    <w:lvl w:ilvl="0" w:tplc="38882A00">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E255570"/>
    <w:multiLevelType w:val="hybridMultilevel"/>
    <w:tmpl w:val="FD24D518"/>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6E7187"/>
    <w:multiLevelType w:val="hybridMultilevel"/>
    <w:tmpl w:val="42201324"/>
    <w:lvl w:ilvl="0" w:tplc="5C7C7042">
      <w:start w:val="1"/>
      <w:numFmt w:val="lowerLetter"/>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9B0997"/>
    <w:multiLevelType w:val="hybridMultilevel"/>
    <w:tmpl w:val="080610FA"/>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233F1D"/>
    <w:multiLevelType w:val="hybridMultilevel"/>
    <w:tmpl w:val="D54087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CF6972"/>
    <w:multiLevelType w:val="hybridMultilevel"/>
    <w:tmpl w:val="95D81C9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B5194E"/>
    <w:multiLevelType w:val="hybridMultilevel"/>
    <w:tmpl w:val="ADA073F8"/>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5F0C8D"/>
    <w:multiLevelType w:val="multilevel"/>
    <w:tmpl w:val="61D6EE6E"/>
    <w:lvl w:ilvl="0">
      <w:start w:val="2"/>
      <w:numFmt w:val="bullet"/>
      <w:lvlText w:val="-"/>
      <w:lvlJc w:val="left"/>
      <w:pPr>
        <w:tabs>
          <w:tab w:val="num" w:pos="0"/>
        </w:tabs>
        <w:ind w:left="560" w:hanging="360"/>
      </w:pPr>
      <w:rPr>
        <w:rFonts w:ascii="Times New Roman" w:hAnsi="Times New Roman" w:cs="Times New Roman"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9" w15:restartNumberingAfterBreak="0">
    <w:nsid w:val="308D3C59"/>
    <w:multiLevelType w:val="hybridMultilevel"/>
    <w:tmpl w:val="AFEC7FEA"/>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3"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220E8A"/>
    <w:multiLevelType w:val="hybridMultilevel"/>
    <w:tmpl w:val="E1C042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300927"/>
    <w:multiLevelType w:val="hybridMultilevel"/>
    <w:tmpl w:val="201A047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6B438E7"/>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8E373A9"/>
    <w:multiLevelType w:val="hybridMultilevel"/>
    <w:tmpl w:val="1BB2BD98"/>
    <w:lvl w:ilvl="0" w:tplc="0C44E07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7F61F7"/>
    <w:multiLevelType w:val="hybridMultilevel"/>
    <w:tmpl w:val="11C4D72C"/>
    <w:lvl w:ilvl="0" w:tplc="717E5B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88D5715"/>
    <w:multiLevelType w:val="hybridMultilevel"/>
    <w:tmpl w:val="16B09D8E"/>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5F3E43"/>
    <w:multiLevelType w:val="hybridMultilevel"/>
    <w:tmpl w:val="A3022766"/>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D60F66"/>
    <w:multiLevelType w:val="hybridMultilevel"/>
    <w:tmpl w:val="8BB06E32"/>
    <w:lvl w:ilvl="0" w:tplc="5C7C7042">
      <w:start w:val="1"/>
      <w:numFmt w:val="lowerLetter"/>
      <w:lvlText w:val="(%1)"/>
      <w:lvlJc w:val="left"/>
      <w:pPr>
        <w:ind w:left="420" w:hanging="4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35D09"/>
    <w:multiLevelType w:val="hybridMultilevel"/>
    <w:tmpl w:val="D58CE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F864239"/>
    <w:multiLevelType w:val="hybridMultilevel"/>
    <w:tmpl w:val="95D81C9E"/>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974078"/>
    <w:multiLevelType w:val="hybridMultilevel"/>
    <w:tmpl w:val="D98E9CC4"/>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721F8D"/>
    <w:multiLevelType w:val="multilevel"/>
    <w:tmpl w:val="52702AB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1A8778F"/>
    <w:multiLevelType w:val="hybridMultilevel"/>
    <w:tmpl w:val="D1C2B786"/>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25F6CB0"/>
    <w:multiLevelType w:val="hybridMultilevel"/>
    <w:tmpl w:val="FAE60C00"/>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69338B"/>
    <w:multiLevelType w:val="hybridMultilevel"/>
    <w:tmpl w:val="2236BEFE"/>
    <w:lvl w:ilvl="0" w:tplc="7B303E0E">
      <w:start w:val="6"/>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EAF597F"/>
    <w:multiLevelType w:val="hybridMultilevel"/>
    <w:tmpl w:val="2B64F2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18"/>
  </w:num>
  <w:num w:numId="4">
    <w:abstractNumId w:val="27"/>
  </w:num>
  <w:num w:numId="5">
    <w:abstractNumId w:val="7"/>
  </w:num>
  <w:num w:numId="6">
    <w:abstractNumId w:val="21"/>
  </w:num>
  <w:num w:numId="7">
    <w:abstractNumId w:val="29"/>
  </w:num>
  <w:num w:numId="8">
    <w:abstractNumId w:val="5"/>
  </w:num>
  <w:num w:numId="9">
    <w:abstractNumId w:val="3"/>
  </w:num>
  <w:num w:numId="10">
    <w:abstractNumId w:val="33"/>
  </w:num>
  <w:num w:numId="11">
    <w:abstractNumId w:val="15"/>
  </w:num>
  <w:num w:numId="12">
    <w:abstractNumId w:val="25"/>
  </w:num>
  <w:num w:numId="13">
    <w:abstractNumId w:val="20"/>
  </w:num>
  <w:num w:numId="14">
    <w:abstractNumId w:val="1"/>
  </w:num>
  <w:num w:numId="15">
    <w:abstractNumId w:val="24"/>
  </w:num>
  <w:num w:numId="16">
    <w:abstractNumId w:val="26"/>
  </w:num>
  <w:num w:numId="17">
    <w:abstractNumId w:val="14"/>
  </w:num>
  <w:num w:numId="18">
    <w:abstractNumId w:val="28"/>
  </w:num>
  <w:num w:numId="19">
    <w:abstractNumId w:val="19"/>
  </w:num>
  <w:num w:numId="20">
    <w:abstractNumId w:val="34"/>
  </w:num>
  <w:num w:numId="21">
    <w:abstractNumId w:val="8"/>
  </w:num>
  <w:num w:numId="22">
    <w:abstractNumId w:val="10"/>
  </w:num>
  <w:num w:numId="23">
    <w:abstractNumId w:val="12"/>
  </w:num>
  <w:num w:numId="24">
    <w:abstractNumId w:val="16"/>
  </w:num>
  <w:num w:numId="25">
    <w:abstractNumId w:val="4"/>
  </w:num>
  <w:num w:numId="26">
    <w:abstractNumId w:val="23"/>
  </w:num>
  <w:num w:numId="27">
    <w:abstractNumId w:val="32"/>
  </w:num>
  <w:num w:numId="28">
    <w:abstractNumId w:val="2"/>
  </w:num>
  <w:num w:numId="29">
    <w:abstractNumId w:val="30"/>
  </w:num>
  <w:num w:numId="30">
    <w:abstractNumId w:val="18"/>
  </w:num>
  <w:num w:numId="31">
    <w:abstractNumId w:val="6"/>
  </w:num>
  <w:num w:numId="32">
    <w:abstractNumId w:val="9"/>
  </w:num>
  <w:num w:numId="33">
    <w:abstractNumId w:val="14"/>
  </w:num>
  <w:num w:numId="34">
    <w:abstractNumId w:val="13"/>
  </w:num>
  <w:num w:numId="35">
    <w:abstractNumId w:val="0"/>
  </w:num>
  <w:num w:numId="36">
    <w:abstractNumId w:val="22"/>
  </w:num>
  <w:num w:numId="37">
    <w:abstractNumId w:val="35"/>
  </w:num>
  <w:num w:numId="38">
    <w:abstractNumId w:val="17"/>
  </w:num>
  <w:num w:numId="39">
    <w:abstractNumId w:val="36"/>
  </w:num>
  <w:num w:numId="40">
    <w:abstractNumId w:val="0"/>
  </w:num>
  <w:num w:numId="41">
    <w:abstractNumId w:val="31"/>
  </w:num>
  <w:num w:numId="4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AC7"/>
    <w:rsid w:val="000020F6"/>
    <w:rsid w:val="00002893"/>
    <w:rsid w:val="000033A3"/>
    <w:rsid w:val="00003605"/>
    <w:rsid w:val="00003C56"/>
    <w:rsid w:val="00003EC2"/>
    <w:rsid w:val="000040A9"/>
    <w:rsid w:val="0000458E"/>
    <w:rsid w:val="00004E70"/>
    <w:rsid w:val="00006808"/>
    <w:rsid w:val="000072B6"/>
    <w:rsid w:val="00007813"/>
    <w:rsid w:val="000109E6"/>
    <w:rsid w:val="00011F57"/>
    <w:rsid w:val="00011F67"/>
    <w:rsid w:val="00012862"/>
    <w:rsid w:val="000128E6"/>
    <w:rsid w:val="00012D27"/>
    <w:rsid w:val="00013E09"/>
    <w:rsid w:val="00015EFB"/>
    <w:rsid w:val="000165E2"/>
    <w:rsid w:val="000172BE"/>
    <w:rsid w:val="00017919"/>
    <w:rsid w:val="00017D8A"/>
    <w:rsid w:val="00020838"/>
    <w:rsid w:val="00020979"/>
    <w:rsid w:val="00023388"/>
    <w:rsid w:val="00023425"/>
    <w:rsid w:val="000241BE"/>
    <w:rsid w:val="000242F2"/>
    <w:rsid w:val="00025376"/>
    <w:rsid w:val="00026D4B"/>
    <w:rsid w:val="000275C6"/>
    <w:rsid w:val="00027AD6"/>
    <w:rsid w:val="0003024C"/>
    <w:rsid w:val="00031ADB"/>
    <w:rsid w:val="00031C99"/>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605B2"/>
    <w:rsid w:val="000612E1"/>
    <w:rsid w:val="000614FE"/>
    <w:rsid w:val="00065C50"/>
    <w:rsid w:val="00065D38"/>
    <w:rsid w:val="00066110"/>
    <w:rsid w:val="00067276"/>
    <w:rsid w:val="00067DD1"/>
    <w:rsid w:val="00070447"/>
    <w:rsid w:val="000706E7"/>
    <w:rsid w:val="00070EF8"/>
    <w:rsid w:val="00071192"/>
    <w:rsid w:val="000713A7"/>
    <w:rsid w:val="00072A80"/>
    <w:rsid w:val="000731A0"/>
    <w:rsid w:val="000736C1"/>
    <w:rsid w:val="00073797"/>
    <w:rsid w:val="00073DEC"/>
    <w:rsid w:val="00074558"/>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2DC"/>
    <w:rsid w:val="000911AE"/>
    <w:rsid w:val="00091EA3"/>
    <w:rsid w:val="00093697"/>
    <w:rsid w:val="000939E1"/>
    <w:rsid w:val="00093D42"/>
    <w:rsid w:val="00093DD0"/>
    <w:rsid w:val="00094A16"/>
    <w:rsid w:val="00094DE6"/>
    <w:rsid w:val="00095136"/>
    <w:rsid w:val="00096356"/>
    <w:rsid w:val="00096B14"/>
    <w:rsid w:val="00097C99"/>
    <w:rsid w:val="000A0F14"/>
    <w:rsid w:val="000A1441"/>
    <w:rsid w:val="000A1A06"/>
    <w:rsid w:val="000A1B60"/>
    <w:rsid w:val="000A21B4"/>
    <w:rsid w:val="000A2CC7"/>
    <w:rsid w:val="000A2ED6"/>
    <w:rsid w:val="000A4205"/>
    <w:rsid w:val="000A45D1"/>
    <w:rsid w:val="000A4A19"/>
    <w:rsid w:val="000A6351"/>
    <w:rsid w:val="000A63D6"/>
    <w:rsid w:val="000A6FBE"/>
    <w:rsid w:val="000A7B38"/>
    <w:rsid w:val="000B0343"/>
    <w:rsid w:val="000B12FD"/>
    <w:rsid w:val="000B2985"/>
    <w:rsid w:val="000B2C88"/>
    <w:rsid w:val="000B3342"/>
    <w:rsid w:val="000B4F72"/>
    <w:rsid w:val="000B51FA"/>
    <w:rsid w:val="000B5905"/>
    <w:rsid w:val="000B5975"/>
    <w:rsid w:val="000B6BF1"/>
    <w:rsid w:val="000B6E2C"/>
    <w:rsid w:val="000B76C5"/>
    <w:rsid w:val="000B7A10"/>
    <w:rsid w:val="000C115D"/>
    <w:rsid w:val="000C1535"/>
    <w:rsid w:val="000C252B"/>
    <w:rsid w:val="000C2D59"/>
    <w:rsid w:val="000C2FBD"/>
    <w:rsid w:val="000C3B0C"/>
    <w:rsid w:val="000C3E60"/>
    <w:rsid w:val="000C422D"/>
    <w:rsid w:val="000C5F91"/>
    <w:rsid w:val="000C6025"/>
    <w:rsid w:val="000C7215"/>
    <w:rsid w:val="000C7694"/>
    <w:rsid w:val="000D0565"/>
    <w:rsid w:val="000D0E4E"/>
    <w:rsid w:val="000D113C"/>
    <w:rsid w:val="000D12D1"/>
    <w:rsid w:val="000D159A"/>
    <w:rsid w:val="000D1796"/>
    <w:rsid w:val="000D22CC"/>
    <w:rsid w:val="000D22EC"/>
    <w:rsid w:val="000D36AE"/>
    <w:rsid w:val="000D38A1"/>
    <w:rsid w:val="000D4C4E"/>
    <w:rsid w:val="000D5031"/>
    <w:rsid w:val="000D5077"/>
    <w:rsid w:val="000D5362"/>
    <w:rsid w:val="000D5743"/>
    <w:rsid w:val="000D57F8"/>
    <w:rsid w:val="000D5851"/>
    <w:rsid w:val="000D5C60"/>
    <w:rsid w:val="000D71E2"/>
    <w:rsid w:val="000D73A5"/>
    <w:rsid w:val="000E07D6"/>
    <w:rsid w:val="000E1380"/>
    <w:rsid w:val="000E18DF"/>
    <w:rsid w:val="000E4F1D"/>
    <w:rsid w:val="000E59A0"/>
    <w:rsid w:val="000E70C7"/>
    <w:rsid w:val="000E7A84"/>
    <w:rsid w:val="000F15BC"/>
    <w:rsid w:val="000F180A"/>
    <w:rsid w:val="000F19AE"/>
    <w:rsid w:val="000F1C92"/>
    <w:rsid w:val="000F2EEE"/>
    <w:rsid w:val="000F3697"/>
    <w:rsid w:val="000F5D8C"/>
    <w:rsid w:val="000F7462"/>
    <w:rsid w:val="000F7F58"/>
    <w:rsid w:val="00100128"/>
    <w:rsid w:val="00100FF3"/>
    <w:rsid w:val="001010B6"/>
    <w:rsid w:val="001026CA"/>
    <w:rsid w:val="00102C5B"/>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2DD7"/>
    <w:rsid w:val="001141E3"/>
    <w:rsid w:val="001144DF"/>
    <w:rsid w:val="0011557B"/>
    <w:rsid w:val="00117C85"/>
    <w:rsid w:val="00120B13"/>
    <w:rsid w:val="001230E4"/>
    <w:rsid w:val="00124A2E"/>
    <w:rsid w:val="00124D84"/>
    <w:rsid w:val="001250DD"/>
    <w:rsid w:val="00125733"/>
    <w:rsid w:val="001263AA"/>
    <w:rsid w:val="00126F0F"/>
    <w:rsid w:val="001274EC"/>
    <w:rsid w:val="00130779"/>
    <w:rsid w:val="001307A1"/>
    <w:rsid w:val="001321D3"/>
    <w:rsid w:val="001327EE"/>
    <w:rsid w:val="00133599"/>
    <w:rsid w:val="00133BF7"/>
    <w:rsid w:val="00134B88"/>
    <w:rsid w:val="001358C5"/>
    <w:rsid w:val="00135C73"/>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47869"/>
    <w:rsid w:val="00150D25"/>
    <w:rsid w:val="00150FBD"/>
    <w:rsid w:val="00151619"/>
    <w:rsid w:val="00152835"/>
    <w:rsid w:val="00152F62"/>
    <w:rsid w:val="001559FA"/>
    <w:rsid w:val="00155FE4"/>
    <w:rsid w:val="00156374"/>
    <w:rsid w:val="001577D8"/>
    <w:rsid w:val="00157FC3"/>
    <w:rsid w:val="00160739"/>
    <w:rsid w:val="00161B53"/>
    <w:rsid w:val="0016271E"/>
    <w:rsid w:val="00162786"/>
    <w:rsid w:val="00162D7A"/>
    <w:rsid w:val="00163906"/>
    <w:rsid w:val="00163ADA"/>
    <w:rsid w:val="00164DAB"/>
    <w:rsid w:val="00165BBB"/>
    <w:rsid w:val="00165D9E"/>
    <w:rsid w:val="00166028"/>
    <w:rsid w:val="0016613F"/>
    <w:rsid w:val="00166215"/>
    <w:rsid w:val="00166234"/>
    <w:rsid w:val="00166591"/>
    <w:rsid w:val="00166BC7"/>
    <w:rsid w:val="00171143"/>
    <w:rsid w:val="00172864"/>
    <w:rsid w:val="00172B82"/>
    <w:rsid w:val="00172EFA"/>
    <w:rsid w:val="00173608"/>
    <w:rsid w:val="001745EC"/>
    <w:rsid w:val="001747B7"/>
    <w:rsid w:val="001753B5"/>
    <w:rsid w:val="00175C30"/>
    <w:rsid w:val="00177069"/>
    <w:rsid w:val="00177FC1"/>
    <w:rsid w:val="00181436"/>
    <w:rsid w:val="001815A2"/>
    <w:rsid w:val="00181D42"/>
    <w:rsid w:val="00181FC1"/>
    <w:rsid w:val="001822AC"/>
    <w:rsid w:val="00183034"/>
    <w:rsid w:val="001830F7"/>
    <w:rsid w:val="00183EE6"/>
    <w:rsid w:val="001841C5"/>
    <w:rsid w:val="0018588A"/>
    <w:rsid w:val="00186CBC"/>
    <w:rsid w:val="00187252"/>
    <w:rsid w:val="0019141E"/>
    <w:rsid w:val="00191C91"/>
    <w:rsid w:val="00192DD9"/>
    <w:rsid w:val="00194339"/>
    <w:rsid w:val="00194848"/>
    <w:rsid w:val="00195041"/>
    <w:rsid w:val="001958EA"/>
    <w:rsid w:val="00195E0E"/>
    <w:rsid w:val="001A0843"/>
    <w:rsid w:val="001A180D"/>
    <w:rsid w:val="001A1BAC"/>
    <w:rsid w:val="001A23CE"/>
    <w:rsid w:val="001A27A5"/>
    <w:rsid w:val="001A2C89"/>
    <w:rsid w:val="001A496E"/>
    <w:rsid w:val="001A61F8"/>
    <w:rsid w:val="001A673E"/>
    <w:rsid w:val="001A748B"/>
    <w:rsid w:val="001A7763"/>
    <w:rsid w:val="001B020F"/>
    <w:rsid w:val="001B235B"/>
    <w:rsid w:val="001B3964"/>
    <w:rsid w:val="001B4452"/>
    <w:rsid w:val="001B466C"/>
    <w:rsid w:val="001B4F34"/>
    <w:rsid w:val="001B52EC"/>
    <w:rsid w:val="001B554A"/>
    <w:rsid w:val="001B6564"/>
    <w:rsid w:val="001B691A"/>
    <w:rsid w:val="001C02D8"/>
    <w:rsid w:val="001C04E3"/>
    <w:rsid w:val="001C2378"/>
    <w:rsid w:val="001C2C7B"/>
    <w:rsid w:val="001C3791"/>
    <w:rsid w:val="001C3EE9"/>
    <w:rsid w:val="001C3FA4"/>
    <w:rsid w:val="001C40F9"/>
    <w:rsid w:val="001C458B"/>
    <w:rsid w:val="001C5207"/>
    <w:rsid w:val="001C5D4F"/>
    <w:rsid w:val="001C64C0"/>
    <w:rsid w:val="001C69DA"/>
    <w:rsid w:val="001C6F06"/>
    <w:rsid w:val="001C77F2"/>
    <w:rsid w:val="001D0B7D"/>
    <w:rsid w:val="001D2360"/>
    <w:rsid w:val="001D23AB"/>
    <w:rsid w:val="001D3109"/>
    <w:rsid w:val="001D332E"/>
    <w:rsid w:val="001D45F4"/>
    <w:rsid w:val="001D5033"/>
    <w:rsid w:val="001D5C88"/>
    <w:rsid w:val="001D6567"/>
    <w:rsid w:val="001D695C"/>
    <w:rsid w:val="001D6FD9"/>
    <w:rsid w:val="001D780E"/>
    <w:rsid w:val="001E05C3"/>
    <w:rsid w:val="001E0AD3"/>
    <w:rsid w:val="001E29AE"/>
    <w:rsid w:val="001E36E4"/>
    <w:rsid w:val="001E379D"/>
    <w:rsid w:val="001E3A3C"/>
    <w:rsid w:val="001E450B"/>
    <w:rsid w:val="001E5C23"/>
    <w:rsid w:val="001E65C5"/>
    <w:rsid w:val="001E7504"/>
    <w:rsid w:val="001E76DF"/>
    <w:rsid w:val="001F1308"/>
    <w:rsid w:val="001F1525"/>
    <w:rsid w:val="001F1E87"/>
    <w:rsid w:val="001F1EB6"/>
    <w:rsid w:val="001F2E23"/>
    <w:rsid w:val="001F341F"/>
    <w:rsid w:val="001F3911"/>
    <w:rsid w:val="001F3F1A"/>
    <w:rsid w:val="001F3FB2"/>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879"/>
    <w:rsid w:val="00204BAD"/>
    <w:rsid w:val="00204D60"/>
    <w:rsid w:val="00204DC5"/>
    <w:rsid w:val="00205627"/>
    <w:rsid w:val="002056D0"/>
    <w:rsid w:val="00210860"/>
    <w:rsid w:val="00210B6A"/>
    <w:rsid w:val="00211B63"/>
    <w:rsid w:val="00211D16"/>
    <w:rsid w:val="00212CB6"/>
    <w:rsid w:val="00212E37"/>
    <w:rsid w:val="002140FF"/>
    <w:rsid w:val="0021447A"/>
    <w:rsid w:val="002147FD"/>
    <w:rsid w:val="00217546"/>
    <w:rsid w:val="00220894"/>
    <w:rsid w:val="002220A6"/>
    <w:rsid w:val="00222A30"/>
    <w:rsid w:val="00224936"/>
    <w:rsid w:val="00224952"/>
    <w:rsid w:val="00224DD2"/>
    <w:rsid w:val="00225A6A"/>
    <w:rsid w:val="00225AC7"/>
    <w:rsid w:val="00225ACC"/>
    <w:rsid w:val="00227AEA"/>
    <w:rsid w:val="00231C25"/>
    <w:rsid w:val="00231C6F"/>
    <w:rsid w:val="00232A90"/>
    <w:rsid w:val="00234151"/>
    <w:rsid w:val="002342F0"/>
    <w:rsid w:val="00234F8C"/>
    <w:rsid w:val="00235542"/>
    <w:rsid w:val="00235C34"/>
    <w:rsid w:val="002369B0"/>
    <w:rsid w:val="00236AD8"/>
    <w:rsid w:val="00236BBC"/>
    <w:rsid w:val="002401F5"/>
    <w:rsid w:val="00240E54"/>
    <w:rsid w:val="002411EA"/>
    <w:rsid w:val="00243527"/>
    <w:rsid w:val="00244A0D"/>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86A"/>
    <w:rsid w:val="00261C98"/>
    <w:rsid w:val="0026248E"/>
    <w:rsid w:val="002628C3"/>
    <w:rsid w:val="00262914"/>
    <w:rsid w:val="00262E48"/>
    <w:rsid w:val="00263DD2"/>
    <w:rsid w:val="002647BF"/>
    <w:rsid w:val="002647D5"/>
    <w:rsid w:val="00265032"/>
    <w:rsid w:val="002651FB"/>
    <w:rsid w:val="0026538C"/>
    <w:rsid w:val="00265781"/>
    <w:rsid w:val="00266B13"/>
    <w:rsid w:val="00270728"/>
    <w:rsid w:val="00270AAC"/>
    <w:rsid w:val="00270AE0"/>
    <w:rsid w:val="00270D42"/>
    <w:rsid w:val="0027195D"/>
    <w:rsid w:val="00272574"/>
    <w:rsid w:val="00272B03"/>
    <w:rsid w:val="002733E2"/>
    <w:rsid w:val="00274786"/>
    <w:rsid w:val="002750B1"/>
    <w:rsid w:val="0027524D"/>
    <w:rsid w:val="00276A35"/>
    <w:rsid w:val="00277522"/>
    <w:rsid w:val="00277835"/>
    <w:rsid w:val="00280AB1"/>
    <w:rsid w:val="00282610"/>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A0597"/>
    <w:rsid w:val="002A1E92"/>
    <w:rsid w:val="002A204D"/>
    <w:rsid w:val="002A2616"/>
    <w:rsid w:val="002A26E1"/>
    <w:rsid w:val="002A368A"/>
    <w:rsid w:val="002A4065"/>
    <w:rsid w:val="002A4B39"/>
    <w:rsid w:val="002A5035"/>
    <w:rsid w:val="002A59F0"/>
    <w:rsid w:val="002A6096"/>
    <w:rsid w:val="002A6432"/>
    <w:rsid w:val="002A6F25"/>
    <w:rsid w:val="002A6FD3"/>
    <w:rsid w:val="002B0A7D"/>
    <w:rsid w:val="002B1A69"/>
    <w:rsid w:val="002B2723"/>
    <w:rsid w:val="002B303A"/>
    <w:rsid w:val="002B538E"/>
    <w:rsid w:val="002B5DCA"/>
    <w:rsid w:val="002B6BDC"/>
    <w:rsid w:val="002B6D2F"/>
    <w:rsid w:val="002B75B0"/>
    <w:rsid w:val="002B7EAF"/>
    <w:rsid w:val="002C099C"/>
    <w:rsid w:val="002C0B74"/>
    <w:rsid w:val="002C0C8B"/>
    <w:rsid w:val="002C0CBB"/>
    <w:rsid w:val="002C1201"/>
    <w:rsid w:val="002C1460"/>
    <w:rsid w:val="002C20F2"/>
    <w:rsid w:val="002C38B2"/>
    <w:rsid w:val="002C3F9C"/>
    <w:rsid w:val="002C5AFA"/>
    <w:rsid w:val="002C7038"/>
    <w:rsid w:val="002C7D7D"/>
    <w:rsid w:val="002D011E"/>
    <w:rsid w:val="002D02B8"/>
    <w:rsid w:val="002D0439"/>
    <w:rsid w:val="002D062A"/>
    <w:rsid w:val="002D08A8"/>
    <w:rsid w:val="002D11B7"/>
    <w:rsid w:val="002D3BBC"/>
    <w:rsid w:val="002D3E5C"/>
    <w:rsid w:val="002D438A"/>
    <w:rsid w:val="002D5738"/>
    <w:rsid w:val="002D5E53"/>
    <w:rsid w:val="002E0319"/>
    <w:rsid w:val="002E179B"/>
    <w:rsid w:val="002E1C9E"/>
    <w:rsid w:val="002E257B"/>
    <w:rsid w:val="002E3714"/>
    <w:rsid w:val="002E3C65"/>
    <w:rsid w:val="002E3F5B"/>
    <w:rsid w:val="002E4362"/>
    <w:rsid w:val="002E63D9"/>
    <w:rsid w:val="002E640E"/>
    <w:rsid w:val="002F0C28"/>
    <w:rsid w:val="002F3CDE"/>
    <w:rsid w:val="002F5DD6"/>
    <w:rsid w:val="002F5FEA"/>
    <w:rsid w:val="002F63E7"/>
    <w:rsid w:val="002F7193"/>
    <w:rsid w:val="002F7BE3"/>
    <w:rsid w:val="002F7E6A"/>
    <w:rsid w:val="002F7EB4"/>
    <w:rsid w:val="002F7F35"/>
    <w:rsid w:val="00300165"/>
    <w:rsid w:val="003010CF"/>
    <w:rsid w:val="00303440"/>
    <w:rsid w:val="00304D9B"/>
    <w:rsid w:val="00305FF9"/>
    <w:rsid w:val="00306921"/>
    <w:rsid w:val="00306E6B"/>
    <w:rsid w:val="003100C8"/>
    <w:rsid w:val="00311161"/>
    <w:rsid w:val="00311738"/>
    <w:rsid w:val="00312400"/>
    <w:rsid w:val="00312739"/>
    <w:rsid w:val="00312D10"/>
    <w:rsid w:val="00313F21"/>
    <w:rsid w:val="00314328"/>
    <w:rsid w:val="00317656"/>
    <w:rsid w:val="003178DA"/>
    <w:rsid w:val="0031797E"/>
    <w:rsid w:val="00317DB8"/>
    <w:rsid w:val="00320618"/>
    <w:rsid w:val="0032100B"/>
    <w:rsid w:val="00321BD7"/>
    <w:rsid w:val="0032260F"/>
    <w:rsid w:val="003228DA"/>
    <w:rsid w:val="00323451"/>
    <w:rsid w:val="00323D6B"/>
    <w:rsid w:val="00323F99"/>
    <w:rsid w:val="003241BE"/>
    <w:rsid w:val="00326957"/>
    <w:rsid w:val="00326AE2"/>
    <w:rsid w:val="00327411"/>
    <w:rsid w:val="00330406"/>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9C"/>
    <w:rsid w:val="003507C4"/>
    <w:rsid w:val="003514CA"/>
    <w:rsid w:val="003519A1"/>
    <w:rsid w:val="00352282"/>
    <w:rsid w:val="00352480"/>
    <w:rsid w:val="003530D2"/>
    <w:rsid w:val="0035331A"/>
    <w:rsid w:val="003534E1"/>
    <w:rsid w:val="003548D8"/>
    <w:rsid w:val="003554CA"/>
    <w:rsid w:val="00355E13"/>
    <w:rsid w:val="00360232"/>
    <w:rsid w:val="003602E0"/>
    <w:rsid w:val="00360D01"/>
    <w:rsid w:val="00362569"/>
    <w:rsid w:val="003636CD"/>
    <w:rsid w:val="003645C0"/>
    <w:rsid w:val="0036487C"/>
    <w:rsid w:val="00365411"/>
    <w:rsid w:val="00365FA2"/>
    <w:rsid w:val="00366C69"/>
    <w:rsid w:val="00367441"/>
    <w:rsid w:val="00367B1D"/>
    <w:rsid w:val="00370E4F"/>
    <w:rsid w:val="00371215"/>
    <w:rsid w:val="00371CA8"/>
    <w:rsid w:val="0037250B"/>
    <w:rsid w:val="00372F0D"/>
    <w:rsid w:val="00373B95"/>
    <w:rsid w:val="00374059"/>
    <w:rsid w:val="0037456A"/>
    <w:rsid w:val="0037535B"/>
    <w:rsid w:val="0037552D"/>
    <w:rsid w:val="003756DB"/>
    <w:rsid w:val="003770BB"/>
    <w:rsid w:val="003775BC"/>
    <w:rsid w:val="0037771A"/>
    <w:rsid w:val="003802DC"/>
    <w:rsid w:val="00380E4E"/>
    <w:rsid w:val="00380FBF"/>
    <w:rsid w:val="00381164"/>
    <w:rsid w:val="0038146F"/>
    <w:rsid w:val="00381550"/>
    <w:rsid w:val="00382A43"/>
    <w:rsid w:val="00382CF3"/>
    <w:rsid w:val="00382D60"/>
    <w:rsid w:val="00382F29"/>
    <w:rsid w:val="003839F1"/>
    <w:rsid w:val="00383C8D"/>
    <w:rsid w:val="003852FB"/>
    <w:rsid w:val="00385429"/>
    <w:rsid w:val="00385B05"/>
    <w:rsid w:val="00385FED"/>
    <w:rsid w:val="00386382"/>
    <w:rsid w:val="003865EF"/>
    <w:rsid w:val="00386BA9"/>
    <w:rsid w:val="00390017"/>
    <w:rsid w:val="003901A3"/>
    <w:rsid w:val="003902EF"/>
    <w:rsid w:val="0039072F"/>
    <w:rsid w:val="003918E3"/>
    <w:rsid w:val="003940CE"/>
    <w:rsid w:val="003952EE"/>
    <w:rsid w:val="00397C1D"/>
    <w:rsid w:val="003A0B50"/>
    <w:rsid w:val="003A180F"/>
    <w:rsid w:val="003A18DD"/>
    <w:rsid w:val="003A20C8"/>
    <w:rsid w:val="003A2C29"/>
    <w:rsid w:val="003A2EC3"/>
    <w:rsid w:val="003A36F2"/>
    <w:rsid w:val="003A3D39"/>
    <w:rsid w:val="003A3EC7"/>
    <w:rsid w:val="003A40B4"/>
    <w:rsid w:val="003A7834"/>
    <w:rsid w:val="003B0B5B"/>
    <w:rsid w:val="003B0E79"/>
    <w:rsid w:val="003B19A2"/>
    <w:rsid w:val="003B33CC"/>
    <w:rsid w:val="003B3575"/>
    <w:rsid w:val="003B4F2D"/>
    <w:rsid w:val="003B50BC"/>
    <w:rsid w:val="003B5A61"/>
    <w:rsid w:val="003B5D97"/>
    <w:rsid w:val="003B63A4"/>
    <w:rsid w:val="003B68FE"/>
    <w:rsid w:val="003B6D7D"/>
    <w:rsid w:val="003B7989"/>
    <w:rsid w:val="003B7D7E"/>
    <w:rsid w:val="003C1012"/>
    <w:rsid w:val="003C11C9"/>
    <w:rsid w:val="003C1229"/>
    <w:rsid w:val="003C1FD4"/>
    <w:rsid w:val="003C213D"/>
    <w:rsid w:val="003C25AD"/>
    <w:rsid w:val="003C2D21"/>
    <w:rsid w:val="003C5E6B"/>
    <w:rsid w:val="003C7AD7"/>
    <w:rsid w:val="003D083B"/>
    <w:rsid w:val="003D0CAC"/>
    <w:rsid w:val="003D0FC3"/>
    <w:rsid w:val="003D11E5"/>
    <w:rsid w:val="003D2C1D"/>
    <w:rsid w:val="003D2C34"/>
    <w:rsid w:val="003D3DDD"/>
    <w:rsid w:val="003D5CBF"/>
    <w:rsid w:val="003D6386"/>
    <w:rsid w:val="003D66D2"/>
    <w:rsid w:val="003E07AE"/>
    <w:rsid w:val="003E1139"/>
    <w:rsid w:val="003E14FC"/>
    <w:rsid w:val="003E2976"/>
    <w:rsid w:val="003E2A0A"/>
    <w:rsid w:val="003E3107"/>
    <w:rsid w:val="003E4858"/>
    <w:rsid w:val="003E6316"/>
    <w:rsid w:val="003E6884"/>
    <w:rsid w:val="003E6AC5"/>
    <w:rsid w:val="003F0096"/>
    <w:rsid w:val="003F0850"/>
    <w:rsid w:val="003F0D12"/>
    <w:rsid w:val="003F160C"/>
    <w:rsid w:val="003F16B6"/>
    <w:rsid w:val="003F2776"/>
    <w:rsid w:val="003F324F"/>
    <w:rsid w:val="003F33BC"/>
    <w:rsid w:val="003F3D4E"/>
    <w:rsid w:val="003F4032"/>
    <w:rsid w:val="003F477E"/>
    <w:rsid w:val="003F6CD2"/>
    <w:rsid w:val="003F788D"/>
    <w:rsid w:val="00400985"/>
    <w:rsid w:val="0040126E"/>
    <w:rsid w:val="004020D4"/>
    <w:rsid w:val="004021B6"/>
    <w:rsid w:val="00402B3F"/>
    <w:rsid w:val="00404360"/>
    <w:rsid w:val="004047C4"/>
    <w:rsid w:val="0040570B"/>
    <w:rsid w:val="0040587C"/>
    <w:rsid w:val="004058B7"/>
    <w:rsid w:val="00405EDB"/>
    <w:rsid w:val="00405FB1"/>
    <w:rsid w:val="00406460"/>
    <w:rsid w:val="004110C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3641"/>
    <w:rsid w:val="004236EB"/>
    <w:rsid w:val="00425F6A"/>
    <w:rsid w:val="00425FD8"/>
    <w:rsid w:val="00426266"/>
    <w:rsid w:val="00430A2D"/>
    <w:rsid w:val="00430EB7"/>
    <w:rsid w:val="00431505"/>
    <w:rsid w:val="00431AF0"/>
    <w:rsid w:val="0043213A"/>
    <w:rsid w:val="00432D1C"/>
    <w:rsid w:val="004330F4"/>
    <w:rsid w:val="00433590"/>
    <w:rsid w:val="0043393D"/>
    <w:rsid w:val="004344C7"/>
    <w:rsid w:val="00435274"/>
    <w:rsid w:val="004352AD"/>
    <w:rsid w:val="0043545D"/>
    <w:rsid w:val="00435FE2"/>
    <w:rsid w:val="004362E4"/>
    <w:rsid w:val="00436E2F"/>
    <w:rsid w:val="00436EAB"/>
    <w:rsid w:val="0044094C"/>
    <w:rsid w:val="00440A14"/>
    <w:rsid w:val="004430FB"/>
    <w:rsid w:val="00443600"/>
    <w:rsid w:val="004461D9"/>
    <w:rsid w:val="00446AC6"/>
    <w:rsid w:val="0044759B"/>
    <w:rsid w:val="00447F54"/>
    <w:rsid w:val="00450B7E"/>
    <w:rsid w:val="0045136B"/>
    <w:rsid w:val="00451C7E"/>
    <w:rsid w:val="00451E36"/>
    <w:rsid w:val="00453BB6"/>
    <w:rsid w:val="00453CAA"/>
    <w:rsid w:val="00455113"/>
    <w:rsid w:val="00456421"/>
    <w:rsid w:val="00456DAB"/>
    <w:rsid w:val="00457129"/>
    <w:rsid w:val="00460CC3"/>
    <w:rsid w:val="00460E86"/>
    <w:rsid w:val="004646B4"/>
    <w:rsid w:val="00464A88"/>
    <w:rsid w:val="004651A0"/>
    <w:rsid w:val="00466419"/>
    <w:rsid w:val="00466532"/>
    <w:rsid w:val="00466790"/>
    <w:rsid w:val="00467488"/>
    <w:rsid w:val="0047083E"/>
    <w:rsid w:val="00470EB5"/>
    <w:rsid w:val="0047286B"/>
    <w:rsid w:val="00472E27"/>
    <w:rsid w:val="00473455"/>
    <w:rsid w:val="00473DAE"/>
    <w:rsid w:val="00474220"/>
    <w:rsid w:val="004752D3"/>
    <w:rsid w:val="004754E1"/>
    <w:rsid w:val="00475A96"/>
    <w:rsid w:val="00475CE0"/>
    <w:rsid w:val="00476827"/>
    <w:rsid w:val="00476BD4"/>
    <w:rsid w:val="00477C35"/>
    <w:rsid w:val="00480988"/>
    <w:rsid w:val="00480E05"/>
    <w:rsid w:val="00481009"/>
    <w:rsid w:val="00482BBE"/>
    <w:rsid w:val="00483A12"/>
    <w:rsid w:val="00484A77"/>
    <w:rsid w:val="004851DD"/>
    <w:rsid w:val="0048540F"/>
    <w:rsid w:val="00485970"/>
    <w:rsid w:val="00485AE2"/>
    <w:rsid w:val="00485C0D"/>
    <w:rsid w:val="00486575"/>
    <w:rsid w:val="004866D0"/>
    <w:rsid w:val="00486936"/>
    <w:rsid w:val="00491F54"/>
    <w:rsid w:val="0049253C"/>
    <w:rsid w:val="00492D57"/>
    <w:rsid w:val="00494242"/>
    <w:rsid w:val="00494E8E"/>
    <w:rsid w:val="00495504"/>
    <w:rsid w:val="004955BC"/>
    <w:rsid w:val="00495D63"/>
    <w:rsid w:val="0049648F"/>
    <w:rsid w:val="00496606"/>
    <w:rsid w:val="00496BCA"/>
    <w:rsid w:val="00496F05"/>
    <w:rsid w:val="00497232"/>
    <w:rsid w:val="00497370"/>
    <w:rsid w:val="00497960"/>
    <w:rsid w:val="004A0F39"/>
    <w:rsid w:val="004A251F"/>
    <w:rsid w:val="004A2952"/>
    <w:rsid w:val="004A3BF1"/>
    <w:rsid w:val="004A3E42"/>
    <w:rsid w:val="004A4715"/>
    <w:rsid w:val="004A5046"/>
    <w:rsid w:val="004A565E"/>
    <w:rsid w:val="004A5DF3"/>
    <w:rsid w:val="004A6134"/>
    <w:rsid w:val="004A7092"/>
    <w:rsid w:val="004A79BB"/>
    <w:rsid w:val="004B49E6"/>
    <w:rsid w:val="004B4D69"/>
    <w:rsid w:val="004B7674"/>
    <w:rsid w:val="004C01A8"/>
    <w:rsid w:val="004C076C"/>
    <w:rsid w:val="004C1840"/>
    <w:rsid w:val="004C24C9"/>
    <w:rsid w:val="004C31B6"/>
    <w:rsid w:val="004C5319"/>
    <w:rsid w:val="004C621F"/>
    <w:rsid w:val="004C7948"/>
    <w:rsid w:val="004C7BB8"/>
    <w:rsid w:val="004C7C60"/>
    <w:rsid w:val="004D0DFE"/>
    <w:rsid w:val="004D1D91"/>
    <w:rsid w:val="004D22C3"/>
    <w:rsid w:val="004D3EB7"/>
    <w:rsid w:val="004D6813"/>
    <w:rsid w:val="004D6F4D"/>
    <w:rsid w:val="004D6F95"/>
    <w:rsid w:val="004D72FE"/>
    <w:rsid w:val="004D779D"/>
    <w:rsid w:val="004D7889"/>
    <w:rsid w:val="004D7E91"/>
    <w:rsid w:val="004E003A"/>
    <w:rsid w:val="004E0768"/>
    <w:rsid w:val="004E1A31"/>
    <w:rsid w:val="004E2B07"/>
    <w:rsid w:val="004E2DE0"/>
    <w:rsid w:val="004E4060"/>
    <w:rsid w:val="004E409A"/>
    <w:rsid w:val="004E730B"/>
    <w:rsid w:val="004F0FB8"/>
    <w:rsid w:val="004F0FB9"/>
    <w:rsid w:val="004F2084"/>
    <w:rsid w:val="004F2F7E"/>
    <w:rsid w:val="004F32B5"/>
    <w:rsid w:val="004F407E"/>
    <w:rsid w:val="004F5479"/>
    <w:rsid w:val="004F7528"/>
    <w:rsid w:val="004F7BCA"/>
    <w:rsid w:val="004F7D89"/>
    <w:rsid w:val="00501981"/>
    <w:rsid w:val="00501A85"/>
    <w:rsid w:val="00501BB3"/>
    <w:rsid w:val="00502151"/>
    <w:rsid w:val="005021DD"/>
    <w:rsid w:val="005026CA"/>
    <w:rsid w:val="00502B72"/>
    <w:rsid w:val="00504BC1"/>
    <w:rsid w:val="00505134"/>
    <w:rsid w:val="00505C04"/>
    <w:rsid w:val="00506090"/>
    <w:rsid w:val="0050613E"/>
    <w:rsid w:val="00511F15"/>
    <w:rsid w:val="005126BF"/>
    <w:rsid w:val="0051318C"/>
    <w:rsid w:val="00513CFF"/>
    <w:rsid w:val="005142CD"/>
    <w:rsid w:val="005143C9"/>
    <w:rsid w:val="005157A9"/>
    <w:rsid w:val="005173A7"/>
    <w:rsid w:val="005176B9"/>
    <w:rsid w:val="005177E1"/>
    <w:rsid w:val="00520C0A"/>
    <w:rsid w:val="005218B6"/>
    <w:rsid w:val="00522589"/>
    <w:rsid w:val="00524545"/>
    <w:rsid w:val="00524994"/>
    <w:rsid w:val="005255BF"/>
    <w:rsid w:val="005257DE"/>
    <w:rsid w:val="00526374"/>
    <w:rsid w:val="00527200"/>
    <w:rsid w:val="00527EDC"/>
    <w:rsid w:val="00530157"/>
    <w:rsid w:val="00531EBE"/>
    <w:rsid w:val="00532F8B"/>
    <w:rsid w:val="00533737"/>
    <w:rsid w:val="00535B79"/>
    <w:rsid w:val="00535D7C"/>
    <w:rsid w:val="00536579"/>
    <w:rsid w:val="00536C1E"/>
    <w:rsid w:val="005417A2"/>
    <w:rsid w:val="00541A4B"/>
    <w:rsid w:val="00542A4F"/>
    <w:rsid w:val="0054343A"/>
    <w:rsid w:val="00543974"/>
    <w:rsid w:val="00543A4A"/>
    <w:rsid w:val="00543EBF"/>
    <w:rsid w:val="00544ABA"/>
    <w:rsid w:val="0054593A"/>
    <w:rsid w:val="00545992"/>
    <w:rsid w:val="005461F8"/>
    <w:rsid w:val="005467FB"/>
    <w:rsid w:val="00546AE9"/>
    <w:rsid w:val="00547989"/>
    <w:rsid w:val="00551320"/>
    <w:rsid w:val="005518A4"/>
    <w:rsid w:val="00552768"/>
    <w:rsid w:val="00552935"/>
    <w:rsid w:val="00553127"/>
    <w:rsid w:val="00553646"/>
    <w:rsid w:val="005537D5"/>
    <w:rsid w:val="00554632"/>
    <w:rsid w:val="00554BE7"/>
    <w:rsid w:val="00555AC0"/>
    <w:rsid w:val="00555B04"/>
    <w:rsid w:val="00556D68"/>
    <w:rsid w:val="00557173"/>
    <w:rsid w:val="00557658"/>
    <w:rsid w:val="005576A1"/>
    <w:rsid w:val="00557A64"/>
    <w:rsid w:val="00557C79"/>
    <w:rsid w:val="005605C0"/>
    <w:rsid w:val="00560D23"/>
    <w:rsid w:val="00560EFE"/>
    <w:rsid w:val="0056131E"/>
    <w:rsid w:val="005615D8"/>
    <w:rsid w:val="005626D6"/>
    <w:rsid w:val="005638D4"/>
    <w:rsid w:val="005656ED"/>
    <w:rsid w:val="00566544"/>
    <w:rsid w:val="00566608"/>
    <w:rsid w:val="00566C83"/>
    <w:rsid w:val="005700FE"/>
    <w:rsid w:val="00570E24"/>
    <w:rsid w:val="00572357"/>
    <w:rsid w:val="00572760"/>
    <w:rsid w:val="00574186"/>
    <w:rsid w:val="005743DE"/>
    <w:rsid w:val="00574F3F"/>
    <w:rsid w:val="0057562C"/>
    <w:rsid w:val="005759F6"/>
    <w:rsid w:val="00575E3E"/>
    <w:rsid w:val="00576188"/>
    <w:rsid w:val="005765F5"/>
    <w:rsid w:val="00576D6C"/>
    <w:rsid w:val="00577A2E"/>
    <w:rsid w:val="00580E48"/>
    <w:rsid w:val="00580F0A"/>
    <w:rsid w:val="00581246"/>
    <w:rsid w:val="00581618"/>
    <w:rsid w:val="00582C3A"/>
    <w:rsid w:val="00582E1A"/>
    <w:rsid w:val="00583147"/>
    <w:rsid w:val="00583D6B"/>
    <w:rsid w:val="00584416"/>
    <w:rsid w:val="00584B39"/>
    <w:rsid w:val="00584E6D"/>
    <w:rsid w:val="00585028"/>
    <w:rsid w:val="005854D1"/>
    <w:rsid w:val="00585F5B"/>
    <w:rsid w:val="0058620A"/>
    <w:rsid w:val="00587FC0"/>
    <w:rsid w:val="005906AD"/>
    <w:rsid w:val="005909F4"/>
    <w:rsid w:val="00590DA6"/>
    <w:rsid w:val="00591C7D"/>
    <w:rsid w:val="00592A5B"/>
    <w:rsid w:val="00592B03"/>
    <w:rsid w:val="00593AB9"/>
    <w:rsid w:val="00593C98"/>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B0542"/>
    <w:rsid w:val="005B1D00"/>
    <w:rsid w:val="005B2225"/>
    <w:rsid w:val="005B2799"/>
    <w:rsid w:val="005B2B77"/>
    <w:rsid w:val="005B3145"/>
    <w:rsid w:val="005B3D4A"/>
    <w:rsid w:val="005B3E4F"/>
    <w:rsid w:val="005B4D87"/>
    <w:rsid w:val="005B7DD1"/>
    <w:rsid w:val="005B7E12"/>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814"/>
    <w:rsid w:val="005D5ADB"/>
    <w:rsid w:val="005D5EDC"/>
    <w:rsid w:val="005D648A"/>
    <w:rsid w:val="005D7BC2"/>
    <w:rsid w:val="005D7E09"/>
    <w:rsid w:val="005D7E0D"/>
    <w:rsid w:val="005E2063"/>
    <w:rsid w:val="005E234A"/>
    <w:rsid w:val="005E2C44"/>
    <w:rsid w:val="005E30BF"/>
    <w:rsid w:val="005E35CC"/>
    <w:rsid w:val="005E371E"/>
    <w:rsid w:val="005E420D"/>
    <w:rsid w:val="005E53F9"/>
    <w:rsid w:val="005E775D"/>
    <w:rsid w:val="005F0A43"/>
    <w:rsid w:val="005F17CD"/>
    <w:rsid w:val="005F27BF"/>
    <w:rsid w:val="005F4171"/>
    <w:rsid w:val="005F46D6"/>
    <w:rsid w:val="005F4DD6"/>
    <w:rsid w:val="005F50D8"/>
    <w:rsid w:val="005F53A1"/>
    <w:rsid w:val="005F6B77"/>
    <w:rsid w:val="005F6C96"/>
    <w:rsid w:val="005F7487"/>
    <w:rsid w:val="006002C7"/>
    <w:rsid w:val="00600F48"/>
    <w:rsid w:val="00600F95"/>
    <w:rsid w:val="00601839"/>
    <w:rsid w:val="00602759"/>
    <w:rsid w:val="0060277A"/>
    <w:rsid w:val="00602A70"/>
    <w:rsid w:val="00602B7C"/>
    <w:rsid w:val="00603312"/>
    <w:rsid w:val="00604DC7"/>
    <w:rsid w:val="00604E47"/>
    <w:rsid w:val="00605441"/>
    <w:rsid w:val="00605C00"/>
    <w:rsid w:val="00606970"/>
    <w:rsid w:val="00606A20"/>
    <w:rsid w:val="006072C6"/>
    <w:rsid w:val="00607A2E"/>
    <w:rsid w:val="00612D83"/>
    <w:rsid w:val="006130F7"/>
    <w:rsid w:val="00613AF8"/>
    <w:rsid w:val="00613D8E"/>
    <w:rsid w:val="006142E0"/>
    <w:rsid w:val="00615C74"/>
    <w:rsid w:val="00616112"/>
    <w:rsid w:val="006205CA"/>
    <w:rsid w:val="0062154B"/>
    <w:rsid w:val="00621F52"/>
    <w:rsid w:val="00621F53"/>
    <w:rsid w:val="00622E2A"/>
    <w:rsid w:val="00623089"/>
    <w:rsid w:val="0062308E"/>
    <w:rsid w:val="006234C4"/>
    <w:rsid w:val="0062393D"/>
    <w:rsid w:val="006244C9"/>
    <w:rsid w:val="006245F6"/>
    <w:rsid w:val="0062475D"/>
    <w:rsid w:val="0062495F"/>
    <w:rsid w:val="0062660B"/>
    <w:rsid w:val="00626AD1"/>
    <w:rsid w:val="00627706"/>
    <w:rsid w:val="0063030F"/>
    <w:rsid w:val="006303A3"/>
    <w:rsid w:val="006304BC"/>
    <w:rsid w:val="00630DCE"/>
    <w:rsid w:val="0063120A"/>
    <w:rsid w:val="0063150B"/>
    <w:rsid w:val="00631585"/>
    <w:rsid w:val="00634ACF"/>
    <w:rsid w:val="00635035"/>
    <w:rsid w:val="0063580D"/>
    <w:rsid w:val="00635CAE"/>
    <w:rsid w:val="00637240"/>
    <w:rsid w:val="00643660"/>
    <w:rsid w:val="00643C12"/>
    <w:rsid w:val="00650139"/>
    <w:rsid w:val="00652756"/>
    <w:rsid w:val="00652AD8"/>
    <w:rsid w:val="00652B79"/>
    <w:rsid w:val="006533C3"/>
    <w:rsid w:val="00654068"/>
    <w:rsid w:val="00654AFA"/>
    <w:rsid w:val="00654B38"/>
    <w:rsid w:val="00654B83"/>
    <w:rsid w:val="00655061"/>
    <w:rsid w:val="0065510C"/>
    <w:rsid w:val="00655B63"/>
    <w:rsid w:val="006571F6"/>
    <w:rsid w:val="00660E31"/>
    <w:rsid w:val="006618CC"/>
    <w:rsid w:val="00662111"/>
    <w:rsid w:val="00662118"/>
    <w:rsid w:val="006638AD"/>
    <w:rsid w:val="006658CF"/>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77F6F"/>
    <w:rsid w:val="0068030A"/>
    <w:rsid w:val="006806A3"/>
    <w:rsid w:val="006806A6"/>
    <w:rsid w:val="00681211"/>
    <w:rsid w:val="00681B36"/>
    <w:rsid w:val="00681D34"/>
    <w:rsid w:val="00682E14"/>
    <w:rsid w:val="0068436C"/>
    <w:rsid w:val="0068545E"/>
    <w:rsid w:val="0068584D"/>
    <w:rsid w:val="00685FD4"/>
    <w:rsid w:val="00686612"/>
    <w:rsid w:val="0068661E"/>
    <w:rsid w:val="00686B33"/>
    <w:rsid w:val="00690A49"/>
    <w:rsid w:val="00690BB6"/>
    <w:rsid w:val="00691B30"/>
    <w:rsid w:val="00693E1F"/>
    <w:rsid w:val="00693ECB"/>
    <w:rsid w:val="00694797"/>
    <w:rsid w:val="00695681"/>
    <w:rsid w:val="00695887"/>
    <w:rsid w:val="00697733"/>
    <w:rsid w:val="006A1140"/>
    <w:rsid w:val="006A1855"/>
    <w:rsid w:val="006A254E"/>
    <w:rsid w:val="006A2C30"/>
    <w:rsid w:val="006A301C"/>
    <w:rsid w:val="006A3E2B"/>
    <w:rsid w:val="006A55C3"/>
    <w:rsid w:val="006A6E17"/>
    <w:rsid w:val="006B1030"/>
    <w:rsid w:val="006B120D"/>
    <w:rsid w:val="006B17E7"/>
    <w:rsid w:val="006B19E8"/>
    <w:rsid w:val="006B1A8A"/>
    <w:rsid w:val="006B1FD5"/>
    <w:rsid w:val="006B34E5"/>
    <w:rsid w:val="006B555A"/>
    <w:rsid w:val="006B5ED6"/>
    <w:rsid w:val="006B600A"/>
    <w:rsid w:val="006B6635"/>
    <w:rsid w:val="006B7D22"/>
    <w:rsid w:val="006B7D2C"/>
    <w:rsid w:val="006B7D2D"/>
    <w:rsid w:val="006C1019"/>
    <w:rsid w:val="006C1CD5"/>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4E3"/>
    <w:rsid w:val="006D254B"/>
    <w:rsid w:val="006D289B"/>
    <w:rsid w:val="006D3BE1"/>
    <w:rsid w:val="006D48FC"/>
    <w:rsid w:val="006D4F24"/>
    <w:rsid w:val="006D62BC"/>
    <w:rsid w:val="006D6450"/>
    <w:rsid w:val="006D6939"/>
    <w:rsid w:val="006D699D"/>
    <w:rsid w:val="006D6ED4"/>
    <w:rsid w:val="006D7EB0"/>
    <w:rsid w:val="006E0138"/>
    <w:rsid w:val="006E0BB0"/>
    <w:rsid w:val="006E0E75"/>
    <w:rsid w:val="006E12C3"/>
    <w:rsid w:val="006E1D9A"/>
    <w:rsid w:val="006E2529"/>
    <w:rsid w:val="006E3E01"/>
    <w:rsid w:val="006E45F3"/>
    <w:rsid w:val="006E4A2F"/>
    <w:rsid w:val="006E4ED4"/>
    <w:rsid w:val="006E5E19"/>
    <w:rsid w:val="006E61C3"/>
    <w:rsid w:val="006E69CF"/>
    <w:rsid w:val="006E799D"/>
    <w:rsid w:val="006F0593"/>
    <w:rsid w:val="006F1064"/>
    <w:rsid w:val="006F1EB7"/>
    <w:rsid w:val="006F44E2"/>
    <w:rsid w:val="006F52E5"/>
    <w:rsid w:val="006F6066"/>
    <w:rsid w:val="006F6850"/>
    <w:rsid w:val="006F707E"/>
    <w:rsid w:val="006F78E1"/>
    <w:rsid w:val="007001DC"/>
    <w:rsid w:val="007025CB"/>
    <w:rsid w:val="007034AA"/>
    <w:rsid w:val="00703A16"/>
    <w:rsid w:val="00703C9D"/>
    <w:rsid w:val="00704655"/>
    <w:rsid w:val="0070490C"/>
    <w:rsid w:val="00705C38"/>
    <w:rsid w:val="00706465"/>
    <w:rsid w:val="0070695A"/>
    <w:rsid w:val="0070782D"/>
    <w:rsid w:val="007109C2"/>
    <w:rsid w:val="00711340"/>
    <w:rsid w:val="0071176E"/>
    <w:rsid w:val="0071274A"/>
    <w:rsid w:val="00712C42"/>
    <w:rsid w:val="0071325E"/>
    <w:rsid w:val="00713DE4"/>
    <w:rsid w:val="00714C47"/>
    <w:rsid w:val="00716462"/>
    <w:rsid w:val="00717AA0"/>
    <w:rsid w:val="00721084"/>
    <w:rsid w:val="00721262"/>
    <w:rsid w:val="00721D9B"/>
    <w:rsid w:val="00722121"/>
    <w:rsid w:val="0072224C"/>
    <w:rsid w:val="007224B9"/>
    <w:rsid w:val="00722F94"/>
    <w:rsid w:val="00723AA7"/>
    <w:rsid w:val="0072432E"/>
    <w:rsid w:val="00726036"/>
    <w:rsid w:val="00726279"/>
    <w:rsid w:val="00726A9B"/>
    <w:rsid w:val="00726FEA"/>
    <w:rsid w:val="00727530"/>
    <w:rsid w:val="007276A9"/>
    <w:rsid w:val="00731DAB"/>
    <w:rsid w:val="00731E7C"/>
    <w:rsid w:val="007325D1"/>
    <w:rsid w:val="007329EF"/>
    <w:rsid w:val="0073327A"/>
    <w:rsid w:val="007344D1"/>
    <w:rsid w:val="00734EBE"/>
    <w:rsid w:val="00736DD8"/>
    <w:rsid w:val="007374E5"/>
    <w:rsid w:val="00737D80"/>
    <w:rsid w:val="0074076A"/>
    <w:rsid w:val="00741AF4"/>
    <w:rsid w:val="00741DCC"/>
    <w:rsid w:val="00741ECE"/>
    <w:rsid w:val="0074203A"/>
    <w:rsid w:val="007427B5"/>
    <w:rsid w:val="00742865"/>
    <w:rsid w:val="0074296C"/>
    <w:rsid w:val="00742C83"/>
    <w:rsid w:val="007435B9"/>
    <w:rsid w:val="0074360F"/>
    <w:rsid w:val="0074409B"/>
    <w:rsid w:val="00744A64"/>
    <w:rsid w:val="00744D47"/>
    <w:rsid w:val="00744EA0"/>
    <w:rsid w:val="0074638D"/>
    <w:rsid w:val="00746417"/>
    <w:rsid w:val="00746484"/>
    <w:rsid w:val="0074704F"/>
    <w:rsid w:val="00747EFC"/>
    <w:rsid w:val="00747F48"/>
    <w:rsid w:val="00747F4C"/>
    <w:rsid w:val="00750C3C"/>
    <w:rsid w:val="00751091"/>
    <w:rsid w:val="00751B83"/>
    <w:rsid w:val="007523FA"/>
    <w:rsid w:val="00754359"/>
    <w:rsid w:val="00754411"/>
    <w:rsid w:val="00754BD9"/>
    <w:rsid w:val="00754E7A"/>
    <w:rsid w:val="0075540C"/>
    <w:rsid w:val="00755DB1"/>
    <w:rsid w:val="007574FC"/>
    <w:rsid w:val="00757CEE"/>
    <w:rsid w:val="00760975"/>
    <w:rsid w:val="00760F54"/>
    <w:rsid w:val="007610B0"/>
    <w:rsid w:val="00761FDA"/>
    <w:rsid w:val="007621FF"/>
    <w:rsid w:val="007622ED"/>
    <w:rsid w:val="007634E3"/>
    <w:rsid w:val="00763E95"/>
    <w:rsid w:val="00764194"/>
    <w:rsid w:val="00765ED3"/>
    <w:rsid w:val="00766166"/>
    <w:rsid w:val="0076681D"/>
    <w:rsid w:val="00766A65"/>
    <w:rsid w:val="007671F5"/>
    <w:rsid w:val="00767368"/>
    <w:rsid w:val="007676B8"/>
    <w:rsid w:val="007708CB"/>
    <w:rsid w:val="0077175C"/>
    <w:rsid w:val="00771870"/>
    <w:rsid w:val="00771BF9"/>
    <w:rsid w:val="00772F8A"/>
    <w:rsid w:val="007734F9"/>
    <w:rsid w:val="007739C6"/>
    <w:rsid w:val="00774889"/>
    <w:rsid w:val="00774FF5"/>
    <w:rsid w:val="007750B3"/>
    <w:rsid w:val="00775F76"/>
    <w:rsid w:val="007769B8"/>
    <w:rsid w:val="00776AEA"/>
    <w:rsid w:val="00777BA0"/>
    <w:rsid w:val="00777C6E"/>
    <w:rsid w:val="007800CE"/>
    <w:rsid w:val="007803BD"/>
    <w:rsid w:val="007811DC"/>
    <w:rsid w:val="007820FA"/>
    <w:rsid w:val="0078285F"/>
    <w:rsid w:val="00783207"/>
    <w:rsid w:val="00783E1D"/>
    <w:rsid w:val="0078483B"/>
    <w:rsid w:val="00784EED"/>
    <w:rsid w:val="00785900"/>
    <w:rsid w:val="00786958"/>
    <w:rsid w:val="00786E71"/>
    <w:rsid w:val="0078726B"/>
    <w:rsid w:val="00791369"/>
    <w:rsid w:val="007915C5"/>
    <w:rsid w:val="0079162F"/>
    <w:rsid w:val="00791A21"/>
    <w:rsid w:val="00794924"/>
    <w:rsid w:val="00796A10"/>
    <w:rsid w:val="00797045"/>
    <w:rsid w:val="00797148"/>
    <w:rsid w:val="007A00ED"/>
    <w:rsid w:val="007A0BC2"/>
    <w:rsid w:val="007A13CE"/>
    <w:rsid w:val="007A1D0D"/>
    <w:rsid w:val="007A1F44"/>
    <w:rsid w:val="007A23FF"/>
    <w:rsid w:val="007A295B"/>
    <w:rsid w:val="007A3424"/>
    <w:rsid w:val="007A35EF"/>
    <w:rsid w:val="007A43A2"/>
    <w:rsid w:val="007A4D04"/>
    <w:rsid w:val="007A589E"/>
    <w:rsid w:val="007A7932"/>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68DA"/>
    <w:rsid w:val="007C6F32"/>
    <w:rsid w:val="007C71B5"/>
    <w:rsid w:val="007D067B"/>
    <w:rsid w:val="007D229A"/>
    <w:rsid w:val="007D2F44"/>
    <w:rsid w:val="007D2F4D"/>
    <w:rsid w:val="007D367D"/>
    <w:rsid w:val="007D4178"/>
    <w:rsid w:val="007D4D33"/>
    <w:rsid w:val="007D7175"/>
    <w:rsid w:val="007D7B12"/>
    <w:rsid w:val="007D7CFF"/>
    <w:rsid w:val="007E1369"/>
    <w:rsid w:val="007E1A1B"/>
    <w:rsid w:val="007E1A88"/>
    <w:rsid w:val="007E1CF0"/>
    <w:rsid w:val="007E3B31"/>
    <w:rsid w:val="007E3CA1"/>
    <w:rsid w:val="007E4C88"/>
    <w:rsid w:val="007E585E"/>
    <w:rsid w:val="007E613B"/>
    <w:rsid w:val="007E7DDF"/>
    <w:rsid w:val="007F11C8"/>
    <w:rsid w:val="007F1CFB"/>
    <w:rsid w:val="007F1E15"/>
    <w:rsid w:val="007F220B"/>
    <w:rsid w:val="007F257D"/>
    <w:rsid w:val="007F27DD"/>
    <w:rsid w:val="007F4344"/>
    <w:rsid w:val="007F5328"/>
    <w:rsid w:val="007F6880"/>
    <w:rsid w:val="007F76B4"/>
    <w:rsid w:val="008001B4"/>
    <w:rsid w:val="00800769"/>
    <w:rsid w:val="00800ED2"/>
    <w:rsid w:val="00801DE5"/>
    <w:rsid w:val="00802E74"/>
    <w:rsid w:val="00803085"/>
    <w:rsid w:val="00803C20"/>
    <w:rsid w:val="00804B92"/>
    <w:rsid w:val="00804E21"/>
    <w:rsid w:val="00805092"/>
    <w:rsid w:val="008051F2"/>
    <w:rsid w:val="00806AAF"/>
    <w:rsid w:val="008070AC"/>
    <w:rsid w:val="00807425"/>
    <w:rsid w:val="008101FD"/>
    <w:rsid w:val="00810D8D"/>
    <w:rsid w:val="008113C5"/>
    <w:rsid w:val="00811835"/>
    <w:rsid w:val="00815057"/>
    <w:rsid w:val="0081581D"/>
    <w:rsid w:val="00815FB3"/>
    <w:rsid w:val="008161D4"/>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885"/>
    <w:rsid w:val="008359E0"/>
    <w:rsid w:val="00835B5E"/>
    <w:rsid w:val="008376F6"/>
    <w:rsid w:val="00837D5B"/>
    <w:rsid w:val="00840607"/>
    <w:rsid w:val="00840861"/>
    <w:rsid w:val="00841CD2"/>
    <w:rsid w:val="00842B77"/>
    <w:rsid w:val="00842E30"/>
    <w:rsid w:val="0084309F"/>
    <w:rsid w:val="00843A6E"/>
    <w:rsid w:val="00845C12"/>
    <w:rsid w:val="008469D9"/>
    <w:rsid w:val="00846DC0"/>
    <w:rsid w:val="008474A7"/>
    <w:rsid w:val="0085002A"/>
    <w:rsid w:val="008506B6"/>
    <w:rsid w:val="00850AE0"/>
    <w:rsid w:val="008524D2"/>
    <w:rsid w:val="008529D3"/>
    <w:rsid w:val="00852E19"/>
    <w:rsid w:val="00855B4C"/>
    <w:rsid w:val="00856833"/>
    <w:rsid w:val="00856840"/>
    <w:rsid w:val="0086087C"/>
    <w:rsid w:val="00860D8E"/>
    <w:rsid w:val="0086275E"/>
    <w:rsid w:val="00863ABA"/>
    <w:rsid w:val="00864440"/>
    <w:rsid w:val="00864529"/>
    <w:rsid w:val="00864D76"/>
    <w:rsid w:val="008650FC"/>
    <w:rsid w:val="00866EB3"/>
    <w:rsid w:val="0086701A"/>
    <w:rsid w:val="00867309"/>
    <w:rsid w:val="00867BD2"/>
    <w:rsid w:val="008706B4"/>
    <w:rsid w:val="00870EA7"/>
    <w:rsid w:val="008712FD"/>
    <w:rsid w:val="008716A1"/>
    <w:rsid w:val="00872D3F"/>
    <w:rsid w:val="008733E4"/>
    <w:rsid w:val="00873F15"/>
    <w:rsid w:val="00874096"/>
    <w:rsid w:val="008756A4"/>
    <w:rsid w:val="0087599F"/>
    <w:rsid w:val="00875CE2"/>
    <w:rsid w:val="00875F73"/>
    <w:rsid w:val="00876154"/>
    <w:rsid w:val="00880F30"/>
    <w:rsid w:val="00881149"/>
    <w:rsid w:val="0088231B"/>
    <w:rsid w:val="008833E8"/>
    <w:rsid w:val="00883DDD"/>
    <w:rsid w:val="008854AB"/>
    <w:rsid w:val="008867D8"/>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14AF"/>
    <w:rsid w:val="008A28B6"/>
    <w:rsid w:val="008A2BB1"/>
    <w:rsid w:val="008A2F60"/>
    <w:rsid w:val="008A3466"/>
    <w:rsid w:val="008A356B"/>
    <w:rsid w:val="008A389F"/>
    <w:rsid w:val="008A390D"/>
    <w:rsid w:val="008A3D02"/>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6054"/>
    <w:rsid w:val="008B7B08"/>
    <w:rsid w:val="008C0D39"/>
    <w:rsid w:val="008C13F0"/>
    <w:rsid w:val="008C1AF4"/>
    <w:rsid w:val="008C1F26"/>
    <w:rsid w:val="008C2A3A"/>
    <w:rsid w:val="008C2D53"/>
    <w:rsid w:val="008C4C7E"/>
    <w:rsid w:val="008C57C4"/>
    <w:rsid w:val="008C5C46"/>
    <w:rsid w:val="008C6184"/>
    <w:rsid w:val="008C785E"/>
    <w:rsid w:val="008D0AFB"/>
    <w:rsid w:val="008D1511"/>
    <w:rsid w:val="008D32DF"/>
    <w:rsid w:val="008D35E9"/>
    <w:rsid w:val="008D3959"/>
    <w:rsid w:val="008D3966"/>
    <w:rsid w:val="008D4352"/>
    <w:rsid w:val="008D60BC"/>
    <w:rsid w:val="008D6A25"/>
    <w:rsid w:val="008D6D7B"/>
    <w:rsid w:val="008D7EB7"/>
    <w:rsid w:val="008E0EB8"/>
    <w:rsid w:val="008E102B"/>
    <w:rsid w:val="008E10A6"/>
    <w:rsid w:val="008E1271"/>
    <w:rsid w:val="008E2251"/>
    <w:rsid w:val="008E24B3"/>
    <w:rsid w:val="008E24CA"/>
    <w:rsid w:val="008E26EF"/>
    <w:rsid w:val="008E2F6E"/>
    <w:rsid w:val="008E3015"/>
    <w:rsid w:val="008E38AD"/>
    <w:rsid w:val="008E3EEC"/>
    <w:rsid w:val="008E4D1F"/>
    <w:rsid w:val="008E5BF2"/>
    <w:rsid w:val="008E5C81"/>
    <w:rsid w:val="008E6918"/>
    <w:rsid w:val="008F0A38"/>
    <w:rsid w:val="008F0F84"/>
    <w:rsid w:val="008F1014"/>
    <w:rsid w:val="008F11C9"/>
    <w:rsid w:val="008F23D8"/>
    <w:rsid w:val="008F2FD5"/>
    <w:rsid w:val="008F353B"/>
    <w:rsid w:val="008F37E5"/>
    <w:rsid w:val="008F48C2"/>
    <w:rsid w:val="008F56B9"/>
    <w:rsid w:val="008F5840"/>
    <w:rsid w:val="008F5EEF"/>
    <w:rsid w:val="008F66FE"/>
    <w:rsid w:val="008F6AE7"/>
    <w:rsid w:val="008F72CC"/>
    <w:rsid w:val="008F72CD"/>
    <w:rsid w:val="008F76D2"/>
    <w:rsid w:val="00900BC7"/>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42B3"/>
    <w:rsid w:val="009154BE"/>
    <w:rsid w:val="00915757"/>
    <w:rsid w:val="009159B3"/>
    <w:rsid w:val="00916046"/>
    <w:rsid w:val="00916181"/>
    <w:rsid w:val="00916213"/>
    <w:rsid w:val="00916370"/>
    <w:rsid w:val="009204C5"/>
    <w:rsid w:val="009210F2"/>
    <w:rsid w:val="0092180D"/>
    <w:rsid w:val="009232C9"/>
    <w:rsid w:val="00923608"/>
    <w:rsid w:val="009238E5"/>
    <w:rsid w:val="00923F12"/>
    <w:rsid w:val="00924551"/>
    <w:rsid w:val="00924FF8"/>
    <w:rsid w:val="00925BA8"/>
    <w:rsid w:val="00926DA7"/>
    <w:rsid w:val="00927F8B"/>
    <w:rsid w:val="0093094D"/>
    <w:rsid w:val="0093173C"/>
    <w:rsid w:val="00931A5F"/>
    <w:rsid w:val="009328C7"/>
    <w:rsid w:val="009336EC"/>
    <w:rsid w:val="00933F56"/>
    <w:rsid w:val="00934C13"/>
    <w:rsid w:val="00935228"/>
    <w:rsid w:val="00935479"/>
    <w:rsid w:val="009355A2"/>
    <w:rsid w:val="00935F9E"/>
    <w:rsid w:val="00936D98"/>
    <w:rsid w:val="00937341"/>
    <w:rsid w:val="00942C80"/>
    <w:rsid w:val="00943197"/>
    <w:rsid w:val="009435F2"/>
    <w:rsid w:val="0094423D"/>
    <w:rsid w:val="00945033"/>
    <w:rsid w:val="00945180"/>
    <w:rsid w:val="0094590C"/>
    <w:rsid w:val="00946355"/>
    <w:rsid w:val="009468B7"/>
    <w:rsid w:val="0094724E"/>
    <w:rsid w:val="00947973"/>
    <w:rsid w:val="00947BE6"/>
    <w:rsid w:val="0095048D"/>
    <w:rsid w:val="009516E6"/>
    <w:rsid w:val="00951ADB"/>
    <w:rsid w:val="00951D78"/>
    <w:rsid w:val="0095380C"/>
    <w:rsid w:val="00954267"/>
    <w:rsid w:val="00954353"/>
    <w:rsid w:val="00955C0A"/>
    <w:rsid w:val="00955C4F"/>
    <w:rsid w:val="00961B4E"/>
    <w:rsid w:val="0096544A"/>
    <w:rsid w:val="009656C1"/>
    <w:rsid w:val="009657F1"/>
    <w:rsid w:val="0096625D"/>
    <w:rsid w:val="009675C9"/>
    <w:rsid w:val="009709F8"/>
    <w:rsid w:val="00972929"/>
    <w:rsid w:val="00972F91"/>
    <w:rsid w:val="009735A7"/>
    <w:rsid w:val="00973827"/>
    <w:rsid w:val="009741F4"/>
    <w:rsid w:val="009742D3"/>
    <w:rsid w:val="00974956"/>
    <w:rsid w:val="00977BA7"/>
    <w:rsid w:val="00980517"/>
    <w:rsid w:val="0098133D"/>
    <w:rsid w:val="0098194F"/>
    <w:rsid w:val="009826C8"/>
    <w:rsid w:val="009836E4"/>
    <w:rsid w:val="0098412F"/>
    <w:rsid w:val="00984A55"/>
    <w:rsid w:val="00985D58"/>
    <w:rsid w:val="00985F28"/>
    <w:rsid w:val="00986149"/>
    <w:rsid w:val="00986176"/>
    <w:rsid w:val="00986E7F"/>
    <w:rsid w:val="009871AB"/>
    <w:rsid w:val="00987536"/>
    <w:rsid w:val="00990BD5"/>
    <w:rsid w:val="0099196F"/>
    <w:rsid w:val="00992B98"/>
    <w:rsid w:val="0099359F"/>
    <w:rsid w:val="00993F4E"/>
    <w:rsid w:val="00994871"/>
    <w:rsid w:val="00994E08"/>
    <w:rsid w:val="009951F9"/>
    <w:rsid w:val="00995C95"/>
    <w:rsid w:val="00995E85"/>
    <w:rsid w:val="00996468"/>
    <w:rsid w:val="00996876"/>
    <w:rsid w:val="00996898"/>
    <w:rsid w:val="00996FFA"/>
    <w:rsid w:val="009973F1"/>
    <w:rsid w:val="009973F3"/>
    <w:rsid w:val="00997800"/>
    <w:rsid w:val="00997AC1"/>
    <w:rsid w:val="009A010D"/>
    <w:rsid w:val="009A0C6F"/>
    <w:rsid w:val="009A14EF"/>
    <w:rsid w:val="009A2BC4"/>
    <w:rsid w:val="009A2DF9"/>
    <w:rsid w:val="009A313D"/>
    <w:rsid w:val="009A3A86"/>
    <w:rsid w:val="009A4869"/>
    <w:rsid w:val="009A4A1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68B0"/>
    <w:rsid w:val="009C72FF"/>
    <w:rsid w:val="009C7320"/>
    <w:rsid w:val="009D053B"/>
    <w:rsid w:val="009D0729"/>
    <w:rsid w:val="009D0F66"/>
    <w:rsid w:val="009D1A06"/>
    <w:rsid w:val="009D1BA4"/>
    <w:rsid w:val="009D22E4"/>
    <w:rsid w:val="009D22F7"/>
    <w:rsid w:val="009D2F05"/>
    <w:rsid w:val="009D319C"/>
    <w:rsid w:val="009D5564"/>
    <w:rsid w:val="009D5BAB"/>
    <w:rsid w:val="009D60B4"/>
    <w:rsid w:val="009D6A0A"/>
    <w:rsid w:val="009D7433"/>
    <w:rsid w:val="009E058F"/>
    <w:rsid w:val="009E0A9E"/>
    <w:rsid w:val="009E103C"/>
    <w:rsid w:val="009E19A2"/>
    <w:rsid w:val="009E3AFD"/>
    <w:rsid w:val="009E3CDD"/>
    <w:rsid w:val="009E4B16"/>
    <w:rsid w:val="009E53A6"/>
    <w:rsid w:val="009E5C60"/>
    <w:rsid w:val="009E6485"/>
    <w:rsid w:val="009E64DB"/>
    <w:rsid w:val="009E6794"/>
    <w:rsid w:val="009E7189"/>
    <w:rsid w:val="009E7E46"/>
    <w:rsid w:val="009E7FC1"/>
    <w:rsid w:val="009F01E1"/>
    <w:rsid w:val="009F0B4D"/>
    <w:rsid w:val="009F1096"/>
    <w:rsid w:val="009F150E"/>
    <w:rsid w:val="009F27AD"/>
    <w:rsid w:val="009F2A4F"/>
    <w:rsid w:val="009F2A97"/>
    <w:rsid w:val="009F3FB5"/>
    <w:rsid w:val="009F521F"/>
    <w:rsid w:val="009F553C"/>
    <w:rsid w:val="009F59F8"/>
    <w:rsid w:val="009F5E2F"/>
    <w:rsid w:val="009F669E"/>
    <w:rsid w:val="00A005B0"/>
    <w:rsid w:val="00A01F17"/>
    <w:rsid w:val="00A022A5"/>
    <w:rsid w:val="00A03A22"/>
    <w:rsid w:val="00A03E93"/>
    <w:rsid w:val="00A04634"/>
    <w:rsid w:val="00A0483A"/>
    <w:rsid w:val="00A06119"/>
    <w:rsid w:val="00A06C78"/>
    <w:rsid w:val="00A07A48"/>
    <w:rsid w:val="00A108EE"/>
    <w:rsid w:val="00A10BB8"/>
    <w:rsid w:val="00A11559"/>
    <w:rsid w:val="00A1200D"/>
    <w:rsid w:val="00A137E4"/>
    <w:rsid w:val="00A14532"/>
    <w:rsid w:val="00A14813"/>
    <w:rsid w:val="00A1566A"/>
    <w:rsid w:val="00A165BF"/>
    <w:rsid w:val="00A172E8"/>
    <w:rsid w:val="00A179FF"/>
    <w:rsid w:val="00A211D7"/>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70E"/>
    <w:rsid w:val="00A34C67"/>
    <w:rsid w:val="00A34D62"/>
    <w:rsid w:val="00A3611D"/>
    <w:rsid w:val="00A36339"/>
    <w:rsid w:val="00A366E4"/>
    <w:rsid w:val="00A36917"/>
    <w:rsid w:val="00A37D07"/>
    <w:rsid w:val="00A42EC1"/>
    <w:rsid w:val="00A4320F"/>
    <w:rsid w:val="00A4376F"/>
    <w:rsid w:val="00A4549F"/>
    <w:rsid w:val="00A45B9B"/>
    <w:rsid w:val="00A462FE"/>
    <w:rsid w:val="00A501C9"/>
    <w:rsid w:val="00A50506"/>
    <w:rsid w:val="00A53F55"/>
    <w:rsid w:val="00A5417B"/>
    <w:rsid w:val="00A54599"/>
    <w:rsid w:val="00A54842"/>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72C4"/>
    <w:rsid w:val="00A67544"/>
    <w:rsid w:val="00A67A12"/>
    <w:rsid w:val="00A7075B"/>
    <w:rsid w:val="00A71CE6"/>
    <w:rsid w:val="00A71D23"/>
    <w:rsid w:val="00A7333A"/>
    <w:rsid w:val="00A7392A"/>
    <w:rsid w:val="00A73D0D"/>
    <w:rsid w:val="00A74A92"/>
    <w:rsid w:val="00A74C4F"/>
    <w:rsid w:val="00A74CC3"/>
    <w:rsid w:val="00A75CC1"/>
    <w:rsid w:val="00A75E88"/>
    <w:rsid w:val="00A75FF4"/>
    <w:rsid w:val="00A76D87"/>
    <w:rsid w:val="00A8056E"/>
    <w:rsid w:val="00A8094B"/>
    <w:rsid w:val="00A82D58"/>
    <w:rsid w:val="00A82FCE"/>
    <w:rsid w:val="00A8399D"/>
    <w:rsid w:val="00A83E3D"/>
    <w:rsid w:val="00A8443A"/>
    <w:rsid w:val="00A8479C"/>
    <w:rsid w:val="00A8557B"/>
    <w:rsid w:val="00A85A05"/>
    <w:rsid w:val="00A85A30"/>
    <w:rsid w:val="00A86D63"/>
    <w:rsid w:val="00A87797"/>
    <w:rsid w:val="00A87AA4"/>
    <w:rsid w:val="00A90536"/>
    <w:rsid w:val="00A90E72"/>
    <w:rsid w:val="00A922A2"/>
    <w:rsid w:val="00A92EE3"/>
    <w:rsid w:val="00A9327B"/>
    <w:rsid w:val="00A93B69"/>
    <w:rsid w:val="00A96012"/>
    <w:rsid w:val="00A963C7"/>
    <w:rsid w:val="00A96504"/>
    <w:rsid w:val="00AA132C"/>
    <w:rsid w:val="00AA1626"/>
    <w:rsid w:val="00AA17B7"/>
    <w:rsid w:val="00AA1C25"/>
    <w:rsid w:val="00AA24EC"/>
    <w:rsid w:val="00AA2BF8"/>
    <w:rsid w:val="00AA3DB7"/>
    <w:rsid w:val="00AA4273"/>
    <w:rsid w:val="00AA51F5"/>
    <w:rsid w:val="00AA5E3B"/>
    <w:rsid w:val="00AA68B4"/>
    <w:rsid w:val="00AB0543"/>
    <w:rsid w:val="00AB0AC9"/>
    <w:rsid w:val="00AB185A"/>
    <w:rsid w:val="00AB1B86"/>
    <w:rsid w:val="00AB1BA7"/>
    <w:rsid w:val="00AB1E04"/>
    <w:rsid w:val="00AB1F9B"/>
    <w:rsid w:val="00AB29CF"/>
    <w:rsid w:val="00AB3113"/>
    <w:rsid w:val="00AB348A"/>
    <w:rsid w:val="00AB3F38"/>
    <w:rsid w:val="00AB43EC"/>
    <w:rsid w:val="00AB4BF4"/>
    <w:rsid w:val="00AB5ADF"/>
    <w:rsid w:val="00AB5E57"/>
    <w:rsid w:val="00AB6B44"/>
    <w:rsid w:val="00AB725F"/>
    <w:rsid w:val="00AC0705"/>
    <w:rsid w:val="00AC109B"/>
    <w:rsid w:val="00AC74DA"/>
    <w:rsid w:val="00AC7A2B"/>
    <w:rsid w:val="00AC7C25"/>
    <w:rsid w:val="00AD0A51"/>
    <w:rsid w:val="00AD0B37"/>
    <w:rsid w:val="00AD11F7"/>
    <w:rsid w:val="00AD1818"/>
    <w:rsid w:val="00AD1B20"/>
    <w:rsid w:val="00AD1DB7"/>
    <w:rsid w:val="00AD2852"/>
    <w:rsid w:val="00AD3976"/>
    <w:rsid w:val="00AD3B7D"/>
    <w:rsid w:val="00AD4D2A"/>
    <w:rsid w:val="00AD542F"/>
    <w:rsid w:val="00AD7305"/>
    <w:rsid w:val="00AD7E64"/>
    <w:rsid w:val="00AD7EBE"/>
    <w:rsid w:val="00AE0C56"/>
    <w:rsid w:val="00AE149E"/>
    <w:rsid w:val="00AE22F2"/>
    <w:rsid w:val="00AE29FC"/>
    <w:rsid w:val="00AE2F3F"/>
    <w:rsid w:val="00AE3B4E"/>
    <w:rsid w:val="00AE4D3A"/>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6B3A"/>
    <w:rsid w:val="00B07FC2"/>
    <w:rsid w:val="00B10558"/>
    <w:rsid w:val="00B10DBC"/>
    <w:rsid w:val="00B10F55"/>
    <w:rsid w:val="00B12B06"/>
    <w:rsid w:val="00B1466A"/>
    <w:rsid w:val="00B14B71"/>
    <w:rsid w:val="00B156A9"/>
    <w:rsid w:val="00B15931"/>
    <w:rsid w:val="00B15F83"/>
    <w:rsid w:val="00B160FF"/>
    <w:rsid w:val="00B16322"/>
    <w:rsid w:val="00B1662E"/>
    <w:rsid w:val="00B16A6F"/>
    <w:rsid w:val="00B16D68"/>
    <w:rsid w:val="00B17291"/>
    <w:rsid w:val="00B202FD"/>
    <w:rsid w:val="00B2146B"/>
    <w:rsid w:val="00B22C0D"/>
    <w:rsid w:val="00B23AF4"/>
    <w:rsid w:val="00B23C15"/>
    <w:rsid w:val="00B23E62"/>
    <w:rsid w:val="00B25762"/>
    <w:rsid w:val="00B25B40"/>
    <w:rsid w:val="00B25FDE"/>
    <w:rsid w:val="00B26AB0"/>
    <w:rsid w:val="00B26AD2"/>
    <w:rsid w:val="00B26CA2"/>
    <w:rsid w:val="00B30B4E"/>
    <w:rsid w:val="00B31246"/>
    <w:rsid w:val="00B326FF"/>
    <w:rsid w:val="00B340AA"/>
    <w:rsid w:val="00B34A9F"/>
    <w:rsid w:val="00B34B80"/>
    <w:rsid w:val="00B350E5"/>
    <w:rsid w:val="00B356CF"/>
    <w:rsid w:val="00B35CDA"/>
    <w:rsid w:val="00B3759B"/>
    <w:rsid w:val="00B37D97"/>
    <w:rsid w:val="00B411BD"/>
    <w:rsid w:val="00B41559"/>
    <w:rsid w:val="00B416BF"/>
    <w:rsid w:val="00B418E8"/>
    <w:rsid w:val="00B41AED"/>
    <w:rsid w:val="00B41E86"/>
    <w:rsid w:val="00B42285"/>
    <w:rsid w:val="00B4274B"/>
    <w:rsid w:val="00B42EC2"/>
    <w:rsid w:val="00B435B1"/>
    <w:rsid w:val="00B4367F"/>
    <w:rsid w:val="00B438BA"/>
    <w:rsid w:val="00B44916"/>
    <w:rsid w:val="00B44F99"/>
    <w:rsid w:val="00B45876"/>
    <w:rsid w:val="00B46558"/>
    <w:rsid w:val="00B51542"/>
    <w:rsid w:val="00B51D1D"/>
    <w:rsid w:val="00B5310E"/>
    <w:rsid w:val="00B54ACC"/>
    <w:rsid w:val="00B54C75"/>
    <w:rsid w:val="00B54DCB"/>
    <w:rsid w:val="00B55AC2"/>
    <w:rsid w:val="00B560C9"/>
    <w:rsid w:val="00B56533"/>
    <w:rsid w:val="00B56CFC"/>
    <w:rsid w:val="00B57777"/>
    <w:rsid w:val="00B57A17"/>
    <w:rsid w:val="00B61BE2"/>
    <w:rsid w:val="00B6266F"/>
    <w:rsid w:val="00B62E0B"/>
    <w:rsid w:val="00B63C32"/>
    <w:rsid w:val="00B64434"/>
    <w:rsid w:val="00B64CDA"/>
    <w:rsid w:val="00B711CE"/>
    <w:rsid w:val="00B71DC8"/>
    <w:rsid w:val="00B7298D"/>
    <w:rsid w:val="00B739DC"/>
    <w:rsid w:val="00B746C6"/>
    <w:rsid w:val="00B7604C"/>
    <w:rsid w:val="00B7652C"/>
    <w:rsid w:val="00B766BF"/>
    <w:rsid w:val="00B76FA6"/>
    <w:rsid w:val="00B80910"/>
    <w:rsid w:val="00B80E33"/>
    <w:rsid w:val="00B818F4"/>
    <w:rsid w:val="00B81BC9"/>
    <w:rsid w:val="00B81E06"/>
    <w:rsid w:val="00B8222F"/>
    <w:rsid w:val="00B82615"/>
    <w:rsid w:val="00B83444"/>
    <w:rsid w:val="00B836ED"/>
    <w:rsid w:val="00B83950"/>
    <w:rsid w:val="00B839A2"/>
    <w:rsid w:val="00B853BE"/>
    <w:rsid w:val="00B85C9D"/>
    <w:rsid w:val="00B86418"/>
    <w:rsid w:val="00B86476"/>
    <w:rsid w:val="00B86A3D"/>
    <w:rsid w:val="00B87446"/>
    <w:rsid w:val="00B875C7"/>
    <w:rsid w:val="00B90D10"/>
    <w:rsid w:val="00B90FE5"/>
    <w:rsid w:val="00B919AD"/>
    <w:rsid w:val="00B91A2B"/>
    <w:rsid w:val="00B93204"/>
    <w:rsid w:val="00B937B0"/>
    <w:rsid w:val="00B94E17"/>
    <w:rsid w:val="00B957FE"/>
    <w:rsid w:val="00B95F02"/>
    <w:rsid w:val="00B96BEF"/>
    <w:rsid w:val="00B96FC0"/>
    <w:rsid w:val="00B97260"/>
    <w:rsid w:val="00B97A69"/>
    <w:rsid w:val="00BA0632"/>
    <w:rsid w:val="00BA0AAA"/>
    <w:rsid w:val="00BA0DFB"/>
    <w:rsid w:val="00BA2A51"/>
    <w:rsid w:val="00BA2FEF"/>
    <w:rsid w:val="00BA3502"/>
    <w:rsid w:val="00BB1548"/>
    <w:rsid w:val="00BB199A"/>
    <w:rsid w:val="00BB1CE7"/>
    <w:rsid w:val="00BB2FD3"/>
    <w:rsid w:val="00BB2FDF"/>
    <w:rsid w:val="00BB2FFF"/>
    <w:rsid w:val="00BB5FCB"/>
    <w:rsid w:val="00BB604B"/>
    <w:rsid w:val="00BB71E7"/>
    <w:rsid w:val="00BC00EC"/>
    <w:rsid w:val="00BC08C5"/>
    <w:rsid w:val="00BC0E3B"/>
    <w:rsid w:val="00BC12FB"/>
    <w:rsid w:val="00BC1C3C"/>
    <w:rsid w:val="00BC307F"/>
    <w:rsid w:val="00BC3159"/>
    <w:rsid w:val="00BC3257"/>
    <w:rsid w:val="00BC39DB"/>
    <w:rsid w:val="00BC3A32"/>
    <w:rsid w:val="00BC3B07"/>
    <w:rsid w:val="00BC46EF"/>
    <w:rsid w:val="00BC664C"/>
    <w:rsid w:val="00BC6FD6"/>
    <w:rsid w:val="00BC786F"/>
    <w:rsid w:val="00BD008E"/>
    <w:rsid w:val="00BD0C62"/>
    <w:rsid w:val="00BD1088"/>
    <w:rsid w:val="00BD284C"/>
    <w:rsid w:val="00BD2F3B"/>
    <w:rsid w:val="00BD3372"/>
    <w:rsid w:val="00BD50AA"/>
    <w:rsid w:val="00BD5135"/>
    <w:rsid w:val="00BD7291"/>
    <w:rsid w:val="00BD7EA3"/>
    <w:rsid w:val="00BD7FE2"/>
    <w:rsid w:val="00BE0B19"/>
    <w:rsid w:val="00BE0DD8"/>
    <w:rsid w:val="00BE13F0"/>
    <w:rsid w:val="00BE1529"/>
    <w:rsid w:val="00BE1D82"/>
    <w:rsid w:val="00BE1EE4"/>
    <w:rsid w:val="00BE1F8B"/>
    <w:rsid w:val="00BE273C"/>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BF74AD"/>
    <w:rsid w:val="00C01671"/>
    <w:rsid w:val="00C02419"/>
    <w:rsid w:val="00C02766"/>
    <w:rsid w:val="00C02F23"/>
    <w:rsid w:val="00C03EE8"/>
    <w:rsid w:val="00C05BEC"/>
    <w:rsid w:val="00C06E7D"/>
    <w:rsid w:val="00C1112B"/>
    <w:rsid w:val="00C11A88"/>
    <w:rsid w:val="00C12012"/>
    <w:rsid w:val="00C12874"/>
    <w:rsid w:val="00C12BC1"/>
    <w:rsid w:val="00C13BDA"/>
    <w:rsid w:val="00C13FFD"/>
    <w:rsid w:val="00C14632"/>
    <w:rsid w:val="00C163B1"/>
    <w:rsid w:val="00C16972"/>
    <w:rsid w:val="00C16C30"/>
    <w:rsid w:val="00C1759C"/>
    <w:rsid w:val="00C200EA"/>
    <w:rsid w:val="00C20A00"/>
    <w:rsid w:val="00C21673"/>
    <w:rsid w:val="00C21C7A"/>
    <w:rsid w:val="00C23130"/>
    <w:rsid w:val="00C255A5"/>
    <w:rsid w:val="00C2584B"/>
    <w:rsid w:val="00C25942"/>
    <w:rsid w:val="00C25DD9"/>
    <w:rsid w:val="00C2663F"/>
    <w:rsid w:val="00C26DB8"/>
    <w:rsid w:val="00C27BC9"/>
    <w:rsid w:val="00C30772"/>
    <w:rsid w:val="00C33AA9"/>
    <w:rsid w:val="00C3400F"/>
    <w:rsid w:val="00C340C6"/>
    <w:rsid w:val="00C3421D"/>
    <w:rsid w:val="00C34A14"/>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343A"/>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5626"/>
    <w:rsid w:val="00C563F5"/>
    <w:rsid w:val="00C570F7"/>
    <w:rsid w:val="00C62CD5"/>
    <w:rsid w:val="00C636E6"/>
    <w:rsid w:val="00C639D6"/>
    <w:rsid w:val="00C63F8E"/>
    <w:rsid w:val="00C647FB"/>
    <w:rsid w:val="00C654E0"/>
    <w:rsid w:val="00C6625A"/>
    <w:rsid w:val="00C6731C"/>
    <w:rsid w:val="00C67713"/>
    <w:rsid w:val="00C67EAB"/>
    <w:rsid w:val="00C70DFF"/>
    <w:rsid w:val="00C71583"/>
    <w:rsid w:val="00C7191C"/>
    <w:rsid w:val="00C719D8"/>
    <w:rsid w:val="00C75A6B"/>
    <w:rsid w:val="00C763B6"/>
    <w:rsid w:val="00C7644F"/>
    <w:rsid w:val="00C768F6"/>
    <w:rsid w:val="00C80073"/>
    <w:rsid w:val="00C80DEA"/>
    <w:rsid w:val="00C832DC"/>
    <w:rsid w:val="00C8377F"/>
    <w:rsid w:val="00C857D3"/>
    <w:rsid w:val="00C8646D"/>
    <w:rsid w:val="00C910FA"/>
    <w:rsid w:val="00C91DE3"/>
    <w:rsid w:val="00C92347"/>
    <w:rsid w:val="00C92C7F"/>
    <w:rsid w:val="00C935A9"/>
    <w:rsid w:val="00C9369D"/>
    <w:rsid w:val="00C94323"/>
    <w:rsid w:val="00C944FA"/>
    <w:rsid w:val="00C95854"/>
    <w:rsid w:val="00C95EFF"/>
    <w:rsid w:val="00C96E6F"/>
    <w:rsid w:val="00C97872"/>
    <w:rsid w:val="00CA0532"/>
    <w:rsid w:val="00CA0626"/>
    <w:rsid w:val="00CA2241"/>
    <w:rsid w:val="00CA3CDD"/>
    <w:rsid w:val="00CA403B"/>
    <w:rsid w:val="00CA505A"/>
    <w:rsid w:val="00CA59DD"/>
    <w:rsid w:val="00CB008E"/>
    <w:rsid w:val="00CB01FA"/>
    <w:rsid w:val="00CB0737"/>
    <w:rsid w:val="00CB097A"/>
    <w:rsid w:val="00CB0EB8"/>
    <w:rsid w:val="00CB21D2"/>
    <w:rsid w:val="00CB26EC"/>
    <w:rsid w:val="00CB2D2A"/>
    <w:rsid w:val="00CB2E7E"/>
    <w:rsid w:val="00CB301F"/>
    <w:rsid w:val="00CB4441"/>
    <w:rsid w:val="00CB5B1E"/>
    <w:rsid w:val="00CB787A"/>
    <w:rsid w:val="00CC0553"/>
    <w:rsid w:val="00CC0C4A"/>
    <w:rsid w:val="00CC17F0"/>
    <w:rsid w:val="00CC1853"/>
    <w:rsid w:val="00CC1FAE"/>
    <w:rsid w:val="00CC231B"/>
    <w:rsid w:val="00CC3A23"/>
    <w:rsid w:val="00CC4A60"/>
    <w:rsid w:val="00CC737C"/>
    <w:rsid w:val="00CD07A2"/>
    <w:rsid w:val="00CD087D"/>
    <w:rsid w:val="00CD0F5D"/>
    <w:rsid w:val="00CD1C0B"/>
    <w:rsid w:val="00CD239A"/>
    <w:rsid w:val="00CD5512"/>
    <w:rsid w:val="00CD6E3D"/>
    <w:rsid w:val="00CD71AB"/>
    <w:rsid w:val="00CD7C7C"/>
    <w:rsid w:val="00CD7CAC"/>
    <w:rsid w:val="00CE0109"/>
    <w:rsid w:val="00CE1FC5"/>
    <w:rsid w:val="00CE3023"/>
    <w:rsid w:val="00CE46E5"/>
    <w:rsid w:val="00CE47A7"/>
    <w:rsid w:val="00CE485A"/>
    <w:rsid w:val="00CE5279"/>
    <w:rsid w:val="00CE5A78"/>
    <w:rsid w:val="00CE62FF"/>
    <w:rsid w:val="00CE6B67"/>
    <w:rsid w:val="00CE6C8E"/>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691"/>
    <w:rsid w:val="00D05EA9"/>
    <w:rsid w:val="00D071F8"/>
    <w:rsid w:val="00D07252"/>
    <w:rsid w:val="00D074F4"/>
    <w:rsid w:val="00D07CE1"/>
    <w:rsid w:val="00D1026A"/>
    <w:rsid w:val="00D107CF"/>
    <w:rsid w:val="00D11B0B"/>
    <w:rsid w:val="00D1222E"/>
    <w:rsid w:val="00D12293"/>
    <w:rsid w:val="00D128D3"/>
    <w:rsid w:val="00D13297"/>
    <w:rsid w:val="00D14236"/>
    <w:rsid w:val="00D14553"/>
    <w:rsid w:val="00D14DB1"/>
    <w:rsid w:val="00D15F43"/>
    <w:rsid w:val="00D16E87"/>
    <w:rsid w:val="00D200AF"/>
    <w:rsid w:val="00D20B8B"/>
    <w:rsid w:val="00D2162C"/>
    <w:rsid w:val="00D21A3C"/>
    <w:rsid w:val="00D2210B"/>
    <w:rsid w:val="00D233F1"/>
    <w:rsid w:val="00D24063"/>
    <w:rsid w:val="00D256F8"/>
    <w:rsid w:val="00D2685C"/>
    <w:rsid w:val="00D26A3B"/>
    <w:rsid w:val="00D302FD"/>
    <w:rsid w:val="00D3038A"/>
    <w:rsid w:val="00D3098D"/>
    <w:rsid w:val="00D3188B"/>
    <w:rsid w:val="00D31A02"/>
    <w:rsid w:val="00D3323C"/>
    <w:rsid w:val="00D33456"/>
    <w:rsid w:val="00D3396F"/>
    <w:rsid w:val="00D33D4D"/>
    <w:rsid w:val="00D34A0B"/>
    <w:rsid w:val="00D35002"/>
    <w:rsid w:val="00D36234"/>
    <w:rsid w:val="00D36371"/>
    <w:rsid w:val="00D37C1A"/>
    <w:rsid w:val="00D406FD"/>
    <w:rsid w:val="00D437D8"/>
    <w:rsid w:val="00D4419B"/>
    <w:rsid w:val="00D44994"/>
    <w:rsid w:val="00D4553B"/>
    <w:rsid w:val="00D45DF3"/>
    <w:rsid w:val="00D46174"/>
    <w:rsid w:val="00D473B8"/>
    <w:rsid w:val="00D47DD0"/>
    <w:rsid w:val="00D50183"/>
    <w:rsid w:val="00D5055A"/>
    <w:rsid w:val="00D51D12"/>
    <w:rsid w:val="00D51D82"/>
    <w:rsid w:val="00D52928"/>
    <w:rsid w:val="00D53232"/>
    <w:rsid w:val="00D5362B"/>
    <w:rsid w:val="00D547C8"/>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4666"/>
    <w:rsid w:val="00D659B1"/>
    <w:rsid w:val="00D66E18"/>
    <w:rsid w:val="00D6734D"/>
    <w:rsid w:val="00D679CF"/>
    <w:rsid w:val="00D679D3"/>
    <w:rsid w:val="00D70143"/>
    <w:rsid w:val="00D72400"/>
    <w:rsid w:val="00D7356F"/>
    <w:rsid w:val="00D73587"/>
    <w:rsid w:val="00D73EBB"/>
    <w:rsid w:val="00D751FB"/>
    <w:rsid w:val="00D754D6"/>
    <w:rsid w:val="00D761AA"/>
    <w:rsid w:val="00D76DDC"/>
    <w:rsid w:val="00D76FAE"/>
    <w:rsid w:val="00D777D7"/>
    <w:rsid w:val="00D77CEB"/>
    <w:rsid w:val="00D80AB8"/>
    <w:rsid w:val="00D81792"/>
    <w:rsid w:val="00D819B1"/>
    <w:rsid w:val="00D81A7D"/>
    <w:rsid w:val="00D82494"/>
    <w:rsid w:val="00D83AE9"/>
    <w:rsid w:val="00D857B8"/>
    <w:rsid w:val="00D87175"/>
    <w:rsid w:val="00D87ABF"/>
    <w:rsid w:val="00D90C67"/>
    <w:rsid w:val="00D90CD3"/>
    <w:rsid w:val="00D919E6"/>
    <w:rsid w:val="00D91BE1"/>
    <w:rsid w:val="00D91C7B"/>
    <w:rsid w:val="00D92C29"/>
    <w:rsid w:val="00D936E2"/>
    <w:rsid w:val="00D943D4"/>
    <w:rsid w:val="00D95104"/>
    <w:rsid w:val="00D95474"/>
    <w:rsid w:val="00D95600"/>
    <w:rsid w:val="00D9683C"/>
    <w:rsid w:val="00D97884"/>
    <w:rsid w:val="00DA0A7F"/>
    <w:rsid w:val="00DA18FE"/>
    <w:rsid w:val="00DA1C31"/>
    <w:rsid w:val="00DA20BC"/>
    <w:rsid w:val="00DA2ED7"/>
    <w:rsid w:val="00DA3E7A"/>
    <w:rsid w:val="00DA430C"/>
    <w:rsid w:val="00DA47E4"/>
    <w:rsid w:val="00DA615D"/>
    <w:rsid w:val="00DA6598"/>
    <w:rsid w:val="00DA6C0F"/>
    <w:rsid w:val="00DA702F"/>
    <w:rsid w:val="00DA72FE"/>
    <w:rsid w:val="00DA7F8A"/>
    <w:rsid w:val="00DB0176"/>
    <w:rsid w:val="00DB0404"/>
    <w:rsid w:val="00DB0792"/>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5D10"/>
    <w:rsid w:val="00DC60A2"/>
    <w:rsid w:val="00DC6248"/>
    <w:rsid w:val="00DC6600"/>
    <w:rsid w:val="00DC67BD"/>
    <w:rsid w:val="00DC6924"/>
    <w:rsid w:val="00DC6A6B"/>
    <w:rsid w:val="00DC71F2"/>
    <w:rsid w:val="00DD2025"/>
    <w:rsid w:val="00DD22EA"/>
    <w:rsid w:val="00DD23A0"/>
    <w:rsid w:val="00DD3EF5"/>
    <w:rsid w:val="00DD53FA"/>
    <w:rsid w:val="00DD5F42"/>
    <w:rsid w:val="00DD6165"/>
    <w:rsid w:val="00DD617B"/>
    <w:rsid w:val="00DD6A1F"/>
    <w:rsid w:val="00DE0E59"/>
    <w:rsid w:val="00DE0F6C"/>
    <w:rsid w:val="00DE1A91"/>
    <w:rsid w:val="00DE219B"/>
    <w:rsid w:val="00DE27B1"/>
    <w:rsid w:val="00DE4C71"/>
    <w:rsid w:val="00DE52E3"/>
    <w:rsid w:val="00DE7C00"/>
    <w:rsid w:val="00DF03E9"/>
    <w:rsid w:val="00DF03ED"/>
    <w:rsid w:val="00DF04EE"/>
    <w:rsid w:val="00DF0BF4"/>
    <w:rsid w:val="00DF179D"/>
    <w:rsid w:val="00DF1E9C"/>
    <w:rsid w:val="00DF4572"/>
    <w:rsid w:val="00DF4658"/>
    <w:rsid w:val="00DF54E2"/>
    <w:rsid w:val="00DF6C8B"/>
    <w:rsid w:val="00DF6F17"/>
    <w:rsid w:val="00DF6F7E"/>
    <w:rsid w:val="00DF78FA"/>
    <w:rsid w:val="00E00082"/>
    <w:rsid w:val="00E0019B"/>
    <w:rsid w:val="00E002F1"/>
    <w:rsid w:val="00E0082C"/>
    <w:rsid w:val="00E01DAA"/>
    <w:rsid w:val="00E022B3"/>
    <w:rsid w:val="00E023E5"/>
    <w:rsid w:val="00E02432"/>
    <w:rsid w:val="00E02903"/>
    <w:rsid w:val="00E03D30"/>
    <w:rsid w:val="00E04022"/>
    <w:rsid w:val="00E0728F"/>
    <w:rsid w:val="00E0755C"/>
    <w:rsid w:val="00E07A40"/>
    <w:rsid w:val="00E14A7E"/>
    <w:rsid w:val="00E151E1"/>
    <w:rsid w:val="00E17619"/>
    <w:rsid w:val="00E17805"/>
    <w:rsid w:val="00E20F79"/>
    <w:rsid w:val="00E21278"/>
    <w:rsid w:val="00E22CCD"/>
    <w:rsid w:val="00E23A11"/>
    <w:rsid w:val="00E23FB7"/>
    <w:rsid w:val="00E24A27"/>
    <w:rsid w:val="00E25732"/>
    <w:rsid w:val="00E25F89"/>
    <w:rsid w:val="00E26341"/>
    <w:rsid w:val="00E30A34"/>
    <w:rsid w:val="00E32D62"/>
    <w:rsid w:val="00E33116"/>
    <w:rsid w:val="00E338E1"/>
    <w:rsid w:val="00E339DC"/>
    <w:rsid w:val="00E33E15"/>
    <w:rsid w:val="00E361B8"/>
    <w:rsid w:val="00E36A1B"/>
    <w:rsid w:val="00E40CA5"/>
    <w:rsid w:val="00E429ED"/>
    <w:rsid w:val="00E42B82"/>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5B97"/>
    <w:rsid w:val="00E66879"/>
    <w:rsid w:val="00E671C9"/>
    <w:rsid w:val="00E6743F"/>
    <w:rsid w:val="00E6758E"/>
    <w:rsid w:val="00E6798F"/>
    <w:rsid w:val="00E67E23"/>
    <w:rsid w:val="00E70016"/>
    <w:rsid w:val="00E70BC7"/>
    <w:rsid w:val="00E70FBC"/>
    <w:rsid w:val="00E7165A"/>
    <w:rsid w:val="00E718B4"/>
    <w:rsid w:val="00E71C8A"/>
    <w:rsid w:val="00E72C01"/>
    <w:rsid w:val="00E73057"/>
    <w:rsid w:val="00E73ED0"/>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960"/>
    <w:rsid w:val="00E91F04"/>
    <w:rsid w:val="00E91F35"/>
    <w:rsid w:val="00E9347C"/>
    <w:rsid w:val="00E937AC"/>
    <w:rsid w:val="00E95BA6"/>
    <w:rsid w:val="00E97157"/>
    <w:rsid w:val="00E97648"/>
    <w:rsid w:val="00EA065A"/>
    <w:rsid w:val="00EA0E4A"/>
    <w:rsid w:val="00EA1A54"/>
    <w:rsid w:val="00EA2226"/>
    <w:rsid w:val="00EA26FC"/>
    <w:rsid w:val="00EA3246"/>
    <w:rsid w:val="00EA3B5A"/>
    <w:rsid w:val="00EA410E"/>
    <w:rsid w:val="00EA4FD1"/>
    <w:rsid w:val="00EA53C2"/>
    <w:rsid w:val="00EA5695"/>
    <w:rsid w:val="00EA5B0A"/>
    <w:rsid w:val="00EA5F21"/>
    <w:rsid w:val="00EA65AD"/>
    <w:rsid w:val="00EA7FCF"/>
    <w:rsid w:val="00EB0CA3"/>
    <w:rsid w:val="00EB0ECB"/>
    <w:rsid w:val="00EB104F"/>
    <w:rsid w:val="00EB11F2"/>
    <w:rsid w:val="00EB1B27"/>
    <w:rsid w:val="00EB1DA8"/>
    <w:rsid w:val="00EB20B9"/>
    <w:rsid w:val="00EB4CFF"/>
    <w:rsid w:val="00EB5476"/>
    <w:rsid w:val="00EB6148"/>
    <w:rsid w:val="00EB70B0"/>
    <w:rsid w:val="00EB7633"/>
    <w:rsid w:val="00EB7736"/>
    <w:rsid w:val="00EC1ADA"/>
    <w:rsid w:val="00EC1E53"/>
    <w:rsid w:val="00EC1F52"/>
    <w:rsid w:val="00EC297E"/>
    <w:rsid w:val="00EC2E2D"/>
    <w:rsid w:val="00EC37BB"/>
    <w:rsid w:val="00EC4077"/>
    <w:rsid w:val="00EC462B"/>
    <w:rsid w:val="00EC4723"/>
    <w:rsid w:val="00EC4ECD"/>
    <w:rsid w:val="00EC56E0"/>
    <w:rsid w:val="00EC6057"/>
    <w:rsid w:val="00EC6847"/>
    <w:rsid w:val="00EC7728"/>
    <w:rsid w:val="00EC7DB6"/>
    <w:rsid w:val="00EC7DC9"/>
    <w:rsid w:val="00ED162F"/>
    <w:rsid w:val="00ED2E52"/>
    <w:rsid w:val="00ED3024"/>
    <w:rsid w:val="00ED30FF"/>
    <w:rsid w:val="00ED5FE4"/>
    <w:rsid w:val="00ED6D4F"/>
    <w:rsid w:val="00ED71C5"/>
    <w:rsid w:val="00EE00F9"/>
    <w:rsid w:val="00EE0A62"/>
    <w:rsid w:val="00EE16FA"/>
    <w:rsid w:val="00EE295C"/>
    <w:rsid w:val="00EE39F0"/>
    <w:rsid w:val="00EE3C42"/>
    <w:rsid w:val="00EE3D4F"/>
    <w:rsid w:val="00EE534D"/>
    <w:rsid w:val="00EE5560"/>
    <w:rsid w:val="00EE5CD8"/>
    <w:rsid w:val="00EE6F1E"/>
    <w:rsid w:val="00EE7172"/>
    <w:rsid w:val="00EF0348"/>
    <w:rsid w:val="00EF1F9C"/>
    <w:rsid w:val="00EF4366"/>
    <w:rsid w:val="00EF4634"/>
    <w:rsid w:val="00EF4CD6"/>
    <w:rsid w:val="00EF55A0"/>
    <w:rsid w:val="00EF63D1"/>
    <w:rsid w:val="00EF6513"/>
    <w:rsid w:val="00EF6683"/>
    <w:rsid w:val="00EF7002"/>
    <w:rsid w:val="00EF769B"/>
    <w:rsid w:val="00F0110F"/>
    <w:rsid w:val="00F027BA"/>
    <w:rsid w:val="00F02904"/>
    <w:rsid w:val="00F03E79"/>
    <w:rsid w:val="00F04059"/>
    <w:rsid w:val="00F0628D"/>
    <w:rsid w:val="00F06651"/>
    <w:rsid w:val="00F07DE6"/>
    <w:rsid w:val="00F1056C"/>
    <w:rsid w:val="00F107F1"/>
    <w:rsid w:val="00F10FC1"/>
    <w:rsid w:val="00F112FD"/>
    <w:rsid w:val="00F11B30"/>
    <w:rsid w:val="00F11D76"/>
    <w:rsid w:val="00F13162"/>
    <w:rsid w:val="00F133A1"/>
    <w:rsid w:val="00F13ECD"/>
    <w:rsid w:val="00F13F1B"/>
    <w:rsid w:val="00F155CE"/>
    <w:rsid w:val="00F16BF2"/>
    <w:rsid w:val="00F17EAE"/>
    <w:rsid w:val="00F218D4"/>
    <w:rsid w:val="00F2250A"/>
    <w:rsid w:val="00F23BBF"/>
    <w:rsid w:val="00F24788"/>
    <w:rsid w:val="00F24A63"/>
    <w:rsid w:val="00F2640F"/>
    <w:rsid w:val="00F26B8D"/>
    <w:rsid w:val="00F27C34"/>
    <w:rsid w:val="00F27E46"/>
    <w:rsid w:val="00F30176"/>
    <w:rsid w:val="00F301C2"/>
    <w:rsid w:val="00F302E1"/>
    <w:rsid w:val="00F31B22"/>
    <w:rsid w:val="00F31B49"/>
    <w:rsid w:val="00F32F56"/>
    <w:rsid w:val="00F33D4F"/>
    <w:rsid w:val="00F34CD6"/>
    <w:rsid w:val="00F35873"/>
    <w:rsid w:val="00F35920"/>
    <w:rsid w:val="00F35C52"/>
    <w:rsid w:val="00F366A5"/>
    <w:rsid w:val="00F36C5F"/>
    <w:rsid w:val="00F37259"/>
    <w:rsid w:val="00F375BF"/>
    <w:rsid w:val="00F405A4"/>
    <w:rsid w:val="00F41283"/>
    <w:rsid w:val="00F41F05"/>
    <w:rsid w:val="00F42AC0"/>
    <w:rsid w:val="00F433BD"/>
    <w:rsid w:val="00F44EC5"/>
    <w:rsid w:val="00F47498"/>
    <w:rsid w:val="00F512B2"/>
    <w:rsid w:val="00F5283D"/>
    <w:rsid w:val="00F52ABA"/>
    <w:rsid w:val="00F52BC7"/>
    <w:rsid w:val="00F536A5"/>
    <w:rsid w:val="00F53BF4"/>
    <w:rsid w:val="00F54266"/>
    <w:rsid w:val="00F54A9B"/>
    <w:rsid w:val="00F55043"/>
    <w:rsid w:val="00F56DCF"/>
    <w:rsid w:val="00F57034"/>
    <w:rsid w:val="00F5781A"/>
    <w:rsid w:val="00F60965"/>
    <w:rsid w:val="00F60BE9"/>
    <w:rsid w:val="00F619B3"/>
    <w:rsid w:val="00F61FD8"/>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2D5"/>
    <w:rsid w:val="00F75569"/>
    <w:rsid w:val="00F7586B"/>
    <w:rsid w:val="00F75F2F"/>
    <w:rsid w:val="00F75F86"/>
    <w:rsid w:val="00F76445"/>
    <w:rsid w:val="00F76ECC"/>
    <w:rsid w:val="00F77B3E"/>
    <w:rsid w:val="00F80399"/>
    <w:rsid w:val="00F8054F"/>
    <w:rsid w:val="00F812C8"/>
    <w:rsid w:val="00F8132D"/>
    <w:rsid w:val="00F818AE"/>
    <w:rsid w:val="00F81B40"/>
    <w:rsid w:val="00F820C4"/>
    <w:rsid w:val="00F821F0"/>
    <w:rsid w:val="00F82A00"/>
    <w:rsid w:val="00F83829"/>
    <w:rsid w:val="00F84069"/>
    <w:rsid w:val="00F841FF"/>
    <w:rsid w:val="00F842DF"/>
    <w:rsid w:val="00F843D7"/>
    <w:rsid w:val="00F84884"/>
    <w:rsid w:val="00F85536"/>
    <w:rsid w:val="00F8657A"/>
    <w:rsid w:val="00F8679A"/>
    <w:rsid w:val="00F87117"/>
    <w:rsid w:val="00F8736C"/>
    <w:rsid w:val="00F879B8"/>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7AD"/>
    <w:rsid w:val="00FA5A4E"/>
    <w:rsid w:val="00FB0082"/>
    <w:rsid w:val="00FB0243"/>
    <w:rsid w:val="00FB1527"/>
    <w:rsid w:val="00FB1BAC"/>
    <w:rsid w:val="00FB2537"/>
    <w:rsid w:val="00FB33DC"/>
    <w:rsid w:val="00FB4338"/>
    <w:rsid w:val="00FB477E"/>
    <w:rsid w:val="00FB4C9C"/>
    <w:rsid w:val="00FB507C"/>
    <w:rsid w:val="00FB5089"/>
    <w:rsid w:val="00FB5F80"/>
    <w:rsid w:val="00FB6039"/>
    <w:rsid w:val="00FB6165"/>
    <w:rsid w:val="00FC0150"/>
    <w:rsid w:val="00FC03AB"/>
    <w:rsid w:val="00FC22A0"/>
    <w:rsid w:val="00FC26F3"/>
    <w:rsid w:val="00FC43D0"/>
    <w:rsid w:val="00FC4729"/>
    <w:rsid w:val="00FC4A8C"/>
    <w:rsid w:val="00FC53DB"/>
    <w:rsid w:val="00FC5FC2"/>
    <w:rsid w:val="00FC6177"/>
    <w:rsid w:val="00FC63D1"/>
    <w:rsid w:val="00FC7528"/>
    <w:rsid w:val="00FD0572"/>
    <w:rsid w:val="00FD1A97"/>
    <w:rsid w:val="00FD2D7B"/>
    <w:rsid w:val="00FD2F2A"/>
    <w:rsid w:val="00FD3570"/>
    <w:rsid w:val="00FD37F6"/>
    <w:rsid w:val="00FD4589"/>
    <w:rsid w:val="00FD473E"/>
    <w:rsid w:val="00FD5157"/>
    <w:rsid w:val="00FD5488"/>
    <w:rsid w:val="00FD58EC"/>
    <w:rsid w:val="00FD7528"/>
    <w:rsid w:val="00FD7DF9"/>
    <w:rsid w:val="00FE042C"/>
    <w:rsid w:val="00FE0B51"/>
    <w:rsid w:val="00FE0B78"/>
    <w:rsid w:val="00FE0ED4"/>
    <w:rsid w:val="00FE1EAB"/>
    <w:rsid w:val="00FE20E5"/>
    <w:rsid w:val="00FE3465"/>
    <w:rsid w:val="00FE3756"/>
    <w:rsid w:val="00FE67CF"/>
    <w:rsid w:val="00FE6D20"/>
    <w:rsid w:val="00FE6D80"/>
    <w:rsid w:val="00FE6FB9"/>
    <w:rsid w:val="00FE7549"/>
    <w:rsid w:val="00FE7BCC"/>
    <w:rsid w:val="00FF003A"/>
    <w:rsid w:val="00FF126D"/>
    <w:rsid w:val="00FF1C55"/>
    <w:rsid w:val="00FF2310"/>
    <w:rsid w:val="00FF2E73"/>
    <w:rsid w:val="00FF3C31"/>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BF517B22-20DC-4312-B168-527B89576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727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unhideWhenUsed/>
    <w:rsid w:val="00DB0A34"/>
    <w:rPr>
      <w:sz w:val="20"/>
      <w:szCs w:val="20"/>
    </w:rPr>
  </w:style>
  <w:style w:type="character" w:customStyle="1" w:styleId="CommentTextChar">
    <w:name w:val="Comment Text Char"/>
    <w:basedOn w:val="DefaultParagraphFont"/>
    <w:link w:val="CommentTex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character" w:customStyle="1" w:styleId="apple-converted-space">
    <w:name w:val="apple-converted-space"/>
    <w:qFormat/>
    <w:rsid w:val="005E2C44"/>
  </w:style>
  <w:style w:type="paragraph" w:customStyle="1" w:styleId="listparagraph0">
    <w:name w:val="listparagraph"/>
    <w:basedOn w:val="Normal"/>
    <w:rsid w:val="005E2C44"/>
    <w:pPr>
      <w:autoSpaceDE/>
      <w:autoSpaceDN/>
      <w:adjustRightInd/>
      <w:snapToGrid/>
      <w:spacing w:after="160" w:line="252" w:lineRule="auto"/>
      <w:ind w:left="720"/>
      <w:jc w:val="left"/>
    </w:pPr>
    <w:rPr>
      <w:rFonts w:ascii="Calibri" w:eastAsia="Calibri" w:hAnsi="Calibri" w:cs="SimSun"/>
    </w:rPr>
  </w:style>
  <w:style w:type="character" w:customStyle="1" w:styleId="TACChar">
    <w:name w:val="TAC Char"/>
    <w:link w:val="TAC"/>
    <w:qFormat/>
    <w:locked/>
    <w:rsid w:val="00166028"/>
    <w:rPr>
      <w:rFonts w:ascii="Arial" w:hAnsi="Arial" w:cs="Arial"/>
      <w:sz w:val="18"/>
      <w:lang w:val="en-GB"/>
    </w:rPr>
  </w:style>
  <w:style w:type="paragraph" w:customStyle="1" w:styleId="TAC">
    <w:name w:val="TAC"/>
    <w:basedOn w:val="Normal"/>
    <w:link w:val="TACChar"/>
    <w:qFormat/>
    <w:rsid w:val="00166028"/>
    <w:pPr>
      <w:keepNext/>
      <w:keepLines/>
      <w:autoSpaceDE/>
      <w:autoSpaceDN/>
      <w:adjustRightInd/>
      <w:snapToGrid/>
      <w:spacing w:after="0"/>
      <w:jc w:val="center"/>
    </w:pPr>
    <w:rPr>
      <w:rFonts w:ascii="Arial" w:hAnsi="Arial" w:cs="Arial"/>
      <w:sz w:val="18"/>
      <w:szCs w:val="20"/>
      <w:lang w:val="en-GB"/>
    </w:rPr>
  </w:style>
  <w:style w:type="character" w:styleId="Strong">
    <w:name w:val="Strong"/>
    <w:uiPriority w:val="22"/>
    <w:qFormat/>
    <w:rsid w:val="00863ABA"/>
    <w:rPr>
      <w:b/>
      <w:bCs/>
    </w:rPr>
  </w:style>
  <w:style w:type="paragraph" w:styleId="Revision">
    <w:name w:val="Revision"/>
    <w:hidden/>
    <w:uiPriority w:val="99"/>
    <w:semiHidden/>
    <w:rsid w:val="00924551"/>
    <w:rPr>
      <w:sz w:val="22"/>
      <w:szCs w:val="22"/>
    </w:rPr>
  </w:style>
  <w:style w:type="character" w:customStyle="1" w:styleId="B1Char">
    <w:name w:val="B1 Char"/>
    <w:locked/>
    <w:rsid w:val="00475A96"/>
    <w:rPr>
      <w:lang w:eastAsia="x-none"/>
    </w:rPr>
  </w:style>
  <w:style w:type="character" w:customStyle="1" w:styleId="TALCar">
    <w:name w:val="TAL Car"/>
    <w:qFormat/>
    <w:locked/>
    <w:rsid w:val="00475A96"/>
    <w:rPr>
      <w:rFonts w:ascii="Arial" w:eastAsia="Times New Roman" w:hAnsi="Arial" w:cs="Times New Roman"/>
      <w:sz w:val="18"/>
      <w:szCs w:val="20"/>
      <w:lang w:val="en-GB" w:eastAsia="en-GB"/>
    </w:rPr>
  </w:style>
  <w:style w:type="table" w:styleId="TableGridLight">
    <w:name w:val="Grid Table Light"/>
    <w:basedOn w:val="TableNormal"/>
    <w:uiPriority w:val="40"/>
    <w:rsid w:val="007A00E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rsid w:val="00067276"/>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78421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60409771">
      <w:bodyDiv w:val="1"/>
      <w:marLeft w:val="0"/>
      <w:marRight w:val="0"/>
      <w:marTop w:val="0"/>
      <w:marBottom w:val="0"/>
      <w:divBdr>
        <w:top w:val="none" w:sz="0" w:space="0" w:color="auto"/>
        <w:left w:val="none" w:sz="0" w:space="0" w:color="auto"/>
        <w:bottom w:val="none" w:sz="0" w:space="0" w:color="auto"/>
        <w:right w:val="none" w:sz="0" w:space="0" w:color="auto"/>
      </w:divBdr>
    </w:div>
    <w:div w:id="56907969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123131">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720370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38237C-B635-43B5-877B-14EC14410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6</Pages>
  <Words>2582</Words>
  <Characters>14718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Shahid, JAN(R&amp;D TECH&amp;INNO 5G LAB (CN)-SZ-TCT)</cp:lastModifiedBy>
  <cp:revision>27</cp:revision>
  <cp:lastPrinted>2007-06-18T22:08:00Z</cp:lastPrinted>
  <dcterms:created xsi:type="dcterms:W3CDTF">2021-04-02T09:14:00Z</dcterms:created>
  <dcterms:modified xsi:type="dcterms:W3CDTF">2021-04-06T09:10:00Z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(3)ZAxPkisWv7O6mUkxqp+oubb/IMHtOsyHN1mUorr3WucqpFWonNK40rAHKsOl1rKbGGBhLkF7
kFtg7i8J6PWDtEt9iSMzgEuBpabmo/8bbIspvPGHZKBZqwgbWYHj8qN4xbqNlPkrTcXUYffT
lWZMfmlt9CnPJzZprN/IU0Te6xy4C/jk6T1p87Zjx10y1iOAbnbq89+mFBILZf93Xo2yyR1T
Y+C8oBF37aj0kUBlku</vt:lpwstr>
  </property>
  <property fmtid="{D5CDD505-2E9C-101B-9397-08002B2CF9AE}" pid="13" name="_2015_ms_pID_725343_00">
    <vt:lpwstr>_2015_ms_pID_725343</vt:lpwstr>
  </property>
  <property fmtid="{D5CDD505-2E9C-101B-9397-08002B2CF9AE}" pid="14" name="_2015_ms_pID_7253431">
    <vt:lpwstr>MPGAj81F80u6jXU9kHleERBKnhIWafVUGmSnPg2hija10c5rNLlNSv
Ra3SFwVL0l4dr9ieDAdjg9UjGecWFisgWwnpWiwdMbAv5g/Uu1gkXsARc8ImhaHM9HJbMSJp
L9e9RgV7fWWGkORsq/YzCnaPbbOKrkF9ghdPN49bm714Q6NN44m+gj9WpAmPTThv8cXAkOT0
0N2dyC9449MzoP5z8bhfjnAv56eS5IfYT1jf</vt:lpwstr>
  </property>
  <property fmtid="{D5CDD505-2E9C-101B-9397-08002B2CF9AE}" pid="15" name="_2015_ms_pID_7253431_00">
    <vt:lpwstr>_2015_ms_pID_7253431</vt:lpwstr>
  </property>
  <property fmtid="{D5CDD505-2E9C-101B-9397-08002B2CF9AE}" pid="16" name="_2015_ms_pID_7253432">
    <vt:lpwstr>wR9KuYESuBnTC1uhMdS3BtBm0257+rkX0MV3
cvSttA6dq8IkrEp8tm1doaVQ2oNkPw==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1610948352</vt:lpwstr>
  </property>
</Properties>
</file>