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1633E6F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B390A">
        <w:rPr>
          <w:b/>
          <w:noProof/>
          <w:kern w:val="2"/>
          <w:lang w:eastAsia="zh-CN"/>
        </w:rPr>
        <w:t>104</w:t>
      </w:r>
      <w:r w:rsidR="00B61EF4">
        <w:rPr>
          <w:b/>
          <w:noProof/>
          <w:kern w:val="2"/>
          <w:lang w:eastAsia="zh-CN"/>
        </w:rPr>
        <w:t>bis</w:t>
      </w:r>
      <w:r w:rsidR="00F90438">
        <w:rPr>
          <w:b/>
          <w:noProof/>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E3D83">
        <w:rPr>
          <w:b/>
          <w:kern w:val="2"/>
          <w:lang w:eastAsia="zh-CN"/>
        </w:rPr>
        <w:t>2102338</w:t>
      </w:r>
    </w:p>
    <w:p w14:paraId="326E44E6" w14:textId="750EEE9A" w:rsidR="009C0564" w:rsidRPr="00CF195E" w:rsidRDefault="00F90438" w:rsidP="00CF195E">
      <w:pPr>
        <w:jc w:val="left"/>
        <w:rPr>
          <w:b/>
          <w:kern w:val="2"/>
          <w:lang w:eastAsia="zh-CN"/>
        </w:rPr>
      </w:pPr>
      <w:r>
        <w:rPr>
          <w:b/>
          <w:noProof/>
          <w:kern w:val="2"/>
          <w:lang w:eastAsia="zh-CN"/>
        </w:rPr>
        <w:t>E-meeting</w:t>
      </w:r>
      <w:r w:rsidRPr="0041600C">
        <w:rPr>
          <w:b/>
          <w:noProof/>
          <w:kern w:val="2"/>
          <w:lang w:eastAsia="zh-CN"/>
        </w:rPr>
        <w:t xml:space="preserve">, </w:t>
      </w:r>
      <w:r w:rsidR="00A269E9">
        <w:rPr>
          <w:b/>
          <w:noProof/>
          <w:kern w:val="2"/>
          <w:lang w:eastAsia="zh-CN"/>
        </w:rPr>
        <w:t>April</w:t>
      </w:r>
      <w:r w:rsidRPr="00C07C3B">
        <w:rPr>
          <w:b/>
          <w:noProof/>
          <w:kern w:val="2"/>
          <w:lang w:eastAsia="zh-CN"/>
        </w:rPr>
        <w:t xml:space="preserve"> </w:t>
      </w:r>
      <w:r w:rsidR="00A269E9">
        <w:rPr>
          <w:b/>
          <w:noProof/>
          <w:kern w:val="2"/>
          <w:lang w:eastAsia="zh-CN"/>
        </w:rPr>
        <w:t>12</w:t>
      </w:r>
      <w:r w:rsidRPr="002F3B0B">
        <w:rPr>
          <w:b/>
          <w:noProof/>
          <w:kern w:val="2"/>
          <w:lang w:eastAsia="zh-CN"/>
        </w:rPr>
        <w:t>th</w:t>
      </w:r>
      <w:r w:rsidRPr="00C07C3B">
        <w:rPr>
          <w:b/>
          <w:noProof/>
          <w:kern w:val="2"/>
          <w:lang w:eastAsia="zh-CN"/>
        </w:rPr>
        <w:t xml:space="preserve"> – </w:t>
      </w:r>
      <w:r w:rsidR="002E3D83">
        <w:rPr>
          <w:b/>
          <w:noProof/>
          <w:kern w:val="2"/>
          <w:lang w:eastAsia="zh-CN"/>
        </w:rPr>
        <w:t>20</w:t>
      </w:r>
      <w:r w:rsidRPr="002F3B0B">
        <w:rPr>
          <w:b/>
          <w:noProof/>
          <w:kern w:val="2"/>
          <w:lang w:eastAsia="zh-CN"/>
        </w:rPr>
        <w:t>th</w:t>
      </w:r>
      <w:r w:rsidR="00EB390A">
        <w:rPr>
          <w:b/>
          <w:noProof/>
          <w:kern w:val="2"/>
          <w:lang w:eastAsia="zh-CN"/>
        </w:rPr>
        <w:t>, 2021</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435329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1EF4">
        <w:rPr>
          <w:rFonts w:hint="eastAsia"/>
          <w:b/>
          <w:kern w:val="2"/>
          <w:lang w:eastAsia="zh-CN"/>
        </w:rPr>
        <w:t>SRS</w:t>
      </w:r>
      <w:r w:rsidR="00B61EF4">
        <w:rPr>
          <w:b/>
          <w:kern w:val="2"/>
          <w:lang w:eastAsia="zh-CN"/>
        </w:rPr>
        <w:t xml:space="preserve"> Enhancements in Rel-17</w:t>
      </w:r>
    </w:p>
    <w:p w14:paraId="43403CBD" w14:textId="33BEF06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9266F">
        <w:rPr>
          <w:b/>
          <w:kern w:val="2"/>
          <w:lang w:eastAsia="zh-CN"/>
        </w:rPr>
        <w:t>D</w:t>
      </w:r>
      <w:r w:rsidR="001F7121" w:rsidRPr="00CF195E">
        <w:rPr>
          <w:b/>
          <w:kern w:val="2"/>
          <w:lang w:eastAsia="zh-CN"/>
        </w:rPr>
        <w:t>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0" w:name="_Ref124589705"/>
      <w:bookmarkStart w:id="1" w:name="_Ref129681862"/>
      <w:r w:rsidRPr="00CF195E">
        <w:t>Introduction</w:t>
      </w:r>
      <w:bookmarkEnd w:id="0"/>
      <w:bookmarkEnd w:id="1"/>
    </w:p>
    <w:p w14:paraId="7C527E8A" w14:textId="58E46F2C" w:rsidR="008F72CC" w:rsidRPr="00D9398F" w:rsidRDefault="00F90438" w:rsidP="00F90438">
      <w:pPr>
        <w:rPr>
          <w:lang w:eastAsia="zh-CN"/>
        </w:rPr>
      </w:pPr>
      <w:r>
        <w:rPr>
          <w:rFonts w:hint="eastAsia"/>
          <w:lang w:eastAsia="zh-CN"/>
        </w:rPr>
        <w:t>I</w:t>
      </w:r>
      <w:r w:rsidR="00B61EF4">
        <w:rPr>
          <w:lang w:eastAsia="zh-CN"/>
        </w:rPr>
        <w:t>n RAN1# 104</w:t>
      </w:r>
      <w:r>
        <w:rPr>
          <w:lang w:eastAsia="zh-CN"/>
        </w:rPr>
        <w:t>e</w:t>
      </w:r>
      <w:r w:rsidR="000C112C">
        <w:rPr>
          <w:lang w:eastAsia="zh-CN"/>
        </w:rPr>
        <w:t xml:space="preserve"> </w:t>
      </w:r>
      <w:r w:rsidR="001B6B77">
        <w:rPr>
          <w:lang w:eastAsia="zh-CN"/>
        </w:rPr>
        <w:fldChar w:fldCharType="begin"/>
      </w:r>
      <w:r w:rsidR="001B6B77">
        <w:rPr>
          <w:lang w:eastAsia="zh-CN"/>
        </w:rPr>
        <w:instrText xml:space="preserve"> REF _Ref167612671 \r \h </w:instrText>
      </w:r>
      <w:r w:rsidR="001B6B77">
        <w:rPr>
          <w:lang w:eastAsia="zh-CN"/>
        </w:rPr>
      </w:r>
      <w:r w:rsidR="001B6B77">
        <w:rPr>
          <w:lang w:eastAsia="zh-CN"/>
        </w:rPr>
        <w:fldChar w:fldCharType="separate"/>
      </w:r>
      <w:r w:rsidR="0001735F">
        <w:rPr>
          <w:lang w:eastAsia="zh-CN"/>
        </w:rPr>
        <w:t>[1]</w:t>
      </w:r>
      <w:r w:rsidR="001B6B77">
        <w:rPr>
          <w:lang w:eastAsia="zh-CN"/>
        </w:rPr>
        <w:fldChar w:fldCharType="end"/>
      </w:r>
      <w:r>
        <w:rPr>
          <w:lang w:eastAsia="zh-CN"/>
        </w:rPr>
        <w:t>,</w:t>
      </w:r>
      <w:r w:rsidR="003D3A5B">
        <w:rPr>
          <w:lang w:eastAsia="zh-CN"/>
        </w:rPr>
        <w:t xml:space="preserve"> </w:t>
      </w:r>
      <w:r w:rsidR="00350612">
        <w:rPr>
          <w:lang w:eastAsia="zh-CN"/>
        </w:rPr>
        <w:t>several</w:t>
      </w:r>
      <w:r w:rsidR="003D3A5B">
        <w:rPr>
          <w:lang w:eastAsia="zh-CN"/>
        </w:rPr>
        <w:t xml:space="preserve"> candidate schemes for S</w:t>
      </w:r>
      <w:r w:rsidR="00D9398F">
        <w:rPr>
          <w:lang w:eastAsia="zh-CN"/>
        </w:rPr>
        <w:t xml:space="preserve">RS enhancements were discussed and agreed. </w:t>
      </w:r>
      <w:r w:rsidR="005D74B7">
        <w:rPr>
          <w:lang w:eastAsia="zh-CN"/>
        </w:rPr>
        <w:t>T</w:t>
      </w:r>
      <w:r w:rsidR="00D9398F">
        <w:rPr>
          <w:lang w:eastAsia="zh-CN"/>
        </w:rPr>
        <w:t xml:space="preserve">he details of the schemes </w:t>
      </w:r>
      <w:r w:rsidR="005D74B7">
        <w:rPr>
          <w:rFonts w:hint="eastAsia"/>
          <w:lang w:eastAsia="zh-CN"/>
        </w:rPr>
        <w:t>a</w:t>
      </w:r>
      <w:r w:rsidR="005D74B7">
        <w:rPr>
          <w:lang w:eastAsia="zh-CN"/>
        </w:rPr>
        <w:t xml:space="preserve">re </w:t>
      </w:r>
      <w:r w:rsidR="00D9398F">
        <w:rPr>
          <w:lang w:eastAsia="zh-CN"/>
        </w:rPr>
        <w:t>still need to be discussed.</w:t>
      </w:r>
      <w:r w:rsidR="00D9398F">
        <w:rPr>
          <w:rFonts w:hint="eastAsia"/>
          <w:lang w:eastAsia="zh-CN"/>
        </w:rPr>
        <w:t xml:space="preserve"> </w:t>
      </w:r>
      <w:r>
        <w:rPr>
          <w:lang w:eastAsia="zh-CN"/>
        </w:rPr>
        <w:t>I</w:t>
      </w:r>
      <w:r w:rsidR="00ED40E0">
        <w:rPr>
          <w:lang w:eastAsia="zh-CN"/>
        </w:rPr>
        <w:t xml:space="preserve">n this contribution, </w:t>
      </w:r>
      <w:r w:rsidR="00D9398F">
        <w:rPr>
          <w:lang w:eastAsia="zh-CN"/>
        </w:rPr>
        <w:t>the details of schemes</w:t>
      </w:r>
      <w:r w:rsidR="00076B39">
        <w:rPr>
          <w:lang w:eastAsia="zh-CN"/>
        </w:rPr>
        <w:t xml:space="preserve"> are discussed</w:t>
      </w:r>
      <w:r w:rsidR="00D9398F">
        <w:rPr>
          <w:lang w:eastAsia="zh-CN"/>
        </w:rPr>
        <w:t xml:space="preserve"> and </w:t>
      </w:r>
      <w:r w:rsidR="005D74B7">
        <w:rPr>
          <w:lang w:eastAsia="zh-CN"/>
        </w:rPr>
        <w:t>the related simulation results</w:t>
      </w:r>
      <w:r w:rsidR="00076B39">
        <w:rPr>
          <w:lang w:eastAsia="zh-CN"/>
        </w:rPr>
        <w:t xml:space="preserve"> are also provided</w:t>
      </w:r>
      <w:r w:rsidR="00D9398F">
        <w:rPr>
          <w:lang w:eastAsia="zh-CN"/>
        </w:rPr>
        <w:t>.</w:t>
      </w:r>
    </w:p>
    <w:p w14:paraId="03CD69D9" w14:textId="77777777" w:rsidR="00694797" w:rsidRPr="000C112C" w:rsidRDefault="000C112C" w:rsidP="0037552D">
      <w:pPr>
        <w:pStyle w:val="1"/>
      </w:pPr>
      <w:bookmarkStart w:id="2" w:name="_Ref129681832"/>
      <w:r w:rsidRPr="000C112C">
        <w:t>Enhancement on aperiodic SRS triggering</w:t>
      </w:r>
    </w:p>
    <w:p w14:paraId="7A626B17" w14:textId="77777777" w:rsidR="00650139" w:rsidRPr="00CF195E" w:rsidRDefault="000C112C" w:rsidP="000C112C">
      <w:pPr>
        <w:pStyle w:val="2"/>
        <w:rPr>
          <w:lang w:eastAsia="ja-JP"/>
        </w:rPr>
      </w:pPr>
      <w:r w:rsidRPr="000C112C">
        <w:rPr>
          <w:lang w:eastAsia="ja-JP"/>
        </w:rPr>
        <w:t>Flexible aperiodic SRS triggering offset</w:t>
      </w:r>
    </w:p>
    <w:p w14:paraId="2CB35994" w14:textId="1F208C0A" w:rsidR="000C112C" w:rsidRDefault="00734BAD" w:rsidP="000C112C">
      <w:pPr>
        <w:spacing w:beforeLines="50" w:before="120"/>
        <w:rPr>
          <w:lang w:eastAsia="zh-CN"/>
        </w:rPr>
      </w:pPr>
      <w:r>
        <w:rPr>
          <w:lang w:eastAsia="zh-CN"/>
        </w:rPr>
        <w:t xml:space="preserve">To enhance the flexibility of aperiodic SRS triggering offset, the “available slot” based triggering mechanism, i.e., </w:t>
      </w:r>
      <w:r>
        <w:rPr>
          <w:rFonts w:eastAsia="微软雅黑"/>
          <w:szCs w:val="20"/>
          <w:lang w:eastAsia="zh-CN"/>
        </w:rPr>
        <w:t>a</w:t>
      </w:r>
      <w:r w:rsidRPr="00FB167D">
        <w:rPr>
          <w:rFonts w:eastAsia="微软雅黑"/>
          <w:szCs w:val="20"/>
          <w:lang w:eastAsia="zh-CN"/>
        </w:rPr>
        <w:t xml:space="preserve"> given aperiodic SRS resource set is transmitted in the (t+1)-th available slot </w:t>
      </w:r>
      <w:r>
        <w:rPr>
          <w:rFonts w:eastAsia="微软雅黑"/>
          <w:szCs w:val="20"/>
          <w:lang w:eastAsia="zh-CN"/>
        </w:rPr>
        <w:t>counting from a reference slot,</w:t>
      </w:r>
      <w:r>
        <w:rPr>
          <w:lang w:eastAsia="zh-CN"/>
        </w:rPr>
        <w:t xml:space="preserve"> was introduced in the previous meetings. In last meeting, the definition of “available slot” was confirmed and candidate methods of indication of t was proposed</w:t>
      </w:r>
      <w:r w:rsidR="00100799">
        <w:rPr>
          <w:lang w:eastAsia="zh-CN"/>
        </w:rPr>
        <w:t xml:space="preserve">. The related agreements from the previous meetings are summarized as following: </w:t>
      </w:r>
    </w:p>
    <w:tbl>
      <w:tblPr>
        <w:tblStyle w:val="ac"/>
        <w:tblW w:w="0" w:type="auto"/>
        <w:tblLook w:val="04A0" w:firstRow="1" w:lastRow="0" w:firstColumn="1" w:lastColumn="0" w:noHBand="0" w:noVBand="1"/>
      </w:tblPr>
      <w:tblGrid>
        <w:gridCol w:w="9307"/>
      </w:tblGrid>
      <w:tr w:rsidR="000C112C" w14:paraId="48D9289B" w14:textId="77777777" w:rsidTr="003F6C6A">
        <w:tc>
          <w:tcPr>
            <w:tcW w:w="9307" w:type="dxa"/>
          </w:tcPr>
          <w:p w14:paraId="75C8CFF4" w14:textId="2EE5421D" w:rsidR="00100799" w:rsidRPr="002E3D83" w:rsidRDefault="00100799" w:rsidP="00100799">
            <w:pPr>
              <w:rPr>
                <w:lang w:eastAsia="zh-CN"/>
              </w:rPr>
            </w:pPr>
            <w:r w:rsidRPr="002E3D83">
              <w:rPr>
                <w:highlight w:val="green"/>
                <w:lang w:eastAsia="zh-CN"/>
              </w:rPr>
              <w:t>Agreement</w:t>
            </w:r>
            <w:r w:rsidR="002E3D83" w:rsidRPr="002E3D83">
              <w:rPr>
                <w:lang w:eastAsia="zh-CN"/>
              </w:rPr>
              <w:t>(RAN1#103e)</w:t>
            </w:r>
          </w:p>
          <w:p w14:paraId="33DEBC6D" w14:textId="77777777" w:rsidR="00100799" w:rsidRPr="00FB167D" w:rsidRDefault="00100799" w:rsidP="00100799">
            <w:pPr>
              <w:autoSpaceDE/>
              <w:autoSpaceDN/>
              <w:spacing w:after="0"/>
              <w:rPr>
                <w:rFonts w:eastAsia="微软雅黑"/>
                <w:szCs w:val="20"/>
                <w:lang w:eastAsia="zh-CN"/>
              </w:rPr>
            </w:pPr>
            <w:r w:rsidRPr="00FB167D">
              <w:rPr>
                <w:rFonts w:eastAsia="微软雅黑"/>
                <w:szCs w:val="20"/>
                <w:lang w:eastAsia="zh-CN"/>
              </w:rPr>
              <w:t xml:space="preserve">A given aperiodic SRS resource set is transmitted in the (t+1)-th available slot counting from a reference slot, where t is indicated from DCI, or RRC (if only one value of t is configured in RRC), and the candidate values of t </w:t>
            </w:r>
            <w:r w:rsidRPr="00FB167D">
              <w:rPr>
                <w:rFonts w:eastAsia="微软雅黑" w:hint="eastAsia"/>
                <w:szCs w:val="20"/>
                <w:lang w:eastAsia="zh-CN"/>
              </w:rPr>
              <w:t>at</w:t>
            </w:r>
            <w:r w:rsidRPr="00FB167D">
              <w:rPr>
                <w:rFonts w:eastAsia="微软雅黑"/>
                <w:szCs w:val="20"/>
                <w:lang w:eastAsia="zh-CN"/>
              </w:rPr>
              <w:t xml:space="preserve"> least </w:t>
            </w:r>
            <w:r w:rsidRPr="00FB167D">
              <w:rPr>
                <w:rFonts w:eastAsia="微软雅黑" w:hint="eastAsia"/>
                <w:szCs w:val="20"/>
                <w:lang w:eastAsia="zh-CN"/>
              </w:rPr>
              <w:t>include</w:t>
            </w:r>
            <w:r w:rsidRPr="00FB167D">
              <w:rPr>
                <w:rFonts w:eastAsia="微软雅黑"/>
                <w:szCs w:val="20"/>
                <w:lang w:eastAsia="zh-CN"/>
              </w:rPr>
              <w:t xml:space="preserve"> 0. Adopt at least one of the following options for the reference slot.</w:t>
            </w:r>
          </w:p>
          <w:p w14:paraId="02EF73F3" w14:textId="77777777" w:rsidR="00100799" w:rsidRPr="00FB167D" w:rsidRDefault="00100799" w:rsidP="00100799">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Opt. 1: Reference slot is the slot with the triggering DCI.</w:t>
            </w:r>
          </w:p>
          <w:p w14:paraId="373FD64B" w14:textId="77777777" w:rsidR="00100799" w:rsidRPr="00FB167D" w:rsidRDefault="00100799" w:rsidP="00100799">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Opt. 2: Reference slot is the slot indicated by the legacy triggering offset.</w:t>
            </w:r>
          </w:p>
          <w:p w14:paraId="270CCAC0" w14:textId="77777777" w:rsidR="00100799" w:rsidRPr="00FB167D" w:rsidRDefault="00100799" w:rsidP="00100799">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 xml:space="preserve">FFS the detailed definition of “available slot” </w:t>
            </w:r>
            <w:r w:rsidRPr="00FB167D">
              <w:rPr>
                <w:rFonts w:eastAsia="微软雅黑" w:hint="eastAsia"/>
                <w:szCs w:val="20"/>
                <w:lang w:eastAsia="zh-CN"/>
              </w:rPr>
              <w:t>considering</w:t>
            </w:r>
            <w:r w:rsidRPr="00FB167D">
              <w:rPr>
                <w:rFonts w:eastAsia="微软雅黑"/>
                <w:szCs w:val="20"/>
                <w:lang w:eastAsia="zh-CN"/>
              </w:rPr>
              <w:t xml:space="preserve"> UE processing complexity </w:t>
            </w:r>
            <w:r w:rsidRPr="00FB167D">
              <w:rPr>
                <w:rFonts w:eastAsia="微软雅黑" w:hint="eastAsia"/>
                <w:szCs w:val="20"/>
                <w:lang w:eastAsia="zh-CN"/>
              </w:rPr>
              <w:t>and</w:t>
            </w:r>
            <w:r w:rsidRPr="00FB167D">
              <w:rPr>
                <w:rFonts w:eastAsia="微软雅黑"/>
                <w:szCs w:val="20"/>
                <w:lang w:eastAsia="zh-CN"/>
              </w:rPr>
              <w:t xml:space="preserve"> timeline to determine available slot, </w:t>
            </w:r>
            <w:r w:rsidRPr="00FB167D">
              <w:rPr>
                <w:rFonts w:eastAsia="微软雅黑" w:hint="eastAsia"/>
                <w:szCs w:val="20"/>
                <w:lang w:eastAsia="zh-CN"/>
              </w:rPr>
              <w:t>potential</w:t>
            </w:r>
            <w:r w:rsidRPr="00FB167D">
              <w:rPr>
                <w:rFonts w:eastAsia="微软雅黑"/>
                <w:szCs w:val="20"/>
                <w:lang w:eastAsia="zh-CN"/>
              </w:rPr>
              <w:t xml:space="preserve"> co-existence with collision handling, etc., e.g.,</w:t>
            </w:r>
          </w:p>
          <w:p w14:paraId="30CAE784" w14:textId="77777777" w:rsidR="00100799" w:rsidRPr="00FB167D" w:rsidRDefault="00100799" w:rsidP="00100799">
            <w:pPr>
              <w:numPr>
                <w:ilvl w:val="1"/>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73207C88" w14:textId="77777777" w:rsidR="00100799" w:rsidRPr="00FB167D" w:rsidRDefault="00100799" w:rsidP="00100799">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FFS explicit or implicit indication of t</w:t>
            </w:r>
          </w:p>
          <w:p w14:paraId="2A0A14DD" w14:textId="4056557B" w:rsidR="00100799" w:rsidRDefault="00100799" w:rsidP="00100799">
            <w:pPr>
              <w:autoSpaceDE/>
              <w:autoSpaceDN/>
              <w:adjustRightInd/>
              <w:snapToGrid/>
              <w:spacing w:after="0"/>
              <w:rPr>
                <w:highlight w:val="green"/>
                <w:lang w:eastAsia="zh-CN"/>
              </w:rPr>
            </w:pPr>
            <w:r w:rsidRPr="00FB167D">
              <w:rPr>
                <w:iCs/>
                <w:szCs w:val="20"/>
                <w:lang w:eastAsia="zh-CN"/>
              </w:rPr>
              <w:t>FFS whether updating candidate triggering offsets in MAC CE may be beneficial</w:t>
            </w:r>
          </w:p>
          <w:p w14:paraId="6F7C9257" w14:textId="7853AA10" w:rsidR="00960EE8" w:rsidRPr="00960EE8" w:rsidRDefault="00960EE8" w:rsidP="00960EE8">
            <w:pPr>
              <w:autoSpaceDE/>
              <w:autoSpaceDN/>
              <w:adjustRightInd/>
              <w:snapToGrid/>
              <w:spacing w:after="0"/>
              <w:rPr>
                <w:i/>
                <w:iCs/>
                <w:lang w:eastAsia="ko-KR"/>
              </w:rPr>
            </w:pPr>
            <w:r w:rsidRPr="00960EE8">
              <w:rPr>
                <w:highlight w:val="green"/>
                <w:lang w:eastAsia="zh-CN"/>
              </w:rPr>
              <w:t>Agreement</w:t>
            </w:r>
            <w:r w:rsidR="002E3D83">
              <w:rPr>
                <w:lang w:eastAsia="zh-CN"/>
              </w:rPr>
              <w:t>(RAN1#104e)</w:t>
            </w:r>
          </w:p>
          <w:p w14:paraId="190708DF" w14:textId="77777777" w:rsidR="00960EE8" w:rsidRPr="00960EE8" w:rsidRDefault="00960EE8" w:rsidP="00960EE8">
            <w:pPr>
              <w:autoSpaceDE/>
              <w:autoSpaceDN/>
              <w:adjustRightInd/>
              <w:snapToGrid/>
              <w:spacing w:after="0"/>
              <w:rPr>
                <w:lang w:eastAsia="zh-CN"/>
              </w:rPr>
            </w:pPr>
            <w:r w:rsidRPr="00960EE8">
              <w:rPr>
                <w:lang w:eastAsia="zh-CN"/>
              </w:rPr>
              <w:t>Confirm the following working assumption with modifications</w:t>
            </w:r>
          </w:p>
          <w:p w14:paraId="3DEC10D4" w14:textId="77777777" w:rsidR="00960EE8" w:rsidRPr="00960EE8" w:rsidRDefault="00960EE8" w:rsidP="00960EE8">
            <w:pPr>
              <w:autoSpaceDE/>
              <w:autoSpaceDN/>
              <w:adjustRightInd/>
              <w:snapToGrid/>
              <w:spacing w:after="0"/>
              <w:rPr>
                <w:lang w:eastAsia="zh-CN"/>
              </w:rPr>
            </w:pPr>
            <w:r w:rsidRPr="00960EE8">
              <w:rPr>
                <w:lang w:eastAsia="zh-CN"/>
              </w:rPr>
              <w:t xml:space="preserve">An “available slot” is a slot satisfying there are UL or flexible symbol(s) for the time-domain location(s) for all the SRS resources in the resource set and it satisfies </w:t>
            </w:r>
            <w:r w:rsidRPr="00960EE8">
              <w:rPr>
                <w:u w:val="single"/>
                <w:lang w:eastAsia="zh-CN"/>
              </w:rPr>
              <w:t>UE capability on</w:t>
            </w:r>
            <w:r w:rsidRPr="00960EE8">
              <w:rPr>
                <w:lang w:eastAsia="zh-CN"/>
              </w:rPr>
              <w:t xml:space="preserve"> the minimum timing requirement between triggering PDCCH and all the SRS resources in the resource set.</w:t>
            </w:r>
          </w:p>
          <w:p w14:paraId="244E693D" w14:textId="77777777" w:rsidR="00960EE8" w:rsidRPr="00960EE8" w:rsidRDefault="00960EE8" w:rsidP="00960EE8">
            <w:pPr>
              <w:numPr>
                <w:ilvl w:val="0"/>
                <w:numId w:val="43"/>
              </w:numPr>
              <w:autoSpaceDE/>
              <w:autoSpaceDN/>
              <w:adjustRightInd/>
              <w:snapToGrid/>
              <w:spacing w:after="0"/>
              <w:jc w:val="left"/>
              <w:rPr>
                <w:rFonts w:eastAsia="Calibri"/>
                <w:iCs/>
                <w:lang w:val="en-GB" w:eastAsia="en-GB"/>
              </w:rPr>
            </w:pPr>
            <w:r w:rsidRPr="00960EE8">
              <w:rPr>
                <w:rFonts w:eastAsia="Calibri"/>
                <w:iCs/>
                <w:lang w:val="en-GB" w:eastAsia="en-GB"/>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F2802ED" w14:textId="77777777" w:rsidR="00960EE8" w:rsidRPr="00960EE8" w:rsidRDefault="00960EE8" w:rsidP="00960EE8">
            <w:pPr>
              <w:numPr>
                <w:ilvl w:val="0"/>
                <w:numId w:val="43"/>
              </w:numPr>
              <w:autoSpaceDE/>
              <w:autoSpaceDN/>
              <w:adjustRightInd/>
              <w:snapToGrid/>
              <w:spacing w:after="0"/>
              <w:jc w:val="left"/>
              <w:rPr>
                <w:rFonts w:eastAsia="Calibri"/>
                <w:iCs/>
                <w:lang w:val="en-GB" w:eastAsia="en-GB"/>
              </w:rPr>
            </w:pPr>
            <w:r w:rsidRPr="00960EE8">
              <w:rPr>
                <w:rFonts w:eastAsia="Calibri"/>
                <w:iCs/>
                <w:lang w:val="en-GB" w:eastAsia="en-GB"/>
              </w:rPr>
              <w:t>Note: Collision handling between the triggered SRS and any other UL channel/signal is performed after the determination of available slot.</w:t>
            </w:r>
          </w:p>
          <w:p w14:paraId="68B41068" w14:textId="77777777" w:rsidR="000C112C" w:rsidRDefault="00960EE8" w:rsidP="00960EE8">
            <w:pPr>
              <w:autoSpaceDE/>
              <w:autoSpaceDN/>
              <w:adjustRightInd/>
              <w:snapToGrid/>
              <w:spacing w:after="0" w:line="276" w:lineRule="auto"/>
              <w:jc w:val="left"/>
              <w:rPr>
                <w:rFonts w:eastAsia="Batang"/>
                <w:iCs/>
                <w:lang w:val="en-GB"/>
              </w:rPr>
            </w:pPr>
            <w:r w:rsidRPr="00960EE8">
              <w:rPr>
                <w:rFonts w:eastAsia="Batang"/>
                <w:iCs/>
                <w:lang w:val="en-GB"/>
              </w:rPr>
              <w:t>FFS: Rules to handle the case of multiple SRS resource sets with overlapping symbols and/or triggered by a same DCI</w:t>
            </w:r>
          </w:p>
          <w:p w14:paraId="27A3602B" w14:textId="4969F341" w:rsidR="00960EE8" w:rsidRPr="00960EE8" w:rsidRDefault="00960EE8" w:rsidP="00960EE8">
            <w:pPr>
              <w:autoSpaceDE/>
              <w:autoSpaceDN/>
              <w:adjustRightInd/>
              <w:spacing w:after="0"/>
              <w:rPr>
                <w:rFonts w:eastAsia="微软雅黑"/>
                <w:iCs/>
                <w:szCs w:val="20"/>
                <w:highlight w:val="green"/>
                <w:lang w:val="en-GB"/>
              </w:rPr>
            </w:pPr>
            <w:r w:rsidRPr="00960EE8">
              <w:rPr>
                <w:rFonts w:eastAsia="微软雅黑"/>
                <w:iCs/>
                <w:szCs w:val="20"/>
                <w:highlight w:val="green"/>
                <w:lang w:val="en-GB"/>
              </w:rPr>
              <w:t>Agreement</w:t>
            </w:r>
            <w:r w:rsidR="002E3D83">
              <w:rPr>
                <w:lang w:eastAsia="zh-CN"/>
              </w:rPr>
              <w:t>(RAN1#104e)</w:t>
            </w:r>
          </w:p>
          <w:p w14:paraId="41AD29BD" w14:textId="77777777" w:rsidR="00960EE8" w:rsidRPr="00960EE8" w:rsidRDefault="00960EE8" w:rsidP="00960EE8">
            <w:pPr>
              <w:autoSpaceDE/>
              <w:autoSpaceDN/>
              <w:adjustRightInd/>
              <w:spacing w:after="0"/>
              <w:rPr>
                <w:rFonts w:eastAsia="微软雅黑"/>
                <w:iCs/>
                <w:szCs w:val="20"/>
                <w:lang w:val="en-GB"/>
              </w:rPr>
            </w:pPr>
            <w:r w:rsidRPr="00960EE8">
              <w:rPr>
                <w:rFonts w:eastAsia="微软雅黑"/>
                <w:iCs/>
                <w:szCs w:val="20"/>
                <w:lang w:val="en-GB"/>
              </w:rPr>
              <w:lastRenderedPageBreak/>
              <w:t>A list of t values is configured in RRC for each SRS resource set. Adopt at least one of the following for DCI indication of t.</w:t>
            </w:r>
          </w:p>
          <w:p w14:paraId="2B270284"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 xml:space="preserve">In DCI format 0_1/0_2 without data and without CSI request, </w:t>
            </w:r>
          </w:p>
          <w:p w14:paraId="1298470A"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Alt 1-1: Reuse the same scheme used for DCI format 0_1/0_2/1-1/1-2 that schedules a PDSCH or PUSCH</w:t>
            </w:r>
          </w:p>
          <w:p w14:paraId="76EA103D"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Alt 1-2: Re-purpose unused DCI field to indicate t</w:t>
            </w:r>
          </w:p>
          <w:p w14:paraId="0C7DEA8D"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Alt 1-3: t is indicated by a configurable DCI field, where the DCI field may contain bits from unused fields and additional bits configured by gNB</w:t>
            </w:r>
          </w:p>
          <w:p w14:paraId="559BD666" w14:textId="77777777" w:rsidR="00960EE8" w:rsidRPr="00960EE8" w:rsidRDefault="00960EE8" w:rsidP="00960EE8">
            <w:pPr>
              <w:numPr>
                <w:ilvl w:val="2"/>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FFS design details with other potential field(s)</w:t>
            </w:r>
          </w:p>
          <w:p w14:paraId="567CE337"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FFS: whether t can be slot offset</w:t>
            </w:r>
          </w:p>
          <w:p w14:paraId="10259EDB"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In DCI format 0_1/0_2/1-1/1-2 that schedules a PDSCH or PUSCH</w:t>
            </w:r>
          </w:p>
          <w:p w14:paraId="0E4C044A"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Alt 2-1: t is indicated by adding a new configurable DCI field</w:t>
            </w:r>
          </w:p>
          <w:p w14:paraId="154D3E5D"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Alt 2-2: t is indicated without adding DCI payload</w:t>
            </w:r>
          </w:p>
          <w:p w14:paraId="4F5E2118"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Note: The size of DCI payload does not change dynamically</w:t>
            </w:r>
          </w:p>
          <w:p w14:paraId="69286F1B"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Note: RAN1 should strive for unified solution for different DCI formats.</w:t>
            </w:r>
          </w:p>
          <w:p w14:paraId="17FC65C6" w14:textId="60D06799"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FFS: The number of RRC configured t values per SRS resource set and DCI bit field size.</w:t>
            </w:r>
          </w:p>
        </w:tc>
      </w:tr>
    </w:tbl>
    <w:p w14:paraId="1D776AE6" w14:textId="0ED93F3E" w:rsidR="003F6C6A" w:rsidRDefault="003F6C6A" w:rsidP="003F6C6A">
      <w:pPr>
        <w:spacing w:beforeLines="50" w:before="120"/>
        <w:rPr>
          <w:lang w:eastAsia="zh-CN"/>
        </w:rPr>
      </w:pPr>
      <w:r>
        <w:rPr>
          <w:lang w:eastAsia="zh-CN"/>
        </w:rPr>
        <w:lastRenderedPageBreak/>
        <w:t>The first remaining issue for flexibility of aperiodic SRS triggering offset is the reference slot determination. There are two options were proposed in previous meeting. For Opt</w:t>
      </w:r>
      <w:r w:rsidR="002E3D83">
        <w:rPr>
          <w:lang w:eastAsia="zh-CN"/>
        </w:rPr>
        <w:t>ion-</w:t>
      </w:r>
      <w:r>
        <w:rPr>
          <w:lang w:eastAsia="zh-CN"/>
        </w:rPr>
        <w:t xml:space="preserve">1, the reference slot is defined as the slot with triggering DCI. For the Opt. 2, the reference slot is defined as the slot indicated by the legacy triggering offset. </w:t>
      </w:r>
      <w:r w:rsidR="00076B39">
        <w:rPr>
          <w:lang w:eastAsia="zh-CN"/>
        </w:rPr>
        <w:t>W</w:t>
      </w:r>
      <w:r>
        <w:rPr>
          <w:lang w:eastAsia="zh-CN"/>
        </w:rPr>
        <w:t xml:space="preserve">e </w:t>
      </w:r>
      <w:r w:rsidR="00076B39">
        <w:rPr>
          <w:lang w:eastAsia="zh-CN"/>
        </w:rPr>
        <w:t>provide the comparison between</w:t>
      </w:r>
      <w:r>
        <w:rPr>
          <w:lang w:eastAsia="zh-CN"/>
        </w:rPr>
        <w:t xml:space="preserve"> Opt.1 and Opt</w:t>
      </w:r>
      <w:r w:rsidR="002E3D83">
        <w:rPr>
          <w:lang w:eastAsia="zh-CN"/>
        </w:rPr>
        <w:t>ion-</w:t>
      </w:r>
      <w:r>
        <w:rPr>
          <w:lang w:eastAsia="zh-CN"/>
        </w:rPr>
        <w:t xml:space="preserve">2 </w:t>
      </w:r>
      <w:r w:rsidR="0022372A">
        <w:rPr>
          <w:lang w:eastAsia="zh-CN"/>
        </w:rPr>
        <w:t>in the following</w:t>
      </w:r>
      <w:r>
        <w:rPr>
          <w:lang w:eastAsia="zh-CN"/>
        </w:rPr>
        <w:t>.</w:t>
      </w:r>
    </w:p>
    <w:p w14:paraId="73D29880" w14:textId="5B84228E" w:rsidR="00320659" w:rsidRDefault="0022372A" w:rsidP="0022372A">
      <w:pPr>
        <w:spacing w:beforeLines="50" w:before="120"/>
        <w:rPr>
          <w:lang w:eastAsia="zh-CN"/>
        </w:rPr>
      </w:pPr>
      <w:r>
        <w:rPr>
          <w:lang w:eastAsia="zh-CN"/>
        </w:rPr>
        <w:t>A</w:t>
      </w:r>
      <w:r>
        <w:rPr>
          <w:rFonts w:hint="eastAsia"/>
          <w:lang w:eastAsia="zh-CN"/>
        </w:rPr>
        <w:t>t</w:t>
      </w:r>
      <w:r>
        <w:rPr>
          <w:lang w:eastAsia="zh-CN"/>
        </w:rPr>
        <w:t xml:space="preserve"> first, the enhancement of aperiodic SRS triggering is due to the restriction on flexibility of aperiodic SRS triggering before </w:t>
      </w:r>
      <w:r w:rsidR="009E01FE">
        <w:rPr>
          <w:lang w:eastAsia="zh-CN"/>
        </w:rPr>
        <w:t>Rel-17</w:t>
      </w:r>
      <w:r>
        <w:rPr>
          <w:lang w:eastAsia="zh-CN"/>
        </w:rPr>
        <w:t xml:space="preserve">, where only one </w:t>
      </w:r>
      <w:r w:rsidRPr="005B7AC6">
        <w:rPr>
          <w:i/>
          <w:lang w:eastAsia="zh-CN"/>
        </w:rPr>
        <w:t>slotoffset</w:t>
      </w:r>
      <w:r>
        <w:rPr>
          <w:lang w:eastAsia="zh-CN"/>
        </w:rPr>
        <w:t xml:space="preserve"> is configured per set by RRC. </w:t>
      </w:r>
      <w:r w:rsidR="009E01FE">
        <w:rPr>
          <w:lang w:eastAsia="zh-CN"/>
        </w:rPr>
        <w:t xml:space="preserve">If the </w:t>
      </w:r>
      <w:r w:rsidR="009E01FE" w:rsidRPr="005B7AC6">
        <w:rPr>
          <w:i/>
          <w:lang w:eastAsia="zh-CN"/>
        </w:rPr>
        <w:t>slotoffset</w:t>
      </w:r>
      <w:r w:rsidR="009E01FE">
        <w:rPr>
          <w:lang w:eastAsia="zh-CN"/>
        </w:rPr>
        <w:t xml:space="preserve"> is still used </w:t>
      </w:r>
      <w:r w:rsidR="00B763CB">
        <w:rPr>
          <w:lang w:eastAsia="zh-CN"/>
        </w:rPr>
        <w:t>to indicate</w:t>
      </w:r>
      <w:r w:rsidR="009E01FE">
        <w:rPr>
          <w:lang w:eastAsia="zh-CN"/>
        </w:rPr>
        <w:t xml:space="preserve"> the reference slot </w:t>
      </w:r>
      <w:r w:rsidR="005B7AC6">
        <w:rPr>
          <w:lang w:eastAsia="zh-CN"/>
        </w:rPr>
        <w:t>(i.e.,</w:t>
      </w:r>
      <w:r w:rsidR="009E01FE">
        <w:rPr>
          <w:lang w:eastAsia="zh-CN"/>
        </w:rPr>
        <w:t xml:space="preserve"> Option-2</w:t>
      </w:r>
      <w:r w:rsidR="005B7AC6">
        <w:rPr>
          <w:lang w:eastAsia="zh-CN"/>
        </w:rPr>
        <w:t>)</w:t>
      </w:r>
      <w:r w:rsidR="009E01FE">
        <w:rPr>
          <w:lang w:eastAsia="zh-CN"/>
        </w:rPr>
        <w:t xml:space="preserve">, </w:t>
      </w:r>
      <w:r w:rsidR="00320659">
        <w:rPr>
          <w:lang w:eastAsia="zh-CN"/>
        </w:rPr>
        <w:t>some</w:t>
      </w:r>
      <w:r w:rsidR="009E01FE">
        <w:rPr>
          <w:lang w:eastAsia="zh-CN"/>
        </w:rPr>
        <w:t xml:space="preserve"> restriction of flexibility of aperiodic SRS triggering is still there.</w:t>
      </w:r>
      <w:r>
        <w:rPr>
          <w:lang w:eastAsia="zh-CN"/>
        </w:rPr>
        <w:t xml:space="preserve"> </w:t>
      </w:r>
      <w:r w:rsidR="00320659">
        <w:rPr>
          <w:lang w:eastAsia="zh-CN"/>
        </w:rPr>
        <w:t>For example</w:t>
      </w:r>
      <w:r w:rsidR="00B763CB">
        <w:rPr>
          <w:lang w:eastAsia="zh-CN"/>
        </w:rPr>
        <w:t>,</w:t>
      </w:r>
      <w:r w:rsidR="00320659">
        <w:rPr>
          <w:lang w:eastAsia="zh-CN"/>
        </w:rPr>
        <w:t xml:space="preserve"> as </w:t>
      </w:r>
      <w:r w:rsidR="00B763CB">
        <w:rPr>
          <w:lang w:eastAsia="zh-CN"/>
        </w:rPr>
        <w:t>shown in</w:t>
      </w:r>
      <w:r w:rsidR="0046493D">
        <w:rPr>
          <w:lang w:eastAsia="zh-CN"/>
        </w:rPr>
        <w:t xml:space="preserve"> </w:t>
      </w:r>
      <w:r w:rsidR="0046493D">
        <w:rPr>
          <w:lang w:eastAsia="zh-CN"/>
        </w:rPr>
        <w:fldChar w:fldCharType="begin"/>
      </w:r>
      <w:r w:rsidR="0046493D">
        <w:rPr>
          <w:lang w:eastAsia="zh-CN"/>
        </w:rPr>
        <w:instrText xml:space="preserve"> REF _Ref68197352 \h </w:instrText>
      </w:r>
      <w:r w:rsidR="0046493D">
        <w:rPr>
          <w:lang w:eastAsia="zh-CN"/>
        </w:rPr>
      </w:r>
      <w:r w:rsidR="0046493D">
        <w:rPr>
          <w:lang w:eastAsia="zh-CN"/>
        </w:rPr>
        <w:fldChar w:fldCharType="separate"/>
      </w:r>
      <w:r w:rsidR="0001735F">
        <w:t xml:space="preserve">Figure </w:t>
      </w:r>
      <w:r w:rsidR="0001735F">
        <w:rPr>
          <w:noProof/>
        </w:rPr>
        <w:t>1</w:t>
      </w:r>
      <w:r w:rsidR="0046493D">
        <w:rPr>
          <w:lang w:eastAsia="zh-CN"/>
        </w:rPr>
        <w:fldChar w:fldCharType="end"/>
      </w:r>
      <w:r w:rsidR="00320659">
        <w:rPr>
          <w:lang w:eastAsia="zh-CN"/>
        </w:rPr>
        <w:t xml:space="preserve">, </w:t>
      </w:r>
      <w:r w:rsidR="005B7AC6" w:rsidRPr="005B7AC6">
        <w:rPr>
          <w:i/>
          <w:lang w:eastAsia="zh-CN"/>
        </w:rPr>
        <w:t>s</w:t>
      </w:r>
      <w:r w:rsidR="00320659" w:rsidRPr="005B7AC6">
        <w:rPr>
          <w:i/>
          <w:lang w:eastAsia="zh-CN"/>
        </w:rPr>
        <w:t>lotoffset</w:t>
      </w:r>
      <w:r w:rsidR="00320659">
        <w:rPr>
          <w:lang w:eastAsia="zh-CN"/>
        </w:rPr>
        <w:t xml:space="preserve">=5, if the triggering DCI is </w:t>
      </w:r>
      <w:r w:rsidR="00B763CB">
        <w:rPr>
          <w:lang w:eastAsia="zh-CN"/>
        </w:rPr>
        <w:t>on S</w:t>
      </w:r>
      <w:r w:rsidR="00320659">
        <w:rPr>
          <w:lang w:eastAsia="zh-CN"/>
        </w:rPr>
        <w:t>lot-4, then the</w:t>
      </w:r>
      <w:r w:rsidR="00B763CB">
        <w:rPr>
          <w:lang w:eastAsia="zh-CN"/>
        </w:rPr>
        <w:t xml:space="preserve"> aperiodic</w:t>
      </w:r>
      <w:r w:rsidR="00320659">
        <w:rPr>
          <w:lang w:eastAsia="zh-CN"/>
        </w:rPr>
        <w:t xml:space="preserve"> SRS transmission can be </w:t>
      </w:r>
      <w:r w:rsidR="00B763CB">
        <w:rPr>
          <w:lang w:eastAsia="zh-CN"/>
        </w:rPr>
        <w:t xml:space="preserve">only </w:t>
      </w:r>
      <w:r w:rsidR="00320659">
        <w:rPr>
          <w:lang w:eastAsia="zh-CN"/>
        </w:rPr>
        <w:t>from Slot-9 in Option-2, i.e.,</w:t>
      </w:r>
      <w:r w:rsidR="005B7AC6">
        <w:rPr>
          <w:lang w:eastAsia="zh-CN"/>
        </w:rPr>
        <w:t xml:space="preserve"> Aperiodic SRS cannot be transmitted in Slot-8 even Slot-8 is available slot for AP-SRS transmission.</w:t>
      </w:r>
      <w:r w:rsidR="00320659">
        <w:rPr>
          <w:lang w:eastAsia="zh-CN"/>
        </w:rPr>
        <w:t xml:space="preserve"> </w:t>
      </w:r>
    </w:p>
    <w:p w14:paraId="5B952120" w14:textId="77777777" w:rsidR="0022372A" w:rsidRDefault="0022372A" w:rsidP="0022372A">
      <w:pPr>
        <w:spacing w:beforeLines="50" w:before="120"/>
        <w:jc w:val="center"/>
        <w:rPr>
          <w:lang w:eastAsia="zh-CN"/>
        </w:rPr>
      </w:pPr>
      <w:r w:rsidRPr="00EF3CDA">
        <w:rPr>
          <w:noProof/>
          <w:lang w:eastAsia="zh-CN"/>
        </w:rPr>
        <w:drawing>
          <wp:inline distT="0" distB="0" distL="0" distR="0" wp14:anchorId="4A71309A" wp14:editId="73626CFE">
            <wp:extent cx="2371725" cy="15627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1725" cy="1562735"/>
                    </a:xfrm>
                    <a:prstGeom prst="rect">
                      <a:avLst/>
                    </a:prstGeom>
                    <a:noFill/>
                    <a:ln>
                      <a:noFill/>
                    </a:ln>
                  </pic:spPr>
                </pic:pic>
              </a:graphicData>
            </a:graphic>
          </wp:inline>
        </w:drawing>
      </w:r>
    </w:p>
    <w:p w14:paraId="0324B234" w14:textId="77777777" w:rsidR="0022372A" w:rsidRDefault="0022372A" w:rsidP="0022372A">
      <w:pPr>
        <w:pStyle w:val="a5"/>
      </w:pPr>
      <w:bookmarkStart w:id="3" w:name="_Ref68197352"/>
      <w:r>
        <w:t xml:space="preserve">Figure </w:t>
      </w:r>
      <w:r w:rsidR="000C2552">
        <w:rPr>
          <w:noProof/>
        </w:rPr>
        <w:fldChar w:fldCharType="begin"/>
      </w:r>
      <w:r w:rsidR="000C2552">
        <w:rPr>
          <w:noProof/>
        </w:rPr>
        <w:instrText xml:space="preserve"> SEQ Figure \* ARABIC </w:instrText>
      </w:r>
      <w:r w:rsidR="000C2552">
        <w:rPr>
          <w:noProof/>
        </w:rPr>
        <w:fldChar w:fldCharType="separate"/>
      </w:r>
      <w:r w:rsidR="0001735F">
        <w:rPr>
          <w:noProof/>
        </w:rPr>
        <w:t>1</w:t>
      </w:r>
      <w:r w:rsidR="000C2552">
        <w:rPr>
          <w:noProof/>
        </w:rPr>
        <w:fldChar w:fldCharType="end"/>
      </w:r>
      <w:bookmarkEnd w:id="3"/>
      <w:r>
        <w:t>.</w:t>
      </w:r>
      <w:r w:rsidRPr="00CB006F">
        <w:t xml:space="preserve"> </w:t>
      </w:r>
      <w:r>
        <w:t>Example of aperiodic SRS triggering mechanism of Opt. 2</w:t>
      </w:r>
    </w:p>
    <w:p w14:paraId="31D525BF" w14:textId="6F48EB9F" w:rsidR="0022372A" w:rsidRDefault="0022372A" w:rsidP="0022372A">
      <w:pPr>
        <w:pStyle w:val="Eqn"/>
        <w:rPr>
          <w:b/>
          <w:i/>
        </w:rPr>
      </w:pPr>
      <w:r w:rsidRPr="008B230C">
        <w:rPr>
          <w:b/>
          <w:i/>
          <w:lang w:eastAsia="zh-CN"/>
        </w:rPr>
        <w:t>Observation</w:t>
      </w:r>
      <w:r>
        <w:rPr>
          <w:b/>
          <w:i/>
        </w:rPr>
        <w:t xml:space="preserve"> </w:t>
      </w:r>
      <w:r w:rsidR="00B763CB">
        <w:rPr>
          <w:b/>
          <w:i/>
        </w:rPr>
        <w:t>1</w:t>
      </w:r>
      <w:r w:rsidRPr="00D3041E">
        <w:rPr>
          <w:b/>
          <w:i/>
        </w:rPr>
        <w:t>:</w:t>
      </w:r>
      <w:r>
        <w:rPr>
          <w:b/>
          <w:i/>
        </w:rPr>
        <w:t xml:space="preserve"> </w:t>
      </w:r>
      <w:r w:rsidR="003712DB">
        <w:rPr>
          <w:b/>
          <w:i/>
        </w:rPr>
        <w:t>The restriction on flexibility of aperiodic SRS triggering still exist if the reference slot is indicated with legacy triggering slotoffset</w:t>
      </w:r>
      <w:r w:rsidR="002E3D83">
        <w:rPr>
          <w:b/>
          <w:i/>
        </w:rPr>
        <w:t>, i.e., Option-2</w:t>
      </w:r>
      <w:r w:rsidRPr="0062101A">
        <w:rPr>
          <w:b/>
          <w:i/>
        </w:rPr>
        <w:t>.</w:t>
      </w:r>
    </w:p>
    <w:p w14:paraId="3BD77C30" w14:textId="0BE2C2A7" w:rsidR="006A1DC3" w:rsidRDefault="003712DB" w:rsidP="0022372A">
      <w:pPr>
        <w:spacing w:beforeLines="50" w:before="120"/>
        <w:rPr>
          <w:lang w:eastAsia="zh-CN"/>
        </w:rPr>
      </w:pPr>
      <w:r>
        <w:rPr>
          <w:lang w:eastAsia="zh-CN"/>
        </w:rPr>
        <w:t>Some companies may argue that negative values on available slot for AP-SRS triggering can be introduced to address the non-flexible issue in Option-2.</w:t>
      </w:r>
      <w:r w:rsidR="00D42DA8">
        <w:rPr>
          <w:lang w:eastAsia="zh-CN"/>
        </w:rPr>
        <w:t xml:space="preserve"> </w:t>
      </w:r>
      <w:r w:rsidR="0022372A" w:rsidRPr="00AA0C5A">
        <w:rPr>
          <w:lang w:eastAsia="zh-CN"/>
        </w:rPr>
        <w:t xml:space="preserve">However, how to define a negative offset </w:t>
      </w:r>
      <w:r w:rsidR="006A1DC3">
        <w:rPr>
          <w:lang w:eastAsia="zh-CN"/>
        </w:rPr>
        <w:t xml:space="preserve">is a problem, since the available slot is defined with a timeline but not considering negative values, such as “first symbols/ last symbols/ minimum timing”. </w:t>
      </w:r>
    </w:p>
    <w:p w14:paraId="222EC882" w14:textId="410A833C" w:rsidR="00284D7B" w:rsidRDefault="006A1DC3" w:rsidP="0022372A">
      <w:pPr>
        <w:spacing w:beforeLines="50" w:before="120"/>
        <w:rPr>
          <w:lang w:eastAsia="zh-CN"/>
        </w:rPr>
      </w:pPr>
      <w:r>
        <w:rPr>
          <w:lang w:eastAsia="zh-CN"/>
        </w:rPr>
        <w:t>Furthermore, introduce a negative values of t</w:t>
      </w:r>
      <w:r w:rsidR="0022372A">
        <w:rPr>
          <w:lang w:eastAsia="zh-CN"/>
        </w:rPr>
        <w:t xml:space="preserve"> will cause more overhead</w:t>
      </w:r>
      <w:r>
        <w:rPr>
          <w:lang w:eastAsia="zh-CN"/>
        </w:rPr>
        <w:t xml:space="preserve"> in DCI</w:t>
      </w:r>
      <w:r w:rsidR="0022372A" w:rsidRPr="00AA0C5A">
        <w:rPr>
          <w:lang w:eastAsia="zh-CN"/>
        </w:rPr>
        <w:t>.</w:t>
      </w:r>
      <w:r w:rsidR="0022372A">
        <w:rPr>
          <w:lang w:eastAsia="zh-CN"/>
        </w:rPr>
        <w:t xml:space="preserve"> </w:t>
      </w:r>
      <w:r w:rsidR="00284D7B">
        <w:rPr>
          <w:lang w:eastAsia="zh-CN"/>
        </w:rPr>
        <w:t xml:space="preserve">Considering 8:2 DL/UL slot configuration in TDD systems shown in </w:t>
      </w:r>
      <w:r w:rsidR="00DA52EC">
        <w:rPr>
          <w:lang w:eastAsia="zh-CN"/>
        </w:rPr>
        <w:fldChar w:fldCharType="begin"/>
      </w:r>
      <w:r w:rsidR="00DA52EC">
        <w:rPr>
          <w:lang w:eastAsia="zh-CN"/>
        </w:rPr>
        <w:instrText xml:space="preserve"> REF _Ref68197352 \h </w:instrText>
      </w:r>
      <w:r w:rsidR="00DA52EC">
        <w:rPr>
          <w:lang w:eastAsia="zh-CN"/>
        </w:rPr>
      </w:r>
      <w:r w:rsidR="00DA52EC">
        <w:rPr>
          <w:lang w:eastAsia="zh-CN"/>
        </w:rPr>
        <w:fldChar w:fldCharType="separate"/>
      </w:r>
      <w:r w:rsidR="0001735F">
        <w:t xml:space="preserve">Figure </w:t>
      </w:r>
      <w:r w:rsidR="0001735F">
        <w:rPr>
          <w:noProof/>
        </w:rPr>
        <w:t>1</w:t>
      </w:r>
      <w:r w:rsidR="00DA52EC">
        <w:rPr>
          <w:lang w:eastAsia="zh-CN"/>
        </w:rPr>
        <w:fldChar w:fldCharType="end"/>
      </w:r>
      <w:r w:rsidR="00284D7B">
        <w:rPr>
          <w:lang w:eastAsia="zh-CN"/>
        </w:rPr>
        <w:t xml:space="preserve">, if the </w:t>
      </w:r>
      <w:r w:rsidR="00284D7B" w:rsidRPr="008215FF">
        <w:rPr>
          <w:i/>
          <w:lang w:eastAsia="zh-CN"/>
        </w:rPr>
        <w:t>slotoffset</w:t>
      </w:r>
      <w:r w:rsidR="00284D7B">
        <w:rPr>
          <w:lang w:eastAsia="zh-CN"/>
        </w:rPr>
        <w:t xml:space="preserve">=5, the candidate values of ‘t’ are shown in </w:t>
      </w:r>
      <w:r w:rsidR="00100799">
        <w:rPr>
          <w:lang w:eastAsia="zh-CN"/>
        </w:rPr>
        <w:fldChar w:fldCharType="begin"/>
      </w:r>
      <w:r w:rsidR="00100799">
        <w:rPr>
          <w:lang w:eastAsia="zh-CN"/>
        </w:rPr>
        <w:instrText xml:space="preserve"> REF _Ref68197159 \h </w:instrText>
      </w:r>
      <w:r w:rsidR="00100799">
        <w:rPr>
          <w:lang w:eastAsia="zh-CN"/>
        </w:rPr>
      </w:r>
      <w:r w:rsidR="00100799">
        <w:rPr>
          <w:lang w:eastAsia="zh-CN"/>
        </w:rPr>
        <w:fldChar w:fldCharType="separate"/>
      </w:r>
      <w:r w:rsidR="0001735F">
        <w:t xml:space="preserve">Table </w:t>
      </w:r>
      <w:r w:rsidR="0001735F">
        <w:rPr>
          <w:noProof/>
        </w:rPr>
        <w:t>1</w:t>
      </w:r>
      <w:r w:rsidR="00100799">
        <w:rPr>
          <w:lang w:eastAsia="zh-CN"/>
        </w:rPr>
        <w:fldChar w:fldCharType="end"/>
      </w:r>
      <w:r w:rsidR="00284D7B">
        <w:rPr>
          <w:lang w:eastAsia="zh-CN"/>
        </w:rPr>
        <w:t xml:space="preserve"> for Option-2, and the candidate values of ‘t’ in </w:t>
      </w:r>
      <w:r w:rsidR="00100799">
        <w:rPr>
          <w:lang w:eastAsia="zh-CN"/>
        </w:rPr>
        <w:fldChar w:fldCharType="begin"/>
      </w:r>
      <w:r w:rsidR="00100799">
        <w:rPr>
          <w:lang w:eastAsia="zh-CN"/>
        </w:rPr>
        <w:instrText xml:space="preserve"> REF _Ref68197167 \h </w:instrText>
      </w:r>
      <w:r w:rsidR="00100799">
        <w:rPr>
          <w:lang w:eastAsia="zh-CN"/>
        </w:rPr>
      </w:r>
      <w:r w:rsidR="00100799">
        <w:rPr>
          <w:lang w:eastAsia="zh-CN"/>
        </w:rPr>
        <w:fldChar w:fldCharType="separate"/>
      </w:r>
      <w:r w:rsidR="0001735F">
        <w:t xml:space="preserve">Table </w:t>
      </w:r>
      <w:r w:rsidR="0001735F">
        <w:rPr>
          <w:noProof/>
        </w:rPr>
        <w:t>2</w:t>
      </w:r>
      <w:r w:rsidR="00100799">
        <w:rPr>
          <w:lang w:eastAsia="zh-CN"/>
        </w:rPr>
        <w:fldChar w:fldCharType="end"/>
      </w:r>
      <w:r w:rsidR="00284D7B">
        <w:rPr>
          <w:lang w:eastAsia="zh-CN"/>
        </w:rPr>
        <w:t xml:space="preserve"> are for Option-1. </w:t>
      </w:r>
    </w:p>
    <w:p w14:paraId="3F6FF954" w14:textId="4B597142" w:rsidR="00284D7B" w:rsidRDefault="006A1DC3" w:rsidP="0022372A">
      <w:pPr>
        <w:spacing w:beforeLines="50" w:before="120"/>
        <w:rPr>
          <w:lang w:eastAsia="zh-CN"/>
        </w:rPr>
      </w:pPr>
      <w:r>
        <w:rPr>
          <w:lang w:eastAsia="zh-CN"/>
        </w:rPr>
        <w:t xml:space="preserve">For example, </w:t>
      </w:r>
      <w:r w:rsidR="0036332B">
        <w:rPr>
          <w:lang w:eastAsia="zh-CN"/>
        </w:rPr>
        <w:t xml:space="preserve">for Option-2, </w:t>
      </w:r>
      <w:r w:rsidR="0022372A" w:rsidRPr="00AA0C5A">
        <w:rPr>
          <w:lang w:eastAsia="zh-CN"/>
        </w:rPr>
        <w:t xml:space="preserve">if </w:t>
      </w:r>
      <w:r>
        <w:rPr>
          <w:lang w:eastAsia="zh-CN"/>
        </w:rPr>
        <w:t>the triggering</w:t>
      </w:r>
      <w:r w:rsidR="0022372A" w:rsidRPr="00AA0C5A">
        <w:rPr>
          <w:lang w:eastAsia="zh-CN"/>
        </w:rPr>
        <w:t xml:space="preserve"> DCI </w:t>
      </w:r>
      <w:r>
        <w:rPr>
          <w:lang w:eastAsia="zh-CN"/>
        </w:rPr>
        <w:t xml:space="preserve">is </w:t>
      </w:r>
      <w:r w:rsidR="008215FF">
        <w:rPr>
          <w:lang w:eastAsia="zh-CN"/>
        </w:rPr>
        <w:t>i</w:t>
      </w:r>
      <w:r>
        <w:rPr>
          <w:lang w:eastAsia="zh-CN"/>
        </w:rPr>
        <w:t>n</w:t>
      </w:r>
      <w:r w:rsidR="0022372A" w:rsidRPr="00AA0C5A">
        <w:rPr>
          <w:lang w:eastAsia="zh-CN"/>
        </w:rPr>
        <w:t xml:space="preserve"> </w:t>
      </w:r>
      <w:r>
        <w:rPr>
          <w:lang w:eastAsia="zh-CN"/>
        </w:rPr>
        <w:t>S</w:t>
      </w:r>
      <w:r w:rsidR="0022372A" w:rsidRPr="00AA0C5A">
        <w:rPr>
          <w:lang w:eastAsia="zh-CN"/>
        </w:rPr>
        <w:t>lot</w:t>
      </w:r>
      <w:r>
        <w:rPr>
          <w:lang w:eastAsia="zh-CN"/>
        </w:rPr>
        <w:t>-</w:t>
      </w:r>
      <w:r w:rsidR="0022372A" w:rsidRPr="00AA0C5A">
        <w:rPr>
          <w:lang w:eastAsia="zh-CN"/>
        </w:rPr>
        <w:t>4</w:t>
      </w:r>
      <w:r w:rsidR="00284D7B">
        <w:rPr>
          <w:lang w:eastAsia="zh-CN"/>
        </w:rPr>
        <w:t xml:space="preserve">, the AP-SRS transmitted in Slot-8/9/10 with DCI indication t={-1,0,1}, respectively, shown in </w:t>
      </w:r>
      <w:r w:rsidR="00100799">
        <w:rPr>
          <w:lang w:eastAsia="zh-CN"/>
        </w:rPr>
        <w:fldChar w:fldCharType="begin"/>
      </w:r>
      <w:r w:rsidR="00100799">
        <w:rPr>
          <w:lang w:eastAsia="zh-CN"/>
        </w:rPr>
        <w:instrText xml:space="preserve"> REF _Ref68197159 \h </w:instrText>
      </w:r>
      <w:r w:rsidR="00100799">
        <w:rPr>
          <w:lang w:eastAsia="zh-CN"/>
        </w:rPr>
      </w:r>
      <w:r w:rsidR="00100799">
        <w:rPr>
          <w:lang w:eastAsia="zh-CN"/>
        </w:rPr>
        <w:fldChar w:fldCharType="separate"/>
      </w:r>
      <w:r w:rsidR="0001735F">
        <w:t xml:space="preserve">Table </w:t>
      </w:r>
      <w:r w:rsidR="0001735F">
        <w:rPr>
          <w:noProof/>
        </w:rPr>
        <w:t>1</w:t>
      </w:r>
      <w:r w:rsidR="00100799">
        <w:rPr>
          <w:lang w:eastAsia="zh-CN"/>
        </w:rPr>
        <w:fldChar w:fldCharType="end"/>
      </w:r>
      <w:r w:rsidR="00284D7B">
        <w:rPr>
          <w:lang w:eastAsia="zh-CN"/>
        </w:rPr>
        <w:t>.</w:t>
      </w:r>
      <w:r w:rsidR="0036332B">
        <w:rPr>
          <w:lang w:eastAsia="zh-CN"/>
        </w:rPr>
        <w:t xml:space="preserve"> But for Option-1, no matter triggering DCI on which DL slot, the candidate values of ‘t’ are always t={0,1,2}, shown in </w:t>
      </w:r>
      <w:r w:rsidR="00100799">
        <w:rPr>
          <w:lang w:eastAsia="zh-CN"/>
        </w:rPr>
        <w:fldChar w:fldCharType="begin"/>
      </w:r>
      <w:r w:rsidR="00100799">
        <w:rPr>
          <w:lang w:eastAsia="zh-CN"/>
        </w:rPr>
        <w:instrText xml:space="preserve"> REF _Ref68197167 \h </w:instrText>
      </w:r>
      <w:r w:rsidR="00100799">
        <w:rPr>
          <w:lang w:eastAsia="zh-CN"/>
        </w:rPr>
      </w:r>
      <w:r w:rsidR="00100799">
        <w:rPr>
          <w:lang w:eastAsia="zh-CN"/>
        </w:rPr>
        <w:fldChar w:fldCharType="separate"/>
      </w:r>
      <w:r w:rsidR="0001735F">
        <w:t xml:space="preserve">Table </w:t>
      </w:r>
      <w:r w:rsidR="0001735F">
        <w:rPr>
          <w:noProof/>
        </w:rPr>
        <w:t>2</w:t>
      </w:r>
      <w:r w:rsidR="00100799">
        <w:rPr>
          <w:lang w:eastAsia="zh-CN"/>
        </w:rPr>
        <w:fldChar w:fldCharType="end"/>
      </w:r>
      <w:r w:rsidR="0036332B">
        <w:rPr>
          <w:lang w:eastAsia="zh-CN"/>
        </w:rPr>
        <w:t xml:space="preserve">. </w:t>
      </w:r>
    </w:p>
    <w:p w14:paraId="473D5CF2" w14:textId="78C60E0F" w:rsidR="0036332B" w:rsidRDefault="0036332B" w:rsidP="0022372A">
      <w:pPr>
        <w:spacing w:beforeLines="50" w:before="120"/>
        <w:rPr>
          <w:lang w:eastAsia="zh-CN"/>
        </w:rPr>
      </w:pPr>
      <w:r>
        <w:rPr>
          <w:lang w:eastAsia="zh-CN"/>
        </w:rPr>
        <w:lastRenderedPageBreak/>
        <w:t xml:space="preserve">So, it is clearly shown that </w:t>
      </w:r>
      <w:r w:rsidR="000415A9">
        <w:rPr>
          <w:lang w:eastAsia="zh-CN"/>
        </w:rPr>
        <w:t>the DCI overhead for indicating ‘t’ on Option-2 is more that Option-1, when the negative values of ‘t’ being introduced for Option-2.</w:t>
      </w:r>
    </w:p>
    <w:p w14:paraId="35804182" w14:textId="77777777" w:rsidR="0022372A" w:rsidRDefault="0022372A" w:rsidP="0022372A">
      <w:pPr>
        <w:pStyle w:val="a5"/>
      </w:pPr>
      <w:bookmarkStart w:id="4" w:name="_Ref68197159"/>
      <w:r>
        <w:t xml:space="preserve">Table </w:t>
      </w:r>
      <w:r w:rsidR="000C2552">
        <w:rPr>
          <w:noProof/>
        </w:rPr>
        <w:fldChar w:fldCharType="begin"/>
      </w:r>
      <w:r w:rsidR="000C2552">
        <w:rPr>
          <w:noProof/>
        </w:rPr>
        <w:instrText xml:space="preserve"> SEQ Table \* ARABIC </w:instrText>
      </w:r>
      <w:r w:rsidR="000C2552">
        <w:rPr>
          <w:noProof/>
        </w:rPr>
        <w:fldChar w:fldCharType="separate"/>
      </w:r>
      <w:r w:rsidR="0001735F">
        <w:rPr>
          <w:noProof/>
        </w:rPr>
        <w:t>1</w:t>
      </w:r>
      <w:r w:rsidR="000C2552">
        <w:rPr>
          <w:noProof/>
        </w:rPr>
        <w:fldChar w:fldCharType="end"/>
      </w:r>
      <w:bookmarkEnd w:id="4"/>
      <w:r>
        <w:t>. Candidate value of t for Opt.2 when legacy slot offset is 5</w:t>
      </w:r>
    </w:p>
    <w:tbl>
      <w:tblPr>
        <w:tblStyle w:val="5-1"/>
        <w:tblW w:w="0" w:type="auto"/>
        <w:jc w:val="center"/>
        <w:tblLook w:val="04A0" w:firstRow="1" w:lastRow="0" w:firstColumn="1" w:lastColumn="0" w:noHBand="0" w:noVBand="1"/>
      </w:tblPr>
      <w:tblGrid>
        <w:gridCol w:w="1433"/>
        <w:gridCol w:w="744"/>
        <w:gridCol w:w="875"/>
        <w:gridCol w:w="875"/>
        <w:gridCol w:w="875"/>
        <w:gridCol w:w="875"/>
        <w:gridCol w:w="875"/>
        <w:gridCol w:w="875"/>
        <w:gridCol w:w="876"/>
      </w:tblGrid>
      <w:tr w:rsidR="0022372A" w:rsidRPr="000A3E2C" w14:paraId="32654608" w14:textId="77777777" w:rsidTr="008B0B6D">
        <w:trPr>
          <w:cnfStyle w:val="100000000000" w:firstRow="1" w:lastRow="0" w:firstColumn="0" w:lastColumn="0" w:oddVBand="0" w:evenVBand="0" w:oddHBand="0" w:evenHBand="0" w:firstRowFirstColumn="0" w:firstRowLastColumn="0" w:lastRowFirstColumn="0" w:lastRowLastColumn="0"/>
          <w:trHeight w:val="540"/>
          <w:jc w:val="center"/>
        </w:trPr>
        <w:tc>
          <w:tcPr>
            <w:cnfStyle w:val="001000000000" w:firstRow="0" w:lastRow="0" w:firstColumn="1" w:lastColumn="0" w:oddVBand="0" w:evenVBand="0" w:oddHBand="0" w:evenHBand="0" w:firstRowFirstColumn="0" w:firstRowLastColumn="0" w:lastRowFirstColumn="0" w:lastRowLastColumn="0"/>
            <w:tcW w:w="1433" w:type="dxa"/>
            <w:tcBorders>
              <w:tl2br w:val="single" w:sz="4" w:space="0" w:color="FFFFFF" w:themeColor="background1"/>
            </w:tcBorders>
          </w:tcPr>
          <w:p w14:paraId="145DF6A4" w14:textId="77777777" w:rsidR="0022372A" w:rsidRDefault="0022372A" w:rsidP="008B0B6D">
            <w:pPr>
              <w:tabs>
                <w:tab w:val="left" w:pos="709"/>
              </w:tabs>
              <w:spacing w:beforeLines="50" w:before="120" w:after="0" w:line="140" w:lineRule="exact"/>
              <w:rPr>
                <w:lang w:eastAsia="zh-CN"/>
              </w:rPr>
            </w:pPr>
            <w:r>
              <w:rPr>
                <w:lang w:eastAsia="zh-CN"/>
              </w:rPr>
              <w:tab/>
              <w:t>DCI</w:t>
            </w:r>
          </w:p>
          <w:p w14:paraId="73CB9FF5" w14:textId="77777777" w:rsidR="0022372A" w:rsidRPr="000A3E2C" w:rsidRDefault="0022372A" w:rsidP="008B0B6D">
            <w:pPr>
              <w:tabs>
                <w:tab w:val="left" w:pos="934"/>
              </w:tabs>
              <w:spacing w:beforeLines="50" w:before="120" w:after="0" w:line="140" w:lineRule="exact"/>
              <w:rPr>
                <w:lang w:eastAsia="zh-CN"/>
              </w:rPr>
            </w:pPr>
            <w:r>
              <w:rPr>
                <w:lang w:eastAsia="zh-CN"/>
              </w:rPr>
              <w:t>SRS</w:t>
            </w:r>
          </w:p>
        </w:tc>
        <w:tc>
          <w:tcPr>
            <w:tcW w:w="744" w:type="dxa"/>
          </w:tcPr>
          <w:p w14:paraId="65C4648D"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1</w:t>
            </w:r>
          </w:p>
        </w:tc>
        <w:tc>
          <w:tcPr>
            <w:tcW w:w="875" w:type="dxa"/>
          </w:tcPr>
          <w:p w14:paraId="3A525A74"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2</w:t>
            </w:r>
          </w:p>
        </w:tc>
        <w:tc>
          <w:tcPr>
            <w:tcW w:w="875" w:type="dxa"/>
            <w:tcBorders>
              <w:bottom w:val="single" w:sz="4" w:space="0" w:color="FFFFFF" w:themeColor="background1"/>
            </w:tcBorders>
          </w:tcPr>
          <w:p w14:paraId="0464D6D5"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3</w:t>
            </w:r>
          </w:p>
        </w:tc>
        <w:tc>
          <w:tcPr>
            <w:tcW w:w="875" w:type="dxa"/>
            <w:tcBorders>
              <w:bottom w:val="single" w:sz="4" w:space="0" w:color="FFFFFF" w:themeColor="background1"/>
            </w:tcBorders>
          </w:tcPr>
          <w:p w14:paraId="2B924FD2"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4</w:t>
            </w:r>
          </w:p>
        </w:tc>
        <w:tc>
          <w:tcPr>
            <w:tcW w:w="875" w:type="dxa"/>
          </w:tcPr>
          <w:p w14:paraId="270CE5BC"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5</w:t>
            </w:r>
          </w:p>
        </w:tc>
        <w:tc>
          <w:tcPr>
            <w:tcW w:w="875" w:type="dxa"/>
          </w:tcPr>
          <w:p w14:paraId="34D62AD9"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6</w:t>
            </w:r>
          </w:p>
        </w:tc>
        <w:tc>
          <w:tcPr>
            <w:tcW w:w="875" w:type="dxa"/>
          </w:tcPr>
          <w:p w14:paraId="1736A099" w14:textId="77777777" w:rsidR="0022372A" w:rsidRPr="000A3E2C"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pPr>
            <w:r>
              <w:t>Slot 7</w:t>
            </w:r>
          </w:p>
        </w:tc>
        <w:tc>
          <w:tcPr>
            <w:tcW w:w="876" w:type="dxa"/>
          </w:tcPr>
          <w:p w14:paraId="25BBD84A" w14:textId="77777777" w:rsidR="0022372A" w:rsidRPr="000A3E2C"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pPr>
            <w:r>
              <w:t>Slot 8</w:t>
            </w:r>
          </w:p>
        </w:tc>
      </w:tr>
      <w:tr w:rsidR="0022372A" w:rsidRPr="000A3E2C" w14:paraId="67BC39B8" w14:textId="77777777" w:rsidTr="008B0B6D">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1433" w:type="dxa"/>
          </w:tcPr>
          <w:p w14:paraId="723C6EC1" w14:textId="77777777" w:rsidR="0022372A" w:rsidRPr="005A0446" w:rsidRDefault="0022372A" w:rsidP="008B0B6D">
            <w:pPr>
              <w:spacing w:beforeLines="50" w:before="120"/>
              <w:rPr>
                <w:lang w:eastAsia="zh-CN"/>
              </w:rPr>
            </w:pPr>
            <w:r>
              <w:t>Slot 8</w:t>
            </w:r>
          </w:p>
        </w:tc>
        <w:tc>
          <w:tcPr>
            <w:tcW w:w="744" w:type="dxa"/>
          </w:tcPr>
          <w:p w14:paraId="1371D7C1" w14:textId="77777777" w:rsidR="0022372A" w:rsidRPr="000A3E2C"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116EC17C"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610178A1"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107D9660"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 xml:space="preserve">t = </w:t>
            </w:r>
            <w:r>
              <w:rPr>
                <w:rFonts w:hint="eastAsia"/>
                <w:lang w:eastAsia="zh-CN"/>
              </w:rPr>
              <w:t>-</w:t>
            </w:r>
            <w:r>
              <w:t>1</w:t>
            </w:r>
          </w:p>
        </w:tc>
        <w:tc>
          <w:tcPr>
            <w:tcW w:w="875" w:type="dxa"/>
          </w:tcPr>
          <w:p w14:paraId="3CFEAB34"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10FACAED"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c>
          <w:tcPr>
            <w:tcW w:w="875" w:type="dxa"/>
          </w:tcPr>
          <w:p w14:paraId="0047A232"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c>
          <w:tcPr>
            <w:tcW w:w="876" w:type="dxa"/>
          </w:tcPr>
          <w:p w14:paraId="5725FF33"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r>
      <w:tr w:rsidR="0022372A" w:rsidRPr="000A3E2C" w14:paraId="1C3198F7" w14:textId="77777777" w:rsidTr="008B0B6D">
        <w:trPr>
          <w:trHeight w:val="450"/>
          <w:jc w:val="center"/>
        </w:trPr>
        <w:tc>
          <w:tcPr>
            <w:cnfStyle w:val="001000000000" w:firstRow="0" w:lastRow="0" w:firstColumn="1" w:lastColumn="0" w:oddVBand="0" w:evenVBand="0" w:oddHBand="0" w:evenHBand="0" w:firstRowFirstColumn="0" w:firstRowLastColumn="0" w:lastRowFirstColumn="0" w:lastRowLastColumn="0"/>
            <w:tcW w:w="1433" w:type="dxa"/>
          </w:tcPr>
          <w:p w14:paraId="3AFF292D" w14:textId="77777777" w:rsidR="0022372A" w:rsidRDefault="0022372A" w:rsidP="008B0B6D">
            <w:pPr>
              <w:spacing w:beforeLines="50" w:before="120"/>
            </w:pPr>
            <w:r>
              <w:t>Slot 9</w:t>
            </w:r>
          </w:p>
        </w:tc>
        <w:tc>
          <w:tcPr>
            <w:tcW w:w="744" w:type="dxa"/>
          </w:tcPr>
          <w:p w14:paraId="69DB7B50" w14:textId="77777777" w:rsidR="0022372A" w:rsidRPr="005A0446"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5" w:type="dxa"/>
          </w:tcPr>
          <w:p w14:paraId="24168F58"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5" w:type="dxa"/>
          </w:tcPr>
          <w:p w14:paraId="1085F04C" w14:textId="77777777" w:rsidR="0022372A"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pPr>
            <w:r>
              <w:t>t =1</w:t>
            </w:r>
          </w:p>
        </w:tc>
        <w:tc>
          <w:tcPr>
            <w:tcW w:w="875" w:type="dxa"/>
          </w:tcPr>
          <w:p w14:paraId="7D605877" w14:textId="77777777" w:rsidR="0022372A" w:rsidRPr="005A0446"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0</w:t>
            </w:r>
          </w:p>
        </w:tc>
        <w:tc>
          <w:tcPr>
            <w:tcW w:w="875" w:type="dxa"/>
          </w:tcPr>
          <w:p w14:paraId="742ECAA8"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5" w:type="dxa"/>
          </w:tcPr>
          <w:p w14:paraId="422191EE"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c>
          <w:tcPr>
            <w:tcW w:w="875" w:type="dxa"/>
          </w:tcPr>
          <w:p w14:paraId="1CE83DE4"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c>
          <w:tcPr>
            <w:tcW w:w="876" w:type="dxa"/>
          </w:tcPr>
          <w:p w14:paraId="149B12EC"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r>
      <w:tr w:rsidR="0022372A" w:rsidRPr="000A3E2C" w14:paraId="09EB7B75" w14:textId="77777777" w:rsidTr="008B0B6D">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1433" w:type="dxa"/>
          </w:tcPr>
          <w:p w14:paraId="35C5FC2B" w14:textId="77777777" w:rsidR="0022372A" w:rsidRDefault="0022372A" w:rsidP="008B0B6D">
            <w:pPr>
              <w:spacing w:beforeLines="50" w:before="120"/>
            </w:pPr>
            <w:r>
              <w:t>Slot 10</w:t>
            </w:r>
          </w:p>
        </w:tc>
        <w:tc>
          <w:tcPr>
            <w:tcW w:w="744" w:type="dxa"/>
          </w:tcPr>
          <w:p w14:paraId="0767DF8E"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36F80D93"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652D82B6" w14:textId="77777777" w:rsidR="0022372A"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pPr>
            <w:r>
              <w:t>t = 2</w:t>
            </w:r>
          </w:p>
        </w:tc>
        <w:tc>
          <w:tcPr>
            <w:tcW w:w="875" w:type="dxa"/>
          </w:tcPr>
          <w:p w14:paraId="1DFC76CE"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5" w:type="dxa"/>
          </w:tcPr>
          <w:p w14:paraId="79668BE2"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6E114F24"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5" w:type="dxa"/>
          </w:tcPr>
          <w:p w14:paraId="2916039A"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6" w:type="dxa"/>
          </w:tcPr>
          <w:p w14:paraId="4C94F799"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r>
    </w:tbl>
    <w:p w14:paraId="29EBE6EF" w14:textId="77777777" w:rsidR="0022372A" w:rsidRDefault="0022372A" w:rsidP="0022372A">
      <w:pPr>
        <w:pStyle w:val="a5"/>
      </w:pPr>
    </w:p>
    <w:p w14:paraId="5A0737D6" w14:textId="77777777" w:rsidR="0022372A" w:rsidRDefault="0022372A" w:rsidP="0022372A">
      <w:pPr>
        <w:pStyle w:val="a5"/>
      </w:pPr>
      <w:bookmarkStart w:id="5" w:name="_Ref68197167"/>
      <w:r>
        <w:t xml:space="preserve">Table </w:t>
      </w:r>
      <w:r w:rsidR="000C2552">
        <w:rPr>
          <w:noProof/>
        </w:rPr>
        <w:fldChar w:fldCharType="begin"/>
      </w:r>
      <w:r w:rsidR="000C2552">
        <w:rPr>
          <w:noProof/>
        </w:rPr>
        <w:instrText xml:space="preserve"> SEQ Table \* ARABIC </w:instrText>
      </w:r>
      <w:r w:rsidR="000C2552">
        <w:rPr>
          <w:noProof/>
        </w:rPr>
        <w:fldChar w:fldCharType="separate"/>
      </w:r>
      <w:r w:rsidR="0001735F">
        <w:rPr>
          <w:noProof/>
        </w:rPr>
        <w:t>2</w:t>
      </w:r>
      <w:r w:rsidR="000C2552">
        <w:rPr>
          <w:noProof/>
        </w:rPr>
        <w:fldChar w:fldCharType="end"/>
      </w:r>
      <w:bookmarkEnd w:id="5"/>
      <w:r>
        <w:t>. Candidate value of t for Opt.1</w:t>
      </w:r>
    </w:p>
    <w:tbl>
      <w:tblPr>
        <w:tblStyle w:val="5-1"/>
        <w:tblW w:w="0" w:type="auto"/>
        <w:jc w:val="center"/>
        <w:tblLook w:val="04A0" w:firstRow="1" w:lastRow="0" w:firstColumn="1" w:lastColumn="0" w:noHBand="0" w:noVBand="1"/>
      </w:tblPr>
      <w:tblGrid>
        <w:gridCol w:w="1440"/>
        <w:gridCol w:w="747"/>
        <w:gridCol w:w="879"/>
        <w:gridCol w:w="879"/>
        <w:gridCol w:w="879"/>
        <w:gridCol w:w="879"/>
        <w:gridCol w:w="879"/>
        <w:gridCol w:w="879"/>
        <w:gridCol w:w="879"/>
      </w:tblGrid>
      <w:tr w:rsidR="0022372A" w:rsidRPr="000A3E2C" w14:paraId="402B13A2" w14:textId="77777777" w:rsidTr="008B0B6D">
        <w:trPr>
          <w:cnfStyle w:val="100000000000" w:firstRow="1" w:lastRow="0" w:firstColumn="0" w:lastColumn="0" w:oddVBand="0" w:evenVBand="0" w:oddHBand="0" w:evenHBand="0" w:firstRowFirstColumn="0" w:firstRowLastColumn="0" w:lastRowFirstColumn="0" w:lastRowLastColumn="0"/>
          <w:trHeight w:val="560"/>
          <w:jc w:val="center"/>
        </w:trPr>
        <w:tc>
          <w:tcPr>
            <w:cnfStyle w:val="001000000000" w:firstRow="0" w:lastRow="0" w:firstColumn="1" w:lastColumn="0" w:oddVBand="0" w:evenVBand="0" w:oddHBand="0" w:evenHBand="0" w:firstRowFirstColumn="0" w:firstRowLastColumn="0" w:lastRowFirstColumn="0" w:lastRowLastColumn="0"/>
            <w:tcW w:w="1440" w:type="dxa"/>
            <w:tcBorders>
              <w:tl2br w:val="single" w:sz="4" w:space="0" w:color="FFFFFF" w:themeColor="background1"/>
            </w:tcBorders>
          </w:tcPr>
          <w:p w14:paraId="61F604DA" w14:textId="77777777" w:rsidR="0022372A" w:rsidRDefault="0022372A" w:rsidP="008B0B6D">
            <w:pPr>
              <w:tabs>
                <w:tab w:val="left" w:pos="709"/>
              </w:tabs>
              <w:spacing w:beforeLines="50" w:before="120" w:after="0" w:line="140" w:lineRule="exact"/>
              <w:rPr>
                <w:lang w:eastAsia="zh-CN"/>
              </w:rPr>
            </w:pPr>
            <w:r>
              <w:rPr>
                <w:lang w:eastAsia="zh-CN"/>
              </w:rPr>
              <w:tab/>
              <w:t>DCI</w:t>
            </w:r>
          </w:p>
          <w:p w14:paraId="3624FF8E" w14:textId="77777777" w:rsidR="0022372A" w:rsidRPr="000A3E2C" w:rsidRDefault="0022372A" w:rsidP="008B0B6D">
            <w:pPr>
              <w:tabs>
                <w:tab w:val="left" w:pos="934"/>
              </w:tabs>
              <w:spacing w:beforeLines="50" w:before="120" w:after="0" w:line="140" w:lineRule="exact"/>
              <w:rPr>
                <w:lang w:eastAsia="zh-CN"/>
              </w:rPr>
            </w:pPr>
            <w:r>
              <w:rPr>
                <w:lang w:eastAsia="zh-CN"/>
              </w:rPr>
              <w:t>SRS</w:t>
            </w:r>
          </w:p>
        </w:tc>
        <w:tc>
          <w:tcPr>
            <w:tcW w:w="747" w:type="dxa"/>
          </w:tcPr>
          <w:p w14:paraId="446CB4B1"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1</w:t>
            </w:r>
          </w:p>
        </w:tc>
        <w:tc>
          <w:tcPr>
            <w:tcW w:w="879" w:type="dxa"/>
          </w:tcPr>
          <w:p w14:paraId="195CB66E"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2</w:t>
            </w:r>
          </w:p>
        </w:tc>
        <w:tc>
          <w:tcPr>
            <w:tcW w:w="879" w:type="dxa"/>
            <w:tcBorders>
              <w:bottom w:val="single" w:sz="4" w:space="0" w:color="FFFFFF" w:themeColor="background1"/>
            </w:tcBorders>
          </w:tcPr>
          <w:p w14:paraId="14CF626B"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3</w:t>
            </w:r>
          </w:p>
        </w:tc>
        <w:tc>
          <w:tcPr>
            <w:tcW w:w="879" w:type="dxa"/>
            <w:tcBorders>
              <w:bottom w:val="single" w:sz="4" w:space="0" w:color="FFFFFF" w:themeColor="background1"/>
            </w:tcBorders>
          </w:tcPr>
          <w:p w14:paraId="72FF6F25"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4</w:t>
            </w:r>
          </w:p>
        </w:tc>
        <w:tc>
          <w:tcPr>
            <w:tcW w:w="879" w:type="dxa"/>
          </w:tcPr>
          <w:p w14:paraId="4C57DB32"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5</w:t>
            </w:r>
          </w:p>
        </w:tc>
        <w:tc>
          <w:tcPr>
            <w:tcW w:w="879" w:type="dxa"/>
          </w:tcPr>
          <w:p w14:paraId="6180F7A3" w14:textId="77777777" w:rsidR="0022372A" w:rsidRPr="005A0446"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6</w:t>
            </w:r>
          </w:p>
        </w:tc>
        <w:tc>
          <w:tcPr>
            <w:tcW w:w="879" w:type="dxa"/>
          </w:tcPr>
          <w:p w14:paraId="2BA90654" w14:textId="77777777" w:rsidR="0022372A" w:rsidRPr="000A3E2C"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pPr>
            <w:r>
              <w:t>Slot 7</w:t>
            </w:r>
          </w:p>
        </w:tc>
        <w:tc>
          <w:tcPr>
            <w:tcW w:w="879" w:type="dxa"/>
          </w:tcPr>
          <w:p w14:paraId="0E647D64" w14:textId="77777777" w:rsidR="0022372A" w:rsidRPr="000A3E2C" w:rsidRDefault="0022372A" w:rsidP="008B0B6D">
            <w:pPr>
              <w:spacing w:beforeLines="50" w:before="120"/>
              <w:cnfStyle w:val="100000000000" w:firstRow="1" w:lastRow="0" w:firstColumn="0" w:lastColumn="0" w:oddVBand="0" w:evenVBand="0" w:oddHBand="0" w:evenHBand="0" w:firstRowFirstColumn="0" w:firstRowLastColumn="0" w:lastRowFirstColumn="0" w:lastRowLastColumn="0"/>
            </w:pPr>
            <w:r>
              <w:t>Slot 8</w:t>
            </w:r>
          </w:p>
        </w:tc>
      </w:tr>
      <w:tr w:rsidR="0022372A" w:rsidRPr="000A3E2C" w14:paraId="132189B9" w14:textId="77777777" w:rsidTr="008B0B6D">
        <w:trPr>
          <w:cnfStyle w:val="000000100000" w:firstRow="0" w:lastRow="0" w:firstColumn="0" w:lastColumn="0" w:oddVBand="0" w:evenVBand="0" w:oddHBand="1"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1440" w:type="dxa"/>
          </w:tcPr>
          <w:p w14:paraId="4F9D116E" w14:textId="77777777" w:rsidR="0022372A" w:rsidRPr="005A0446" w:rsidRDefault="0022372A" w:rsidP="008B0B6D">
            <w:pPr>
              <w:spacing w:beforeLines="50" w:before="120"/>
              <w:rPr>
                <w:lang w:eastAsia="zh-CN"/>
              </w:rPr>
            </w:pPr>
            <w:r>
              <w:t>Slot 8</w:t>
            </w:r>
          </w:p>
        </w:tc>
        <w:tc>
          <w:tcPr>
            <w:tcW w:w="747" w:type="dxa"/>
          </w:tcPr>
          <w:p w14:paraId="57B29229" w14:textId="77777777" w:rsidR="0022372A" w:rsidRPr="000A3E2C"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789E09A1"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61E4646A"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11ED2B53"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52A3C972"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70740064"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2D3FDE56"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06415333"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r>
      <w:tr w:rsidR="0022372A" w:rsidRPr="000A3E2C" w14:paraId="49B01030" w14:textId="77777777" w:rsidTr="008B0B6D">
        <w:trPr>
          <w:trHeight w:val="467"/>
          <w:jc w:val="center"/>
        </w:trPr>
        <w:tc>
          <w:tcPr>
            <w:cnfStyle w:val="001000000000" w:firstRow="0" w:lastRow="0" w:firstColumn="1" w:lastColumn="0" w:oddVBand="0" w:evenVBand="0" w:oddHBand="0" w:evenHBand="0" w:firstRowFirstColumn="0" w:firstRowLastColumn="0" w:lastRowFirstColumn="0" w:lastRowLastColumn="0"/>
            <w:tcW w:w="1440" w:type="dxa"/>
          </w:tcPr>
          <w:p w14:paraId="08AD288C" w14:textId="77777777" w:rsidR="0022372A" w:rsidRDefault="0022372A" w:rsidP="008B0B6D">
            <w:pPr>
              <w:spacing w:beforeLines="50" w:before="120"/>
            </w:pPr>
            <w:r>
              <w:t>Slot 9</w:t>
            </w:r>
          </w:p>
        </w:tc>
        <w:tc>
          <w:tcPr>
            <w:tcW w:w="747" w:type="dxa"/>
          </w:tcPr>
          <w:p w14:paraId="75F92805" w14:textId="77777777" w:rsidR="0022372A" w:rsidRPr="005A0446"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9" w:type="dxa"/>
          </w:tcPr>
          <w:p w14:paraId="72814B9D"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9" w:type="dxa"/>
          </w:tcPr>
          <w:p w14:paraId="653EB35B" w14:textId="77777777" w:rsidR="0022372A"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pPr>
            <w:r>
              <w:t>t =1</w:t>
            </w:r>
          </w:p>
        </w:tc>
        <w:tc>
          <w:tcPr>
            <w:tcW w:w="879" w:type="dxa"/>
          </w:tcPr>
          <w:p w14:paraId="31738480" w14:textId="77777777" w:rsidR="0022372A" w:rsidRPr="005A0446"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37AEDF31"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4AB53996"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256F00B7"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2E7B426D" w14:textId="77777777" w:rsidR="0022372A" w:rsidRPr="00AC0270" w:rsidRDefault="0022372A" w:rsidP="008B0B6D">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r>
      <w:tr w:rsidR="0022372A" w:rsidRPr="000A3E2C" w14:paraId="2DB36ACB" w14:textId="77777777" w:rsidTr="008B0B6D">
        <w:trPr>
          <w:cnfStyle w:val="000000100000" w:firstRow="0" w:lastRow="0" w:firstColumn="0" w:lastColumn="0" w:oddVBand="0" w:evenVBand="0" w:oddHBand="1"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1440" w:type="dxa"/>
          </w:tcPr>
          <w:p w14:paraId="0269CAF2" w14:textId="77777777" w:rsidR="0022372A" w:rsidRDefault="0022372A" w:rsidP="008B0B6D">
            <w:pPr>
              <w:spacing w:beforeLines="50" w:before="120"/>
            </w:pPr>
            <w:r>
              <w:t>Slot 10</w:t>
            </w:r>
          </w:p>
        </w:tc>
        <w:tc>
          <w:tcPr>
            <w:tcW w:w="747" w:type="dxa"/>
          </w:tcPr>
          <w:p w14:paraId="2F9B60A9"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76D7F674"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5616C6C9" w14:textId="77777777" w:rsidR="0022372A"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pPr>
            <w:r>
              <w:t>t = 2</w:t>
            </w:r>
          </w:p>
        </w:tc>
        <w:tc>
          <w:tcPr>
            <w:tcW w:w="879" w:type="dxa"/>
          </w:tcPr>
          <w:p w14:paraId="42D4F698" w14:textId="77777777" w:rsidR="0022372A" w:rsidRPr="005A0446"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7F04FC6F"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7D5518A5"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449F688E"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327AD7BE" w14:textId="77777777" w:rsidR="0022372A" w:rsidRPr="00AC0270" w:rsidRDefault="0022372A" w:rsidP="008B0B6D">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r>
    </w:tbl>
    <w:p w14:paraId="5714AE42" w14:textId="77777777" w:rsidR="0022372A" w:rsidRDefault="0022372A" w:rsidP="0022372A">
      <w:pPr>
        <w:pStyle w:val="Eqn"/>
        <w:rPr>
          <w:b/>
          <w:i/>
          <w:lang w:eastAsia="zh-CN"/>
        </w:rPr>
      </w:pPr>
    </w:p>
    <w:p w14:paraId="4F6E02E0" w14:textId="7523B3E1" w:rsidR="0022372A" w:rsidRDefault="0022372A" w:rsidP="0022372A">
      <w:pPr>
        <w:pStyle w:val="Eqn"/>
        <w:rPr>
          <w:b/>
          <w:i/>
        </w:rPr>
      </w:pPr>
      <w:r w:rsidRPr="008B230C">
        <w:rPr>
          <w:b/>
          <w:i/>
          <w:lang w:eastAsia="zh-CN"/>
        </w:rPr>
        <w:t>Observation</w:t>
      </w:r>
      <w:r>
        <w:rPr>
          <w:b/>
          <w:i/>
        </w:rPr>
        <w:t xml:space="preserve"> </w:t>
      </w:r>
      <w:r w:rsidR="00BD596A">
        <w:rPr>
          <w:b/>
          <w:i/>
        </w:rPr>
        <w:t>2</w:t>
      </w:r>
      <w:r w:rsidRPr="00D3041E">
        <w:rPr>
          <w:b/>
          <w:i/>
        </w:rPr>
        <w:t>:</w:t>
      </w:r>
      <w:r>
        <w:rPr>
          <w:b/>
          <w:i/>
        </w:rPr>
        <w:t xml:space="preserve"> </w:t>
      </w:r>
      <w:r w:rsidR="000415A9">
        <w:rPr>
          <w:b/>
          <w:i/>
        </w:rPr>
        <w:tab/>
      </w:r>
      <w:r w:rsidR="008215FF">
        <w:rPr>
          <w:b/>
          <w:i/>
        </w:rPr>
        <w:t xml:space="preserve">If negative values introduced, </w:t>
      </w:r>
      <w:r w:rsidR="000415A9">
        <w:rPr>
          <w:b/>
          <w:i/>
        </w:rPr>
        <w:t>Option-2</w:t>
      </w:r>
      <w:r w:rsidR="008215FF">
        <w:rPr>
          <w:b/>
          <w:i/>
        </w:rPr>
        <w:t xml:space="preserve"> (</w:t>
      </w:r>
      <w:r w:rsidR="000415A9">
        <w:rPr>
          <w:b/>
          <w:i/>
        </w:rPr>
        <w:t>i.e., r</w:t>
      </w:r>
      <w:r>
        <w:rPr>
          <w:b/>
          <w:i/>
        </w:rPr>
        <w:t>eference slot indicated by the legacy triggering offset</w:t>
      </w:r>
      <w:r w:rsidR="008215FF">
        <w:rPr>
          <w:b/>
          <w:i/>
        </w:rPr>
        <w:t>)</w:t>
      </w:r>
      <w:r>
        <w:rPr>
          <w:b/>
          <w:i/>
        </w:rPr>
        <w:t xml:space="preserve"> </w:t>
      </w:r>
      <w:r w:rsidR="000415A9">
        <w:rPr>
          <w:b/>
          <w:i/>
        </w:rPr>
        <w:t>needs</w:t>
      </w:r>
      <w:r>
        <w:rPr>
          <w:b/>
          <w:i/>
        </w:rPr>
        <w:t xml:space="preserve"> </w:t>
      </w:r>
      <w:r w:rsidRPr="00D86189">
        <w:rPr>
          <w:b/>
          <w:i/>
        </w:rPr>
        <w:t xml:space="preserve">more </w:t>
      </w:r>
      <w:r w:rsidR="000415A9">
        <w:rPr>
          <w:b/>
          <w:i/>
        </w:rPr>
        <w:t xml:space="preserve">DCI </w:t>
      </w:r>
      <w:r>
        <w:rPr>
          <w:b/>
          <w:i/>
        </w:rPr>
        <w:t>overhead</w:t>
      </w:r>
      <w:r w:rsidRPr="00D86189">
        <w:rPr>
          <w:b/>
          <w:i/>
        </w:rPr>
        <w:t xml:space="preserve"> than </w:t>
      </w:r>
      <w:r w:rsidR="000415A9">
        <w:rPr>
          <w:b/>
          <w:i/>
        </w:rPr>
        <w:t>Option-1</w:t>
      </w:r>
      <w:r w:rsidR="008215FF">
        <w:rPr>
          <w:b/>
          <w:i/>
        </w:rPr>
        <w:t xml:space="preserve"> (</w:t>
      </w:r>
      <w:r w:rsidR="000415A9">
        <w:rPr>
          <w:b/>
          <w:i/>
        </w:rPr>
        <w:t xml:space="preserve">i.e., </w:t>
      </w:r>
      <w:r>
        <w:rPr>
          <w:b/>
          <w:i/>
        </w:rPr>
        <w:t xml:space="preserve">reference slot </w:t>
      </w:r>
      <w:r w:rsidRPr="00242B8E">
        <w:rPr>
          <w:b/>
          <w:i/>
        </w:rPr>
        <w:t>defined as triggering DCI</w:t>
      </w:r>
      <w:r w:rsidR="008215FF">
        <w:rPr>
          <w:b/>
          <w:i/>
        </w:rPr>
        <w:t>)</w:t>
      </w:r>
      <w:r w:rsidRPr="0062101A">
        <w:rPr>
          <w:b/>
          <w:i/>
        </w:rPr>
        <w:t>.</w:t>
      </w:r>
    </w:p>
    <w:p w14:paraId="19D21A17" w14:textId="33473BF4" w:rsidR="001E3D2A" w:rsidRDefault="000415A9" w:rsidP="003F6C6A">
      <w:pPr>
        <w:spacing w:beforeLines="50" w:before="120"/>
        <w:rPr>
          <w:lang w:eastAsia="zh-CN"/>
        </w:rPr>
      </w:pPr>
      <w:r>
        <w:rPr>
          <w:lang w:eastAsia="zh-CN"/>
        </w:rPr>
        <w:t xml:space="preserve">Furthermore, as discussed in last meeting, the implementation complexity of Option-2 is higher than Option-1. Since  </w:t>
      </w:r>
      <w:r w:rsidR="003F6C6A">
        <w:rPr>
          <w:lang w:eastAsia="zh-CN"/>
        </w:rPr>
        <w:t xml:space="preserve"> </w:t>
      </w:r>
      <w:r>
        <w:rPr>
          <w:lang w:eastAsia="zh-CN"/>
        </w:rPr>
        <w:t xml:space="preserve">In </w:t>
      </w:r>
      <w:r w:rsidR="003F6C6A">
        <w:rPr>
          <w:lang w:eastAsia="zh-CN"/>
        </w:rPr>
        <w:t>Opt</w:t>
      </w:r>
      <w:r>
        <w:rPr>
          <w:lang w:eastAsia="zh-CN"/>
        </w:rPr>
        <w:t>ion</w:t>
      </w:r>
      <w:r w:rsidR="003F6C6A">
        <w:rPr>
          <w:lang w:eastAsia="zh-CN"/>
        </w:rPr>
        <w:t>.1,</w:t>
      </w:r>
      <w:r w:rsidR="003F6C6A" w:rsidRPr="00454289">
        <w:rPr>
          <w:lang w:eastAsia="zh-CN"/>
        </w:rPr>
        <w:t xml:space="preserve"> </w:t>
      </w:r>
      <w:r w:rsidR="003F6C6A">
        <w:rPr>
          <w:lang w:eastAsia="zh-CN"/>
        </w:rPr>
        <w:t xml:space="preserve">UE </w:t>
      </w:r>
      <w:r w:rsidR="003F6C6A" w:rsidRPr="00454289">
        <w:rPr>
          <w:lang w:eastAsia="zh-CN"/>
        </w:rPr>
        <w:t>determine</w:t>
      </w:r>
      <w:r w:rsidR="003F6C6A">
        <w:rPr>
          <w:lang w:eastAsia="zh-CN"/>
        </w:rPr>
        <w:t>s</w:t>
      </w:r>
      <w:r w:rsidR="003F6C6A" w:rsidRPr="00454289">
        <w:rPr>
          <w:lang w:eastAsia="zh-CN"/>
        </w:rPr>
        <w:t xml:space="preserve"> the slot </w:t>
      </w:r>
      <w:r w:rsidR="003F6C6A">
        <w:rPr>
          <w:lang w:eastAsia="zh-CN"/>
        </w:rPr>
        <w:t xml:space="preserve">of </w:t>
      </w:r>
      <w:r w:rsidR="003F6C6A" w:rsidRPr="00454289">
        <w:rPr>
          <w:lang w:eastAsia="zh-CN"/>
        </w:rPr>
        <w:t>SRS transmission</w:t>
      </w:r>
      <w:r w:rsidR="00D62F68">
        <w:rPr>
          <w:lang w:eastAsia="zh-CN"/>
        </w:rPr>
        <w:t xml:space="preserve"> only based on the values of t, i.e.,</w:t>
      </w:r>
      <w:r w:rsidR="003F6C6A">
        <w:rPr>
          <w:lang w:eastAsia="zh-CN"/>
        </w:rPr>
        <w:t xml:space="preserve">the (t+1)-th slot among the available slot after the triggering DCI. </w:t>
      </w:r>
      <w:r w:rsidR="00D62F68">
        <w:rPr>
          <w:lang w:eastAsia="zh-CN"/>
        </w:rPr>
        <w:t>However, in</w:t>
      </w:r>
      <w:r w:rsidR="003F6C6A">
        <w:rPr>
          <w:lang w:eastAsia="zh-CN"/>
        </w:rPr>
        <w:t xml:space="preserve"> Opt</w:t>
      </w:r>
      <w:r w:rsidR="00D62F68">
        <w:rPr>
          <w:lang w:eastAsia="zh-CN"/>
        </w:rPr>
        <w:t>ion-</w:t>
      </w:r>
      <w:r w:rsidR="003F6C6A">
        <w:rPr>
          <w:lang w:eastAsia="zh-CN"/>
        </w:rPr>
        <w:t xml:space="preserve">2, UE should first </w:t>
      </w:r>
      <w:r w:rsidR="003F6C6A" w:rsidRPr="00454289">
        <w:rPr>
          <w:lang w:eastAsia="zh-CN"/>
        </w:rPr>
        <w:t xml:space="preserve">determine </w:t>
      </w:r>
      <w:r w:rsidR="003F6C6A">
        <w:rPr>
          <w:lang w:eastAsia="zh-CN"/>
        </w:rPr>
        <w:t>reference slot as the k-th slot among all the slot after the triggering DCI, then determine th</w:t>
      </w:r>
      <w:r w:rsidR="003F6C6A" w:rsidRPr="00454289">
        <w:rPr>
          <w:lang w:eastAsia="zh-CN"/>
        </w:rPr>
        <w:t xml:space="preserve">e slot </w:t>
      </w:r>
      <w:r w:rsidR="003F6C6A">
        <w:rPr>
          <w:lang w:eastAsia="zh-CN"/>
        </w:rPr>
        <w:t xml:space="preserve">of </w:t>
      </w:r>
      <w:r w:rsidR="003F6C6A" w:rsidRPr="00454289">
        <w:rPr>
          <w:lang w:eastAsia="zh-CN"/>
        </w:rPr>
        <w:t xml:space="preserve">SRS transmission </w:t>
      </w:r>
      <w:r w:rsidR="003F6C6A">
        <w:rPr>
          <w:lang w:eastAsia="zh-CN"/>
        </w:rPr>
        <w:t>as</w:t>
      </w:r>
      <w:r w:rsidR="003F6C6A" w:rsidRPr="00454289">
        <w:rPr>
          <w:lang w:eastAsia="zh-CN"/>
        </w:rPr>
        <w:t xml:space="preserve"> </w:t>
      </w:r>
      <w:r w:rsidR="003F6C6A">
        <w:rPr>
          <w:lang w:eastAsia="zh-CN"/>
        </w:rPr>
        <w:t>the</w:t>
      </w:r>
      <w:r w:rsidR="003F6C6A" w:rsidRPr="009068B0">
        <w:t xml:space="preserve"> </w:t>
      </w:r>
      <w:r w:rsidR="003F6C6A">
        <w:rPr>
          <w:lang w:eastAsia="zh-CN"/>
        </w:rPr>
        <w:t>(t+1)-th</w:t>
      </w:r>
      <w:r w:rsidR="003F6C6A" w:rsidRPr="009068B0">
        <w:rPr>
          <w:lang w:eastAsia="zh-CN"/>
        </w:rPr>
        <w:t xml:space="preserve"> slot among the available slot after the </w:t>
      </w:r>
      <w:r w:rsidR="003F6C6A">
        <w:rPr>
          <w:lang w:eastAsia="zh-CN"/>
        </w:rPr>
        <w:t xml:space="preserve">reference slot. </w:t>
      </w:r>
      <w:r w:rsidR="00D62F68">
        <w:rPr>
          <w:lang w:eastAsia="zh-CN"/>
        </w:rPr>
        <w:t xml:space="preserve">So, in </w:t>
      </w:r>
      <w:r w:rsidR="003F6C6A">
        <w:rPr>
          <w:lang w:eastAsia="zh-CN"/>
        </w:rPr>
        <w:t>Opt</w:t>
      </w:r>
      <w:r w:rsidR="00D62F68">
        <w:rPr>
          <w:lang w:eastAsia="zh-CN"/>
        </w:rPr>
        <w:t>ion-</w:t>
      </w:r>
      <w:r w:rsidR="003F6C6A">
        <w:rPr>
          <w:lang w:eastAsia="zh-CN"/>
        </w:rPr>
        <w:t>2</w:t>
      </w:r>
      <w:r w:rsidR="00D62F68">
        <w:rPr>
          <w:lang w:eastAsia="zh-CN"/>
        </w:rPr>
        <w:t>, more steps to</w:t>
      </w:r>
      <w:r w:rsidR="003F6C6A">
        <w:rPr>
          <w:lang w:eastAsia="zh-CN"/>
        </w:rPr>
        <w:t xml:space="preserve"> determine the slot of SRS transmission based on two values counting with different rules</w:t>
      </w:r>
      <w:r w:rsidR="00D62F68">
        <w:rPr>
          <w:lang w:eastAsia="zh-CN"/>
        </w:rPr>
        <w:t>.</w:t>
      </w:r>
    </w:p>
    <w:p w14:paraId="277C98B4" w14:textId="43E05628" w:rsidR="003F6C6A" w:rsidRDefault="003F6C6A" w:rsidP="003F6C6A">
      <w:pPr>
        <w:pStyle w:val="Eqn"/>
        <w:rPr>
          <w:b/>
          <w:i/>
        </w:rPr>
      </w:pPr>
      <w:r w:rsidRPr="008B230C">
        <w:rPr>
          <w:b/>
          <w:i/>
          <w:lang w:eastAsia="zh-CN"/>
        </w:rPr>
        <w:t>Observation</w:t>
      </w:r>
      <w:r w:rsidR="00BD596A">
        <w:rPr>
          <w:b/>
          <w:i/>
          <w:lang w:eastAsia="zh-CN"/>
        </w:rPr>
        <w:t xml:space="preserve"> </w:t>
      </w:r>
      <w:r w:rsidR="00BD596A">
        <w:rPr>
          <w:b/>
          <w:i/>
        </w:rPr>
        <w:t>3</w:t>
      </w:r>
      <w:r w:rsidRPr="00D3041E">
        <w:rPr>
          <w:b/>
          <w:i/>
        </w:rPr>
        <w:t>:</w:t>
      </w:r>
      <w:r>
        <w:rPr>
          <w:b/>
          <w:i/>
        </w:rPr>
        <w:t xml:space="preserve"> </w:t>
      </w:r>
      <w:r w:rsidR="009245F1">
        <w:rPr>
          <w:b/>
          <w:i/>
        </w:rPr>
        <w:t>Option-2</w:t>
      </w:r>
      <w:r>
        <w:rPr>
          <w:b/>
          <w:i/>
        </w:rPr>
        <w:t xml:space="preserve"> </w:t>
      </w:r>
      <w:r w:rsidR="00A852EE">
        <w:rPr>
          <w:b/>
          <w:i/>
        </w:rPr>
        <w:t xml:space="preserve">requires </w:t>
      </w:r>
      <w:r>
        <w:rPr>
          <w:b/>
          <w:i/>
        </w:rPr>
        <w:t xml:space="preserve">more implementation complexity compared to </w:t>
      </w:r>
      <w:r w:rsidR="009245F1">
        <w:rPr>
          <w:b/>
          <w:i/>
        </w:rPr>
        <w:t>Option-1</w:t>
      </w:r>
      <w:r w:rsidRPr="0062101A">
        <w:rPr>
          <w:b/>
          <w:i/>
        </w:rPr>
        <w:t>.</w:t>
      </w:r>
    </w:p>
    <w:p w14:paraId="4E20C71D" w14:textId="30AF04E0" w:rsidR="000415A9" w:rsidRDefault="000415A9" w:rsidP="000415A9">
      <w:pPr>
        <w:pStyle w:val="Eqn"/>
        <w:rPr>
          <w:lang w:eastAsia="zh-CN"/>
        </w:rPr>
      </w:pPr>
      <w:r>
        <w:rPr>
          <w:lang w:eastAsia="zh-CN"/>
        </w:rPr>
        <w:t xml:space="preserve">During the discussion in last meeting, there </w:t>
      </w:r>
      <w:r>
        <w:rPr>
          <w:rFonts w:hint="eastAsia"/>
          <w:lang w:eastAsia="zh-CN"/>
        </w:rPr>
        <w:t>is</w:t>
      </w:r>
      <w:r>
        <w:rPr>
          <w:lang w:eastAsia="zh-CN"/>
        </w:rPr>
        <w:t xml:space="preserve"> concern on compatibility for Opt</w:t>
      </w:r>
      <w:r w:rsidR="009245F1">
        <w:rPr>
          <w:lang w:eastAsia="zh-CN"/>
        </w:rPr>
        <w:t>ion-</w:t>
      </w:r>
      <w:r>
        <w:rPr>
          <w:lang w:eastAsia="zh-CN"/>
        </w:rPr>
        <w:t xml:space="preserve">1. In fact, since the SRS is UE-specific configuration, gNB </w:t>
      </w:r>
      <w:r>
        <w:rPr>
          <w:rFonts w:hint="eastAsia"/>
          <w:lang w:eastAsia="zh-CN"/>
        </w:rPr>
        <w:t>can</w:t>
      </w:r>
      <w:r>
        <w:rPr>
          <w:lang w:eastAsia="zh-CN"/>
        </w:rPr>
        <w:t xml:space="preserve"> indicate UE whether the new triggering offset is used according to UE capability via RRC. So there is no backward compatibility issue for both Opt</w:t>
      </w:r>
      <w:r w:rsidR="009245F1">
        <w:rPr>
          <w:lang w:eastAsia="zh-CN"/>
        </w:rPr>
        <w:t>ion-</w:t>
      </w:r>
      <w:r>
        <w:rPr>
          <w:lang w:eastAsia="zh-CN"/>
        </w:rPr>
        <w:t>1 and Opt</w:t>
      </w:r>
      <w:r w:rsidR="009245F1">
        <w:rPr>
          <w:lang w:eastAsia="zh-CN"/>
        </w:rPr>
        <w:t>ion-</w:t>
      </w:r>
      <w:r>
        <w:rPr>
          <w:lang w:eastAsia="zh-CN"/>
        </w:rPr>
        <w:t>2.</w:t>
      </w:r>
    </w:p>
    <w:p w14:paraId="0AA17718" w14:textId="77777777" w:rsidR="003F6C6A" w:rsidRDefault="003F6C6A" w:rsidP="003F6C6A">
      <w:pPr>
        <w:spacing w:beforeLines="50" w:before="120"/>
        <w:rPr>
          <w:lang w:eastAsia="zh-CN"/>
        </w:rPr>
      </w:pPr>
      <w:r w:rsidRPr="00166023">
        <w:rPr>
          <w:lang w:eastAsia="zh-CN"/>
        </w:rPr>
        <w:t>Based above observation</w:t>
      </w:r>
      <w:r>
        <w:rPr>
          <w:lang w:eastAsia="zh-CN"/>
        </w:rPr>
        <w:t>s</w:t>
      </w:r>
      <w:r w:rsidRPr="00166023">
        <w:rPr>
          <w:lang w:eastAsia="zh-CN"/>
        </w:rPr>
        <w:t>, we propose:</w:t>
      </w:r>
    </w:p>
    <w:p w14:paraId="6F627AE7" w14:textId="6B174811" w:rsidR="003F6C6A" w:rsidRDefault="003F6C6A" w:rsidP="003F6C6A">
      <w:pPr>
        <w:pStyle w:val="Eqn"/>
        <w:rPr>
          <w:b/>
          <w:i/>
        </w:rPr>
      </w:pPr>
      <w:r w:rsidRPr="0041600C">
        <w:rPr>
          <w:b/>
          <w:i/>
        </w:rPr>
        <w:t xml:space="preserve">Proposal </w:t>
      </w:r>
      <w:r>
        <w:rPr>
          <w:b/>
          <w:i/>
        </w:rPr>
        <w:t>1</w:t>
      </w:r>
      <w:r w:rsidRPr="0041600C">
        <w:rPr>
          <w:b/>
          <w:i/>
        </w:rPr>
        <w:t>:</w:t>
      </w:r>
      <w:r>
        <w:rPr>
          <w:b/>
          <w:i/>
        </w:rPr>
        <w:t xml:space="preserve"> For reference slot, support Opt</w:t>
      </w:r>
      <w:r w:rsidR="009245F1">
        <w:rPr>
          <w:b/>
          <w:i/>
        </w:rPr>
        <w:t>ion-</w:t>
      </w:r>
      <w:r>
        <w:rPr>
          <w:b/>
          <w:i/>
        </w:rPr>
        <w:t xml:space="preserve">1, i.e., </w:t>
      </w:r>
      <w:r w:rsidRPr="008D3BF3">
        <w:rPr>
          <w:b/>
          <w:i/>
        </w:rPr>
        <w:t>Reference slot is the slot with the triggering DCI.</w:t>
      </w:r>
    </w:p>
    <w:p w14:paraId="24BADF51" w14:textId="105615D9" w:rsidR="00D27C57" w:rsidRDefault="003F6C6A" w:rsidP="003F6C6A">
      <w:pPr>
        <w:pStyle w:val="Eqn"/>
        <w:rPr>
          <w:lang w:eastAsia="zh-CN"/>
        </w:rPr>
      </w:pPr>
      <w:r>
        <w:rPr>
          <w:lang w:eastAsia="zh-CN"/>
        </w:rPr>
        <w:t xml:space="preserve">The second remaining issue for flexibility of aperiodic SRS triggering offset is how to indicate available slot offset ‘t’ via DCI. </w:t>
      </w:r>
      <w:r w:rsidR="00D27C57">
        <w:rPr>
          <w:lang w:eastAsia="zh-CN"/>
        </w:rPr>
        <w:t>As discussed in last meeting, there are two cases need to be discussed, one is with data scheduling, the other one is without data scheduling. To guarantee the low complexity</w:t>
      </w:r>
      <w:r w:rsidR="00573A8C">
        <w:rPr>
          <w:lang w:eastAsia="zh-CN"/>
        </w:rPr>
        <w:t xml:space="preserve"> for DCI decoding</w:t>
      </w:r>
      <w:r w:rsidR="00D27C57">
        <w:rPr>
          <w:lang w:eastAsia="zh-CN"/>
        </w:rPr>
        <w:t xml:space="preserve">, it was agreed that </w:t>
      </w:r>
      <w:r w:rsidR="00573A8C">
        <w:rPr>
          <w:lang w:eastAsia="zh-CN"/>
        </w:rPr>
        <w:t xml:space="preserve">the DCI payload size </w:t>
      </w:r>
      <w:r w:rsidR="00A852EE">
        <w:rPr>
          <w:lang w:eastAsia="zh-CN"/>
        </w:rPr>
        <w:t>cannot</w:t>
      </w:r>
      <w:r w:rsidR="00573A8C">
        <w:rPr>
          <w:lang w:eastAsia="zh-CN"/>
        </w:rPr>
        <w:t xml:space="preserve"> be changed dynamically, and strive to unified solutions for the two cases. </w:t>
      </w:r>
    </w:p>
    <w:p w14:paraId="63615832" w14:textId="15EED6E8" w:rsidR="00FB0B40" w:rsidRDefault="00573A8C" w:rsidP="003F6C6A">
      <w:pPr>
        <w:pStyle w:val="Eqn"/>
        <w:rPr>
          <w:lang w:eastAsia="zh-CN"/>
        </w:rPr>
      </w:pPr>
      <w:r>
        <w:rPr>
          <w:lang w:eastAsia="zh-CN"/>
        </w:rPr>
        <w:t xml:space="preserve">For the case with data scheduling, </w:t>
      </w:r>
      <w:r w:rsidR="003F4155">
        <w:rPr>
          <w:lang w:eastAsia="zh-CN"/>
        </w:rPr>
        <w:t>it</w:t>
      </w:r>
      <w:r>
        <w:rPr>
          <w:lang w:eastAsia="zh-CN"/>
        </w:rPr>
        <w:t xml:space="preserve"> seems difficult to find existing field or bits to indicate the values of t, repurpose some field</w:t>
      </w:r>
      <w:r w:rsidR="003F4155">
        <w:rPr>
          <w:lang w:eastAsia="zh-CN"/>
        </w:rPr>
        <w:t>s or bits as Alt2-2</w:t>
      </w:r>
      <w:r>
        <w:rPr>
          <w:lang w:eastAsia="zh-CN"/>
        </w:rPr>
        <w:t xml:space="preserve">, such as the DCI field </w:t>
      </w:r>
      <w:r w:rsidR="003F4155">
        <w:rPr>
          <w:lang w:eastAsia="zh-CN"/>
        </w:rPr>
        <w:t xml:space="preserve">of </w:t>
      </w:r>
      <w:r>
        <w:rPr>
          <w:lang w:eastAsia="zh-CN"/>
        </w:rPr>
        <w:t>SRS sets triggering</w:t>
      </w:r>
      <w:r w:rsidR="003F4155">
        <w:rPr>
          <w:lang w:eastAsia="zh-CN"/>
        </w:rPr>
        <w:t>,</w:t>
      </w:r>
      <w:r>
        <w:rPr>
          <w:lang w:eastAsia="zh-CN"/>
        </w:rPr>
        <w:t xml:space="preserve"> will</w:t>
      </w:r>
      <w:r w:rsidR="003F4155">
        <w:rPr>
          <w:lang w:eastAsia="zh-CN"/>
        </w:rPr>
        <w:t xml:space="preserve"> impact the functionality itself.</w:t>
      </w:r>
      <w:r>
        <w:rPr>
          <w:lang w:eastAsia="zh-CN"/>
        </w:rPr>
        <w:t xml:space="preserve"> </w:t>
      </w:r>
      <w:r w:rsidR="003F4155">
        <w:rPr>
          <w:lang w:eastAsia="zh-CN"/>
        </w:rPr>
        <w:t>So, adding a new configurable DCI field may be a way forward, i</w:t>
      </w:r>
      <w:r w:rsidR="00FB0B40">
        <w:rPr>
          <w:lang w:eastAsia="zh-CN"/>
        </w:rPr>
        <w:t>.e., Alt.2-1. Then, for the case without data scheduling, the same solution as the case with data scheduling is straightforward, i.e., Alt.1-1. Since data scheduling is dynamic, the new DCI field for indicating t should exist for both with or without data scheduling. So, no need to additionally reuse unused bits for indicating t.</w:t>
      </w:r>
    </w:p>
    <w:p w14:paraId="3B32C737" w14:textId="2082A969" w:rsidR="003F6C6A" w:rsidRDefault="00FB0B40" w:rsidP="00073C6C">
      <w:pPr>
        <w:pStyle w:val="Eqn"/>
        <w:rPr>
          <w:lang w:eastAsia="zh-CN"/>
        </w:rPr>
      </w:pPr>
      <w:r>
        <w:rPr>
          <w:lang w:eastAsia="zh-CN"/>
        </w:rPr>
        <w:lastRenderedPageBreak/>
        <w:t>For how many bits are needed in the new DCI filed,</w:t>
      </w:r>
      <w:r w:rsidR="00616B50">
        <w:rPr>
          <w:lang w:eastAsia="zh-CN"/>
        </w:rPr>
        <w:t xml:space="preserve"> </w:t>
      </w:r>
      <w:r w:rsidR="00BD596A">
        <w:rPr>
          <w:lang w:eastAsia="zh-CN"/>
        </w:rPr>
        <w:t xml:space="preserve">considering the DCI overhead and </w:t>
      </w:r>
      <w:r w:rsidR="003F6C6A">
        <w:rPr>
          <w:lang w:eastAsia="zh-CN"/>
        </w:rPr>
        <w:t xml:space="preserve">the general </w:t>
      </w:r>
      <w:r w:rsidR="003F6C6A" w:rsidRPr="00A53998">
        <w:rPr>
          <w:lang w:eastAsia="zh-CN"/>
        </w:rPr>
        <w:t>DL-UL slot configuration</w:t>
      </w:r>
      <w:r w:rsidR="003F6C6A">
        <w:rPr>
          <w:lang w:eastAsia="zh-CN"/>
        </w:rPr>
        <w:t>, 2 b</w:t>
      </w:r>
      <w:r w:rsidR="003F6C6A" w:rsidRPr="0092224D">
        <w:rPr>
          <w:lang w:eastAsia="zh-CN"/>
        </w:rPr>
        <w:t xml:space="preserve">its </w:t>
      </w:r>
      <w:r w:rsidR="003F6C6A">
        <w:rPr>
          <w:lang w:eastAsia="zh-CN"/>
        </w:rPr>
        <w:t xml:space="preserve">for the new DCI field </w:t>
      </w:r>
      <w:r w:rsidR="00BD596A">
        <w:rPr>
          <w:lang w:eastAsia="zh-CN"/>
        </w:rPr>
        <w:t xml:space="preserve">seems a good tradeoff. </w:t>
      </w:r>
      <w:r w:rsidR="003F6C6A" w:rsidRPr="0092224D">
        <w:rPr>
          <w:lang w:eastAsia="zh-CN"/>
        </w:rPr>
        <w:t xml:space="preserve">In </w:t>
      </w:r>
      <w:r w:rsidR="006979C4">
        <w:rPr>
          <w:lang w:eastAsia="zh-CN"/>
        </w:rPr>
        <w:fldChar w:fldCharType="begin"/>
      </w:r>
      <w:r w:rsidR="006979C4">
        <w:rPr>
          <w:lang w:eastAsia="zh-CN"/>
        </w:rPr>
        <w:instrText xml:space="preserve"> REF _Ref67478565 \h </w:instrText>
      </w:r>
      <w:r w:rsidR="006979C4">
        <w:rPr>
          <w:lang w:eastAsia="zh-CN"/>
        </w:rPr>
      </w:r>
      <w:r w:rsidR="006979C4">
        <w:rPr>
          <w:lang w:eastAsia="zh-CN"/>
        </w:rPr>
        <w:fldChar w:fldCharType="separate"/>
      </w:r>
      <w:r w:rsidR="0001735F">
        <w:t xml:space="preserve">Figure </w:t>
      </w:r>
      <w:r w:rsidR="0001735F">
        <w:rPr>
          <w:noProof/>
        </w:rPr>
        <w:t>2</w:t>
      </w:r>
      <w:r w:rsidR="006979C4">
        <w:rPr>
          <w:lang w:eastAsia="zh-CN"/>
        </w:rPr>
        <w:fldChar w:fldCharType="end"/>
      </w:r>
      <w:r w:rsidR="003F6C6A" w:rsidRPr="0092224D">
        <w:rPr>
          <w:lang w:eastAsia="zh-CN"/>
        </w:rPr>
        <w:t>, we evaluate the performance of explicit indication of t. Payload size are 42</w:t>
      </w:r>
      <w:r w:rsidR="004C00A1">
        <w:rPr>
          <w:lang w:eastAsia="zh-CN"/>
        </w:rPr>
        <w:t>, where 40 bits are</w:t>
      </w:r>
      <w:r w:rsidR="003F6C6A" w:rsidRPr="0092224D">
        <w:rPr>
          <w:lang w:eastAsia="zh-CN"/>
        </w:rPr>
        <w:t xml:space="preserve"> for baseline. Other assumptions can be found in </w:t>
      </w:r>
      <w:r w:rsidR="00321925">
        <w:rPr>
          <w:lang w:eastAsia="zh-CN"/>
        </w:rPr>
        <w:fldChar w:fldCharType="begin"/>
      </w:r>
      <w:r w:rsidR="00321925">
        <w:rPr>
          <w:lang w:eastAsia="zh-CN"/>
        </w:rPr>
        <w:instrText xml:space="preserve"> REF _Ref61346497 \h </w:instrText>
      </w:r>
      <w:r w:rsidR="00321925">
        <w:rPr>
          <w:lang w:eastAsia="zh-CN"/>
        </w:rPr>
      </w:r>
      <w:r w:rsidR="00321925">
        <w:rPr>
          <w:lang w:eastAsia="zh-CN"/>
        </w:rPr>
        <w:fldChar w:fldCharType="separate"/>
      </w:r>
      <w:r w:rsidR="0001735F">
        <w:t xml:space="preserve">Table </w:t>
      </w:r>
      <w:r w:rsidR="0001735F">
        <w:rPr>
          <w:noProof/>
        </w:rPr>
        <w:t>4</w:t>
      </w:r>
      <w:r w:rsidR="00321925">
        <w:rPr>
          <w:lang w:eastAsia="zh-CN"/>
        </w:rPr>
        <w:fldChar w:fldCharType="end"/>
      </w:r>
      <w:r w:rsidR="003F6C6A" w:rsidRPr="0092224D">
        <w:rPr>
          <w:lang w:eastAsia="zh-CN"/>
        </w:rPr>
        <w:t xml:space="preserve"> in Appendix. The results show that the coverage loss caused is about 0.1 dB at 10</w:t>
      </w:r>
      <w:r w:rsidR="003F6C6A" w:rsidRPr="002E3D83">
        <w:rPr>
          <w:vertAlign w:val="superscript"/>
          <w:lang w:eastAsia="zh-CN"/>
        </w:rPr>
        <w:t>-2</w:t>
      </w:r>
      <w:r w:rsidR="003F6C6A" w:rsidRPr="0092224D">
        <w:rPr>
          <w:lang w:eastAsia="zh-CN"/>
        </w:rPr>
        <w:t xml:space="preserve"> BLER, which is acceptable considering the benefit of triggering flexibility. </w:t>
      </w:r>
    </w:p>
    <w:p w14:paraId="26114E11" w14:textId="77777777" w:rsidR="003F6C6A" w:rsidRDefault="003F6C6A" w:rsidP="003F6C6A">
      <w:pPr>
        <w:pStyle w:val="Eqn"/>
        <w:jc w:val="center"/>
        <w:rPr>
          <w:lang w:eastAsia="zh-CN"/>
        </w:rPr>
      </w:pPr>
      <w:r>
        <w:rPr>
          <w:noProof/>
          <w:lang w:eastAsia="zh-CN"/>
        </w:rPr>
        <w:drawing>
          <wp:inline distT="0" distB="0" distL="0" distR="0" wp14:anchorId="07D58073" wp14:editId="03434375">
            <wp:extent cx="3063957" cy="2399955"/>
            <wp:effectExtent l="0" t="0" r="31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0929" cy="2421082"/>
                    </a:xfrm>
                    <a:prstGeom prst="rect">
                      <a:avLst/>
                    </a:prstGeom>
                  </pic:spPr>
                </pic:pic>
              </a:graphicData>
            </a:graphic>
          </wp:inline>
        </w:drawing>
      </w:r>
    </w:p>
    <w:p w14:paraId="00ECA7CA" w14:textId="79918782" w:rsidR="003F6C6A" w:rsidRDefault="006979C4" w:rsidP="006979C4">
      <w:pPr>
        <w:pStyle w:val="a5"/>
        <w:rPr>
          <w:rFonts w:eastAsia="微软雅黑"/>
          <w:lang w:eastAsia="zh-CN"/>
        </w:rPr>
      </w:pPr>
      <w:bookmarkStart w:id="6" w:name="_Ref67478565"/>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2</w:t>
      </w:r>
      <w:r w:rsidR="00100799">
        <w:rPr>
          <w:noProof/>
        </w:rPr>
        <w:fldChar w:fldCharType="end"/>
      </w:r>
      <w:bookmarkEnd w:id="6"/>
      <w:r w:rsidR="003F6C6A">
        <w:t xml:space="preserve">. Performance for </w:t>
      </w:r>
      <w:r w:rsidR="003F6C6A">
        <w:rPr>
          <w:rFonts w:hint="eastAsia"/>
          <w:lang w:eastAsia="zh-CN"/>
        </w:rPr>
        <w:t>adding</w:t>
      </w:r>
      <w:r w:rsidR="003F6C6A">
        <w:t xml:space="preserve"> new DCI field for SRS slot offset indication</w:t>
      </w:r>
    </w:p>
    <w:p w14:paraId="2977EBC1" w14:textId="4FA9E867" w:rsidR="00005BA4" w:rsidRPr="00005BA4" w:rsidRDefault="003F6C6A" w:rsidP="003F6C6A">
      <w:pPr>
        <w:pStyle w:val="Eqn"/>
        <w:rPr>
          <w:rFonts w:eastAsia="MS Mincho"/>
          <w:b/>
          <w:i/>
        </w:rPr>
      </w:pPr>
      <w:r w:rsidRPr="0041600C">
        <w:rPr>
          <w:b/>
          <w:i/>
        </w:rPr>
        <w:t xml:space="preserve">Proposal </w:t>
      </w:r>
      <w:r>
        <w:rPr>
          <w:b/>
          <w:i/>
        </w:rPr>
        <w:t>2</w:t>
      </w:r>
      <w:r w:rsidRPr="0041600C">
        <w:rPr>
          <w:b/>
          <w:i/>
        </w:rPr>
        <w:t>:</w:t>
      </w:r>
      <w:r>
        <w:rPr>
          <w:b/>
          <w:i/>
        </w:rPr>
        <w:t xml:space="preserve"> </w:t>
      </w:r>
      <w:r w:rsidR="004C00A1">
        <w:rPr>
          <w:b/>
          <w:i/>
        </w:rPr>
        <w:t>Alt.2-1, i.e., adding a new configurable DCI field, can be used for the case with data scheduling</w:t>
      </w:r>
      <w:r w:rsidR="008554E5">
        <w:rPr>
          <w:rFonts w:hint="eastAsia"/>
          <w:b/>
          <w:i/>
          <w:lang w:eastAsia="zh-CN"/>
        </w:rPr>
        <w:t>.</w:t>
      </w:r>
      <w:r w:rsidR="008554E5">
        <w:rPr>
          <w:b/>
          <w:i/>
          <w:lang w:eastAsia="zh-CN"/>
        </w:rPr>
        <w:t xml:space="preserve"> A</w:t>
      </w:r>
      <w:r w:rsidR="004C00A1">
        <w:rPr>
          <w:b/>
          <w:i/>
        </w:rPr>
        <w:t>nd the same solution can be used for the case without data scheduling</w:t>
      </w:r>
      <w:r>
        <w:rPr>
          <w:b/>
          <w:i/>
          <w:lang w:eastAsia="zh-CN"/>
        </w:rPr>
        <w:t>.</w:t>
      </w:r>
    </w:p>
    <w:p w14:paraId="5D35BB9F" w14:textId="7609ECDB" w:rsidR="00650139" w:rsidRPr="00CF195E" w:rsidRDefault="00114A55" w:rsidP="00682E14">
      <w:pPr>
        <w:pStyle w:val="2"/>
        <w:rPr>
          <w:lang w:eastAsia="ja-JP"/>
        </w:rPr>
      </w:pPr>
      <w:r>
        <w:rPr>
          <w:lang w:eastAsia="ja-JP"/>
        </w:rPr>
        <w:t>Enhancements on DCI format for SRS triggering</w:t>
      </w:r>
    </w:p>
    <w:p w14:paraId="716BA6F0" w14:textId="3B766D2A" w:rsidR="000C112C" w:rsidRDefault="00BC331A" w:rsidP="000C112C">
      <w:pPr>
        <w:spacing w:beforeLines="50" w:before="120"/>
      </w:pPr>
      <w:r>
        <w:t>I</w:t>
      </w:r>
      <w:r w:rsidR="000C112C">
        <w:t xml:space="preserve">n last meeting, </w:t>
      </w:r>
      <w:r w:rsidR="00E61A3D">
        <w:t>following agreement was made for DCI format enhancement:</w:t>
      </w:r>
    </w:p>
    <w:tbl>
      <w:tblPr>
        <w:tblStyle w:val="ac"/>
        <w:tblW w:w="0" w:type="auto"/>
        <w:tblLook w:val="04A0" w:firstRow="1" w:lastRow="0" w:firstColumn="1" w:lastColumn="0" w:noHBand="0" w:noVBand="1"/>
      </w:tblPr>
      <w:tblGrid>
        <w:gridCol w:w="9307"/>
      </w:tblGrid>
      <w:tr w:rsidR="000C112C" w14:paraId="1BC4089A" w14:textId="77777777" w:rsidTr="003F6C6A">
        <w:tc>
          <w:tcPr>
            <w:tcW w:w="9307" w:type="dxa"/>
          </w:tcPr>
          <w:p w14:paraId="5E6C5FEA" w14:textId="77777777" w:rsidR="00960EE8" w:rsidRPr="00960EE8" w:rsidRDefault="00960EE8" w:rsidP="00960EE8">
            <w:pPr>
              <w:autoSpaceDE/>
              <w:autoSpaceDN/>
              <w:adjustRightInd/>
              <w:spacing w:after="0"/>
              <w:rPr>
                <w:rFonts w:eastAsia="微软雅黑"/>
                <w:szCs w:val="20"/>
                <w:highlight w:val="green"/>
                <w:lang w:val="en-GB"/>
              </w:rPr>
            </w:pPr>
            <w:r w:rsidRPr="00960EE8">
              <w:rPr>
                <w:rFonts w:eastAsia="微软雅黑"/>
                <w:szCs w:val="20"/>
                <w:highlight w:val="green"/>
                <w:lang w:val="en-GB"/>
              </w:rPr>
              <w:t xml:space="preserve">Agreement </w:t>
            </w:r>
          </w:p>
          <w:p w14:paraId="7EA87470" w14:textId="77777777" w:rsidR="00960EE8" w:rsidRPr="00960EE8" w:rsidRDefault="00960EE8" w:rsidP="00960EE8">
            <w:pPr>
              <w:autoSpaceDE/>
              <w:autoSpaceDN/>
              <w:adjustRightInd/>
              <w:spacing w:after="0"/>
              <w:rPr>
                <w:rFonts w:eastAsia="微软雅黑"/>
                <w:szCs w:val="20"/>
                <w:lang w:val="en-GB"/>
              </w:rPr>
            </w:pPr>
            <w:r w:rsidRPr="00960EE8">
              <w:rPr>
                <w:rFonts w:eastAsia="微软雅黑"/>
                <w:szCs w:val="20"/>
                <w:lang w:val="en-GB"/>
              </w:rPr>
              <w:t>Further study whether and if needed, how to achieve further enhancements on aperiodic SRS triggering and resource management based on repurposing unused fields in DCI format 0_1/0_2 without data and without CSI. Consider the following examples</w:t>
            </w:r>
          </w:p>
          <w:p w14:paraId="1F87F283"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A: Time-domain parameters</w:t>
            </w:r>
          </w:p>
          <w:p w14:paraId="3D6F4EF3"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A-1: Indication of available slot position, i.e., the t values</w:t>
            </w:r>
          </w:p>
          <w:p w14:paraId="7234A56E"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A-2: Indication of slot offset</w:t>
            </w:r>
          </w:p>
          <w:p w14:paraId="68BB4F0A"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A-3: Indication of SRS symbol-level offset</w:t>
            </w:r>
          </w:p>
          <w:p w14:paraId="74D429FE" w14:textId="106EC1B8"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 xml:space="preserve">A-4: Indication of time-domain </w:t>
            </w:r>
            <w:r w:rsidR="00412B65" w:rsidRPr="00960EE8">
              <w:rPr>
                <w:rFonts w:eastAsia="Calibri"/>
                <w:iCs/>
                <w:szCs w:val="20"/>
                <w:lang w:val="en-GB" w:eastAsia="en-GB"/>
              </w:rPr>
              <w:t>behaviour</w:t>
            </w:r>
            <w:r w:rsidRPr="00960EE8">
              <w:rPr>
                <w:rFonts w:eastAsia="Calibri"/>
                <w:iCs/>
                <w:szCs w:val="20"/>
                <w:lang w:val="en-GB" w:eastAsia="en-GB"/>
              </w:rPr>
              <w:t xml:space="preserve"> for SRS transmission over multiple OFDM symbols, e.g., repetition, hopping, and/or splitting</w:t>
            </w:r>
          </w:p>
          <w:p w14:paraId="0A5BDCAE"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B: Frequency-domain parameters</w:t>
            </w:r>
          </w:p>
          <w:p w14:paraId="012DA5CE"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B-1: Indication of a group of CCs for SRS transmission</w:t>
            </w:r>
          </w:p>
          <w:p w14:paraId="4F3E71DA"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B-2: Indication of frequency domain resource in a BWP for SRS transmission</w:t>
            </w:r>
          </w:p>
          <w:p w14:paraId="29A2A3DF"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B-3: Indication of whether DL/UL BWP is applied for SRS transmission</w:t>
            </w:r>
          </w:p>
          <w:p w14:paraId="5F7561A0"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C: Power control parameters</w:t>
            </w:r>
          </w:p>
          <w:p w14:paraId="352F1922"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C-1: Re-purpose ‘TPC command for PUSCH’ as ‘TPC command for SRS’</w:t>
            </w:r>
          </w:p>
          <w:p w14:paraId="6AE3F74E" w14:textId="77777777" w:rsidR="00960EE8" w:rsidRPr="00960EE8" w:rsidRDefault="00960EE8" w:rsidP="00960EE8">
            <w:pPr>
              <w:numPr>
                <w:ilvl w:val="2"/>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FFS impact on power control, impact from triggering a group of CCs for SRS</w:t>
            </w:r>
          </w:p>
          <w:p w14:paraId="46934FE4" w14:textId="77777777" w:rsidR="00960EE8" w:rsidRPr="00960EE8" w:rsidRDefault="00960EE8" w:rsidP="00960EE8">
            <w:pPr>
              <w:numPr>
                <w:ilvl w:val="1"/>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C-2: Indication of open loop power control parameter e.g., p0.</w:t>
            </w:r>
          </w:p>
          <w:p w14:paraId="1C6CAEAE" w14:textId="77777777"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D: Spatial-domain parameters, i.e., indication of SRS port and beamforming</w:t>
            </w:r>
          </w:p>
          <w:p w14:paraId="1075FC51" w14:textId="4445874B" w:rsidR="00960EE8" w:rsidRPr="00960EE8" w:rsidRDefault="00960EE8" w:rsidP="00960EE8">
            <w:pPr>
              <w:numPr>
                <w:ilvl w:val="0"/>
                <w:numId w:val="43"/>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 xml:space="preserve">CAT E: Extend the number of DCI </w:t>
            </w:r>
            <w:r w:rsidR="006D4880" w:rsidRPr="00960EE8">
              <w:rPr>
                <w:rFonts w:eastAsia="Calibri"/>
                <w:iCs/>
                <w:szCs w:val="20"/>
                <w:lang w:val="en-GB" w:eastAsia="en-GB"/>
              </w:rPr>
              <w:t>code points</w:t>
            </w:r>
            <w:r w:rsidRPr="00960EE8">
              <w:rPr>
                <w:rFonts w:eastAsia="Calibri"/>
                <w:iCs/>
                <w:szCs w:val="20"/>
                <w:lang w:val="en-GB" w:eastAsia="en-GB"/>
              </w:rPr>
              <w:t xml:space="preserve"> for aperiodic SRS trigger states</w:t>
            </w:r>
          </w:p>
          <w:p w14:paraId="76C918A9" w14:textId="04D2B220" w:rsidR="000C112C" w:rsidRPr="00960EE8" w:rsidRDefault="00960EE8" w:rsidP="00960EE8">
            <w:pPr>
              <w:numPr>
                <w:ilvl w:val="0"/>
                <w:numId w:val="43"/>
              </w:numPr>
              <w:autoSpaceDE/>
              <w:autoSpaceDN/>
              <w:adjustRightInd/>
              <w:snapToGrid/>
              <w:spacing w:after="0"/>
              <w:jc w:val="left"/>
              <w:rPr>
                <w:rFonts w:eastAsia="Calibri"/>
                <w:iCs/>
                <w:sz w:val="20"/>
                <w:szCs w:val="20"/>
                <w:lang w:val="en-GB" w:eastAsia="en-GB"/>
              </w:rPr>
            </w:pPr>
            <w:r w:rsidRPr="00960EE8">
              <w:rPr>
                <w:rFonts w:eastAsia="Calibri"/>
                <w:iCs/>
                <w:szCs w:val="20"/>
                <w:lang w:val="en-GB" w:eastAsia="en-GB"/>
              </w:rPr>
              <w:t>Other examples are not precluded</w:t>
            </w:r>
          </w:p>
        </w:tc>
      </w:tr>
    </w:tbl>
    <w:p w14:paraId="3C8085DF" w14:textId="44185C18" w:rsidR="003F6C6A" w:rsidRDefault="003F6C6A" w:rsidP="003F6C6A">
      <w:pPr>
        <w:spacing w:beforeLines="50" w:before="120"/>
      </w:pPr>
      <w:r>
        <w:t xml:space="preserve">Discussion on the use case for unused bits for DCI without </w:t>
      </w:r>
      <w:r w:rsidR="00A852EE">
        <w:t xml:space="preserve">UL </w:t>
      </w:r>
      <w:r>
        <w:t xml:space="preserve">data and CSI </w:t>
      </w:r>
      <w:r w:rsidR="00195CF0">
        <w:t>was</w:t>
      </w:r>
      <w:r>
        <w:t xml:space="preserve"> proposed in last meeting. </w:t>
      </w:r>
      <w:r w:rsidR="00AA068C">
        <w:t>There are five categor</w:t>
      </w:r>
      <w:r w:rsidR="00A852EE">
        <w:t>ies of</w:t>
      </w:r>
      <w:r w:rsidR="00AA068C">
        <w:t xml:space="preserve"> use cases were proposed. Among the use cases, </w:t>
      </w:r>
      <w:r w:rsidR="007C1DD6">
        <w:rPr>
          <w:rFonts w:eastAsia="Calibri"/>
          <w:iCs/>
          <w:szCs w:val="20"/>
          <w:lang w:val="en-GB" w:eastAsia="en-GB"/>
        </w:rPr>
        <w:t>i</w:t>
      </w:r>
      <w:r w:rsidR="007C1DD6" w:rsidRPr="00960EE8">
        <w:rPr>
          <w:rFonts w:eastAsia="Calibri"/>
          <w:iCs/>
          <w:szCs w:val="20"/>
          <w:lang w:val="en-GB" w:eastAsia="en-GB"/>
        </w:rPr>
        <w:t>ndication of open loop power control parameter</w:t>
      </w:r>
      <w:r w:rsidR="007C1DD6">
        <w:rPr>
          <w:rFonts w:eastAsia="Calibri"/>
          <w:iCs/>
          <w:szCs w:val="20"/>
          <w:lang w:val="en-GB" w:eastAsia="en-GB"/>
        </w:rPr>
        <w:t xml:space="preserve"> is </w:t>
      </w:r>
      <w:r w:rsidR="00A166EC">
        <w:rPr>
          <w:rFonts w:eastAsia="Calibri"/>
          <w:iCs/>
          <w:szCs w:val="20"/>
          <w:lang w:val="en-GB" w:eastAsia="en-GB"/>
        </w:rPr>
        <w:t xml:space="preserve">more beneficial, since it can </w:t>
      </w:r>
      <w:r w:rsidR="007C1DD6">
        <w:rPr>
          <w:rFonts w:eastAsia="Calibri"/>
          <w:iCs/>
          <w:szCs w:val="20"/>
          <w:lang w:val="en-GB" w:eastAsia="en-GB"/>
        </w:rPr>
        <w:t>achieve quickly power control within a large range.</w:t>
      </w:r>
      <w:r w:rsidR="00631659" w:rsidRPr="00631659">
        <w:rPr>
          <w:lang w:eastAsia="zh-CN"/>
        </w:rPr>
        <w:t xml:space="preserve"> </w:t>
      </w:r>
      <w:r w:rsidR="004A4D45">
        <w:rPr>
          <w:lang w:eastAsia="zh-CN"/>
        </w:rPr>
        <w:t xml:space="preserve">Please note that closed loop power control with TPC command </w:t>
      </w:r>
      <w:r w:rsidR="002D70B4">
        <w:rPr>
          <w:lang w:eastAsia="zh-CN"/>
        </w:rPr>
        <w:t>may be</w:t>
      </w:r>
      <w:r w:rsidR="004A4D45">
        <w:rPr>
          <w:lang w:eastAsia="zh-CN"/>
        </w:rPr>
        <w:t xml:space="preserve"> not</w:t>
      </w:r>
      <w:r w:rsidR="002D70B4">
        <w:rPr>
          <w:lang w:eastAsia="zh-CN"/>
        </w:rPr>
        <w:t xml:space="preserve"> so</w:t>
      </w:r>
      <w:r w:rsidR="004A4D45">
        <w:rPr>
          <w:lang w:eastAsia="zh-CN"/>
        </w:rPr>
        <w:t xml:space="preserve"> proper for aperiodic SRS </w:t>
      </w:r>
      <w:r w:rsidR="004A4D45">
        <w:rPr>
          <w:lang w:eastAsia="zh-CN"/>
        </w:rPr>
        <w:lastRenderedPageBreak/>
        <w:t>transmission</w:t>
      </w:r>
      <w:r w:rsidR="002D70B4">
        <w:rPr>
          <w:lang w:eastAsia="zh-CN"/>
        </w:rPr>
        <w:t xml:space="preserve"> in real network</w:t>
      </w:r>
      <w:r w:rsidR="004A4D45">
        <w:rPr>
          <w:lang w:eastAsia="zh-CN"/>
        </w:rPr>
        <w:t xml:space="preserve">, since </w:t>
      </w:r>
      <w:r w:rsidR="00631659">
        <w:rPr>
          <w:lang w:eastAsia="zh-CN"/>
        </w:rPr>
        <w:t>adjusting step of TPC command</w:t>
      </w:r>
      <w:r w:rsidR="004A4D45">
        <w:rPr>
          <w:lang w:eastAsia="zh-CN"/>
        </w:rPr>
        <w:t xml:space="preserve"> in closed loop</w:t>
      </w:r>
      <w:r w:rsidR="00631659">
        <w:rPr>
          <w:lang w:eastAsia="zh-CN"/>
        </w:rPr>
        <w:t xml:space="preserve"> is small </w:t>
      </w:r>
      <w:r w:rsidR="004A4D45">
        <w:rPr>
          <w:lang w:eastAsia="zh-CN"/>
        </w:rPr>
        <w:t>and need a long time accumulation, but the aperiodic SRS is transmitted only once.</w:t>
      </w:r>
    </w:p>
    <w:p w14:paraId="45A091D3" w14:textId="6886BBC4" w:rsidR="00BA4F95" w:rsidRPr="002E3D83" w:rsidRDefault="003F6C6A" w:rsidP="003F6C6A">
      <w:pPr>
        <w:spacing w:beforeLines="50" w:before="120"/>
        <w:rPr>
          <w:rFonts w:eastAsia="Calibri"/>
          <w:iCs/>
          <w:szCs w:val="20"/>
          <w:lang w:val="en-GB" w:eastAsia="en-GB"/>
        </w:rPr>
      </w:pPr>
      <w:r>
        <w:t>For CAT A</w:t>
      </w:r>
      <w:r>
        <w:rPr>
          <w:rFonts w:hint="eastAsia"/>
          <w:lang w:eastAsia="zh-CN"/>
        </w:rPr>
        <w:t>,</w:t>
      </w:r>
      <w:r>
        <w:rPr>
          <w:lang w:eastAsia="zh-CN"/>
        </w:rPr>
        <w:t xml:space="preserve"> it’s about time domain position indication for aperiodic SRS</w:t>
      </w:r>
      <w:r w:rsidR="00BA4F95">
        <w:rPr>
          <w:lang w:eastAsia="zh-CN"/>
        </w:rPr>
        <w:t xml:space="preserve">. For A1 and A2, they have been discussed in section 2.1, a unified solution should be used </w:t>
      </w:r>
      <w:r w:rsidR="00BA4F95">
        <w:rPr>
          <w:rFonts w:eastAsia="Calibri"/>
          <w:iCs/>
          <w:szCs w:val="20"/>
          <w:lang w:val="en-GB" w:eastAsia="en-GB"/>
        </w:rPr>
        <w:t>regardless of whether data is scheduled or not.</w:t>
      </w:r>
      <w:r w:rsidR="004C6BDA">
        <w:rPr>
          <w:rFonts w:eastAsia="Calibri"/>
          <w:iCs/>
          <w:szCs w:val="20"/>
          <w:lang w:val="en-GB" w:eastAsia="en-GB"/>
        </w:rPr>
        <w:t xml:space="preserve"> And for A3 and A4, the necessity is not clear and they will affect the determination of available slot, which will cause more complexity for UE.</w:t>
      </w:r>
    </w:p>
    <w:p w14:paraId="460600CC" w14:textId="5F5E812E" w:rsidR="0071335F" w:rsidRDefault="003F6C6A" w:rsidP="003F6C6A">
      <w:pPr>
        <w:spacing w:beforeLines="50" w:before="120"/>
      </w:pPr>
      <w:r>
        <w:t xml:space="preserve">For </w:t>
      </w:r>
      <w:r w:rsidRPr="00732384">
        <w:t>CAT B</w:t>
      </w:r>
      <w:r>
        <w:t xml:space="preserve"> and </w:t>
      </w:r>
      <w:r w:rsidR="006B45C5">
        <w:t>D</w:t>
      </w:r>
      <w:r w:rsidRPr="00732384">
        <w:t xml:space="preserve">, </w:t>
      </w:r>
      <w:r>
        <w:t>r</w:t>
      </w:r>
      <w:r w:rsidRPr="00732384">
        <w:t xml:space="preserve">eusing DCI for </w:t>
      </w:r>
      <w:r>
        <w:t xml:space="preserve">indicating the CC or frequency domain resource or BWP or port and beamforming of aperiodic SRS, </w:t>
      </w:r>
      <w:r w:rsidR="004C6BDA">
        <w:t xml:space="preserve">may </w:t>
      </w:r>
      <w:r>
        <w:t>increase the flexible for the aperiodic SRS transmission.</w:t>
      </w:r>
      <w:r w:rsidR="004C6BDA">
        <w:t xml:space="preserve"> But the use </w:t>
      </w:r>
      <w:r w:rsidR="002D6344">
        <w:t xml:space="preserve">case and necessity is not clear yet. </w:t>
      </w:r>
      <w:r w:rsidR="006B45C5">
        <w:t>In addition</w:t>
      </w:r>
      <w:r w:rsidR="002D6344">
        <w:t xml:space="preserve">, it </w:t>
      </w:r>
      <w:r w:rsidR="006B45C5">
        <w:t xml:space="preserve">is </w:t>
      </w:r>
      <w:r w:rsidR="002D6344">
        <w:t>also related to UE capability and required more complexity of UE.</w:t>
      </w:r>
    </w:p>
    <w:p w14:paraId="0C31D210" w14:textId="478EA48B" w:rsidR="002D6344" w:rsidRDefault="003F6C6A" w:rsidP="003F6C6A">
      <w:pPr>
        <w:spacing w:beforeLines="50" w:before="120"/>
      </w:pPr>
      <w:r>
        <w:t xml:space="preserve">For CAT E, </w:t>
      </w:r>
      <w:r w:rsidR="002D6344">
        <w:t xml:space="preserve">only extend the </w:t>
      </w:r>
      <w:r w:rsidR="002D6344" w:rsidRPr="00960EE8">
        <w:rPr>
          <w:rFonts w:eastAsia="Calibri"/>
          <w:iCs/>
          <w:szCs w:val="20"/>
          <w:lang w:val="en-GB" w:eastAsia="en-GB"/>
        </w:rPr>
        <w:t>number of DCI code points for aperiodic SRS trigger states</w:t>
      </w:r>
      <w:r w:rsidR="002D6344">
        <w:rPr>
          <w:rFonts w:eastAsia="Calibri"/>
          <w:iCs/>
          <w:szCs w:val="20"/>
          <w:lang w:val="en-GB" w:eastAsia="en-GB"/>
        </w:rPr>
        <w:t xml:space="preserve"> for DCI without data means there will be two map</w:t>
      </w:r>
      <w:r w:rsidR="000E03E9">
        <w:rPr>
          <w:rFonts w:eastAsia="Calibri"/>
          <w:iCs/>
          <w:szCs w:val="20"/>
          <w:lang w:val="en-GB" w:eastAsia="en-GB"/>
        </w:rPr>
        <w:t>ping</w:t>
      </w:r>
      <w:r w:rsidR="002D6344">
        <w:rPr>
          <w:rFonts w:eastAsia="Calibri"/>
          <w:iCs/>
          <w:szCs w:val="20"/>
          <w:lang w:val="en-GB" w:eastAsia="en-GB"/>
        </w:rPr>
        <w:t xml:space="preserve">s from DCI code points to </w:t>
      </w:r>
      <w:r w:rsidR="002D6344" w:rsidRPr="00960EE8">
        <w:rPr>
          <w:rFonts w:eastAsia="Calibri"/>
          <w:iCs/>
          <w:szCs w:val="20"/>
          <w:lang w:val="en-GB" w:eastAsia="en-GB"/>
        </w:rPr>
        <w:t>aperiodic SRS</w:t>
      </w:r>
      <w:r w:rsidR="002D6344">
        <w:rPr>
          <w:rFonts w:eastAsia="Calibri"/>
          <w:iCs/>
          <w:szCs w:val="20"/>
          <w:lang w:val="en-GB" w:eastAsia="en-GB"/>
        </w:rPr>
        <w:t xml:space="preserve"> sets</w:t>
      </w:r>
      <w:r w:rsidR="00B96802">
        <w:rPr>
          <w:rFonts w:eastAsia="Calibri"/>
          <w:iCs/>
          <w:szCs w:val="20"/>
          <w:lang w:val="en-GB" w:eastAsia="en-GB"/>
        </w:rPr>
        <w:t xml:space="preserve"> (for with and without data scheduling)</w:t>
      </w:r>
      <w:r w:rsidR="002D6344">
        <w:rPr>
          <w:rFonts w:eastAsia="Calibri"/>
          <w:iCs/>
          <w:szCs w:val="20"/>
          <w:lang w:val="en-GB" w:eastAsia="en-GB"/>
        </w:rPr>
        <w:t xml:space="preserve">. In our understanding, which sets need to be triggered simultaneously, i.e. linked to same </w:t>
      </w:r>
      <w:r w:rsidR="000E03E9">
        <w:rPr>
          <w:rFonts w:eastAsia="Calibri"/>
          <w:iCs/>
          <w:szCs w:val="20"/>
          <w:lang w:val="en-GB" w:eastAsia="en-GB"/>
        </w:rPr>
        <w:t>code point, depend</w:t>
      </w:r>
      <w:r w:rsidR="00B96802">
        <w:rPr>
          <w:rFonts w:eastAsia="Calibri"/>
          <w:iCs/>
          <w:szCs w:val="20"/>
          <w:lang w:val="en-GB" w:eastAsia="en-GB"/>
        </w:rPr>
        <w:t>s</w:t>
      </w:r>
      <w:r w:rsidR="000E03E9">
        <w:rPr>
          <w:rFonts w:eastAsia="Calibri"/>
          <w:iCs/>
          <w:szCs w:val="20"/>
          <w:lang w:val="en-GB" w:eastAsia="en-GB"/>
        </w:rPr>
        <w:t xml:space="preserve"> on the use case of the sets. So two mappings for aperiodic SRS seems not necessary.</w:t>
      </w:r>
    </w:p>
    <w:p w14:paraId="17DE1E29" w14:textId="77777777" w:rsidR="007811CF" w:rsidRPr="003F6C6A" w:rsidRDefault="007811CF" w:rsidP="007811CF">
      <w:pPr>
        <w:spacing w:beforeLines="50" w:before="120"/>
        <w:rPr>
          <w:b/>
          <w:i/>
          <w:lang w:eastAsia="zh-CN"/>
        </w:rPr>
      </w:pPr>
      <w:r>
        <w:rPr>
          <w:b/>
          <w:i/>
          <w:lang w:eastAsia="zh-CN"/>
        </w:rPr>
        <w:t>Proposal</w:t>
      </w:r>
      <w:r w:rsidRPr="00FC02B1">
        <w:rPr>
          <w:b/>
          <w:i/>
          <w:lang w:eastAsia="zh-CN"/>
        </w:rPr>
        <w:t xml:space="preserve"> </w:t>
      </w:r>
      <w:r>
        <w:rPr>
          <w:b/>
          <w:i/>
          <w:lang w:eastAsia="zh-CN"/>
        </w:rPr>
        <w:t>3</w:t>
      </w:r>
      <w:r w:rsidRPr="00FC02B1">
        <w:rPr>
          <w:b/>
          <w:i/>
          <w:lang w:eastAsia="zh-CN"/>
        </w:rPr>
        <w:t xml:space="preserve">: </w:t>
      </w:r>
      <w:r w:rsidRPr="003D203C">
        <w:rPr>
          <w:b/>
          <w:i/>
          <w:iCs/>
          <w:lang w:eastAsia="zh-CN"/>
        </w:rPr>
        <w:t xml:space="preserve">Support repurposing unused fields for </w:t>
      </w:r>
      <w:r>
        <w:rPr>
          <w:b/>
          <w:i/>
          <w:iCs/>
          <w:lang w:eastAsia="zh-CN"/>
        </w:rPr>
        <w:t>indicating</w:t>
      </w:r>
      <w:r w:rsidRPr="003D203C">
        <w:rPr>
          <w:b/>
          <w:i/>
          <w:iCs/>
          <w:lang w:eastAsia="zh-CN"/>
        </w:rPr>
        <w:t xml:space="preserve"> open loop p</w:t>
      </w:r>
      <w:r>
        <w:rPr>
          <w:b/>
          <w:i/>
          <w:iCs/>
          <w:lang w:eastAsia="zh-CN"/>
        </w:rPr>
        <w:t>ower control parameter, e.g., p0</w:t>
      </w:r>
      <w:r w:rsidRPr="00FC02B1">
        <w:rPr>
          <w:b/>
          <w:i/>
          <w:lang w:eastAsia="zh-CN"/>
        </w:rPr>
        <w:t>.</w:t>
      </w:r>
    </w:p>
    <w:p w14:paraId="40D7CB41" w14:textId="28BA00EB" w:rsidR="00FE58EB" w:rsidRDefault="00FE58EB" w:rsidP="00FE58EB">
      <w:pPr>
        <w:pStyle w:val="1"/>
        <w:rPr>
          <w:lang w:eastAsia="zh-CN"/>
        </w:rPr>
      </w:pPr>
      <w:r>
        <w:rPr>
          <w:lang w:eastAsia="zh-CN"/>
        </w:rPr>
        <w:t>On SRS overhead reduction</w:t>
      </w:r>
    </w:p>
    <w:p w14:paraId="6668FF2E" w14:textId="4BDF811E" w:rsidR="0071335F" w:rsidRDefault="00B23E08" w:rsidP="00FE58EB">
      <w:pPr>
        <w:rPr>
          <w:lang w:eastAsia="zh-CN"/>
        </w:rPr>
      </w:pPr>
      <w:r>
        <w:rPr>
          <w:lang w:eastAsia="zh-CN"/>
        </w:rPr>
        <w:t xml:space="preserve">In last </w:t>
      </w:r>
      <w:r w:rsidR="002B4B46">
        <w:rPr>
          <w:lang w:eastAsia="zh-CN"/>
        </w:rPr>
        <w:t xml:space="preserve">meeting, </w:t>
      </w:r>
      <w:r>
        <w:rPr>
          <w:lang w:eastAsia="zh-CN"/>
        </w:rPr>
        <w:t xml:space="preserve">SRS resource sharing was discussed and no agreement was achieved. In our understanding, </w:t>
      </w:r>
      <w:r w:rsidR="00FC4661">
        <w:rPr>
          <w:lang w:eastAsia="zh-CN"/>
        </w:rPr>
        <w:t>such sharing i</w:t>
      </w:r>
      <w:r>
        <w:rPr>
          <w:lang w:eastAsia="zh-CN"/>
        </w:rPr>
        <w:t xml:space="preserve">s supported </w:t>
      </w:r>
      <w:r w:rsidR="0071335F">
        <w:rPr>
          <w:lang w:eastAsia="zh-CN"/>
        </w:rPr>
        <w:t xml:space="preserve">from </w:t>
      </w:r>
      <w:r>
        <w:rPr>
          <w:lang w:eastAsia="zh-CN"/>
        </w:rPr>
        <w:t xml:space="preserve">Rel-15. </w:t>
      </w:r>
      <w:r w:rsidR="00FE3884">
        <w:rPr>
          <w:lang w:eastAsia="zh-CN"/>
        </w:rPr>
        <w:t xml:space="preserve">In Rel-15, </w:t>
      </w:r>
      <w:r>
        <w:rPr>
          <w:lang w:eastAsia="zh-CN"/>
        </w:rPr>
        <w:t xml:space="preserve">gNB can configure </w:t>
      </w:r>
      <w:r w:rsidR="00FE3884">
        <w:rPr>
          <w:lang w:eastAsia="zh-CN"/>
        </w:rPr>
        <w:t>the same SRS resource with</w:t>
      </w:r>
      <w:r w:rsidR="00F72948">
        <w:rPr>
          <w:lang w:eastAsia="zh-CN"/>
        </w:rPr>
        <w:t>in</w:t>
      </w:r>
      <w:r w:rsidR="00FE3884">
        <w:rPr>
          <w:lang w:eastAsia="zh-CN"/>
        </w:rPr>
        <w:t xml:space="preserve"> two SRS resource sets with different usages</w:t>
      </w:r>
      <w:r w:rsidR="009160CD">
        <w:rPr>
          <w:lang w:eastAsia="zh-CN"/>
        </w:rPr>
        <w:t>, i.e., “codebook” and “antenna switching”</w:t>
      </w:r>
      <w:r w:rsidR="00FE3884">
        <w:rPr>
          <w:lang w:eastAsia="zh-CN"/>
        </w:rPr>
        <w:t xml:space="preserve">. </w:t>
      </w:r>
      <w:r w:rsidR="009160CD">
        <w:rPr>
          <w:lang w:eastAsia="zh-CN"/>
        </w:rPr>
        <w:t>In this way, UE know</w:t>
      </w:r>
      <w:r w:rsidR="00F72948">
        <w:rPr>
          <w:lang w:eastAsia="zh-CN"/>
        </w:rPr>
        <w:t>s</w:t>
      </w:r>
      <w:r w:rsidR="009160CD">
        <w:rPr>
          <w:lang w:eastAsia="zh-CN"/>
        </w:rPr>
        <w:t xml:space="preserve"> gNB will use the shared SRS resource for both </w:t>
      </w:r>
      <w:r w:rsidR="004357A5">
        <w:rPr>
          <w:lang w:eastAsia="zh-CN"/>
        </w:rPr>
        <w:t xml:space="preserve">UL </w:t>
      </w:r>
      <w:r w:rsidR="009160CD">
        <w:rPr>
          <w:lang w:eastAsia="zh-CN"/>
        </w:rPr>
        <w:t>and</w:t>
      </w:r>
      <w:r w:rsidR="004357A5">
        <w:rPr>
          <w:lang w:eastAsia="zh-CN"/>
        </w:rPr>
        <w:t xml:space="preserve"> DL CSI acquisition</w:t>
      </w:r>
      <w:r w:rsidR="00FE3884">
        <w:rPr>
          <w:lang w:eastAsia="zh-CN"/>
        </w:rPr>
        <w:t xml:space="preserve">. </w:t>
      </w:r>
      <w:r w:rsidR="00EB37B5">
        <w:rPr>
          <w:lang w:eastAsia="zh-CN"/>
        </w:rPr>
        <w:t>So</w:t>
      </w:r>
      <w:r w:rsidR="0071335F">
        <w:rPr>
          <w:lang w:eastAsia="zh-CN"/>
        </w:rPr>
        <w:t>,</w:t>
      </w:r>
      <w:r w:rsidR="00EB37B5">
        <w:rPr>
          <w:lang w:eastAsia="zh-CN"/>
        </w:rPr>
        <w:t xml:space="preserve"> we think it’s not necessary to </w:t>
      </w:r>
      <w:r w:rsidR="0071335F">
        <w:rPr>
          <w:lang w:eastAsia="zh-CN"/>
        </w:rPr>
        <w:t>discuss again for the issue</w:t>
      </w:r>
      <w:r w:rsidR="00932013">
        <w:rPr>
          <w:lang w:eastAsia="zh-CN"/>
        </w:rPr>
        <w:t>, where it was discussed in Rel-15. Then, t</w:t>
      </w:r>
      <w:r w:rsidR="0071335F">
        <w:rPr>
          <w:lang w:eastAsia="zh-CN"/>
        </w:rPr>
        <w:t xml:space="preserve">he </w:t>
      </w:r>
      <w:r w:rsidR="00932013">
        <w:rPr>
          <w:lang w:eastAsia="zh-CN"/>
        </w:rPr>
        <w:t xml:space="preserve">offline </w:t>
      </w:r>
      <w:r w:rsidR="0071335F">
        <w:rPr>
          <w:lang w:eastAsia="zh-CN"/>
        </w:rPr>
        <w:t xml:space="preserve">proposal to </w:t>
      </w:r>
      <w:r w:rsidR="00EB37B5">
        <w:rPr>
          <w:lang w:eastAsia="zh-CN"/>
        </w:rPr>
        <w:t>add signaling or UE capability</w:t>
      </w:r>
      <w:r w:rsidR="0071335F">
        <w:rPr>
          <w:lang w:eastAsia="zh-CN"/>
        </w:rPr>
        <w:t xml:space="preserve"> for the resource sharing seems</w:t>
      </w:r>
      <w:r w:rsidR="00EB37B5">
        <w:rPr>
          <w:lang w:eastAsia="zh-CN"/>
        </w:rPr>
        <w:t xml:space="preserve"> to redefine the feature</w:t>
      </w:r>
      <w:r w:rsidR="0071335F">
        <w:rPr>
          <w:lang w:eastAsia="zh-CN"/>
        </w:rPr>
        <w:t>, which will impact the current use of SRS resource using</w:t>
      </w:r>
      <w:r w:rsidR="00EB37B5">
        <w:rPr>
          <w:lang w:eastAsia="zh-CN"/>
        </w:rPr>
        <w:t xml:space="preserve">. </w:t>
      </w:r>
    </w:p>
    <w:p w14:paraId="54B97B81" w14:textId="7B0ABF11" w:rsidR="00932013" w:rsidRDefault="00932013" w:rsidP="00FE58EB">
      <w:pPr>
        <w:rPr>
          <w:lang w:eastAsia="zh-CN"/>
        </w:rPr>
      </w:pPr>
      <w:r>
        <w:rPr>
          <w:lang w:eastAsia="zh-CN"/>
        </w:rPr>
        <w:t xml:space="preserve">In the offline discussion, adding restriction on UE behavior, e.g., the same SRS virtualization in the SRS resource sharing usages, was proposed. However, it’s difficult to judge the virtualization is for codebook or antenna switching in the practical scenarios. Once the resource is shared by different usages, </w:t>
      </w:r>
      <w:r w:rsidRPr="00247268">
        <w:rPr>
          <w:lang w:eastAsia="zh-CN"/>
        </w:rPr>
        <w:t>UE can decide that the SRS is optimized for DL or optimized for UL or optimized for both</w:t>
      </w:r>
      <w:r>
        <w:rPr>
          <w:lang w:eastAsia="zh-CN"/>
        </w:rPr>
        <w:t xml:space="preserve"> depend on scenario or traffic load. So it’s no need to add such restriction on UE behavior.</w:t>
      </w:r>
      <w:r w:rsidR="00B868E2">
        <w:rPr>
          <w:lang w:eastAsia="zh-CN"/>
        </w:rPr>
        <w:t xml:space="preserve"> The similar issue is also discussed in Rel-15, the related agreement is shown as follows:</w:t>
      </w:r>
    </w:p>
    <w:tbl>
      <w:tblPr>
        <w:tblStyle w:val="ac"/>
        <w:tblW w:w="0" w:type="auto"/>
        <w:tblLook w:val="04A0" w:firstRow="1" w:lastRow="0" w:firstColumn="1" w:lastColumn="0" w:noHBand="0" w:noVBand="1"/>
      </w:tblPr>
      <w:tblGrid>
        <w:gridCol w:w="9307"/>
      </w:tblGrid>
      <w:tr w:rsidR="00B868E2" w14:paraId="6C66BABD" w14:textId="77777777" w:rsidTr="00B868E2">
        <w:tc>
          <w:tcPr>
            <w:tcW w:w="9307" w:type="dxa"/>
          </w:tcPr>
          <w:p w14:paraId="5EBB57C9" w14:textId="77777777" w:rsidR="00B868E2" w:rsidRPr="00DA43FC" w:rsidRDefault="00B868E2" w:rsidP="002E3D83">
            <w:pPr>
              <w:jc w:val="left"/>
              <w:rPr>
                <w:b/>
                <w:bCs/>
                <w:i/>
                <w:lang w:eastAsia="x-none"/>
              </w:rPr>
            </w:pPr>
            <w:r w:rsidRPr="00DA43FC">
              <w:rPr>
                <w:b/>
                <w:bCs/>
                <w:i/>
                <w:lang w:eastAsia="x-none"/>
              </w:rPr>
              <w:t>Conclusion</w:t>
            </w:r>
          </w:p>
          <w:p w14:paraId="0A9AB6E2" w14:textId="760E5805" w:rsidR="00B868E2" w:rsidRPr="002E3D83" w:rsidRDefault="00B868E2" w:rsidP="002E3D83">
            <w:pPr>
              <w:jc w:val="left"/>
              <w:rPr>
                <w:i/>
                <w:lang w:eastAsia="x-none"/>
              </w:rPr>
            </w:pPr>
            <w:r w:rsidRPr="00DA43FC">
              <w:rPr>
                <w:i/>
              </w:rPr>
              <w:t>If the UE is configured with an SRS resource associated with multiple sets with different SRS-setUse, then it is up to the UE for which SRS-setUse this SRS resource is transmitted for.</w:t>
            </w:r>
          </w:p>
        </w:tc>
      </w:tr>
    </w:tbl>
    <w:p w14:paraId="1F53A7D6" w14:textId="77777777" w:rsidR="00B868E2" w:rsidRDefault="00B868E2" w:rsidP="00FE58EB">
      <w:pPr>
        <w:rPr>
          <w:lang w:eastAsia="zh-CN"/>
        </w:rPr>
      </w:pPr>
    </w:p>
    <w:p w14:paraId="4EDF9920" w14:textId="4DD86A76" w:rsidR="00DF29FA" w:rsidRDefault="00DF29FA" w:rsidP="00FE58EB">
      <w:pPr>
        <w:rPr>
          <w:b/>
          <w:i/>
          <w:lang w:eastAsia="zh-CN"/>
        </w:rPr>
      </w:pPr>
      <w:r w:rsidRPr="008B230C">
        <w:rPr>
          <w:b/>
          <w:i/>
          <w:lang w:eastAsia="zh-CN"/>
        </w:rPr>
        <w:t xml:space="preserve">Observation </w:t>
      </w:r>
      <w:r w:rsidR="000408C3">
        <w:rPr>
          <w:b/>
          <w:i/>
          <w:lang w:eastAsia="zh-CN"/>
        </w:rPr>
        <w:t>4</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w:t>
      </w:r>
      <w:r w:rsidR="00B96802">
        <w:rPr>
          <w:b/>
          <w:i/>
          <w:lang w:eastAsia="zh-CN"/>
        </w:rPr>
        <w:t>in</w:t>
      </w:r>
      <w:r w:rsidRPr="00A923C7">
        <w:rPr>
          <w:b/>
          <w:i/>
          <w:lang w:eastAsia="zh-CN"/>
        </w:rPr>
        <w:t xml:space="preserve"> </w:t>
      </w:r>
      <w:r>
        <w:rPr>
          <w:b/>
          <w:i/>
          <w:lang w:eastAsia="zh-CN"/>
        </w:rPr>
        <w:t xml:space="preserve">current </w:t>
      </w:r>
      <w:r>
        <w:rPr>
          <w:rFonts w:hint="eastAsia"/>
          <w:b/>
          <w:i/>
          <w:lang w:eastAsia="zh-CN"/>
        </w:rPr>
        <w:t>spec</w:t>
      </w:r>
      <w:r>
        <w:rPr>
          <w:b/>
          <w:i/>
          <w:lang w:eastAsia="zh-CN"/>
        </w:rPr>
        <w:t>.</w:t>
      </w:r>
    </w:p>
    <w:p w14:paraId="61131C3F" w14:textId="77777777" w:rsidR="00D839EA" w:rsidRDefault="00D839EA" w:rsidP="00FE58EB">
      <w:pPr>
        <w:rPr>
          <w:lang w:eastAsia="zh-CN"/>
        </w:rPr>
      </w:pPr>
    </w:p>
    <w:p w14:paraId="2F85DF5F" w14:textId="77777777" w:rsidR="00210B6A" w:rsidRPr="00CF195E" w:rsidRDefault="000C112C" w:rsidP="000C112C">
      <w:pPr>
        <w:pStyle w:val="1"/>
      </w:pPr>
      <w:r w:rsidRPr="000C112C">
        <w:t>On SRS antenna switching</w:t>
      </w:r>
    </w:p>
    <w:p w14:paraId="3DD6FF0D" w14:textId="4D233FF2" w:rsidR="000C112C" w:rsidRPr="00A766EB" w:rsidRDefault="00A766EB" w:rsidP="000C112C">
      <w:pPr>
        <w:spacing w:beforeLines="50" w:before="120" w:afterLines="50"/>
        <w:rPr>
          <w:lang w:eastAsia="zh-CN"/>
        </w:rPr>
      </w:pPr>
      <w:r>
        <w:rPr>
          <w:lang w:eastAsia="zh-CN"/>
        </w:rPr>
        <w:t xml:space="preserve">In the last meeting, </w:t>
      </w:r>
      <w:r w:rsidR="00BC331A">
        <w:rPr>
          <w:lang w:eastAsia="zh-CN"/>
        </w:rPr>
        <w:t>the enhancement on SRS antenna switching was discussed and some SRS resource/set configuration was agreed</w:t>
      </w:r>
      <w:r>
        <w:rPr>
          <w:lang w:eastAsia="zh-CN"/>
        </w:rPr>
        <w:t>, as the following agreement shows:</w:t>
      </w:r>
    </w:p>
    <w:tbl>
      <w:tblPr>
        <w:tblStyle w:val="ac"/>
        <w:tblW w:w="0" w:type="auto"/>
        <w:tblLook w:val="04A0" w:firstRow="1" w:lastRow="0" w:firstColumn="1" w:lastColumn="0" w:noHBand="0" w:noVBand="1"/>
      </w:tblPr>
      <w:tblGrid>
        <w:gridCol w:w="9307"/>
      </w:tblGrid>
      <w:tr w:rsidR="000C112C" w14:paraId="59E1AC66" w14:textId="77777777" w:rsidTr="00A766EB">
        <w:tc>
          <w:tcPr>
            <w:tcW w:w="9307" w:type="dxa"/>
          </w:tcPr>
          <w:p w14:paraId="39D10849" w14:textId="77777777" w:rsidR="00B61EF4" w:rsidRPr="00B61EF4" w:rsidRDefault="00B61EF4" w:rsidP="00B61EF4">
            <w:pPr>
              <w:autoSpaceDE/>
              <w:autoSpaceDN/>
              <w:adjustRightInd/>
              <w:snapToGrid/>
              <w:spacing w:after="0"/>
              <w:jc w:val="left"/>
              <w:rPr>
                <w:rFonts w:eastAsia="Batang"/>
                <w:szCs w:val="20"/>
                <w:lang w:val="en-GB" w:eastAsia="ko-KR"/>
              </w:rPr>
            </w:pPr>
            <w:r w:rsidRPr="00B61EF4">
              <w:rPr>
                <w:rFonts w:eastAsia="Batang"/>
                <w:szCs w:val="20"/>
                <w:highlight w:val="green"/>
                <w:lang w:val="en-GB" w:eastAsia="ko-KR"/>
              </w:rPr>
              <w:t>Agreement</w:t>
            </w:r>
          </w:p>
          <w:p w14:paraId="2337ACBE" w14:textId="77777777" w:rsidR="00B61EF4" w:rsidRPr="00B61EF4" w:rsidRDefault="00B61EF4" w:rsidP="00B61EF4">
            <w:pPr>
              <w:numPr>
                <w:ilvl w:val="0"/>
                <w:numId w:val="43"/>
              </w:numPr>
              <w:autoSpaceDE/>
              <w:autoSpaceDN/>
              <w:adjustRightInd/>
              <w:snapToGrid/>
              <w:spacing w:after="0"/>
              <w:jc w:val="left"/>
              <w:rPr>
                <w:rFonts w:eastAsia="Calibri"/>
                <w:szCs w:val="20"/>
                <w:lang w:val="en-GB"/>
              </w:rPr>
            </w:pPr>
            <w:r w:rsidRPr="00B61EF4">
              <w:rPr>
                <w:rFonts w:eastAsia="Calibri"/>
                <w:iCs/>
                <w:szCs w:val="20"/>
                <w:lang w:val="en-GB" w:eastAsia="en-GB"/>
              </w:rPr>
              <w:t>For aperiodic antenna switching SRS, support to configure N &lt;=N_max resource sets, where totally K resources are distributed in the N resource sets flexibly based on RRC configuration.</w:t>
            </w:r>
          </w:p>
          <w:p w14:paraId="29EAAECB" w14:textId="77777777" w:rsidR="00B61EF4" w:rsidRPr="00B61EF4" w:rsidRDefault="00B61EF4" w:rsidP="00B61EF4">
            <w:pPr>
              <w:numPr>
                <w:ilvl w:val="1"/>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For 1T6R, K=6, N_max = [4], and each resource has 1 port.</w:t>
            </w:r>
          </w:p>
          <w:p w14:paraId="2B407D4F" w14:textId="77777777" w:rsidR="00B61EF4" w:rsidRPr="00B61EF4" w:rsidRDefault="00B61EF4" w:rsidP="00B61EF4">
            <w:pPr>
              <w:numPr>
                <w:ilvl w:val="1"/>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For 1T8R, K=8, N_max = [4], and each resource has 1 port.</w:t>
            </w:r>
          </w:p>
          <w:p w14:paraId="64141830" w14:textId="77777777" w:rsidR="00B61EF4" w:rsidRPr="00B61EF4" w:rsidRDefault="00B61EF4" w:rsidP="00B61EF4">
            <w:pPr>
              <w:numPr>
                <w:ilvl w:val="1"/>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For 2T6R, K=3, N_max = [3], and each resource has 2 ports.</w:t>
            </w:r>
          </w:p>
          <w:p w14:paraId="71F0D721" w14:textId="77777777" w:rsidR="00B61EF4" w:rsidRPr="00B61EF4" w:rsidRDefault="00B61EF4" w:rsidP="00B61EF4">
            <w:pPr>
              <w:numPr>
                <w:ilvl w:val="1"/>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For 2T8R, K=4, N_max = [4], and each resource has 2 ports.</w:t>
            </w:r>
          </w:p>
          <w:p w14:paraId="3F7A0A32" w14:textId="77777777" w:rsidR="00B61EF4" w:rsidRPr="00B61EF4" w:rsidRDefault="00B61EF4" w:rsidP="00B61EF4">
            <w:pPr>
              <w:numPr>
                <w:ilvl w:val="1"/>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lastRenderedPageBreak/>
              <w:t>(</w:t>
            </w:r>
            <w:r w:rsidRPr="00B61EF4">
              <w:rPr>
                <w:rFonts w:eastAsia="Calibri"/>
                <w:iCs/>
                <w:szCs w:val="20"/>
                <w:highlight w:val="darkYellow"/>
                <w:lang w:val="en-GB" w:eastAsia="en-GB"/>
              </w:rPr>
              <w:t>Working Assumption</w:t>
            </w:r>
            <w:r w:rsidRPr="00B61EF4">
              <w:rPr>
                <w:rFonts w:eastAsia="Calibri"/>
                <w:iCs/>
                <w:szCs w:val="20"/>
                <w:lang w:val="en-GB" w:eastAsia="en-GB"/>
              </w:rPr>
              <w:t>) For 4T8R, K=2, N_max = [2], and each resource has 4 ports.</w:t>
            </w:r>
          </w:p>
          <w:p w14:paraId="47E5E7B8" w14:textId="77777777" w:rsidR="00B61EF4" w:rsidRPr="00B61EF4" w:rsidRDefault="00B61EF4" w:rsidP="00B61EF4">
            <w:pPr>
              <w:numPr>
                <w:ilvl w:val="1"/>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FFS the number of supported candidate values of N for each xTyR.</w:t>
            </w:r>
          </w:p>
          <w:p w14:paraId="59F76997" w14:textId="77777777" w:rsidR="00B61EF4" w:rsidRPr="00B61EF4" w:rsidRDefault="00B61EF4" w:rsidP="00B61EF4">
            <w:pPr>
              <w:numPr>
                <w:ilvl w:val="0"/>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FFS extension to increase N_max for 1T4R, 2T4R, T=R and 1T2R cases for aperiodic, periodic and semi-persistent SRS resources</w:t>
            </w:r>
          </w:p>
          <w:p w14:paraId="039AA757" w14:textId="77777777" w:rsidR="00B61EF4" w:rsidRPr="00B61EF4" w:rsidRDefault="00B61EF4" w:rsidP="00B61EF4">
            <w:pPr>
              <w:numPr>
                <w:ilvl w:val="0"/>
                <w:numId w:val="43"/>
              </w:numPr>
              <w:autoSpaceDE/>
              <w:autoSpaceDN/>
              <w:adjustRightInd/>
              <w:snapToGrid/>
              <w:spacing w:after="0"/>
              <w:jc w:val="left"/>
              <w:rPr>
                <w:rFonts w:eastAsia="Calibri"/>
                <w:szCs w:val="20"/>
                <w:lang w:val="en-GB" w:eastAsia="en-GB"/>
              </w:rPr>
            </w:pPr>
            <w:r w:rsidRPr="00B61EF4">
              <w:rPr>
                <w:rFonts w:eastAsia="Calibri"/>
                <w:iCs/>
                <w:szCs w:val="20"/>
                <w:lang w:val="en-GB" w:eastAsia="en-GB"/>
              </w:rPr>
              <w:t>FFS the number of resources and resource sets for semi-persistent and periodic antenna switching SRS</w:t>
            </w:r>
          </w:p>
          <w:p w14:paraId="2EBB1357" w14:textId="0E6F64EE" w:rsidR="000C112C" w:rsidRPr="00B61EF4" w:rsidRDefault="00B61EF4" w:rsidP="00B61EF4">
            <w:pPr>
              <w:numPr>
                <w:ilvl w:val="0"/>
                <w:numId w:val="43"/>
              </w:numPr>
              <w:autoSpaceDE/>
              <w:autoSpaceDN/>
              <w:adjustRightInd/>
              <w:snapToGrid/>
              <w:spacing w:after="0"/>
              <w:jc w:val="left"/>
              <w:rPr>
                <w:rFonts w:eastAsia="Calibri"/>
                <w:sz w:val="20"/>
                <w:szCs w:val="20"/>
                <w:lang w:val="en-GB" w:eastAsia="en-GB"/>
              </w:rPr>
            </w:pPr>
            <w:r w:rsidRPr="00B61EF4">
              <w:rPr>
                <w:rFonts w:eastAsia="Calibri"/>
                <w:iCs/>
                <w:szCs w:val="20"/>
                <w:lang w:val="en-GB" w:eastAsia="en-GB"/>
              </w:rPr>
              <w:t>Note: SRS could be transmitted over the last 6 OFDM symbols, or over any OFDM symbols within the slot subject to UE capability.</w:t>
            </w:r>
          </w:p>
        </w:tc>
      </w:tr>
    </w:tbl>
    <w:p w14:paraId="1634015B" w14:textId="6424AF7C" w:rsidR="00C33FA5" w:rsidRDefault="00C33FA5" w:rsidP="00960EE8">
      <w:pPr>
        <w:pStyle w:val="2"/>
        <w:rPr>
          <w:lang w:eastAsia="zh-CN"/>
        </w:rPr>
      </w:pPr>
      <w:r>
        <w:rPr>
          <w:rFonts w:hint="eastAsia"/>
          <w:lang w:eastAsia="zh-CN"/>
        </w:rPr>
        <w:lastRenderedPageBreak/>
        <w:t>S</w:t>
      </w:r>
      <w:r>
        <w:rPr>
          <w:lang w:eastAsia="zh-CN"/>
        </w:rPr>
        <w:t>RS resource set configurations</w:t>
      </w:r>
    </w:p>
    <w:p w14:paraId="32144A7B" w14:textId="027905B1" w:rsidR="00B96802" w:rsidRDefault="00537627" w:rsidP="003F6C6A">
      <w:pPr>
        <w:rPr>
          <w:lang w:eastAsia="zh-CN"/>
        </w:rPr>
      </w:pPr>
      <w:r>
        <w:rPr>
          <w:lang w:eastAsia="zh-CN"/>
        </w:rPr>
        <w:t>In current NR specs</w:t>
      </w:r>
      <w:r>
        <w:rPr>
          <w:rFonts w:hint="eastAsia"/>
          <w:lang w:eastAsia="zh-CN"/>
        </w:rPr>
        <w:t>,</w:t>
      </w:r>
      <w:r>
        <w:rPr>
          <w:lang w:eastAsia="zh-CN"/>
        </w:rPr>
        <w:t xml:space="preserve"> for 1T2R and 2T4R, up to two SRS resource set</w:t>
      </w:r>
      <w:r w:rsidR="00B96802">
        <w:rPr>
          <w:lang w:eastAsia="zh-CN"/>
        </w:rPr>
        <w:t>s</w:t>
      </w:r>
      <w:r>
        <w:rPr>
          <w:lang w:eastAsia="zh-CN"/>
        </w:rPr>
        <w:t xml:space="preserve"> with different value for higher parameter </w:t>
      </w:r>
      <w:r w:rsidRPr="005F7CA6">
        <w:rPr>
          <w:i/>
          <w:lang w:eastAsia="zh-CN"/>
        </w:rPr>
        <w:t>resourceType</w:t>
      </w:r>
      <w:r>
        <w:rPr>
          <w:i/>
          <w:lang w:eastAsia="zh-CN"/>
        </w:rPr>
        <w:t xml:space="preserve"> </w:t>
      </w:r>
      <w:r w:rsidRPr="005F7CA6">
        <w:rPr>
          <w:lang w:eastAsia="zh-CN"/>
        </w:rPr>
        <w:t xml:space="preserve">can be </w:t>
      </w:r>
      <w:r>
        <w:rPr>
          <w:lang w:eastAsia="zh-CN"/>
        </w:rPr>
        <w:t xml:space="preserve">configured for a UE. It means gNB can configure at most one P-SRS and one SP-SRS for UE. </w:t>
      </w:r>
      <w:r w:rsidR="00B95FB4">
        <w:rPr>
          <w:lang w:eastAsia="zh-CN"/>
        </w:rPr>
        <w:t>However, for 1T4R, there is only one periodic or semi-persistent SRS resource set can be used with restriction in current spec.</w:t>
      </w:r>
    </w:p>
    <w:p w14:paraId="70A8FB18" w14:textId="112EE21C" w:rsidR="00537627" w:rsidRDefault="00B95FB4" w:rsidP="003F6C6A">
      <w:pPr>
        <w:rPr>
          <w:lang w:eastAsia="zh-CN"/>
        </w:rPr>
      </w:pPr>
      <w:r>
        <w:rPr>
          <w:lang w:eastAsia="zh-CN"/>
        </w:rPr>
        <w:t>Actually, i</w:t>
      </w:r>
      <w:r w:rsidR="00537627">
        <w:rPr>
          <w:lang w:eastAsia="zh-CN"/>
        </w:rPr>
        <w:t xml:space="preserve">n the practical scenario, the traffic </w:t>
      </w:r>
      <w:r>
        <w:rPr>
          <w:lang w:eastAsia="zh-CN"/>
        </w:rPr>
        <w:t xml:space="preserve">and packet size </w:t>
      </w:r>
      <w:r w:rsidR="00537627">
        <w:rPr>
          <w:lang w:eastAsia="zh-CN"/>
        </w:rPr>
        <w:t xml:space="preserve">of UE usually varies </w:t>
      </w:r>
      <w:r w:rsidR="00C16F84">
        <w:rPr>
          <w:lang w:eastAsia="zh-CN"/>
        </w:rPr>
        <w:t>quickly</w:t>
      </w:r>
      <w:r w:rsidR="00537627">
        <w:rPr>
          <w:lang w:eastAsia="zh-CN"/>
        </w:rPr>
        <w:t xml:space="preserve">. </w:t>
      </w:r>
      <w:r>
        <w:rPr>
          <w:lang w:eastAsia="zh-CN"/>
        </w:rPr>
        <w:t xml:space="preserve">For different traffic situation of UE, the SRS transmission periodicity is required to match the </w:t>
      </w:r>
      <w:r w:rsidR="00C16F84">
        <w:rPr>
          <w:lang w:eastAsia="zh-CN"/>
        </w:rPr>
        <w:t xml:space="preserve">quick </w:t>
      </w:r>
      <w:r>
        <w:rPr>
          <w:lang w:eastAsia="zh-CN"/>
        </w:rPr>
        <w:t xml:space="preserve">changes on the situation. </w:t>
      </w:r>
      <w:r w:rsidR="00537627">
        <w:rPr>
          <w:lang w:eastAsia="zh-CN"/>
        </w:rPr>
        <w:t xml:space="preserve">For example, when the mobility is low and the traffic load is light for UE, a long SRS periodicity is enough for the UE. But when the mobility becomes high or traffic load becomes heavy for the UE, a relatively short SRS periodicity is needed for the UE. </w:t>
      </w:r>
      <w:r>
        <w:rPr>
          <w:lang w:eastAsia="zh-CN"/>
        </w:rPr>
        <w:t xml:space="preserve">To satisfy the </w:t>
      </w:r>
      <w:r w:rsidR="00C16F84">
        <w:rPr>
          <w:lang w:eastAsia="zh-CN"/>
        </w:rPr>
        <w:t>quick</w:t>
      </w:r>
      <w:r>
        <w:rPr>
          <w:lang w:eastAsia="zh-CN"/>
        </w:rPr>
        <w:t xml:space="preserve"> changes of traffic, both periodic and semi-persistent </w:t>
      </w:r>
      <w:r w:rsidR="005C2B4C">
        <w:rPr>
          <w:lang w:eastAsia="zh-CN"/>
        </w:rPr>
        <w:t>SRS are configured for antenna switching, where periodic SRS is with relative long periodicity for light traffic or small data packet, and semi-persistent SRS can be activated quickly for big data packet or heavy traffic.</w:t>
      </w:r>
      <w:r>
        <w:rPr>
          <w:lang w:eastAsia="zh-CN"/>
        </w:rPr>
        <w:t xml:space="preserve"> </w:t>
      </w:r>
      <w:r w:rsidR="00537627">
        <w:rPr>
          <w:lang w:eastAsia="zh-CN"/>
        </w:rPr>
        <w:t xml:space="preserve">As shown in </w:t>
      </w:r>
      <w:r w:rsidR="00537627">
        <w:rPr>
          <w:lang w:eastAsia="zh-CN"/>
        </w:rPr>
        <w:fldChar w:fldCharType="begin"/>
      </w:r>
      <w:r w:rsidR="00537627">
        <w:rPr>
          <w:lang w:eastAsia="zh-CN"/>
        </w:rPr>
        <w:instrText xml:space="preserve"> REF _Ref68200844 \h </w:instrText>
      </w:r>
      <w:r w:rsidR="00537627">
        <w:rPr>
          <w:lang w:eastAsia="zh-CN"/>
        </w:rPr>
      </w:r>
      <w:r w:rsidR="00537627">
        <w:rPr>
          <w:lang w:eastAsia="zh-CN"/>
        </w:rPr>
        <w:fldChar w:fldCharType="separate"/>
      </w:r>
      <w:r w:rsidR="0001735F">
        <w:t xml:space="preserve">Figure </w:t>
      </w:r>
      <w:r w:rsidR="0001735F">
        <w:rPr>
          <w:noProof/>
        </w:rPr>
        <w:t>3</w:t>
      </w:r>
      <w:r w:rsidR="00537627">
        <w:rPr>
          <w:lang w:eastAsia="zh-CN"/>
        </w:rPr>
        <w:fldChar w:fldCharType="end"/>
      </w:r>
      <w:r w:rsidR="00537627">
        <w:rPr>
          <w:lang w:eastAsia="zh-CN"/>
        </w:rPr>
        <w:t>, one set of P-SRS resources and</w:t>
      </w:r>
      <w:r w:rsidR="00537627" w:rsidRPr="008F3D91">
        <w:rPr>
          <w:rFonts w:hint="eastAsia"/>
          <w:lang w:eastAsia="zh-CN"/>
        </w:rPr>
        <w:t xml:space="preserve"> </w:t>
      </w:r>
      <w:r w:rsidR="00537627">
        <w:rPr>
          <w:lang w:eastAsia="zh-CN"/>
        </w:rPr>
        <w:t xml:space="preserve">one set of SP-SRS resources with different periodicities are configured for the same UE simultaneously, the overall </w:t>
      </w:r>
      <w:r w:rsidR="00537627" w:rsidRPr="003E3C0E">
        <w:rPr>
          <w:lang w:eastAsia="zh-CN"/>
        </w:rPr>
        <w:t>periodicity</w:t>
      </w:r>
      <w:r w:rsidR="00537627">
        <w:rPr>
          <w:lang w:eastAsia="zh-CN"/>
        </w:rPr>
        <w:t xml:space="preserve"> of antenna switching SRS can be adjusted by activating/deactivating the SP-SRS.</w:t>
      </w:r>
    </w:p>
    <w:p w14:paraId="613980B0" w14:textId="4EA50784" w:rsidR="00537627" w:rsidRDefault="001A35FF" w:rsidP="002E3D83">
      <w:pPr>
        <w:jc w:val="center"/>
        <w:rPr>
          <w:lang w:eastAsia="zh-CN"/>
        </w:rPr>
      </w:pPr>
      <w:r>
        <w:rPr>
          <w:noProof/>
          <w:lang w:eastAsia="zh-CN"/>
        </w:rPr>
        <w:drawing>
          <wp:inline distT="0" distB="0" distL="0" distR="0" wp14:anchorId="1BAC1148" wp14:editId="331FB08D">
            <wp:extent cx="5274310" cy="1731010"/>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731010"/>
                    </a:xfrm>
                    <a:prstGeom prst="rect">
                      <a:avLst/>
                    </a:prstGeom>
                  </pic:spPr>
                </pic:pic>
              </a:graphicData>
            </a:graphic>
          </wp:inline>
        </w:drawing>
      </w:r>
    </w:p>
    <w:p w14:paraId="30874C26" w14:textId="1A1AC613" w:rsidR="00537627" w:rsidRPr="00BA4F95" w:rsidRDefault="00537627" w:rsidP="002E3D83">
      <w:pPr>
        <w:pStyle w:val="a5"/>
        <w:rPr>
          <w:lang w:eastAsia="zh-CN"/>
        </w:rPr>
      </w:pPr>
      <w:bookmarkStart w:id="7" w:name="_Ref68200844"/>
      <w:r>
        <w:t xml:space="preserve">Figure </w:t>
      </w:r>
      <w:r w:rsidR="000C2552">
        <w:rPr>
          <w:noProof/>
        </w:rPr>
        <w:fldChar w:fldCharType="begin"/>
      </w:r>
      <w:r w:rsidR="000C2552">
        <w:rPr>
          <w:noProof/>
        </w:rPr>
        <w:instrText xml:space="preserve"> SEQ Figure \* ARABIC </w:instrText>
      </w:r>
      <w:r w:rsidR="000C2552">
        <w:rPr>
          <w:noProof/>
        </w:rPr>
        <w:fldChar w:fldCharType="separate"/>
      </w:r>
      <w:r w:rsidR="0001735F">
        <w:rPr>
          <w:noProof/>
        </w:rPr>
        <w:t>3</w:t>
      </w:r>
      <w:r w:rsidR="000C2552">
        <w:rPr>
          <w:noProof/>
        </w:rPr>
        <w:fldChar w:fldCharType="end"/>
      </w:r>
      <w:bookmarkEnd w:id="7"/>
      <w:r w:rsidRPr="00E46136">
        <w:t xml:space="preserve">. SRS configuration with </w:t>
      </w:r>
      <w:r>
        <w:t>one</w:t>
      </w:r>
      <w:r w:rsidRPr="00E46136">
        <w:t xml:space="preserve"> </w:t>
      </w:r>
      <w:r>
        <w:t>P-</w:t>
      </w:r>
      <w:r w:rsidRPr="00E46136">
        <w:t>SRS</w:t>
      </w:r>
      <w:r>
        <w:t xml:space="preserve"> and one SP-SRS</w:t>
      </w:r>
    </w:p>
    <w:p w14:paraId="29B28E14" w14:textId="729FFADC" w:rsidR="00984A97" w:rsidRDefault="00984A97" w:rsidP="00984A97">
      <w:pPr>
        <w:rPr>
          <w:lang w:eastAsia="zh-CN"/>
        </w:rPr>
      </w:pPr>
      <w:r>
        <w:rPr>
          <w:lang w:eastAsia="zh-CN"/>
        </w:rPr>
        <w:t xml:space="preserve">The above discussion is based on the fact that one SP-SRS and P-SRS can be configured for a UE simultaneously. </w:t>
      </w:r>
      <w:r w:rsidR="005C2B4C">
        <w:rPr>
          <w:lang w:eastAsia="zh-CN"/>
        </w:rPr>
        <w:t xml:space="preserve">However, </w:t>
      </w:r>
      <w:r>
        <w:rPr>
          <w:lang w:eastAsia="zh-CN"/>
        </w:rPr>
        <w:t xml:space="preserve">according to the current spec, for 1T4R, only one SP-SRS or one P-SRS can be configured for UE. It means </w:t>
      </w:r>
      <w:r w:rsidRPr="00954E15">
        <w:rPr>
          <w:lang w:eastAsia="zh-CN"/>
        </w:rPr>
        <w:t>adjust</w:t>
      </w:r>
      <w:r>
        <w:rPr>
          <w:lang w:eastAsia="zh-CN"/>
        </w:rPr>
        <w:t>ing</w:t>
      </w:r>
      <w:r w:rsidRPr="00954E15">
        <w:rPr>
          <w:lang w:eastAsia="zh-CN"/>
        </w:rPr>
        <w:t xml:space="preserve"> the transmission periodicity</w:t>
      </w:r>
      <w:r>
        <w:rPr>
          <w:lang w:eastAsia="zh-CN"/>
        </w:rPr>
        <w:t xml:space="preserve"> </w:t>
      </w:r>
      <w:r w:rsidR="005C2B4C">
        <w:rPr>
          <w:lang w:eastAsia="zh-CN"/>
        </w:rPr>
        <w:t>only based on RRC reconfiguration</w:t>
      </w:r>
      <w:r>
        <w:rPr>
          <w:lang w:eastAsia="zh-CN"/>
        </w:rPr>
        <w:t xml:space="preserve"> for 1T4R.</w:t>
      </w:r>
    </w:p>
    <w:p w14:paraId="36DBCF75" w14:textId="467827CE" w:rsidR="00984A97" w:rsidRPr="00BA4F95" w:rsidRDefault="00984A97" w:rsidP="00A95095">
      <w:pPr>
        <w:rPr>
          <w:lang w:eastAsia="zh-CN"/>
        </w:rPr>
      </w:pPr>
      <w:r w:rsidRPr="008B230C">
        <w:rPr>
          <w:b/>
          <w:i/>
          <w:lang w:eastAsia="zh-CN"/>
        </w:rPr>
        <w:t>Observation</w:t>
      </w:r>
      <w:r>
        <w:rPr>
          <w:b/>
          <w:i/>
          <w:lang w:eastAsia="zh-CN"/>
        </w:rPr>
        <w:t xml:space="preserve"> </w:t>
      </w:r>
      <w:r w:rsidR="000408C3">
        <w:rPr>
          <w:b/>
          <w:i/>
          <w:lang w:eastAsia="zh-CN"/>
        </w:rPr>
        <w:t>5</w:t>
      </w:r>
      <w:r>
        <w:rPr>
          <w:b/>
          <w:i/>
          <w:lang w:eastAsia="zh-CN"/>
        </w:rPr>
        <w:t xml:space="preserve">: For 1T4R, </w:t>
      </w:r>
      <w:r w:rsidRPr="00984A97">
        <w:rPr>
          <w:b/>
          <w:i/>
          <w:lang w:eastAsia="zh-CN"/>
        </w:rPr>
        <w:t>only one SP-SRS or one P-SRS can be configured for UE</w:t>
      </w:r>
      <w:r>
        <w:rPr>
          <w:b/>
          <w:i/>
          <w:lang w:eastAsia="zh-CN"/>
        </w:rPr>
        <w:t xml:space="preserve"> which is not flexible </w:t>
      </w:r>
      <w:r w:rsidR="006527C1">
        <w:rPr>
          <w:b/>
          <w:i/>
          <w:lang w:eastAsia="zh-CN"/>
        </w:rPr>
        <w:t>in practical networks</w:t>
      </w:r>
      <w:r>
        <w:rPr>
          <w:b/>
          <w:i/>
          <w:lang w:eastAsia="zh-CN"/>
        </w:rPr>
        <w:t>.</w:t>
      </w:r>
    </w:p>
    <w:p w14:paraId="16ED4052" w14:textId="3466CAC3" w:rsidR="00D45744" w:rsidRDefault="00C16F84" w:rsidP="00A95095">
      <w:pPr>
        <w:rPr>
          <w:lang w:eastAsia="zh-CN"/>
        </w:rPr>
      </w:pPr>
      <w:r>
        <w:rPr>
          <w:lang w:eastAsia="zh-CN"/>
        </w:rPr>
        <w:t>Furthermore, the</w:t>
      </w:r>
      <w:r w:rsidR="00330CDF">
        <w:rPr>
          <w:lang w:eastAsia="zh-CN"/>
        </w:rPr>
        <w:t xml:space="preserve"> current one periodic and one semi-persistent SRS configuration is also not sufficient in practical scenarios</w:t>
      </w:r>
      <w:r w:rsidR="00A95095">
        <w:rPr>
          <w:lang w:eastAsia="zh-CN"/>
        </w:rPr>
        <w:t xml:space="preserve">, </w:t>
      </w:r>
      <w:r w:rsidR="00330CDF">
        <w:rPr>
          <w:lang w:eastAsia="zh-CN"/>
        </w:rPr>
        <w:t>since there is highly probability of SRS</w:t>
      </w:r>
      <w:r w:rsidR="00A95095">
        <w:rPr>
          <w:lang w:eastAsia="zh-CN"/>
        </w:rPr>
        <w:t xml:space="preserve"> collision </w:t>
      </w:r>
      <w:r w:rsidR="00330CDF">
        <w:rPr>
          <w:lang w:eastAsia="zh-CN"/>
        </w:rPr>
        <w:t xml:space="preserve">on the </w:t>
      </w:r>
      <w:r w:rsidR="00A95095">
        <w:rPr>
          <w:lang w:eastAsia="zh-CN"/>
        </w:rPr>
        <w:t>SP-SRS of different UEs</w:t>
      </w:r>
      <w:r w:rsidR="00330CDF">
        <w:rPr>
          <w:lang w:eastAsia="zh-CN"/>
        </w:rPr>
        <w:t xml:space="preserve"> due to the restriction of SRS resource sets.</w:t>
      </w:r>
      <w:r w:rsidR="00A95095">
        <w:rPr>
          <w:lang w:eastAsia="zh-CN"/>
        </w:rPr>
        <w:t xml:space="preserve"> </w:t>
      </w:r>
    </w:p>
    <w:p w14:paraId="55095AC9" w14:textId="702B0BF2" w:rsidR="00AD7205" w:rsidRDefault="00330CDF" w:rsidP="00A95095">
      <w:pPr>
        <w:rPr>
          <w:lang w:eastAsia="zh-CN"/>
        </w:rPr>
      </w:pPr>
      <w:r>
        <w:rPr>
          <w:lang w:eastAsia="zh-CN"/>
        </w:rPr>
        <w:t xml:space="preserve">As an </w:t>
      </w:r>
      <w:r w:rsidR="00A95095">
        <w:rPr>
          <w:lang w:eastAsia="zh-CN"/>
        </w:rPr>
        <w:t xml:space="preserve">example, </w:t>
      </w:r>
      <w:r>
        <w:rPr>
          <w:lang w:eastAsia="zh-CN"/>
        </w:rPr>
        <w:t xml:space="preserve">assuming </w:t>
      </w:r>
      <w:r w:rsidR="00A95095">
        <w:rPr>
          <w:lang w:eastAsia="zh-CN"/>
        </w:rPr>
        <w:t xml:space="preserve">that </w:t>
      </w:r>
      <w:r>
        <w:rPr>
          <w:lang w:eastAsia="zh-CN"/>
        </w:rPr>
        <w:t xml:space="preserve">4 </w:t>
      </w:r>
      <w:r w:rsidR="00A95095">
        <w:rPr>
          <w:lang w:eastAsia="zh-CN"/>
        </w:rPr>
        <w:t>symbols can be distributed for SRS transmission in one 8:2 DL-UL slot configuration</w:t>
      </w:r>
      <w:r w:rsidR="00D45744">
        <w:rPr>
          <w:lang w:eastAsia="zh-CN"/>
        </w:rPr>
        <w:t xml:space="preserve"> in 5ms for 30 kHz SCS</w:t>
      </w:r>
      <w:r>
        <w:rPr>
          <w:lang w:eastAsia="zh-CN"/>
        </w:rPr>
        <w:t xml:space="preserve">, where the SRS </w:t>
      </w:r>
      <w:r w:rsidR="00D45744">
        <w:rPr>
          <w:lang w:eastAsia="zh-CN"/>
        </w:rPr>
        <w:t xml:space="preserve">is generally </w:t>
      </w:r>
      <w:r>
        <w:rPr>
          <w:lang w:eastAsia="zh-CN"/>
        </w:rPr>
        <w:t xml:space="preserve">transmitted in </w:t>
      </w:r>
      <w:r w:rsidR="00D45744">
        <w:rPr>
          <w:lang w:eastAsia="zh-CN"/>
        </w:rPr>
        <w:t xml:space="preserve">the </w:t>
      </w:r>
      <w:r>
        <w:rPr>
          <w:lang w:eastAsia="zh-CN"/>
        </w:rPr>
        <w:t>S slot currently considering PUSCH capacity</w:t>
      </w:r>
      <w:r w:rsidR="00A95095">
        <w:rPr>
          <w:lang w:eastAsia="zh-CN"/>
        </w:rPr>
        <w:t xml:space="preserve">. </w:t>
      </w:r>
      <w:r w:rsidR="00D45744">
        <w:rPr>
          <w:lang w:eastAsia="zh-CN"/>
        </w:rPr>
        <w:t>Assuming</w:t>
      </w:r>
      <w:r w:rsidR="00A95095">
        <w:rPr>
          <w:lang w:eastAsia="zh-CN"/>
        </w:rPr>
        <w:t xml:space="preserve"> </w:t>
      </w:r>
      <w:r w:rsidR="00D45744">
        <w:rPr>
          <w:lang w:eastAsia="zh-CN"/>
        </w:rPr>
        <w:t>C</w:t>
      </w:r>
      <w:r w:rsidR="00A95095">
        <w:rPr>
          <w:lang w:eastAsia="zh-CN"/>
        </w:rPr>
        <w:t xml:space="preserve">omb 2 is used and 4 ports can be multiplexed in one comb by using different cyclic shifts, then 64 SRS ports can be multiplexed within </w:t>
      </w:r>
      <w:r w:rsidR="00D45744">
        <w:rPr>
          <w:lang w:eastAsia="zh-CN"/>
        </w:rPr>
        <w:t>10ms</w:t>
      </w:r>
      <w:r w:rsidR="00A95095">
        <w:rPr>
          <w:lang w:eastAsia="zh-CN"/>
        </w:rPr>
        <w:t>. Tak</w:t>
      </w:r>
      <w:r w:rsidR="00D45744">
        <w:rPr>
          <w:lang w:eastAsia="zh-CN"/>
        </w:rPr>
        <w:t>ing</w:t>
      </w:r>
      <w:r w:rsidR="00A95095">
        <w:rPr>
          <w:lang w:eastAsia="zh-CN"/>
        </w:rPr>
        <w:t xml:space="preserve"> 2T4R for example, </w:t>
      </w:r>
      <w:r w:rsidR="00D45744">
        <w:rPr>
          <w:lang w:eastAsia="zh-CN"/>
        </w:rPr>
        <w:t xml:space="preserve">only up to </w:t>
      </w:r>
      <w:r w:rsidR="00A95095">
        <w:rPr>
          <w:lang w:eastAsia="zh-CN"/>
        </w:rPr>
        <w:t>16 UE</w:t>
      </w:r>
      <w:r w:rsidR="00D45744">
        <w:rPr>
          <w:lang w:eastAsia="zh-CN"/>
        </w:rPr>
        <w:t>s</w:t>
      </w:r>
      <w:r w:rsidR="00A95095">
        <w:rPr>
          <w:lang w:eastAsia="zh-CN"/>
        </w:rPr>
        <w:t xml:space="preserve"> with </w:t>
      </w:r>
      <w:r w:rsidR="00D45744">
        <w:rPr>
          <w:lang w:eastAsia="zh-CN"/>
        </w:rPr>
        <w:t xml:space="preserve">10ms </w:t>
      </w:r>
      <w:r w:rsidR="00A95095">
        <w:rPr>
          <w:lang w:eastAsia="zh-CN"/>
        </w:rPr>
        <w:t xml:space="preserve">SRS periodicity can be supported in one cell. Even taking partial sounding into account, when </w:t>
      </w:r>
      <w:r w:rsidR="00A95095" w:rsidRPr="00DD42AB">
        <w:rPr>
          <w:iCs/>
          <w:lang w:val="en-GB" w:eastAsia="ja-JP"/>
        </w:rPr>
        <w:t>P</w:t>
      </w:r>
      <w:r w:rsidR="00A95095" w:rsidRPr="00DD42AB">
        <w:rPr>
          <w:iCs/>
          <w:vertAlign w:val="subscript"/>
          <w:lang w:val="en-GB" w:eastAsia="ja-JP"/>
        </w:rPr>
        <w:t>F</w:t>
      </w:r>
      <w:r w:rsidR="00A95095">
        <w:rPr>
          <w:iCs/>
          <w:vertAlign w:val="subscript"/>
          <w:lang w:val="en-GB" w:eastAsia="ja-JP"/>
        </w:rPr>
        <w:t xml:space="preserve"> </w:t>
      </w:r>
      <w:r w:rsidR="00A95095">
        <w:rPr>
          <w:iCs/>
          <w:lang w:val="en-GB" w:eastAsia="ja-JP"/>
        </w:rPr>
        <w:t>= 4 is used</w:t>
      </w:r>
      <w:r w:rsidR="00A95095">
        <w:rPr>
          <w:rFonts w:hint="eastAsia"/>
          <w:iCs/>
          <w:lang w:val="en-GB" w:eastAsia="zh-CN"/>
        </w:rPr>
        <w:t>,</w:t>
      </w:r>
      <w:r w:rsidR="00A95095">
        <w:rPr>
          <w:iCs/>
          <w:lang w:val="en-GB" w:eastAsia="zh-CN"/>
        </w:rPr>
        <w:t xml:space="preserve"> </w:t>
      </w:r>
      <w:r w:rsidR="00D45744">
        <w:rPr>
          <w:iCs/>
          <w:lang w:val="en-GB" w:eastAsia="zh-CN"/>
        </w:rPr>
        <w:t xml:space="preserve">only up to </w:t>
      </w:r>
      <w:r w:rsidR="00A95095">
        <w:rPr>
          <w:lang w:eastAsia="zh-CN"/>
        </w:rPr>
        <w:t>64 UE</w:t>
      </w:r>
      <w:r w:rsidR="00D45744">
        <w:rPr>
          <w:lang w:eastAsia="zh-CN"/>
        </w:rPr>
        <w:t>s</w:t>
      </w:r>
      <w:r w:rsidR="00A95095">
        <w:rPr>
          <w:lang w:eastAsia="zh-CN"/>
        </w:rPr>
        <w:t xml:space="preserve"> with </w:t>
      </w:r>
      <w:r w:rsidR="00D45744">
        <w:rPr>
          <w:lang w:eastAsia="zh-CN"/>
        </w:rPr>
        <w:t xml:space="preserve">10ms </w:t>
      </w:r>
      <w:r w:rsidR="00A95095">
        <w:rPr>
          <w:lang w:eastAsia="zh-CN"/>
        </w:rPr>
        <w:t xml:space="preserve">SRS periodicity can be supported in one </w:t>
      </w:r>
      <w:r w:rsidR="00A95095">
        <w:rPr>
          <w:lang w:eastAsia="zh-CN"/>
        </w:rPr>
        <w:lastRenderedPageBreak/>
        <w:t>cell.</w:t>
      </w:r>
      <w:r w:rsidR="00AD7205">
        <w:rPr>
          <w:lang w:eastAsia="zh-CN"/>
        </w:rPr>
        <w:t xml:space="preserve"> </w:t>
      </w:r>
      <w:r w:rsidR="00A95095">
        <w:rPr>
          <w:lang w:eastAsia="zh-CN"/>
        </w:rPr>
        <w:t xml:space="preserve">However, </w:t>
      </w:r>
      <w:r w:rsidR="00D45744">
        <w:rPr>
          <w:lang w:eastAsia="zh-CN"/>
        </w:rPr>
        <w:t xml:space="preserve">in a real network, </w:t>
      </w:r>
      <w:r w:rsidR="00A95095">
        <w:rPr>
          <w:lang w:eastAsia="zh-CN"/>
        </w:rPr>
        <w:t xml:space="preserve">there </w:t>
      </w:r>
      <w:r w:rsidR="00D45744">
        <w:rPr>
          <w:lang w:eastAsia="zh-CN"/>
        </w:rPr>
        <w:t xml:space="preserve">are </w:t>
      </w:r>
      <w:r w:rsidR="00A95095">
        <w:rPr>
          <w:lang w:eastAsia="zh-CN"/>
        </w:rPr>
        <w:t>usually hundreds of RRC connected UE</w:t>
      </w:r>
      <w:r w:rsidR="00D45744">
        <w:rPr>
          <w:lang w:eastAsia="zh-CN"/>
        </w:rPr>
        <w:t>s</w:t>
      </w:r>
      <w:r w:rsidR="00A95095">
        <w:rPr>
          <w:lang w:eastAsia="zh-CN"/>
        </w:rPr>
        <w:t xml:space="preserve"> in one cell</w:t>
      </w:r>
      <w:r w:rsidR="00D45744">
        <w:rPr>
          <w:lang w:eastAsia="zh-CN"/>
        </w:rPr>
        <w:t xml:space="preserve"> (more than 200 even up to 1000 </w:t>
      </w:r>
      <w:r w:rsidR="005B5841">
        <w:rPr>
          <w:lang w:eastAsia="zh-CN"/>
        </w:rPr>
        <w:t xml:space="preserve">active </w:t>
      </w:r>
      <w:r w:rsidR="00D45744">
        <w:rPr>
          <w:lang w:eastAsia="zh-CN"/>
        </w:rPr>
        <w:t>UEs in a cell)</w:t>
      </w:r>
      <w:r w:rsidR="00A95095">
        <w:rPr>
          <w:lang w:eastAsia="zh-CN"/>
        </w:rPr>
        <w:t xml:space="preserve">, so </w:t>
      </w:r>
      <w:r w:rsidR="00D45744">
        <w:rPr>
          <w:lang w:eastAsia="zh-CN"/>
        </w:rPr>
        <w:t xml:space="preserve">it is impossible for </w:t>
      </w:r>
      <w:r w:rsidR="00A95095">
        <w:rPr>
          <w:lang w:eastAsia="zh-CN"/>
        </w:rPr>
        <w:t xml:space="preserve">gNB </w:t>
      </w:r>
      <w:r w:rsidR="00D45744">
        <w:rPr>
          <w:lang w:eastAsia="zh-CN"/>
        </w:rPr>
        <w:t>to avoid the collision configuration of SP-SRS resource sets for different UEs</w:t>
      </w:r>
      <w:r w:rsidR="00AD7205">
        <w:rPr>
          <w:lang w:eastAsia="zh-CN"/>
        </w:rPr>
        <w:t xml:space="preserve">.  </w:t>
      </w:r>
    </w:p>
    <w:p w14:paraId="62AEE370" w14:textId="41BF5EAA" w:rsidR="00A95095" w:rsidRDefault="00A95095" w:rsidP="00A95095">
      <w:pPr>
        <w:rPr>
          <w:lang w:eastAsia="zh-CN"/>
        </w:rPr>
      </w:pPr>
      <w:r>
        <w:rPr>
          <w:lang w:eastAsia="zh-CN"/>
        </w:rPr>
        <w:t xml:space="preserve">For example, if there are 256 connected UEs in the cell, then four UEs have to share the overlapped resource for SP-SRS. When </w:t>
      </w:r>
      <w:r w:rsidR="00AD7205">
        <w:rPr>
          <w:lang w:eastAsia="zh-CN"/>
        </w:rPr>
        <w:t>there is</w:t>
      </w:r>
      <w:r>
        <w:rPr>
          <w:lang w:eastAsia="zh-CN"/>
        </w:rPr>
        <w:t xml:space="preserve"> overlapped resource</w:t>
      </w:r>
      <w:r w:rsidR="00AD7205">
        <w:rPr>
          <w:lang w:eastAsia="zh-CN"/>
        </w:rPr>
        <w:t>s</w:t>
      </w:r>
      <w:r>
        <w:rPr>
          <w:lang w:eastAsia="zh-CN"/>
        </w:rPr>
        <w:t xml:space="preserve"> have to </w:t>
      </w:r>
      <w:r w:rsidR="00AD7205">
        <w:rPr>
          <w:lang w:eastAsia="zh-CN"/>
        </w:rPr>
        <w:t xml:space="preserve">be </w:t>
      </w:r>
      <w:r>
        <w:rPr>
          <w:lang w:eastAsia="zh-CN"/>
        </w:rPr>
        <w:t>activate</w:t>
      </w:r>
      <w:r w:rsidR="00AD7205">
        <w:rPr>
          <w:lang w:eastAsia="zh-CN"/>
        </w:rPr>
        <w:t xml:space="preserve">d </w:t>
      </w:r>
      <w:r>
        <w:rPr>
          <w:lang w:eastAsia="zh-CN"/>
        </w:rPr>
        <w:t xml:space="preserve">simultaneously, collision </w:t>
      </w:r>
      <w:r w:rsidR="00AD7205">
        <w:rPr>
          <w:lang w:eastAsia="zh-CN"/>
        </w:rPr>
        <w:t>occurs</w:t>
      </w:r>
      <w:r>
        <w:rPr>
          <w:lang w:eastAsia="zh-CN"/>
        </w:rPr>
        <w:t xml:space="preserve">. Once collision </w:t>
      </w:r>
      <w:r w:rsidR="00AD7205">
        <w:rPr>
          <w:lang w:eastAsia="zh-CN"/>
        </w:rPr>
        <w:t>happens</w:t>
      </w:r>
      <w:r>
        <w:rPr>
          <w:lang w:eastAsia="zh-CN"/>
        </w:rPr>
        <w:t xml:space="preserve">, gNB have to </w:t>
      </w:r>
      <w:r w:rsidR="00AD7205">
        <w:rPr>
          <w:lang w:eastAsia="zh-CN"/>
        </w:rPr>
        <w:t xml:space="preserve">RRC </w:t>
      </w:r>
      <w:r>
        <w:rPr>
          <w:lang w:eastAsia="zh-CN"/>
        </w:rPr>
        <w:t>reconfigured the SP-SRS</w:t>
      </w:r>
      <w:r w:rsidR="00AD7205">
        <w:rPr>
          <w:lang w:eastAsia="zh-CN"/>
        </w:rPr>
        <w:t xml:space="preserve"> pattern and periodicity,</w:t>
      </w:r>
      <w:r>
        <w:rPr>
          <w:lang w:eastAsia="zh-CN"/>
        </w:rPr>
        <w:t xml:space="preserve"> which means a long delay</w:t>
      </w:r>
      <w:r w:rsidR="00AD7205">
        <w:rPr>
          <w:lang w:eastAsia="zh-CN"/>
        </w:rPr>
        <w:t xml:space="preserve"> and</w:t>
      </w:r>
      <w:r>
        <w:rPr>
          <w:lang w:eastAsia="zh-CN"/>
        </w:rPr>
        <w:t xml:space="preserve"> performance degradation for </w:t>
      </w:r>
      <w:r w:rsidR="00AD7205">
        <w:rPr>
          <w:lang w:eastAsia="zh-CN"/>
        </w:rPr>
        <w:t xml:space="preserve">a </w:t>
      </w:r>
      <w:r>
        <w:rPr>
          <w:lang w:eastAsia="zh-CN"/>
        </w:rPr>
        <w:t>UE.</w:t>
      </w:r>
    </w:p>
    <w:p w14:paraId="5A45E4CB" w14:textId="0D097DB9" w:rsidR="00537627" w:rsidRDefault="00A95095" w:rsidP="00A95095">
      <w:pPr>
        <w:rPr>
          <w:b/>
          <w:i/>
          <w:lang w:eastAsia="zh-CN"/>
        </w:rPr>
      </w:pPr>
      <w:r w:rsidRPr="008B230C">
        <w:rPr>
          <w:b/>
          <w:i/>
          <w:lang w:eastAsia="zh-CN"/>
        </w:rPr>
        <w:t>Observation</w:t>
      </w:r>
      <w:r>
        <w:rPr>
          <w:b/>
          <w:i/>
          <w:lang w:eastAsia="zh-CN"/>
        </w:rPr>
        <w:t xml:space="preserve"> </w:t>
      </w:r>
      <w:r w:rsidR="000408C3">
        <w:rPr>
          <w:b/>
          <w:i/>
          <w:lang w:eastAsia="zh-CN"/>
        </w:rPr>
        <w:t>6</w:t>
      </w:r>
      <w:r>
        <w:rPr>
          <w:b/>
          <w:i/>
          <w:lang w:eastAsia="zh-CN"/>
        </w:rPr>
        <w:t xml:space="preserve">: </w:t>
      </w:r>
      <w:r w:rsidR="00AD7205">
        <w:rPr>
          <w:b/>
          <w:i/>
          <w:lang w:eastAsia="zh-CN"/>
        </w:rPr>
        <w:t>One</w:t>
      </w:r>
      <w:r>
        <w:rPr>
          <w:b/>
          <w:i/>
          <w:lang w:eastAsia="zh-CN"/>
        </w:rPr>
        <w:t xml:space="preserve"> SP-SRS </w:t>
      </w:r>
      <w:r w:rsidR="00AD7205">
        <w:rPr>
          <w:b/>
          <w:i/>
          <w:lang w:eastAsia="zh-CN"/>
        </w:rPr>
        <w:t>is not sufficient in the practical scenarios</w:t>
      </w:r>
      <w:r>
        <w:rPr>
          <w:b/>
          <w:i/>
          <w:lang w:eastAsia="zh-CN"/>
        </w:rPr>
        <w:t>.</w:t>
      </w:r>
    </w:p>
    <w:p w14:paraId="55A94A3C" w14:textId="6F65D82E" w:rsidR="00A95095" w:rsidRDefault="00AD7205" w:rsidP="00A95095">
      <w:pPr>
        <w:rPr>
          <w:lang w:eastAsia="zh-CN"/>
        </w:rPr>
      </w:pPr>
      <w:r>
        <w:rPr>
          <w:lang w:eastAsia="zh-CN"/>
        </w:rPr>
        <w:t xml:space="preserve">Based on the discussion, to avoid SRS collision in the practical scenarios, </w:t>
      </w:r>
      <w:r w:rsidR="00A95095">
        <w:rPr>
          <w:lang w:eastAsia="zh-CN"/>
        </w:rPr>
        <w:t xml:space="preserve">more than one SP-SRS </w:t>
      </w:r>
      <w:r>
        <w:rPr>
          <w:lang w:eastAsia="zh-CN"/>
        </w:rPr>
        <w:t xml:space="preserve">resource </w:t>
      </w:r>
      <w:r w:rsidR="00A95095">
        <w:rPr>
          <w:lang w:eastAsia="zh-CN"/>
        </w:rPr>
        <w:t>sets for one UE</w:t>
      </w:r>
      <w:r>
        <w:rPr>
          <w:lang w:eastAsia="zh-CN"/>
        </w:rPr>
        <w:t xml:space="preserve"> is required</w:t>
      </w:r>
      <w:r w:rsidR="00A95095">
        <w:rPr>
          <w:lang w:eastAsia="zh-CN"/>
        </w:rPr>
        <w:t xml:space="preserve">. </w:t>
      </w:r>
      <w:r>
        <w:rPr>
          <w:lang w:eastAsia="zh-CN"/>
        </w:rPr>
        <w:t>As shown in</w:t>
      </w:r>
      <w:r w:rsidR="000C2552">
        <w:rPr>
          <w:lang w:eastAsia="zh-CN"/>
        </w:rPr>
        <w:t xml:space="preserve"> </w:t>
      </w:r>
      <w:r w:rsidR="000C2552">
        <w:rPr>
          <w:lang w:eastAsia="zh-CN"/>
        </w:rPr>
        <w:fldChar w:fldCharType="begin"/>
      </w:r>
      <w:r w:rsidR="000C2552">
        <w:rPr>
          <w:lang w:eastAsia="zh-CN"/>
        </w:rPr>
        <w:instrText xml:space="preserve"> REF _Ref68201224 \h </w:instrText>
      </w:r>
      <w:r w:rsidR="000C2552">
        <w:rPr>
          <w:lang w:eastAsia="zh-CN"/>
        </w:rPr>
      </w:r>
      <w:r w:rsidR="000C2552">
        <w:rPr>
          <w:lang w:eastAsia="zh-CN"/>
        </w:rPr>
        <w:fldChar w:fldCharType="separate"/>
      </w:r>
      <w:r w:rsidR="0001735F">
        <w:t xml:space="preserve">Figure </w:t>
      </w:r>
      <w:r w:rsidR="0001735F">
        <w:rPr>
          <w:noProof/>
        </w:rPr>
        <w:t>4</w:t>
      </w:r>
      <w:r w:rsidR="000C2552">
        <w:rPr>
          <w:lang w:eastAsia="zh-CN"/>
        </w:rPr>
        <w:fldChar w:fldCharType="end"/>
      </w:r>
      <w:r>
        <w:rPr>
          <w:lang w:eastAsia="zh-CN"/>
        </w:rPr>
        <w:t>, a UE is configured with one P-SRS and two SP-SRS resource sets. If the SP-SRS resource set-</w:t>
      </w:r>
      <w:r w:rsidR="00035D32">
        <w:rPr>
          <w:lang w:eastAsia="zh-CN"/>
        </w:rPr>
        <w:t>2</w:t>
      </w:r>
      <w:r>
        <w:rPr>
          <w:lang w:eastAsia="zh-CN"/>
        </w:rPr>
        <w:t xml:space="preserve"> is with potential collide with other UE’s SRS transmission, gNB is flexible to active SP-SRS resource set-</w:t>
      </w:r>
      <w:r w:rsidR="00035D32">
        <w:rPr>
          <w:lang w:eastAsia="zh-CN"/>
        </w:rPr>
        <w:t>1</w:t>
      </w:r>
      <w:r>
        <w:rPr>
          <w:lang w:eastAsia="zh-CN"/>
        </w:rPr>
        <w:t xml:space="preserve"> instead of SP-SRS set-</w:t>
      </w:r>
      <w:r w:rsidR="00035D32">
        <w:rPr>
          <w:lang w:eastAsia="zh-CN"/>
        </w:rPr>
        <w:t>2</w:t>
      </w:r>
      <w:r>
        <w:rPr>
          <w:lang w:eastAsia="zh-CN"/>
        </w:rPr>
        <w:t>.</w:t>
      </w:r>
    </w:p>
    <w:p w14:paraId="6BF0057A" w14:textId="31235BDE" w:rsidR="00A95095" w:rsidRDefault="001A35FF" w:rsidP="002E3D83">
      <w:pPr>
        <w:keepNext/>
        <w:jc w:val="center"/>
      </w:pPr>
      <w:r>
        <w:rPr>
          <w:noProof/>
          <w:lang w:eastAsia="zh-CN"/>
        </w:rPr>
        <w:drawing>
          <wp:inline distT="0" distB="0" distL="0" distR="0" wp14:anchorId="3031183A" wp14:editId="667B3F89">
            <wp:extent cx="5274310" cy="22161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216150"/>
                    </a:xfrm>
                    <a:prstGeom prst="rect">
                      <a:avLst/>
                    </a:prstGeom>
                  </pic:spPr>
                </pic:pic>
              </a:graphicData>
            </a:graphic>
          </wp:inline>
        </w:drawing>
      </w:r>
    </w:p>
    <w:p w14:paraId="7B123502" w14:textId="34881091" w:rsidR="00A95095" w:rsidRDefault="00A95095" w:rsidP="002E3D83">
      <w:pPr>
        <w:pStyle w:val="a5"/>
        <w:rPr>
          <w:lang w:eastAsia="zh-CN"/>
        </w:rPr>
      </w:pPr>
      <w:bookmarkStart w:id="8" w:name="_Ref68201224"/>
      <w:r>
        <w:t xml:space="preserve">Figure </w:t>
      </w:r>
      <w:r w:rsidR="000C2552">
        <w:rPr>
          <w:noProof/>
        </w:rPr>
        <w:fldChar w:fldCharType="begin"/>
      </w:r>
      <w:r w:rsidR="000C2552">
        <w:rPr>
          <w:noProof/>
        </w:rPr>
        <w:instrText xml:space="preserve"> SEQ Figure \* ARABIC </w:instrText>
      </w:r>
      <w:r w:rsidR="000C2552">
        <w:rPr>
          <w:noProof/>
        </w:rPr>
        <w:fldChar w:fldCharType="separate"/>
      </w:r>
      <w:r w:rsidR="0001735F">
        <w:rPr>
          <w:noProof/>
        </w:rPr>
        <w:t>4</w:t>
      </w:r>
      <w:r w:rsidR="000C2552">
        <w:rPr>
          <w:noProof/>
        </w:rPr>
        <w:fldChar w:fldCharType="end"/>
      </w:r>
      <w:bookmarkEnd w:id="8"/>
      <w:r>
        <w:t xml:space="preserve">. </w:t>
      </w:r>
      <w:r w:rsidRPr="00E46136">
        <w:t xml:space="preserve">SRS </w:t>
      </w:r>
      <w:r w:rsidR="00AD7205" w:rsidRPr="00E46136">
        <w:t>configuration with</w:t>
      </w:r>
      <w:r>
        <w:t xml:space="preserve"> one P-SRS and</w:t>
      </w:r>
      <w:r w:rsidRPr="00E46136">
        <w:t xml:space="preserve"> </w:t>
      </w:r>
      <w:r>
        <w:t>two SP-SRS</w:t>
      </w:r>
    </w:p>
    <w:p w14:paraId="3E8C18E2" w14:textId="700CD016" w:rsidR="00FB1B60" w:rsidRDefault="00B807C0" w:rsidP="00A95095">
      <w:pPr>
        <w:rPr>
          <w:lang w:eastAsia="zh-CN"/>
        </w:rPr>
      </w:pPr>
      <w:r>
        <w:rPr>
          <w:lang w:eastAsia="zh-CN"/>
        </w:rPr>
        <w:t xml:space="preserve">In the following, we provide an example to show </w:t>
      </w:r>
      <w:r w:rsidR="00195B7C">
        <w:rPr>
          <w:lang w:eastAsia="zh-CN"/>
        </w:rPr>
        <w:t>the probability</w:t>
      </w:r>
      <w:r w:rsidR="001A35FF">
        <w:rPr>
          <w:lang w:eastAsia="zh-CN"/>
        </w:rPr>
        <w:t xml:space="preserve"> of activation failure cause</w:t>
      </w:r>
      <w:r w:rsidR="00035D32">
        <w:rPr>
          <w:lang w:eastAsia="zh-CN"/>
        </w:rPr>
        <w:t>d</w:t>
      </w:r>
      <w:r w:rsidR="001A35FF">
        <w:rPr>
          <w:lang w:eastAsia="zh-CN"/>
        </w:rPr>
        <w:t xml:space="preserve"> by collision</w:t>
      </w:r>
      <w:r>
        <w:rPr>
          <w:lang w:eastAsia="zh-CN"/>
        </w:rPr>
        <w:t>. Assuming</w:t>
      </w:r>
      <w:r w:rsidR="00B85F94">
        <w:rPr>
          <w:lang w:eastAsia="zh-CN"/>
        </w:rPr>
        <w:t xml:space="preserve"> 256 connected UEs in the cell, </w:t>
      </w:r>
      <w:r w:rsidR="00FB1B60">
        <w:rPr>
          <w:lang w:eastAsia="zh-CN"/>
        </w:rPr>
        <w:t>as analyzed above there are</w:t>
      </w:r>
      <w:r w:rsidR="00B85F94">
        <w:rPr>
          <w:lang w:eastAsia="zh-CN"/>
        </w:rPr>
        <w:t xml:space="preserve"> </w:t>
      </w:r>
      <w:r w:rsidR="00FB1B60">
        <w:rPr>
          <w:lang w:eastAsia="zh-CN"/>
        </w:rPr>
        <w:t xml:space="preserve">at least </w:t>
      </w:r>
      <w:r w:rsidR="00B85F94">
        <w:rPr>
          <w:lang w:eastAsia="zh-CN"/>
        </w:rPr>
        <w:t>four UE</w:t>
      </w:r>
      <w:r w:rsidR="00FB1B60">
        <w:rPr>
          <w:lang w:eastAsia="zh-CN"/>
        </w:rPr>
        <w:t>s</w:t>
      </w:r>
      <w:r w:rsidR="00B85F94">
        <w:rPr>
          <w:lang w:eastAsia="zh-CN"/>
        </w:rPr>
        <w:t xml:space="preserve"> have to share the overlapped resource</w:t>
      </w:r>
      <w:r w:rsidR="00FB1B60">
        <w:rPr>
          <w:lang w:eastAsia="zh-CN"/>
        </w:rPr>
        <w:t>s</w:t>
      </w:r>
      <w:r w:rsidR="00B85F94">
        <w:rPr>
          <w:lang w:eastAsia="zh-CN"/>
        </w:rPr>
        <w:t xml:space="preserve"> for SP-SRS. </w:t>
      </w:r>
      <w:r w:rsidR="00FB1B60">
        <w:rPr>
          <w:lang w:eastAsia="zh-CN"/>
        </w:rPr>
        <w:t xml:space="preserve">Then, the </w:t>
      </w:r>
      <w:r w:rsidR="0098508C">
        <w:rPr>
          <w:lang w:eastAsia="zh-CN"/>
        </w:rPr>
        <w:t>activation failure</w:t>
      </w:r>
      <w:r w:rsidR="0073768D">
        <w:rPr>
          <w:lang w:eastAsia="zh-CN"/>
        </w:rPr>
        <w:t xml:space="preserve"> </w:t>
      </w:r>
      <w:r w:rsidR="00FB1B60">
        <w:rPr>
          <w:lang w:eastAsia="zh-CN"/>
        </w:rPr>
        <w:t xml:space="preserve">probability is shown in </w:t>
      </w:r>
      <w:r w:rsidR="008F345B">
        <w:rPr>
          <w:lang w:eastAsia="zh-CN"/>
        </w:rPr>
        <w:fldChar w:fldCharType="begin"/>
      </w:r>
      <w:r w:rsidR="008F345B">
        <w:rPr>
          <w:lang w:eastAsia="zh-CN"/>
        </w:rPr>
        <w:instrText xml:space="preserve"> REF _Ref68278015 \h </w:instrText>
      </w:r>
      <w:r w:rsidR="008F345B">
        <w:rPr>
          <w:lang w:eastAsia="zh-CN"/>
        </w:rPr>
      </w:r>
      <w:r w:rsidR="008F345B">
        <w:rPr>
          <w:lang w:eastAsia="zh-CN"/>
        </w:rPr>
        <w:fldChar w:fldCharType="separate"/>
      </w:r>
      <w:r w:rsidR="008F345B">
        <w:t xml:space="preserve">Table </w:t>
      </w:r>
      <w:r w:rsidR="008F345B">
        <w:rPr>
          <w:noProof/>
        </w:rPr>
        <w:t>3</w:t>
      </w:r>
      <w:r w:rsidR="008F345B">
        <w:rPr>
          <w:lang w:eastAsia="zh-CN"/>
        </w:rPr>
        <w:fldChar w:fldCharType="end"/>
      </w:r>
      <w:r w:rsidR="00EB2DAF">
        <w:rPr>
          <w:lang w:eastAsia="zh-CN"/>
        </w:rPr>
        <w:fldChar w:fldCharType="begin"/>
      </w:r>
      <w:r w:rsidR="00EB2DAF">
        <w:rPr>
          <w:lang w:eastAsia="zh-CN"/>
        </w:rPr>
        <w:instrText xml:space="preserve"> REF _Ref68204931 \h </w:instrText>
      </w:r>
      <w:r w:rsidR="00EB2DAF">
        <w:rPr>
          <w:lang w:eastAsia="zh-CN"/>
        </w:rPr>
      </w:r>
      <w:r w:rsidR="00EB2DAF">
        <w:rPr>
          <w:lang w:eastAsia="zh-CN"/>
        </w:rPr>
        <w:fldChar w:fldCharType="end"/>
      </w:r>
      <w:r w:rsidR="00B85F94">
        <w:rPr>
          <w:lang w:eastAsia="zh-CN"/>
        </w:rPr>
        <w:t xml:space="preserve">, </w:t>
      </w:r>
      <w:r w:rsidR="00FB1B60">
        <w:rPr>
          <w:lang w:eastAsia="zh-CN"/>
        </w:rPr>
        <w:t xml:space="preserve">where </w:t>
      </w:r>
      <w:r w:rsidR="00B85F94">
        <w:rPr>
          <w:lang w:eastAsia="zh-CN"/>
        </w:rPr>
        <w:t>one</w:t>
      </w:r>
      <w:r w:rsidR="001A35FF">
        <w:rPr>
          <w:lang w:eastAsia="zh-CN"/>
        </w:rPr>
        <w:t>, two and four</w:t>
      </w:r>
      <w:r w:rsidR="00B85F94">
        <w:rPr>
          <w:lang w:eastAsia="zh-CN"/>
        </w:rPr>
        <w:t xml:space="preserve"> SP-SRS per UE</w:t>
      </w:r>
      <w:r w:rsidR="001A35FF">
        <w:rPr>
          <w:lang w:eastAsia="zh-CN"/>
        </w:rPr>
        <w:t xml:space="preserve"> </w:t>
      </w:r>
      <w:r w:rsidR="00FB1B60">
        <w:rPr>
          <w:lang w:eastAsia="zh-CN"/>
        </w:rPr>
        <w:t>are compared</w:t>
      </w:r>
      <w:r w:rsidR="00B85F94">
        <w:rPr>
          <w:lang w:eastAsia="zh-CN"/>
        </w:rPr>
        <w:t xml:space="preserve">. </w:t>
      </w:r>
    </w:p>
    <w:p w14:paraId="20554D8F" w14:textId="03C4C375" w:rsidR="00B85F94" w:rsidRDefault="001A35FF" w:rsidP="002F3B0B">
      <w:pPr>
        <w:rPr>
          <w:lang w:eastAsia="zh-CN"/>
        </w:rPr>
      </w:pPr>
      <w:r>
        <w:rPr>
          <w:lang w:eastAsia="zh-CN"/>
        </w:rPr>
        <w:t xml:space="preserve">Monte Carlo simulation method is used for the evaluation. </w:t>
      </w:r>
      <w:r w:rsidR="00FB1B60">
        <w:rPr>
          <w:lang w:eastAsia="zh-CN"/>
        </w:rPr>
        <w:t xml:space="preserve">The probability of </w:t>
      </w:r>
      <w:r w:rsidR="0098508C">
        <w:rPr>
          <w:lang w:eastAsia="zh-CN"/>
        </w:rPr>
        <w:t xml:space="preserve">SP-SRS </w:t>
      </w:r>
      <w:r w:rsidR="00FB1B60">
        <w:rPr>
          <w:lang w:eastAsia="zh-CN"/>
        </w:rPr>
        <w:t>activation is assumed as 5%</w:t>
      </w:r>
      <w:r w:rsidR="008F345B">
        <w:rPr>
          <w:lang w:eastAsia="zh-CN"/>
        </w:rPr>
        <w:t xml:space="preserve">, </w:t>
      </w:r>
      <w:r w:rsidR="00FB1B60">
        <w:rPr>
          <w:lang w:eastAsia="zh-CN"/>
        </w:rPr>
        <w:t xml:space="preserve">10% </w:t>
      </w:r>
      <w:r w:rsidR="008F345B">
        <w:rPr>
          <w:lang w:eastAsia="zh-CN"/>
        </w:rPr>
        <w:t xml:space="preserve">and 20% </w:t>
      </w:r>
      <w:r w:rsidR="00FB1B60">
        <w:rPr>
          <w:lang w:eastAsia="zh-CN"/>
        </w:rPr>
        <w:t xml:space="preserve">for the heavy traffic or big data packet arriving. </w:t>
      </w:r>
      <w:r w:rsidR="00B85F94">
        <w:rPr>
          <w:lang w:eastAsia="zh-CN"/>
        </w:rPr>
        <w:t xml:space="preserve">The activation is assumed independent for different UEs. For the case of one SP-SRS set, </w:t>
      </w:r>
      <w:r>
        <w:rPr>
          <w:lang w:eastAsia="zh-CN"/>
        </w:rPr>
        <w:t xml:space="preserve">every four UEs have to share one overlapped resource for SP-SRS. If N &gt; 1 UEs among the four UEs need to activate SP-SRS simultaneously, then only one UE can activate SP-SRS successfully, and the other N-1 UE/UEs fail to activate the SP-SRS. </w:t>
      </w:r>
      <w:r w:rsidR="0098508C">
        <w:rPr>
          <w:lang w:eastAsia="zh-CN"/>
        </w:rPr>
        <w:t>And for the case of two/four SP-SRS sets, eight/sixteen UEs share two/four resource for SP-SRS. If N &gt; 2 or N &gt; 4 UEs need to activate SP-SRS simultaneously,</w:t>
      </w:r>
      <w:r w:rsidR="0098508C" w:rsidRPr="0098508C">
        <w:rPr>
          <w:lang w:eastAsia="zh-CN"/>
        </w:rPr>
        <w:t xml:space="preserve"> </w:t>
      </w:r>
      <w:r w:rsidR="0098508C">
        <w:rPr>
          <w:lang w:eastAsia="zh-CN"/>
        </w:rPr>
        <w:t>then only two/four UE can activate SP-SRS successfully, and the other UE/UEs fail to activate the SP-SRS. The</w:t>
      </w:r>
      <w:r w:rsidR="0073768D" w:rsidRPr="0073768D">
        <w:rPr>
          <w:lang w:eastAsia="zh-CN"/>
        </w:rPr>
        <w:t xml:space="preserve"> </w:t>
      </w:r>
      <w:r w:rsidR="0073768D">
        <w:rPr>
          <w:lang w:eastAsia="zh-CN"/>
        </w:rPr>
        <w:t>activation failure</w:t>
      </w:r>
      <w:r w:rsidR="0098508C">
        <w:rPr>
          <w:lang w:eastAsia="zh-CN"/>
        </w:rPr>
        <w:t xml:space="preserve"> </w:t>
      </w:r>
      <w:r w:rsidR="0073768D">
        <w:rPr>
          <w:lang w:eastAsia="zh-CN"/>
        </w:rPr>
        <w:t>probability</w:t>
      </w:r>
      <w:r w:rsidR="0098508C">
        <w:rPr>
          <w:lang w:eastAsia="zh-CN"/>
        </w:rPr>
        <w:t xml:space="preserve"> is defined as number of activation failure to number of total activation ratio.</w:t>
      </w:r>
    </w:p>
    <w:p w14:paraId="628CC563" w14:textId="41824650" w:rsidR="0098508C" w:rsidRDefault="0073768D" w:rsidP="002F3B0B">
      <w:pPr>
        <w:pStyle w:val="a5"/>
        <w:rPr>
          <w:lang w:eastAsia="zh-CN"/>
        </w:rPr>
      </w:pPr>
      <w:bookmarkStart w:id="9" w:name="_Ref68278015"/>
      <w:r>
        <w:t xml:space="preserve">Table </w:t>
      </w:r>
      <w:r w:rsidR="004262A6">
        <w:rPr>
          <w:noProof/>
        </w:rPr>
        <w:fldChar w:fldCharType="begin"/>
      </w:r>
      <w:r w:rsidR="004262A6">
        <w:rPr>
          <w:noProof/>
        </w:rPr>
        <w:instrText xml:space="preserve"> SEQ Table \* ARABIC </w:instrText>
      </w:r>
      <w:r w:rsidR="004262A6">
        <w:rPr>
          <w:noProof/>
        </w:rPr>
        <w:fldChar w:fldCharType="separate"/>
      </w:r>
      <w:r w:rsidR="0001735F">
        <w:rPr>
          <w:noProof/>
        </w:rPr>
        <w:t>3</w:t>
      </w:r>
      <w:r w:rsidR="004262A6">
        <w:rPr>
          <w:noProof/>
        </w:rPr>
        <w:fldChar w:fldCharType="end"/>
      </w:r>
      <w:bookmarkEnd w:id="9"/>
      <w:r>
        <w:t xml:space="preserve">. </w:t>
      </w:r>
      <w:r>
        <w:rPr>
          <w:lang w:eastAsia="zh-CN"/>
        </w:rPr>
        <w:t>Activation failure probability for one, two and four SP-SRS per UE</w:t>
      </w:r>
      <w:r w:rsidR="00195B7C">
        <w:rPr>
          <w:lang w:eastAsia="zh-CN"/>
        </w:rPr>
        <w:t xml:space="preserve"> </w:t>
      </w:r>
    </w:p>
    <w:tbl>
      <w:tblPr>
        <w:tblStyle w:val="ac"/>
        <w:tblW w:w="0" w:type="auto"/>
        <w:tblLook w:val="04A0" w:firstRow="1" w:lastRow="0" w:firstColumn="1" w:lastColumn="0" w:noHBand="0" w:noVBand="1"/>
      </w:tblPr>
      <w:tblGrid>
        <w:gridCol w:w="2972"/>
        <w:gridCol w:w="1681"/>
        <w:gridCol w:w="2327"/>
        <w:gridCol w:w="2327"/>
      </w:tblGrid>
      <w:tr w:rsidR="0098508C" w14:paraId="6E26C84F" w14:textId="77777777" w:rsidTr="005F7CA6">
        <w:tc>
          <w:tcPr>
            <w:tcW w:w="2972" w:type="dxa"/>
            <w:tcBorders>
              <w:tl2br w:val="single" w:sz="4" w:space="0" w:color="auto"/>
            </w:tcBorders>
            <w:vAlign w:val="center"/>
          </w:tcPr>
          <w:p w14:paraId="4A1E38AD" w14:textId="77777777" w:rsidR="0098508C" w:rsidRDefault="0098508C" w:rsidP="005F7CA6">
            <w:pPr>
              <w:spacing w:after="0" w:line="240" w:lineRule="atLeast"/>
              <w:jc w:val="center"/>
              <w:rPr>
                <w:lang w:eastAsia="zh-CN"/>
              </w:rPr>
            </w:pPr>
            <w:r>
              <w:rPr>
                <w:lang w:eastAsia="zh-CN"/>
              </w:rPr>
              <w:t xml:space="preserve">          Probability of SP-SRS</w:t>
            </w:r>
          </w:p>
          <w:p w14:paraId="5B5C774A" w14:textId="558452EE" w:rsidR="0098508C" w:rsidRDefault="0098508C" w:rsidP="005F7CA6">
            <w:pPr>
              <w:spacing w:after="0" w:line="240" w:lineRule="atLeast"/>
              <w:jc w:val="center"/>
              <w:rPr>
                <w:lang w:eastAsia="zh-CN"/>
              </w:rPr>
            </w:pPr>
            <w:r>
              <w:rPr>
                <w:lang w:eastAsia="zh-CN"/>
              </w:rPr>
              <w:t xml:space="preserve">                  activation</w:t>
            </w:r>
          </w:p>
          <w:p w14:paraId="05592D4D" w14:textId="77777777" w:rsidR="0098508C" w:rsidRDefault="0098508C" w:rsidP="005F7CA6">
            <w:pPr>
              <w:spacing w:after="0" w:line="240" w:lineRule="atLeast"/>
              <w:rPr>
                <w:lang w:eastAsia="zh-CN"/>
              </w:rPr>
            </w:pPr>
            <w:r>
              <w:rPr>
                <w:lang w:eastAsia="zh-CN"/>
              </w:rPr>
              <w:t>Number</w:t>
            </w:r>
          </w:p>
          <w:p w14:paraId="492B872A" w14:textId="77777777" w:rsidR="0098508C" w:rsidRDefault="0098508C" w:rsidP="005F7CA6">
            <w:pPr>
              <w:spacing w:after="0" w:line="240" w:lineRule="atLeast"/>
              <w:rPr>
                <w:lang w:eastAsia="zh-CN"/>
              </w:rPr>
            </w:pPr>
            <w:r>
              <w:rPr>
                <w:lang w:eastAsia="zh-CN"/>
              </w:rPr>
              <w:t>of SP-SRS set</w:t>
            </w:r>
          </w:p>
        </w:tc>
        <w:tc>
          <w:tcPr>
            <w:tcW w:w="1681" w:type="dxa"/>
            <w:vAlign w:val="center"/>
          </w:tcPr>
          <w:p w14:paraId="25ED25D5" w14:textId="77777777" w:rsidR="0098508C" w:rsidRDefault="0098508C" w:rsidP="005F7CA6">
            <w:pPr>
              <w:jc w:val="center"/>
              <w:rPr>
                <w:lang w:eastAsia="zh-CN"/>
              </w:rPr>
            </w:pPr>
            <w:r>
              <w:rPr>
                <w:rFonts w:hint="eastAsia"/>
                <w:lang w:eastAsia="zh-CN"/>
              </w:rPr>
              <w:t>5</w:t>
            </w:r>
            <w:r>
              <w:rPr>
                <w:lang w:eastAsia="zh-CN"/>
              </w:rPr>
              <w:t>%</w:t>
            </w:r>
          </w:p>
        </w:tc>
        <w:tc>
          <w:tcPr>
            <w:tcW w:w="2327" w:type="dxa"/>
            <w:vAlign w:val="center"/>
          </w:tcPr>
          <w:p w14:paraId="15D13279" w14:textId="77777777" w:rsidR="0098508C" w:rsidRDefault="0098508C" w:rsidP="005F7CA6">
            <w:pPr>
              <w:jc w:val="center"/>
              <w:rPr>
                <w:lang w:eastAsia="zh-CN"/>
              </w:rPr>
            </w:pPr>
            <w:r>
              <w:rPr>
                <w:rFonts w:hint="eastAsia"/>
                <w:lang w:eastAsia="zh-CN"/>
              </w:rPr>
              <w:t>1</w:t>
            </w:r>
            <w:r>
              <w:rPr>
                <w:lang w:eastAsia="zh-CN"/>
              </w:rPr>
              <w:t>0%</w:t>
            </w:r>
          </w:p>
        </w:tc>
        <w:tc>
          <w:tcPr>
            <w:tcW w:w="2327" w:type="dxa"/>
            <w:vAlign w:val="center"/>
          </w:tcPr>
          <w:p w14:paraId="158A1A7C" w14:textId="77777777" w:rsidR="0098508C" w:rsidRDefault="0098508C" w:rsidP="005F7CA6">
            <w:pPr>
              <w:jc w:val="center"/>
              <w:rPr>
                <w:lang w:eastAsia="zh-CN"/>
              </w:rPr>
            </w:pPr>
            <w:r>
              <w:rPr>
                <w:rFonts w:hint="eastAsia"/>
                <w:lang w:eastAsia="zh-CN"/>
              </w:rPr>
              <w:t>2</w:t>
            </w:r>
            <w:r>
              <w:rPr>
                <w:lang w:eastAsia="zh-CN"/>
              </w:rPr>
              <w:t>0%</w:t>
            </w:r>
          </w:p>
        </w:tc>
      </w:tr>
      <w:tr w:rsidR="0098508C" w14:paraId="256381FE" w14:textId="77777777" w:rsidTr="005F7CA6">
        <w:tc>
          <w:tcPr>
            <w:tcW w:w="2972" w:type="dxa"/>
            <w:vAlign w:val="center"/>
          </w:tcPr>
          <w:p w14:paraId="60DF608E" w14:textId="77777777" w:rsidR="0098508C" w:rsidRDefault="0098508C" w:rsidP="005F7CA6">
            <w:pPr>
              <w:jc w:val="center"/>
              <w:rPr>
                <w:lang w:eastAsia="zh-CN"/>
              </w:rPr>
            </w:pPr>
            <w:r>
              <w:rPr>
                <w:rFonts w:hint="eastAsia"/>
                <w:lang w:eastAsia="zh-CN"/>
              </w:rPr>
              <w:t>1</w:t>
            </w:r>
          </w:p>
        </w:tc>
        <w:tc>
          <w:tcPr>
            <w:tcW w:w="1681" w:type="dxa"/>
            <w:vAlign w:val="center"/>
          </w:tcPr>
          <w:p w14:paraId="74880A1D" w14:textId="77777777" w:rsidR="0098508C" w:rsidRDefault="0098508C" w:rsidP="005F7CA6">
            <w:pPr>
              <w:jc w:val="center"/>
              <w:rPr>
                <w:lang w:eastAsia="zh-CN"/>
              </w:rPr>
            </w:pPr>
            <w:r>
              <w:rPr>
                <w:rFonts w:hint="eastAsia"/>
                <w:lang w:eastAsia="zh-CN"/>
              </w:rPr>
              <w:t>7</w:t>
            </w:r>
            <w:r>
              <w:rPr>
                <w:lang w:eastAsia="zh-CN"/>
              </w:rPr>
              <w:t>.44%</w:t>
            </w:r>
          </w:p>
        </w:tc>
        <w:tc>
          <w:tcPr>
            <w:tcW w:w="2327" w:type="dxa"/>
            <w:vAlign w:val="center"/>
          </w:tcPr>
          <w:p w14:paraId="21F8F545" w14:textId="77777777" w:rsidR="0098508C" w:rsidRDefault="0098508C" w:rsidP="005F7CA6">
            <w:pPr>
              <w:jc w:val="center"/>
              <w:rPr>
                <w:lang w:eastAsia="zh-CN"/>
              </w:rPr>
            </w:pPr>
            <w:r>
              <w:rPr>
                <w:rFonts w:hint="eastAsia"/>
                <w:lang w:eastAsia="zh-CN"/>
              </w:rPr>
              <w:t>1</w:t>
            </w:r>
            <w:r>
              <w:rPr>
                <w:lang w:eastAsia="zh-CN"/>
              </w:rPr>
              <w:t>4.23%</w:t>
            </w:r>
          </w:p>
        </w:tc>
        <w:tc>
          <w:tcPr>
            <w:tcW w:w="2327" w:type="dxa"/>
            <w:vAlign w:val="center"/>
          </w:tcPr>
          <w:p w14:paraId="66E61FEC" w14:textId="77777777" w:rsidR="0098508C" w:rsidRDefault="0098508C" w:rsidP="005F7CA6">
            <w:pPr>
              <w:jc w:val="center"/>
              <w:rPr>
                <w:lang w:eastAsia="zh-CN"/>
              </w:rPr>
            </w:pPr>
            <w:r>
              <w:rPr>
                <w:rFonts w:hint="eastAsia"/>
                <w:lang w:eastAsia="zh-CN"/>
              </w:rPr>
              <w:t>2</w:t>
            </w:r>
            <w:r>
              <w:rPr>
                <w:lang w:eastAsia="zh-CN"/>
              </w:rPr>
              <w:t>6.40</w:t>
            </w:r>
            <w:r>
              <w:rPr>
                <w:rFonts w:hint="eastAsia"/>
                <w:lang w:eastAsia="zh-CN"/>
              </w:rPr>
              <w:t>%</w:t>
            </w:r>
          </w:p>
        </w:tc>
      </w:tr>
      <w:tr w:rsidR="0098508C" w14:paraId="2AEE42FC" w14:textId="77777777" w:rsidTr="005F7CA6">
        <w:tc>
          <w:tcPr>
            <w:tcW w:w="2972" w:type="dxa"/>
            <w:vAlign w:val="center"/>
          </w:tcPr>
          <w:p w14:paraId="757EBE45" w14:textId="77777777" w:rsidR="0098508C" w:rsidRDefault="0098508C" w:rsidP="005F7CA6">
            <w:pPr>
              <w:jc w:val="center"/>
              <w:rPr>
                <w:lang w:eastAsia="zh-CN"/>
              </w:rPr>
            </w:pPr>
            <w:r>
              <w:rPr>
                <w:rFonts w:hint="eastAsia"/>
                <w:lang w:eastAsia="zh-CN"/>
              </w:rPr>
              <w:t>2</w:t>
            </w:r>
          </w:p>
        </w:tc>
        <w:tc>
          <w:tcPr>
            <w:tcW w:w="1681" w:type="dxa"/>
            <w:vAlign w:val="center"/>
          </w:tcPr>
          <w:p w14:paraId="1A564478" w14:textId="77777777" w:rsidR="0098508C" w:rsidRDefault="0098508C" w:rsidP="005F7CA6">
            <w:pPr>
              <w:jc w:val="center"/>
              <w:rPr>
                <w:lang w:eastAsia="zh-CN"/>
              </w:rPr>
            </w:pPr>
            <w:r>
              <w:rPr>
                <w:rFonts w:hint="eastAsia"/>
                <w:lang w:eastAsia="zh-CN"/>
              </w:rPr>
              <w:t>1</w:t>
            </w:r>
            <w:r>
              <w:rPr>
                <w:lang w:eastAsia="zh-CN"/>
              </w:rPr>
              <w:t>.46%</w:t>
            </w:r>
          </w:p>
        </w:tc>
        <w:tc>
          <w:tcPr>
            <w:tcW w:w="2327" w:type="dxa"/>
            <w:vAlign w:val="center"/>
          </w:tcPr>
          <w:p w14:paraId="7A8D7C8B" w14:textId="77777777" w:rsidR="0098508C" w:rsidRDefault="0098508C" w:rsidP="005F7CA6">
            <w:pPr>
              <w:jc w:val="center"/>
              <w:rPr>
                <w:lang w:eastAsia="zh-CN"/>
              </w:rPr>
            </w:pPr>
            <w:r>
              <w:rPr>
                <w:rFonts w:hint="eastAsia"/>
                <w:lang w:eastAsia="zh-CN"/>
              </w:rPr>
              <w:t>5</w:t>
            </w:r>
            <w:r>
              <w:rPr>
                <w:lang w:eastAsia="zh-CN"/>
              </w:rPr>
              <w:t>.62%</w:t>
            </w:r>
          </w:p>
        </w:tc>
        <w:tc>
          <w:tcPr>
            <w:tcW w:w="2327" w:type="dxa"/>
            <w:vAlign w:val="center"/>
          </w:tcPr>
          <w:p w14:paraId="20EFCF3E" w14:textId="77777777" w:rsidR="0098508C" w:rsidRDefault="0098508C" w:rsidP="005F7CA6">
            <w:pPr>
              <w:jc w:val="center"/>
              <w:rPr>
                <w:lang w:eastAsia="zh-CN"/>
              </w:rPr>
            </w:pPr>
            <w:r>
              <w:rPr>
                <w:rFonts w:hint="eastAsia"/>
                <w:lang w:eastAsia="zh-CN"/>
              </w:rPr>
              <w:t>1</w:t>
            </w:r>
            <w:r>
              <w:rPr>
                <w:lang w:eastAsia="zh-CN"/>
              </w:rPr>
              <w:t>7.02</w:t>
            </w:r>
            <w:r>
              <w:rPr>
                <w:rFonts w:hint="eastAsia"/>
                <w:lang w:eastAsia="zh-CN"/>
              </w:rPr>
              <w:t>%</w:t>
            </w:r>
          </w:p>
        </w:tc>
      </w:tr>
      <w:tr w:rsidR="0098508C" w14:paraId="35BA0B8D" w14:textId="77777777" w:rsidTr="005F7CA6">
        <w:tc>
          <w:tcPr>
            <w:tcW w:w="2972" w:type="dxa"/>
            <w:vAlign w:val="center"/>
          </w:tcPr>
          <w:p w14:paraId="118C7FA3" w14:textId="77777777" w:rsidR="0098508C" w:rsidRDefault="0098508C" w:rsidP="005F7CA6">
            <w:pPr>
              <w:jc w:val="center"/>
              <w:rPr>
                <w:lang w:eastAsia="zh-CN"/>
              </w:rPr>
            </w:pPr>
            <w:r>
              <w:rPr>
                <w:rFonts w:hint="eastAsia"/>
                <w:lang w:eastAsia="zh-CN"/>
              </w:rPr>
              <w:t>4</w:t>
            </w:r>
          </w:p>
        </w:tc>
        <w:tc>
          <w:tcPr>
            <w:tcW w:w="1681" w:type="dxa"/>
            <w:vAlign w:val="center"/>
          </w:tcPr>
          <w:p w14:paraId="56094BA2" w14:textId="77777777" w:rsidR="0098508C" w:rsidRDefault="0098508C" w:rsidP="005F7CA6">
            <w:pPr>
              <w:jc w:val="center"/>
              <w:rPr>
                <w:lang w:eastAsia="zh-CN"/>
              </w:rPr>
            </w:pPr>
            <w:r>
              <w:rPr>
                <w:lang w:eastAsia="zh-CN"/>
              </w:rPr>
              <w:t>0.092%</w:t>
            </w:r>
          </w:p>
        </w:tc>
        <w:tc>
          <w:tcPr>
            <w:tcW w:w="2327" w:type="dxa"/>
            <w:vAlign w:val="center"/>
          </w:tcPr>
          <w:p w14:paraId="3DA76144" w14:textId="77777777" w:rsidR="0098508C" w:rsidRDefault="0098508C" w:rsidP="005F7CA6">
            <w:pPr>
              <w:jc w:val="center"/>
              <w:rPr>
                <w:lang w:eastAsia="zh-CN"/>
              </w:rPr>
            </w:pPr>
            <w:r>
              <w:rPr>
                <w:rFonts w:hint="eastAsia"/>
                <w:lang w:eastAsia="zh-CN"/>
              </w:rPr>
              <w:t>1</w:t>
            </w:r>
            <w:r>
              <w:rPr>
                <w:lang w:eastAsia="zh-CN"/>
              </w:rPr>
              <w:t>.21</w:t>
            </w:r>
            <w:r>
              <w:rPr>
                <w:rFonts w:hint="eastAsia"/>
                <w:lang w:eastAsia="zh-CN"/>
              </w:rPr>
              <w:t>%</w:t>
            </w:r>
          </w:p>
        </w:tc>
        <w:tc>
          <w:tcPr>
            <w:tcW w:w="2327" w:type="dxa"/>
            <w:vAlign w:val="center"/>
          </w:tcPr>
          <w:p w14:paraId="594B3841" w14:textId="77777777" w:rsidR="0098508C" w:rsidRDefault="0098508C" w:rsidP="005F7CA6">
            <w:pPr>
              <w:jc w:val="center"/>
              <w:rPr>
                <w:lang w:eastAsia="zh-CN"/>
              </w:rPr>
            </w:pPr>
            <w:r>
              <w:rPr>
                <w:rFonts w:hint="eastAsia"/>
                <w:lang w:eastAsia="zh-CN"/>
              </w:rPr>
              <w:t>9</w:t>
            </w:r>
            <w:r>
              <w:rPr>
                <w:lang w:eastAsia="zh-CN"/>
              </w:rPr>
              <w:t>.92</w:t>
            </w:r>
            <w:r>
              <w:rPr>
                <w:rFonts w:hint="eastAsia"/>
                <w:lang w:eastAsia="zh-CN"/>
              </w:rPr>
              <w:t>%</w:t>
            </w:r>
          </w:p>
        </w:tc>
      </w:tr>
    </w:tbl>
    <w:p w14:paraId="137BA1F5" w14:textId="7C6F76A6" w:rsidR="00794236" w:rsidRPr="00195B7C" w:rsidRDefault="00195B7C" w:rsidP="00195B7C">
      <w:pPr>
        <w:ind w:left="425"/>
        <w:rPr>
          <w:lang w:eastAsia="zh-CN"/>
        </w:rPr>
      </w:pPr>
      <w:r w:rsidRPr="00195B7C">
        <w:rPr>
          <w:lang w:eastAsia="zh-CN"/>
        </w:rPr>
        <w:lastRenderedPageBreak/>
        <w:t>*</w:t>
      </w:r>
      <w:r w:rsidRPr="00195B7C">
        <w:rPr>
          <w:rFonts w:hint="eastAsia"/>
          <w:lang w:eastAsia="zh-CN"/>
        </w:rPr>
        <w:t>N</w:t>
      </w:r>
      <w:r w:rsidRPr="00195B7C">
        <w:rPr>
          <w:lang w:eastAsia="zh-CN"/>
        </w:rPr>
        <w:t>ote: Partial sounding with P</w:t>
      </w:r>
      <w:r w:rsidRPr="00195B7C">
        <w:rPr>
          <w:vertAlign w:val="subscript"/>
          <w:lang w:eastAsia="zh-CN"/>
        </w:rPr>
        <w:t>F</w:t>
      </w:r>
      <w:r w:rsidRPr="00195B7C">
        <w:rPr>
          <w:lang w:eastAsia="zh-CN"/>
        </w:rPr>
        <w:t>=4 is already considered. If without partial sounding the collision probability will be much higher.</w:t>
      </w:r>
    </w:p>
    <w:p w14:paraId="5258AFE0" w14:textId="3BCBB9C5" w:rsidR="00B85F94" w:rsidRDefault="00B85F94" w:rsidP="00B85F94">
      <w:pPr>
        <w:rPr>
          <w:lang w:eastAsia="zh-CN"/>
        </w:rPr>
      </w:pPr>
      <w:r>
        <w:rPr>
          <w:lang w:eastAsia="zh-CN"/>
        </w:rPr>
        <w:t xml:space="preserve">As shown in </w:t>
      </w:r>
      <w:r w:rsidR="008F345B">
        <w:rPr>
          <w:lang w:eastAsia="zh-CN"/>
        </w:rPr>
        <w:fldChar w:fldCharType="begin"/>
      </w:r>
      <w:r w:rsidR="008F345B">
        <w:rPr>
          <w:lang w:eastAsia="zh-CN"/>
        </w:rPr>
        <w:instrText xml:space="preserve"> REF _Ref68278015 \h </w:instrText>
      </w:r>
      <w:r w:rsidR="008F345B">
        <w:rPr>
          <w:lang w:eastAsia="zh-CN"/>
        </w:rPr>
      </w:r>
      <w:r w:rsidR="008F345B">
        <w:rPr>
          <w:lang w:eastAsia="zh-CN"/>
        </w:rPr>
        <w:fldChar w:fldCharType="separate"/>
      </w:r>
      <w:r w:rsidR="008F345B">
        <w:t xml:space="preserve">Table </w:t>
      </w:r>
      <w:r w:rsidR="008F345B">
        <w:rPr>
          <w:noProof/>
        </w:rPr>
        <w:t>3</w:t>
      </w:r>
      <w:r w:rsidR="008F345B">
        <w:rPr>
          <w:lang w:eastAsia="zh-CN"/>
        </w:rPr>
        <w:fldChar w:fldCharType="end"/>
      </w:r>
      <w:r w:rsidR="00EB2DAF">
        <w:rPr>
          <w:lang w:eastAsia="zh-CN"/>
        </w:rPr>
        <w:fldChar w:fldCharType="begin"/>
      </w:r>
      <w:r w:rsidR="00EB2DAF">
        <w:rPr>
          <w:lang w:eastAsia="zh-CN"/>
        </w:rPr>
        <w:instrText xml:space="preserve"> REF _Ref68204931 \h </w:instrText>
      </w:r>
      <w:r w:rsidR="00EB2DAF">
        <w:rPr>
          <w:lang w:eastAsia="zh-CN"/>
        </w:rPr>
      </w:r>
      <w:r w:rsidR="00EB2DAF">
        <w:rPr>
          <w:lang w:eastAsia="zh-CN"/>
        </w:rPr>
        <w:fldChar w:fldCharType="end"/>
      </w:r>
      <w:r>
        <w:rPr>
          <w:lang w:eastAsia="zh-CN"/>
        </w:rPr>
        <w:t>, c</w:t>
      </w:r>
      <w:r w:rsidRPr="005C506B">
        <w:rPr>
          <w:lang w:eastAsia="zh-CN"/>
        </w:rPr>
        <w:t>ollision probability</w:t>
      </w:r>
      <w:r>
        <w:rPr>
          <w:lang w:eastAsia="zh-CN"/>
        </w:rPr>
        <w:t xml:space="preserve"> would be reduced apparently</w:t>
      </w:r>
      <w:r w:rsidR="00794236">
        <w:rPr>
          <w:lang w:eastAsia="zh-CN"/>
        </w:rPr>
        <w:t xml:space="preserve"> when 2 SP-SRS can be configured for a UE</w:t>
      </w:r>
      <w:r>
        <w:rPr>
          <w:lang w:eastAsia="zh-CN"/>
        </w:rPr>
        <w:t xml:space="preserve">. For instance, when the probability for one UE to activate SP-SRS is 10%, there will be </w:t>
      </w:r>
      <w:r w:rsidR="0073768D">
        <w:rPr>
          <w:lang w:eastAsia="zh-CN"/>
        </w:rPr>
        <w:t>14.23</w:t>
      </w:r>
      <w:r>
        <w:rPr>
          <w:lang w:eastAsia="zh-CN"/>
        </w:rPr>
        <w:t xml:space="preserve"> % probability for collision. But when 2</w:t>
      </w:r>
      <w:r w:rsidR="0073768D">
        <w:rPr>
          <w:lang w:eastAsia="zh-CN"/>
        </w:rPr>
        <w:t xml:space="preserve"> or 4</w:t>
      </w:r>
      <w:r>
        <w:rPr>
          <w:lang w:eastAsia="zh-CN"/>
        </w:rPr>
        <w:t xml:space="preserve"> SP-SRS can be configured for a UE, the collision probability reduced to </w:t>
      </w:r>
      <w:r w:rsidR="0073768D">
        <w:rPr>
          <w:lang w:eastAsia="zh-CN"/>
        </w:rPr>
        <w:t>5.62</w:t>
      </w:r>
      <w:r>
        <w:rPr>
          <w:lang w:eastAsia="zh-CN"/>
        </w:rPr>
        <w:t>%</w:t>
      </w:r>
      <w:r w:rsidR="0073768D">
        <w:rPr>
          <w:lang w:eastAsia="zh-CN"/>
        </w:rPr>
        <w:t xml:space="preserve"> and 1.21% respectively.</w:t>
      </w:r>
    </w:p>
    <w:p w14:paraId="59CE04A1" w14:textId="196D35FF" w:rsidR="003F6C6A" w:rsidRPr="003F6C6A" w:rsidRDefault="003F6C6A" w:rsidP="003F6C6A">
      <w:pPr>
        <w:rPr>
          <w:b/>
          <w:i/>
          <w:lang w:eastAsia="zh-CN"/>
        </w:rPr>
      </w:pPr>
      <w:r w:rsidRPr="008B230C">
        <w:rPr>
          <w:b/>
          <w:i/>
          <w:lang w:eastAsia="zh-CN"/>
        </w:rPr>
        <w:t>Observation</w:t>
      </w:r>
      <w:r>
        <w:rPr>
          <w:b/>
          <w:i/>
          <w:lang w:eastAsia="zh-CN"/>
        </w:rPr>
        <w:t xml:space="preserve"> </w:t>
      </w:r>
      <w:r w:rsidR="000408C3">
        <w:rPr>
          <w:b/>
          <w:i/>
          <w:lang w:eastAsia="zh-CN"/>
        </w:rPr>
        <w:t>7</w:t>
      </w:r>
      <w:r>
        <w:rPr>
          <w:b/>
          <w:i/>
          <w:lang w:eastAsia="zh-CN"/>
        </w:rPr>
        <w:t>: Extending t</w:t>
      </w:r>
      <w:r w:rsidRPr="008B2399">
        <w:rPr>
          <w:b/>
          <w:i/>
          <w:lang w:eastAsia="zh-CN"/>
        </w:rPr>
        <w:t>he number of resource sets for semi-persistent antenna switching SRS</w:t>
      </w:r>
      <w:r>
        <w:rPr>
          <w:b/>
          <w:i/>
          <w:lang w:eastAsia="zh-CN"/>
        </w:rPr>
        <w:t xml:space="preserve"> </w:t>
      </w:r>
      <w:r w:rsidR="005B5841">
        <w:rPr>
          <w:b/>
          <w:i/>
          <w:lang w:eastAsia="zh-CN"/>
        </w:rPr>
        <w:t xml:space="preserve">can significantly reduce the </w:t>
      </w:r>
      <w:r>
        <w:rPr>
          <w:b/>
          <w:i/>
          <w:lang w:eastAsia="zh-CN"/>
        </w:rPr>
        <w:t>collision</w:t>
      </w:r>
      <w:r w:rsidR="005B5841">
        <w:rPr>
          <w:b/>
          <w:i/>
          <w:lang w:eastAsia="zh-CN"/>
        </w:rPr>
        <w:t xml:space="preserve"> probability of SRS transmission</w:t>
      </w:r>
      <w:r>
        <w:rPr>
          <w:b/>
          <w:i/>
          <w:lang w:eastAsia="zh-CN"/>
        </w:rPr>
        <w:t>.</w:t>
      </w:r>
    </w:p>
    <w:p w14:paraId="24CE9873" w14:textId="3030A217" w:rsidR="0082368C" w:rsidRDefault="003F6C6A" w:rsidP="003F6C6A">
      <w:pPr>
        <w:pStyle w:val="Eqn"/>
        <w:rPr>
          <w:b/>
          <w:i/>
        </w:rPr>
      </w:pPr>
      <w:r>
        <w:rPr>
          <w:rFonts w:hint="eastAsia"/>
          <w:b/>
          <w:i/>
        </w:rPr>
        <w:t>P</w:t>
      </w:r>
      <w:r>
        <w:rPr>
          <w:b/>
          <w:i/>
        </w:rPr>
        <w:t xml:space="preserve">roposal </w:t>
      </w:r>
      <w:r w:rsidR="00324490">
        <w:rPr>
          <w:b/>
          <w:i/>
        </w:rPr>
        <w:t>4</w:t>
      </w:r>
      <w:r>
        <w:rPr>
          <w:b/>
          <w:i/>
        </w:rPr>
        <w:t xml:space="preserve">: </w:t>
      </w:r>
      <w:r w:rsidRPr="00015250">
        <w:rPr>
          <w:b/>
          <w:i/>
        </w:rPr>
        <w:t xml:space="preserve">For semi-persistent and periodic antenna switching SRS with 1T2R, 1T4R, 1T6R, 1T8R, 2T4R, 2T6R, 2T8R, 4T8R or T=R, </w:t>
      </w:r>
      <w:r w:rsidR="00DA52EC" w:rsidRPr="00015250">
        <w:rPr>
          <w:b/>
          <w:i/>
        </w:rPr>
        <w:t>support to configure</w:t>
      </w:r>
      <w:r w:rsidR="00DA52EC">
        <w:rPr>
          <w:b/>
          <w:i/>
        </w:rPr>
        <w:t xml:space="preserve"> one periodic SRS and at least two semi-persistent SRS</w:t>
      </w:r>
      <w:r w:rsidR="006979C4">
        <w:rPr>
          <w:b/>
          <w:i/>
        </w:rPr>
        <w:t>.</w:t>
      </w:r>
    </w:p>
    <w:p w14:paraId="31EFAFBE" w14:textId="14F2ABF6" w:rsidR="000029AE" w:rsidRDefault="00960EE8" w:rsidP="00960EE8">
      <w:pPr>
        <w:pStyle w:val="2"/>
        <w:rPr>
          <w:lang w:eastAsia="zh-CN"/>
        </w:rPr>
      </w:pPr>
      <w:r>
        <w:rPr>
          <w:lang w:eastAsia="zh-CN"/>
        </w:rPr>
        <w:t>Flexible antenna switching</w:t>
      </w:r>
    </w:p>
    <w:p w14:paraId="31F4BAF7" w14:textId="7769825E" w:rsidR="002409FC" w:rsidRDefault="00A33074" w:rsidP="003F6C6A">
      <w:pPr>
        <w:rPr>
          <w:lang w:eastAsia="zh-CN"/>
        </w:rPr>
      </w:pPr>
      <w:r>
        <w:rPr>
          <w:lang w:eastAsia="zh-CN"/>
        </w:rPr>
        <w:t xml:space="preserve">In last meeting, </w:t>
      </w:r>
      <w:r w:rsidRPr="00A33074">
        <w:rPr>
          <w:lang w:eastAsia="zh-CN"/>
        </w:rPr>
        <w:t>L1 or L2 based adaptation on the number of Tx and/or Rx antennas for SRS antenna switching based on the indicated UE capability of supported SRS-TxPortSwitch</w:t>
      </w:r>
      <w:r>
        <w:rPr>
          <w:lang w:eastAsia="zh-CN"/>
        </w:rPr>
        <w:t xml:space="preserve"> was proposed by some companies. And potential use cases for the feature include UE power saving and SRS overhead reduction. In our understanding, if the feature aim for such use cases, it may only beneficial on multiple SRS transmission, such as P-SRS and SP-SRS, other than </w:t>
      </w:r>
      <w:r w:rsidR="00DC0B5A">
        <w:rPr>
          <w:lang w:eastAsia="zh-CN"/>
        </w:rPr>
        <w:t>one-shot transmission of AP-SRS</w:t>
      </w:r>
      <w:r>
        <w:rPr>
          <w:lang w:eastAsia="zh-CN"/>
        </w:rPr>
        <w:t>.</w:t>
      </w:r>
    </w:p>
    <w:p w14:paraId="4EF0E760" w14:textId="11A28E1D" w:rsidR="00DC0B5A" w:rsidRDefault="0072428D" w:rsidP="003F6C6A">
      <w:pPr>
        <w:rPr>
          <w:lang w:eastAsia="zh-CN"/>
        </w:rPr>
      </w:pPr>
      <w:r>
        <w:rPr>
          <w:lang w:eastAsia="zh-CN"/>
        </w:rPr>
        <w:t xml:space="preserve">Then, </w:t>
      </w:r>
      <w:r w:rsidR="00DC0B5A">
        <w:rPr>
          <w:lang w:eastAsia="zh-CN"/>
        </w:rPr>
        <w:t>for MAC-CE based adaptation or DCI based adaptation, considering the use cases of the feature, MAC-CE is flexible enough. While DCI based solution will cause more complexity for UE and may cause PDCCH performance degradation.</w:t>
      </w:r>
    </w:p>
    <w:p w14:paraId="4AA6541D" w14:textId="4EF91099" w:rsidR="00AC5FA3" w:rsidRPr="00C33FA5" w:rsidRDefault="00267DD9" w:rsidP="003F6C6A">
      <w:pPr>
        <w:rPr>
          <w:lang w:eastAsia="zh-CN"/>
        </w:rPr>
      </w:pPr>
      <w:r w:rsidRPr="008B230C">
        <w:rPr>
          <w:b/>
          <w:i/>
          <w:lang w:eastAsia="zh-CN"/>
        </w:rPr>
        <w:t>Observation</w:t>
      </w:r>
      <w:r w:rsidR="00236BF2">
        <w:rPr>
          <w:b/>
          <w:i/>
          <w:lang w:eastAsia="zh-CN"/>
        </w:rPr>
        <w:t xml:space="preserve"> </w:t>
      </w:r>
      <w:r w:rsidR="000408C3">
        <w:rPr>
          <w:b/>
          <w:i/>
          <w:lang w:eastAsia="zh-CN"/>
        </w:rPr>
        <w:t>8</w:t>
      </w:r>
      <w:r w:rsidR="003F6C6A">
        <w:rPr>
          <w:b/>
          <w:i/>
        </w:rPr>
        <w:t>:</w:t>
      </w:r>
      <w:r w:rsidR="003F6C6A" w:rsidRPr="008F496D">
        <w:rPr>
          <w:b/>
          <w:i/>
        </w:rPr>
        <w:t xml:space="preserve"> SRS resource-level activation/deactivation for periodic and semi-persistent SRS by MAC CE </w:t>
      </w:r>
      <w:r>
        <w:rPr>
          <w:b/>
          <w:i/>
        </w:rPr>
        <w:t xml:space="preserve">may be beneficial for </w:t>
      </w:r>
      <w:r w:rsidR="00331C9D">
        <w:rPr>
          <w:b/>
          <w:i/>
        </w:rPr>
        <w:t>SRS overhead reduction</w:t>
      </w:r>
      <w:r w:rsidRPr="00267DD9">
        <w:rPr>
          <w:b/>
          <w:i/>
        </w:rPr>
        <w:t xml:space="preserve"> and UE power</w:t>
      </w:r>
      <w:r w:rsidR="00B278E6">
        <w:rPr>
          <w:b/>
          <w:i/>
        </w:rPr>
        <w:t xml:space="preserve"> saving</w:t>
      </w:r>
      <w:r w:rsidR="003F6C6A" w:rsidRPr="008F496D">
        <w:rPr>
          <w:b/>
          <w:i/>
        </w:rPr>
        <w:t>.</w:t>
      </w:r>
    </w:p>
    <w:p w14:paraId="60508C8E" w14:textId="42A65394" w:rsidR="00960EE8" w:rsidRDefault="00C33FA5" w:rsidP="00C33FA5">
      <w:pPr>
        <w:pStyle w:val="2"/>
        <w:rPr>
          <w:lang w:eastAsia="zh-CN"/>
        </w:rPr>
      </w:pPr>
      <w:r>
        <w:rPr>
          <w:lang w:eastAsia="zh-CN"/>
        </w:rPr>
        <w:t xml:space="preserve">4T6R </w:t>
      </w:r>
      <w:r w:rsidR="00960EE8">
        <w:rPr>
          <w:lang w:eastAsia="zh-CN"/>
        </w:rPr>
        <w:t xml:space="preserve">Antenna </w:t>
      </w:r>
      <w:r>
        <w:rPr>
          <w:lang w:eastAsia="zh-CN"/>
        </w:rPr>
        <w:t>switching</w:t>
      </w:r>
    </w:p>
    <w:p w14:paraId="7E545D53" w14:textId="77777777" w:rsidR="007F3323" w:rsidRDefault="008752A9" w:rsidP="003344ED">
      <w:pPr>
        <w:rPr>
          <w:lang w:eastAsia="zh-CN"/>
        </w:rPr>
      </w:pPr>
      <w:r>
        <w:rPr>
          <w:lang w:eastAsia="zh-CN"/>
        </w:rPr>
        <w:t>F</w:t>
      </w:r>
      <w:r>
        <w:rPr>
          <w:rFonts w:hint="eastAsia"/>
          <w:lang w:eastAsia="zh-CN"/>
        </w:rPr>
        <w:t>o</w:t>
      </w:r>
      <w:r>
        <w:rPr>
          <w:lang w:eastAsia="zh-CN"/>
        </w:rPr>
        <w:t xml:space="preserve">r 4T6R, it was discussed several meetings, but still have concerns on supporting </w:t>
      </w:r>
      <w:r w:rsidR="00DD4FAD">
        <w:rPr>
          <w:lang w:eastAsia="zh-CN"/>
        </w:rPr>
        <w:t>such</w:t>
      </w:r>
      <w:r>
        <w:rPr>
          <w:lang w:eastAsia="zh-CN"/>
        </w:rPr>
        <w:t xml:space="preserve"> antenna switching structure. We already have agreed </w:t>
      </w:r>
      <w:r w:rsidR="00F11FDC">
        <w:rPr>
          <w:lang w:eastAsia="zh-CN"/>
        </w:rPr>
        <w:t>1T6R, 1T8R, 2T6R, 2T8R and 4T8R antenna switching in Rel-17, which are the similar antenna switching mechanism as 1T2R/1T4R and 2T4R in R15. But for the special case 4T6R,</w:t>
      </w:r>
      <w:r w:rsidR="007F3323">
        <w:rPr>
          <w:lang w:eastAsia="zh-CN"/>
        </w:rPr>
        <w:t xml:space="preserve"> i</w:t>
      </w:r>
      <w:r w:rsidR="0012324E" w:rsidRPr="002E3D83">
        <w:rPr>
          <w:lang w:eastAsia="zh-CN"/>
        </w:rPr>
        <w:t xml:space="preserve">t is </w:t>
      </w:r>
      <w:r w:rsidR="0012324E">
        <w:rPr>
          <w:lang w:eastAsia="zh-CN"/>
        </w:rPr>
        <w:t xml:space="preserve">not clear how to map between RF chains and antennas, due to the number of antennas are not </w:t>
      </w:r>
      <w:r w:rsidR="00CE1AED">
        <w:rPr>
          <w:lang w:eastAsia="zh-CN"/>
        </w:rPr>
        <w:t>an</w:t>
      </w:r>
      <w:r w:rsidR="0012324E">
        <w:rPr>
          <w:lang w:eastAsia="zh-CN"/>
        </w:rPr>
        <w:t xml:space="preserve"> integer </w:t>
      </w:r>
      <w:r w:rsidR="00CE1AED">
        <w:rPr>
          <w:lang w:eastAsia="zh-CN"/>
        </w:rPr>
        <w:t xml:space="preserve">multiple of the number of </w:t>
      </w:r>
      <w:r w:rsidR="007F3323">
        <w:rPr>
          <w:lang w:eastAsia="zh-CN"/>
        </w:rPr>
        <w:t xml:space="preserve">RF chains, and also not clear how to switching between RF chains and antennas. </w:t>
      </w:r>
    </w:p>
    <w:p w14:paraId="1BD5C6D0" w14:textId="6863267E" w:rsidR="007F3323" w:rsidRDefault="007F3323">
      <w:pPr>
        <w:rPr>
          <w:lang w:eastAsia="zh-CN"/>
        </w:rPr>
      </w:pPr>
      <w:r>
        <w:rPr>
          <w:lang w:eastAsia="zh-CN"/>
        </w:rPr>
        <w:t xml:space="preserve">In last meeting, some companies </w:t>
      </w:r>
      <w:r w:rsidR="002A5F1D">
        <w:rPr>
          <w:lang w:eastAsia="zh-CN"/>
        </w:rPr>
        <w:t>listed possible ways</w:t>
      </w:r>
      <w:r>
        <w:rPr>
          <w:lang w:eastAsia="zh-CN"/>
        </w:rPr>
        <w:t xml:space="preserve"> for 4T6R:</w:t>
      </w:r>
    </w:p>
    <w:p w14:paraId="5EBAAFF5" w14:textId="469E0D7A" w:rsidR="002A5F1D" w:rsidRPr="00B9066B" w:rsidRDefault="002A5F1D" w:rsidP="002A5F1D">
      <w:pPr>
        <w:pStyle w:val="af0"/>
        <w:numPr>
          <w:ilvl w:val="0"/>
          <w:numId w:val="45"/>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1:</w:t>
      </w:r>
      <w:r w:rsidRPr="0024629B">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t</w:t>
      </w:r>
      <w:r w:rsidRPr="0024629B">
        <w:rPr>
          <w:rFonts w:ascii="Times New Roman" w:eastAsia="宋体" w:hAnsi="Times New Roman"/>
          <w:sz w:val="22"/>
          <w:szCs w:val="22"/>
          <w:lang w:val="en-US" w:eastAsia="zh-CN"/>
        </w:rPr>
        <w:t>hree</w:t>
      </w:r>
      <w:r>
        <w:rPr>
          <w:rFonts w:ascii="Times New Roman" w:eastAsia="宋体" w:hAnsi="Times New Roman"/>
          <w:sz w:val="22"/>
          <w:szCs w:val="22"/>
          <w:lang w:val="en-US" w:eastAsia="zh-CN"/>
        </w:rPr>
        <w:t xml:space="preserve"> </w:t>
      </w:r>
      <w:r w:rsidRPr="0024629B">
        <w:rPr>
          <w:rFonts w:ascii="Times New Roman" w:eastAsia="宋体" w:hAnsi="Times New Roman"/>
          <w:sz w:val="22"/>
          <w:szCs w:val="22"/>
          <w:lang w:val="en-US" w:eastAsia="zh-CN"/>
        </w:rPr>
        <w:t>SRS resources with 2 ports per resource</w:t>
      </w:r>
      <w:r>
        <w:rPr>
          <w:rFonts w:ascii="Times New Roman" w:eastAsia="宋体" w:hAnsi="Times New Roman"/>
          <w:sz w:val="22"/>
          <w:szCs w:val="22"/>
          <w:lang w:val="en-US" w:eastAsia="zh-CN"/>
        </w:rPr>
        <w:t>, i.e., 2+2+2</w:t>
      </w:r>
      <w:r w:rsidRPr="0024629B">
        <w:rPr>
          <w:rFonts w:ascii="Times New Roman" w:eastAsia="宋体" w:hAnsi="Times New Roman"/>
          <w:sz w:val="22"/>
          <w:szCs w:val="22"/>
          <w:lang w:val="en-US" w:eastAsia="zh-CN"/>
        </w:rPr>
        <w:t>.</w:t>
      </w:r>
    </w:p>
    <w:p w14:paraId="3AFD3706" w14:textId="6A41D881" w:rsidR="002A5F1D" w:rsidRPr="0024629B" w:rsidRDefault="002A5F1D" w:rsidP="002A5F1D">
      <w:pPr>
        <w:pStyle w:val="af0"/>
        <w:numPr>
          <w:ilvl w:val="0"/>
          <w:numId w:val="45"/>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2:</w:t>
      </w:r>
      <w:r w:rsidRPr="0024629B">
        <w:rPr>
          <w:rFonts w:ascii="Times New Roman" w:eastAsia="宋体" w:hAnsi="Times New Roman"/>
          <w:sz w:val="22"/>
          <w:szCs w:val="22"/>
          <w:lang w:val="en-US" w:eastAsia="zh-CN"/>
        </w:rPr>
        <w:t xml:space="preserve"> three SRS resou</w:t>
      </w:r>
      <w:r>
        <w:rPr>
          <w:rFonts w:ascii="Times New Roman" w:eastAsia="宋体" w:hAnsi="Times New Roman"/>
          <w:sz w:val="22"/>
          <w:szCs w:val="22"/>
          <w:lang w:val="en-US" w:eastAsia="zh-CN"/>
        </w:rPr>
        <w:t>rces with 4 ports per resource, i.e., 4+4+4;</w:t>
      </w:r>
    </w:p>
    <w:p w14:paraId="67C24BE9" w14:textId="6FA32FE1" w:rsidR="007F3323" w:rsidRPr="0024629B" w:rsidRDefault="007F3323" w:rsidP="007F3323">
      <w:pPr>
        <w:pStyle w:val="af0"/>
        <w:numPr>
          <w:ilvl w:val="0"/>
          <w:numId w:val="45"/>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xml:space="preserve">. </w:t>
      </w:r>
      <w:r w:rsidR="002A5F1D">
        <w:rPr>
          <w:rFonts w:ascii="Times New Roman" w:eastAsia="宋体" w:hAnsi="Times New Roman"/>
          <w:sz w:val="22"/>
          <w:szCs w:val="22"/>
          <w:lang w:val="en-US" w:eastAsia="zh-CN"/>
        </w:rPr>
        <w:t>3</w:t>
      </w:r>
      <w:r>
        <w:rPr>
          <w:rFonts w:ascii="Times New Roman" w:eastAsia="宋体" w:hAnsi="Times New Roman"/>
          <w:sz w:val="22"/>
          <w:szCs w:val="22"/>
          <w:lang w:val="en-US" w:eastAsia="zh-CN"/>
        </w:rPr>
        <w:t>:</w:t>
      </w:r>
      <w:r w:rsidRPr="0024629B">
        <w:rPr>
          <w:rFonts w:ascii="Times New Roman" w:eastAsia="宋体" w:hAnsi="Times New Roman"/>
          <w:sz w:val="22"/>
          <w:szCs w:val="22"/>
          <w:lang w:val="en-US" w:eastAsia="zh-CN"/>
        </w:rPr>
        <w:t xml:space="preserve"> two SRS resources with 4 and 2 p</w:t>
      </w:r>
      <w:r>
        <w:rPr>
          <w:rFonts w:ascii="Times New Roman" w:eastAsia="宋体" w:hAnsi="Times New Roman"/>
          <w:sz w:val="22"/>
          <w:szCs w:val="22"/>
          <w:lang w:val="en-US" w:eastAsia="zh-CN"/>
        </w:rPr>
        <w:t>orts per resource respectively, i.e., 4+2;</w:t>
      </w:r>
    </w:p>
    <w:p w14:paraId="23E7201C" w14:textId="187D3B76" w:rsidR="007F3323" w:rsidRPr="0024629B" w:rsidRDefault="007F3323" w:rsidP="007F3323">
      <w:pPr>
        <w:pStyle w:val="af0"/>
        <w:numPr>
          <w:ilvl w:val="0"/>
          <w:numId w:val="45"/>
        </w:numPr>
        <w:ind w:leftChars="0"/>
        <w:rPr>
          <w:rFonts w:ascii="Times New Roman" w:eastAsia="宋体" w:hAnsi="Times New Roman"/>
          <w:sz w:val="22"/>
          <w:szCs w:val="22"/>
          <w:lang w:val="en-US" w:eastAsia="zh-CN"/>
        </w:rPr>
      </w:pPr>
      <w:r w:rsidRPr="0024629B">
        <w:rPr>
          <w:rFonts w:ascii="Times New Roman" w:eastAsia="宋体" w:hAnsi="Times New Roman"/>
          <w:sz w:val="22"/>
          <w:szCs w:val="22"/>
          <w:lang w:val="en-US" w:eastAsia="zh-CN"/>
        </w:rPr>
        <w:t>Alt</w:t>
      </w:r>
      <w:r>
        <w:rPr>
          <w:rFonts w:ascii="Times New Roman" w:eastAsia="宋体" w:hAnsi="Times New Roman"/>
          <w:sz w:val="22"/>
          <w:szCs w:val="22"/>
          <w:lang w:val="en-US" w:eastAsia="zh-CN"/>
        </w:rPr>
        <w:t xml:space="preserve">. </w:t>
      </w:r>
      <w:r w:rsidR="002A5F1D">
        <w:rPr>
          <w:rFonts w:ascii="Times New Roman" w:eastAsia="宋体" w:hAnsi="Times New Roman"/>
          <w:sz w:val="22"/>
          <w:szCs w:val="22"/>
          <w:lang w:val="en-US" w:eastAsia="zh-CN"/>
        </w:rPr>
        <w:t>4</w:t>
      </w:r>
      <w:r>
        <w:rPr>
          <w:rFonts w:ascii="Times New Roman" w:eastAsia="宋体" w:hAnsi="Times New Roman"/>
          <w:sz w:val="22"/>
          <w:szCs w:val="22"/>
          <w:lang w:val="en-US" w:eastAsia="zh-CN"/>
        </w:rPr>
        <w:t>:</w:t>
      </w:r>
      <w:r w:rsidRPr="0024629B">
        <w:rPr>
          <w:rFonts w:ascii="Times New Roman" w:eastAsia="宋体" w:hAnsi="Times New Roman"/>
          <w:sz w:val="22"/>
          <w:szCs w:val="22"/>
          <w:lang w:val="en-US" w:eastAsia="zh-CN"/>
        </w:rPr>
        <w:t xml:space="preserve"> two SRS resou</w:t>
      </w:r>
      <w:r>
        <w:rPr>
          <w:rFonts w:ascii="Times New Roman" w:eastAsia="宋体" w:hAnsi="Times New Roman"/>
          <w:sz w:val="22"/>
          <w:szCs w:val="22"/>
          <w:lang w:val="en-US" w:eastAsia="zh-CN"/>
        </w:rPr>
        <w:t>rces with 4 ports per resource, i.e., 4+4;</w:t>
      </w:r>
    </w:p>
    <w:p w14:paraId="32B27AE5" w14:textId="43FEA49C" w:rsidR="00AA1D7B" w:rsidRDefault="002A5F1D" w:rsidP="003F6C6A">
      <w:pPr>
        <w:rPr>
          <w:lang w:eastAsia="zh-CN"/>
        </w:rPr>
      </w:pPr>
      <w:r>
        <w:rPr>
          <w:rFonts w:hint="eastAsia"/>
          <w:lang w:eastAsia="zh-CN"/>
        </w:rPr>
        <w:t>H</w:t>
      </w:r>
      <w:r>
        <w:rPr>
          <w:lang w:eastAsia="zh-CN"/>
        </w:rPr>
        <w:t>owever, in the previous agreement, we already support the a</w:t>
      </w:r>
      <w:r w:rsidR="00AA1D7B">
        <w:rPr>
          <w:lang w:eastAsia="zh-CN"/>
        </w:rPr>
        <w:t>ntenna switching for 2T6R, i.e., 2+2+2. Alt.1 and Alt.2 is similar antenna switching mechanism as 2T6R, there is no additional performance benefits can be obtained from 4T6R. By the way, Alt.</w:t>
      </w:r>
      <w:r w:rsidR="0061681B">
        <w:rPr>
          <w:lang w:eastAsia="zh-CN"/>
        </w:rPr>
        <w:t>2</w:t>
      </w:r>
      <w:r w:rsidR="00AA1D7B">
        <w:rPr>
          <w:lang w:eastAsia="zh-CN"/>
        </w:rPr>
        <w:t xml:space="preserve"> is require double SRS resources and </w:t>
      </w:r>
      <w:r w:rsidR="0072428D">
        <w:rPr>
          <w:lang w:eastAsia="zh-CN"/>
        </w:rPr>
        <w:t>cannot</w:t>
      </w:r>
      <w:r w:rsidR="00AA1D7B">
        <w:rPr>
          <w:lang w:eastAsia="zh-CN"/>
        </w:rPr>
        <w:t xml:space="preserve"> do the power boosting as 2+2+2 switching.</w:t>
      </w:r>
      <w:r w:rsidR="006431FD">
        <w:rPr>
          <w:lang w:eastAsia="zh-CN"/>
        </w:rPr>
        <w:t xml:space="preserve"> So, compared to the existed 2T6R, Alt.1 and 2 are not necessary. </w:t>
      </w:r>
    </w:p>
    <w:p w14:paraId="0A3550AB" w14:textId="64F77385" w:rsidR="006431FD" w:rsidRDefault="00AA1D7B" w:rsidP="003F6C6A">
      <w:pPr>
        <w:rPr>
          <w:lang w:eastAsia="zh-CN"/>
        </w:rPr>
      </w:pPr>
      <w:r>
        <w:rPr>
          <w:lang w:eastAsia="zh-CN"/>
        </w:rPr>
        <w:t xml:space="preserve">Then, for Alt.3 and Alt.4, </w:t>
      </w:r>
      <w:r w:rsidR="007B46FD">
        <w:rPr>
          <w:lang w:eastAsia="zh-CN"/>
        </w:rPr>
        <w:t>each resource with 2 port in 2T6R can be with more power transmission than each resource with 4 ports in 4T6R, so the estimation will be better in the agreed 2T6R. Some company may argue that 4T6R with</w:t>
      </w:r>
      <w:r>
        <w:rPr>
          <w:lang w:eastAsia="zh-CN"/>
        </w:rPr>
        <w:t xml:space="preserve"> 4+2 and 4+4</w:t>
      </w:r>
      <w:r w:rsidR="007B46FD">
        <w:rPr>
          <w:lang w:eastAsia="zh-CN"/>
        </w:rPr>
        <w:t xml:space="preserve"> antenna switching is faster that 2T6R with (2+2+2)</w:t>
      </w:r>
      <w:r w:rsidR="006431FD">
        <w:rPr>
          <w:lang w:eastAsia="zh-CN"/>
        </w:rPr>
        <w:t xml:space="preserve">. However, since in each UL slot there are 6 SRS symbols (now have up to 14 symbols from Rel-16), both </w:t>
      </w:r>
      <w:r w:rsidR="0072428D">
        <w:rPr>
          <w:lang w:eastAsia="zh-CN"/>
        </w:rPr>
        <w:t>2T6R and 4T6R</w:t>
      </w:r>
      <w:r w:rsidR="006431FD">
        <w:rPr>
          <w:lang w:eastAsia="zh-CN"/>
        </w:rPr>
        <w:t xml:space="preserve"> can be in a slot. So, the benefits on faster switching seems not true. </w:t>
      </w:r>
    </w:p>
    <w:p w14:paraId="423B616B" w14:textId="0417ACFB" w:rsidR="007B46FD" w:rsidRDefault="007B46FD" w:rsidP="003F6C6A">
      <w:pPr>
        <w:rPr>
          <w:lang w:eastAsia="zh-CN"/>
        </w:rPr>
      </w:pPr>
      <w:r>
        <w:rPr>
          <w:lang w:eastAsia="zh-CN"/>
        </w:rPr>
        <w:t>As discussed in the beginning</w:t>
      </w:r>
      <w:r w:rsidR="003344ED">
        <w:rPr>
          <w:lang w:eastAsia="zh-CN"/>
        </w:rPr>
        <w:t xml:space="preserve"> of the WI</w:t>
      </w:r>
      <w:r>
        <w:rPr>
          <w:lang w:eastAsia="zh-CN"/>
        </w:rPr>
        <w:t xml:space="preserve">, the use case for 4T6R and 2T6R is generally for fixed wireless access. </w:t>
      </w:r>
      <w:r w:rsidR="003344ED">
        <w:rPr>
          <w:lang w:eastAsia="zh-CN"/>
        </w:rPr>
        <w:t xml:space="preserve">The </w:t>
      </w:r>
      <w:r w:rsidR="0072428D">
        <w:rPr>
          <w:lang w:eastAsia="zh-CN"/>
        </w:rPr>
        <w:t xml:space="preserve">high </w:t>
      </w:r>
      <w:r w:rsidR="003344ED">
        <w:rPr>
          <w:lang w:eastAsia="zh-CN"/>
        </w:rPr>
        <w:t xml:space="preserve">mobility is not the main issue considered in the antenna switching for both 4T6R and 2T6R. </w:t>
      </w:r>
      <w:r w:rsidR="0072428D">
        <w:rPr>
          <w:lang w:eastAsia="zh-CN"/>
        </w:rPr>
        <w:t xml:space="preserve">Only </w:t>
      </w:r>
      <w:r w:rsidR="003344ED">
        <w:rPr>
          <w:lang w:eastAsia="zh-CN"/>
        </w:rPr>
        <w:t>for checking the system performance, we also simulate the 4T6R and 2T6R for 30km/h in</w:t>
      </w:r>
      <w:r w:rsidR="0061681B">
        <w:rPr>
          <w:lang w:eastAsia="zh-CN"/>
        </w:rPr>
        <w:t xml:space="preserve"> </w:t>
      </w:r>
      <w:r w:rsidR="0061681B">
        <w:rPr>
          <w:lang w:eastAsia="zh-CN"/>
        </w:rPr>
        <w:lastRenderedPageBreak/>
        <w:fldChar w:fldCharType="begin"/>
      </w:r>
      <w:r w:rsidR="0061681B">
        <w:rPr>
          <w:lang w:eastAsia="zh-CN"/>
        </w:rPr>
        <w:instrText xml:space="preserve"> REF _Ref67510178 \h </w:instrText>
      </w:r>
      <w:r w:rsidR="0061681B">
        <w:rPr>
          <w:lang w:eastAsia="zh-CN"/>
        </w:rPr>
      </w:r>
      <w:r w:rsidR="0061681B">
        <w:rPr>
          <w:lang w:eastAsia="zh-CN"/>
        </w:rPr>
        <w:fldChar w:fldCharType="separate"/>
      </w:r>
      <w:r w:rsidR="0001735F">
        <w:t xml:space="preserve">Figure </w:t>
      </w:r>
      <w:r w:rsidR="0001735F">
        <w:rPr>
          <w:noProof/>
        </w:rPr>
        <w:t>5</w:t>
      </w:r>
      <w:r w:rsidR="0061681B">
        <w:rPr>
          <w:lang w:eastAsia="zh-CN"/>
        </w:rPr>
        <w:fldChar w:fldCharType="end"/>
      </w:r>
      <w:r w:rsidR="003344ED">
        <w:rPr>
          <w:lang w:eastAsia="zh-CN"/>
        </w:rPr>
        <w:t>, where Alt.3 (4+2) are considered for 4T6R</w:t>
      </w:r>
      <w:r w:rsidR="0072428D">
        <w:rPr>
          <w:lang w:eastAsia="zh-CN"/>
        </w:rPr>
        <w:t>, where both 2.5ms and 40ms SRS periodicity are considered</w:t>
      </w:r>
      <w:r w:rsidR="003344ED">
        <w:rPr>
          <w:lang w:eastAsia="zh-CN"/>
        </w:rPr>
        <w:t xml:space="preserve">. </w:t>
      </w:r>
      <w:r w:rsidR="00EB2DAF">
        <w:rPr>
          <w:lang w:eastAsia="zh-CN"/>
        </w:rPr>
        <w:t xml:space="preserve">The </w:t>
      </w:r>
      <w:r w:rsidR="0072428D">
        <w:rPr>
          <w:lang w:eastAsia="zh-CN"/>
        </w:rPr>
        <w:t xml:space="preserve">detailed </w:t>
      </w:r>
      <w:r w:rsidR="00EB2DAF">
        <w:rPr>
          <w:lang w:eastAsia="zh-CN"/>
        </w:rPr>
        <w:t>evaluation assumption</w:t>
      </w:r>
      <w:r w:rsidR="0072428D">
        <w:rPr>
          <w:lang w:eastAsia="zh-CN"/>
        </w:rPr>
        <w:t>s</w:t>
      </w:r>
      <w:r w:rsidR="00EB2DAF">
        <w:rPr>
          <w:lang w:eastAsia="zh-CN"/>
        </w:rPr>
        <w:t xml:space="preserve"> can be found in </w:t>
      </w:r>
      <w:r w:rsidR="008F345B">
        <w:rPr>
          <w:lang w:eastAsia="zh-CN"/>
        </w:rPr>
        <w:fldChar w:fldCharType="begin"/>
      </w:r>
      <w:r w:rsidR="008F345B">
        <w:rPr>
          <w:lang w:eastAsia="zh-CN"/>
        </w:rPr>
        <w:instrText xml:space="preserve"> REF _Ref68278104 \h </w:instrText>
      </w:r>
      <w:r w:rsidR="008F345B">
        <w:rPr>
          <w:lang w:eastAsia="zh-CN"/>
        </w:rPr>
      </w:r>
      <w:r w:rsidR="008F345B">
        <w:rPr>
          <w:lang w:eastAsia="zh-CN"/>
        </w:rPr>
        <w:fldChar w:fldCharType="separate"/>
      </w:r>
      <w:r w:rsidR="008F345B">
        <w:t xml:space="preserve">Table </w:t>
      </w:r>
      <w:r w:rsidR="008F345B">
        <w:rPr>
          <w:noProof/>
        </w:rPr>
        <w:t>5</w:t>
      </w:r>
      <w:r w:rsidR="008F345B">
        <w:rPr>
          <w:lang w:eastAsia="zh-CN"/>
        </w:rPr>
        <w:fldChar w:fldCharType="end"/>
      </w:r>
      <w:r w:rsidR="008F345B">
        <w:rPr>
          <w:lang w:eastAsia="zh-CN"/>
        </w:rPr>
        <w:t xml:space="preserve"> in </w:t>
      </w:r>
      <w:r w:rsidR="0072428D">
        <w:rPr>
          <w:lang w:eastAsia="zh-CN"/>
        </w:rPr>
        <w:t>appendix.</w:t>
      </w:r>
    </w:p>
    <w:p w14:paraId="4ED0B09F" w14:textId="168C5EE1" w:rsidR="006037E8" w:rsidRDefault="0061681B" w:rsidP="006037E8">
      <w:pPr>
        <w:jc w:val="center"/>
        <w:rPr>
          <w:lang w:eastAsia="zh-CN"/>
        </w:rPr>
      </w:pPr>
      <w:r>
        <w:rPr>
          <w:noProof/>
          <w:lang w:eastAsia="zh-CN"/>
        </w:rPr>
        <w:drawing>
          <wp:inline distT="0" distB="0" distL="0" distR="0" wp14:anchorId="6A502F25" wp14:editId="212D8C83">
            <wp:extent cx="4193031" cy="2547257"/>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7300" cy="2568075"/>
                    </a:xfrm>
                    <a:prstGeom prst="rect">
                      <a:avLst/>
                    </a:prstGeom>
                    <a:noFill/>
                  </pic:spPr>
                </pic:pic>
              </a:graphicData>
            </a:graphic>
          </wp:inline>
        </w:drawing>
      </w:r>
    </w:p>
    <w:p w14:paraId="25996C11" w14:textId="1F87E24A" w:rsidR="0061681B" w:rsidRDefault="0061681B" w:rsidP="006037E8">
      <w:pPr>
        <w:jc w:val="center"/>
        <w:rPr>
          <w:lang w:eastAsia="zh-CN"/>
        </w:rPr>
      </w:pPr>
      <w:r>
        <w:rPr>
          <w:rFonts w:hint="eastAsia"/>
          <w:lang w:eastAsia="zh-CN"/>
        </w:rPr>
        <w:t>(</w:t>
      </w:r>
      <w:r>
        <w:rPr>
          <w:lang w:eastAsia="zh-CN"/>
        </w:rPr>
        <w:t>a)</w:t>
      </w:r>
    </w:p>
    <w:p w14:paraId="3B00F8AA" w14:textId="2749374A" w:rsidR="0061681B" w:rsidRDefault="0061681B" w:rsidP="006037E8">
      <w:pPr>
        <w:jc w:val="center"/>
        <w:rPr>
          <w:lang w:eastAsia="zh-CN"/>
        </w:rPr>
      </w:pPr>
      <w:r>
        <w:rPr>
          <w:noProof/>
          <w:lang w:eastAsia="zh-CN"/>
        </w:rPr>
        <w:drawing>
          <wp:inline distT="0" distB="0" distL="0" distR="0" wp14:anchorId="3EDAE222" wp14:editId="6E21FA6E">
            <wp:extent cx="4199634" cy="255333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651" cy="2577061"/>
                    </a:xfrm>
                    <a:prstGeom prst="rect">
                      <a:avLst/>
                    </a:prstGeom>
                    <a:noFill/>
                  </pic:spPr>
                </pic:pic>
              </a:graphicData>
            </a:graphic>
          </wp:inline>
        </w:drawing>
      </w:r>
    </w:p>
    <w:p w14:paraId="28914420" w14:textId="20E1788F" w:rsidR="0061681B" w:rsidRDefault="0061681B" w:rsidP="006037E8">
      <w:pPr>
        <w:jc w:val="center"/>
        <w:rPr>
          <w:lang w:eastAsia="zh-CN"/>
        </w:rPr>
      </w:pPr>
      <w:r>
        <w:rPr>
          <w:rFonts w:hint="eastAsia"/>
          <w:lang w:eastAsia="zh-CN"/>
        </w:rPr>
        <w:t>(</w:t>
      </w:r>
      <w:r>
        <w:rPr>
          <w:lang w:eastAsia="zh-CN"/>
        </w:rPr>
        <w:t>b)</w:t>
      </w:r>
    </w:p>
    <w:p w14:paraId="35100ADA" w14:textId="1B53CFBC" w:rsidR="00AD623A" w:rsidRDefault="00AD623A" w:rsidP="00AD623A">
      <w:pPr>
        <w:pStyle w:val="a5"/>
        <w:rPr>
          <w:lang w:eastAsia="zh-CN"/>
        </w:rPr>
      </w:pPr>
      <w:bookmarkStart w:id="10" w:name="_Ref67510178"/>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5</w:t>
      </w:r>
      <w:r w:rsidR="00100799">
        <w:rPr>
          <w:noProof/>
        </w:rPr>
        <w:fldChar w:fldCharType="end"/>
      </w:r>
      <w:bookmarkEnd w:id="10"/>
      <w:r>
        <w:t xml:space="preserve">. </w:t>
      </w:r>
      <w:r w:rsidR="0072428D">
        <w:t>Performance</w:t>
      </w:r>
      <w:r>
        <w:t xml:space="preserve"> comparison of 4T6R and 2T6R</w:t>
      </w:r>
    </w:p>
    <w:p w14:paraId="11E630A9" w14:textId="77777777" w:rsidR="003344ED" w:rsidRDefault="003344ED" w:rsidP="003344ED">
      <w:pPr>
        <w:rPr>
          <w:lang w:eastAsia="zh-CN"/>
        </w:rPr>
      </w:pPr>
      <w:r>
        <w:rPr>
          <w:lang w:eastAsia="zh-CN"/>
        </w:rPr>
        <w:t>From the result, we can see that the performance of 2T6R is better than 4T6R especially when SNR less than -5 dB. The reason is that more power can be used for 2T6R.</w:t>
      </w:r>
    </w:p>
    <w:p w14:paraId="2D85A06B" w14:textId="362EE96A" w:rsidR="003F6C6A" w:rsidRPr="00C33FA5" w:rsidRDefault="003344ED" w:rsidP="003F6C6A">
      <w:pPr>
        <w:rPr>
          <w:lang w:eastAsia="zh-CN"/>
        </w:rPr>
      </w:pPr>
      <w:r w:rsidRPr="002E3D83">
        <w:rPr>
          <w:b/>
          <w:i/>
        </w:rPr>
        <w:t>Observation</w:t>
      </w:r>
      <w:r w:rsidR="003F6C6A" w:rsidRPr="0041600C">
        <w:rPr>
          <w:b/>
          <w:i/>
        </w:rPr>
        <w:t xml:space="preserve"> </w:t>
      </w:r>
      <w:r w:rsidR="000408C3">
        <w:rPr>
          <w:b/>
          <w:i/>
        </w:rPr>
        <w:t>9</w:t>
      </w:r>
      <w:r w:rsidR="003F6C6A" w:rsidRPr="0041600C">
        <w:rPr>
          <w:b/>
          <w:i/>
        </w:rPr>
        <w:t>:</w:t>
      </w:r>
      <w:r w:rsidR="003F6C6A">
        <w:rPr>
          <w:b/>
          <w:i/>
        </w:rPr>
        <w:t xml:space="preserve"> </w:t>
      </w:r>
      <w:r>
        <w:rPr>
          <w:b/>
          <w:i/>
        </w:rPr>
        <w:t>There is no obvious benefits for 4T6R than 2T6R, where 2T6R is already supported in R17</w:t>
      </w:r>
      <w:r w:rsidR="003F6C6A">
        <w:rPr>
          <w:b/>
          <w:i/>
        </w:rPr>
        <w:t>.</w:t>
      </w:r>
    </w:p>
    <w:p w14:paraId="31282107" w14:textId="4A48DD1E" w:rsidR="00157FC3" w:rsidRPr="00CF195E" w:rsidRDefault="000C112C" w:rsidP="000C112C">
      <w:pPr>
        <w:pStyle w:val="1"/>
      </w:pPr>
      <w:r w:rsidRPr="000C112C">
        <w:t>On SRS capacity/coverage enhancement</w:t>
      </w:r>
      <w:r w:rsidR="00475283">
        <w:t>s</w:t>
      </w:r>
    </w:p>
    <w:p w14:paraId="6B87C57C" w14:textId="6BA6B270" w:rsidR="000C112C" w:rsidRDefault="000C112C" w:rsidP="000C112C">
      <w:pPr>
        <w:rPr>
          <w:lang w:eastAsia="zh-CN"/>
        </w:rPr>
      </w:pPr>
      <w:r>
        <w:rPr>
          <w:lang w:eastAsia="zh-CN"/>
        </w:rPr>
        <w:t>In last meeting,</w:t>
      </w:r>
      <w:r w:rsidR="00DD42AB">
        <w:rPr>
          <w:lang w:eastAsia="zh-CN"/>
        </w:rPr>
        <w:t xml:space="preserve"> increasing the maximum number</w:t>
      </w:r>
      <w:r w:rsidR="00AC5FA3">
        <w:rPr>
          <w:lang w:eastAsia="zh-CN"/>
        </w:rPr>
        <w:t xml:space="preserve"> of repetition symbols, RB-le</w:t>
      </w:r>
      <w:r w:rsidR="00076C5B">
        <w:rPr>
          <w:lang w:eastAsia="zh-CN"/>
        </w:rPr>
        <w:t xml:space="preserve">vel partial </w:t>
      </w:r>
      <w:r w:rsidR="002B51A5">
        <w:rPr>
          <w:lang w:eastAsia="zh-CN"/>
        </w:rPr>
        <w:t xml:space="preserve">sounding and </w:t>
      </w:r>
      <w:r w:rsidR="00076C5B">
        <w:rPr>
          <w:lang w:eastAsia="zh-CN"/>
        </w:rPr>
        <w:t>comb 8 were agreed for SRS capacity/coverage enhancement</w:t>
      </w:r>
      <w:r w:rsidR="00475283">
        <w:rPr>
          <w:lang w:eastAsia="zh-CN"/>
        </w:rPr>
        <w:t>s</w:t>
      </w:r>
      <w:r>
        <w:rPr>
          <w:lang w:eastAsia="zh-CN"/>
        </w:rPr>
        <w:t>:</w:t>
      </w:r>
    </w:p>
    <w:tbl>
      <w:tblPr>
        <w:tblStyle w:val="ac"/>
        <w:tblW w:w="0" w:type="auto"/>
        <w:tblLook w:val="04A0" w:firstRow="1" w:lastRow="0" w:firstColumn="1" w:lastColumn="0" w:noHBand="0" w:noVBand="1"/>
      </w:tblPr>
      <w:tblGrid>
        <w:gridCol w:w="9307"/>
      </w:tblGrid>
      <w:tr w:rsidR="000C112C" w14:paraId="2C58DFF2" w14:textId="77777777" w:rsidTr="000C112C">
        <w:tc>
          <w:tcPr>
            <w:tcW w:w="9307" w:type="dxa"/>
          </w:tcPr>
          <w:p w14:paraId="03A1F00A" w14:textId="77777777" w:rsidR="00DD42AB" w:rsidRPr="00DD42AB" w:rsidRDefault="00DD42AB" w:rsidP="00DD42AB">
            <w:pPr>
              <w:autoSpaceDE/>
              <w:autoSpaceDN/>
              <w:adjustRightInd/>
              <w:snapToGrid/>
              <w:spacing w:after="0"/>
              <w:jc w:val="left"/>
              <w:rPr>
                <w:lang w:eastAsia="ko-KR"/>
              </w:rPr>
            </w:pPr>
            <w:r w:rsidRPr="00DD42AB">
              <w:rPr>
                <w:iCs/>
                <w:highlight w:val="green"/>
                <w:lang w:eastAsia="zh-CN"/>
              </w:rPr>
              <w:t>Agreement</w:t>
            </w:r>
          </w:p>
          <w:p w14:paraId="768273F7" w14:textId="77777777" w:rsidR="00DD42AB" w:rsidRPr="00DD42AB" w:rsidRDefault="00DD42AB" w:rsidP="00DD42AB">
            <w:pPr>
              <w:autoSpaceDE/>
              <w:autoSpaceDN/>
              <w:adjustRightInd/>
              <w:snapToGrid/>
              <w:spacing w:after="0"/>
              <w:jc w:val="left"/>
              <w:textAlignment w:val="center"/>
              <w:rPr>
                <w:lang w:eastAsia="zh-CN"/>
              </w:rPr>
            </w:pPr>
            <w:r w:rsidRPr="00DD42AB">
              <w:rPr>
                <w:iCs/>
                <w:lang w:eastAsia="zh-CN"/>
              </w:rPr>
              <w:t>For Rel-17 SRS capacity and coverage enhancement, support the following</w:t>
            </w:r>
          </w:p>
          <w:p w14:paraId="05A7BDC0" w14:textId="77777777" w:rsidR="00DD42AB" w:rsidRPr="00DD42AB" w:rsidRDefault="00DD42AB" w:rsidP="00DD42AB">
            <w:pPr>
              <w:numPr>
                <w:ilvl w:val="0"/>
                <w:numId w:val="43"/>
              </w:numPr>
              <w:autoSpaceDE/>
              <w:autoSpaceDN/>
              <w:adjustRightInd/>
              <w:snapToGrid/>
              <w:spacing w:after="0"/>
              <w:jc w:val="left"/>
              <w:textAlignment w:val="center"/>
              <w:rPr>
                <w:rFonts w:eastAsia="Calibri"/>
                <w:lang w:val="en-GB" w:eastAsia="en-GB"/>
              </w:rPr>
            </w:pPr>
            <w:r w:rsidRPr="00DD42AB">
              <w:rPr>
                <w:rFonts w:eastAsia="Calibri"/>
                <w:lang w:val="en-GB" w:eastAsia="en-GB"/>
              </w:rPr>
              <w:t>Increase the maximum number of repetition symbols in one slot and one SRS resource to S</w:t>
            </w:r>
          </w:p>
          <w:p w14:paraId="0F271B56" w14:textId="77777777" w:rsidR="00DD42AB" w:rsidRPr="00DD42AB" w:rsidRDefault="00DD42AB" w:rsidP="00DD42AB">
            <w:pPr>
              <w:numPr>
                <w:ilvl w:val="1"/>
                <w:numId w:val="43"/>
              </w:numPr>
              <w:autoSpaceDE/>
              <w:autoSpaceDN/>
              <w:adjustRightInd/>
              <w:snapToGrid/>
              <w:spacing w:after="0"/>
              <w:jc w:val="left"/>
              <w:textAlignment w:val="center"/>
              <w:rPr>
                <w:rFonts w:eastAsia="Calibri"/>
                <w:lang w:val="en-GB" w:eastAsia="en-GB"/>
              </w:rPr>
            </w:pPr>
            <w:r w:rsidRPr="00DD42AB">
              <w:rPr>
                <w:rFonts w:eastAsia="Calibri"/>
                <w:iCs/>
                <w:lang w:val="en-GB" w:eastAsia="en-GB"/>
              </w:rPr>
              <w:t>Support at least one S value from {8, 10, 12, 14}</w:t>
            </w:r>
          </w:p>
          <w:p w14:paraId="6A5068A3" w14:textId="77777777" w:rsidR="00DD42AB" w:rsidRPr="00DD42AB" w:rsidRDefault="00DD42AB" w:rsidP="00DD42AB">
            <w:pPr>
              <w:numPr>
                <w:ilvl w:val="2"/>
                <w:numId w:val="43"/>
              </w:numPr>
              <w:autoSpaceDE/>
              <w:autoSpaceDN/>
              <w:adjustRightInd/>
              <w:snapToGrid/>
              <w:spacing w:after="0"/>
              <w:jc w:val="left"/>
              <w:textAlignment w:val="center"/>
              <w:rPr>
                <w:rFonts w:eastAsia="Calibri"/>
                <w:lang w:val="en-GB" w:eastAsia="en-GB"/>
              </w:rPr>
            </w:pPr>
            <w:r w:rsidRPr="00DD42AB">
              <w:rPr>
                <w:rFonts w:eastAsia="Calibri"/>
                <w:lang w:val="en-GB" w:eastAsia="en-GB"/>
              </w:rPr>
              <w:t>FFS other candidate values</w:t>
            </w:r>
          </w:p>
          <w:p w14:paraId="29CB3079" w14:textId="3878311B" w:rsidR="00DD42AB" w:rsidRPr="00DD42AB" w:rsidRDefault="00DD42AB" w:rsidP="00DD42AB">
            <w:pPr>
              <w:numPr>
                <w:ilvl w:val="0"/>
                <w:numId w:val="43"/>
              </w:numPr>
              <w:autoSpaceDE/>
              <w:autoSpaceDN/>
              <w:adjustRightInd/>
              <w:snapToGrid/>
              <w:spacing w:after="0"/>
              <w:jc w:val="left"/>
              <w:textAlignment w:val="center"/>
              <w:rPr>
                <w:lang w:val="en-GB" w:eastAsia="ja-JP"/>
              </w:rPr>
            </w:pPr>
            <w:r w:rsidRPr="00DD42AB">
              <w:rPr>
                <w:iCs/>
                <w:lang w:val="en-GB" w:eastAsia="ja-JP"/>
              </w:rPr>
              <w:lastRenderedPageBreak/>
              <w:t>Support to transmit SRS only in</w:t>
            </w:r>
            <w:r w:rsidRPr="00DD42AB">
              <w:rPr>
                <w:lang w:val="en-GB" w:eastAsia="ja-JP"/>
              </w:rPr>
              <w:t> </w:t>
            </w:r>
            <m:oMath>
              <m:f>
                <m:fPr>
                  <m:ctrlPr>
                    <w:rPr>
                      <w:rFonts w:ascii="Cambria Math" w:hAnsi="Cambria Math"/>
                      <w:lang w:val="en-GB" w:eastAsia="ja-JP"/>
                    </w:rPr>
                  </m:ctrlPr>
                </m:fPr>
                <m:num>
                  <m:r>
                    <w:rPr>
                      <w:rFonts w:ascii="Cambria Math" w:hAnsi="Cambria Math"/>
                      <w:lang w:val="en-GB" w:eastAsia="ja-JP"/>
                    </w:rPr>
                    <m:t>1</m:t>
                  </m:r>
                </m:num>
                <m:den>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F</m:t>
                      </m:r>
                    </m:sub>
                  </m:sSub>
                </m:den>
              </m:f>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Pr="00DD42AB">
              <w:rPr>
                <w:iCs/>
                <w:lang w:val="en-GB" w:eastAsia="ja-JP"/>
              </w:rPr>
              <w:t> contiguous RBs in one OFDM symbol, where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Pr="00DD42AB">
              <w:rPr>
                <w:iCs/>
                <w:lang w:val="en-GB" w:eastAsia="ja-JP"/>
              </w:rPr>
              <w:t> indicates the number of RBs configured by B</w:t>
            </w:r>
            <w:r w:rsidRPr="00DD42AB">
              <w:rPr>
                <w:iCs/>
                <w:vertAlign w:val="subscript"/>
                <w:lang w:val="en-GB" w:eastAsia="ja-JP"/>
              </w:rPr>
              <w:t>SRS</w:t>
            </w:r>
            <w:r w:rsidRPr="00DD42AB">
              <w:rPr>
                <w:iCs/>
                <w:lang w:val="en-GB" w:eastAsia="ja-JP"/>
              </w:rPr>
              <w:t> and C</w:t>
            </w:r>
            <w:r w:rsidRPr="00DD42AB">
              <w:rPr>
                <w:iCs/>
                <w:vertAlign w:val="subscript"/>
                <w:lang w:val="en-GB" w:eastAsia="ja-JP"/>
              </w:rPr>
              <w:t>SRS</w:t>
            </w:r>
          </w:p>
          <w:p w14:paraId="730F6413" w14:textId="77777777" w:rsidR="00DD42AB" w:rsidRPr="00DD42AB" w:rsidRDefault="00DD42AB" w:rsidP="00DD42AB">
            <w:pPr>
              <w:numPr>
                <w:ilvl w:val="1"/>
                <w:numId w:val="43"/>
              </w:numPr>
              <w:autoSpaceDE/>
              <w:autoSpaceDN/>
              <w:adjustRightInd/>
              <w:snapToGrid/>
              <w:spacing w:after="0"/>
              <w:jc w:val="left"/>
              <w:textAlignment w:val="center"/>
              <w:rPr>
                <w:lang w:val="en-GB" w:eastAsia="ja-JP"/>
              </w:rPr>
            </w:pPr>
            <w:r w:rsidRPr="00DD42AB">
              <w:rPr>
                <w:iCs/>
                <w:lang w:val="en-GB" w:eastAsia="ja-JP"/>
              </w:rPr>
              <w:t>Support at least one P</w:t>
            </w:r>
            <w:r w:rsidRPr="00DD42AB">
              <w:rPr>
                <w:iCs/>
                <w:vertAlign w:val="subscript"/>
                <w:lang w:val="en-GB" w:eastAsia="ja-JP"/>
              </w:rPr>
              <w:t>F</w:t>
            </w:r>
            <w:r w:rsidRPr="00DD42AB">
              <w:rPr>
                <w:iCs/>
                <w:lang w:val="en-GB" w:eastAsia="ja-JP"/>
              </w:rPr>
              <w:t> value from {2, [3], 4, 8}</w:t>
            </w:r>
          </w:p>
          <w:p w14:paraId="307F301A" w14:textId="77777777" w:rsidR="00DD42AB" w:rsidRPr="00DD42AB" w:rsidRDefault="00DD42AB" w:rsidP="00DD42AB">
            <w:pPr>
              <w:numPr>
                <w:ilvl w:val="2"/>
                <w:numId w:val="43"/>
              </w:numPr>
              <w:autoSpaceDE/>
              <w:autoSpaceDN/>
              <w:adjustRightInd/>
              <w:snapToGrid/>
              <w:spacing w:after="0"/>
              <w:jc w:val="left"/>
              <w:textAlignment w:val="center"/>
              <w:rPr>
                <w:lang w:val="en-GB" w:eastAsia="ja-JP"/>
              </w:rPr>
            </w:pPr>
            <w:r w:rsidRPr="00DD42AB">
              <w:rPr>
                <w:iCs/>
                <w:lang w:val="en-GB" w:eastAsia="ja-JP"/>
              </w:rPr>
              <w:t>FFS other candidate values, e.g., non-integer values for P</w:t>
            </w:r>
            <w:r w:rsidRPr="00DD42AB">
              <w:rPr>
                <w:iCs/>
                <w:vertAlign w:val="subscript"/>
                <w:lang w:val="en-GB" w:eastAsia="ja-JP"/>
              </w:rPr>
              <w:t>F</w:t>
            </w:r>
          </w:p>
          <w:p w14:paraId="1A653163" w14:textId="77777777" w:rsidR="00DD42AB" w:rsidRPr="00DD42AB" w:rsidRDefault="00DD42AB" w:rsidP="00DD42AB">
            <w:pPr>
              <w:numPr>
                <w:ilvl w:val="1"/>
                <w:numId w:val="43"/>
              </w:numPr>
              <w:autoSpaceDE/>
              <w:autoSpaceDN/>
              <w:adjustRightInd/>
              <w:snapToGrid/>
              <w:spacing w:after="0"/>
              <w:jc w:val="left"/>
              <w:textAlignment w:val="center"/>
              <w:rPr>
                <w:lang w:val="en-GB" w:eastAsia="ja-JP"/>
              </w:rPr>
            </w:pPr>
            <w:r w:rsidRPr="00DD42AB">
              <w:rPr>
                <w:lang w:val="en-GB" w:eastAsia="ja-JP"/>
              </w:rPr>
              <w:t>Note: SRS sequence shorter than the minimum length supported in the current specification is not pursued.</w:t>
            </w:r>
          </w:p>
          <w:p w14:paraId="37245192" w14:textId="77777777" w:rsidR="00DD42AB" w:rsidRPr="00DD42AB" w:rsidRDefault="00DD42AB" w:rsidP="00DD42AB">
            <w:pPr>
              <w:numPr>
                <w:ilvl w:val="1"/>
                <w:numId w:val="43"/>
              </w:numPr>
              <w:autoSpaceDE/>
              <w:autoSpaceDN/>
              <w:adjustRightInd/>
              <w:snapToGrid/>
              <w:spacing w:after="0"/>
              <w:jc w:val="left"/>
              <w:textAlignment w:val="center"/>
              <w:rPr>
                <w:iCs/>
                <w:lang w:val="en-GB" w:eastAsia="ja-JP"/>
              </w:rPr>
            </w:pPr>
            <w:r w:rsidRPr="00DD42AB">
              <w:rPr>
                <w:iCs/>
                <w:lang w:val="en-GB" w:eastAsia="ja-JP"/>
              </w:rPr>
              <w:t>No new sequence including length is introduced</w:t>
            </w:r>
          </w:p>
          <w:p w14:paraId="075A2722" w14:textId="77777777" w:rsidR="00DD42AB" w:rsidRPr="00DD42AB" w:rsidRDefault="00DD42AB" w:rsidP="00DD42AB">
            <w:pPr>
              <w:numPr>
                <w:ilvl w:val="1"/>
                <w:numId w:val="43"/>
              </w:numPr>
              <w:autoSpaceDE/>
              <w:autoSpaceDN/>
              <w:adjustRightInd/>
              <w:snapToGrid/>
              <w:spacing w:after="0"/>
              <w:jc w:val="left"/>
              <w:textAlignment w:val="center"/>
              <w:rPr>
                <w:lang w:val="en-GB" w:eastAsia="ja-JP"/>
              </w:rPr>
            </w:pPr>
            <w:r w:rsidRPr="00DD42AB">
              <w:rPr>
                <w:lang w:val="en-GB" w:eastAsia="ja-JP"/>
              </w:rPr>
              <w:t>FFS it is applicable to frequency hopping and non-frequency hopping</w:t>
            </w:r>
          </w:p>
          <w:p w14:paraId="289BF5B5" w14:textId="7600A409" w:rsidR="00DD42AB" w:rsidRPr="00DD42AB" w:rsidRDefault="00DD42AB" w:rsidP="00DD42AB">
            <w:pPr>
              <w:numPr>
                <w:ilvl w:val="1"/>
                <w:numId w:val="43"/>
              </w:numPr>
              <w:autoSpaceDE/>
              <w:autoSpaceDN/>
              <w:adjustRightInd/>
              <w:snapToGrid/>
              <w:spacing w:after="0"/>
              <w:jc w:val="left"/>
              <w:textAlignment w:val="center"/>
              <w:rPr>
                <w:iCs/>
                <w:lang w:val="en-GB" w:eastAsia="ja-JP"/>
              </w:rPr>
            </w:pPr>
            <w:r w:rsidRPr="00DD42AB">
              <w:rPr>
                <w:lang w:val="en-GB" w:eastAsia="ja-JP"/>
              </w:rPr>
              <w:t>FFS detailed signaling mechanism to determine PF and the location of the </w:t>
            </w:r>
            <w:r w:rsidR="00DA52EC" w:rsidRPr="00DD42AB">
              <w:rPr>
                <w:lang w:val="en-GB" w:eastAsia="ja-JP"/>
              </w:rPr>
              <w:t> </w:t>
            </w:r>
            <m:oMath>
              <m:f>
                <m:fPr>
                  <m:ctrlPr>
                    <w:rPr>
                      <w:rFonts w:ascii="Cambria Math" w:hAnsi="Cambria Math"/>
                      <w:lang w:val="en-GB" w:eastAsia="ja-JP"/>
                    </w:rPr>
                  </m:ctrlPr>
                </m:fPr>
                <m:num>
                  <m:r>
                    <w:rPr>
                      <w:rFonts w:ascii="Cambria Math" w:hAnsi="Cambria Math"/>
                      <w:lang w:val="en-GB" w:eastAsia="ja-JP"/>
                    </w:rPr>
                    <m:t>1</m:t>
                  </m:r>
                </m:num>
                <m:den>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F</m:t>
                      </m:r>
                    </m:sub>
                  </m:sSub>
                </m:den>
              </m:f>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Pr="00DD42AB">
              <w:rPr>
                <w:lang w:val="en-GB" w:eastAsia="ja-JP"/>
              </w:rPr>
              <w:t xml:space="preserve"> RBs</w:t>
            </w:r>
          </w:p>
          <w:p w14:paraId="022DD6A2" w14:textId="77777777" w:rsidR="00DD42AB" w:rsidRPr="00DD42AB" w:rsidRDefault="00DD42AB" w:rsidP="00DD42AB">
            <w:pPr>
              <w:numPr>
                <w:ilvl w:val="0"/>
                <w:numId w:val="43"/>
              </w:numPr>
              <w:autoSpaceDE/>
              <w:autoSpaceDN/>
              <w:adjustRightInd/>
              <w:snapToGrid/>
              <w:spacing w:after="0"/>
              <w:jc w:val="left"/>
              <w:textAlignment w:val="center"/>
              <w:rPr>
                <w:i/>
                <w:iCs/>
                <w:lang w:val="en-GB" w:eastAsia="ja-JP"/>
              </w:rPr>
            </w:pPr>
            <w:r w:rsidRPr="00DD42AB">
              <w:rPr>
                <w:iCs/>
                <w:lang w:val="en-GB" w:eastAsia="ja-JP"/>
              </w:rPr>
              <w:t>Support Comb 8</w:t>
            </w:r>
          </w:p>
          <w:p w14:paraId="338FA8F8" w14:textId="77777777" w:rsidR="00DD42AB" w:rsidRPr="00DD42AB" w:rsidRDefault="00DD42AB" w:rsidP="00DD42AB">
            <w:pPr>
              <w:numPr>
                <w:ilvl w:val="1"/>
                <w:numId w:val="43"/>
              </w:numPr>
              <w:autoSpaceDE/>
              <w:autoSpaceDN/>
              <w:adjustRightInd/>
              <w:snapToGrid/>
              <w:spacing w:after="0"/>
              <w:jc w:val="left"/>
              <w:textAlignment w:val="center"/>
              <w:rPr>
                <w:i/>
                <w:iCs/>
                <w:lang w:val="en-GB" w:eastAsia="ja-JP"/>
              </w:rPr>
            </w:pPr>
            <w:r w:rsidRPr="00DD42AB">
              <w:rPr>
                <w:lang w:val="en-GB" w:eastAsia="ja-JP"/>
              </w:rPr>
              <w:t>Note: SRS sequence shorter than the minimum length supported in the current specification is not pursued.</w:t>
            </w:r>
          </w:p>
          <w:p w14:paraId="2951FAB4" w14:textId="77777777" w:rsidR="00DD42AB" w:rsidRPr="00DD42AB" w:rsidRDefault="00DD42AB" w:rsidP="00DD42AB">
            <w:pPr>
              <w:numPr>
                <w:ilvl w:val="0"/>
                <w:numId w:val="43"/>
              </w:numPr>
              <w:autoSpaceDE/>
              <w:autoSpaceDN/>
              <w:adjustRightInd/>
              <w:snapToGrid/>
              <w:spacing w:after="0"/>
              <w:jc w:val="left"/>
              <w:textAlignment w:val="center"/>
              <w:rPr>
                <w:i/>
                <w:iCs/>
                <w:lang w:val="en-GB" w:eastAsia="ja-JP"/>
              </w:rPr>
            </w:pPr>
            <w:r w:rsidRPr="00DD42AB">
              <w:rPr>
                <w:iCs/>
                <w:lang w:val="en-GB" w:eastAsia="ja-JP"/>
              </w:rPr>
              <w:t>FFS whether and if needed, how to use harmonized approach to define the three supported schemes</w:t>
            </w:r>
          </w:p>
          <w:p w14:paraId="6F79BD1C" w14:textId="4132C75A" w:rsidR="00FA165A" w:rsidRPr="00DD42AB" w:rsidRDefault="00DD42AB" w:rsidP="00FA165A">
            <w:pPr>
              <w:numPr>
                <w:ilvl w:val="0"/>
                <w:numId w:val="43"/>
              </w:numPr>
              <w:autoSpaceDE/>
              <w:autoSpaceDN/>
              <w:adjustRightInd/>
              <w:snapToGrid/>
              <w:spacing w:after="0"/>
              <w:jc w:val="left"/>
              <w:textAlignment w:val="center"/>
              <w:rPr>
                <w:i/>
                <w:iCs/>
                <w:sz w:val="20"/>
                <w:szCs w:val="20"/>
                <w:lang w:val="en-GB" w:eastAsia="ja-JP"/>
              </w:rPr>
            </w:pPr>
            <w:r w:rsidRPr="00DD42AB">
              <w:rPr>
                <w:iCs/>
                <w:lang w:val="en-GB" w:eastAsia="ja-JP"/>
              </w:rPr>
              <w:t>Note: other schemes for SRS capacity and coverage enhancements are not supported in Rel-17.</w:t>
            </w:r>
          </w:p>
        </w:tc>
      </w:tr>
    </w:tbl>
    <w:p w14:paraId="24787D98" w14:textId="1A9C533C" w:rsidR="000C112C" w:rsidRDefault="0002476C" w:rsidP="000C112C">
      <w:pPr>
        <w:pStyle w:val="2"/>
        <w:rPr>
          <w:lang w:eastAsia="zh-CN"/>
        </w:rPr>
      </w:pPr>
      <w:r>
        <w:rPr>
          <w:lang w:eastAsia="zh-CN"/>
        </w:rPr>
        <w:lastRenderedPageBreak/>
        <w:t>SRS repetition</w:t>
      </w:r>
    </w:p>
    <w:p w14:paraId="3D7707CF" w14:textId="087CB69C" w:rsidR="00FA165A" w:rsidRDefault="0002476C" w:rsidP="00B61EF4">
      <w:pPr>
        <w:spacing w:before="48"/>
        <w:rPr>
          <w:rFonts w:eastAsia="Calibri"/>
          <w:iCs/>
          <w:lang w:val="en-GB" w:eastAsia="en-GB"/>
        </w:rPr>
      </w:pPr>
      <w:r>
        <w:rPr>
          <w:lang w:eastAsia="zh-CN"/>
        </w:rPr>
        <w:t xml:space="preserve">SRS repetition and frequency hopping are </w:t>
      </w:r>
      <w:r w:rsidR="001B6C69">
        <w:rPr>
          <w:lang w:eastAsia="zh-CN"/>
        </w:rPr>
        <w:t xml:space="preserve">two efficient </w:t>
      </w:r>
      <w:r w:rsidR="00DF29FA">
        <w:rPr>
          <w:lang w:eastAsia="zh-CN"/>
        </w:rPr>
        <w:t xml:space="preserve">methods </w:t>
      </w:r>
      <w:r w:rsidR="001B6C69">
        <w:rPr>
          <w:lang w:eastAsia="zh-CN"/>
        </w:rPr>
        <w:t xml:space="preserve">to improve SRS coverage. In Rel-16, the supported repetition factor </w:t>
      </w:r>
      <w:r w:rsidR="00896AB0">
        <w:rPr>
          <w:lang w:eastAsia="zh-CN"/>
        </w:rPr>
        <w:t xml:space="preserve">can be </w:t>
      </w:r>
      <w:r w:rsidR="001B6C69">
        <w:rPr>
          <w:lang w:eastAsia="zh-CN"/>
        </w:rPr>
        <w:t xml:space="preserve">1, 2 and 4. </w:t>
      </w:r>
      <w:r w:rsidR="000F1D41">
        <w:rPr>
          <w:rFonts w:hint="eastAsia"/>
          <w:lang w:eastAsia="zh-CN"/>
        </w:rPr>
        <w:t>A</w:t>
      </w:r>
      <w:r w:rsidR="000F1D41">
        <w:rPr>
          <w:lang w:eastAsia="zh-CN"/>
        </w:rPr>
        <w:t xml:space="preserve">ccording to </w:t>
      </w:r>
      <w:r w:rsidR="00896AB0">
        <w:rPr>
          <w:lang w:eastAsia="zh-CN"/>
        </w:rPr>
        <w:t xml:space="preserve">the </w:t>
      </w:r>
      <w:r w:rsidR="000F1D41">
        <w:rPr>
          <w:lang w:eastAsia="zh-CN"/>
        </w:rPr>
        <w:t>discussion in Rel-16 NR-U agenda</w:t>
      </w:r>
      <w:r w:rsidR="004F2B56">
        <w:rPr>
          <w:lang w:eastAsia="zh-CN"/>
        </w:rPr>
        <w:t>, the new UE feature FG10-11 was introduced which allow UE to transmit SRS in any</w:t>
      </w:r>
      <w:r w:rsidR="000F1D41">
        <w:rPr>
          <w:lang w:eastAsia="zh-CN"/>
        </w:rPr>
        <w:t xml:space="preserve"> symbols of a slot and make it possible to extend the maximum number of repetition of SRS. In last meeting, it was agreed to i</w:t>
      </w:r>
      <w:r w:rsidR="000F1D41" w:rsidRPr="000F1D41">
        <w:rPr>
          <w:lang w:eastAsia="zh-CN"/>
        </w:rPr>
        <w:t>ncrease the maximum number of repetition symbols in one slot and one SRS resource to S</w:t>
      </w:r>
      <w:r w:rsidR="000F1D41">
        <w:rPr>
          <w:lang w:eastAsia="zh-CN"/>
        </w:rPr>
        <w:t>, and the candidate value</w:t>
      </w:r>
      <w:r w:rsidR="002B51A5">
        <w:rPr>
          <w:lang w:eastAsia="zh-CN"/>
        </w:rPr>
        <w:t>s</w:t>
      </w:r>
      <w:r w:rsidR="000F1D41">
        <w:rPr>
          <w:lang w:eastAsia="zh-CN"/>
        </w:rPr>
        <w:t xml:space="preserve"> include </w:t>
      </w:r>
      <w:r w:rsidR="000F1D41" w:rsidRPr="00DD42AB">
        <w:rPr>
          <w:rFonts w:eastAsia="Calibri"/>
          <w:iCs/>
          <w:lang w:val="en-GB" w:eastAsia="en-GB"/>
        </w:rPr>
        <w:t>{8, 10, 12, 14}</w:t>
      </w:r>
      <w:r w:rsidR="000F1D41">
        <w:rPr>
          <w:rFonts w:eastAsia="Calibri"/>
          <w:iCs/>
          <w:lang w:val="en-GB" w:eastAsia="en-GB"/>
        </w:rPr>
        <w:t>.</w:t>
      </w:r>
    </w:p>
    <w:p w14:paraId="7F2439AE" w14:textId="439599ED" w:rsidR="00DF0B98" w:rsidRDefault="00DF0B98" w:rsidP="00B61EF4">
      <w:pPr>
        <w:spacing w:before="48"/>
        <w:rPr>
          <w:rFonts w:eastAsia="Calibri"/>
          <w:lang w:val="en-GB" w:eastAsia="en-GB"/>
        </w:rPr>
      </w:pPr>
      <w:r>
        <w:rPr>
          <w:rFonts w:eastAsia="Calibri"/>
          <w:iCs/>
          <w:lang w:val="en-GB" w:eastAsia="en-GB"/>
        </w:rPr>
        <w:t xml:space="preserve">Before </w:t>
      </w:r>
      <w:r w:rsidR="00DF29FA">
        <w:rPr>
          <w:rFonts w:eastAsia="Calibri"/>
          <w:iCs/>
          <w:lang w:val="en-GB" w:eastAsia="en-GB"/>
        </w:rPr>
        <w:t xml:space="preserve">extending </w:t>
      </w:r>
      <w:r>
        <w:rPr>
          <w:rFonts w:eastAsia="Calibri"/>
          <w:iCs/>
          <w:lang w:val="en-GB" w:eastAsia="en-GB"/>
        </w:rPr>
        <w:t xml:space="preserve">the number of repetition, it necessary to extend the number of symbol for a SRS resource, i.e., </w:t>
      </w:r>
      <w:r w:rsidRPr="0009380F">
        <w:rPr>
          <w:rFonts w:eastAsia="Malgun Gothic"/>
          <w:i/>
        </w:rPr>
        <w:t>nrofSymbols</w:t>
      </w:r>
      <w:r>
        <w:rPr>
          <w:rFonts w:eastAsia="Malgun Gothic"/>
        </w:rPr>
        <w:t>,</w:t>
      </w:r>
      <w:r>
        <w:rPr>
          <w:rFonts w:eastAsia="Calibri"/>
          <w:iCs/>
          <w:lang w:val="en-GB" w:eastAsia="en-GB"/>
        </w:rPr>
        <w:t xml:space="preserve"> first. In </w:t>
      </w:r>
      <w:r w:rsidR="00EA3D6E">
        <w:rPr>
          <w:rFonts w:eastAsia="Calibri"/>
          <w:iCs/>
          <w:lang w:val="en-GB" w:eastAsia="en-GB"/>
        </w:rPr>
        <w:t>current spec, t</w:t>
      </w:r>
      <w:r w:rsidR="00EA3D6E">
        <w:rPr>
          <w:lang w:eastAsia="zh-CN"/>
        </w:rPr>
        <w:t xml:space="preserve">he candidate value of </w:t>
      </w:r>
      <w:r w:rsidR="00EA3D6E" w:rsidRPr="0009380F">
        <w:rPr>
          <w:rFonts w:eastAsia="Malgun Gothic"/>
          <w:i/>
        </w:rPr>
        <w:t>nrofSymbols</w:t>
      </w:r>
      <w:r w:rsidR="00EA3D6E">
        <w:rPr>
          <w:rFonts w:eastAsia="Malgun Gothic"/>
          <w:i/>
        </w:rPr>
        <w:t xml:space="preserve"> </w:t>
      </w:r>
      <w:r w:rsidR="00EA3D6E" w:rsidRPr="00EA3D6E">
        <w:rPr>
          <w:rFonts w:eastAsia="Malgun Gothic"/>
        </w:rPr>
        <w:t>only include {1,2,4}</w:t>
      </w:r>
      <w:r w:rsidRPr="00EA3D6E">
        <w:rPr>
          <w:rFonts w:eastAsia="Calibri"/>
          <w:iCs/>
          <w:lang w:val="en-GB" w:eastAsia="en-GB"/>
        </w:rPr>
        <w:t xml:space="preserve"> </w:t>
      </w:r>
      <w:r>
        <w:rPr>
          <w:rFonts w:eastAsia="Calibri"/>
          <w:iCs/>
          <w:lang w:val="en-GB" w:eastAsia="en-GB"/>
        </w:rPr>
        <w:t xml:space="preserve">for </w:t>
      </w:r>
      <w:r w:rsidR="00EA3D6E">
        <w:rPr>
          <w:rFonts w:eastAsia="Calibri"/>
          <w:iCs/>
          <w:lang w:val="en-GB" w:eastAsia="en-GB"/>
        </w:rPr>
        <w:t xml:space="preserve">a SRS resource other than </w:t>
      </w:r>
      <w:r w:rsidR="00195CF0">
        <w:rPr>
          <w:rFonts w:eastAsia="Calibri"/>
          <w:iCs/>
          <w:lang w:val="en-GB" w:eastAsia="en-GB"/>
        </w:rPr>
        <w:t>positioning SRS</w:t>
      </w:r>
      <w:r w:rsidR="00EA3D6E">
        <w:rPr>
          <w:rFonts w:eastAsia="Calibri"/>
          <w:iCs/>
          <w:lang w:val="en-GB" w:eastAsia="en-GB"/>
        </w:rPr>
        <w:t xml:space="preserve">. And for the </w:t>
      </w:r>
      <w:r w:rsidR="00195CF0">
        <w:rPr>
          <w:rFonts w:eastAsia="Calibri"/>
          <w:iCs/>
          <w:lang w:val="en-GB" w:eastAsia="en-GB"/>
        </w:rPr>
        <w:t xml:space="preserve">positioning </w:t>
      </w:r>
      <w:r w:rsidR="00EA3D6E">
        <w:rPr>
          <w:rFonts w:eastAsia="Calibri"/>
          <w:iCs/>
          <w:lang w:val="en-GB" w:eastAsia="en-GB"/>
        </w:rPr>
        <w:t xml:space="preserve">SRS, 8 and 12 is supported in addition to {1,2,4}. </w:t>
      </w:r>
      <w:r w:rsidR="002B51A5">
        <w:rPr>
          <w:rFonts w:eastAsia="Calibri"/>
          <w:iCs/>
          <w:lang w:val="en-GB" w:eastAsia="en-GB"/>
        </w:rPr>
        <w:t xml:space="preserve">So </w:t>
      </w:r>
      <w:r w:rsidR="009E34F8">
        <w:rPr>
          <w:rFonts w:eastAsia="Calibri"/>
          <w:iCs/>
          <w:lang w:val="en-GB" w:eastAsia="en-GB"/>
        </w:rPr>
        <w:t xml:space="preserve">we can </w:t>
      </w:r>
      <w:r w:rsidR="007F1DA3">
        <w:rPr>
          <w:rFonts w:eastAsia="Calibri"/>
          <w:iCs/>
          <w:lang w:val="en-GB" w:eastAsia="en-GB"/>
        </w:rPr>
        <w:t>reused the candidate value</w:t>
      </w:r>
      <w:r w:rsidR="00195CF0">
        <w:rPr>
          <w:rFonts w:eastAsia="Calibri"/>
          <w:iCs/>
          <w:lang w:val="en-GB" w:eastAsia="en-GB"/>
        </w:rPr>
        <w:t xml:space="preserve"> for </w:t>
      </w:r>
      <w:r w:rsidR="00195CF0" w:rsidRPr="0009380F">
        <w:rPr>
          <w:rFonts w:eastAsia="Malgun Gothic"/>
          <w:i/>
        </w:rPr>
        <w:t>nrofSymbols</w:t>
      </w:r>
      <w:r w:rsidR="00195CF0">
        <w:rPr>
          <w:rFonts w:eastAsia="Malgun Gothic"/>
          <w:i/>
        </w:rPr>
        <w:t xml:space="preserve"> </w:t>
      </w:r>
      <w:r w:rsidR="00195CF0">
        <w:rPr>
          <w:rFonts w:eastAsia="Malgun Gothic"/>
        </w:rPr>
        <w:t>of</w:t>
      </w:r>
      <w:r w:rsidR="007F1DA3">
        <w:rPr>
          <w:rFonts w:eastAsia="Calibri"/>
          <w:iCs/>
          <w:lang w:val="en-GB" w:eastAsia="en-GB"/>
        </w:rPr>
        <w:t xml:space="preserve"> </w:t>
      </w:r>
      <w:r w:rsidR="00195CF0">
        <w:rPr>
          <w:rFonts w:eastAsia="Calibri"/>
          <w:iCs/>
          <w:lang w:val="en-GB" w:eastAsia="en-GB"/>
        </w:rPr>
        <w:t xml:space="preserve">positioning </w:t>
      </w:r>
      <w:r w:rsidR="007F1DA3">
        <w:rPr>
          <w:rFonts w:eastAsia="Calibri"/>
          <w:iCs/>
          <w:lang w:val="en-GB" w:eastAsia="en-GB"/>
        </w:rPr>
        <w:t xml:space="preserve">SRS and support 8 and 12 for </w:t>
      </w:r>
      <w:r w:rsidR="007F1DA3" w:rsidRPr="00DD42AB">
        <w:rPr>
          <w:rFonts w:eastAsia="Calibri"/>
          <w:lang w:val="en-GB" w:eastAsia="en-GB"/>
        </w:rPr>
        <w:t>number of repetition</w:t>
      </w:r>
      <w:r w:rsidR="007F1DA3">
        <w:rPr>
          <w:rFonts w:eastAsia="Calibri"/>
          <w:lang w:val="en-GB" w:eastAsia="en-GB"/>
        </w:rPr>
        <w:t>.</w:t>
      </w:r>
      <w:r w:rsidR="002B51A5">
        <w:rPr>
          <w:rFonts w:eastAsia="Calibri"/>
          <w:lang w:val="en-GB" w:eastAsia="en-GB"/>
        </w:rPr>
        <w:t xml:space="preserve"> </w:t>
      </w:r>
      <w:r w:rsidR="00896AB0">
        <w:rPr>
          <w:rFonts w:eastAsia="Calibri"/>
          <w:lang w:val="en-GB" w:eastAsia="en-GB"/>
        </w:rPr>
        <w:t>F</w:t>
      </w:r>
      <w:r w:rsidR="002B51A5">
        <w:rPr>
          <w:rFonts w:eastAsia="Calibri"/>
          <w:lang w:val="en-GB" w:eastAsia="en-GB"/>
        </w:rPr>
        <w:t xml:space="preserve">or 10 and 14, </w:t>
      </w:r>
      <w:r w:rsidR="00896AB0">
        <w:rPr>
          <w:rFonts w:eastAsia="Calibri"/>
          <w:lang w:val="en-GB" w:eastAsia="en-GB"/>
        </w:rPr>
        <w:t xml:space="preserve">there is </w:t>
      </w:r>
      <w:r w:rsidR="002B51A5">
        <w:rPr>
          <w:rFonts w:eastAsia="Calibri"/>
          <w:lang w:val="en-GB" w:eastAsia="en-GB"/>
        </w:rPr>
        <w:t xml:space="preserve">no obvious </w:t>
      </w:r>
      <w:r w:rsidR="00896AB0">
        <w:rPr>
          <w:rFonts w:eastAsia="Calibri"/>
          <w:lang w:val="en-GB" w:eastAsia="en-GB"/>
        </w:rPr>
        <w:t xml:space="preserve">benefits </w:t>
      </w:r>
      <w:r w:rsidR="005D6378">
        <w:rPr>
          <w:rFonts w:eastAsia="Calibri"/>
          <w:lang w:val="en-GB" w:eastAsia="en-GB"/>
        </w:rPr>
        <w:t xml:space="preserve">can be achieved compared to 8 and 12. So we propose: </w:t>
      </w:r>
    </w:p>
    <w:p w14:paraId="21601685" w14:textId="50CD0BF3" w:rsidR="007F1DA3" w:rsidRPr="00005BA4" w:rsidRDefault="007F1DA3" w:rsidP="007F1DA3">
      <w:pPr>
        <w:pStyle w:val="Eqn"/>
        <w:rPr>
          <w:rFonts w:eastAsia="MS Mincho"/>
          <w:b/>
          <w:i/>
        </w:rPr>
      </w:pPr>
      <w:r w:rsidRPr="0041600C">
        <w:rPr>
          <w:b/>
          <w:i/>
        </w:rPr>
        <w:t>Proposal</w:t>
      </w:r>
      <w:r w:rsidR="00324490">
        <w:rPr>
          <w:b/>
          <w:i/>
        </w:rPr>
        <w:t xml:space="preserve"> </w:t>
      </w:r>
      <w:r w:rsidR="00DA52EC">
        <w:rPr>
          <w:b/>
          <w:i/>
        </w:rPr>
        <w:t>5</w:t>
      </w:r>
      <w:r>
        <w:rPr>
          <w:b/>
          <w:i/>
        </w:rPr>
        <w:t xml:space="preserve">: </w:t>
      </w:r>
      <w:r w:rsidR="003550A7">
        <w:rPr>
          <w:b/>
          <w:i/>
        </w:rPr>
        <w:t>S</w:t>
      </w:r>
      <w:r>
        <w:rPr>
          <w:b/>
          <w:i/>
        </w:rPr>
        <w:t xml:space="preserve">upport </w:t>
      </w:r>
      <w:r w:rsidR="00896AB0">
        <w:rPr>
          <w:b/>
          <w:i/>
        </w:rPr>
        <w:t xml:space="preserve">to </w:t>
      </w:r>
      <w:r>
        <w:rPr>
          <w:b/>
          <w:i/>
        </w:rPr>
        <w:t>extend</w:t>
      </w:r>
      <w:r w:rsidR="0053151B">
        <w:rPr>
          <w:b/>
          <w:i/>
        </w:rPr>
        <w:t xml:space="preserve"> candidate value</w:t>
      </w:r>
      <w:r w:rsidR="00157E22">
        <w:rPr>
          <w:b/>
          <w:i/>
        </w:rPr>
        <w:t>s</w:t>
      </w:r>
      <w:r w:rsidR="0053151B">
        <w:rPr>
          <w:b/>
          <w:i/>
        </w:rPr>
        <w:t xml:space="preserve"> </w:t>
      </w:r>
      <w:r w:rsidR="00195CF0">
        <w:rPr>
          <w:rFonts w:hint="eastAsia"/>
          <w:b/>
          <w:i/>
          <w:lang w:eastAsia="zh-CN"/>
        </w:rPr>
        <w:t>for</w:t>
      </w:r>
      <w:r>
        <w:rPr>
          <w:b/>
          <w:i/>
        </w:rPr>
        <w:t xml:space="preserve"> the number of symbol</w:t>
      </w:r>
      <w:r w:rsidR="00896AB0">
        <w:rPr>
          <w:b/>
          <w:i/>
        </w:rPr>
        <w:t>s</w:t>
      </w:r>
      <w:r>
        <w:rPr>
          <w:b/>
          <w:i/>
        </w:rPr>
        <w:t xml:space="preserve"> </w:t>
      </w:r>
      <w:r w:rsidR="00896AB0">
        <w:rPr>
          <w:b/>
          <w:i/>
        </w:rPr>
        <w:t xml:space="preserve">in </w:t>
      </w:r>
      <w:r>
        <w:rPr>
          <w:b/>
          <w:i/>
        </w:rPr>
        <w:t>a SRS resource to {1,</w:t>
      </w:r>
      <w:r w:rsidR="00896AB0">
        <w:rPr>
          <w:b/>
          <w:i/>
        </w:rPr>
        <w:t xml:space="preserve"> </w:t>
      </w:r>
      <w:r>
        <w:rPr>
          <w:b/>
          <w:i/>
        </w:rPr>
        <w:t>2,</w:t>
      </w:r>
      <w:r w:rsidR="00896AB0">
        <w:rPr>
          <w:b/>
          <w:i/>
        </w:rPr>
        <w:t xml:space="preserve"> </w:t>
      </w:r>
      <w:r w:rsidR="0053151B">
        <w:rPr>
          <w:b/>
          <w:i/>
        </w:rPr>
        <w:t>4,</w:t>
      </w:r>
      <w:r w:rsidR="00896AB0">
        <w:rPr>
          <w:b/>
          <w:i/>
        </w:rPr>
        <w:t xml:space="preserve"> </w:t>
      </w:r>
      <w:r w:rsidR="0053151B">
        <w:rPr>
          <w:b/>
          <w:i/>
        </w:rPr>
        <w:t>8,</w:t>
      </w:r>
      <w:r w:rsidR="00896AB0">
        <w:rPr>
          <w:b/>
          <w:i/>
        </w:rPr>
        <w:t xml:space="preserve"> </w:t>
      </w:r>
      <w:r w:rsidR="0053151B">
        <w:rPr>
          <w:b/>
          <w:i/>
        </w:rPr>
        <w:t>12</w:t>
      </w:r>
      <w:r>
        <w:rPr>
          <w:b/>
          <w:i/>
        </w:rPr>
        <w:t>}</w:t>
      </w:r>
      <w:r w:rsidR="0053151B">
        <w:rPr>
          <w:b/>
          <w:i/>
        </w:rPr>
        <w:t>, and support 8 and 12 for SRS repetition.</w:t>
      </w:r>
    </w:p>
    <w:p w14:paraId="07C0BD2B" w14:textId="7383614D" w:rsidR="006824C1" w:rsidRDefault="00B61EF4" w:rsidP="006824C1">
      <w:pPr>
        <w:pStyle w:val="2"/>
        <w:rPr>
          <w:lang w:eastAsia="zh-CN"/>
        </w:rPr>
      </w:pPr>
      <w:r>
        <w:rPr>
          <w:lang w:eastAsia="zh-CN"/>
        </w:rPr>
        <w:t xml:space="preserve">RB-level </w:t>
      </w:r>
      <w:r w:rsidR="006E46BA">
        <w:rPr>
          <w:lang w:eastAsia="zh-CN"/>
        </w:rPr>
        <w:t>p</w:t>
      </w:r>
      <w:r w:rsidR="006824C1">
        <w:rPr>
          <w:lang w:eastAsia="zh-CN"/>
        </w:rPr>
        <w:t>artial sounding</w:t>
      </w:r>
    </w:p>
    <w:p w14:paraId="773F7742" w14:textId="6493FF0C" w:rsidR="00164E7E" w:rsidRDefault="00A312F6" w:rsidP="00B61EF4">
      <w:pPr>
        <w:rPr>
          <w:iCs/>
          <w:lang w:val="en-GB" w:eastAsia="zh-CN"/>
        </w:rPr>
      </w:pPr>
      <w:r>
        <w:rPr>
          <w:lang w:eastAsia="zh-CN"/>
        </w:rPr>
        <w:t>Traditional SRS is designed to be transmitted in a whole bandwidth with/without frequency hopping. In last meet, RB-level partial sounding was supported to enhance the capacity.</w:t>
      </w:r>
      <w:r w:rsidR="00503396">
        <w:rPr>
          <w:lang w:eastAsia="zh-CN"/>
        </w:rPr>
        <w:t xml:space="preserve"> According to the agreement, it</w:t>
      </w:r>
      <w:r w:rsidR="00BF5B6C">
        <w:rPr>
          <w:lang w:eastAsia="zh-CN"/>
        </w:rPr>
        <w:t>’s</w:t>
      </w:r>
      <w:r w:rsidR="00503396">
        <w:rPr>
          <w:lang w:eastAsia="zh-CN"/>
        </w:rPr>
        <w:t xml:space="preserve"> allow</w:t>
      </w:r>
      <w:r w:rsidR="00BF5B6C">
        <w:rPr>
          <w:lang w:eastAsia="zh-CN"/>
        </w:rPr>
        <w:t>ed to transmit</w:t>
      </w:r>
      <w:r w:rsidR="00503396">
        <w:rPr>
          <w:lang w:eastAsia="zh-CN"/>
        </w:rPr>
        <w:t xml:space="preserve"> </w:t>
      </w:r>
      <w:r w:rsidR="00503396" w:rsidRPr="00DD42AB">
        <w:rPr>
          <w:iCs/>
          <w:lang w:val="en-GB" w:eastAsia="ja-JP"/>
        </w:rPr>
        <w:t>SRS only in</w:t>
      </w:r>
      <w:r w:rsidR="00503396" w:rsidRPr="00DD42AB">
        <w:rPr>
          <w:lang w:val="en-GB" w:eastAsia="ja-JP"/>
        </w:rPr>
        <w:t> </w:t>
      </w:r>
      <m:oMath>
        <m:f>
          <m:fPr>
            <m:ctrlPr>
              <w:rPr>
                <w:rFonts w:ascii="Cambria Math" w:hAnsi="Cambria Math"/>
                <w:lang w:val="en-GB" w:eastAsia="ja-JP"/>
              </w:rPr>
            </m:ctrlPr>
          </m:fPr>
          <m:num>
            <m:r>
              <w:rPr>
                <w:rFonts w:ascii="Cambria Math" w:hAnsi="Cambria Math"/>
                <w:lang w:val="en-GB" w:eastAsia="ja-JP"/>
              </w:rPr>
              <m:t>1</m:t>
            </m:r>
          </m:num>
          <m:den>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F</m:t>
                </m:r>
              </m:sub>
            </m:sSub>
          </m:den>
        </m:f>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503396" w:rsidRPr="00DD42AB">
        <w:rPr>
          <w:iCs/>
          <w:lang w:val="en-GB" w:eastAsia="ja-JP"/>
        </w:rPr>
        <w:t> contiguous RBs in one OFDM symbol, where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503396" w:rsidRPr="00DD42AB">
        <w:rPr>
          <w:iCs/>
          <w:lang w:val="en-GB" w:eastAsia="ja-JP"/>
        </w:rPr>
        <w:t> indicates the number of RBs configured by B</w:t>
      </w:r>
      <w:r w:rsidR="00503396" w:rsidRPr="00DD42AB">
        <w:rPr>
          <w:iCs/>
          <w:vertAlign w:val="subscript"/>
          <w:lang w:val="en-GB" w:eastAsia="ja-JP"/>
        </w:rPr>
        <w:t>SRS</w:t>
      </w:r>
      <w:r w:rsidR="00503396" w:rsidRPr="00DD42AB">
        <w:rPr>
          <w:iCs/>
          <w:lang w:val="en-GB" w:eastAsia="ja-JP"/>
        </w:rPr>
        <w:t> and C</w:t>
      </w:r>
      <w:r w:rsidR="00503396" w:rsidRPr="00DD42AB">
        <w:rPr>
          <w:iCs/>
          <w:vertAlign w:val="subscript"/>
          <w:lang w:val="en-GB" w:eastAsia="ja-JP"/>
        </w:rPr>
        <w:t>SRS</w:t>
      </w:r>
      <w:r w:rsidR="00503396">
        <w:rPr>
          <w:iCs/>
          <w:lang w:val="en-GB" w:eastAsia="ja-JP"/>
        </w:rPr>
        <w:t xml:space="preserve">. In this way, the overhead of </w:t>
      </w:r>
      <w:r w:rsidR="00F86F63">
        <w:rPr>
          <w:iCs/>
          <w:lang w:val="en-GB" w:eastAsia="ja-JP"/>
        </w:rPr>
        <w:t xml:space="preserve">SRS per UE is reduced </w:t>
      </w:r>
      <w:r w:rsidR="00784B9F">
        <w:rPr>
          <w:iCs/>
          <w:lang w:val="en-GB" w:eastAsia="ja-JP"/>
        </w:rPr>
        <w:t>significantly</w:t>
      </w:r>
      <w:r w:rsidR="00F86F63">
        <w:rPr>
          <w:iCs/>
          <w:lang w:val="en-GB" w:eastAsia="ja-JP"/>
        </w:rPr>
        <w:t xml:space="preserve">, which means </w:t>
      </w:r>
      <w:r w:rsidR="00784B9F">
        <w:rPr>
          <w:iCs/>
          <w:lang w:val="en-GB" w:eastAsia="ja-JP"/>
        </w:rPr>
        <w:t xml:space="preserve">more </w:t>
      </w:r>
      <w:r w:rsidR="00F86F63">
        <w:rPr>
          <w:iCs/>
          <w:lang w:val="en-GB" w:eastAsia="ja-JP"/>
        </w:rPr>
        <w:t xml:space="preserve">SRS capacity </w:t>
      </w:r>
      <w:r w:rsidR="00784B9F">
        <w:rPr>
          <w:iCs/>
          <w:lang w:val="en-GB" w:eastAsia="ja-JP"/>
        </w:rPr>
        <w:t xml:space="preserve">and </w:t>
      </w:r>
      <w:r w:rsidR="00F86F63">
        <w:rPr>
          <w:iCs/>
          <w:lang w:val="en-GB" w:eastAsia="ja-JP"/>
        </w:rPr>
        <w:t xml:space="preserve">shorter </w:t>
      </w:r>
      <w:r w:rsidR="00C351D1">
        <w:rPr>
          <w:iCs/>
          <w:lang w:val="en-GB" w:eastAsia="ja-JP"/>
        </w:rPr>
        <w:t>SRS periodicity.</w:t>
      </w:r>
    </w:p>
    <w:p w14:paraId="77B7C3AF" w14:textId="2E27AF7A" w:rsidR="00697602" w:rsidRDefault="00B56849" w:rsidP="00B61EF4">
      <w:pPr>
        <w:rPr>
          <w:rFonts w:eastAsiaTheme="minorEastAsia"/>
          <w:lang w:val="en-GB" w:eastAsia="zh-CN"/>
        </w:rPr>
      </w:pPr>
      <w:r>
        <w:rPr>
          <w:rFonts w:eastAsiaTheme="minorEastAsia"/>
          <w:lang w:eastAsia="zh-CN"/>
        </w:rPr>
        <w:t xml:space="preserve">In last meeting, several candidate </w:t>
      </w:r>
      <w:r w:rsidR="00784B9F">
        <w:rPr>
          <w:rFonts w:eastAsiaTheme="minorEastAsia"/>
          <w:lang w:eastAsia="zh-CN"/>
        </w:rPr>
        <w:t>values including</w:t>
      </w:r>
      <w:r>
        <w:rPr>
          <w:rFonts w:eastAsiaTheme="minorEastAsia"/>
          <w:lang w:eastAsia="zh-CN"/>
        </w:rPr>
        <w:t xml:space="preserve"> {</w:t>
      </w:r>
      <w:r w:rsidRPr="00DD42AB">
        <w:rPr>
          <w:iCs/>
          <w:lang w:val="en-GB" w:eastAsia="ja-JP"/>
        </w:rPr>
        <w:t>2, [3], 4, 8</w:t>
      </w:r>
      <w:r>
        <w:rPr>
          <w:rFonts w:eastAsiaTheme="minorEastAsia"/>
          <w:lang w:eastAsia="zh-CN"/>
        </w:rPr>
        <w:t xml:space="preserve">} was proposed for </w:t>
      </w:r>
      <m:oMath>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F</m:t>
            </m:r>
          </m:sub>
        </m:sSub>
      </m:oMath>
      <w:r>
        <w:rPr>
          <w:rFonts w:eastAsiaTheme="minorEastAsia" w:hint="eastAsia"/>
          <w:lang w:val="en-GB" w:eastAsia="zh-CN"/>
        </w:rPr>
        <w:t>.</w:t>
      </w:r>
      <w:r>
        <w:rPr>
          <w:rFonts w:eastAsiaTheme="minorEastAsia"/>
          <w:lang w:val="en-GB" w:eastAsia="zh-CN"/>
        </w:rPr>
        <w:t xml:space="preserve"> </w:t>
      </w:r>
      <w:r w:rsidR="00850166">
        <w:rPr>
          <w:rFonts w:eastAsiaTheme="minorEastAsia"/>
          <w:lang w:val="en-GB" w:eastAsia="zh-CN"/>
        </w:rPr>
        <w:t xml:space="preserve">Among the candidate values, </w:t>
      </w:r>
      <w:r w:rsidR="00F8140A">
        <w:rPr>
          <w:rFonts w:eastAsiaTheme="minorEastAsia"/>
          <w:lang w:val="en-GB" w:eastAsia="zh-CN"/>
        </w:rPr>
        <w:t xml:space="preserve">2 and 4 </w:t>
      </w:r>
      <w:r w:rsidR="00784B9F">
        <w:rPr>
          <w:rFonts w:eastAsiaTheme="minorEastAsia"/>
          <w:lang w:val="en-GB" w:eastAsia="zh-CN"/>
        </w:rPr>
        <w:t>seems more reasonable, s</w:t>
      </w:r>
      <w:r w:rsidR="005E2D36">
        <w:rPr>
          <w:rFonts w:eastAsiaTheme="minorEastAsia"/>
          <w:lang w:val="en-GB" w:eastAsia="zh-CN"/>
        </w:rPr>
        <w:t xml:space="preserve">ince </w:t>
      </w:r>
      <w:r w:rsidR="00F8140A">
        <w:rPr>
          <w:rFonts w:eastAsiaTheme="minorEastAsia"/>
          <w:lang w:val="en-GB" w:eastAsia="zh-CN"/>
        </w:rPr>
        <w:t xml:space="preserve">all the candidate values of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F8140A">
        <w:rPr>
          <w:rFonts w:eastAsiaTheme="minorEastAsia" w:hint="eastAsia"/>
          <w:lang w:val="en-GB" w:eastAsia="zh-CN"/>
        </w:rPr>
        <w:t xml:space="preserve"> </w:t>
      </w:r>
      <w:r w:rsidR="00F8140A">
        <w:rPr>
          <w:rFonts w:eastAsiaTheme="minorEastAsia"/>
          <w:lang w:val="en-GB" w:eastAsia="zh-CN"/>
        </w:rPr>
        <w:t>are multiples of 4</w:t>
      </w:r>
      <w:r w:rsidR="001753BC">
        <w:rPr>
          <w:rFonts w:eastAsiaTheme="minorEastAsia"/>
          <w:lang w:val="en-GB" w:eastAsia="zh-CN"/>
        </w:rPr>
        <w:t xml:space="preserve"> in the spec</w:t>
      </w:r>
      <w:r w:rsidR="00850166">
        <w:rPr>
          <w:rFonts w:eastAsiaTheme="minorEastAsia"/>
          <w:lang w:val="en-GB" w:eastAsia="zh-CN"/>
        </w:rPr>
        <w:t>.</w:t>
      </w:r>
      <w:r w:rsidR="00F8140A">
        <w:rPr>
          <w:rFonts w:eastAsiaTheme="minorEastAsia"/>
          <w:lang w:val="en-GB" w:eastAsia="zh-CN"/>
        </w:rPr>
        <w:t xml:space="preserve"> They can ensure the value of </w:t>
      </w:r>
      <m:oMath>
        <m:f>
          <m:fPr>
            <m:ctrlPr>
              <w:rPr>
                <w:rFonts w:ascii="Cambria Math" w:hAnsi="Cambria Math"/>
                <w:lang w:val="en-GB" w:eastAsia="ja-JP"/>
              </w:rPr>
            </m:ctrlPr>
          </m:fPr>
          <m:num>
            <m:r>
              <w:rPr>
                <w:rFonts w:ascii="Cambria Math" w:hAnsi="Cambria Math"/>
                <w:lang w:val="en-GB" w:eastAsia="ja-JP"/>
              </w:rPr>
              <m:t>1</m:t>
            </m:r>
          </m:num>
          <m:den>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F</m:t>
                </m:r>
              </m:sub>
            </m:sSub>
          </m:den>
        </m:f>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F8140A">
        <w:rPr>
          <w:rFonts w:eastAsiaTheme="minorEastAsia" w:hint="eastAsia"/>
          <w:lang w:val="en-GB" w:eastAsia="zh-CN"/>
        </w:rPr>
        <w:t xml:space="preserve"> </w:t>
      </w:r>
      <w:r w:rsidR="00F8140A">
        <w:rPr>
          <w:rFonts w:eastAsiaTheme="minorEastAsia"/>
          <w:lang w:val="en-GB" w:eastAsia="zh-CN"/>
        </w:rPr>
        <w:t xml:space="preserve">is </w:t>
      </w:r>
      <w:r w:rsidR="00697602">
        <w:rPr>
          <w:rFonts w:eastAsiaTheme="minorEastAsia"/>
          <w:lang w:val="en-GB" w:eastAsia="zh-CN"/>
        </w:rPr>
        <w:t xml:space="preserve">an </w:t>
      </w:r>
      <w:r w:rsidR="00F8140A">
        <w:rPr>
          <w:rFonts w:eastAsiaTheme="minorEastAsia"/>
          <w:lang w:val="en-GB" w:eastAsia="zh-CN"/>
        </w:rPr>
        <w:t>integer.</w:t>
      </w:r>
      <w:r w:rsidR="003550A7">
        <w:rPr>
          <w:rFonts w:eastAsiaTheme="minorEastAsia"/>
          <w:lang w:val="en-GB" w:eastAsia="zh-CN"/>
        </w:rPr>
        <w:t xml:space="preserve"> </w:t>
      </w:r>
      <w:r w:rsidR="00BF5B6C">
        <w:rPr>
          <w:rFonts w:eastAsiaTheme="minorEastAsia"/>
          <w:lang w:val="en-GB" w:eastAsia="zh-CN"/>
        </w:rPr>
        <w:t>For the candidate value 3 and 8</w:t>
      </w:r>
      <w:r w:rsidR="00BF5B6C">
        <w:rPr>
          <w:rFonts w:eastAsiaTheme="minorEastAsia" w:hint="eastAsia"/>
          <w:lang w:val="en-GB" w:eastAsia="zh-CN"/>
        </w:rPr>
        <w:t>,</w:t>
      </w:r>
      <w:r w:rsidR="00BF5B6C">
        <w:rPr>
          <w:rFonts w:eastAsiaTheme="minorEastAsia"/>
          <w:lang w:val="en-GB" w:eastAsia="zh-CN"/>
        </w:rPr>
        <w:t xml:space="preserve"> they would cause non-integer RBs for partial sounding in </w:t>
      </w:r>
      <w:r w:rsidR="00460248">
        <w:rPr>
          <w:rFonts w:eastAsiaTheme="minorEastAsia"/>
          <w:lang w:val="en-GB" w:eastAsia="zh-CN"/>
        </w:rPr>
        <w:t>many</w:t>
      </w:r>
      <w:r w:rsidR="00BF5B6C">
        <w:rPr>
          <w:rFonts w:eastAsiaTheme="minorEastAsia"/>
          <w:lang w:val="en-GB" w:eastAsia="zh-CN"/>
        </w:rPr>
        <w:t xml:space="preserve"> cases. </w:t>
      </w:r>
      <w:r w:rsidR="00697602">
        <w:rPr>
          <w:rFonts w:eastAsiaTheme="minorEastAsia"/>
          <w:lang w:val="en-GB" w:eastAsia="zh-CN"/>
        </w:rPr>
        <w:t xml:space="preserve">The candidate value 3 is in the middle of 2 and 4, so we do not think there is significant gain can be obtained by </w:t>
      </w:r>
      <w:r w:rsidR="00697602" w:rsidRPr="00DD42AB">
        <w:rPr>
          <w:iCs/>
          <w:lang w:val="en-GB" w:eastAsia="ja-JP"/>
        </w:rPr>
        <w:t>P</w:t>
      </w:r>
      <w:r w:rsidR="00697602" w:rsidRPr="00DD42AB">
        <w:rPr>
          <w:iCs/>
          <w:vertAlign w:val="subscript"/>
          <w:lang w:val="en-GB" w:eastAsia="ja-JP"/>
        </w:rPr>
        <w:t>F</w:t>
      </w:r>
      <w:r w:rsidR="00697602">
        <w:rPr>
          <w:rFonts w:eastAsiaTheme="minorEastAsia"/>
          <w:lang w:val="en-GB" w:eastAsia="zh-CN"/>
        </w:rPr>
        <w:t xml:space="preserve"> =3 c</w:t>
      </w:r>
      <w:r w:rsidR="00BF5B6C">
        <w:rPr>
          <w:rFonts w:eastAsiaTheme="minorEastAsia"/>
          <w:lang w:val="en-GB" w:eastAsia="zh-CN"/>
        </w:rPr>
        <w:t xml:space="preserve">ompared to </w:t>
      </w:r>
      <w:r w:rsidR="00697602" w:rsidRPr="00DD42AB">
        <w:rPr>
          <w:iCs/>
          <w:lang w:val="en-GB" w:eastAsia="ja-JP"/>
        </w:rPr>
        <w:t>P</w:t>
      </w:r>
      <w:r w:rsidR="00697602" w:rsidRPr="00DD42AB">
        <w:rPr>
          <w:iCs/>
          <w:vertAlign w:val="subscript"/>
          <w:lang w:val="en-GB" w:eastAsia="ja-JP"/>
        </w:rPr>
        <w:t>F</w:t>
      </w:r>
      <w:r w:rsidR="00697602">
        <w:rPr>
          <w:rFonts w:eastAsiaTheme="minorEastAsia"/>
          <w:lang w:val="en-GB" w:eastAsia="zh-CN"/>
        </w:rPr>
        <w:t xml:space="preserve"> =</w:t>
      </w:r>
      <w:r w:rsidR="00BF5B6C">
        <w:rPr>
          <w:rFonts w:eastAsiaTheme="minorEastAsia"/>
          <w:lang w:val="en-GB" w:eastAsia="zh-CN"/>
        </w:rPr>
        <w:t xml:space="preserve">2 and </w:t>
      </w:r>
      <w:r w:rsidR="00697602" w:rsidRPr="00DD42AB">
        <w:rPr>
          <w:iCs/>
          <w:lang w:val="en-GB" w:eastAsia="ja-JP"/>
        </w:rPr>
        <w:t>P</w:t>
      </w:r>
      <w:r w:rsidR="00697602" w:rsidRPr="00DD42AB">
        <w:rPr>
          <w:iCs/>
          <w:vertAlign w:val="subscript"/>
          <w:lang w:val="en-GB" w:eastAsia="ja-JP"/>
        </w:rPr>
        <w:t>F</w:t>
      </w:r>
      <w:r w:rsidR="00697602">
        <w:rPr>
          <w:rFonts w:eastAsiaTheme="minorEastAsia"/>
          <w:lang w:val="en-GB" w:eastAsia="zh-CN"/>
        </w:rPr>
        <w:t xml:space="preserve"> =</w:t>
      </w:r>
      <w:r w:rsidR="00BF5B6C">
        <w:rPr>
          <w:rFonts w:eastAsiaTheme="minorEastAsia"/>
          <w:lang w:val="en-GB" w:eastAsia="zh-CN"/>
        </w:rPr>
        <w:t>4.</w:t>
      </w:r>
      <w:r w:rsidR="00697602">
        <w:rPr>
          <w:rFonts w:eastAsiaTheme="minorEastAsia"/>
          <w:lang w:val="en-GB" w:eastAsia="zh-CN"/>
        </w:rPr>
        <w:t xml:space="preserve"> </w:t>
      </w:r>
    </w:p>
    <w:p w14:paraId="7F06AEF4" w14:textId="645604B6" w:rsidR="009E34F8" w:rsidRDefault="00236BF2" w:rsidP="00B61EF4">
      <w:pPr>
        <w:rPr>
          <w:b/>
          <w:i/>
        </w:rPr>
      </w:pPr>
      <w:r>
        <w:rPr>
          <w:b/>
          <w:i/>
        </w:rPr>
        <w:t>Observation 10</w:t>
      </w:r>
      <w:r w:rsidR="009E34F8">
        <w:rPr>
          <w:b/>
          <w:i/>
        </w:rPr>
        <w:t>:</w:t>
      </w:r>
      <w:r w:rsidR="009E34F8" w:rsidRPr="009E34F8">
        <w:rPr>
          <w:b/>
          <w:i/>
        </w:rPr>
        <w:t xml:space="preserve"> </w:t>
      </w:r>
      <w:r w:rsidR="009E34F8">
        <w:rPr>
          <w:b/>
          <w:i/>
        </w:rPr>
        <w:t>P</w:t>
      </w:r>
      <w:r w:rsidR="009E34F8" w:rsidRPr="00C934A3">
        <w:rPr>
          <w:b/>
          <w:i/>
          <w:vertAlign w:val="subscript"/>
        </w:rPr>
        <w:t>F</w:t>
      </w:r>
      <w:r w:rsidR="009E34F8">
        <w:rPr>
          <w:b/>
          <w:i/>
        </w:rPr>
        <w:t xml:space="preserve"> = </w:t>
      </w:r>
      <w:r>
        <w:rPr>
          <w:b/>
          <w:i/>
        </w:rPr>
        <w:t>3</w:t>
      </w:r>
      <w:r w:rsidR="009E34F8">
        <w:rPr>
          <w:b/>
          <w:i/>
        </w:rPr>
        <w:t xml:space="preserve"> and P</w:t>
      </w:r>
      <w:r w:rsidR="009E34F8" w:rsidRPr="00C934A3">
        <w:rPr>
          <w:b/>
          <w:i/>
          <w:vertAlign w:val="subscript"/>
        </w:rPr>
        <w:t>F</w:t>
      </w:r>
      <w:r w:rsidR="009E34F8">
        <w:rPr>
          <w:b/>
          <w:i/>
        </w:rPr>
        <w:t xml:space="preserve"> </w:t>
      </w:r>
      <w:r w:rsidR="009E34F8" w:rsidRPr="009E34F8">
        <w:rPr>
          <w:b/>
          <w:i/>
        </w:rPr>
        <w:t>=</w:t>
      </w:r>
      <w:r w:rsidR="009E34F8">
        <w:rPr>
          <w:b/>
          <w:i/>
        </w:rPr>
        <w:t xml:space="preserve"> 8 </w:t>
      </w:r>
      <w:r w:rsidR="009E34F8" w:rsidRPr="009E34F8">
        <w:rPr>
          <w:b/>
          <w:i/>
        </w:rPr>
        <w:t xml:space="preserve">would cause non-integer RBs for partial sounding in </w:t>
      </w:r>
      <w:r w:rsidR="009E34F8">
        <w:rPr>
          <w:b/>
          <w:i/>
        </w:rPr>
        <w:t>many</w:t>
      </w:r>
      <w:r w:rsidR="007A5728">
        <w:rPr>
          <w:b/>
          <w:i/>
        </w:rPr>
        <w:t xml:space="preserve"> </w:t>
      </w:r>
      <w:r w:rsidR="009E34F8" w:rsidRPr="009E34F8">
        <w:rPr>
          <w:b/>
          <w:i/>
        </w:rPr>
        <w:t>cases</w:t>
      </w:r>
      <w:r w:rsidR="009E34F8">
        <w:rPr>
          <w:b/>
          <w:i/>
        </w:rPr>
        <w:t>.</w:t>
      </w:r>
    </w:p>
    <w:p w14:paraId="464AC9F5" w14:textId="01EACB19" w:rsidR="00A05F8D" w:rsidRDefault="00A05F8D" w:rsidP="00A05F8D">
      <w:pPr>
        <w:rPr>
          <w:rFonts w:eastAsiaTheme="minorEastAsia"/>
          <w:lang w:val="en-GB" w:eastAsia="zh-CN"/>
        </w:rPr>
      </w:pPr>
      <w:r>
        <w:rPr>
          <w:rFonts w:eastAsiaTheme="minorEastAsia"/>
          <w:lang w:val="en-GB" w:eastAsia="zh-CN"/>
        </w:rPr>
        <w:t xml:space="preserve">Then, we evaluate the performance of partial sounding with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2</w:t>
      </w:r>
      <w:r>
        <w:rPr>
          <w:rFonts w:eastAsiaTheme="minorEastAsia"/>
          <w:lang w:val="en-GB" w:eastAsia="zh-CN"/>
        </w:rPr>
        <w:t xml:space="preserve">,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xml:space="preserve">= 4 </w:t>
      </w:r>
      <w:r>
        <w:rPr>
          <w:rFonts w:eastAsiaTheme="minorEastAsia"/>
          <w:lang w:val="en-GB" w:eastAsia="zh-CN"/>
        </w:rPr>
        <w:t xml:space="preserve">and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8</w:t>
      </w:r>
      <w:r>
        <w:rPr>
          <w:rFonts w:eastAsiaTheme="minorEastAsia" w:hint="eastAsia"/>
          <w:lang w:val="en-GB" w:eastAsia="zh-CN"/>
        </w:rPr>
        <w:t xml:space="preserve"> </w:t>
      </w:r>
      <w:r>
        <w:rPr>
          <w:rFonts w:eastAsiaTheme="minor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REF _Ref67479840 \h </w:instrText>
      </w:r>
      <w:r>
        <w:rPr>
          <w:rFonts w:eastAsiaTheme="minorEastAsia"/>
          <w:lang w:val="en-GB" w:eastAsia="zh-CN"/>
        </w:rPr>
      </w:r>
      <w:r>
        <w:rPr>
          <w:rFonts w:eastAsiaTheme="minorEastAsia"/>
          <w:lang w:val="en-GB" w:eastAsia="zh-CN"/>
        </w:rPr>
        <w:fldChar w:fldCharType="separate"/>
      </w:r>
      <w:r w:rsidR="0001735F">
        <w:t xml:space="preserve">Figure </w:t>
      </w:r>
      <w:r w:rsidR="0001735F">
        <w:rPr>
          <w:noProof/>
        </w:rPr>
        <w:t>7</w:t>
      </w:r>
      <w:r>
        <w:rPr>
          <w:rFonts w:eastAsiaTheme="minorEastAsia"/>
          <w:lang w:val="en-GB" w:eastAsia="zh-CN"/>
        </w:rPr>
        <w:fldChar w:fldCharType="end"/>
      </w:r>
      <w:r>
        <w:rPr>
          <w:rFonts w:eastAsiaTheme="minorEastAsia"/>
          <w:lang w:val="en-GB" w:eastAsia="zh-CN"/>
        </w:rPr>
        <w:t xml:space="preserve">. The patterns of partial SRS and legacy SRS are shown in </w:t>
      </w:r>
      <w:r>
        <w:rPr>
          <w:rFonts w:eastAsiaTheme="minorEastAsia"/>
          <w:lang w:val="en-GB" w:eastAsia="zh-CN"/>
        </w:rPr>
        <w:fldChar w:fldCharType="begin"/>
      </w:r>
      <w:r>
        <w:rPr>
          <w:rFonts w:eastAsiaTheme="minorEastAsia"/>
          <w:lang w:val="en-GB" w:eastAsia="zh-CN"/>
        </w:rPr>
        <w:instrText xml:space="preserve"> REF _Ref67479850 \h </w:instrText>
      </w:r>
      <w:r>
        <w:rPr>
          <w:rFonts w:eastAsiaTheme="minorEastAsia"/>
          <w:lang w:val="en-GB" w:eastAsia="zh-CN"/>
        </w:rPr>
      </w:r>
      <w:r>
        <w:rPr>
          <w:rFonts w:eastAsiaTheme="minorEastAsia"/>
          <w:lang w:val="en-GB" w:eastAsia="zh-CN"/>
        </w:rPr>
        <w:fldChar w:fldCharType="separate"/>
      </w:r>
      <w:r w:rsidR="0001735F">
        <w:t xml:space="preserve">Figure </w:t>
      </w:r>
      <w:r w:rsidR="0001735F">
        <w:rPr>
          <w:noProof/>
        </w:rPr>
        <w:t>6</w:t>
      </w:r>
      <w:r>
        <w:rPr>
          <w:rFonts w:eastAsiaTheme="minorEastAsia"/>
          <w:lang w:val="en-GB" w:eastAsia="zh-CN"/>
        </w:rPr>
        <w:fldChar w:fldCharType="end"/>
      </w:r>
      <w:r>
        <w:rPr>
          <w:rFonts w:eastAsiaTheme="minorEastAsia"/>
          <w:lang w:val="en-GB" w:eastAsia="zh-CN"/>
        </w:rPr>
        <w:t xml:space="preserve">, where total band is assumed as 96 RBs, and </w:t>
      </w:r>
      <w:r>
        <w:rPr>
          <w:rFonts w:eastAsiaTheme="minorEastAsia"/>
          <w:lang w:val="en-GB" w:eastAsia="zh-CN"/>
        </w:rPr>
        <w:lastRenderedPageBreak/>
        <w:t xml:space="preserve">the hopping bandwidth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Pr>
          <w:rFonts w:eastAsiaTheme="minorEastAsia"/>
          <w:lang w:val="en-GB" w:eastAsia="zh-CN"/>
        </w:rPr>
        <w:t xml:space="preserve"> is assumed as 24 RBs. The other </w:t>
      </w:r>
      <w:r>
        <w:rPr>
          <w:rFonts w:eastAsiaTheme="minorEastAsia"/>
          <w:color w:val="000000" w:themeColor="text1"/>
          <w:lang w:eastAsia="zh-CN"/>
        </w:rPr>
        <w:t xml:space="preserve">details of evaluation assumptions are shown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_Ref60755630 \h </w:instrText>
      </w:r>
      <w:r>
        <w:rPr>
          <w:rFonts w:eastAsiaTheme="minorEastAsia"/>
          <w:color w:val="000000" w:themeColor="text1"/>
          <w:lang w:eastAsia="zh-CN"/>
        </w:rPr>
      </w:r>
      <w:r>
        <w:rPr>
          <w:rFonts w:eastAsiaTheme="minorEastAsia"/>
          <w:color w:val="000000" w:themeColor="text1"/>
          <w:lang w:eastAsia="zh-CN"/>
        </w:rPr>
        <w:fldChar w:fldCharType="separate"/>
      </w:r>
      <w:r w:rsidR="0001735F">
        <w:t xml:space="preserve">Table </w:t>
      </w:r>
      <w:r w:rsidR="0001735F">
        <w:rPr>
          <w:noProof/>
        </w:rPr>
        <w:t>6</w:t>
      </w:r>
      <w:r>
        <w:rPr>
          <w:rFonts w:eastAsiaTheme="minorEastAsia"/>
          <w:color w:val="000000" w:themeColor="text1"/>
          <w:lang w:eastAsia="zh-CN"/>
        </w:rPr>
        <w:fldChar w:fldCharType="end"/>
      </w:r>
      <w:r>
        <w:rPr>
          <w:rFonts w:eastAsiaTheme="minorEastAsia"/>
          <w:color w:val="000000" w:themeColor="text1"/>
          <w:lang w:eastAsia="zh-CN"/>
        </w:rPr>
        <w:t xml:space="preserve"> in Appendix.</w:t>
      </w:r>
      <w:r>
        <w:rPr>
          <w:rFonts w:eastAsiaTheme="minorEastAsia"/>
          <w:lang w:val="en-GB" w:eastAsia="zh-CN"/>
        </w:rPr>
        <w:t xml:space="preserve"> </w:t>
      </w:r>
    </w:p>
    <w:p w14:paraId="001BD1C3" w14:textId="77777777" w:rsidR="00A05F8D" w:rsidRPr="007916AC" w:rsidRDefault="00A05F8D" w:rsidP="00B61EF4">
      <w:pPr>
        <w:rPr>
          <w:rFonts w:eastAsiaTheme="minorEastAsia"/>
          <w:lang w:val="en-GB" w:eastAsia="zh-CN"/>
        </w:rPr>
      </w:pPr>
    </w:p>
    <w:p w14:paraId="25FB6638" w14:textId="5BE71FF1" w:rsidR="00BE647E" w:rsidRDefault="00BE647E" w:rsidP="00BE647E">
      <w:pPr>
        <w:jc w:val="center"/>
        <w:rPr>
          <w:lang w:val="en-GB" w:eastAsia="zh-CN"/>
        </w:rPr>
      </w:pPr>
      <w:r>
        <w:rPr>
          <w:b/>
          <w:i/>
          <w:noProof/>
          <w:lang w:eastAsia="zh-CN"/>
        </w:rPr>
        <w:drawing>
          <wp:inline distT="0" distB="0" distL="0" distR="0" wp14:anchorId="1D256001" wp14:editId="4396FDD1">
            <wp:extent cx="2765152" cy="2280962"/>
            <wp:effectExtent l="0" t="0" r="0" b="508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8359" cy="2316603"/>
                    </a:xfrm>
                    <a:prstGeom prst="rect">
                      <a:avLst/>
                    </a:prstGeom>
                    <a:noFill/>
                  </pic:spPr>
                </pic:pic>
              </a:graphicData>
            </a:graphic>
          </wp:inline>
        </w:drawing>
      </w:r>
    </w:p>
    <w:p w14:paraId="59CA6ED0" w14:textId="12D145DF" w:rsidR="005F3D24" w:rsidRPr="00BE647E" w:rsidRDefault="005F3D24" w:rsidP="005F3D24">
      <w:pPr>
        <w:pStyle w:val="a5"/>
        <w:rPr>
          <w:lang w:val="en-GB" w:eastAsia="zh-CN"/>
        </w:rPr>
      </w:pPr>
      <w:bookmarkStart w:id="11" w:name="_Ref67479850"/>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6</w:t>
      </w:r>
      <w:r w:rsidR="00100799">
        <w:rPr>
          <w:noProof/>
        </w:rPr>
        <w:fldChar w:fldCharType="end"/>
      </w:r>
      <w:bookmarkEnd w:id="11"/>
      <w:r>
        <w:t xml:space="preserve">. </w:t>
      </w:r>
      <w:r w:rsidR="008B0B6D">
        <w:rPr>
          <w:rFonts w:eastAsiaTheme="minorEastAsia"/>
          <w:lang w:val="en-GB" w:eastAsia="zh-CN"/>
        </w:rPr>
        <w:t>Patterns</w:t>
      </w:r>
      <w:r>
        <w:rPr>
          <w:rFonts w:eastAsiaTheme="minorEastAsia"/>
          <w:lang w:val="en-GB" w:eastAsia="zh-CN"/>
        </w:rPr>
        <w:t xml:space="preserve"> of partial SRS and legacy SRS</w:t>
      </w:r>
    </w:p>
    <w:p w14:paraId="7CC9394F" w14:textId="24C1B2C4" w:rsidR="006F3434" w:rsidRDefault="00423881" w:rsidP="006F3434">
      <w:pPr>
        <w:jc w:val="center"/>
        <w:rPr>
          <w:rFonts w:eastAsiaTheme="minorEastAsia"/>
          <w:highlight w:val="yellow"/>
          <w:lang w:val="en-GB" w:eastAsia="zh-CN"/>
        </w:rPr>
      </w:pPr>
      <w:r>
        <w:rPr>
          <w:rFonts w:eastAsiaTheme="minorEastAsia"/>
          <w:noProof/>
          <w:highlight w:val="yellow"/>
          <w:lang w:eastAsia="zh-CN"/>
        </w:rPr>
        <w:drawing>
          <wp:inline distT="0" distB="0" distL="0" distR="0" wp14:anchorId="15F090B0" wp14:editId="416C7A69">
            <wp:extent cx="4438945" cy="2746558"/>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9394" cy="2753023"/>
                    </a:xfrm>
                    <a:prstGeom prst="rect">
                      <a:avLst/>
                    </a:prstGeom>
                    <a:noFill/>
                  </pic:spPr>
                </pic:pic>
              </a:graphicData>
            </a:graphic>
          </wp:inline>
        </w:drawing>
      </w:r>
    </w:p>
    <w:p w14:paraId="7959B0EB" w14:textId="1BE31F14" w:rsidR="005F3D24" w:rsidRPr="005F3D24" w:rsidRDefault="005F3D24" w:rsidP="006F3434">
      <w:pPr>
        <w:jc w:val="center"/>
        <w:rPr>
          <w:rFonts w:eastAsiaTheme="minorEastAsia"/>
          <w:lang w:val="en-GB" w:eastAsia="zh-CN"/>
        </w:rPr>
      </w:pPr>
      <w:r w:rsidRPr="005F3D24">
        <w:rPr>
          <w:rFonts w:eastAsiaTheme="minorEastAsia" w:hint="eastAsia"/>
          <w:lang w:val="en-GB" w:eastAsia="zh-CN"/>
        </w:rPr>
        <w:t>(</w:t>
      </w:r>
      <w:r w:rsidRPr="005F3D24">
        <w:rPr>
          <w:rFonts w:eastAsiaTheme="minorEastAsia"/>
          <w:lang w:val="en-GB" w:eastAsia="zh-CN"/>
        </w:rPr>
        <w:t>a)</w:t>
      </w:r>
    </w:p>
    <w:p w14:paraId="1D3607C1" w14:textId="5C046995" w:rsidR="000A0C7F" w:rsidRPr="005F3D24" w:rsidRDefault="00423881" w:rsidP="0004532E">
      <w:pPr>
        <w:jc w:val="center"/>
        <w:rPr>
          <w:rFonts w:eastAsiaTheme="minorEastAsia"/>
          <w:lang w:val="en-GB" w:eastAsia="zh-CN"/>
        </w:rPr>
      </w:pPr>
      <w:r w:rsidRPr="005F3D24">
        <w:rPr>
          <w:rFonts w:eastAsiaTheme="minorEastAsia"/>
          <w:noProof/>
          <w:lang w:eastAsia="zh-CN"/>
        </w:rPr>
        <w:lastRenderedPageBreak/>
        <w:drawing>
          <wp:inline distT="0" distB="0" distL="0" distR="0" wp14:anchorId="213FDB88" wp14:editId="23C5C543">
            <wp:extent cx="4437364" cy="2769617"/>
            <wp:effectExtent l="0" t="0" r="1905"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9535" cy="2795938"/>
                    </a:xfrm>
                    <a:prstGeom prst="rect">
                      <a:avLst/>
                    </a:prstGeom>
                    <a:noFill/>
                  </pic:spPr>
                </pic:pic>
              </a:graphicData>
            </a:graphic>
          </wp:inline>
        </w:drawing>
      </w:r>
    </w:p>
    <w:p w14:paraId="732C144F" w14:textId="23450ADC" w:rsidR="005F3D24" w:rsidRPr="005F3D24" w:rsidRDefault="005F3D24" w:rsidP="0004532E">
      <w:pPr>
        <w:jc w:val="center"/>
        <w:rPr>
          <w:rFonts w:eastAsiaTheme="minorEastAsia"/>
          <w:lang w:val="en-GB" w:eastAsia="zh-CN"/>
        </w:rPr>
      </w:pPr>
      <w:r w:rsidRPr="005F3D24">
        <w:rPr>
          <w:rFonts w:eastAsiaTheme="minorEastAsia" w:hint="eastAsia"/>
          <w:lang w:val="en-GB" w:eastAsia="zh-CN"/>
        </w:rPr>
        <w:t>(</w:t>
      </w:r>
      <w:r w:rsidRPr="005F3D24">
        <w:rPr>
          <w:rFonts w:eastAsiaTheme="minorEastAsia"/>
          <w:lang w:val="en-GB" w:eastAsia="zh-CN"/>
        </w:rPr>
        <w:t>b)</w:t>
      </w:r>
    </w:p>
    <w:p w14:paraId="2ABE5305" w14:textId="017234D0" w:rsidR="005F3D24" w:rsidRPr="0004532E" w:rsidRDefault="005F3D24" w:rsidP="005F3D24">
      <w:pPr>
        <w:pStyle w:val="a5"/>
        <w:rPr>
          <w:highlight w:val="yellow"/>
          <w:lang w:val="en-GB" w:eastAsia="zh-CN"/>
        </w:rPr>
      </w:pPr>
      <w:bookmarkStart w:id="12" w:name="_Ref67479840"/>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7</w:t>
      </w:r>
      <w:r w:rsidR="00100799">
        <w:rPr>
          <w:noProof/>
        </w:rPr>
        <w:fldChar w:fldCharType="end"/>
      </w:r>
      <w:bookmarkEnd w:id="12"/>
      <w:r>
        <w:t xml:space="preserve">. Performance comparison </w:t>
      </w:r>
      <w:r w:rsidRPr="0033559C">
        <w:t>of legacy SRS and partial SRS for 24RBs hopping bandwidth</w:t>
      </w:r>
    </w:p>
    <w:p w14:paraId="1F1F7A3E" w14:textId="77777777" w:rsidR="00A05F8D" w:rsidRDefault="00A05F8D" w:rsidP="00A05F8D">
      <w:pPr>
        <w:rPr>
          <w:rFonts w:eastAsiaTheme="minorEastAsia"/>
          <w:lang w:val="en-GB" w:eastAsia="zh-CN"/>
        </w:rPr>
      </w:pPr>
      <w:r>
        <w:rPr>
          <w:rFonts w:eastAsiaTheme="minorEastAsia"/>
          <w:lang w:val="en-GB" w:eastAsia="zh-CN"/>
        </w:rPr>
        <w:t xml:space="preserve">The </w:t>
      </w:r>
      <w:r>
        <w:rPr>
          <w:rFonts w:eastAsiaTheme="minorEastAsia" w:hint="eastAsia"/>
          <w:lang w:val="en-GB" w:eastAsia="zh-CN"/>
        </w:rPr>
        <w:t>evaluation</w:t>
      </w:r>
      <w:r>
        <w:rPr>
          <w:rFonts w:eastAsiaTheme="minorEastAsia"/>
          <w:lang w:val="en-GB" w:eastAsia="zh-CN"/>
        </w:rPr>
        <w:t xml:space="preserve"> results show that partial SRS with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xml:space="preserve">= 2 </w:t>
      </w:r>
      <w:r>
        <w:rPr>
          <w:rFonts w:eastAsiaTheme="minorEastAsia"/>
          <w:lang w:val="en-GB" w:eastAsia="zh-CN"/>
        </w:rPr>
        <w:t xml:space="preserve">and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4</w:t>
      </w:r>
      <w:r>
        <w:rPr>
          <w:rFonts w:eastAsiaTheme="minorEastAsia" w:hint="eastAsia"/>
          <w:lang w:val="en-GB" w:eastAsia="zh-CN"/>
        </w:rPr>
        <w:t xml:space="preserve"> </w:t>
      </w:r>
      <w:r>
        <w:rPr>
          <w:rFonts w:eastAsiaTheme="minorEastAsia"/>
          <w:lang w:val="en-GB" w:eastAsia="zh-CN"/>
        </w:rPr>
        <w:t xml:space="preserve">can provide obvious performance gain compared to the legacy SRS. However, with same overhead, the performance for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8</w:t>
      </w:r>
      <w:r>
        <w:rPr>
          <w:rFonts w:eastAsiaTheme="minorEastAsia"/>
          <w:lang w:val="en-GB" w:eastAsia="zh-CN"/>
        </w:rPr>
        <w:t xml:space="preserve"> is worse than the case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4</w:t>
      </w:r>
      <w:r>
        <w:rPr>
          <w:rFonts w:eastAsiaTheme="minorEastAsia" w:hint="eastAsia"/>
          <w:lang w:val="en-GB" w:eastAsia="zh-CN"/>
        </w:rPr>
        <w:t xml:space="preserve">, </w:t>
      </w:r>
      <w:r>
        <w:rPr>
          <w:rFonts w:eastAsiaTheme="minorEastAsia"/>
          <w:lang w:val="en-GB" w:eastAsia="zh-CN"/>
        </w:rPr>
        <w:t>especially</w:t>
      </w:r>
      <w:r>
        <w:rPr>
          <w:rFonts w:eastAsiaTheme="minorEastAsia" w:hint="eastAsia"/>
          <w:lang w:val="en-GB" w:eastAsia="zh-CN"/>
        </w:rPr>
        <w:t xml:space="preserve"> </w:t>
      </w:r>
      <w:r>
        <w:rPr>
          <w:rFonts w:eastAsiaTheme="minorEastAsia"/>
          <w:lang w:val="en-GB" w:eastAsia="zh-CN"/>
        </w:rPr>
        <w:t xml:space="preserve">at the high SNR region. Please note that the power boosting for SRS transmission is already considered in the evaluation. The main reason is that SRS density is too sparse in frequency domain for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8</w:t>
      </w:r>
      <w:r>
        <w:rPr>
          <w:rFonts w:eastAsiaTheme="minorEastAsia" w:hint="eastAsia"/>
          <w:lang w:val="en-GB" w:eastAsia="zh-CN"/>
        </w:rPr>
        <w:t>,</w:t>
      </w:r>
      <w:r>
        <w:rPr>
          <w:rFonts w:eastAsiaTheme="minorEastAsia"/>
          <w:lang w:val="en-GB" w:eastAsia="zh-CN"/>
        </w:rPr>
        <w:t xml:space="preserve"> which lead to significant performance downgrade of channel interpolation. </w:t>
      </w:r>
    </w:p>
    <w:p w14:paraId="47A6A2B0" w14:textId="77777777" w:rsidR="00A05F8D" w:rsidRDefault="00A05F8D" w:rsidP="00A05F8D">
      <w:pPr>
        <w:rPr>
          <w:rFonts w:eastAsiaTheme="minorEastAsia"/>
          <w:lang w:val="en-GB" w:eastAsia="zh-CN"/>
        </w:rPr>
      </w:pPr>
      <w:r>
        <w:rPr>
          <w:b/>
          <w:i/>
        </w:rPr>
        <w:t>Observation 11: Partial SRS with P</w:t>
      </w:r>
      <w:r w:rsidRPr="00C934A3">
        <w:rPr>
          <w:b/>
          <w:i/>
          <w:vertAlign w:val="subscript"/>
        </w:rPr>
        <w:t>F</w:t>
      </w:r>
      <w:r>
        <w:rPr>
          <w:b/>
          <w:i/>
        </w:rPr>
        <w:t xml:space="preserve"> = 2 and P</w:t>
      </w:r>
      <w:r w:rsidRPr="00C934A3">
        <w:rPr>
          <w:b/>
          <w:i/>
          <w:vertAlign w:val="subscript"/>
        </w:rPr>
        <w:t>F</w:t>
      </w:r>
      <w:r>
        <w:rPr>
          <w:b/>
          <w:i/>
        </w:rPr>
        <w:t xml:space="preserve"> </w:t>
      </w:r>
      <w:r w:rsidRPr="009E34F8">
        <w:rPr>
          <w:b/>
          <w:i/>
        </w:rPr>
        <w:t>=</w:t>
      </w:r>
      <w:r>
        <w:rPr>
          <w:b/>
          <w:i/>
        </w:rPr>
        <w:t xml:space="preserve"> </w:t>
      </w:r>
      <w:r w:rsidRPr="009E34F8">
        <w:rPr>
          <w:b/>
          <w:i/>
        </w:rPr>
        <w:t xml:space="preserve">4 can provide </w:t>
      </w:r>
      <w:r>
        <w:rPr>
          <w:b/>
          <w:i/>
        </w:rPr>
        <w:t>obvious</w:t>
      </w:r>
      <w:r w:rsidRPr="009E34F8">
        <w:rPr>
          <w:b/>
          <w:i/>
        </w:rPr>
        <w:t xml:space="preserve"> performance gain compared to </w:t>
      </w:r>
      <w:r>
        <w:rPr>
          <w:b/>
          <w:i/>
        </w:rPr>
        <w:t xml:space="preserve">the </w:t>
      </w:r>
      <w:r w:rsidRPr="009E34F8">
        <w:rPr>
          <w:b/>
          <w:i/>
        </w:rPr>
        <w:t>legacy SRS</w:t>
      </w:r>
      <w:r>
        <w:rPr>
          <w:b/>
          <w:i/>
        </w:rPr>
        <w:t xml:space="preserve"> configuration.</w:t>
      </w:r>
    </w:p>
    <w:p w14:paraId="5EBC17D2" w14:textId="77777777" w:rsidR="00A05F8D" w:rsidRDefault="00A05F8D" w:rsidP="00A05F8D">
      <w:pPr>
        <w:rPr>
          <w:b/>
          <w:i/>
          <w:lang w:val="en-GB" w:eastAsia="zh-CN"/>
        </w:rPr>
      </w:pPr>
      <w:r w:rsidRPr="0041600C">
        <w:rPr>
          <w:b/>
          <w:i/>
        </w:rPr>
        <w:t>Proposal</w:t>
      </w:r>
      <w:r>
        <w:rPr>
          <w:b/>
          <w:i/>
        </w:rPr>
        <w:t xml:space="preserve"> 6: P</w:t>
      </w:r>
      <w:r w:rsidRPr="00C934A3">
        <w:rPr>
          <w:b/>
          <w:i/>
          <w:vertAlign w:val="subscript"/>
        </w:rPr>
        <w:t>F</w:t>
      </w:r>
      <w:r>
        <w:rPr>
          <w:b/>
          <w:i/>
        </w:rPr>
        <w:t xml:space="preserve"> =2 and P</w:t>
      </w:r>
      <w:r w:rsidRPr="00C934A3">
        <w:rPr>
          <w:b/>
          <w:i/>
          <w:vertAlign w:val="subscript"/>
        </w:rPr>
        <w:t>F</w:t>
      </w:r>
      <w:r>
        <w:rPr>
          <w:b/>
          <w:i/>
        </w:rPr>
        <w:t xml:space="preserve"> =4 should be supported for RB-level partial sounding</w:t>
      </w:r>
      <w:r>
        <w:rPr>
          <w:rFonts w:hint="eastAsia"/>
          <w:b/>
          <w:i/>
          <w:lang w:val="en-GB" w:eastAsia="zh-CN"/>
        </w:rPr>
        <w:t>.</w:t>
      </w:r>
    </w:p>
    <w:p w14:paraId="16D5ECA7" w14:textId="1560B6E7" w:rsidR="00A37267" w:rsidRDefault="008D634C" w:rsidP="008D634C">
      <w:pPr>
        <w:spacing w:before="48"/>
        <w:rPr>
          <w:lang w:eastAsia="zh-CN"/>
        </w:rPr>
      </w:pPr>
      <w:r>
        <w:rPr>
          <w:lang w:eastAsia="zh-CN"/>
        </w:rPr>
        <w:t xml:space="preserve">Above results show that partial sounding have better performance than </w:t>
      </w:r>
      <w:r w:rsidR="00A37267">
        <w:rPr>
          <w:lang w:eastAsia="zh-CN"/>
        </w:rPr>
        <w:t xml:space="preserve">the </w:t>
      </w:r>
      <w:r>
        <w:rPr>
          <w:lang w:eastAsia="zh-CN"/>
        </w:rPr>
        <w:t xml:space="preserve">legacy SRS when bandwidth is 24 RBs per hop. </w:t>
      </w:r>
      <w:r w:rsidR="00A37267">
        <w:rPr>
          <w:lang w:eastAsia="zh-CN"/>
        </w:rPr>
        <w:t xml:space="preserve">However, if the bandwidth for each hop is small, then whether there is benefits on performance with partial sounding? </w:t>
      </w:r>
    </w:p>
    <w:p w14:paraId="6E03C3FE" w14:textId="42888840" w:rsidR="008D634C" w:rsidRDefault="008D634C" w:rsidP="008D634C">
      <w:pPr>
        <w:spacing w:before="48"/>
        <w:rPr>
          <w:lang w:eastAsia="zh-CN"/>
        </w:rPr>
      </w:pPr>
      <w:r>
        <w:rPr>
          <w:lang w:eastAsia="zh-CN"/>
        </w:rPr>
        <w:t xml:space="preserve">In the </w:t>
      </w:r>
      <w:r w:rsidR="00660370">
        <w:rPr>
          <w:highlight w:val="yellow"/>
          <w:lang w:eastAsia="zh-CN"/>
        </w:rPr>
        <w:fldChar w:fldCharType="begin"/>
      </w:r>
      <w:r w:rsidR="00660370">
        <w:rPr>
          <w:lang w:eastAsia="zh-CN"/>
        </w:rPr>
        <w:instrText xml:space="preserve"> REF _Ref67479946 \h </w:instrText>
      </w:r>
      <w:r w:rsidR="00660370">
        <w:rPr>
          <w:highlight w:val="yellow"/>
          <w:lang w:eastAsia="zh-CN"/>
        </w:rPr>
      </w:r>
      <w:r w:rsidR="00660370">
        <w:rPr>
          <w:highlight w:val="yellow"/>
          <w:lang w:eastAsia="zh-CN"/>
        </w:rPr>
        <w:fldChar w:fldCharType="separate"/>
      </w:r>
      <w:r w:rsidR="0001735F">
        <w:t xml:space="preserve">Figure </w:t>
      </w:r>
      <w:r w:rsidR="0001735F">
        <w:rPr>
          <w:noProof/>
        </w:rPr>
        <w:t>8</w:t>
      </w:r>
      <w:r w:rsidR="00660370">
        <w:rPr>
          <w:highlight w:val="yellow"/>
          <w:lang w:eastAsia="zh-CN"/>
        </w:rPr>
        <w:fldChar w:fldCharType="end"/>
      </w:r>
      <w:r>
        <w:rPr>
          <w:lang w:eastAsia="zh-CN"/>
        </w:rPr>
        <w:t>, we show the performance comparison for the legacy SRS hopping and partial sounding transmission in the case of 4 RBs hopping bandwidth</w:t>
      </w:r>
      <w:r w:rsidR="00425BB7">
        <w:rPr>
          <w:lang w:eastAsia="zh-CN"/>
        </w:rPr>
        <w:t>, where total 48 RBs for the SRS bandwidth</w:t>
      </w:r>
      <w:r>
        <w:rPr>
          <w:lang w:eastAsia="zh-CN"/>
        </w:rPr>
        <w:t xml:space="preserve">. It </w:t>
      </w:r>
      <w:r w:rsidR="00A37267">
        <w:rPr>
          <w:lang w:eastAsia="zh-CN"/>
        </w:rPr>
        <w:t xml:space="preserve">is observed </w:t>
      </w:r>
      <w:r w:rsidR="00425BB7">
        <w:rPr>
          <w:lang w:eastAsia="zh-CN"/>
        </w:rPr>
        <w:t xml:space="preserve">that, </w:t>
      </w:r>
      <w:r>
        <w:rPr>
          <w:lang w:eastAsia="zh-CN"/>
        </w:rPr>
        <w:t>with the same SRS overhead and SRS multiplexing capacity</w:t>
      </w:r>
      <w:r w:rsidR="00425BB7">
        <w:rPr>
          <w:lang w:eastAsia="zh-CN"/>
        </w:rPr>
        <w:t>,</w:t>
      </w:r>
      <w:r>
        <w:rPr>
          <w:lang w:eastAsia="zh-CN"/>
        </w:rPr>
        <w:t xml:space="preserve"> the </w:t>
      </w:r>
      <w:r w:rsidR="00425BB7">
        <w:rPr>
          <w:lang w:eastAsia="zh-CN"/>
        </w:rPr>
        <w:t xml:space="preserve">performance of </w:t>
      </w:r>
      <w:r>
        <w:rPr>
          <w:lang w:eastAsia="zh-CN"/>
        </w:rPr>
        <w:t xml:space="preserve">partial sounding is worse than legacy SRS. </w:t>
      </w:r>
    </w:p>
    <w:p w14:paraId="2182CB01" w14:textId="0ADFCD2E" w:rsidR="008D634C" w:rsidRDefault="00043FF8" w:rsidP="008D634C">
      <w:pPr>
        <w:spacing w:before="48"/>
        <w:jc w:val="center"/>
        <w:rPr>
          <w:noProof/>
          <w:lang w:eastAsia="zh-CN"/>
        </w:rPr>
      </w:pPr>
      <w:r>
        <w:rPr>
          <w:noProof/>
          <w:lang w:eastAsia="zh-CN"/>
        </w:rPr>
        <w:drawing>
          <wp:inline distT="0" distB="0" distL="0" distR="0" wp14:anchorId="2B00EA50" wp14:editId="0911C9A6">
            <wp:extent cx="4310743" cy="259330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0081" cy="2604941"/>
                    </a:xfrm>
                    <a:prstGeom prst="rect">
                      <a:avLst/>
                    </a:prstGeom>
                    <a:noFill/>
                  </pic:spPr>
                </pic:pic>
              </a:graphicData>
            </a:graphic>
          </wp:inline>
        </w:drawing>
      </w:r>
    </w:p>
    <w:p w14:paraId="1662C91E" w14:textId="46CF0D97" w:rsidR="00660370" w:rsidRDefault="00660370" w:rsidP="00660370">
      <w:pPr>
        <w:pStyle w:val="a5"/>
        <w:rPr>
          <w:noProof/>
          <w:lang w:eastAsia="zh-CN"/>
        </w:rPr>
      </w:pPr>
      <w:bookmarkStart w:id="13" w:name="_Ref67479946"/>
      <w:r>
        <w:lastRenderedPageBreak/>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8</w:t>
      </w:r>
      <w:r w:rsidR="00100799">
        <w:rPr>
          <w:noProof/>
        </w:rPr>
        <w:fldChar w:fldCharType="end"/>
      </w:r>
      <w:bookmarkEnd w:id="13"/>
      <w:r>
        <w:t xml:space="preserve">. </w:t>
      </w:r>
      <w:r w:rsidRPr="0033559C">
        <w:t>Performance comparison of legacy SRS and partial SRS for 4RBs hopping bandwidth</w:t>
      </w:r>
    </w:p>
    <w:p w14:paraId="52D8F05B" w14:textId="0E81B2EB" w:rsidR="008D634C" w:rsidRDefault="008D634C" w:rsidP="00B61EF4">
      <w:pPr>
        <w:rPr>
          <w:b/>
          <w:i/>
          <w:lang w:val="en-GB" w:eastAsia="zh-CN"/>
        </w:rPr>
      </w:pPr>
      <w:r>
        <w:rPr>
          <w:b/>
          <w:i/>
        </w:rPr>
        <w:t>Proposal</w:t>
      </w:r>
      <w:r w:rsidR="00324490">
        <w:rPr>
          <w:b/>
          <w:i/>
        </w:rPr>
        <w:t xml:space="preserve"> </w:t>
      </w:r>
      <w:r w:rsidR="00DA52EC">
        <w:rPr>
          <w:b/>
          <w:i/>
        </w:rPr>
        <w:t>7</w:t>
      </w:r>
      <w:r>
        <w:rPr>
          <w:b/>
          <w:i/>
        </w:rPr>
        <w:t xml:space="preserve">: </w:t>
      </w:r>
      <w:r w:rsidR="00D73111">
        <w:rPr>
          <w:b/>
          <w:i/>
        </w:rPr>
        <w:t xml:space="preserve">For the case </w:t>
      </w:r>
      <w:r w:rsidR="000842C2">
        <w:rPr>
          <w:b/>
          <w:i/>
        </w:rPr>
        <w:t xml:space="preserve">SRS transmission </w:t>
      </w:r>
      <w:r w:rsidR="00D73111">
        <w:rPr>
          <w:b/>
          <w:i/>
        </w:rPr>
        <w:t>bandwidth</w:t>
      </w:r>
      <w:r w:rsidR="00425BB7">
        <w:rPr>
          <w:b/>
          <w:i/>
        </w:rPr>
        <w:t xml:space="preserve"> per hop is</w:t>
      </w:r>
      <w:r w:rsidR="00D73111">
        <w:rPr>
          <w:b/>
          <w:i/>
        </w:rPr>
        <w:t xml:space="preserve"> less than or equal to </w:t>
      </w:r>
      <w:r w:rsidR="00A05F8D">
        <w:rPr>
          <w:b/>
          <w:i/>
        </w:rPr>
        <w:t xml:space="preserve">4 </w:t>
      </w:r>
      <w:r w:rsidR="00D73111">
        <w:rPr>
          <w:b/>
          <w:i/>
        </w:rPr>
        <w:t>RBs</w:t>
      </w:r>
      <w:r w:rsidR="00A05F8D">
        <w:rPr>
          <w:b/>
          <w:i/>
        </w:rPr>
        <w:t>,</w:t>
      </w:r>
      <w:r w:rsidR="00D73111">
        <w:rPr>
          <w:b/>
          <w:i/>
          <w:lang w:eastAsia="zh-CN"/>
        </w:rPr>
        <w:t xml:space="preserve"> </w:t>
      </w:r>
      <w:r w:rsidR="000842C2">
        <w:rPr>
          <w:b/>
          <w:i/>
        </w:rPr>
        <w:t>partial sounding</w:t>
      </w:r>
      <w:r w:rsidR="00D73111">
        <w:rPr>
          <w:b/>
          <w:i/>
        </w:rPr>
        <w:t xml:space="preserve"> is not supported.</w:t>
      </w:r>
    </w:p>
    <w:p w14:paraId="7B6BAF0D" w14:textId="4280A707" w:rsidR="003550A7" w:rsidRDefault="00777778" w:rsidP="003550A7">
      <w:pPr>
        <w:rPr>
          <w:lang w:val="en-GB" w:eastAsia="ja-JP"/>
        </w:rPr>
      </w:pPr>
      <w:r>
        <w:rPr>
          <w:lang w:val="en-GB" w:eastAsia="zh-CN"/>
        </w:rPr>
        <w:t>Frequency hopping is efficient method to improve the coverage of SRS since it can reduce the SRS bandwidth per symbol to increase transmit power per RE.</w:t>
      </w:r>
      <w:r w:rsidR="00AA1526">
        <w:rPr>
          <w:lang w:val="en-GB" w:eastAsia="zh-CN"/>
        </w:rPr>
        <w:t xml:space="preserve"> For UEs in cell centre, </w:t>
      </w:r>
      <w:r w:rsidR="004A0194">
        <w:rPr>
          <w:lang w:val="en-GB" w:eastAsia="zh-CN"/>
        </w:rPr>
        <w:t xml:space="preserve">gNB can disable the frequency hopping to sounding the </w:t>
      </w:r>
      <w:r w:rsidR="004A0194">
        <w:rPr>
          <w:lang w:eastAsia="zh-CN"/>
        </w:rPr>
        <w:t>whole bandwidth quickly and for the UEs in cell edge, gNB can enable the frequency hopping to ensure the coverage of SRS.</w:t>
      </w:r>
      <w:r>
        <w:rPr>
          <w:lang w:val="en-GB" w:eastAsia="zh-CN"/>
        </w:rPr>
        <w:t xml:space="preserve"> In our understand</w:t>
      </w:r>
      <w:r w:rsidR="00030476">
        <w:rPr>
          <w:lang w:val="en-GB" w:eastAsia="zh-CN"/>
        </w:rPr>
        <w:t>ing</w:t>
      </w:r>
      <w:r>
        <w:rPr>
          <w:lang w:val="en-GB" w:eastAsia="zh-CN"/>
        </w:rPr>
        <w:t xml:space="preserve">, the main advantage of partial sounding is that it can increase </w:t>
      </w:r>
      <w:r w:rsidR="00AA1526">
        <w:rPr>
          <w:lang w:val="en-GB" w:eastAsia="zh-CN"/>
        </w:rPr>
        <w:t>capacity greatly, no matter whether frequency hopping is enabled. So</w:t>
      </w:r>
      <w:r w:rsidR="00AA1526">
        <w:rPr>
          <w:lang w:val="en-GB" w:eastAsia="ja-JP"/>
        </w:rPr>
        <w:t>, for</w:t>
      </w:r>
      <w:r w:rsidR="00AA1526" w:rsidRPr="00DD42AB">
        <w:rPr>
          <w:lang w:val="en-GB" w:eastAsia="ja-JP"/>
        </w:rPr>
        <w:t> </w:t>
      </w:r>
      <w:r w:rsidR="00AA1526">
        <w:rPr>
          <w:lang w:val="en-GB" w:eastAsia="ja-JP"/>
        </w:rPr>
        <w:t xml:space="preserve">both </w:t>
      </w:r>
      <w:r w:rsidR="00AA1526" w:rsidRPr="00DD42AB">
        <w:rPr>
          <w:lang w:val="en-GB" w:eastAsia="ja-JP"/>
        </w:rPr>
        <w:t xml:space="preserve">frequency hopping </w:t>
      </w:r>
      <w:r w:rsidR="00AA1526">
        <w:rPr>
          <w:lang w:val="en-GB" w:eastAsia="ja-JP"/>
        </w:rPr>
        <w:t xml:space="preserve">case </w:t>
      </w:r>
      <w:r w:rsidR="00AA1526" w:rsidRPr="00DD42AB">
        <w:rPr>
          <w:lang w:val="en-GB" w:eastAsia="ja-JP"/>
        </w:rPr>
        <w:t>and non-frequency hopping</w:t>
      </w:r>
      <w:r w:rsidR="00AA1526">
        <w:rPr>
          <w:lang w:val="en-GB" w:eastAsia="ja-JP"/>
        </w:rPr>
        <w:t xml:space="preserve"> case, partial sounding should be supported.</w:t>
      </w:r>
    </w:p>
    <w:p w14:paraId="435B00CB" w14:textId="0AD85378" w:rsidR="00AA1526" w:rsidRDefault="00AA1526" w:rsidP="003550A7">
      <w:pPr>
        <w:rPr>
          <w:lang w:val="en-GB" w:eastAsia="zh-CN"/>
        </w:rPr>
      </w:pPr>
      <w:r w:rsidRPr="0041600C">
        <w:rPr>
          <w:b/>
          <w:i/>
        </w:rPr>
        <w:t>Proposal</w:t>
      </w:r>
      <w:r w:rsidR="00324490">
        <w:rPr>
          <w:b/>
          <w:i/>
        </w:rPr>
        <w:t xml:space="preserve"> </w:t>
      </w:r>
      <w:r w:rsidR="00DA52EC">
        <w:rPr>
          <w:b/>
          <w:i/>
        </w:rPr>
        <w:t>8</w:t>
      </w:r>
      <w:r>
        <w:rPr>
          <w:b/>
          <w:i/>
        </w:rPr>
        <w:t xml:space="preserve">: </w:t>
      </w:r>
      <w:r w:rsidR="00D73111">
        <w:rPr>
          <w:b/>
          <w:i/>
        </w:rPr>
        <w:t>P</w:t>
      </w:r>
      <w:r>
        <w:rPr>
          <w:b/>
          <w:i/>
        </w:rPr>
        <w:t>artial sounding</w:t>
      </w:r>
      <w:r w:rsidR="00D73111">
        <w:rPr>
          <w:b/>
          <w:i/>
        </w:rPr>
        <w:t xml:space="preserve"> should be</w:t>
      </w:r>
      <w:r>
        <w:rPr>
          <w:b/>
          <w:i/>
        </w:rPr>
        <w:t xml:space="preserve"> applicable </w:t>
      </w:r>
      <w:r w:rsidR="00ED197A">
        <w:rPr>
          <w:b/>
          <w:i/>
        </w:rPr>
        <w:t>for</w:t>
      </w:r>
      <w:r>
        <w:rPr>
          <w:b/>
          <w:i/>
        </w:rPr>
        <w:t xml:space="preserve"> both frequency hopping and non-frequency hopping.</w:t>
      </w:r>
    </w:p>
    <w:p w14:paraId="7B43CEDC" w14:textId="3A12B2C5" w:rsidR="000D7ADE" w:rsidRDefault="004A0194" w:rsidP="003550A7">
      <w:pPr>
        <w:rPr>
          <w:rFonts w:eastAsia="MS Mincho"/>
          <w:iCs/>
          <w:lang w:val="en-GB" w:eastAsia="ja-JP"/>
        </w:rPr>
      </w:pPr>
      <w:r>
        <w:rPr>
          <w:lang w:val="en-GB" w:eastAsia="ja-JP"/>
        </w:rPr>
        <w:t xml:space="preserve">For the </w:t>
      </w:r>
      <w:r w:rsidR="004F6F81" w:rsidRPr="00DD42AB">
        <w:rPr>
          <w:lang w:val="en-GB" w:eastAsia="ja-JP"/>
        </w:rPr>
        <w:t>signalling</w:t>
      </w:r>
      <w:r w:rsidRPr="00DD42AB">
        <w:rPr>
          <w:lang w:val="en-GB" w:eastAsia="ja-JP"/>
        </w:rPr>
        <w:t xml:space="preserve"> mechanism </w:t>
      </w:r>
      <w:r w:rsidR="00030476">
        <w:rPr>
          <w:lang w:val="en-GB" w:eastAsia="ja-JP"/>
        </w:rPr>
        <w:t>for</w:t>
      </w:r>
      <w:r w:rsidRPr="00DD42AB">
        <w:rPr>
          <w:lang w:val="en-GB" w:eastAsia="ja-JP"/>
        </w:rPr>
        <w:t xml:space="preserve"> P</w:t>
      </w:r>
      <w:r w:rsidRPr="00C934A3">
        <w:rPr>
          <w:vertAlign w:val="subscript"/>
          <w:lang w:val="en-GB" w:eastAsia="ja-JP"/>
        </w:rPr>
        <w:t>F</w:t>
      </w:r>
      <w:r w:rsidRPr="00DD42AB">
        <w:rPr>
          <w:lang w:val="en-GB" w:eastAsia="ja-JP"/>
        </w:rPr>
        <w:t> and the location of the </w:t>
      </w:r>
      <m:oMath>
        <m:f>
          <m:fPr>
            <m:ctrlPr>
              <w:rPr>
                <w:rFonts w:ascii="Cambria Math" w:hAnsi="Cambria Math"/>
                <w:lang w:val="en-GB" w:eastAsia="ja-JP"/>
              </w:rPr>
            </m:ctrlPr>
          </m:fPr>
          <m:num>
            <m:r>
              <w:rPr>
                <w:rFonts w:ascii="Cambria Math" w:hAnsi="Cambria Math"/>
                <w:lang w:val="en-GB" w:eastAsia="ja-JP"/>
              </w:rPr>
              <m:t>1</m:t>
            </m:r>
          </m:num>
          <m:den>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F</m:t>
                </m:r>
              </m:sub>
            </m:sSub>
          </m:den>
        </m:f>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Pr="00DD42AB">
        <w:rPr>
          <w:lang w:val="en-GB" w:eastAsia="ja-JP"/>
        </w:rPr>
        <w:t xml:space="preserve"> RBs</w:t>
      </w:r>
      <w:r>
        <w:rPr>
          <w:lang w:val="en-GB" w:eastAsia="ja-JP"/>
        </w:rPr>
        <w:t>,</w:t>
      </w:r>
      <w:r w:rsidR="007304B9">
        <w:rPr>
          <w:lang w:val="en-GB" w:eastAsia="ja-JP"/>
        </w:rPr>
        <w:t xml:space="preserve"> RRC </w:t>
      </w:r>
      <w:r w:rsidR="00A6537E">
        <w:rPr>
          <w:lang w:val="en-GB" w:eastAsia="ja-JP"/>
        </w:rPr>
        <w:t xml:space="preserve">signalling </w:t>
      </w:r>
      <w:r w:rsidR="00030476">
        <w:rPr>
          <w:lang w:val="en-GB" w:eastAsia="ja-JP"/>
        </w:rPr>
        <w:t xml:space="preserve">seems </w:t>
      </w:r>
      <w:r w:rsidR="007304B9">
        <w:rPr>
          <w:lang w:val="en-GB" w:eastAsia="ja-JP"/>
        </w:rPr>
        <w:t xml:space="preserve">sufficient. </w:t>
      </w:r>
      <w:r w:rsidR="00A6537E">
        <w:rPr>
          <w:lang w:val="en-GB" w:eastAsia="ja-JP"/>
        </w:rPr>
        <w:t>Since RB location is related P</w:t>
      </w:r>
      <w:r w:rsidR="00A6537E" w:rsidRPr="00D546FA">
        <w:rPr>
          <w:vertAlign w:val="subscript"/>
          <w:lang w:val="en-GB" w:eastAsia="ja-JP"/>
        </w:rPr>
        <w:t>F</w:t>
      </w:r>
      <w:r w:rsidR="00A6537E">
        <w:rPr>
          <w:lang w:val="en-GB" w:eastAsia="ja-JP"/>
        </w:rPr>
        <w:t>, so it is beneficial joint indication for the two information together, otherwise, additional mapping between RB location and P</w:t>
      </w:r>
      <w:r w:rsidR="00A6537E" w:rsidRPr="002E3D83">
        <w:rPr>
          <w:vertAlign w:val="subscript"/>
          <w:lang w:val="en-GB" w:eastAsia="ja-JP"/>
        </w:rPr>
        <w:t>F</w:t>
      </w:r>
      <w:r w:rsidR="00A6537E">
        <w:rPr>
          <w:lang w:val="en-GB" w:eastAsia="ja-JP"/>
        </w:rPr>
        <w:t xml:space="preserve"> need to be configured. </w:t>
      </w:r>
      <w:r w:rsidR="007304B9">
        <w:rPr>
          <w:lang w:val="en-GB" w:eastAsia="ja-JP"/>
        </w:rPr>
        <w:t>For example,</w:t>
      </w:r>
      <w:r w:rsidR="00BB2659">
        <w:rPr>
          <w:lang w:val="en-GB" w:eastAsia="ja-JP"/>
        </w:rPr>
        <w:t xml:space="preserve"> if only 2 and 4 are supported for P</w:t>
      </w:r>
      <w:r w:rsidR="00BB2659" w:rsidRPr="00C934A3">
        <w:rPr>
          <w:vertAlign w:val="subscript"/>
          <w:lang w:val="en-GB" w:eastAsia="ja-JP"/>
        </w:rPr>
        <w:t>F</w:t>
      </w:r>
      <w:r w:rsidR="00BB2659">
        <w:rPr>
          <w:lang w:val="en-GB" w:eastAsia="ja-JP"/>
        </w:rPr>
        <w:t>,</w:t>
      </w:r>
      <w:r w:rsidR="007304B9">
        <w:rPr>
          <w:lang w:val="en-GB" w:eastAsia="ja-JP"/>
        </w:rPr>
        <w:t xml:space="preserve"> a RRC parameter</w:t>
      </w:r>
      <w:r w:rsidR="00BB2659">
        <w:rPr>
          <w:lang w:val="en-GB" w:eastAsia="ja-JP"/>
        </w:rPr>
        <w:t xml:space="preserve"> with candidate entries {</w:t>
      </w:r>
      <w:r w:rsidR="00BB2659" w:rsidRPr="00BB2659">
        <w:rPr>
          <w:i/>
          <w:lang w:val="en-GB" w:eastAsia="ja-JP"/>
        </w:rPr>
        <w:t>PF1, PF2-</w:t>
      </w:r>
      <w:r w:rsidR="003F4B0B">
        <w:rPr>
          <w:i/>
          <w:lang w:val="en-GB" w:eastAsia="ja-JP"/>
        </w:rPr>
        <w:t>location</w:t>
      </w:r>
      <w:r w:rsidR="00BB2659" w:rsidRPr="00BB2659">
        <w:rPr>
          <w:i/>
          <w:lang w:val="en-GB" w:eastAsia="ja-JP"/>
        </w:rPr>
        <w:t>0, PF2-</w:t>
      </w:r>
      <w:r w:rsidR="003F4B0B">
        <w:rPr>
          <w:i/>
          <w:lang w:val="en-GB" w:eastAsia="ja-JP"/>
        </w:rPr>
        <w:t>location</w:t>
      </w:r>
      <w:r w:rsidR="00BB2659" w:rsidRPr="00BB2659">
        <w:rPr>
          <w:i/>
          <w:lang w:val="en-GB" w:eastAsia="ja-JP"/>
        </w:rPr>
        <w:t>1, PF4-</w:t>
      </w:r>
      <w:r w:rsidR="003F4B0B">
        <w:rPr>
          <w:i/>
          <w:lang w:val="en-GB" w:eastAsia="ja-JP"/>
        </w:rPr>
        <w:t>location</w:t>
      </w:r>
      <w:r w:rsidR="00BB2659" w:rsidRPr="00BB2659">
        <w:rPr>
          <w:i/>
          <w:lang w:val="en-GB" w:eastAsia="ja-JP"/>
        </w:rPr>
        <w:t>0, … , PF4-</w:t>
      </w:r>
      <w:r w:rsidR="00777A24">
        <w:rPr>
          <w:i/>
          <w:lang w:val="en-GB" w:eastAsia="ja-JP"/>
        </w:rPr>
        <w:t>location3</w:t>
      </w:r>
      <w:r w:rsidR="00BB2659">
        <w:rPr>
          <w:lang w:val="en-GB" w:eastAsia="ja-JP"/>
        </w:rPr>
        <w:t xml:space="preserve">} </w:t>
      </w:r>
      <w:r w:rsidR="007304B9">
        <w:rPr>
          <w:lang w:val="en-GB" w:eastAsia="ja-JP"/>
        </w:rPr>
        <w:t xml:space="preserve"> can be introduced</w:t>
      </w:r>
      <w:r w:rsidR="00BB2659">
        <w:rPr>
          <w:lang w:val="en-GB" w:eastAsia="ja-JP"/>
        </w:rPr>
        <w:t xml:space="preserve">, where </w:t>
      </w:r>
      <w:r w:rsidR="00BB2659" w:rsidRPr="00BB2659">
        <w:rPr>
          <w:i/>
          <w:lang w:val="en-GB" w:eastAsia="ja-JP"/>
        </w:rPr>
        <w:t>PF1</w:t>
      </w:r>
      <w:r w:rsidR="00BB2659">
        <w:rPr>
          <w:lang w:val="en-GB" w:eastAsia="ja-JP"/>
        </w:rPr>
        <w:t xml:space="preserve"> indicate partial sounding is disabled and </w:t>
      </w:r>
      <w:r w:rsidR="00BB2659" w:rsidRPr="00BB2659">
        <w:rPr>
          <w:i/>
          <w:lang w:val="en-GB" w:eastAsia="ja-JP"/>
        </w:rPr>
        <w:t>PF2-</w:t>
      </w:r>
      <w:r w:rsidR="00777A24">
        <w:rPr>
          <w:i/>
          <w:lang w:val="en-GB" w:eastAsia="ja-JP"/>
        </w:rPr>
        <w:t>location</w:t>
      </w:r>
      <w:r w:rsidR="00BB2659">
        <w:rPr>
          <w:lang w:val="en-GB" w:eastAsia="ja-JP"/>
        </w:rPr>
        <w:t xml:space="preserve"> indicate first </w:t>
      </w:r>
      <m:oMath>
        <m:f>
          <m:fPr>
            <m:ctrlPr>
              <w:rPr>
                <w:rFonts w:ascii="Cambria Math" w:hAnsi="Cambria Math"/>
                <w:lang w:val="en-GB" w:eastAsia="ja-JP"/>
              </w:rPr>
            </m:ctrlPr>
          </m:fPr>
          <m:num>
            <m:r>
              <w:rPr>
                <w:rFonts w:ascii="Cambria Math" w:hAnsi="Cambria Math"/>
                <w:lang w:val="en-GB" w:eastAsia="ja-JP"/>
              </w:rPr>
              <m:t>1</m:t>
            </m:r>
          </m:num>
          <m:den>
            <m:r>
              <w:rPr>
                <w:rFonts w:ascii="Cambria Math" w:hAnsi="Cambria Math"/>
                <w:lang w:val="en-GB" w:eastAsia="ja-JP"/>
              </w:rPr>
              <m:t>2</m:t>
            </m:r>
          </m:den>
        </m:f>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BB2659">
        <w:rPr>
          <w:rFonts w:hint="eastAsia"/>
          <w:lang w:val="en-GB" w:eastAsia="zh-CN"/>
        </w:rPr>
        <w:t xml:space="preserve"> </w:t>
      </w:r>
      <w:r w:rsidR="00BB2659" w:rsidRPr="00DD42AB">
        <w:rPr>
          <w:iCs/>
          <w:lang w:val="en-GB" w:eastAsia="ja-JP"/>
        </w:rPr>
        <w:t>contiguous RBs</w:t>
      </w:r>
      <w:r w:rsidR="00BB2659">
        <w:rPr>
          <w:iCs/>
          <w:lang w:val="en-GB" w:eastAsia="ja-JP"/>
        </w:rPr>
        <w:t xml:space="preserve"> is used for </w:t>
      </w:r>
      <w:r w:rsidR="000D7ADE">
        <w:rPr>
          <w:iCs/>
          <w:lang w:val="en-GB" w:eastAsia="ja-JP"/>
        </w:rPr>
        <w:t xml:space="preserve">the first hop of </w:t>
      </w:r>
      <w:r w:rsidR="00BB2659">
        <w:rPr>
          <w:iCs/>
          <w:lang w:val="en-GB" w:eastAsia="ja-JP"/>
        </w:rPr>
        <w:t xml:space="preserve">SRS transmission. </w:t>
      </w:r>
    </w:p>
    <w:p w14:paraId="0A8F4E39" w14:textId="5BF893A6" w:rsidR="000D7ADE" w:rsidRPr="002E3D83" w:rsidRDefault="000D7ADE" w:rsidP="003550A7">
      <w:pPr>
        <w:rPr>
          <w:rFonts w:eastAsiaTheme="minorEastAsia"/>
          <w:iCs/>
          <w:lang w:val="en-GB" w:eastAsia="zh-CN"/>
        </w:rPr>
      </w:pPr>
      <w:r>
        <w:rPr>
          <w:rFonts w:eastAsiaTheme="minorEastAsia" w:hint="eastAsia"/>
          <w:iCs/>
          <w:lang w:val="en-GB" w:eastAsia="zh-CN"/>
        </w:rPr>
        <w:t>S</w:t>
      </w:r>
      <w:r>
        <w:rPr>
          <w:rFonts w:eastAsiaTheme="minorEastAsia"/>
          <w:iCs/>
          <w:lang w:val="en-GB" w:eastAsia="zh-CN"/>
        </w:rPr>
        <w:t>ince we consider the pattern staggering for different hopping to address the channel estimation imbalance, the joint indication for P</w:t>
      </w:r>
      <w:r w:rsidRPr="002E3D83">
        <w:rPr>
          <w:rFonts w:eastAsiaTheme="minorEastAsia"/>
          <w:iCs/>
          <w:vertAlign w:val="subscript"/>
          <w:lang w:val="en-GB" w:eastAsia="zh-CN"/>
        </w:rPr>
        <w:t>F</w:t>
      </w:r>
      <w:r>
        <w:rPr>
          <w:rFonts w:eastAsiaTheme="minorEastAsia"/>
          <w:iCs/>
          <w:lang w:val="en-GB" w:eastAsia="zh-CN"/>
        </w:rPr>
        <w:t xml:space="preserve"> and RB location is for the first hop.  </w:t>
      </w:r>
    </w:p>
    <w:p w14:paraId="0690E080" w14:textId="0C73470C" w:rsidR="00BB2659" w:rsidRDefault="00BB2659" w:rsidP="003550A7">
      <w:pPr>
        <w:rPr>
          <w:b/>
          <w:i/>
        </w:rPr>
      </w:pPr>
      <w:r w:rsidRPr="0041600C">
        <w:rPr>
          <w:b/>
          <w:i/>
        </w:rPr>
        <w:t>Proposal</w:t>
      </w:r>
      <w:r w:rsidR="00324490">
        <w:rPr>
          <w:b/>
          <w:i/>
        </w:rPr>
        <w:t xml:space="preserve"> </w:t>
      </w:r>
      <w:r w:rsidR="00DA52EC">
        <w:rPr>
          <w:b/>
          <w:i/>
        </w:rPr>
        <w:t>9</w:t>
      </w:r>
      <w:r>
        <w:rPr>
          <w:b/>
          <w:i/>
        </w:rPr>
        <w:t>:</w:t>
      </w:r>
      <w:r w:rsidR="00A6537E">
        <w:rPr>
          <w:b/>
          <w:i/>
        </w:rPr>
        <w:t xml:space="preserve"> J</w:t>
      </w:r>
      <w:r w:rsidRPr="00BB2659">
        <w:rPr>
          <w:b/>
          <w:i/>
        </w:rPr>
        <w:t>oint indication for P</w:t>
      </w:r>
      <w:r w:rsidRPr="00C934A3">
        <w:rPr>
          <w:b/>
          <w:i/>
          <w:vertAlign w:val="subscript"/>
        </w:rPr>
        <w:t>F</w:t>
      </w:r>
      <w:r w:rsidRPr="00BB2659">
        <w:rPr>
          <w:b/>
          <w:i/>
        </w:rPr>
        <w:t xml:space="preserve"> and </w:t>
      </w:r>
      <w:r w:rsidR="00A6537E">
        <w:rPr>
          <w:b/>
          <w:i/>
        </w:rPr>
        <w:t xml:space="preserve">RB </w:t>
      </w:r>
      <w:r w:rsidRPr="00BB2659">
        <w:rPr>
          <w:b/>
          <w:i/>
        </w:rPr>
        <w:t>location</w:t>
      </w:r>
      <w:r>
        <w:rPr>
          <w:b/>
          <w:i/>
        </w:rPr>
        <w:t xml:space="preserve"> for partial sounding via RRC</w:t>
      </w:r>
      <w:r w:rsidR="00A6537E">
        <w:rPr>
          <w:b/>
          <w:i/>
        </w:rPr>
        <w:t xml:space="preserve"> </w:t>
      </w:r>
      <w:r w:rsidR="004F6C2D">
        <w:rPr>
          <w:b/>
          <w:i/>
        </w:rPr>
        <w:t>can</w:t>
      </w:r>
      <w:r w:rsidR="00A6537E">
        <w:rPr>
          <w:b/>
          <w:i/>
        </w:rPr>
        <w:t xml:space="preserve"> be supported</w:t>
      </w:r>
      <w:r>
        <w:rPr>
          <w:b/>
          <w:i/>
        </w:rPr>
        <w:t>.</w:t>
      </w:r>
    </w:p>
    <w:p w14:paraId="2DD10337" w14:textId="234B699A" w:rsidR="00DB6F53" w:rsidRDefault="00F24A85" w:rsidP="003550A7">
      <w:pPr>
        <w:rPr>
          <w:iCs/>
          <w:lang w:eastAsia="zh-CN"/>
        </w:rPr>
      </w:pPr>
      <w:r>
        <w:rPr>
          <w:rFonts w:hint="eastAsia"/>
          <w:lang w:val="en-GB" w:eastAsia="zh-CN"/>
        </w:rPr>
        <w:t>A</w:t>
      </w:r>
      <w:r>
        <w:rPr>
          <w:lang w:val="en-GB" w:eastAsia="zh-CN"/>
        </w:rPr>
        <w:t xml:space="preserve">lthough partial sounding can improve the capacity of SRS which is very useful for </w:t>
      </w:r>
      <w:r>
        <w:rPr>
          <w:lang w:eastAsia="zh-CN"/>
        </w:rPr>
        <w:t xml:space="preserve">traffic-hot and mobility scenario, the channel estimation accuracy </w:t>
      </w:r>
      <w:r w:rsidR="00DB6F53">
        <w:rPr>
          <w:lang w:eastAsia="zh-CN"/>
        </w:rPr>
        <w:t>of</w:t>
      </w:r>
      <w:r>
        <w:rPr>
          <w:lang w:eastAsia="zh-CN"/>
        </w:rPr>
        <w:t xml:space="preserve"> RBs without SRS </w:t>
      </w:r>
      <w:r w:rsidR="00DB6F53">
        <w:rPr>
          <w:lang w:eastAsia="zh-CN"/>
        </w:rPr>
        <w:t>may</w:t>
      </w:r>
      <w:r>
        <w:rPr>
          <w:lang w:eastAsia="zh-CN"/>
        </w:rPr>
        <w:t xml:space="preserve"> degrade compared to RBs with SRS, which </w:t>
      </w:r>
      <w:r w:rsidR="00EC6FC5">
        <w:rPr>
          <w:lang w:eastAsia="zh-CN"/>
        </w:rPr>
        <w:t>may lead to</w:t>
      </w:r>
      <w:r>
        <w:rPr>
          <w:lang w:eastAsia="zh-CN"/>
        </w:rPr>
        <w:t xml:space="preserve"> the DL SINR unbalance. </w:t>
      </w:r>
      <w:r w:rsidR="007A3608">
        <w:rPr>
          <w:lang w:eastAsia="zh-CN"/>
        </w:rPr>
        <w:fldChar w:fldCharType="begin"/>
      </w:r>
      <w:r w:rsidR="007A3608">
        <w:rPr>
          <w:lang w:eastAsia="zh-CN"/>
        </w:rPr>
        <w:instrText xml:space="preserve"> REF _Ref67480020 \h </w:instrText>
      </w:r>
      <w:r w:rsidR="007A3608">
        <w:rPr>
          <w:lang w:eastAsia="zh-CN"/>
        </w:rPr>
      </w:r>
      <w:r w:rsidR="007A3608">
        <w:rPr>
          <w:lang w:eastAsia="zh-CN"/>
        </w:rPr>
        <w:fldChar w:fldCharType="separate"/>
      </w:r>
      <w:r w:rsidR="0001735F">
        <w:t xml:space="preserve">Figure </w:t>
      </w:r>
      <w:r w:rsidR="0001735F">
        <w:rPr>
          <w:noProof/>
        </w:rPr>
        <w:t>9</w:t>
      </w:r>
      <w:r w:rsidR="007A3608">
        <w:rPr>
          <w:lang w:eastAsia="zh-CN"/>
        </w:rPr>
        <w:fldChar w:fldCharType="end"/>
      </w:r>
      <w:r w:rsidR="0067794C">
        <w:rPr>
          <w:lang w:eastAsia="zh-CN"/>
        </w:rPr>
        <w:t xml:space="preserve"> show the </w:t>
      </w:r>
      <w:r w:rsidR="00DB6F53">
        <w:rPr>
          <w:lang w:eastAsia="zh-CN"/>
        </w:rPr>
        <w:t xml:space="preserve">channel </w:t>
      </w:r>
      <w:r w:rsidR="0067794C">
        <w:rPr>
          <w:lang w:eastAsia="zh-CN"/>
        </w:rPr>
        <w:t>correlation between estimated channel and real channel per subcarrier</w:t>
      </w:r>
      <w:r w:rsidR="00DB6F53">
        <w:rPr>
          <w:lang w:eastAsia="zh-CN"/>
        </w:rPr>
        <w:t xml:space="preserve"> when partial sounding with P</w:t>
      </w:r>
      <w:r w:rsidR="00DB6F53" w:rsidRPr="00C934A3">
        <w:rPr>
          <w:vertAlign w:val="subscript"/>
          <w:lang w:eastAsia="zh-CN"/>
        </w:rPr>
        <w:t>F</w:t>
      </w:r>
      <w:r w:rsidR="00DB6F53">
        <w:rPr>
          <w:lang w:eastAsia="zh-CN"/>
        </w:rPr>
        <w:t xml:space="preserve"> = 4 is used</w:t>
      </w:r>
      <w:r w:rsidR="0067794C">
        <w:rPr>
          <w:lang w:eastAsia="zh-CN"/>
        </w:rPr>
        <w:t xml:space="preserve">. The correlation is defined as </w:t>
      </w:r>
      <m:oMath>
        <m:f>
          <m:fPr>
            <m:ctrlPr>
              <w:rPr>
                <w:rFonts w:ascii="Cambria Math" w:hAnsi="Cambria Math"/>
                <w:iCs/>
                <w:lang w:eastAsia="zh-CN"/>
              </w:rPr>
            </m:ctrlPr>
          </m:fPr>
          <m:num>
            <m:sSup>
              <m:sSupPr>
                <m:ctrlPr>
                  <w:rPr>
                    <w:rFonts w:ascii="Cambria Math" w:hAnsi="Cambria Math"/>
                    <w:iCs/>
                    <w:lang w:eastAsia="zh-CN"/>
                  </w:rPr>
                </m:ctrlPr>
              </m:sSupPr>
              <m:e>
                <m:d>
                  <m:dPr>
                    <m:begChr m:val="|"/>
                    <m:endChr m:val="|"/>
                    <m:ctrlPr>
                      <w:rPr>
                        <w:rFonts w:ascii="Cambria Math" w:hAnsi="Cambria Math"/>
                        <w:iCs/>
                        <w:lang w:eastAsia="zh-CN"/>
                      </w:rPr>
                    </m:ctrlPr>
                  </m:dPr>
                  <m:e>
                    <m:r>
                      <m:rPr>
                        <m:sty m:val="b"/>
                      </m:rPr>
                      <w:rPr>
                        <w:rFonts w:ascii="Cambria Math" w:hAnsi="Cambria Math"/>
                        <w:lang w:eastAsia="zh-CN"/>
                      </w:rPr>
                      <m:t>H</m:t>
                    </m:r>
                    <m:sSup>
                      <m:sSupPr>
                        <m:ctrlPr>
                          <w:rPr>
                            <w:rFonts w:ascii="Cambria Math" w:hAnsi="Cambria Math"/>
                            <w:iCs/>
                            <w:lang w:eastAsia="zh-CN"/>
                          </w:rPr>
                        </m:ctrlPr>
                      </m:sSupPr>
                      <m:e>
                        <m:acc>
                          <m:accPr>
                            <m:ctrlPr>
                              <w:rPr>
                                <w:rFonts w:ascii="Cambria Math" w:hAnsi="Cambria Math"/>
                                <w:iCs/>
                                <w:lang w:eastAsia="zh-CN"/>
                              </w:rPr>
                            </m:ctrlPr>
                          </m:accPr>
                          <m:e>
                            <m:r>
                              <m:rPr>
                                <m:sty m:val="b"/>
                              </m:rPr>
                              <w:rPr>
                                <w:rFonts w:ascii="Cambria Math" w:hAnsi="Cambria Math"/>
                                <w:lang w:eastAsia="zh-CN"/>
                              </w:rPr>
                              <m:t>H</m:t>
                            </m:r>
                          </m:e>
                        </m:acc>
                      </m:e>
                      <m:sup>
                        <m:r>
                          <m:rPr>
                            <m:sty m:val="p"/>
                          </m:rPr>
                          <w:rPr>
                            <w:rFonts w:ascii="Cambria Math" w:hAnsi="Cambria Math"/>
                            <w:lang w:eastAsia="zh-CN"/>
                          </w:rPr>
                          <m:t>H</m:t>
                        </m:r>
                      </m:sup>
                    </m:sSup>
                  </m:e>
                </m:d>
              </m:e>
              <m:sup>
                <m:r>
                  <m:rPr>
                    <m:sty m:val="p"/>
                  </m:rPr>
                  <w:rPr>
                    <w:rFonts w:ascii="Cambria Math" w:hAnsi="Cambria Math"/>
                    <w:lang w:eastAsia="zh-CN"/>
                  </w:rPr>
                  <m:t>2</m:t>
                </m:r>
              </m:sup>
            </m:sSup>
          </m:num>
          <m:den>
            <m:d>
              <m:dPr>
                <m:begChr m:val="|"/>
                <m:endChr m:val="|"/>
                <m:ctrlPr>
                  <w:rPr>
                    <w:rFonts w:ascii="Cambria Math" w:hAnsi="Cambria Math"/>
                    <w:iCs/>
                    <w:lang w:eastAsia="zh-CN"/>
                  </w:rPr>
                </m:ctrlPr>
              </m:dPr>
              <m:e>
                <m:r>
                  <m:rPr>
                    <m:sty m:val="b"/>
                  </m:rPr>
                  <w:rPr>
                    <w:rFonts w:ascii="Cambria Math" w:hAnsi="Cambria Math"/>
                    <w:lang w:eastAsia="zh-CN"/>
                  </w:rPr>
                  <m:t>H</m:t>
                </m:r>
                <m:sSup>
                  <m:sSupPr>
                    <m:ctrlPr>
                      <w:rPr>
                        <w:rFonts w:ascii="Cambria Math" w:hAnsi="Cambria Math"/>
                        <w:iCs/>
                        <w:lang w:eastAsia="zh-CN"/>
                      </w:rPr>
                    </m:ctrlPr>
                  </m:sSupPr>
                  <m:e>
                    <m:r>
                      <m:rPr>
                        <m:sty m:val="b"/>
                      </m:rPr>
                      <w:rPr>
                        <w:rFonts w:ascii="Cambria Math" w:hAnsi="Cambria Math"/>
                        <w:lang w:eastAsia="zh-CN"/>
                      </w:rPr>
                      <m:t>H</m:t>
                    </m:r>
                  </m:e>
                  <m:sup>
                    <m:r>
                      <m:rPr>
                        <m:sty m:val="p"/>
                      </m:rPr>
                      <w:rPr>
                        <w:rFonts w:ascii="Cambria Math" w:hAnsi="Cambria Math"/>
                        <w:lang w:eastAsia="zh-CN"/>
                      </w:rPr>
                      <m:t>H</m:t>
                    </m:r>
                  </m:sup>
                </m:sSup>
              </m:e>
            </m:d>
            <m:r>
              <m:rPr>
                <m:sty m:val="p"/>
              </m:rPr>
              <w:rPr>
                <w:rFonts w:ascii="Cambria Math" w:hAnsi="Cambria Math"/>
                <w:lang w:eastAsia="zh-CN"/>
              </w:rPr>
              <m:t>∙</m:t>
            </m:r>
            <m:d>
              <m:dPr>
                <m:begChr m:val="|"/>
                <m:endChr m:val="|"/>
                <m:ctrlPr>
                  <w:rPr>
                    <w:rFonts w:ascii="Cambria Math" w:hAnsi="Cambria Math"/>
                    <w:iCs/>
                    <w:lang w:eastAsia="zh-CN"/>
                  </w:rPr>
                </m:ctrlPr>
              </m:dPr>
              <m:e>
                <m:acc>
                  <m:accPr>
                    <m:ctrlPr>
                      <w:rPr>
                        <w:rFonts w:ascii="Cambria Math" w:hAnsi="Cambria Math"/>
                        <w:iCs/>
                        <w:lang w:eastAsia="zh-CN"/>
                      </w:rPr>
                    </m:ctrlPr>
                  </m:accPr>
                  <m:e>
                    <m:r>
                      <m:rPr>
                        <m:sty m:val="b"/>
                      </m:rPr>
                      <w:rPr>
                        <w:rFonts w:ascii="Cambria Math" w:hAnsi="Cambria Math"/>
                        <w:lang w:eastAsia="zh-CN"/>
                      </w:rPr>
                      <m:t>H</m:t>
                    </m:r>
                  </m:e>
                </m:acc>
                <m:sSup>
                  <m:sSupPr>
                    <m:ctrlPr>
                      <w:rPr>
                        <w:rFonts w:ascii="Cambria Math" w:hAnsi="Cambria Math"/>
                        <w:iCs/>
                        <w:lang w:eastAsia="zh-CN"/>
                      </w:rPr>
                    </m:ctrlPr>
                  </m:sSupPr>
                  <m:e>
                    <m:acc>
                      <m:accPr>
                        <m:ctrlPr>
                          <w:rPr>
                            <w:rFonts w:ascii="Cambria Math" w:hAnsi="Cambria Math"/>
                            <w:iCs/>
                            <w:lang w:eastAsia="zh-CN"/>
                          </w:rPr>
                        </m:ctrlPr>
                      </m:accPr>
                      <m:e>
                        <m:r>
                          <m:rPr>
                            <m:sty m:val="b"/>
                          </m:rPr>
                          <w:rPr>
                            <w:rFonts w:ascii="Cambria Math" w:hAnsi="Cambria Math"/>
                            <w:lang w:eastAsia="zh-CN"/>
                          </w:rPr>
                          <m:t>H</m:t>
                        </m:r>
                      </m:e>
                    </m:acc>
                  </m:e>
                  <m:sup>
                    <m:r>
                      <m:rPr>
                        <m:sty m:val="p"/>
                      </m:rPr>
                      <w:rPr>
                        <w:rFonts w:ascii="Cambria Math" w:hAnsi="Cambria Math"/>
                        <w:lang w:eastAsia="zh-CN"/>
                      </w:rPr>
                      <m:t>H</m:t>
                    </m:r>
                  </m:sup>
                </m:sSup>
              </m:e>
            </m:d>
          </m:den>
        </m:f>
      </m:oMath>
      <w:r w:rsidR="0067794C">
        <w:rPr>
          <w:rFonts w:hint="eastAsia"/>
          <w:iCs/>
          <w:lang w:eastAsia="zh-CN"/>
        </w:rPr>
        <w:t xml:space="preserve"> </w:t>
      </w:r>
      <w:r w:rsidR="0067794C">
        <w:rPr>
          <w:iCs/>
          <w:lang w:eastAsia="zh-CN"/>
        </w:rPr>
        <w:t xml:space="preserve">where </w:t>
      </w:r>
      <m:oMath>
        <m:r>
          <m:rPr>
            <m:sty m:val="b"/>
          </m:rPr>
          <w:rPr>
            <w:rFonts w:ascii="Cambria Math" w:hAnsi="Cambria Math"/>
            <w:lang w:eastAsia="zh-CN"/>
          </w:rPr>
          <m:t>H</m:t>
        </m:r>
      </m:oMath>
      <w:r w:rsidR="0067794C">
        <w:rPr>
          <w:rFonts w:hint="eastAsia"/>
          <w:b/>
          <w:iCs/>
          <w:lang w:eastAsia="zh-CN"/>
        </w:rPr>
        <w:t xml:space="preserve"> </w:t>
      </w:r>
      <w:r w:rsidR="0067794C" w:rsidRPr="0067794C">
        <w:rPr>
          <w:iCs/>
          <w:lang w:eastAsia="zh-CN"/>
        </w:rPr>
        <w:t>and</w:t>
      </w:r>
      <w:r w:rsidR="0067794C">
        <w:rPr>
          <w:b/>
          <w:iCs/>
          <w:lang w:eastAsia="zh-CN"/>
        </w:rPr>
        <w:t xml:space="preserve"> </w:t>
      </w:r>
      <m:oMath>
        <m:sSup>
          <m:sSupPr>
            <m:ctrlPr>
              <w:rPr>
                <w:rFonts w:ascii="Cambria Math" w:hAnsi="Cambria Math"/>
                <w:iCs/>
                <w:lang w:eastAsia="zh-CN"/>
              </w:rPr>
            </m:ctrlPr>
          </m:sSupPr>
          <m:e>
            <m:acc>
              <m:accPr>
                <m:ctrlPr>
                  <w:rPr>
                    <w:rFonts w:ascii="Cambria Math" w:hAnsi="Cambria Math"/>
                    <w:iCs/>
                    <w:lang w:eastAsia="zh-CN"/>
                  </w:rPr>
                </m:ctrlPr>
              </m:accPr>
              <m:e>
                <m:r>
                  <m:rPr>
                    <m:sty m:val="b"/>
                  </m:rPr>
                  <w:rPr>
                    <w:rFonts w:ascii="Cambria Math" w:hAnsi="Cambria Math"/>
                    <w:lang w:eastAsia="zh-CN"/>
                  </w:rPr>
                  <m:t>H</m:t>
                </m:r>
              </m:e>
            </m:acc>
          </m:e>
          <m:sup>
            <m:r>
              <m:rPr>
                <m:sty m:val="p"/>
              </m:rPr>
              <w:rPr>
                <w:rFonts w:ascii="Cambria Math" w:hAnsi="Cambria Math"/>
                <w:lang w:eastAsia="zh-CN"/>
              </w:rPr>
              <m:t>H</m:t>
            </m:r>
          </m:sup>
        </m:sSup>
      </m:oMath>
      <w:r w:rsidR="0067794C">
        <w:rPr>
          <w:lang w:eastAsia="zh-CN"/>
        </w:rPr>
        <w:t>donate the real channel and estimated channel respectively.</w:t>
      </w:r>
      <w:r w:rsidR="0067794C">
        <w:rPr>
          <w:iCs/>
          <w:lang w:eastAsia="zh-CN"/>
        </w:rPr>
        <w:t xml:space="preserve"> </w:t>
      </w:r>
      <w:r w:rsidR="00DB6F53">
        <w:rPr>
          <w:iCs/>
          <w:lang w:eastAsia="zh-CN"/>
        </w:rPr>
        <w:t>From the figure, we can see that the</w:t>
      </w:r>
      <w:r w:rsidR="005B0B9C">
        <w:rPr>
          <w:iCs/>
          <w:lang w:eastAsia="zh-CN"/>
        </w:rPr>
        <w:t xml:space="preserve"> estimated channel in the</w:t>
      </w:r>
      <w:r w:rsidR="00DB6F53">
        <w:rPr>
          <w:iCs/>
          <w:lang w:eastAsia="zh-CN"/>
        </w:rPr>
        <w:t xml:space="preserve"> RBs without SRS </w:t>
      </w:r>
      <w:r w:rsidR="005B0B9C">
        <w:rPr>
          <w:iCs/>
          <w:lang w:eastAsia="zh-CN"/>
        </w:rPr>
        <w:t>mismatch the real channels, i.e., with lower correlation</w:t>
      </w:r>
      <w:r w:rsidR="00DB6F53">
        <w:rPr>
          <w:iCs/>
          <w:lang w:eastAsia="zh-CN"/>
        </w:rPr>
        <w:t>.</w:t>
      </w:r>
    </w:p>
    <w:p w14:paraId="7EFE9572" w14:textId="77777777" w:rsidR="005B0B9C" w:rsidRDefault="005B0B9C" w:rsidP="003550A7">
      <w:pPr>
        <w:rPr>
          <w:iCs/>
          <w:lang w:eastAsia="zh-CN"/>
        </w:rPr>
      </w:pPr>
    </w:p>
    <w:p w14:paraId="7214F846" w14:textId="4BCF9F97" w:rsidR="00DB6F53" w:rsidRDefault="003C7C50" w:rsidP="003C7C50">
      <w:pPr>
        <w:jc w:val="center"/>
        <w:rPr>
          <w:iCs/>
          <w:lang w:eastAsia="zh-CN"/>
        </w:rPr>
      </w:pPr>
      <w:r>
        <w:rPr>
          <w:iCs/>
          <w:noProof/>
          <w:lang w:eastAsia="zh-CN"/>
        </w:rPr>
        <w:drawing>
          <wp:inline distT="0" distB="0" distL="0" distR="0" wp14:anchorId="06EDBBB2" wp14:editId="4ADB4397">
            <wp:extent cx="3319090" cy="2479357"/>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2484" cy="2504302"/>
                    </a:xfrm>
                    <a:prstGeom prst="rect">
                      <a:avLst/>
                    </a:prstGeom>
                    <a:noFill/>
                  </pic:spPr>
                </pic:pic>
              </a:graphicData>
            </a:graphic>
          </wp:inline>
        </w:drawing>
      </w:r>
    </w:p>
    <w:p w14:paraId="6D53679B" w14:textId="20B9A1BD" w:rsidR="00660370" w:rsidRDefault="007A3608" w:rsidP="007A3608">
      <w:pPr>
        <w:pStyle w:val="a5"/>
        <w:rPr>
          <w:lang w:eastAsia="zh-CN"/>
        </w:rPr>
      </w:pPr>
      <w:bookmarkStart w:id="14" w:name="_Ref67480020"/>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9</w:t>
      </w:r>
      <w:r w:rsidR="00100799">
        <w:rPr>
          <w:noProof/>
        </w:rPr>
        <w:fldChar w:fldCharType="end"/>
      </w:r>
      <w:bookmarkEnd w:id="14"/>
      <w:r>
        <w:t xml:space="preserve">. </w:t>
      </w:r>
      <w:r w:rsidR="00A05F8D">
        <w:rPr>
          <w:lang w:eastAsia="zh-CN"/>
        </w:rPr>
        <w:t>Channel</w:t>
      </w:r>
      <w:r>
        <w:rPr>
          <w:lang w:eastAsia="zh-CN"/>
        </w:rPr>
        <w:t xml:space="preserve"> correlation between estimated channel and real channel</w:t>
      </w:r>
    </w:p>
    <w:p w14:paraId="41524721" w14:textId="14DB0BE6" w:rsidR="00BB2659" w:rsidRDefault="005B0B9C" w:rsidP="003550A7">
      <w:pPr>
        <w:rPr>
          <w:lang w:eastAsia="zh-CN"/>
        </w:rPr>
      </w:pPr>
      <w:r>
        <w:rPr>
          <w:lang w:eastAsia="zh-CN"/>
        </w:rPr>
        <w:t xml:space="preserve">In big data packet transmission, the </w:t>
      </w:r>
      <w:r w:rsidR="00EC6FC5">
        <w:rPr>
          <w:lang w:eastAsia="zh-CN"/>
        </w:rPr>
        <w:t xml:space="preserve">DL scheduled RBs </w:t>
      </w:r>
      <w:r>
        <w:rPr>
          <w:rFonts w:hint="eastAsia"/>
          <w:lang w:eastAsia="zh-CN"/>
        </w:rPr>
        <w:t>m</w:t>
      </w:r>
      <w:r>
        <w:rPr>
          <w:lang w:eastAsia="zh-CN"/>
        </w:rPr>
        <w:t xml:space="preserve">ay be </w:t>
      </w:r>
      <w:r w:rsidR="004C1DF5">
        <w:rPr>
          <w:lang w:eastAsia="zh-CN"/>
        </w:rPr>
        <w:t>always</w:t>
      </w:r>
      <w:r w:rsidR="00EC6FC5">
        <w:rPr>
          <w:lang w:eastAsia="zh-CN"/>
        </w:rPr>
        <w:t xml:space="preserve"> </w:t>
      </w:r>
      <w:r>
        <w:rPr>
          <w:lang w:eastAsia="zh-CN"/>
        </w:rPr>
        <w:t xml:space="preserve">in these RBs </w:t>
      </w:r>
      <w:r w:rsidR="00EC6FC5">
        <w:rPr>
          <w:lang w:eastAsia="zh-CN"/>
        </w:rPr>
        <w:t>without SRS</w:t>
      </w:r>
      <w:r w:rsidR="003F4B0B">
        <w:rPr>
          <w:lang w:eastAsia="zh-CN"/>
        </w:rPr>
        <w:t xml:space="preserve"> in a long period</w:t>
      </w:r>
      <w:r>
        <w:rPr>
          <w:lang w:eastAsia="zh-CN"/>
        </w:rPr>
        <w:t>, which decrease the performance</w:t>
      </w:r>
      <w:r w:rsidR="004C1DF5">
        <w:rPr>
          <w:lang w:eastAsia="zh-CN"/>
        </w:rPr>
        <w:t xml:space="preserve">. To avoid </w:t>
      </w:r>
      <w:r>
        <w:rPr>
          <w:lang w:eastAsia="zh-CN"/>
        </w:rPr>
        <w:t>such cases</w:t>
      </w:r>
      <w:r w:rsidR="004C1DF5">
        <w:rPr>
          <w:lang w:eastAsia="zh-CN"/>
        </w:rPr>
        <w:t xml:space="preserve">, one method is </w:t>
      </w:r>
      <w:r w:rsidR="00AD3BFA">
        <w:rPr>
          <w:lang w:eastAsia="zh-CN"/>
        </w:rPr>
        <w:t>changing the location of</w:t>
      </w:r>
      <w:r w:rsidR="004C1DF5">
        <w:rPr>
          <w:lang w:eastAsia="zh-CN"/>
        </w:rPr>
        <w:t xml:space="preserve"> </w:t>
      </w:r>
      <w:r w:rsidR="000D7ADE">
        <w:rPr>
          <w:lang w:eastAsia="zh-CN"/>
        </w:rPr>
        <w:t>SRS transmission</w:t>
      </w:r>
      <w:r w:rsidR="004C1DF5">
        <w:rPr>
          <w:lang w:eastAsia="zh-CN"/>
        </w:rPr>
        <w:t xml:space="preserve"> </w:t>
      </w:r>
      <w:r w:rsidR="000D7ADE">
        <w:rPr>
          <w:lang w:eastAsia="zh-CN"/>
        </w:rPr>
        <w:t xml:space="preserve">location </w:t>
      </w:r>
      <w:r>
        <w:rPr>
          <w:lang w:eastAsia="zh-CN"/>
        </w:rPr>
        <w:t xml:space="preserve">with </w:t>
      </w:r>
      <w:r w:rsidR="004C1DF5">
        <w:rPr>
          <w:lang w:eastAsia="zh-CN"/>
        </w:rPr>
        <w:t xml:space="preserve">stagger </w:t>
      </w:r>
      <w:r>
        <w:rPr>
          <w:lang w:eastAsia="zh-CN"/>
        </w:rPr>
        <w:t>pattern</w:t>
      </w:r>
      <w:r w:rsidR="000D7ADE">
        <w:rPr>
          <w:lang w:eastAsia="zh-CN"/>
        </w:rPr>
        <w:t xml:space="preserve"> for different hopping, such as </w:t>
      </w:r>
      <w:r w:rsidR="000C0D99">
        <w:rPr>
          <w:lang w:eastAsia="zh-CN"/>
        </w:rPr>
        <w:fldChar w:fldCharType="begin"/>
      </w:r>
      <w:r w:rsidR="000C0D99">
        <w:rPr>
          <w:lang w:eastAsia="zh-CN"/>
        </w:rPr>
        <w:instrText xml:space="preserve"> REF _Ref67480092 \h </w:instrText>
      </w:r>
      <w:r w:rsidR="000C0D99">
        <w:rPr>
          <w:lang w:eastAsia="zh-CN"/>
        </w:rPr>
      </w:r>
      <w:r w:rsidR="000C0D99">
        <w:rPr>
          <w:lang w:eastAsia="zh-CN"/>
        </w:rPr>
        <w:fldChar w:fldCharType="separate"/>
      </w:r>
      <w:r w:rsidR="0001735F">
        <w:t xml:space="preserve">Figure </w:t>
      </w:r>
      <w:r w:rsidR="0001735F">
        <w:rPr>
          <w:noProof/>
        </w:rPr>
        <w:t>10</w:t>
      </w:r>
      <w:r w:rsidR="000C0D99">
        <w:rPr>
          <w:lang w:eastAsia="zh-CN"/>
        </w:rPr>
        <w:fldChar w:fldCharType="end"/>
      </w:r>
      <w:r w:rsidR="004C1DF5">
        <w:rPr>
          <w:lang w:eastAsia="zh-CN"/>
        </w:rPr>
        <w:t xml:space="preserve">. </w:t>
      </w:r>
    </w:p>
    <w:p w14:paraId="119517E5" w14:textId="3AE52B37" w:rsidR="007C21DE" w:rsidRDefault="007C21DE" w:rsidP="002F32CB">
      <w:pPr>
        <w:jc w:val="center"/>
        <w:rPr>
          <w:lang w:val="en-GB" w:eastAsia="zh-CN"/>
        </w:rPr>
      </w:pPr>
      <w:r>
        <w:rPr>
          <w:noProof/>
          <w:lang w:eastAsia="zh-CN"/>
        </w:rPr>
        <w:lastRenderedPageBreak/>
        <w:drawing>
          <wp:inline distT="0" distB="0" distL="0" distR="0" wp14:anchorId="69931852" wp14:editId="0B93146B">
            <wp:extent cx="2967593" cy="182539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4745" cy="1842097"/>
                    </a:xfrm>
                    <a:prstGeom prst="rect">
                      <a:avLst/>
                    </a:prstGeom>
                    <a:noFill/>
                  </pic:spPr>
                </pic:pic>
              </a:graphicData>
            </a:graphic>
          </wp:inline>
        </w:drawing>
      </w:r>
    </w:p>
    <w:p w14:paraId="4F368EFA" w14:textId="32642323" w:rsidR="007A3608" w:rsidRDefault="007A3608" w:rsidP="007A3608">
      <w:pPr>
        <w:pStyle w:val="a5"/>
        <w:rPr>
          <w:lang w:val="en-GB" w:eastAsia="zh-CN"/>
        </w:rPr>
      </w:pPr>
      <w:bookmarkStart w:id="15" w:name="_Ref67480092"/>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10</w:t>
      </w:r>
      <w:r w:rsidR="00100799">
        <w:rPr>
          <w:noProof/>
        </w:rPr>
        <w:fldChar w:fldCharType="end"/>
      </w:r>
      <w:bookmarkEnd w:id="15"/>
      <w:r>
        <w:t xml:space="preserve">. Example of </w:t>
      </w:r>
      <w:r w:rsidR="00C934A3">
        <w:t>shifting</w:t>
      </w:r>
      <w:r>
        <w:t xml:space="preserve"> locati</w:t>
      </w:r>
      <w:r w:rsidR="00D87D3A">
        <w:t>on for partial sounding</w:t>
      </w:r>
    </w:p>
    <w:p w14:paraId="474F8D9B" w14:textId="08378EB8" w:rsidR="002F32CB" w:rsidRDefault="00AD3BFA" w:rsidP="002F32CB">
      <w:pPr>
        <w:rPr>
          <w:b/>
          <w:i/>
        </w:rPr>
      </w:pPr>
      <w:r>
        <w:rPr>
          <w:b/>
          <w:i/>
        </w:rPr>
        <w:t>Observation</w:t>
      </w:r>
      <w:r w:rsidR="00236BF2">
        <w:rPr>
          <w:b/>
          <w:i/>
        </w:rPr>
        <w:t xml:space="preserve"> 1</w:t>
      </w:r>
      <w:r w:rsidR="000408C3">
        <w:rPr>
          <w:b/>
          <w:i/>
        </w:rPr>
        <w:t>2</w:t>
      </w:r>
      <w:r w:rsidR="002F32CB">
        <w:rPr>
          <w:b/>
          <w:i/>
        </w:rPr>
        <w:t xml:space="preserve">: </w:t>
      </w:r>
      <w:r>
        <w:rPr>
          <w:b/>
          <w:i/>
        </w:rPr>
        <w:t>Shift</w:t>
      </w:r>
      <w:r w:rsidR="00C934A3">
        <w:rPr>
          <w:b/>
          <w:i/>
        </w:rPr>
        <w:t>ing</w:t>
      </w:r>
      <w:r>
        <w:rPr>
          <w:b/>
          <w:i/>
        </w:rPr>
        <w:t xml:space="preserve"> the </w:t>
      </w:r>
      <w:r w:rsidR="002F32CB">
        <w:rPr>
          <w:b/>
          <w:i/>
        </w:rPr>
        <w:t>location</w:t>
      </w:r>
      <w:r>
        <w:rPr>
          <w:b/>
          <w:i/>
        </w:rPr>
        <w:t xml:space="preserve"> of </w:t>
      </w:r>
      <w:r w:rsidR="002F32CB">
        <w:rPr>
          <w:b/>
          <w:i/>
        </w:rPr>
        <w:t xml:space="preserve">partial </w:t>
      </w:r>
      <w:r>
        <w:rPr>
          <w:b/>
          <w:i/>
        </w:rPr>
        <w:t>SRS</w:t>
      </w:r>
      <w:r w:rsidR="00C934A3">
        <w:rPr>
          <w:b/>
          <w:i/>
        </w:rPr>
        <w:t xml:space="preserve"> </w:t>
      </w:r>
      <w:r w:rsidR="00A05F8D">
        <w:rPr>
          <w:b/>
          <w:i/>
        </w:rPr>
        <w:t>for a</w:t>
      </w:r>
      <w:r w:rsidR="00C934A3">
        <w:rPr>
          <w:b/>
          <w:i/>
        </w:rPr>
        <w:t xml:space="preserve"> hopping period</w:t>
      </w:r>
      <w:r>
        <w:rPr>
          <w:b/>
          <w:i/>
        </w:rPr>
        <w:t xml:space="preserve"> is beneficial for avoiding </w:t>
      </w:r>
      <w:r w:rsidR="00152911">
        <w:rPr>
          <w:rFonts w:hint="eastAsia"/>
          <w:b/>
          <w:i/>
          <w:lang w:eastAsia="zh-CN"/>
        </w:rPr>
        <w:t>t</w:t>
      </w:r>
      <w:r w:rsidR="00152911">
        <w:rPr>
          <w:b/>
          <w:i/>
          <w:lang w:eastAsia="zh-CN"/>
        </w:rPr>
        <w:t>he channel estimation mismatch on the</w:t>
      </w:r>
      <w:r w:rsidRPr="00AD3BFA">
        <w:rPr>
          <w:b/>
          <w:i/>
        </w:rPr>
        <w:t xml:space="preserve"> RBs without SRS in a long </w:t>
      </w:r>
      <w:r w:rsidR="00A05F8D">
        <w:rPr>
          <w:b/>
          <w:i/>
        </w:rPr>
        <w:t>time</w:t>
      </w:r>
      <w:r w:rsidR="002F32CB">
        <w:rPr>
          <w:b/>
          <w:i/>
        </w:rPr>
        <w:t>.</w:t>
      </w:r>
    </w:p>
    <w:p w14:paraId="3FA06C9F" w14:textId="23B183F7" w:rsidR="00152911" w:rsidRPr="00152911" w:rsidRDefault="00894D26" w:rsidP="002F32CB">
      <w:pPr>
        <w:rPr>
          <w:lang w:val="en-GB" w:eastAsia="zh-CN"/>
        </w:rPr>
      </w:pPr>
      <w:r>
        <w:rPr>
          <w:lang w:val="en-GB" w:eastAsia="zh-CN"/>
        </w:rPr>
        <w:t>In cur</w:t>
      </w:r>
      <w:r w:rsidR="00D770F6">
        <w:rPr>
          <w:lang w:val="en-GB" w:eastAsia="zh-CN"/>
        </w:rPr>
        <w:t xml:space="preserve">rent specification, </w:t>
      </w:r>
      <w:r>
        <w:rPr>
          <w:lang w:val="en-GB" w:eastAsia="zh-CN"/>
        </w:rPr>
        <w:t xml:space="preserve">SRS </w:t>
      </w:r>
      <w:r w:rsidR="00D770F6">
        <w:rPr>
          <w:lang w:val="en-GB" w:eastAsia="zh-CN"/>
        </w:rPr>
        <w:t xml:space="preserve">sequence is generated </w:t>
      </w:r>
      <w:r w:rsidR="00151E96">
        <w:rPr>
          <w:lang w:val="en-GB" w:eastAsia="zh-CN"/>
        </w:rPr>
        <w:t xml:space="preserve">by cycle extending </w:t>
      </w:r>
      <w:r w:rsidR="00D770F6">
        <w:rPr>
          <w:lang w:val="en-GB" w:eastAsia="zh-CN"/>
        </w:rPr>
        <w:t xml:space="preserve">ZC sequence, which can achieve relative low PAPR. And length of the </w:t>
      </w:r>
      <w:r w:rsidR="00B119A2">
        <w:rPr>
          <w:lang w:val="en-GB" w:eastAsia="zh-CN"/>
        </w:rPr>
        <w:t xml:space="preserve">ZC </w:t>
      </w:r>
      <w:r w:rsidR="00D770F6">
        <w:rPr>
          <w:lang w:val="en-GB" w:eastAsia="zh-CN"/>
        </w:rPr>
        <w:t>sequence</w:t>
      </w:r>
      <w:r w:rsidR="00B119A2">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ZC</m:t>
            </m:r>
          </m:sub>
        </m:sSub>
      </m:oMath>
      <w:r w:rsidR="00D770F6">
        <w:rPr>
          <w:lang w:val="en-GB" w:eastAsia="zh-CN"/>
        </w:rPr>
        <w:t xml:space="preserve"> </w:t>
      </w:r>
      <w:r>
        <w:rPr>
          <w:lang w:val="en-GB" w:eastAsia="zh-CN"/>
        </w:rPr>
        <w:t xml:space="preserve">depend on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Pr>
          <w:rFonts w:hint="eastAsia"/>
          <w:lang w:val="en-GB" w:eastAsia="zh-CN"/>
        </w:rPr>
        <w:t xml:space="preserve"> </w:t>
      </w:r>
      <w:r>
        <w:rPr>
          <w:lang w:val="en-GB" w:eastAsia="zh-CN"/>
        </w:rPr>
        <w:t xml:space="preserve">and transmission comb number </w:t>
      </w:r>
      <m:oMath>
        <m:sSub>
          <m:sSubPr>
            <m:ctrlPr>
              <w:rPr>
                <w:rFonts w:ascii="Cambria Math" w:hAnsi="Cambria Math"/>
                <w:lang w:val="en-GB" w:eastAsia="zh-CN"/>
              </w:rPr>
            </m:ctrlPr>
          </m:sSubPr>
          <m:e>
            <m:r>
              <w:rPr>
                <w:rFonts w:ascii="Cambria Math" w:hAnsi="Cambria Math"/>
                <w:lang w:val="en-GB" w:eastAsia="zh-CN"/>
              </w:rPr>
              <m:t>K</m:t>
            </m:r>
          </m:e>
          <m:sub>
            <m:r>
              <m:rPr>
                <m:sty m:val="p"/>
              </m:rPr>
              <w:rPr>
                <w:rFonts w:ascii="Cambria Math" w:hAnsi="Cambria Math"/>
                <w:lang w:val="en-GB" w:eastAsia="zh-CN"/>
              </w:rPr>
              <m:t>TC</m:t>
            </m:r>
          </m:sub>
        </m:sSub>
      </m:oMath>
      <w:r w:rsidR="00B119A2">
        <w:rPr>
          <w:rFonts w:hint="eastAsia"/>
          <w:lang w:val="en-GB" w:eastAsia="zh-CN"/>
        </w:rPr>
        <w:t>,</w:t>
      </w:r>
      <w:r w:rsidR="00B119A2">
        <w:rPr>
          <w:lang w:val="en-GB" w:eastAsia="zh-CN"/>
        </w:rPr>
        <w:t xml:space="preserve"> i.e.,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ZC</m:t>
            </m:r>
          </m:sub>
        </m:sSub>
      </m:oMath>
      <w:r w:rsidR="00B119A2">
        <w:rPr>
          <w:rFonts w:hint="eastAsia"/>
          <w:lang w:val="en-GB" w:eastAsia="zh-CN"/>
        </w:rPr>
        <w:t xml:space="preserve"> </w:t>
      </w:r>
      <w:r w:rsidR="00B119A2">
        <w:rPr>
          <w:lang w:val="en-GB" w:eastAsia="zh-CN"/>
        </w:rPr>
        <w:t xml:space="preserve">is the largest prime number </w:t>
      </w:r>
      <w:r w:rsidR="00B47C03">
        <w:rPr>
          <w:lang w:val="en-GB" w:eastAsia="zh-CN"/>
        </w:rPr>
        <w:t xml:space="preserve">that </w:t>
      </w:r>
      <w:r w:rsidR="006E46BA">
        <w:rPr>
          <w:lang w:val="en-GB" w:eastAsia="zh-CN"/>
        </w:rPr>
        <w:t>satisfies</w:t>
      </w:r>
      <w:r w:rsidR="00B119A2">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ZC</m:t>
            </m:r>
          </m:sub>
        </m:sSub>
        <m:r>
          <w:rPr>
            <w:rFonts w:ascii="Cambria Math" w:hAnsi="Cambria Math"/>
            <w:lang w:val="en-GB" w:eastAsia="zh-CN"/>
          </w:rPr>
          <m:t>&lt;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ZC</m:t>
            </m:r>
          </m:sub>
        </m:sSub>
      </m:oMath>
      <w:r w:rsidR="00151E96">
        <w:rPr>
          <w:rFonts w:hint="eastAsia"/>
          <w:lang w:val="en-GB" w:eastAsia="zh-CN"/>
        </w:rPr>
        <w:t>,</w:t>
      </w:r>
      <w:r w:rsidR="00151E96">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ZC</m:t>
            </m:r>
          </m:sub>
        </m:sSub>
        <m:r>
          <w:rPr>
            <w:rFonts w:ascii="Cambria Math" w:hAnsi="Cambria Math"/>
            <w:lang w:val="en-GB" w:eastAsia="zh-CN"/>
          </w:rPr>
          <m:t>=</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eastAsiaTheme="minorHAnsi" w:hAnsi="Cambria Math" w:cstheme="minorBidi"/>
            <w:lang w:val="sv-SE"/>
          </w:rPr>
          <m:t>/</m:t>
        </m:r>
        <m:sSub>
          <m:sSubPr>
            <m:ctrlPr>
              <w:rPr>
                <w:rFonts w:ascii="Cambria Math" w:hAnsi="Cambria Math"/>
                <w:lang w:val="en-GB" w:eastAsia="zh-CN"/>
              </w:rPr>
            </m:ctrlPr>
          </m:sSubPr>
          <m:e>
            <m:r>
              <w:rPr>
                <w:rFonts w:ascii="Cambria Math" w:hAnsi="Cambria Math"/>
                <w:lang w:val="en-GB" w:eastAsia="zh-CN"/>
              </w:rPr>
              <m:t>K</m:t>
            </m:r>
          </m:e>
          <m:sub>
            <m:r>
              <m:rPr>
                <m:sty m:val="p"/>
              </m:rPr>
              <w:rPr>
                <w:rFonts w:ascii="Cambria Math" w:hAnsi="Cambria Math"/>
                <w:lang w:val="en-GB" w:eastAsia="zh-CN"/>
              </w:rPr>
              <m:t>TC</m:t>
            </m:r>
          </m:sub>
        </m:sSub>
      </m:oMath>
      <w:r w:rsidR="00151E96">
        <w:rPr>
          <w:rFonts w:hint="eastAsia"/>
          <w:lang w:val="en-GB" w:eastAsia="zh-CN"/>
        </w:rPr>
        <w:t xml:space="preserve"> </w:t>
      </w:r>
      <w:r w:rsidR="00151E96">
        <w:rPr>
          <w:lang w:val="en-GB" w:eastAsia="zh-CN"/>
        </w:rPr>
        <w:t>is SRS sequence length</w:t>
      </w:r>
      <w:r>
        <w:rPr>
          <w:rFonts w:hint="eastAsia"/>
          <w:lang w:val="en-GB" w:eastAsia="zh-CN"/>
        </w:rPr>
        <w:t>.</w:t>
      </w:r>
      <w:r w:rsidR="00D770F6">
        <w:rPr>
          <w:lang w:val="en-GB" w:eastAsia="zh-CN"/>
        </w:rPr>
        <w:t xml:space="preserve"> For partial sounding, although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SRS,</m:t>
            </m:r>
            <m:sSub>
              <m:sSubPr>
                <m:ctrlPr>
                  <w:rPr>
                    <w:rFonts w:ascii="Cambria Math" w:hAnsi="Cambria Math"/>
                    <w:i/>
                    <w:lang w:val="en-GB" w:eastAsia="ja-JP"/>
                  </w:rPr>
                </m:ctrlPr>
              </m:sSubPr>
              <m:e>
                <m:r>
                  <w:rPr>
                    <w:rFonts w:ascii="Cambria Math" w:hAnsi="Cambria Math"/>
                    <w:lang w:val="en-GB" w:eastAsia="ja-JP"/>
                  </w:rPr>
                  <m:t>B</m:t>
                </m:r>
              </m:e>
              <m:sub>
                <m:r>
                  <w:rPr>
                    <w:rFonts w:ascii="Cambria Math" w:hAnsi="Cambria Math"/>
                    <w:lang w:val="en-GB" w:eastAsia="ja-JP"/>
                  </w:rPr>
                  <m:t>SRS</m:t>
                </m:r>
              </m:sub>
            </m:sSub>
          </m:sub>
        </m:sSub>
      </m:oMath>
      <w:r w:rsidR="00D770F6">
        <w:rPr>
          <w:rFonts w:hint="eastAsia"/>
          <w:lang w:val="en-GB" w:eastAsia="zh-CN"/>
        </w:rPr>
        <w:t xml:space="preserve"> </w:t>
      </w:r>
      <w:r w:rsidR="00D770F6">
        <w:rPr>
          <w:lang w:val="en-GB" w:eastAsia="zh-CN"/>
        </w:rPr>
        <w:t xml:space="preserve">and </w:t>
      </w:r>
      <m:oMath>
        <m:sSub>
          <m:sSubPr>
            <m:ctrlPr>
              <w:rPr>
                <w:rFonts w:ascii="Cambria Math" w:hAnsi="Cambria Math"/>
                <w:lang w:val="en-GB" w:eastAsia="zh-CN"/>
              </w:rPr>
            </m:ctrlPr>
          </m:sSubPr>
          <m:e>
            <m:r>
              <w:rPr>
                <w:rFonts w:ascii="Cambria Math" w:hAnsi="Cambria Math"/>
                <w:lang w:val="en-GB" w:eastAsia="zh-CN"/>
              </w:rPr>
              <m:t>K</m:t>
            </m:r>
          </m:e>
          <m:sub>
            <m:r>
              <m:rPr>
                <m:sty m:val="p"/>
              </m:rPr>
              <w:rPr>
                <w:rFonts w:ascii="Cambria Math" w:hAnsi="Cambria Math"/>
                <w:lang w:val="en-GB" w:eastAsia="zh-CN"/>
              </w:rPr>
              <m:t>TC</m:t>
            </m:r>
          </m:sub>
        </m:sSub>
      </m:oMath>
      <w:r w:rsidR="00B47C03">
        <w:rPr>
          <w:rFonts w:hint="eastAsia"/>
          <w:lang w:val="en-GB" w:eastAsia="zh-CN"/>
        </w:rPr>
        <w:t xml:space="preserve"> </w:t>
      </w:r>
      <w:r w:rsidR="00B47C03">
        <w:rPr>
          <w:lang w:val="en-GB" w:eastAsia="zh-CN"/>
        </w:rPr>
        <w:t>is same with legacy SRS</w:t>
      </w:r>
      <w:r w:rsidR="00D770F6">
        <w:rPr>
          <w:rFonts w:hint="eastAsia"/>
          <w:lang w:val="en-GB" w:eastAsia="zh-CN"/>
        </w:rPr>
        <w:t>,</w:t>
      </w:r>
      <w:r w:rsidR="00D770F6">
        <w:rPr>
          <w:lang w:val="en-GB" w:eastAsia="zh-CN"/>
        </w:rPr>
        <w:t xml:space="preserve"> but the actual SRS transmission band </w:t>
      </w:r>
      <w:r w:rsidR="00B47C03">
        <w:rPr>
          <w:lang w:val="en-GB" w:eastAsia="zh-CN"/>
        </w:rPr>
        <w:t xml:space="preserve">per symbol </w:t>
      </w:r>
      <w:r w:rsidR="00D770F6">
        <w:rPr>
          <w:lang w:val="en-GB" w:eastAsia="zh-CN"/>
        </w:rPr>
        <w:t xml:space="preserve">is reduced. </w:t>
      </w:r>
      <w:r w:rsidR="00152911">
        <w:rPr>
          <w:lang w:val="en-GB" w:eastAsia="zh-CN"/>
        </w:rPr>
        <w:t>T</w:t>
      </w:r>
      <w:r w:rsidR="00D770F6">
        <w:rPr>
          <w:lang w:val="en-GB" w:eastAsia="zh-CN"/>
        </w:rPr>
        <w:t>here are two option</w:t>
      </w:r>
      <w:r w:rsidR="006E5AB4">
        <w:rPr>
          <w:lang w:val="en-GB" w:eastAsia="zh-CN"/>
        </w:rPr>
        <w:t>s</w:t>
      </w:r>
      <w:r w:rsidR="00D770F6">
        <w:rPr>
          <w:lang w:val="en-GB" w:eastAsia="zh-CN"/>
        </w:rPr>
        <w:t xml:space="preserve"> for sequence </w:t>
      </w:r>
      <w:r w:rsidR="00152911">
        <w:rPr>
          <w:lang w:val="en-GB" w:eastAsia="zh-CN"/>
        </w:rPr>
        <w:t>design for</w:t>
      </w:r>
      <w:r w:rsidR="00D770F6">
        <w:rPr>
          <w:lang w:val="en-GB" w:eastAsia="zh-CN"/>
        </w:rPr>
        <w:t xml:space="preserve"> </w:t>
      </w:r>
      <w:r w:rsidR="00D770F6" w:rsidRPr="00152911">
        <w:rPr>
          <w:lang w:val="en-GB" w:eastAsia="zh-CN"/>
        </w:rPr>
        <w:t>partial SRS.</w:t>
      </w:r>
      <w:r w:rsidR="006E5AB4" w:rsidRPr="00152911">
        <w:rPr>
          <w:lang w:val="en-GB" w:eastAsia="zh-CN"/>
        </w:rPr>
        <w:t xml:space="preserve"> </w:t>
      </w:r>
    </w:p>
    <w:p w14:paraId="0AA9A60F" w14:textId="7B561ED7" w:rsidR="00152911" w:rsidRPr="002E3D83" w:rsidRDefault="00152911" w:rsidP="002E3D83">
      <w:pPr>
        <w:pStyle w:val="af0"/>
        <w:numPr>
          <w:ilvl w:val="0"/>
          <w:numId w:val="47"/>
        </w:numPr>
        <w:ind w:leftChars="0"/>
        <w:rPr>
          <w:lang w:eastAsia="zh-CN"/>
        </w:rPr>
      </w:pPr>
      <w:r w:rsidRPr="002E3D83">
        <w:rPr>
          <w:rFonts w:ascii="Times New Roman" w:hAnsi="Times New Roman"/>
          <w:lang w:eastAsia="zh-CN"/>
        </w:rPr>
        <w:t>O</w:t>
      </w:r>
      <w:r w:rsidR="006E5AB4" w:rsidRPr="002E3D83">
        <w:rPr>
          <w:rFonts w:ascii="Times New Roman" w:hAnsi="Times New Roman"/>
          <w:lang w:eastAsia="zh-CN"/>
        </w:rPr>
        <w:t>ption</w:t>
      </w:r>
      <w:r w:rsidR="00D60558" w:rsidRPr="002E3D83">
        <w:rPr>
          <w:rFonts w:ascii="Times New Roman" w:hAnsi="Times New Roman"/>
          <w:lang w:eastAsia="zh-CN"/>
        </w:rPr>
        <w:t>-1</w:t>
      </w:r>
      <w:r w:rsidR="006E5AB4" w:rsidRPr="002E3D83">
        <w:rPr>
          <w:rFonts w:ascii="Times New Roman" w:hAnsi="Times New Roman"/>
          <w:lang w:eastAsia="zh-CN"/>
        </w:rPr>
        <w:t xml:space="preserve"> is </w:t>
      </w:r>
      <w:r w:rsidR="00B47C03" w:rsidRPr="002E3D83">
        <w:rPr>
          <w:rFonts w:ascii="Times New Roman" w:hAnsi="Times New Roman"/>
          <w:lang w:eastAsia="zh-CN"/>
        </w:rPr>
        <w:t>redefining the length of ZC sequence according to the actual SRS transmission band per symbol</w:t>
      </w:r>
      <w:r w:rsidR="0022491C" w:rsidRPr="002E3D83">
        <w:rPr>
          <w:rFonts w:ascii="Times New Roman" w:hAnsi="Times New Roman"/>
          <w:lang w:eastAsia="zh-CN"/>
        </w:rPr>
        <w:t xml:space="preserve">, i.e.,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ZC</m:t>
            </m:r>
          </m:sub>
        </m:sSub>
      </m:oMath>
      <w:r w:rsidR="0022491C" w:rsidRPr="002E3D83">
        <w:rPr>
          <w:rFonts w:ascii="Times New Roman" w:hAnsi="Times New Roman"/>
          <w:lang w:eastAsia="zh-CN"/>
        </w:rPr>
        <w:t xml:space="preserve"> is the largest prime number </w:t>
      </w:r>
      <w:r>
        <w:rPr>
          <w:rFonts w:ascii="Times New Roman" w:hAnsi="Times New Roman"/>
          <w:lang w:eastAsia="zh-CN"/>
        </w:rPr>
        <w:t>satisfying</w:t>
      </w:r>
      <w:r w:rsidR="0022491C" w:rsidRPr="002E3D83">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ZC</m:t>
            </m:r>
          </m:sub>
          <m:sup>
            <m:r>
              <w:rPr>
                <w:rFonts w:ascii="Cambria Math" w:hAnsi="Cambria Math" w:hint="eastAsia"/>
                <w:lang w:eastAsia="zh-CN"/>
              </w:rPr>
              <m:t>'</m:t>
            </m:r>
          </m:sup>
        </m:sSubSup>
      </m:oMath>
      <w:r w:rsidR="0022491C" w:rsidRPr="002E3D83">
        <w:rPr>
          <w:rFonts w:ascii="Times New Roman" w:hAnsi="Times New Roman"/>
          <w:lang w:eastAsia="zh-CN"/>
        </w:rPr>
        <w:t xml:space="preserve">, where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ZC</m:t>
            </m:r>
          </m:sub>
          <m:sup>
            <m:r>
              <w:rPr>
                <w:rFonts w:ascii="Cambria Math" w:hAnsi="Cambria Math" w:hint="eastAsia"/>
                <w:lang w:eastAsia="zh-CN"/>
              </w:rPr>
              <m:t>'</m:t>
            </m:r>
          </m:sup>
        </m:sSubSup>
        <m:r>
          <w:rPr>
            <w:rFonts w:ascii="Cambria Math" w:hAnsi="Cambria Math"/>
            <w:lang w:eastAsia="zh-CN"/>
          </w:rPr>
          <m:t>=</m:t>
        </m:r>
        <m:f>
          <m:fPr>
            <m:ctrlPr>
              <w:rPr>
                <w:rFonts w:ascii="Cambria Math" w:eastAsiaTheme="minorHAnsi" w:hAnsi="Cambria Math"/>
                <w:i/>
                <w:lang w:val="sv-SE"/>
              </w:rPr>
            </m:ctrlPr>
          </m:fPr>
          <m:num>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SRS,</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SRS</m:t>
                    </m:r>
                  </m:sub>
                </m:sSub>
              </m:sub>
            </m:sSub>
            <m:sSubSup>
              <m:sSubSupPr>
                <m:ctrlPr>
                  <w:rPr>
                    <w:rFonts w:ascii="Cambria Math" w:eastAsiaTheme="minorHAnsi" w:hAnsi="Cambria Math"/>
                    <w:i/>
                    <w:lang w:val="sv-SE"/>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num>
          <m:den>
            <m:sSub>
              <m:sSubPr>
                <m:ctrlPr>
                  <w:rPr>
                    <w:rFonts w:ascii="Cambria Math" w:hAnsi="Cambria Math"/>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K</m:t>
                </m:r>
              </m:e>
              <m:sub>
                <m:r>
                  <m:rPr>
                    <m:sty m:val="p"/>
                  </m:rPr>
                  <w:rPr>
                    <w:rFonts w:ascii="Cambria Math" w:hAnsi="Cambria Math"/>
                    <w:lang w:eastAsia="zh-CN"/>
                  </w:rPr>
                  <m:t>TC</m:t>
                </m:r>
              </m:sub>
            </m:sSub>
          </m:den>
        </m:f>
      </m:oMath>
      <w:r w:rsidR="00B47C03" w:rsidRPr="002E3D83">
        <w:rPr>
          <w:rFonts w:ascii="Times New Roman" w:hAnsi="Times New Roman"/>
          <w:lang w:eastAsia="zh-CN"/>
        </w:rPr>
        <w:t>.</w:t>
      </w:r>
      <w:r w:rsidR="00D60558" w:rsidRPr="002E3D83">
        <w:rPr>
          <w:rFonts w:ascii="Times New Roman" w:hAnsi="Times New Roman"/>
          <w:lang w:eastAsia="zh-CN"/>
        </w:rPr>
        <w:t xml:space="preserve"> </w:t>
      </w:r>
    </w:p>
    <w:p w14:paraId="360ED927" w14:textId="5BAD11CE" w:rsidR="00A935DA" w:rsidRDefault="00152911" w:rsidP="002E3D83">
      <w:pPr>
        <w:pStyle w:val="af0"/>
        <w:numPr>
          <w:ilvl w:val="0"/>
          <w:numId w:val="47"/>
        </w:numPr>
        <w:ind w:leftChars="0"/>
        <w:rPr>
          <w:lang w:eastAsia="zh-CN"/>
        </w:rPr>
      </w:pPr>
      <w:r w:rsidRPr="002E3D83">
        <w:rPr>
          <w:rFonts w:ascii="Times New Roman" w:hAnsi="Times New Roman"/>
          <w:lang w:eastAsia="zh-CN"/>
        </w:rPr>
        <w:t>O</w:t>
      </w:r>
      <w:r w:rsidR="00B47C03" w:rsidRPr="002E3D83">
        <w:rPr>
          <w:rFonts w:ascii="Times New Roman" w:hAnsi="Times New Roman"/>
          <w:lang w:eastAsia="zh-CN"/>
        </w:rPr>
        <w:t>ption</w:t>
      </w:r>
      <w:r w:rsidR="00D60558" w:rsidRPr="002E3D83">
        <w:rPr>
          <w:rFonts w:ascii="Times New Roman" w:hAnsi="Times New Roman"/>
          <w:lang w:eastAsia="zh-CN"/>
        </w:rPr>
        <w:t>-2</w:t>
      </w:r>
      <w:r w:rsidR="00B47C03" w:rsidRPr="002E3D83">
        <w:rPr>
          <w:rFonts w:ascii="Times New Roman" w:hAnsi="Times New Roman"/>
          <w:lang w:eastAsia="zh-CN"/>
        </w:rPr>
        <w:t xml:space="preserve"> is reusing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ZC</m:t>
            </m:r>
          </m:sub>
        </m:sSub>
      </m:oMath>
      <w:r w:rsidR="00B47C03" w:rsidRPr="002E3D83">
        <w:rPr>
          <w:rFonts w:ascii="Times New Roman" w:hAnsi="Times New Roman"/>
          <w:lang w:eastAsia="zh-CN"/>
        </w:rPr>
        <w:t xml:space="preserve"> of legacy SRS and </w:t>
      </w:r>
      <w:r w:rsidR="00D60558" w:rsidRPr="002E3D83">
        <w:rPr>
          <w:rFonts w:ascii="Times New Roman" w:hAnsi="Times New Roman"/>
          <w:lang w:eastAsia="zh-CN"/>
        </w:rPr>
        <w:t xml:space="preserve">generate the SRS sequence by truncating legacy sequence according to location of partial SRS, as shown in </w:t>
      </w:r>
      <w:r w:rsidR="001A4F4F" w:rsidRPr="002E3D83">
        <w:rPr>
          <w:rFonts w:ascii="Times New Roman" w:hAnsi="Times New Roman"/>
          <w:lang w:eastAsia="zh-CN"/>
        </w:rPr>
        <w:fldChar w:fldCharType="begin"/>
      </w:r>
      <w:r w:rsidR="001A4F4F" w:rsidRPr="002E3D83">
        <w:rPr>
          <w:rFonts w:ascii="Times New Roman" w:hAnsi="Times New Roman"/>
          <w:lang w:eastAsia="zh-CN"/>
        </w:rPr>
        <w:instrText xml:space="preserve"> REF _Ref67480155 \h </w:instrText>
      </w:r>
      <w:r>
        <w:rPr>
          <w:rFonts w:ascii="Times New Roman" w:hAnsi="Times New Roman"/>
        </w:rPr>
        <w:instrText xml:space="preserve"> \* MERGEFORMAT </w:instrText>
      </w:r>
      <w:r w:rsidR="001A4F4F" w:rsidRPr="002E3D83">
        <w:rPr>
          <w:rFonts w:ascii="Times New Roman" w:hAnsi="Times New Roman"/>
          <w:lang w:eastAsia="zh-CN"/>
        </w:rPr>
      </w:r>
      <w:r w:rsidR="001A4F4F" w:rsidRPr="002E3D83">
        <w:rPr>
          <w:rFonts w:ascii="Times New Roman" w:hAnsi="Times New Roman"/>
          <w:lang w:eastAsia="zh-CN"/>
        </w:rPr>
        <w:fldChar w:fldCharType="separate"/>
      </w:r>
      <w:r w:rsidR="0001735F" w:rsidRPr="002F3B0B">
        <w:rPr>
          <w:rFonts w:ascii="Times New Roman" w:hAnsi="Times New Roman"/>
        </w:rPr>
        <w:t xml:space="preserve">Figure </w:t>
      </w:r>
      <w:r w:rsidR="0001735F" w:rsidRPr="002F3B0B">
        <w:rPr>
          <w:rFonts w:ascii="Times New Roman" w:hAnsi="Times New Roman"/>
          <w:noProof/>
        </w:rPr>
        <w:t>11</w:t>
      </w:r>
      <w:r w:rsidR="001A4F4F" w:rsidRPr="002E3D83">
        <w:rPr>
          <w:rFonts w:ascii="Times New Roman" w:hAnsi="Times New Roman"/>
          <w:lang w:eastAsia="zh-CN"/>
        </w:rPr>
        <w:fldChar w:fldCharType="end"/>
      </w:r>
      <w:r w:rsidR="00D60558" w:rsidRPr="002E3D83">
        <w:rPr>
          <w:rFonts w:ascii="Times New Roman" w:hAnsi="Times New Roman"/>
          <w:lang w:eastAsia="zh-CN"/>
        </w:rPr>
        <w:t xml:space="preserve">. </w:t>
      </w:r>
    </w:p>
    <w:p w14:paraId="36CCF473" w14:textId="77777777" w:rsidR="00152911" w:rsidRPr="002E3D83" w:rsidRDefault="00152911" w:rsidP="002E3D83">
      <w:pPr>
        <w:pStyle w:val="af0"/>
        <w:ind w:leftChars="0" w:left="420" w:firstLine="0"/>
        <w:rPr>
          <w:lang w:eastAsia="zh-CN"/>
        </w:rPr>
      </w:pPr>
    </w:p>
    <w:p w14:paraId="7FE4B23C" w14:textId="72AD8CB3" w:rsidR="00A935DA" w:rsidRDefault="00A935DA" w:rsidP="00A935DA">
      <w:pPr>
        <w:jc w:val="center"/>
        <w:rPr>
          <w:lang w:val="en-GB" w:eastAsia="zh-CN"/>
        </w:rPr>
      </w:pPr>
      <w:r>
        <w:rPr>
          <w:noProof/>
          <w:lang w:eastAsia="zh-CN"/>
        </w:rPr>
        <w:drawing>
          <wp:inline distT="0" distB="0" distL="0" distR="0" wp14:anchorId="2BEA2740" wp14:editId="50F08443">
            <wp:extent cx="5474179" cy="2848768"/>
            <wp:effectExtent l="0" t="0" r="0" b="889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6813" cy="2876159"/>
                    </a:xfrm>
                    <a:prstGeom prst="rect">
                      <a:avLst/>
                    </a:prstGeom>
                    <a:noFill/>
                  </pic:spPr>
                </pic:pic>
              </a:graphicData>
            </a:graphic>
          </wp:inline>
        </w:drawing>
      </w:r>
    </w:p>
    <w:p w14:paraId="1336FD0C" w14:textId="69FE848E" w:rsidR="00D87D3A" w:rsidRDefault="00D87D3A" w:rsidP="00D87D3A">
      <w:pPr>
        <w:pStyle w:val="a5"/>
        <w:rPr>
          <w:lang w:val="en-GB" w:eastAsia="zh-CN"/>
        </w:rPr>
      </w:pPr>
      <w:bookmarkStart w:id="16" w:name="_Ref67480155"/>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11</w:t>
      </w:r>
      <w:r w:rsidR="00100799">
        <w:rPr>
          <w:noProof/>
        </w:rPr>
        <w:fldChar w:fldCharType="end"/>
      </w:r>
      <w:bookmarkEnd w:id="16"/>
      <w:r>
        <w:t>. Two options for SRS sequence of partial sounding</w:t>
      </w:r>
    </w:p>
    <w:p w14:paraId="4215CF2E" w14:textId="372B87F3" w:rsidR="001C2F98" w:rsidRDefault="00D60558" w:rsidP="002F32CB">
      <w:pPr>
        <w:rPr>
          <w:lang w:val="en-GB" w:eastAsia="zh-CN"/>
        </w:rPr>
      </w:pPr>
      <w:r>
        <w:rPr>
          <w:lang w:val="en-GB" w:eastAsia="zh-CN"/>
        </w:rPr>
        <w:t>For the option-1, the property of low PAPR can be maintained but the multiplexing between partial SRS and legacy SRS</w:t>
      </w:r>
      <w:r w:rsidR="00FC77D5">
        <w:rPr>
          <w:lang w:val="en-GB" w:eastAsia="zh-CN"/>
        </w:rPr>
        <w:t xml:space="preserve"> and the multiplexing between partial SRS with different P</w:t>
      </w:r>
      <w:r w:rsidR="00FC77D5" w:rsidRPr="00C934A3">
        <w:rPr>
          <w:vertAlign w:val="subscript"/>
          <w:lang w:val="en-GB" w:eastAsia="zh-CN"/>
        </w:rPr>
        <w:t>F</w:t>
      </w:r>
      <w:r>
        <w:rPr>
          <w:lang w:val="en-GB" w:eastAsia="zh-CN"/>
        </w:rPr>
        <w:t xml:space="preserve"> </w:t>
      </w:r>
      <w:r w:rsidR="00BF0106">
        <w:rPr>
          <w:lang w:val="en-GB" w:eastAsia="zh-CN"/>
        </w:rPr>
        <w:t>will be limited. O</w:t>
      </w:r>
      <w:r w:rsidR="00BF0106" w:rsidRPr="00BF0106">
        <w:rPr>
          <w:lang w:val="en-GB" w:eastAsia="zh-CN"/>
        </w:rPr>
        <w:t>n the contrary</w:t>
      </w:r>
      <w:r w:rsidR="00BF0106">
        <w:rPr>
          <w:lang w:val="en-GB" w:eastAsia="zh-CN"/>
        </w:rPr>
        <w:t>, option-2 won’t cause any multiplexing issue</w:t>
      </w:r>
      <w:r w:rsidR="001C2F98">
        <w:rPr>
          <w:lang w:val="en-GB" w:eastAsia="zh-CN"/>
        </w:rPr>
        <w:t xml:space="preserve"> with legacy SRS</w:t>
      </w:r>
      <w:r w:rsidR="00BF0106">
        <w:rPr>
          <w:lang w:val="en-GB" w:eastAsia="zh-CN"/>
        </w:rPr>
        <w:t xml:space="preserve"> but may increase PAPR of sequence. In </w:t>
      </w:r>
      <w:r w:rsidR="001A4F4F">
        <w:rPr>
          <w:lang w:val="en-GB" w:eastAsia="zh-CN"/>
        </w:rPr>
        <w:fldChar w:fldCharType="begin"/>
      </w:r>
      <w:r w:rsidR="001A4F4F">
        <w:rPr>
          <w:lang w:val="en-GB" w:eastAsia="zh-CN"/>
        </w:rPr>
        <w:instrText xml:space="preserve"> REF _Ref67480270 \h </w:instrText>
      </w:r>
      <w:r w:rsidR="001A4F4F">
        <w:rPr>
          <w:lang w:val="en-GB" w:eastAsia="zh-CN"/>
        </w:rPr>
      </w:r>
      <w:r w:rsidR="001A4F4F">
        <w:rPr>
          <w:lang w:val="en-GB" w:eastAsia="zh-CN"/>
        </w:rPr>
        <w:fldChar w:fldCharType="separate"/>
      </w:r>
      <w:r w:rsidR="0001735F">
        <w:t xml:space="preserve">Figure </w:t>
      </w:r>
      <w:r w:rsidR="0001735F">
        <w:rPr>
          <w:noProof/>
        </w:rPr>
        <w:t>12</w:t>
      </w:r>
      <w:r w:rsidR="001A4F4F">
        <w:rPr>
          <w:lang w:val="en-GB" w:eastAsia="zh-CN"/>
        </w:rPr>
        <w:fldChar w:fldCharType="end"/>
      </w:r>
      <w:r w:rsidR="00BF0106">
        <w:rPr>
          <w:lang w:val="en-GB" w:eastAsia="zh-CN"/>
        </w:rPr>
        <w:t xml:space="preserve">, we evaluate the </w:t>
      </w:r>
      <w:r w:rsidR="00381F2B">
        <w:rPr>
          <w:lang w:val="en-GB" w:eastAsia="zh-CN"/>
        </w:rPr>
        <w:t xml:space="preserve">PAPR for option-1 and option-2. Evaluation result shows the PAPR of </w:t>
      </w:r>
      <w:r w:rsidR="001C2F98">
        <w:rPr>
          <w:lang w:val="en-GB" w:eastAsia="zh-CN"/>
        </w:rPr>
        <w:t>Option</w:t>
      </w:r>
      <w:r w:rsidR="00381F2B">
        <w:rPr>
          <w:lang w:val="en-GB" w:eastAsia="zh-CN"/>
        </w:rPr>
        <w:t xml:space="preserve">-2 is about 0.5~1.5 dB higher than </w:t>
      </w:r>
      <w:r w:rsidR="001C2F98">
        <w:rPr>
          <w:lang w:val="en-GB" w:eastAsia="zh-CN"/>
        </w:rPr>
        <w:t>Option</w:t>
      </w:r>
      <w:r w:rsidR="00381F2B">
        <w:rPr>
          <w:lang w:val="en-GB" w:eastAsia="zh-CN"/>
        </w:rPr>
        <w:t xml:space="preserve">-1. </w:t>
      </w:r>
      <w:r w:rsidR="001C2F98">
        <w:rPr>
          <w:lang w:val="en-GB" w:eastAsia="zh-CN"/>
        </w:rPr>
        <w:t xml:space="preserve">However, </w:t>
      </w:r>
      <w:r w:rsidR="00381F2B">
        <w:rPr>
          <w:lang w:val="en-GB" w:eastAsia="zh-CN"/>
        </w:rPr>
        <w:t xml:space="preserve">the </w:t>
      </w:r>
      <w:r w:rsidR="00D05D77">
        <w:rPr>
          <w:lang w:val="en-GB" w:eastAsia="zh-CN"/>
        </w:rPr>
        <w:t xml:space="preserve">main </w:t>
      </w:r>
      <w:r w:rsidR="00381F2B">
        <w:rPr>
          <w:lang w:val="en-GB" w:eastAsia="zh-CN"/>
        </w:rPr>
        <w:t xml:space="preserve">target scenarios </w:t>
      </w:r>
      <w:r w:rsidR="00D05D77">
        <w:rPr>
          <w:lang w:val="en-GB" w:eastAsia="zh-CN"/>
        </w:rPr>
        <w:t>for</w:t>
      </w:r>
      <w:r w:rsidR="00381F2B">
        <w:rPr>
          <w:lang w:val="en-GB" w:eastAsia="zh-CN"/>
        </w:rPr>
        <w:t xml:space="preserve"> partial sounding is the </w:t>
      </w:r>
      <w:r w:rsidR="001C2F98">
        <w:rPr>
          <w:lang w:val="en-GB" w:eastAsia="zh-CN"/>
        </w:rPr>
        <w:t xml:space="preserve">high </w:t>
      </w:r>
      <w:r w:rsidR="00381F2B">
        <w:rPr>
          <w:lang w:eastAsia="zh-CN"/>
        </w:rPr>
        <w:t xml:space="preserve">traffic </w:t>
      </w:r>
      <w:r w:rsidR="001C2F98">
        <w:rPr>
          <w:lang w:eastAsia="zh-CN"/>
        </w:rPr>
        <w:t xml:space="preserve">load </w:t>
      </w:r>
      <w:r w:rsidR="00381F2B">
        <w:rPr>
          <w:lang w:eastAsia="zh-CN"/>
        </w:rPr>
        <w:t>scenario</w:t>
      </w:r>
      <w:r w:rsidR="00D05D77">
        <w:rPr>
          <w:lang w:val="en-GB" w:eastAsia="zh-CN"/>
        </w:rPr>
        <w:t>.</w:t>
      </w:r>
      <w:r w:rsidR="00381F2B">
        <w:rPr>
          <w:lang w:val="en-GB" w:eastAsia="zh-CN"/>
        </w:rPr>
        <w:t xml:space="preserve"> </w:t>
      </w:r>
      <w:r w:rsidR="001C2F98">
        <w:rPr>
          <w:lang w:val="en-GB" w:eastAsia="zh-CN"/>
        </w:rPr>
        <w:t xml:space="preserve">In such scenarios, the bottleneck is not the SRS PAPR </w:t>
      </w:r>
      <w:r w:rsidR="001C2F98">
        <w:rPr>
          <w:rFonts w:hint="eastAsia"/>
          <w:lang w:val="en-GB" w:eastAsia="zh-CN"/>
        </w:rPr>
        <w:t>(</w:t>
      </w:r>
      <w:r w:rsidR="001C2F98">
        <w:rPr>
          <w:lang w:val="en-GB" w:eastAsia="zh-CN"/>
        </w:rPr>
        <w:t>impact the SRS coverage</w:t>
      </w:r>
      <w:r w:rsidR="009C1631">
        <w:rPr>
          <w:lang w:val="en-GB" w:eastAsia="zh-CN"/>
        </w:rPr>
        <w:t xml:space="preserve">). </w:t>
      </w:r>
      <w:r w:rsidR="009C1631">
        <w:rPr>
          <w:lang w:val="en-GB" w:eastAsia="zh-CN"/>
        </w:rPr>
        <w:lastRenderedPageBreak/>
        <w:t>Actually</w:t>
      </w:r>
      <w:r w:rsidR="001C2F98">
        <w:rPr>
          <w:lang w:val="en-GB" w:eastAsia="zh-CN"/>
        </w:rPr>
        <w:t xml:space="preserve">, power boosting </w:t>
      </w:r>
      <w:r w:rsidR="009C1631">
        <w:rPr>
          <w:lang w:val="en-GB" w:eastAsia="zh-CN"/>
        </w:rPr>
        <w:t xml:space="preserve">for SRS transmission </w:t>
      </w:r>
      <w:r w:rsidR="001C2F98">
        <w:rPr>
          <w:lang w:val="en-GB" w:eastAsia="zh-CN"/>
        </w:rPr>
        <w:t>can</w:t>
      </w:r>
      <w:r w:rsidR="009C1631">
        <w:rPr>
          <w:lang w:val="en-GB" w:eastAsia="zh-CN"/>
        </w:rPr>
        <w:t xml:space="preserve"> provide 3~6dB gain for P</w:t>
      </w:r>
      <w:r w:rsidR="009C1631" w:rsidRPr="002F3B0B">
        <w:rPr>
          <w:vertAlign w:val="subscript"/>
          <w:lang w:val="en-GB" w:eastAsia="zh-CN"/>
        </w:rPr>
        <w:t>F</w:t>
      </w:r>
      <w:r w:rsidR="009C1631">
        <w:rPr>
          <w:lang w:val="en-GB" w:eastAsia="zh-CN"/>
        </w:rPr>
        <w:t>=2 to 4</w:t>
      </w:r>
      <w:r w:rsidR="001C2F98">
        <w:rPr>
          <w:lang w:val="en-GB" w:eastAsia="zh-CN"/>
        </w:rPr>
        <w:t xml:space="preserve"> in partial sounding to enhance the coverage. </w:t>
      </w:r>
      <w:r w:rsidR="009C1631">
        <w:rPr>
          <w:lang w:val="en-GB" w:eastAsia="zh-CN"/>
        </w:rPr>
        <w:t>In our understanding</w:t>
      </w:r>
      <w:r w:rsidR="001C2F98">
        <w:rPr>
          <w:lang w:val="en-GB" w:eastAsia="zh-CN"/>
        </w:rPr>
        <w:t xml:space="preserve">, </w:t>
      </w:r>
      <w:r w:rsidR="00AB1363">
        <w:rPr>
          <w:lang w:val="en-GB" w:eastAsia="zh-CN"/>
        </w:rPr>
        <w:t>introducing</w:t>
      </w:r>
      <w:r w:rsidR="001C2F98">
        <w:rPr>
          <w:lang w:val="en-GB" w:eastAsia="zh-CN"/>
        </w:rPr>
        <w:t xml:space="preserve"> partial sounding </w:t>
      </w:r>
      <w:r w:rsidR="009C1631">
        <w:rPr>
          <w:lang w:val="en-GB" w:eastAsia="zh-CN"/>
        </w:rPr>
        <w:t xml:space="preserve">in Rel-17 </w:t>
      </w:r>
      <w:r w:rsidR="001C2F98">
        <w:rPr>
          <w:lang w:val="en-GB" w:eastAsia="zh-CN"/>
        </w:rPr>
        <w:t xml:space="preserve">is mainly for </w:t>
      </w:r>
      <w:r w:rsidR="00AB1363">
        <w:rPr>
          <w:lang w:val="en-GB" w:eastAsia="zh-CN"/>
        </w:rPr>
        <w:t>enhanc</w:t>
      </w:r>
      <w:r w:rsidR="009C1631">
        <w:rPr>
          <w:lang w:val="en-GB" w:eastAsia="zh-CN"/>
        </w:rPr>
        <w:t>ing</w:t>
      </w:r>
      <w:r w:rsidR="00AB1363">
        <w:rPr>
          <w:lang w:val="en-GB" w:eastAsia="zh-CN"/>
        </w:rPr>
        <w:t xml:space="preserve"> the multiplexing capacity. </w:t>
      </w:r>
      <w:r w:rsidR="009C1631">
        <w:rPr>
          <w:lang w:val="en-GB" w:eastAsia="zh-CN"/>
        </w:rPr>
        <w:t>Thus</w:t>
      </w:r>
      <w:r w:rsidR="00AB1363">
        <w:rPr>
          <w:lang w:val="en-GB" w:eastAsia="zh-CN"/>
        </w:rPr>
        <w:t xml:space="preserve">, Option-2, i.e., partial sounding with </w:t>
      </w:r>
      <w:r w:rsidR="00AB1363" w:rsidRPr="00D546FA">
        <w:rPr>
          <w:lang w:val="en-GB" w:eastAsia="zh-CN"/>
        </w:rPr>
        <w:t>truncating legacy sequence</w:t>
      </w:r>
      <w:r w:rsidR="009C1631">
        <w:rPr>
          <w:lang w:val="en-GB" w:eastAsia="zh-CN"/>
        </w:rPr>
        <w:t>,</w:t>
      </w:r>
      <w:r w:rsidR="00AB1363">
        <w:rPr>
          <w:lang w:val="en-GB" w:eastAsia="zh-CN"/>
        </w:rPr>
        <w:t xml:space="preserve"> should be supported</w:t>
      </w:r>
      <w:r w:rsidR="009C1631">
        <w:rPr>
          <w:lang w:val="en-GB" w:eastAsia="zh-CN"/>
        </w:rPr>
        <w:t>, which can be multiplexing with legacy SRS well</w:t>
      </w:r>
      <w:r w:rsidR="00AB1363">
        <w:rPr>
          <w:lang w:val="en-GB" w:eastAsia="zh-CN"/>
        </w:rPr>
        <w:t>.</w:t>
      </w:r>
    </w:p>
    <w:p w14:paraId="608D0DF3" w14:textId="74077AFA" w:rsidR="00C912AE" w:rsidRPr="00687142" w:rsidRDefault="00D05D77" w:rsidP="00687142">
      <w:pPr>
        <w:rPr>
          <w:b/>
          <w:i/>
        </w:rPr>
      </w:pPr>
      <w:r w:rsidRPr="0041600C">
        <w:rPr>
          <w:b/>
          <w:i/>
        </w:rPr>
        <w:t>Proposal</w:t>
      </w:r>
      <w:r w:rsidR="00324490">
        <w:rPr>
          <w:b/>
          <w:i/>
        </w:rPr>
        <w:t xml:space="preserve"> 1</w:t>
      </w:r>
      <w:r w:rsidR="00DA52EC">
        <w:rPr>
          <w:b/>
          <w:i/>
        </w:rPr>
        <w:t>0</w:t>
      </w:r>
      <w:r>
        <w:rPr>
          <w:b/>
          <w:i/>
        </w:rPr>
        <w:t xml:space="preserve">: For the partial SRS sequence, support </w:t>
      </w:r>
      <w:r w:rsidR="00AB1363">
        <w:rPr>
          <w:b/>
          <w:i/>
        </w:rPr>
        <w:t xml:space="preserve">to </w:t>
      </w:r>
      <w:r w:rsidRPr="00D05D77">
        <w:rPr>
          <w:b/>
          <w:i/>
        </w:rPr>
        <w:t>generat</w:t>
      </w:r>
      <w:r w:rsidR="00AB1363">
        <w:rPr>
          <w:b/>
          <w:i/>
        </w:rPr>
        <w:t>e</w:t>
      </w:r>
      <w:r w:rsidRPr="00D05D77">
        <w:rPr>
          <w:b/>
          <w:i/>
        </w:rPr>
        <w:t xml:space="preserve"> the SRS sequence by truncating legacy sequence according to location of partial SRS</w:t>
      </w:r>
      <w:r>
        <w:rPr>
          <w:b/>
          <w:i/>
        </w:rPr>
        <w:t>.</w:t>
      </w:r>
    </w:p>
    <w:p w14:paraId="4045C90B" w14:textId="55B8CD0F" w:rsidR="00D60558" w:rsidRDefault="00381F2B" w:rsidP="00381F2B">
      <w:pPr>
        <w:jc w:val="center"/>
        <w:rPr>
          <w:lang w:val="en-GB" w:eastAsia="zh-CN"/>
        </w:rPr>
      </w:pPr>
      <w:r>
        <w:rPr>
          <w:iCs/>
          <w:noProof/>
          <w:lang w:eastAsia="zh-CN"/>
        </w:rPr>
        <w:drawing>
          <wp:inline distT="0" distB="0" distL="0" distR="0" wp14:anchorId="366D6363" wp14:editId="23F9F311">
            <wp:extent cx="3281742" cy="2468694"/>
            <wp:effectExtent l="0" t="0" r="0" b="8255"/>
            <wp:docPr id="26" name="图片 26" descr="C:\Users\g00425537\AppData\Local\Microsoft\Windows\INetCache\Content.Word\ZC_truncated_pa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00425537\AppData\Local\Microsoft\Windows\INetCache\Content.Word\ZC_truncated_papr.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02401" cy="2484235"/>
                    </a:xfrm>
                    <a:prstGeom prst="rect">
                      <a:avLst/>
                    </a:prstGeom>
                    <a:noFill/>
                    <a:ln>
                      <a:noFill/>
                    </a:ln>
                  </pic:spPr>
                </pic:pic>
              </a:graphicData>
            </a:graphic>
          </wp:inline>
        </w:drawing>
      </w:r>
    </w:p>
    <w:p w14:paraId="128B8013" w14:textId="5E05B9D0" w:rsidR="001A4F4F" w:rsidRPr="00D60558" w:rsidRDefault="001A4F4F" w:rsidP="001A4F4F">
      <w:pPr>
        <w:pStyle w:val="a5"/>
        <w:rPr>
          <w:lang w:val="en-GB" w:eastAsia="zh-CN"/>
        </w:rPr>
      </w:pPr>
      <w:bookmarkStart w:id="17" w:name="_Ref67480270"/>
      <w:r>
        <w:t xml:space="preserve">Figure </w:t>
      </w:r>
      <w:r w:rsidR="00100799">
        <w:rPr>
          <w:noProof/>
        </w:rPr>
        <w:fldChar w:fldCharType="begin"/>
      </w:r>
      <w:r w:rsidR="00100799">
        <w:rPr>
          <w:noProof/>
        </w:rPr>
        <w:instrText xml:space="preserve"> SEQ Figure \* ARABIC </w:instrText>
      </w:r>
      <w:r w:rsidR="00100799">
        <w:rPr>
          <w:noProof/>
        </w:rPr>
        <w:fldChar w:fldCharType="separate"/>
      </w:r>
      <w:r w:rsidR="0001735F">
        <w:rPr>
          <w:noProof/>
        </w:rPr>
        <w:t>12</w:t>
      </w:r>
      <w:r w:rsidR="00100799">
        <w:rPr>
          <w:noProof/>
        </w:rPr>
        <w:fldChar w:fldCharType="end"/>
      </w:r>
      <w:bookmarkEnd w:id="17"/>
      <w:r>
        <w:t>. PAPR comparison of Option-1 and Option-2</w:t>
      </w:r>
    </w:p>
    <w:p w14:paraId="0D171D2C" w14:textId="133A0843" w:rsidR="00B61EF4" w:rsidRPr="001126B7" w:rsidRDefault="00B61EF4" w:rsidP="00B61EF4">
      <w:pPr>
        <w:pStyle w:val="2"/>
      </w:pPr>
      <w:r>
        <w:rPr>
          <w:rFonts w:hint="eastAsia"/>
          <w:lang w:eastAsia="zh-CN"/>
        </w:rPr>
        <w:t>C</w:t>
      </w:r>
      <w:r>
        <w:rPr>
          <w:lang w:eastAsia="zh-CN"/>
        </w:rPr>
        <w:t>omb 8</w:t>
      </w:r>
    </w:p>
    <w:p w14:paraId="1CBCD018" w14:textId="0BC53F8F" w:rsidR="001126B7" w:rsidRDefault="002B51A5" w:rsidP="001126B7">
      <w:pPr>
        <w:rPr>
          <w:iCs/>
          <w:lang w:eastAsia="zh-CN"/>
        </w:rPr>
      </w:pPr>
      <w:r>
        <w:rPr>
          <w:lang w:eastAsia="zh-CN"/>
        </w:rPr>
        <w:t xml:space="preserve">In last meeting, comb 8 was agreed for </w:t>
      </w:r>
      <w:r w:rsidRPr="00DD42AB">
        <w:rPr>
          <w:iCs/>
          <w:lang w:eastAsia="zh-CN"/>
        </w:rPr>
        <w:t>SRS capacity and coverage enhancement</w:t>
      </w:r>
      <w:r>
        <w:rPr>
          <w:rFonts w:hint="eastAsia"/>
          <w:iCs/>
          <w:lang w:eastAsia="zh-CN"/>
        </w:rPr>
        <w:t>.</w:t>
      </w:r>
      <w:r>
        <w:rPr>
          <w:iCs/>
          <w:lang w:eastAsia="zh-CN"/>
        </w:rPr>
        <w:t xml:space="preserve"> Actually, comb 8 is already supported for SRS for positioning and maximum number of cyclic shifts for comb 8 is 6</w:t>
      </w:r>
      <w:r w:rsidRPr="002B51A5">
        <w:rPr>
          <w:iCs/>
          <w:lang w:eastAsia="zh-CN"/>
        </w:rPr>
        <w:t xml:space="preserve"> </w:t>
      </w:r>
      <w:r>
        <w:rPr>
          <w:iCs/>
          <w:lang w:eastAsia="zh-CN"/>
        </w:rPr>
        <w:t xml:space="preserve">in current spec. </w:t>
      </w:r>
      <w:r w:rsidR="005D6378">
        <w:rPr>
          <w:iCs/>
          <w:lang w:eastAsia="zh-CN"/>
        </w:rPr>
        <w:t xml:space="preserve">Reusing the maximum number of cyclic shifts from SRS for positioning is </w:t>
      </w:r>
      <w:r w:rsidR="00B663B3">
        <w:rPr>
          <w:iCs/>
          <w:lang w:eastAsia="zh-CN"/>
        </w:rPr>
        <w:t>a</w:t>
      </w:r>
      <w:r w:rsidR="0095093E">
        <w:rPr>
          <w:iCs/>
          <w:lang w:eastAsia="zh-CN"/>
        </w:rPr>
        <w:t>n</w:t>
      </w:r>
      <w:r w:rsidR="00B663B3">
        <w:rPr>
          <w:iCs/>
          <w:lang w:eastAsia="zh-CN"/>
        </w:rPr>
        <w:t xml:space="preserve"> </w:t>
      </w:r>
      <w:r w:rsidR="005D6378">
        <w:rPr>
          <w:iCs/>
          <w:lang w:eastAsia="zh-CN"/>
        </w:rPr>
        <w:t>efficient way</w:t>
      </w:r>
      <w:r w:rsidR="00A75DD6">
        <w:t>.</w:t>
      </w:r>
      <w:r w:rsidR="000A7834">
        <w:t xml:space="preserve"> </w:t>
      </w:r>
    </w:p>
    <w:p w14:paraId="05ACF200" w14:textId="2C622A7A" w:rsidR="005D6378" w:rsidRPr="00005BA4" w:rsidRDefault="005D6378" w:rsidP="005D6378">
      <w:pPr>
        <w:pStyle w:val="Eqn"/>
        <w:rPr>
          <w:rFonts w:eastAsia="MS Mincho"/>
          <w:b/>
          <w:i/>
        </w:rPr>
      </w:pPr>
      <w:r w:rsidRPr="0041600C">
        <w:rPr>
          <w:b/>
          <w:i/>
        </w:rPr>
        <w:t>Proposal</w:t>
      </w:r>
      <w:r w:rsidR="00324490">
        <w:rPr>
          <w:b/>
          <w:i/>
        </w:rPr>
        <w:t xml:space="preserve"> 1</w:t>
      </w:r>
      <w:r w:rsidR="00DA52EC">
        <w:rPr>
          <w:b/>
          <w:i/>
        </w:rPr>
        <w:t>1</w:t>
      </w:r>
      <w:r>
        <w:rPr>
          <w:b/>
          <w:i/>
        </w:rPr>
        <w:t xml:space="preserve">: </w:t>
      </w:r>
      <w:r w:rsidR="0095093E">
        <w:rPr>
          <w:b/>
          <w:i/>
        </w:rPr>
        <w:t>Up</w:t>
      </w:r>
      <w:r w:rsidR="000C0D99">
        <w:rPr>
          <w:b/>
          <w:i/>
        </w:rPr>
        <w:t xml:space="preserve"> to</w:t>
      </w:r>
      <w:r>
        <w:rPr>
          <w:b/>
          <w:i/>
        </w:rPr>
        <w:t xml:space="preserve"> 6 cyclic shifts for comb 8</w:t>
      </w:r>
      <w:r w:rsidR="0095093E">
        <w:rPr>
          <w:b/>
          <w:i/>
        </w:rPr>
        <w:t xml:space="preserve"> is preferred</w:t>
      </w:r>
      <w:r>
        <w:rPr>
          <w:b/>
          <w:i/>
        </w:rPr>
        <w:t>.</w:t>
      </w:r>
    </w:p>
    <w:p w14:paraId="6F1429EB" w14:textId="77777777" w:rsidR="005D6378" w:rsidRPr="0095093E" w:rsidRDefault="005D6378" w:rsidP="001126B7">
      <w:pPr>
        <w:rPr>
          <w:lang w:eastAsia="zh-CN"/>
        </w:rPr>
      </w:pPr>
    </w:p>
    <w:p w14:paraId="2D2AB5B1" w14:textId="77777777" w:rsidR="000C112C" w:rsidRDefault="000C112C" w:rsidP="000C112C">
      <w:pPr>
        <w:pStyle w:val="1"/>
      </w:pPr>
      <w:r w:rsidRPr="0041600C">
        <w:t>Conclusion</w:t>
      </w:r>
    </w:p>
    <w:p w14:paraId="5A890C02" w14:textId="3B3D9298"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 enhancements on SRS for Rel-17 and provide following proposal</w:t>
      </w:r>
      <w:r w:rsidR="00C81814">
        <w:rPr>
          <w:lang w:eastAsia="zh-CN"/>
        </w:rPr>
        <w:t>s</w:t>
      </w:r>
      <w:r w:rsidRPr="00D3041E">
        <w:rPr>
          <w:lang w:eastAsia="zh-CN"/>
        </w:rPr>
        <w:t>:</w:t>
      </w:r>
    </w:p>
    <w:p w14:paraId="2B9A2744" w14:textId="77777777" w:rsidR="000408C3" w:rsidRDefault="000408C3" w:rsidP="000408C3">
      <w:pPr>
        <w:pStyle w:val="Eqn"/>
        <w:rPr>
          <w:b/>
          <w:i/>
        </w:rPr>
      </w:pPr>
      <w:r w:rsidRPr="0041600C">
        <w:rPr>
          <w:b/>
          <w:i/>
        </w:rPr>
        <w:t xml:space="preserve">Proposal </w:t>
      </w:r>
      <w:r>
        <w:rPr>
          <w:b/>
          <w:i/>
        </w:rPr>
        <w:t>1</w:t>
      </w:r>
      <w:r w:rsidRPr="0041600C">
        <w:rPr>
          <w:b/>
          <w:i/>
        </w:rPr>
        <w:t>:</w:t>
      </w:r>
      <w:r>
        <w:rPr>
          <w:b/>
          <w:i/>
        </w:rPr>
        <w:t xml:space="preserve"> For reference slot, support Option-1, i.e., </w:t>
      </w:r>
      <w:r w:rsidRPr="008D3BF3">
        <w:rPr>
          <w:b/>
          <w:i/>
        </w:rPr>
        <w:t>Reference slot is the slot with the triggering DCI.</w:t>
      </w:r>
    </w:p>
    <w:p w14:paraId="48CFC496" w14:textId="77777777" w:rsidR="000408C3" w:rsidRPr="00005BA4" w:rsidRDefault="000408C3" w:rsidP="000408C3">
      <w:pPr>
        <w:pStyle w:val="Eqn"/>
        <w:rPr>
          <w:rFonts w:eastAsia="MS Mincho"/>
          <w:b/>
          <w:i/>
        </w:rPr>
      </w:pPr>
      <w:r w:rsidRPr="0041600C">
        <w:rPr>
          <w:b/>
          <w:i/>
        </w:rPr>
        <w:t xml:space="preserve">Proposal </w:t>
      </w:r>
      <w:r>
        <w:rPr>
          <w:b/>
          <w:i/>
        </w:rPr>
        <w:t>2</w:t>
      </w:r>
      <w:r w:rsidRPr="0041600C">
        <w:rPr>
          <w:b/>
          <w:i/>
        </w:rPr>
        <w:t>:</w:t>
      </w:r>
      <w:r>
        <w:rPr>
          <w:b/>
          <w:i/>
        </w:rPr>
        <w:t xml:space="preserve"> Alt.2-1, i.e., adding a new configurable DCI field, can be used for the case with data scheduling</w:t>
      </w:r>
      <w:r>
        <w:rPr>
          <w:rFonts w:hint="eastAsia"/>
          <w:b/>
          <w:i/>
          <w:lang w:eastAsia="zh-CN"/>
        </w:rPr>
        <w:t>.</w:t>
      </w:r>
      <w:r>
        <w:rPr>
          <w:b/>
          <w:i/>
          <w:lang w:eastAsia="zh-CN"/>
        </w:rPr>
        <w:t xml:space="preserve"> A</w:t>
      </w:r>
      <w:r>
        <w:rPr>
          <w:b/>
          <w:i/>
        </w:rPr>
        <w:t>nd the same solution can be used for the case without data scheduling</w:t>
      </w:r>
      <w:r>
        <w:rPr>
          <w:b/>
          <w:i/>
          <w:lang w:eastAsia="zh-CN"/>
        </w:rPr>
        <w:t>.</w:t>
      </w:r>
    </w:p>
    <w:p w14:paraId="3F486B6D" w14:textId="7481A7A8" w:rsidR="000408C3" w:rsidRPr="003F6C6A" w:rsidRDefault="000408C3" w:rsidP="000408C3">
      <w:pPr>
        <w:spacing w:beforeLines="50" w:before="120"/>
        <w:rPr>
          <w:b/>
          <w:i/>
          <w:lang w:eastAsia="zh-CN"/>
        </w:rPr>
      </w:pPr>
      <w:r>
        <w:rPr>
          <w:b/>
          <w:i/>
          <w:lang w:eastAsia="zh-CN"/>
        </w:rPr>
        <w:t>Proposal</w:t>
      </w:r>
      <w:r w:rsidRPr="00FC02B1">
        <w:rPr>
          <w:b/>
          <w:i/>
          <w:lang w:eastAsia="zh-CN"/>
        </w:rPr>
        <w:t xml:space="preserve"> </w:t>
      </w:r>
      <w:r>
        <w:rPr>
          <w:b/>
          <w:i/>
          <w:lang w:eastAsia="zh-CN"/>
        </w:rPr>
        <w:t>3</w:t>
      </w:r>
      <w:r w:rsidRPr="00FC02B1">
        <w:rPr>
          <w:b/>
          <w:i/>
          <w:lang w:eastAsia="zh-CN"/>
        </w:rPr>
        <w:t xml:space="preserve">: </w:t>
      </w:r>
      <w:r w:rsidRPr="003D203C">
        <w:rPr>
          <w:b/>
          <w:i/>
          <w:iCs/>
          <w:lang w:eastAsia="zh-CN"/>
        </w:rPr>
        <w:t xml:space="preserve">Support repurposing unused fields for </w:t>
      </w:r>
      <w:r w:rsidR="007811CF">
        <w:rPr>
          <w:b/>
          <w:i/>
          <w:iCs/>
          <w:lang w:eastAsia="zh-CN"/>
        </w:rPr>
        <w:t>indicating</w:t>
      </w:r>
      <w:r w:rsidRPr="003D203C">
        <w:rPr>
          <w:b/>
          <w:i/>
          <w:iCs/>
          <w:lang w:eastAsia="zh-CN"/>
        </w:rPr>
        <w:t xml:space="preserve"> open loop p</w:t>
      </w:r>
      <w:r>
        <w:rPr>
          <w:b/>
          <w:i/>
          <w:iCs/>
          <w:lang w:eastAsia="zh-CN"/>
        </w:rPr>
        <w:t>ower control parameter, e.g., p0</w:t>
      </w:r>
      <w:r w:rsidRPr="00FC02B1">
        <w:rPr>
          <w:b/>
          <w:i/>
          <w:lang w:eastAsia="zh-CN"/>
        </w:rPr>
        <w:t>.</w:t>
      </w:r>
    </w:p>
    <w:p w14:paraId="62BAF256" w14:textId="20D98774" w:rsidR="000408C3" w:rsidRPr="002E3D83" w:rsidRDefault="00DA52EC" w:rsidP="000408C3">
      <w:pPr>
        <w:pStyle w:val="Eqn"/>
        <w:rPr>
          <w:rFonts w:eastAsia="MS Mincho"/>
          <w:b/>
          <w:i/>
        </w:rPr>
      </w:pPr>
      <w:r>
        <w:rPr>
          <w:rFonts w:hint="eastAsia"/>
          <w:b/>
          <w:i/>
        </w:rPr>
        <w:t>P</w:t>
      </w:r>
      <w:r>
        <w:rPr>
          <w:b/>
          <w:i/>
        </w:rPr>
        <w:t xml:space="preserve">roposal 4: </w:t>
      </w:r>
      <w:r w:rsidRPr="00015250">
        <w:rPr>
          <w:b/>
          <w:i/>
        </w:rPr>
        <w:t>For semi-persistent and periodic antenna switching SRS with 1T2R, 1T4R, 1T6R, 1T8R, 2T4R, 2T6R, 2T8R, 4T8R or T=R, support to configure</w:t>
      </w:r>
      <w:r>
        <w:rPr>
          <w:b/>
          <w:i/>
        </w:rPr>
        <w:t xml:space="preserve"> one periodic SRS and at least two semi-persistent SRS.</w:t>
      </w:r>
    </w:p>
    <w:p w14:paraId="1EB1438E" w14:textId="77777777" w:rsidR="00DA52EC" w:rsidRPr="00005BA4" w:rsidRDefault="00DA52EC" w:rsidP="00DA52EC">
      <w:pPr>
        <w:pStyle w:val="Eqn"/>
        <w:rPr>
          <w:rFonts w:eastAsia="MS Mincho"/>
          <w:b/>
          <w:i/>
        </w:rPr>
      </w:pPr>
      <w:r w:rsidRPr="0041600C">
        <w:rPr>
          <w:b/>
          <w:i/>
        </w:rPr>
        <w:t>Proposal</w:t>
      </w:r>
      <w:r>
        <w:rPr>
          <w:b/>
          <w:i/>
        </w:rPr>
        <w:t xml:space="preserve"> 5: Support to extend candidate values </w:t>
      </w:r>
      <w:r>
        <w:rPr>
          <w:rFonts w:hint="eastAsia"/>
          <w:b/>
          <w:i/>
          <w:lang w:eastAsia="zh-CN"/>
        </w:rPr>
        <w:t>for</w:t>
      </w:r>
      <w:r>
        <w:rPr>
          <w:b/>
          <w:i/>
        </w:rPr>
        <w:t xml:space="preserve"> the number of symbols in a SRS resource to {1, 2, 4, 8, 12}, and support 8 and 12 for SRS repetition.</w:t>
      </w:r>
    </w:p>
    <w:p w14:paraId="0755CBE1" w14:textId="77777777" w:rsidR="00DA52EC" w:rsidRDefault="00DA52EC" w:rsidP="00DA52EC">
      <w:pPr>
        <w:rPr>
          <w:b/>
          <w:i/>
          <w:lang w:val="en-GB" w:eastAsia="zh-CN"/>
        </w:rPr>
      </w:pPr>
      <w:r w:rsidRPr="0041600C">
        <w:rPr>
          <w:b/>
          <w:i/>
        </w:rPr>
        <w:t>Proposal</w:t>
      </w:r>
      <w:r>
        <w:rPr>
          <w:b/>
          <w:i/>
        </w:rPr>
        <w:t xml:space="preserve"> 6: P</w:t>
      </w:r>
      <w:r w:rsidRPr="00C934A3">
        <w:rPr>
          <w:b/>
          <w:i/>
          <w:vertAlign w:val="subscript"/>
        </w:rPr>
        <w:t>F</w:t>
      </w:r>
      <w:r>
        <w:rPr>
          <w:b/>
          <w:i/>
        </w:rPr>
        <w:t xml:space="preserve"> =2 and P</w:t>
      </w:r>
      <w:r w:rsidRPr="00C934A3">
        <w:rPr>
          <w:b/>
          <w:i/>
          <w:vertAlign w:val="subscript"/>
        </w:rPr>
        <w:t>F</w:t>
      </w:r>
      <w:r>
        <w:rPr>
          <w:b/>
          <w:i/>
        </w:rPr>
        <w:t xml:space="preserve"> =4 should be supported for RB-level partial sounding</w:t>
      </w:r>
      <w:r>
        <w:rPr>
          <w:rFonts w:hint="eastAsia"/>
          <w:b/>
          <w:i/>
          <w:lang w:val="en-GB" w:eastAsia="zh-CN"/>
        </w:rPr>
        <w:t>.</w:t>
      </w:r>
    </w:p>
    <w:p w14:paraId="43EDBA7F" w14:textId="600AE999" w:rsidR="00DA52EC" w:rsidRDefault="00433A86" w:rsidP="00DA52EC">
      <w:pPr>
        <w:rPr>
          <w:b/>
          <w:i/>
          <w:lang w:val="en-GB" w:eastAsia="zh-CN"/>
        </w:rPr>
      </w:pPr>
      <w:r>
        <w:rPr>
          <w:b/>
          <w:i/>
        </w:rPr>
        <w:t>Proposal 7: For the case SRS transmission bandwidth per hop is less than or equal to 4 RBs,</w:t>
      </w:r>
      <w:r>
        <w:rPr>
          <w:b/>
          <w:i/>
          <w:lang w:eastAsia="zh-CN"/>
        </w:rPr>
        <w:t xml:space="preserve"> </w:t>
      </w:r>
      <w:r>
        <w:rPr>
          <w:b/>
          <w:i/>
        </w:rPr>
        <w:t>partial sounding is not supported.</w:t>
      </w:r>
    </w:p>
    <w:p w14:paraId="2E4822DC" w14:textId="5A4C27CC" w:rsidR="00DA52EC" w:rsidRDefault="00DA52EC" w:rsidP="00DA52EC">
      <w:pPr>
        <w:rPr>
          <w:lang w:val="en-GB" w:eastAsia="zh-CN"/>
        </w:rPr>
      </w:pPr>
      <w:r w:rsidRPr="0041600C">
        <w:rPr>
          <w:b/>
          <w:i/>
        </w:rPr>
        <w:t>Proposal</w:t>
      </w:r>
      <w:r>
        <w:rPr>
          <w:b/>
          <w:i/>
        </w:rPr>
        <w:t xml:space="preserve"> 8: Partial sounding should be applicable </w:t>
      </w:r>
      <w:r w:rsidR="00506D9C">
        <w:rPr>
          <w:b/>
          <w:i/>
        </w:rPr>
        <w:t>for</w:t>
      </w:r>
      <w:r>
        <w:rPr>
          <w:b/>
          <w:i/>
        </w:rPr>
        <w:t xml:space="preserve"> both frequency hopping and non-frequency hopping.</w:t>
      </w:r>
    </w:p>
    <w:p w14:paraId="05AB272A" w14:textId="5F32A6DA" w:rsidR="00DA52EC" w:rsidRDefault="00DA52EC" w:rsidP="00DA52EC">
      <w:pPr>
        <w:rPr>
          <w:b/>
          <w:i/>
        </w:rPr>
      </w:pPr>
      <w:r w:rsidRPr="0041600C">
        <w:rPr>
          <w:b/>
          <w:i/>
        </w:rPr>
        <w:lastRenderedPageBreak/>
        <w:t>Proposal</w:t>
      </w:r>
      <w:r>
        <w:rPr>
          <w:b/>
          <w:i/>
        </w:rPr>
        <w:t xml:space="preserve"> 9: J</w:t>
      </w:r>
      <w:r w:rsidRPr="00BB2659">
        <w:rPr>
          <w:b/>
          <w:i/>
        </w:rPr>
        <w:t>oint indication for P</w:t>
      </w:r>
      <w:r w:rsidRPr="00C934A3">
        <w:rPr>
          <w:b/>
          <w:i/>
          <w:vertAlign w:val="subscript"/>
        </w:rPr>
        <w:t>F</w:t>
      </w:r>
      <w:r w:rsidRPr="00BB2659">
        <w:rPr>
          <w:b/>
          <w:i/>
        </w:rPr>
        <w:t xml:space="preserve"> and </w:t>
      </w:r>
      <w:r>
        <w:rPr>
          <w:b/>
          <w:i/>
        </w:rPr>
        <w:t xml:space="preserve">RB </w:t>
      </w:r>
      <w:r w:rsidRPr="00BB2659">
        <w:rPr>
          <w:b/>
          <w:i/>
        </w:rPr>
        <w:t>location</w:t>
      </w:r>
      <w:r>
        <w:rPr>
          <w:b/>
          <w:i/>
        </w:rPr>
        <w:t xml:space="preserve"> for partial sounding via RRC </w:t>
      </w:r>
      <w:r w:rsidR="004F6C2D">
        <w:rPr>
          <w:b/>
          <w:i/>
        </w:rPr>
        <w:t>can</w:t>
      </w:r>
      <w:r>
        <w:rPr>
          <w:b/>
          <w:i/>
        </w:rPr>
        <w:t xml:space="preserve"> be supported.</w:t>
      </w:r>
    </w:p>
    <w:p w14:paraId="73A4C5DE" w14:textId="77777777" w:rsidR="00DA52EC" w:rsidRPr="00687142" w:rsidRDefault="00DA52EC" w:rsidP="00DA52EC">
      <w:pPr>
        <w:rPr>
          <w:b/>
          <w:i/>
        </w:rPr>
      </w:pPr>
      <w:r w:rsidRPr="0041600C">
        <w:rPr>
          <w:b/>
          <w:i/>
        </w:rPr>
        <w:t>Proposal</w:t>
      </w:r>
      <w:r>
        <w:rPr>
          <w:b/>
          <w:i/>
        </w:rPr>
        <w:t xml:space="preserve"> 10: For the partial SRS sequence, support to </w:t>
      </w:r>
      <w:r w:rsidRPr="00D05D77">
        <w:rPr>
          <w:b/>
          <w:i/>
        </w:rPr>
        <w:t>generat</w:t>
      </w:r>
      <w:r>
        <w:rPr>
          <w:b/>
          <w:i/>
        </w:rPr>
        <w:t>e</w:t>
      </w:r>
      <w:r w:rsidRPr="00D05D77">
        <w:rPr>
          <w:b/>
          <w:i/>
        </w:rPr>
        <w:t xml:space="preserve"> the SRS sequence by truncating legacy sequence according to location of partial SRS</w:t>
      </w:r>
      <w:r>
        <w:rPr>
          <w:b/>
          <w:i/>
        </w:rPr>
        <w:t>.</w:t>
      </w:r>
    </w:p>
    <w:p w14:paraId="040F1D0F" w14:textId="58986950" w:rsidR="00236BF2" w:rsidRPr="00324490" w:rsidRDefault="00DA52EC" w:rsidP="002E3D83">
      <w:pPr>
        <w:pStyle w:val="Eqn"/>
        <w:rPr>
          <w:lang w:eastAsia="zh-CN"/>
        </w:rPr>
      </w:pPr>
      <w:r w:rsidRPr="0041600C">
        <w:rPr>
          <w:b/>
          <w:i/>
        </w:rPr>
        <w:t>Proposal</w:t>
      </w:r>
      <w:r>
        <w:rPr>
          <w:b/>
          <w:i/>
        </w:rPr>
        <w:t xml:space="preserve"> 11: Up to 6 cyclic shifts for comb 8 is preferred.</w:t>
      </w:r>
    </w:p>
    <w:p w14:paraId="5434AE4A" w14:textId="77777777" w:rsidR="00236BF2" w:rsidRPr="00C81814" w:rsidRDefault="00236BF2" w:rsidP="00236BF2">
      <w:pPr>
        <w:rPr>
          <w:lang w:eastAsia="zh-CN"/>
        </w:rPr>
      </w:pPr>
      <w:r w:rsidRPr="00C81814">
        <w:rPr>
          <w:lang w:eastAsia="zh-CN"/>
        </w:rPr>
        <w:t>And also with the following observations:</w:t>
      </w:r>
    </w:p>
    <w:p w14:paraId="3A79021C" w14:textId="77777777" w:rsidR="00433A86" w:rsidRDefault="00433A86" w:rsidP="00433A86">
      <w:pPr>
        <w:pStyle w:val="Eqn"/>
        <w:rPr>
          <w:b/>
          <w:i/>
        </w:rPr>
      </w:pPr>
      <w:r w:rsidRPr="008B230C">
        <w:rPr>
          <w:b/>
          <w:i/>
          <w:lang w:eastAsia="zh-CN"/>
        </w:rPr>
        <w:t>Observation</w:t>
      </w:r>
      <w:r>
        <w:rPr>
          <w:b/>
          <w:i/>
        </w:rPr>
        <w:t xml:space="preserve"> 1</w:t>
      </w:r>
      <w:r w:rsidRPr="00D3041E">
        <w:rPr>
          <w:b/>
          <w:i/>
        </w:rPr>
        <w:t>:</w:t>
      </w:r>
      <w:r>
        <w:rPr>
          <w:b/>
          <w:i/>
        </w:rPr>
        <w:t xml:space="preserve"> The restriction on flexibility of aperiodic SRS triggering still exist if the reference slot is indicated with legacy triggering slotoffset, i.e., Option-2</w:t>
      </w:r>
      <w:r w:rsidRPr="0062101A">
        <w:rPr>
          <w:b/>
          <w:i/>
        </w:rPr>
        <w:t>.</w:t>
      </w:r>
    </w:p>
    <w:p w14:paraId="6A619B4C" w14:textId="77777777" w:rsidR="00433A86" w:rsidRDefault="00433A86" w:rsidP="00433A86">
      <w:pPr>
        <w:pStyle w:val="Eqn"/>
        <w:rPr>
          <w:b/>
          <w:i/>
        </w:rPr>
      </w:pPr>
      <w:r w:rsidRPr="008B230C">
        <w:rPr>
          <w:b/>
          <w:i/>
          <w:lang w:eastAsia="zh-CN"/>
        </w:rPr>
        <w:t>Observation</w:t>
      </w:r>
      <w:r>
        <w:rPr>
          <w:b/>
          <w:i/>
        </w:rPr>
        <w:t xml:space="preserve"> 2</w:t>
      </w:r>
      <w:r w:rsidRPr="00D3041E">
        <w:rPr>
          <w:b/>
          <w:i/>
        </w:rPr>
        <w:t>:</w:t>
      </w:r>
      <w:r>
        <w:rPr>
          <w:b/>
          <w:i/>
        </w:rPr>
        <w:t xml:space="preserve"> </w:t>
      </w:r>
      <w:r>
        <w:rPr>
          <w:b/>
          <w:i/>
        </w:rPr>
        <w:tab/>
        <w:t xml:space="preserve">If negative values introduced, Option-2 (i.e., reference slot indicated by the legacy triggering offset) needs </w:t>
      </w:r>
      <w:r w:rsidRPr="00D86189">
        <w:rPr>
          <w:b/>
          <w:i/>
        </w:rPr>
        <w:t xml:space="preserve">more </w:t>
      </w:r>
      <w:r>
        <w:rPr>
          <w:b/>
          <w:i/>
        </w:rPr>
        <w:t>DCI overhead</w:t>
      </w:r>
      <w:r w:rsidRPr="00D86189">
        <w:rPr>
          <w:b/>
          <w:i/>
        </w:rPr>
        <w:t xml:space="preserve"> than </w:t>
      </w:r>
      <w:r>
        <w:rPr>
          <w:b/>
          <w:i/>
        </w:rPr>
        <w:t xml:space="preserve">Option-1 (i.e., reference slot </w:t>
      </w:r>
      <w:r w:rsidRPr="00242B8E">
        <w:rPr>
          <w:b/>
          <w:i/>
        </w:rPr>
        <w:t>defined as triggering DCI</w:t>
      </w:r>
      <w:r>
        <w:rPr>
          <w:b/>
          <w:i/>
        </w:rPr>
        <w:t>)</w:t>
      </w:r>
      <w:r w:rsidRPr="0062101A">
        <w:rPr>
          <w:b/>
          <w:i/>
        </w:rPr>
        <w:t>.</w:t>
      </w:r>
    </w:p>
    <w:p w14:paraId="5431F02E" w14:textId="77777777" w:rsidR="00433A86" w:rsidRDefault="00433A86" w:rsidP="00433A86">
      <w:pPr>
        <w:pStyle w:val="Eqn"/>
        <w:rPr>
          <w:b/>
          <w:i/>
        </w:rPr>
      </w:pPr>
      <w:r w:rsidRPr="008B230C">
        <w:rPr>
          <w:b/>
          <w:i/>
          <w:lang w:eastAsia="zh-CN"/>
        </w:rPr>
        <w:t>Observation</w:t>
      </w:r>
      <w:r>
        <w:rPr>
          <w:b/>
          <w:i/>
          <w:lang w:eastAsia="zh-CN"/>
        </w:rPr>
        <w:t xml:space="preserve"> </w:t>
      </w:r>
      <w:r>
        <w:rPr>
          <w:b/>
          <w:i/>
        </w:rPr>
        <w:t>3</w:t>
      </w:r>
      <w:r w:rsidRPr="00D3041E">
        <w:rPr>
          <w:b/>
          <w:i/>
        </w:rPr>
        <w:t>:</w:t>
      </w:r>
      <w:r>
        <w:rPr>
          <w:b/>
          <w:i/>
        </w:rPr>
        <w:t xml:space="preserve"> Option-2 requires more implementation complexity compared to Option-1</w:t>
      </w:r>
      <w:r w:rsidRPr="0062101A">
        <w:rPr>
          <w:b/>
          <w:i/>
        </w:rPr>
        <w:t>.</w:t>
      </w:r>
    </w:p>
    <w:p w14:paraId="27CD7E22" w14:textId="77777777" w:rsidR="00433A86" w:rsidRDefault="00433A86" w:rsidP="00433A86">
      <w:pPr>
        <w:rPr>
          <w:b/>
          <w:i/>
          <w:lang w:eastAsia="zh-CN"/>
        </w:rPr>
      </w:pPr>
      <w:r w:rsidRPr="008B230C">
        <w:rPr>
          <w:b/>
          <w:i/>
          <w:lang w:eastAsia="zh-CN"/>
        </w:rPr>
        <w:t xml:space="preserve">Observation </w:t>
      </w:r>
      <w:r>
        <w:rPr>
          <w:b/>
          <w:i/>
          <w:lang w:eastAsia="zh-CN"/>
        </w:rPr>
        <w:t>4</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w:t>
      </w:r>
      <w:r>
        <w:rPr>
          <w:b/>
          <w:i/>
          <w:lang w:eastAsia="zh-CN"/>
        </w:rPr>
        <w:t>in</w:t>
      </w:r>
      <w:r w:rsidRPr="00A923C7">
        <w:rPr>
          <w:b/>
          <w:i/>
          <w:lang w:eastAsia="zh-CN"/>
        </w:rPr>
        <w:t xml:space="preserve"> </w:t>
      </w:r>
      <w:r>
        <w:rPr>
          <w:b/>
          <w:i/>
          <w:lang w:eastAsia="zh-CN"/>
        </w:rPr>
        <w:t xml:space="preserve">current </w:t>
      </w:r>
      <w:r>
        <w:rPr>
          <w:rFonts w:hint="eastAsia"/>
          <w:b/>
          <w:i/>
          <w:lang w:eastAsia="zh-CN"/>
        </w:rPr>
        <w:t>spec</w:t>
      </w:r>
      <w:r>
        <w:rPr>
          <w:b/>
          <w:i/>
          <w:lang w:eastAsia="zh-CN"/>
        </w:rPr>
        <w:t>.</w:t>
      </w:r>
    </w:p>
    <w:p w14:paraId="179A2B1F" w14:textId="77777777" w:rsidR="006527C1" w:rsidRPr="00BA4F95" w:rsidRDefault="006527C1" w:rsidP="006527C1">
      <w:pPr>
        <w:rPr>
          <w:lang w:eastAsia="zh-CN"/>
        </w:rPr>
      </w:pPr>
      <w:r w:rsidRPr="008B230C">
        <w:rPr>
          <w:b/>
          <w:i/>
          <w:lang w:eastAsia="zh-CN"/>
        </w:rPr>
        <w:t>Observation</w:t>
      </w:r>
      <w:r>
        <w:rPr>
          <w:b/>
          <w:i/>
          <w:lang w:eastAsia="zh-CN"/>
        </w:rPr>
        <w:t xml:space="preserve"> 5: For 1T4R, </w:t>
      </w:r>
      <w:r w:rsidRPr="00984A97">
        <w:rPr>
          <w:b/>
          <w:i/>
          <w:lang w:eastAsia="zh-CN"/>
        </w:rPr>
        <w:t>only one SP-SRS or one P-SRS can be configured for UE</w:t>
      </w:r>
      <w:r>
        <w:rPr>
          <w:b/>
          <w:i/>
          <w:lang w:eastAsia="zh-CN"/>
        </w:rPr>
        <w:t xml:space="preserve"> which is not flexible in practical networks.</w:t>
      </w:r>
    </w:p>
    <w:p w14:paraId="6F5EF66C" w14:textId="4028E006" w:rsidR="00433A86" w:rsidRDefault="00433A86" w:rsidP="00433A86">
      <w:pPr>
        <w:rPr>
          <w:b/>
          <w:i/>
          <w:lang w:eastAsia="zh-CN"/>
        </w:rPr>
      </w:pPr>
      <w:r w:rsidRPr="008B230C">
        <w:rPr>
          <w:b/>
          <w:i/>
          <w:lang w:eastAsia="zh-CN"/>
        </w:rPr>
        <w:t>Observation</w:t>
      </w:r>
      <w:r>
        <w:rPr>
          <w:b/>
          <w:i/>
          <w:lang w:eastAsia="zh-CN"/>
        </w:rPr>
        <w:t xml:space="preserve"> 6: One SP-SRS is not sufficient in the practical scenarios.</w:t>
      </w:r>
    </w:p>
    <w:p w14:paraId="31929683" w14:textId="77777777" w:rsidR="005B5841" w:rsidRPr="003F6C6A" w:rsidRDefault="005B5841" w:rsidP="005B5841">
      <w:pPr>
        <w:rPr>
          <w:b/>
          <w:i/>
          <w:lang w:eastAsia="zh-CN"/>
        </w:rPr>
      </w:pPr>
      <w:r w:rsidRPr="008B230C">
        <w:rPr>
          <w:b/>
          <w:i/>
          <w:lang w:eastAsia="zh-CN"/>
        </w:rPr>
        <w:t>Observation</w:t>
      </w:r>
      <w:r>
        <w:rPr>
          <w:b/>
          <w:i/>
          <w:lang w:eastAsia="zh-CN"/>
        </w:rPr>
        <w:t xml:space="preserve"> 7: Extending t</w:t>
      </w:r>
      <w:r w:rsidRPr="008B2399">
        <w:rPr>
          <w:b/>
          <w:i/>
          <w:lang w:eastAsia="zh-CN"/>
        </w:rPr>
        <w:t>he number of resource sets for semi-persistent antenna switching SRS</w:t>
      </w:r>
      <w:r>
        <w:rPr>
          <w:b/>
          <w:i/>
          <w:lang w:eastAsia="zh-CN"/>
        </w:rPr>
        <w:t xml:space="preserve"> can significantly reduce the collision probability of SRS transmission.</w:t>
      </w:r>
    </w:p>
    <w:p w14:paraId="414EF538" w14:textId="77777777" w:rsidR="00433A86" w:rsidRPr="00C33FA5" w:rsidRDefault="00433A86" w:rsidP="00433A86">
      <w:pPr>
        <w:rPr>
          <w:lang w:eastAsia="zh-CN"/>
        </w:rPr>
      </w:pPr>
      <w:r w:rsidRPr="008B230C">
        <w:rPr>
          <w:b/>
          <w:i/>
          <w:lang w:eastAsia="zh-CN"/>
        </w:rPr>
        <w:t>Observation</w:t>
      </w:r>
      <w:r>
        <w:rPr>
          <w:b/>
          <w:i/>
          <w:lang w:eastAsia="zh-CN"/>
        </w:rPr>
        <w:t xml:space="preserve"> 8</w:t>
      </w:r>
      <w:r>
        <w:rPr>
          <w:b/>
          <w:i/>
        </w:rPr>
        <w:t>:</w:t>
      </w:r>
      <w:r w:rsidRPr="008F496D">
        <w:rPr>
          <w:b/>
          <w:i/>
        </w:rPr>
        <w:t xml:space="preserve"> SRS resource-level activation/deactivation for periodic and semi-persistent SRS by MAC CE </w:t>
      </w:r>
      <w:r>
        <w:rPr>
          <w:b/>
          <w:i/>
        </w:rPr>
        <w:t>may be beneficial for SRS overhead reduction</w:t>
      </w:r>
      <w:r w:rsidRPr="00267DD9">
        <w:rPr>
          <w:b/>
          <w:i/>
        </w:rPr>
        <w:t xml:space="preserve"> and UE power</w:t>
      </w:r>
      <w:r>
        <w:rPr>
          <w:b/>
          <w:i/>
        </w:rPr>
        <w:t xml:space="preserve"> saving</w:t>
      </w:r>
      <w:r w:rsidRPr="008F496D">
        <w:rPr>
          <w:b/>
          <w:i/>
        </w:rPr>
        <w:t>.</w:t>
      </w:r>
    </w:p>
    <w:p w14:paraId="15EF81B8" w14:textId="4C29D355" w:rsidR="000408C3" w:rsidRPr="007C239D" w:rsidRDefault="000408C3" w:rsidP="000408C3">
      <w:pPr>
        <w:rPr>
          <w:lang w:eastAsia="zh-CN"/>
        </w:rPr>
      </w:pPr>
      <w:r w:rsidRPr="005F7CA6">
        <w:rPr>
          <w:b/>
          <w:i/>
        </w:rPr>
        <w:t>Observation</w:t>
      </w:r>
      <w:r w:rsidRPr="0041600C">
        <w:rPr>
          <w:b/>
          <w:i/>
        </w:rPr>
        <w:t xml:space="preserve"> </w:t>
      </w:r>
      <w:r>
        <w:rPr>
          <w:b/>
          <w:i/>
        </w:rPr>
        <w:t>9</w:t>
      </w:r>
      <w:r w:rsidRPr="0041600C">
        <w:rPr>
          <w:b/>
          <w:i/>
        </w:rPr>
        <w:t>:</w:t>
      </w:r>
      <w:r>
        <w:rPr>
          <w:b/>
          <w:i/>
        </w:rPr>
        <w:t xml:space="preserve"> There is no obvious benefits for 4T6R than 2T6R, where 2T6R is already supported in R17.</w:t>
      </w:r>
    </w:p>
    <w:p w14:paraId="2B6B1238" w14:textId="77777777" w:rsidR="000408C3" w:rsidRDefault="000408C3" w:rsidP="000408C3">
      <w:pPr>
        <w:rPr>
          <w:rFonts w:eastAsiaTheme="minorEastAsia"/>
          <w:lang w:val="en-GB" w:eastAsia="zh-CN"/>
        </w:rPr>
      </w:pPr>
      <w:r>
        <w:rPr>
          <w:b/>
          <w:i/>
        </w:rPr>
        <w:t>Observation 10:</w:t>
      </w:r>
      <w:r w:rsidRPr="009E34F8">
        <w:rPr>
          <w:b/>
          <w:i/>
        </w:rPr>
        <w:t xml:space="preserve"> </w:t>
      </w:r>
      <w:r>
        <w:rPr>
          <w:b/>
          <w:i/>
        </w:rPr>
        <w:t>P</w:t>
      </w:r>
      <w:r w:rsidRPr="00C934A3">
        <w:rPr>
          <w:b/>
          <w:i/>
          <w:vertAlign w:val="subscript"/>
        </w:rPr>
        <w:t>F</w:t>
      </w:r>
      <w:r>
        <w:rPr>
          <w:b/>
          <w:i/>
        </w:rPr>
        <w:t xml:space="preserve"> = 3 and P</w:t>
      </w:r>
      <w:r w:rsidRPr="00C934A3">
        <w:rPr>
          <w:b/>
          <w:i/>
          <w:vertAlign w:val="subscript"/>
        </w:rPr>
        <w:t>F</w:t>
      </w:r>
      <w:r>
        <w:rPr>
          <w:b/>
          <w:i/>
        </w:rPr>
        <w:t xml:space="preserve"> </w:t>
      </w:r>
      <w:r w:rsidRPr="009E34F8">
        <w:rPr>
          <w:b/>
          <w:i/>
        </w:rPr>
        <w:t>=</w:t>
      </w:r>
      <w:r>
        <w:rPr>
          <w:b/>
          <w:i/>
        </w:rPr>
        <w:t xml:space="preserve"> 8 </w:t>
      </w:r>
      <w:r w:rsidRPr="009E34F8">
        <w:rPr>
          <w:b/>
          <w:i/>
        </w:rPr>
        <w:t xml:space="preserve">would cause non-integer RBs for partial sounding in </w:t>
      </w:r>
      <w:r>
        <w:rPr>
          <w:b/>
          <w:i/>
        </w:rPr>
        <w:t xml:space="preserve">many </w:t>
      </w:r>
      <w:r w:rsidRPr="009E34F8">
        <w:rPr>
          <w:b/>
          <w:i/>
        </w:rPr>
        <w:t>cases</w:t>
      </w:r>
      <w:r>
        <w:rPr>
          <w:b/>
          <w:i/>
        </w:rPr>
        <w:t>.</w:t>
      </w:r>
    </w:p>
    <w:p w14:paraId="6E14905C" w14:textId="77777777" w:rsidR="000408C3" w:rsidRDefault="000408C3" w:rsidP="000408C3">
      <w:pPr>
        <w:rPr>
          <w:rFonts w:eastAsiaTheme="minorEastAsia"/>
          <w:lang w:val="en-GB" w:eastAsia="zh-CN"/>
        </w:rPr>
      </w:pPr>
      <w:r>
        <w:rPr>
          <w:b/>
          <w:i/>
        </w:rPr>
        <w:t>Observation 11: partial SRS with P</w:t>
      </w:r>
      <w:r w:rsidRPr="00C934A3">
        <w:rPr>
          <w:b/>
          <w:i/>
          <w:vertAlign w:val="subscript"/>
        </w:rPr>
        <w:t>F</w:t>
      </w:r>
      <w:r>
        <w:rPr>
          <w:b/>
          <w:i/>
        </w:rPr>
        <w:t xml:space="preserve"> = 2 and P</w:t>
      </w:r>
      <w:r w:rsidRPr="00C934A3">
        <w:rPr>
          <w:b/>
          <w:i/>
          <w:vertAlign w:val="subscript"/>
        </w:rPr>
        <w:t>F</w:t>
      </w:r>
      <w:r>
        <w:rPr>
          <w:b/>
          <w:i/>
        </w:rPr>
        <w:t xml:space="preserve"> </w:t>
      </w:r>
      <w:r w:rsidRPr="009E34F8">
        <w:rPr>
          <w:b/>
          <w:i/>
        </w:rPr>
        <w:t>=</w:t>
      </w:r>
      <w:r>
        <w:rPr>
          <w:b/>
          <w:i/>
        </w:rPr>
        <w:t xml:space="preserve"> </w:t>
      </w:r>
      <w:r w:rsidRPr="009E34F8">
        <w:rPr>
          <w:b/>
          <w:i/>
        </w:rPr>
        <w:t xml:space="preserve">4 can provide </w:t>
      </w:r>
      <w:r>
        <w:rPr>
          <w:b/>
          <w:i/>
        </w:rPr>
        <w:t>obvious</w:t>
      </w:r>
      <w:r w:rsidRPr="009E34F8">
        <w:rPr>
          <w:b/>
          <w:i/>
        </w:rPr>
        <w:t xml:space="preserve"> performance gain compared to </w:t>
      </w:r>
      <w:r>
        <w:rPr>
          <w:b/>
          <w:i/>
        </w:rPr>
        <w:t xml:space="preserve">the </w:t>
      </w:r>
      <w:r w:rsidRPr="009E34F8">
        <w:rPr>
          <w:b/>
          <w:i/>
        </w:rPr>
        <w:t>legacy SRS</w:t>
      </w:r>
      <w:r>
        <w:rPr>
          <w:b/>
          <w:i/>
        </w:rPr>
        <w:t xml:space="preserve"> configuration.</w:t>
      </w:r>
    </w:p>
    <w:p w14:paraId="08BA3E2B" w14:textId="77777777" w:rsidR="00BF6CF2" w:rsidRDefault="00BF6CF2" w:rsidP="00BF6CF2">
      <w:pPr>
        <w:rPr>
          <w:b/>
          <w:i/>
        </w:rPr>
      </w:pPr>
      <w:bookmarkStart w:id="18" w:name="_Ref124589665"/>
      <w:bookmarkStart w:id="19" w:name="_Ref71620620"/>
      <w:bookmarkStart w:id="20" w:name="_Ref124671424"/>
      <w:r>
        <w:rPr>
          <w:b/>
          <w:i/>
        </w:rPr>
        <w:t xml:space="preserve">Observation 12: Shifting the location of partial SRS for a hopping period is beneficial for avoiding </w:t>
      </w:r>
      <w:r>
        <w:rPr>
          <w:rFonts w:hint="eastAsia"/>
          <w:b/>
          <w:i/>
          <w:lang w:eastAsia="zh-CN"/>
        </w:rPr>
        <w:t>t</w:t>
      </w:r>
      <w:r>
        <w:rPr>
          <w:b/>
          <w:i/>
          <w:lang w:eastAsia="zh-CN"/>
        </w:rPr>
        <w:t>he channel estimation mismatch on the</w:t>
      </w:r>
      <w:r w:rsidRPr="00AD3BFA">
        <w:rPr>
          <w:b/>
          <w:i/>
        </w:rPr>
        <w:t xml:space="preserve"> RBs without SRS in a long </w:t>
      </w:r>
      <w:r>
        <w:rPr>
          <w:b/>
          <w:i/>
        </w:rPr>
        <w:t>time.</w:t>
      </w:r>
    </w:p>
    <w:p w14:paraId="2F52DE23" w14:textId="77777777" w:rsidR="001D780E" w:rsidRPr="00CF195E" w:rsidRDefault="001D780E" w:rsidP="00CF195E">
      <w:pPr>
        <w:pStyle w:val="1"/>
        <w:numPr>
          <w:ilvl w:val="0"/>
          <w:numId w:val="0"/>
        </w:numPr>
        <w:ind w:left="432" w:hanging="432"/>
      </w:pPr>
      <w:bookmarkStart w:id="21" w:name="_GoBack"/>
      <w:bookmarkEnd w:id="21"/>
      <w:r w:rsidRPr="00CF195E">
        <w:t>References</w:t>
      </w:r>
    </w:p>
    <w:p w14:paraId="1920A681" w14:textId="123B70FE" w:rsidR="00136A23" w:rsidRDefault="000C112C" w:rsidP="00CF195E">
      <w:pPr>
        <w:pStyle w:val="References"/>
      </w:pPr>
      <w:bookmarkStart w:id="22" w:name="_Ref167612671"/>
      <w:bookmarkEnd w:id="18"/>
      <w:bookmarkEnd w:id="19"/>
      <w:bookmarkEnd w:id="20"/>
      <w:r w:rsidRPr="000C112C">
        <w:t>3GPP, “RAN1#10</w:t>
      </w:r>
      <w:r w:rsidR="00F54B51">
        <w:t>4</w:t>
      </w:r>
      <w:r w:rsidRPr="000C112C">
        <w:t>e Meeting Chairma</w:t>
      </w:r>
      <w:r w:rsidR="00057347">
        <w:t xml:space="preserve">n’s Notes”, E-meeting, </w:t>
      </w:r>
      <w:r w:rsidR="00F54B51">
        <w:t>January</w:t>
      </w:r>
      <w:r w:rsidR="00057347">
        <w:t xml:space="preserve"> 26 </w:t>
      </w:r>
      <w:r w:rsidRPr="000C112C">
        <w:t xml:space="preserve">– </w:t>
      </w:r>
      <w:r w:rsidR="00F54B51">
        <w:t>February</w:t>
      </w:r>
      <w:r w:rsidR="00057347">
        <w:t xml:space="preserve"> 13</w:t>
      </w:r>
      <w:r w:rsidRPr="000C112C">
        <w:t>, 2020.</w:t>
      </w:r>
      <w:bookmarkEnd w:id="22"/>
    </w:p>
    <w:p w14:paraId="0D22360C" w14:textId="2934F1A7" w:rsidR="00433A86" w:rsidRDefault="00433A86">
      <w:pPr>
        <w:pStyle w:val="References"/>
      </w:pPr>
      <w:r>
        <w:t xml:space="preserve">3GPP, </w:t>
      </w:r>
      <w:r w:rsidRPr="000C112C">
        <w:t>“RAN1#</w:t>
      </w:r>
      <w:r>
        <w:t>95</w:t>
      </w:r>
      <w:r w:rsidRPr="000C112C">
        <w:t xml:space="preserve"> Meeting Chairma</w:t>
      </w:r>
      <w:r>
        <w:t xml:space="preserve">n’s Notes”, Spokane, USA, November 12 </w:t>
      </w:r>
      <w:r w:rsidRPr="000C112C">
        <w:t xml:space="preserve">– </w:t>
      </w:r>
      <w:r>
        <w:t>November 16</w:t>
      </w:r>
      <w:r w:rsidRPr="000C112C">
        <w:t xml:space="preserve">, </w:t>
      </w:r>
      <w:r>
        <w:t>2018</w:t>
      </w:r>
      <w:r w:rsidRPr="000C112C">
        <w:t>.</w:t>
      </w:r>
    </w:p>
    <w:p w14:paraId="14A068C6" w14:textId="77777777" w:rsidR="005743DE" w:rsidRPr="00CF195E" w:rsidRDefault="005743DE" w:rsidP="00A1200D">
      <w:pPr>
        <w:pStyle w:val="1"/>
        <w:numPr>
          <w:ilvl w:val="0"/>
          <w:numId w:val="0"/>
        </w:numPr>
        <w:ind w:left="432" w:hanging="432"/>
      </w:pPr>
      <w:r w:rsidRPr="00CF195E">
        <w:t>A</w:t>
      </w:r>
      <w:r w:rsidR="000C112C">
        <w:t>ppendix</w:t>
      </w:r>
    </w:p>
    <w:p w14:paraId="29F7246E" w14:textId="6A3C9B34" w:rsidR="0079063C" w:rsidRDefault="0079063C" w:rsidP="00737E38">
      <w:pPr>
        <w:pStyle w:val="a5"/>
      </w:pPr>
      <w:bookmarkStart w:id="23" w:name="_Ref61346497"/>
      <w:bookmarkStart w:id="24" w:name="_Ref60755441"/>
      <w:bookmarkEnd w:id="2"/>
      <w:r>
        <w:t xml:space="preserve">Table </w:t>
      </w:r>
      <w:r w:rsidR="00824850">
        <w:rPr>
          <w:noProof/>
        </w:rPr>
        <w:fldChar w:fldCharType="begin"/>
      </w:r>
      <w:r w:rsidR="00824850">
        <w:rPr>
          <w:noProof/>
        </w:rPr>
        <w:instrText xml:space="preserve"> SEQ Table \* ARABIC </w:instrText>
      </w:r>
      <w:r w:rsidR="00824850">
        <w:rPr>
          <w:noProof/>
        </w:rPr>
        <w:fldChar w:fldCharType="separate"/>
      </w:r>
      <w:r w:rsidR="0001735F">
        <w:rPr>
          <w:noProof/>
        </w:rPr>
        <w:t>4</w:t>
      </w:r>
      <w:r w:rsidR="00824850">
        <w:rPr>
          <w:noProof/>
        </w:rPr>
        <w:fldChar w:fldCharType="end"/>
      </w:r>
      <w:bookmarkEnd w:id="23"/>
      <w:r>
        <w:t>. LLS assumptions for PDCCH evaluation</w:t>
      </w:r>
    </w:p>
    <w:tbl>
      <w:tblPr>
        <w:tblStyle w:val="ac"/>
        <w:tblW w:w="0" w:type="auto"/>
        <w:tblLook w:val="04A0" w:firstRow="1" w:lastRow="0" w:firstColumn="1" w:lastColumn="0" w:noHBand="0" w:noVBand="1"/>
      </w:tblPr>
      <w:tblGrid>
        <w:gridCol w:w="3652"/>
        <w:gridCol w:w="5655"/>
      </w:tblGrid>
      <w:tr w:rsidR="000D3F49" w:rsidRPr="00F138C7" w14:paraId="56311FBF" w14:textId="77777777" w:rsidTr="00EB72D4">
        <w:trPr>
          <w:trHeight w:val="330"/>
        </w:trPr>
        <w:tc>
          <w:tcPr>
            <w:tcW w:w="3652" w:type="dxa"/>
            <w:shd w:val="clear" w:color="auto" w:fill="DDD9C3" w:themeFill="background2" w:themeFillShade="E6"/>
            <w:noWrap/>
            <w:hideMark/>
          </w:tcPr>
          <w:p w14:paraId="104CDD30" w14:textId="77777777" w:rsidR="000D3F49" w:rsidRPr="00072023" w:rsidRDefault="000D3F49" w:rsidP="00EB72D4">
            <w:pPr>
              <w:spacing w:line="240" w:lineRule="atLeast"/>
              <w:ind w:leftChars="54" w:left="839" w:hanging="720"/>
              <w:contextualSpacing/>
              <w:rPr>
                <w:rFonts w:eastAsia="Batang"/>
                <w:b/>
                <w:bCs/>
              </w:rPr>
            </w:pPr>
            <w:r w:rsidRPr="00072023">
              <w:rPr>
                <w:rFonts w:eastAsia="Batang" w:hint="eastAsia"/>
                <w:b/>
                <w:bCs/>
              </w:rPr>
              <w:t>Setting Items</w:t>
            </w:r>
          </w:p>
        </w:tc>
        <w:tc>
          <w:tcPr>
            <w:tcW w:w="5655" w:type="dxa"/>
            <w:shd w:val="clear" w:color="auto" w:fill="DDD9C3" w:themeFill="background2" w:themeFillShade="E6"/>
            <w:noWrap/>
            <w:hideMark/>
          </w:tcPr>
          <w:p w14:paraId="6FCE3E18" w14:textId="77777777" w:rsidR="000D3F49" w:rsidRPr="00072023" w:rsidRDefault="000D3F49" w:rsidP="00EB72D4">
            <w:pPr>
              <w:spacing w:line="240" w:lineRule="atLeast"/>
              <w:ind w:leftChars="54" w:left="839" w:hanging="720"/>
              <w:contextualSpacing/>
              <w:rPr>
                <w:rFonts w:eastAsia="Batang"/>
                <w:b/>
                <w:bCs/>
              </w:rPr>
            </w:pPr>
            <w:r w:rsidRPr="00072023">
              <w:rPr>
                <w:rFonts w:eastAsia="Batang" w:hint="eastAsia"/>
                <w:b/>
                <w:bCs/>
              </w:rPr>
              <w:t>Parameter Values</w:t>
            </w:r>
          </w:p>
        </w:tc>
      </w:tr>
      <w:tr w:rsidR="000D3F49" w:rsidRPr="00F138C7" w14:paraId="72A37C38" w14:textId="77777777" w:rsidTr="00EB72D4">
        <w:trPr>
          <w:trHeight w:val="330"/>
        </w:trPr>
        <w:tc>
          <w:tcPr>
            <w:tcW w:w="3652" w:type="dxa"/>
            <w:noWrap/>
            <w:hideMark/>
          </w:tcPr>
          <w:p w14:paraId="359BB422" w14:textId="77777777" w:rsidR="000D3F49" w:rsidRPr="0035620F" w:rsidRDefault="000D3F49" w:rsidP="00EB72D4">
            <w:r w:rsidRPr="0035620F">
              <w:rPr>
                <w:rFonts w:hint="eastAsia"/>
              </w:rPr>
              <w:t>Carrier Freq</w:t>
            </w:r>
          </w:p>
        </w:tc>
        <w:tc>
          <w:tcPr>
            <w:tcW w:w="5655" w:type="dxa"/>
            <w:noWrap/>
          </w:tcPr>
          <w:p w14:paraId="315A5CB6" w14:textId="77777777" w:rsidR="000D3F49" w:rsidRPr="0035620F" w:rsidRDefault="000D3F49" w:rsidP="00EB72D4">
            <w:r w:rsidRPr="0035620F">
              <w:rPr>
                <w:rFonts w:hint="eastAsia"/>
              </w:rPr>
              <w:t>3.5GHz</w:t>
            </w:r>
          </w:p>
        </w:tc>
      </w:tr>
      <w:tr w:rsidR="000D3F49" w:rsidRPr="00F138C7" w14:paraId="7B0B94CD" w14:textId="77777777" w:rsidTr="00EB72D4">
        <w:trPr>
          <w:trHeight w:val="330"/>
        </w:trPr>
        <w:tc>
          <w:tcPr>
            <w:tcW w:w="3652" w:type="dxa"/>
            <w:noWrap/>
          </w:tcPr>
          <w:p w14:paraId="04E162D7" w14:textId="77777777" w:rsidR="000D3F49" w:rsidRPr="0035620F" w:rsidRDefault="000D3F49" w:rsidP="00EB72D4">
            <w:pPr>
              <w:rPr>
                <w:lang w:eastAsia="zh-CN"/>
              </w:rPr>
            </w:pPr>
            <w:r w:rsidRPr="0035620F">
              <w:rPr>
                <w:lang w:eastAsia="zh-CN"/>
              </w:rPr>
              <w:t>SCS</w:t>
            </w:r>
          </w:p>
        </w:tc>
        <w:tc>
          <w:tcPr>
            <w:tcW w:w="5655" w:type="dxa"/>
            <w:noWrap/>
          </w:tcPr>
          <w:p w14:paraId="55997432" w14:textId="77777777" w:rsidR="000D3F49" w:rsidRPr="0035620F" w:rsidRDefault="000D3F49" w:rsidP="00EB72D4">
            <w:pPr>
              <w:rPr>
                <w:lang w:eastAsia="zh-CN"/>
              </w:rPr>
            </w:pPr>
            <w:r w:rsidRPr="0035620F">
              <w:rPr>
                <w:lang w:eastAsia="zh-CN"/>
              </w:rPr>
              <w:t>30K</w:t>
            </w:r>
          </w:p>
        </w:tc>
      </w:tr>
      <w:tr w:rsidR="000D3F49" w:rsidRPr="00F138C7" w14:paraId="3AC9029B" w14:textId="77777777" w:rsidTr="00EB72D4">
        <w:trPr>
          <w:trHeight w:val="330"/>
        </w:trPr>
        <w:tc>
          <w:tcPr>
            <w:tcW w:w="3652" w:type="dxa"/>
            <w:noWrap/>
          </w:tcPr>
          <w:p w14:paraId="0658793B" w14:textId="77777777" w:rsidR="000D3F49" w:rsidRDefault="000D3F49" w:rsidP="00EB72D4">
            <w:pPr>
              <w:rPr>
                <w:lang w:eastAsia="zh-CN"/>
              </w:rPr>
            </w:pPr>
            <w:r>
              <w:t>channel</w:t>
            </w:r>
          </w:p>
        </w:tc>
        <w:tc>
          <w:tcPr>
            <w:tcW w:w="5655" w:type="dxa"/>
            <w:noWrap/>
          </w:tcPr>
          <w:p w14:paraId="0B2F908C" w14:textId="77777777" w:rsidR="000D3F49" w:rsidRDefault="000D3F49" w:rsidP="00EB72D4">
            <w:pPr>
              <w:rPr>
                <w:lang w:eastAsia="zh-CN"/>
              </w:rPr>
            </w:pPr>
            <w:r>
              <w:t>TDL-C 100ns</w:t>
            </w:r>
          </w:p>
        </w:tc>
      </w:tr>
      <w:tr w:rsidR="000D3F49" w:rsidRPr="00F138C7" w14:paraId="67AD3ED6" w14:textId="77777777" w:rsidTr="00EB72D4">
        <w:trPr>
          <w:trHeight w:val="330"/>
        </w:trPr>
        <w:tc>
          <w:tcPr>
            <w:tcW w:w="3652" w:type="dxa"/>
            <w:noWrap/>
          </w:tcPr>
          <w:p w14:paraId="4C75D38B" w14:textId="77777777" w:rsidR="000D3F49" w:rsidRPr="00F138C7" w:rsidRDefault="000D3F49" w:rsidP="00EB72D4">
            <w:r w:rsidRPr="00F138C7">
              <w:rPr>
                <w:rFonts w:hint="eastAsia"/>
              </w:rPr>
              <w:t>BS antenna</w:t>
            </w:r>
          </w:p>
        </w:tc>
        <w:tc>
          <w:tcPr>
            <w:tcW w:w="5655" w:type="dxa"/>
            <w:noWrap/>
          </w:tcPr>
          <w:p w14:paraId="5F41502A" w14:textId="77777777" w:rsidR="000D3F49" w:rsidRPr="00F138C7" w:rsidRDefault="000D3F49" w:rsidP="00EB72D4">
            <w:r>
              <w:t>4</w:t>
            </w:r>
            <w:r w:rsidRPr="00BB5313">
              <w:t xml:space="preserve">T </w:t>
            </w:r>
          </w:p>
        </w:tc>
      </w:tr>
      <w:tr w:rsidR="000D3F49" w:rsidRPr="00F138C7" w14:paraId="4A668786" w14:textId="77777777" w:rsidTr="00EB72D4">
        <w:trPr>
          <w:trHeight w:val="330"/>
        </w:trPr>
        <w:tc>
          <w:tcPr>
            <w:tcW w:w="3652" w:type="dxa"/>
            <w:noWrap/>
          </w:tcPr>
          <w:p w14:paraId="7C5080F0" w14:textId="77777777" w:rsidR="000D3F49" w:rsidRPr="00F138C7" w:rsidRDefault="000D3F49" w:rsidP="00EB72D4">
            <w:r w:rsidRPr="00F138C7">
              <w:rPr>
                <w:rFonts w:hint="eastAsia"/>
              </w:rPr>
              <w:t>BS antenna</w:t>
            </w:r>
          </w:p>
        </w:tc>
        <w:tc>
          <w:tcPr>
            <w:tcW w:w="5655" w:type="dxa"/>
            <w:noWrap/>
          </w:tcPr>
          <w:p w14:paraId="376F784A" w14:textId="77777777" w:rsidR="000D3F49" w:rsidRDefault="000D3F49" w:rsidP="00EB72D4">
            <w:r>
              <w:t>1</w:t>
            </w:r>
            <w:r w:rsidRPr="00BB5313">
              <w:t xml:space="preserve">R </w:t>
            </w:r>
          </w:p>
        </w:tc>
      </w:tr>
      <w:tr w:rsidR="000D3F49" w:rsidRPr="00F138C7" w14:paraId="0CB46BF9" w14:textId="77777777" w:rsidTr="00EB72D4">
        <w:trPr>
          <w:trHeight w:val="330"/>
        </w:trPr>
        <w:tc>
          <w:tcPr>
            <w:tcW w:w="3652" w:type="dxa"/>
            <w:noWrap/>
            <w:vAlign w:val="center"/>
          </w:tcPr>
          <w:p w14:paraId="5A69F4F2" w14:textId="77777777" w:rsidR="000D3F49" w:rsidRDefault="000D3F49" w:rsidP="00EB72D4">
            <w:pPr>
              <w:rPr>
                <w:lang w:eastAsia="zh-CN"/>
              </w:rPr>
            </w:pPr>
            <w:r w:rsidRPr="00CF144A">
              <w:rPr>
                <w:rFonts w:eastAsia="Malgun Gothic"/>
                <w:sz w:val="20"/>
                <w:szCs w:val="20"/>
                <w:lang w:val="en-GB"/>
              </w:rPr>
              <w:t>AL</w:t>
            </w:r>
          </w:p>
        </w:tc>
        <w:tc>
          <w:tcPr>
            <w:tcW w:w="5655" w:type="dxa"/>
            <w:noWrap/>
            <w:vAlign w:val="center"/>
          </w:tcPr>
          <w:p w14:paraId="2DE6DCE1" w14:textId="77777777" w:rsidR="000D3F49" w:rsidRDefault="000D3F49" w:rsidP="00EB72D4">
            <w:pPr>
              <w:autoSpaceDE/>
              <w:autoSpaceDN/>
              <w:adjustRightInd/>
              <w:spacing w:after="0"/>
              <w:jc w:val="left"/>
              <w:rPr>
                <w:lang w:eastAsia="zh-CN"/>
              </w:rPr>
            </w:pPr>
            <w:r w:rsidRPr="00CF144A">
              <w:rPr>
                <w:rFonts w:eastAsia="Malgun Gothic"/>
                <w:sz w:val="20"/>
                <w:szCs w:val="20"/>
                <w:lang w:val="en-GB"/>
              </w:rPr>
              <w:t>AL</w:t>
            </w:r>
            <w:r>
              <w:rPr>
                <w:rFonts w:eastAsia="Malgun Gothic"/>
                <w:sz w:val="20"/>
                <w:szCs w:val="20"/>
                <w:lang w:val="en-GB"/>
              </w:rPr>
              <w:t>4</w:t>
            </w:r>
            <w:r w:rsidRPr="00CF144A">
              <w:rPr>
                <w:rFonts w:eastAsia="Malgun Gothic"/>
                <w:sz w:val="20"/>
                <w:szCs w:val="20"/>
                <w:lang w:val="en-GB"/>
              </w:rPr>
              <w:t xml:space="preserve"> </w:t>
            </w:r>
          </w:p>
        </w:tc>
      </w:tr>
      <w:tr w:rsidR="000D3F49" w:rsidRPr="00F138C7" w14:paraId="01BDAFD9" w14:textId="77777777" w:rsidTr="00EB72D4">
        <w:trPr>
          <w:trHeight w:val="330"/>
        </w:trPr>
        <w:tc>
          <w:tcPr>
            <w:tcW w:w="3652" w:type="dxa"/>
            <w:noWrap/>
            <w:vAlign w:val="center"/>
          </w:tcPr>
          <w:p w14:paraId="009EE6D5" w14:textId="77777777" w:rsidR="000D3F49" w:rsidRPr="00CF144A" w:rsidRDefault="000D3F49" w:rsidP="00EB72D4">
            <w:pPr>
              <w:rPr>
                <w:rFonts w:eastAsia="Malgun Gothic"/>
                <w:sz w:val="20"/>
                <w:szCs w:val="20"/>
                <w:lang w:val="en-GB"/>
              </w:rPr>
            </w:pPr>
            <w:r w:rsidRPr="00CF144A">
              <w:rPr>
                <w:rFonts w:eastAsia="Malgun Gothic"/>
                <w:sz w:val="20"/>
                <w:szCs w:val="20"/>
                <w:lang w:val="en-GB"/>
              </w:rPr>
              <w:t>DCI payload</w:t>
            </w:r>
          </w:p>
        </w:tc>
        <w:tc>
          <w:tcPr>
            <w:tcW w:w="5655" w:type="dxa"/>
            <w:noWrap/>
            <w:vAlign w:val="center"/>
          </w:tcPr>
          <w:p w14:paraId="6B0A35C5" w14:textId="223A4FEF" w:rsidR="000D3F49" w:rsidRPr="00CF144A" w:rsidRDefault="000D3F49" w:rsidP="0032334B">
            <w:pPr>
              <w:autoSpaceDE/>
              <w:autoSpaceDN/>
              <w:adjustRightInd/>
              <w:spacing w:after="0"/>
              <w:jc w:val="left"/>
              <w:rPr>
                <w:rFonts w:eastAsia="Malgun Gothic"/>
                <w:sz w:val="20"/>
                <w:szCs w:val="20"/>
                <w:lang w:val="en-GB"/>
              </w:rPr>
            </w:pPr>
            <w:r w:rsidRPr="00CF144A">
              <w:rPr>
                <w:rFonts w:eastAsia="Malgun Gothic"/>
                <w:sz w:val="20"/>
                <w:szCs w:val="20"/>
                <w:lang w:val="en-GB"/>
              </w:rPr>
              <w:t>40+24(CRC)</w:t>
            </w:r>
          </w:p>
        </w:tc>
      </w:tr>
      <w:tr w:rsidR="000D3F49" w:rsidRPr="00F138C7" w14:paraId="05F55B76" w14:textId="77777777" w:rsidTr="00EB72D4">
        <w:trPr>
          <w:trHeight w:val="330"/>
        </w:trPr>
        <w:tc>
          <w:tcPr>
            <w:tcW w:w="3652" w:type="dxa"/>
            <w:noWrap/>
            <w:vAlign w:val="center"/>
          </w:tcPr>
          <w:p w14:paraId="650FB86D" w14:textId="77777777" w:rsidR="000D3F49" w:rsidRPr="00CF144A" w:rsidRDefault="000D3F49" w:rsidP="00EB72D4">
            <w:pPr>
              <w:rPr>
                <w:rFonts w:eastAsia="Malgun Gothic"/>
                <w:sz w:val="20"/>
                <w:szCs w:val="20"/>
                <w:lang w:val="en-GB"/>
              </w:rPr>
            </w:pPr>
            <w:r>
              <w:rPr>
                <w:rFonts w:eastAsiaTheme="minorEastAsia" w:hint="eastAsia"/>
                <w:sz w:val="20"/>
                <w:szCs w:val="20"/>
                <w:lang w:val="en-GB" w:eastAsia="zh-CN"/>
              </w:rPr>
              <w:t>C</w:t>
            </w:r>
            <w:r>
              <w:rPr>
                <w:rFonts w:eastAsiaTheme="minorEastAsia"/>
                <w:sz w:val="20"/>
                <w:szCs w:val="20"/>
                <w:lang w:val="en-GB" w:eastAsia="zh-CN"/>
              </w:rPr>
              <w:t>ORESET symbol number</w:t>
            </w:r>
          </w:p>
        </w:tc>
        <w:tc>
          <w:tcPr>
            <w:tcW w:w="5655" w:type="dxa"/>
            <w:noWrap/>
            <w:vAlign w:val="center"/>
          </w:tcPr>
          <w:p w14:paraId="272307F7" w14:textId="77777777" w:rsidR="000D3F49" w:rsidRPr="00CF144A" w:rsidRDefault="000D3F49" w:rsidP="00EB72D4">
            <w:pPr>
              <w:autoSpaceDE/>
              <w:autoSpaceDN/>
              <w:adjustRightInd/>
              <w:spacing w:after="0"/>
              <w:jc w:val="left"/>
              <w:rPr>
                <w:rFonts w:eastAsia="Malgun Gothic"/>
                <w:sz w:val="20"/>
                <w:szCs w:val="20"/>
                <w:lang w:val="en-GB"/>
              </w:rPr>
            </w:pPr>
            <w:r>
              <w:rPr>
                <w:rFonts w:eastAsia="Malgun Gothic"/>
                <w:sz w:val="20"/>
                <w:szCs w:val="20"/>
                <w:lang w:val="en-GB"/>
              </w:rPr>
              <w:t>1</w:t>
            </w:r>
            <w:r w:rsidRPr="00CF144A">
              <w:rPr>
                <w:rFonts w:eastAsia="Malgun Gothic"/>
                <w:sz w:val="20"/>
                <w:szCs w:val="20"/>
                <w:lang w:val="en-GB"/>
              </w:rPr>
              <w:t xml:space="preserve"> symbol</w:t>
            </w:r>
          </w:p>
        </w:tc>
      </w:tr>
      <w:tr w:rsidR="000D3F49" w:rsidRPr="00F138C7" w14:paraId="74D582F7" w14:textId="77777777" w:rsidTr="00EB72D4">
        <w:trPr>
          <w:trHeight w:val="330"/>
        </w:trPr>
        <w:tc>
          <w:tcPr>
            <w:tcW w:w="3652" w:type="dxa"/>
            <w:noWrap/>
            <w:vAlign w:val="center"/>
          </w:tcPr>
          <w:p w14:paraId="30C27158" w14:textId="77777777" w:rsidR="000D3F49" w:rsidRPr="00CF144A" w:rsidRDefault="000D3F49" w:rsidP="00EB72D4">
            <w:pPr>
              <w:rPr>
                <w:rFonts w:eastAsia="Malgun Gothic"/>
                <w:sz w:val="20"/>
                <w:szCs w:val="20"/>
                <w:lang w:val="en-GB"/>
              </w:rPr>
            </w:pPr>
            <w:r w:rsidRPr="00CF144A">
              <w:rPr>
                <w:rFonts w:eastAsia="Malgun Gothic"/>
                <w:sz w:val="20"/>
                <w:szCs w:val="20"/>
                <w:lang w:val="en-GB"/>
              </w:rPr>
              <w:lastRenderedPageBreak/>
              <w:t>CCE-to-REG mapping</w:t>
            </w:r>
          </w:p>
        </w:tc>
        <w:tc>
          <w:tcPr>
            <w:tcW w:w="5655" w:type="dxa"/>
            <w:noWrap/>
            <w:vAlign w:val="center"/>
          </w:tcPr>
          <w:p w14:paraId="2E830EA4" w14:textId="77777777" w:rsidR="000D3F49" w:rsidRPr="00CF144A" w:rsidRDefault="000D3F49" w:rsidP="00EB72D4">
            <w:pPr>
              <w:autoSpaceDE/>
              <w:autoSpaceDN/>
              <w:adjustRightInd/>
              <w:spacing w:after="0"/>
              <w:jc w:val="left"/>
              <w:rPr>
                <w:rFonts w:eastAsia="Malgun Gothic"/>
                <w:sz w:val="20"/>
                <w:szCs w:val="20"/>
                <w:lang w:val="en-GB"/>
              </w:rPr>
            </w:pPr>
            <w:r>
              <w:rPr>
                <w:rFonts w:eastAsia="Malgun Gothic"/>
                <w:sz w:val="20"/>
                <w:szCs w:val="20"/>
                <w:lang w:val="en-GB"/>
              </w:rPr>
              <w:t>I</w:t>
            </w:r>
            <w:r w:rsidRPr="00CF144A">
              <w:rPr>
                <w:rFonts w:eastAsia="Malgun Gothic"/>
                <w:sz w:val="20"/>
                <w:szCs w:val="20"/>
                <w:lang w:val="en-GB"/>
              </w:rPr>
              <w:t>nterleaved</w:t>
            </w:r>
          </w:p>
        </w:tc>
      </w:tr>
      <w:tr w:rsidR="000D3F49" w:rsidRPr="00F138C7" w14:paraId="2E6B837A" w14:textId="77777777" w:rsidTr="00EB72D4">
        <w:trPr>
          <w:trHeight w:val="330"/>
        </w:trPr>
        <w:tc>
          <w:tcPr>
            <w:tcW w:w="3652" w:type="dxa"/>
            <w:noWrap/>
            <w:vAlign w:val="center"/>
          </w:tcPr>
          <w:p w14:paraId="3E0E3252" w14:textId="77777777" w:rsidR="000D3F49" w:rsidRPr="00CF144A" w:rsidRDefault="000D3F49" w:rsidP="00EB72D4">
            <w:pPr>
              <w:rPr>
                <w:rFonts w:eastAsia="Malgun Gothic"/>
                <w:sz w:val="20"/>
                <w:szCs w:val="20"/>
                <w:lang w:val="en-GB"/>
              </w:rPr>
            </w:pPr>
            <w:r w:rsidRPr="00CF144A">
              <w:rPr>
                <w:rFonts w:eastAsia="Malgun Gothic"/>
                <w:sz w:val="20"/>
                <w:szCs w:val="20"/>
                <w:lang w:val="en-GB"/>
              </w:rPr>
              <w:t>REG bundling size</w:t>
            </w:r>
          </w:p>
        </w:tc>
        <w:tc>
          <w:tcPr>
            <w:tcW w:w="5655" w:type="dxa"/>
            <w:noWrap/>
            <w:vAlign w:val="center"/>
          </w:tcPr>
          <w:p w14:paraId="41AD3F8B" w14:textId="77777777" w:rsidR="000D3F49" w:rsidRPr="00CF144A" w:rsidRDefault="000D3F49" w:rsidP="00EB72D4">
            <w:pPr>
              <w:autoSpaceDE/>
              <w:autoSpaceDN/>
              <w:adjustRightInd/>
              <w:spacing w:after="0"/>
              <w:jc w:val="left"/>
              <w:rPr>
                <w:rFonts w:eastAsia="Malgun Gothic"/>
                <w:sz w:val="20"/>
                <w:szCs w:val="20"/>
                <w:lang w:val="en-GB"/>
              </w:rPr>
            </w:pPr>
            <w:r w:rsidRPr="00CF144A">
              <w:rPr>
                <w:rFonts w:eastAsia="Malgun Gothic"/>
                <w:sz w:val="20"/>
                <w:szCs w:val="20"/>
                <w:lang w:val="en-GB"/>
              </w:rPr>
              <w:t>2</w:t>
            </w:r>
          </w:p>
        </w:tc>
      </w:tr>
    </w:tbl>
    <w:p w14:paraId="722413F5" w14:textId="77777777" w:rsidR="0079063C" w:rsidRDefault="0079063C" w:rsidP="00D42085"/>
    <w:p w14:paraId="3BAE6C11" w14:textId="1DDD7498" w:rsidR="00EB2DAF" w:rsidRDefault="00EB2DAF" w:rsidP="002E3D83">
      <w:pPr>
        <w:pStyle w:val="a5"/>
      </w:pPr>
      <w:bookmarkStart w:id="25" w:name="_Ref68278104"/>
      <w:r>
        <w:t xml:space="preserve">Table </w:t>
      </w:r>
      <w:r w:rsidR="000C2552">
        <w:rPr>
          <w:noProof/>
        </w:rPr>
        <w:fldChar w:fldCharType="begin"/>
      </w:r>
      <w:r w:rsidR="000C2552">
        <w:rPr>
          <w:noProof/>
        </w:rPr>
        <w:instrText xml:space="preserve"> SEQ Table \* ARABIC </w:instrText>
      </w:r>
      <w:r w:rsidR="000C2552">
        <w:rPr>
          <w:noProof/>
        </w:rPr>
        <w:fldChar w:fldCharType="separate"/>
      </w:r>
      <w:r w:rsidR="0001735F">
        <w:rPr>
          <w:noProof/>
        </w:rPr>
        <w:t>5</w:t>
      </w:r>
      <w:r w:rsidR="000C2552">
        <w:rPr>
          <w:noProof/>
        </w:rPr>
        <w:fldChar w:fldCharType="end"/>
      </w:r>
      <w:bookmarkEnd w:id="25"/>
      <w:r>
        <w:t xml:space="preserve">. </w:t>
      </w:r>
      <w:r w:rsidRPr="000C112C">
        <w:t xml:space="preserve">LLS assumptions for </w:t>
      </w:r>
      <w:r>
        <w:t>4T6R</w:t>
      </w:r>
      <w:r w:rsidRPr="000C112C">
        <w:t xml:space="preserve"> evaluation</w:t>
      </w:r>
    </w:p>
    <w:tbl>
      <w:tblPr>
        <w:tblStyle w:val="ac"/>
        <w:tblW w:w="0" w:type="auto"/>
        <w:tblLook w:val="04A0" w:firstRow="1" w:lastRow="0" w:firstColumn="1" w:lastColumn="0" w:noHBand="0" w:noVBand="1"/>
      </w:tblPr>
      <w:tblGrid>
        <w:gridCol w:w="3652"/>
        <w:gridCol w:w="5655"/>
      </w:tblGrid>
      <w:tr w:rsidR="00EB2DAF" w:rsidRPr="00F138C7" w14:paraId="2E004634" w14:textId="77777777" w:rsidTr="00A852EE">
        <w:trPr>
          <w:trHeight w:val="330"/>
        </w:trPr>
        <w:tc>
          <w:tcPr>
            <w:tcW w:w="3777" w:type="dxa"/>
            <w:shd w:val="clear" w:color="auto" w:fill="DDD9C3" w:themeFill="background2" w:themeFillShade="E6"/>
            <w:noWrap/>
            <w:hideMark/>
          </w:tcPr>
          <w:p w14:paraId="70A94060" w14:textId="77777777" w:rsidR="00EB2DAF" w:rsidRPr="00072023" w:rsidRDefault="00EB2DAF" w:rsidP="00A852EE">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2817A421" w14:textId="77777777" w:rsidR="00EB2DAF" w:rsidRPr="00072023" w:rsidRDefault="00EB2DAF" w:rsidP="00A852EE">
            <w:pPr>
              <w:spacing w:line="240" w:lineRule="atLeast"/>
              <w:ind w:leftChars="54" w:left="839" w:hanging="720"/>
              <w:contextualSpacing/>
              <w:rPr>
                <w:rFonts w:eastAsia="Batang"/>
                <w:b/>
                <w:bCs/>
              </w:rPr>
            </w:pPr>
            <w:r w:rsidRPr="00072023">
              <w:rPr>
                <w:rFonts w:eastAsia="Batang" w:hint="eastAsia"/>
                <w:b/>
                <w:bCs/>
              </w:rPr>
              <w:t>Parameter Values</w:t>
            </w:r>
          </w:p>
        </w:tc>
      </w:tr>
      <w:tr w:rsidR="00EB2DAF" w:rsidRPr="00F138C7" w14:paraId="0AD59566" w14:textId="77777777" w:rsidTr="00A852EE">
        <w:trPr>
          <w:trHeight w:val="330"/>
        </w:trPr>
        <w:tc>
          <w:tcPr>
            <w:tcW w:w="3777" w:type="dxa"/>
            <w:noWrap/>
          </w:tcPr>
          <w:p w14:paraId="5B9205EA" w14:textId="77777777" w:rsidR="00EB2DAF" w:rsidRPr="00F138C7" w:rsidRDefault="00EB2DAF" w:rsidP="00A852EE">
            <w:pPr>
              <w:rPr>
                <w:lang w:eastAsia="zh-CN"/>
              </w:rPr>
            </w:pPr>
            <w:r>
              <w:rPr>
                <w:lang w:eastAsia="zh-CN"/>
              </w:rPr>
              <w:t>System bandwidth</w:t>
            </w:r>
          </w:p>
        </w:tc>
        <w:tc>
          <w:tcPr>
            <w:tcW w:w="5854" w:type="dxa"/>
          </w:tcPr>
          <w:p w14:paraId="0BF9D7B9" w14:textId="77777777" w:rsidR="00EB2DAF" w:rsidRPr="00F138C7" w:rsidRDefault="00EB2DAF" w:rsidP="00A852EE">
            <w:pPr>
              <w:rPr>
                <w:lang w:eastAsia="zh-CN"/>
              </w:rPr>
            </w:pPr>
            <w:r>
              <w:rPr>
                <w:lang w:eastAsia="zh-CN"/>
              </w:rPr>
              <w:t>48 RBs</w:t>
            </w:r>
          </w:p>
        </w:tc>
      </w:tr>
      <w:tr w:rsidR="00EB2DAF" w:rsidRPr="00F138C7" w14:paraId="4323EF20" w14:textId="77777777" w:rsidTr="00A852EE">
        <w:trPr>
          <w:trHeight w:val="330"/>
        </w:trPr>
        <w:tc>
          <w:tcPr>
            <w:tcW w:w="3777" w:type="dxa"/>
            <w:noWrap/>
            <w:hideMark/>
          </w:tcPr>
          <w:p w14:paraId="3ED11E94" w14:textId="77777777" w:rsidR="00EB2DAF" w:rsidRPr="00F138C7" w:rsidRDefault="00EB2DAF" w:rsidP="00A852EE">
            <w:r>
              <w:t>SRS comb</w:t>
            </w:r>
          </w:p>
        </w:tc>
        <w:tc>
          <w:tcPr>
            <w:tcW w:w="5854" w:type="dxa"/>
            <w:noWrap/>
          </w:tcPr>
          <w:p w14:paraId="778EFA44" w14:textId="77777777" w:rsidR="00EB2DAF" w:rsidRPr="00F138C7" w:rsidRDefault="00EB2DAF" w:rsidP="00A852EE">
            <w:r>
              <w:t>2</w:t>
            </w:r>
          </w:p>
        </w:tc>
      </w:tr>
      <w:tr w:rsidR="00EB2DAF" w:rsidRPr="00F138C7" w14:paraId="14F23E7F" w14:textId="77777777" w:rsidTr="00A852EE">
        <w:trPr>
          <w:trHeight w:val="330"/>
        </w:trPr>
        <w:tc>
          <w:tcPr>
            <w:tcW w:w="3777" w:type="dxa"/>
            <w:noWrap/>
            <w:hideMark/>
          </w:tcPr>
          <w:p w14:paraId="5499722B" w14:textId="77777777" w:rsidR="00EB2DAF" w:rsidRPr="00F138C7" w:rsidRDefault="00EB2DAF" w:rsidP="00A852EE">
            <w:r w:rsidRPr="00F138C7">
              <w:rPr>
                <w:rFonts w:hint="eastAsia"/>
              </w:rPr>
              <w:t>Carrier Freq</w:t>
            </w:r>
          </w:p>
        </w:tc>
        <w:tc>
          <w:tcPr>
            <w:tcW w:w="5854" w:type="dxa"/>
            <w:noWrap/>
          </w:tcPr>
          <w:p w14:paraId="1DBDC9C5" w14:textId="77777777" w:rsidR="00EB2DAF" w:rsidRPr="00F138C7" w:rsidRDefault="00EB2DAF" w:rsidP="00A852EE">
            <w:r w:rsidRPr="00F138C7">
              <w:rPr>
                <w:rFonts w:hint="eastAsia"/>
              </w:rPr>
              <w:t>3.5GHz</w:t>
            </w:r>
          </w:p>
        </w:tc>
      </w:tr>
      <w:tr w:rsidR="00EB2DAF" w:rsidRPr="00F138C7" w14:paraId="3A3BEB08" w14:textId="77777777" w:rsidTr="00A852EE">
        <w:trPr>
          <w:trHeight w:val="330"/>
        </w:trPr>
        <w:tc>
          <w:tcPr>
            <w:tcW w:w="3777" w:type="dxa"/>
            <w:noWrap/>
          </w:tcPr>
          <w:p w14:paraId="2C543CE5" w14:textId="77777777" w:rsidR="00EB2DAF" w:rsidRPr="00F138C7" w:rsidRDefault="00EB2DAF" w:rsidP="00A852EE">
            <w:pPr>
              <w:rPr>
                <w:lang w:eastAsia="zh-CN"/>
              </w:rPr>
            </w:pPr>
            <w:r>
              <w:rPr>
                <w:lang w:eastAsia="zh-CN"/>
              </w:rPr>
              <w:t>SCS</w:t>
            </w:r>
          </w:p>
        </w:tc>
        <w:tc>
          <w:tcPr>
            <w:tcW w:w="5854" w:type="dxa"/>
            <w:noWrap/>
          </w:tcPr>
          <w:p w14:paraId="36B0DDDB" w14:textId="77777777" w:rsidR="00EB2DAF" w:rsidRPr="00F138C7" w:rsidRDefault="00EB2DAF" w:rsidP="00A852EE">
            <w:pPr>
              <w:rPr>
                <w:lang w:eastAsia="zh-CN"/>
              </w:rPr>
            </w:pPr>
            <w:r>
              <w:rPr>
                <w:lang w:eastAsia="zh-CN"/>
              </w:rPr>
              <w:t>30K</w:t>
            </w:r>
          </w:p>
        </w:tc>
      </w:tr>
      <w:tr w:rsidR="00EB2DAF" w:rsidRPr="00F138C7" w14:paraId="6C17883F" w14:textId="77777777" w:rsidTr="00A852EE">
        <w:trPr>
          <w:trHeight w:val="330"/>
        </w:trPr>
        <w:tc>
          <w:tcPr>
            <w:tcW w:w="3777" w:type="dxa"/>
            <w:noWrap/>
          </w:tcPr>
          <w:p w14:paraId="27B46EE5" w14:textId="77777777" w:rsidR="00EB2DAF" w:rsidRDefault="00EB2DAF" w:rsidP="00A852EE">
            <w:pPr>
              <w:rPr>
                <w:lang w:eastAsia="zh-CN"/>
              </w:rPr>
            </w:pPr>
            <w:r>
              <w:rPr>
                <w:lang w:eastAsia="zh-CN"/>
              </w:rPr>
              <w:t>slot</w:t>
            </w:r>
            <w:r w:rsidRPr="001D76CD">
              <w:rPr>
                <w:lang w:eastAsia="zh-CN"/>
              </w:rPr>
              <w:t xml:space="preserve"> configuration</w:t>
            </w:r>
          </w:p>
        </w:tc>
        <w:tc>
          <w:tcPr>
            <w:tcW w:w="5854" w:type="dxa"/>
            <w:noWrap/>
          </w:tcPr>
          <w:p w14:paraId="500F0AA0" w14:textId="77777777" w:rsidR="00EB2DAF" w:rsidRDefault="00EB2DAF" w:rsidP="00A852EE">
            <w:pPr>
              <w:rPr>
                <w:lang w:eastAsia="zh-CN"/>
              </w:rPr>
            </w:pPr>
            <w:r>
              <w:rPr>
                <w:rFonts w:hint="eastAsia"/>
                <w:lang w:eastAsia="zh-CN"/>
              </w:rPr>
              <w:t>D</w:t>
            </w:r>
            <w:r>
              <w:rPr>
                <w:lang w:eastAsia="zh-CN"/>
              </w:rPr>
              <w:t>SUDD</w:t>
            </w:r>
          </w:p>
        </w:tc>
      </w:tr>
      <w:tr w:rsidR="00EB2DAF" w:rsidRPr="00F138C7" w14:paraId="3A22B2A4" w14:textId="77777777" w:rsidTr="00A852EE">
        <w:trPr>
          <w:trHeight w:val="330"/>
        </w:trPr>
        <w:tc>
          <w:tcPr>
            <w:tcW w:w="3777" w:type="dxa"/>
            <w:noWrap/>
          </w:tcPr>
          <w:p w14:paraId="5DD2B6D8" w14:textId="77777777" w:rsidR="00EB2DAF" w:rsidRDefault="00EB2DAF" w:rsidP="00A852EE">
            <w:pPr>
              <w:rPr>
                <w:lang w:eastAsia="zh-CN"/>
              </w:rPr>
            </w:pPr>
            <w:r>
              <w:rPr>
                <w:rFonts w:hint="eastAsia"/>
                <w:lang w:eastAsia="zh-CN"/>
              </w:rPr>
              <w:t>S</w:t>
            </w:r>
            <w:r>
              <w:rPr>
                <w:lang w:eastAsia="zh-CN"/>
              </w:rPr>
              <w:t>RS period</w:t>
            </w:r>
          </w:p>
        </w:tc>
        <w:tc>
          <w:tcPr>
            <w:tcW w:w="5854" w:type="dxa"/>
            <w:noWrap/>
          </w:tcPr>
          <w:p w14:paraId="77BD7447" w14:textId="77777777" w:rsidR="00EB2DAF" w:rsidRDefault="00EB2DAF" w:rsidP="00A852EE">
            <w:pPr>
              <w:rPr>
                <w:lang w:eastAsia="zh-CN"/>
              </w:rPr>
            </w:pPr>
            <w:r>
              <w:rPr>
                <w:lang w:eastAsia="zh-CN"/>
              </w:rPr>
              <w:t>2.5ms, 40ms</w:t>
            </w:r>
          </w:p>
        </w:tc>
      </w:tr>
      <w:tr w:rsidR="00EB2DAF" w:rsidRPr="00F138C7" w14:paraId="20DEE593" w14:textId="77777777" w:rsidTr="00A852EE">
        <w:trPr>
          <w:trHeight w:val="330"/>
        </w:trPr>
        <w:tc>
          <w:tcPr>
            <w:tcW w:w="3777" w:type="dxa"/>
            <w:noWrap/>
          </w:tcPr>
          <w:p w14:paraId="602C1851" w14:textId="77777777" w:rsidR="00EB2DAF" w:rsidRDefault="00EB2DAF" w:rsidP="00A852EE">
            <w:pPr>
              <w:rPr>
                <w:lang w:eastAsia="zh-CN"/>
              </w:rPr>
            </w:pPr>
            <w:r>
              <w:t>channel</w:t>
            </w:r>
          </w:p>
        </w:tc>
        <w:tc>
          <w:tcPr>
            <w:tcW w:w="5854" w:type="dxa"/>
            <w:noWrap/>
          </w:tcPr>
          <w:p w14:paraId="16ADB3FE" w14:textId="77777777" w:rsidR="00EB2DAF" w:rsidRDefault="00EB2DAF" w:rsidP="00A852EE">
            <w:pPr>
              <w:rPr>
                <w:lang w:eastAsia="zh-CN"/>
              </w:rPr>
            </w:pPr>
            <w:r>
              <w:t>CDL-B 300ns</w:t>
            </w:r>
          </w:p>
        </w:tc>
      </w:tr>
      <w:tr w:rsidR="00EB2DAF" w:rsidRPr="00F138C7" w14:paraId="41E559F1" w14:textId="77777777" w:rsidTr="00A852EE">
        <w:trPr>
          <w:trHeight w:val="330"/>
        </w:trPr>
        <w:tc>
          <w:tcPr>
            <w:tcW w:w="3777" w:type="dxa"/>
            <w:noWrap/>
          </w:tcPr>
          <w:p w14:paraId="221A0B20" w14:textId="77777777" w:rsidR="00EB2DAF" w:rsidRPr="00F138C7" w:rsidRDefault="00EB2DAF" w:rsidP="00A852EE">
            <w:r w:rsidRPr="00F138C7">
              <w:rPr>
                <w:rFonts w:hint="eastAsia"/>
              </w:rPr>
              <w:t>BS antenna</w:t>
            </w:r>
          </w:p>
        </w:tc>
        <w:tc>
          <w:tcPr>
            <w:tcW w:w="5854" w:type="dxa"/>
            <w:noWrap/>
          </w:tcPr>
          <w:p w14:paraId="5C29927B" w14:textId="77777777" w:rsidR="00EB2DAF" w:rsidRPr="00F138C7" w:rsidRDefault="00EB2DAF" w:rsidP="00A852EE">
            <w:r w:rsidRPr="00BB5313">
              <w:t>64T64R (8,8,2,1,1,4,8), (dH,dV) = (0.5, 0.8)λ, +45°, -45° polarization</w:t>
            </w:r>
          </w:p>
        </w:tc>
      </w:tr>
      <w:tr w:rsidR="00EB2DAF" w:rsidRPr="00F138C7" w14:paraId="5B158C4A" w14:textId="77777777" w:rsidTr="00A852EE">
        <w:trPr>
          <w:trHeight w:val="330"/>
        </w:trPr>
        <w:tc>
          <w:tcPr>
            <w:tcW w:w="3777" w:type="dxa"/>
            <w:noWrap/>
            <w:hideMark/>
          </w:tcPr>
          <w:p w14:paraId="16B8438D" w14:textId="77777777" w:rsidR="00EB2DAF" w:rsidRPr="00F138C7" w:rsidRDefault="00EB2DAF" w:rsidP="00A852EE">
            <w:r w:rsidRPr="00F138C7">
              <w:rPr>
                <w:rFonts w:hint="eastAsia"/>
              </w:rPr>
              <w:t>UE antenna</w:t>
            </w:r>
          </w:p>
        </w:tc>
        <w:tc>
          <w:tcPr>
            <w:tcW w:w="5854" w:type="dxa"/>
            <w:noWrap/>
          </w:tcPr>
          <w:p w14:paraId="36043943" w14:textId="77777777" w:rsidR="00EB2DAF" w:rsidRPr="00F138C7" w:rsidRDefault="00EB2DAF" w:rsidP="00A852EE">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EB2DAF" w:rsidRPr="00F138C7" w14:paraId="2EE946A0" w14:textId="77777777" w:rsidTr="00A852EE">
        <w:trPr>
          <w:trHeight w:val="330"/>
        </w:trPr>
        <w:tc>
          <w:tcPr>
            <w:tcW w:w="3777" w:type="dxa"/>
            <w:noWrap/>
          </w:tcPr>
          <w:p w14:paraId="64B3E1A0" w14:textId="77777777" w:rsidR="00EB2DAF" w:rsidRPr="00F138C7" w:rsidRDefault="00EB2DAF" w:rsidP="00A852EE">
            <w:pPr>
              <w:rPr>
                <w:lang w:eastAsia="zh-CN"/>
              </w:rPr>
            </w:pPr>
            <w:r>
              <w:rPr>
                <w:rFonts w:hint="eastAsia"/>
                <w:lang w:eastAsia="zh-CN"/>
              </w:rPr>
              <w:t>U</w:t>
            </w:r>
            <w:r>
              <w:rPr>
                <w:lang w:eastAsia="zh-CN"/>
              </w:rPr>
              <w:t>E speed</w:t>
            </w:r>
          </w:p>
        </w:tc>
        <w:tc>
          <w:tcPr>
            <w:tcW w:w="5854" w:type="dxa"/>
            <w:noWrap/>
          </w:tcPr>
          <w:p w14:paraId="63E3A2CC" w14:textId="77777777" w:rsidR="00EB2DAF" w:rsidRPr="00F138C7" w:rsidRDefault="00EB2DAF" w:rsidP="00A852EE">
            <w:pPr>
              <w:rPr>
                <w:lang w:eastAsia="zh-CN"/>
              </w:rPr>
            </w:pPr>
            <w:r>
              <w:rPr>
                <w:lang w:eastAsia="zh-CN"/>
              </w:rPr>
              <w:t>30km</w:t>
            </w:r>
            <w:r>
              <w:rPr>
                <w:rFonts w:hint="eastAsia"/>
                <w:lang w:eastAsia="zh-CN"/>
              </w:rPr>
              <w:t>/</w:t>
            </w:r>
            <w:r>
              <w:rPr>
                <w:lang w:eastAsia="zh-CN"/>
              </w:rPr>
              <w:t>h</w:t>
            </w:r>
          </w:p>
        </w:tc>
      </w:tr>
      <w:tr w:rsidR="00EB2DAF" w:rsidRPr="00F138C7" w14:paraId="2859432C" w14:textId="77777777" w:rsidTr="00A852EE">
        <w:trPr>
          <w:trHeight w:val="330"/>
        </w:trPr>
        <w:tc>
          <w:tcPr>
            <w:tcW w:w="3777" w:type="dxa"/>
            <w:noWrap/>
          </w:tcPr>
          <w:p w14:paraId="46472BC9" w14:textId="77777777" w:rsidR="00EB2DAF" w:rsidRDefault="00EB2DAF" w:rsidP="00A852EE">
            <w:pPr>
              <w:rPr>
                <w:lang w:eastAsia="zh-CN"/>
              </w:rPr>
            </w:pPr>
            <w:r>
              <w:rPr>
                <w:rFonts w:hint="eastAsia"/>
                <w:lang w:eastAsia="zh-CN"/>
              </w:rPr>
              <w:t>M</w:t>
            </w:r>
            <w:r>
              <w:rPr>
                <w:lang w:eastAsia="zh-CN"/>
              </w:rPr>
              <w:t>CS</w:t>
            </w:r>
          </w:p>
        </w:tc>
        <w:tc>
          <w:tcPr>
            <w:tcW w:w="5854" w:type="dxa"/>
            <w:noWrap/>
          </w:tcPr>
          <w:p w14:paraId="336798AF" w14:textId="77777777" w:rsidR="00EB2DAF" w:rsidRDefault="00EB2DAF" w:rsidP="00A852EE">
            <w:pPr>
              <w:rPr>
                <w:lang w:eastAsia="zh-CN"/>
              </w:rPr>
            </w:pPr>
            <w:r>
              <w:rPr>
                <w:lang w:eastAsia="zh-CN"/>
              </w:rPr>
              <w:t>Adaptive</w:t>
            </w:r>
          </w:p>
        </w:tc>
      </w:tr>
      <w:tr w:rsidR="00EB2DAF" w:rsidRPr="00F138C7" w14:paraId="186A0E5E" w14:textId="77777777" w:rsidTr="00A852EE">
        <w:trPr>
          <w:trHeight w:val="330"/>
        </w:trPr>
        <w:tc>
          <w:tcPr>
            <w:tcW w:w="3777" w:type="dxa"/>
            <w:noWrap/>
          </w:tcPr>
          <w:p w14:paraId="0372C169" w14:textId="77777777" w:rsidR="00EB2DAF" w:rsidRDefault="00EB2DAF" w:rsidP="00A852EE">
            <w:pPr>
              <w:rPr>
                <w:lang w:eastAsia="zh-CN"/>
              </w:rPr>
            </w:pPr>
            <w:r>
              <w:rPr>
                <w:lang w:eastAsia="zh-CN"/>
              </w:rPr>
              <w:t>Rank and precoder</w:t>
            </w:r>
          </w:p>
        </w:tc>
        <w:tc>
          <w:tcPr>
            <w:tcW w:w="5854" w:type="dxa"/>
            <w:noWrap/>
          </w:tcPr>
          <w:p w14:paraId="64728520" w14:textId="77777777" w:rsidR="00EB2DAF" w:rsidRDefault="00EB2DAF" w:rsidP="00A852EE">
            <w:pPr>
              <w:rPr>
                <w:lang w:eastAsia="zh-CN"/>
              </w:rPr>
            </w:pPr>
            <w:r>
              <w:rPr>
                <w:lang w:eastAsia="zh-CN"/>
              </w:rPr>
              <w:t>Adaptive</w:t>
            </w:r>
          </w:p>
        </w:tc>
      </w:tr>
      <w:tr w:rsidR="00EB2DAF" w:rsidRPr="00F138C7" w14:paraId="6CF8F49B" w14:textId="77777777" w:rsidTr="00A852EE">
        <w:trPr>
          <w:trHeight w:val="330"/>
        </w:trPr>
        <w:tc>
          <w:tcPr>
            <w:tcW w:w="3777" w:type="dxa"/>
            <w:noWrap/>
          </w:tcPr>
          <w:p w14:paraId="37B5FBA6" w14:textId="77777777" w:rsidR="00EB2DAF" w:rsidRDefault="00EB2DAF" w:rsidP="00A852EE">
            <w:pPr>
              <w:rPr>
                <w:lang w:eastAsia="zh-CN"/>
              </w:rPr>
            </w:pPr>
            <w:r>
              <w:rPr>
                <w:rFonts w:hint="eastAsia"/>
                <w:lang w:eastAsia="zh-CN"/>
              </w:rPr>
              <w:t>P</w:t>
            </w:r>
            <w:r>
              <w:rPr>
                <w:lang w:eastAsia="zh-CN"/>
              </w:rPr>
              <w:t>RG</w:t>
            </w:r>
          </w:p>
        </w:tc>
        <w:tc>
          <w:tcPr>
            <w:tcW w:w="5854" w:type="dxa"/>
            <w:noWrap/>
          </w:tcPr>
          <w:p w14:paraId="5B83DE6D" w14:textId="77777777" w:rsidR="00EB2DAF" w:rsidRDefault="00EB2DAF" w:rsidP="00A852EE">
            <w:pPr>
              <w:rPr>
                <w:lang w:eastAsia="zh-CN"/>
              </w:rPr>
            </w:pPr>
            <w:r>
              <w:rPr>
                <w:lang w:eastAsia="zh-CN"/>
              </w:rPr>
              <w:t>2 RBs</w:t>
            </w:r>
          </w:p>
        </w:tc>
      </w:tr>
      <w:tr w:rsidR="00EB2DAF" w:rsidRPr="00F138C7" w14:paraId="3D456C6B" w14:textId="77777777" w:rsidTr="00A852EE">
        <w:trPr>
          <w:trHeight w:val="330"/>
        </w:trPr>
        <w:tc>
          <w:tcPr>
            <w:tcW w:w="3777" w:type="dxa"/>
            <w:noWrap/>
          </w:tcPr>
          <w:p w14:paraId="25CCC590" w14:textId="77777777" w:rsidR="00EB2DAF" w:rsidRDefault="00EB2DAF" w:rsidP="00A852EE">
            <w:pPr>
              <w:rPr>
                <w:lang w:eastAsia="zh-CN"/>
              </w:rPr>
            </w:pPr>
            <w:r>
              <w:rPr>
                <w:rFonts w:hint="eastAsia"/>
                <w:lang w:eastAsia="zh-CN"/>
              </w:rPr>
              <w:t>M</w:t>
            </w:r>
            <w:r>
              <w:rPr>
                <w:lang w:eastAsia="zh-CN"/>
              </w:rPr>
              <w:t>IMO scheme</w:t>
            </w:r>
          </w:p>
        </w:tc>
        <w:tc>
          <w:tcPr>
            <w:tcW w:w="5854" w:type="dxa"/>
            <w:noWrap/>
          </w:tcPr>
          <w:p w14:paraId="3BC3E47A" w14:textId="77777777" w:rsidR="00EB2DAF" w:rsidRDefault="00EB2DAF" w:rsidP="00A852EE">
            <w:pPr>
              <w:rPr>
                <w:lang w:eastAsia="zh-CN"/>
              </w:rPr>
            </w:pPr>
            <w:r>
              <w:rPr>
                <w:lang w:eastAsia="zh-CN"/>
              </w:rPr>
              <w:t>MU-MIMO</w:t>
            </w:r>
          </w:p>
          <w:p w14:paraId="6520FAE1" w14:textId="77777777" w:rsidR="00EB2DAF" w:rsidRDefault="00EB2DAF" w:rsidP="00A852EE">
            <w:pPr>
              <w:rPr>
                <w:lang w:eastAsia="zh-CN"/>
              </w:rPr>
            </w:pPr>
            <w:r>
              <w:rPr>
                <w:lang w:eastAsia="zh-CN"/>
              </w:rPr>
              <w:t>Note: For MU-MIMO, 2 UE with 30 degree difference in AOD and 10 degree difference in ZOD is assumed.</w:t>
            </w:r>
          </w:p>
        </w:tc>
      </w:tr>
      <w:tr w:rsidR="00EB2DAF" w:rsidRPr="00F138C7" w14:paraId="467CC56B" w14:textId="77777777" w:rsidTr="00A852EE">
        <w:trPr>
          <w:trHeight w:val="330"/>
        </w:trPr>
        <w:tc>
          <w:tcPr>
            <w:tcW w:w="3777" w:type="dxa"/>
            <w:noWrap/>
          </w:tcPr>
          <w:p w14:paraId="2B5D272E" w14:textId="77777777" w:rsidR="00EB2DAF" w:rsidRDefault="00EB2DAF" w:rsidP="00A852EE">
            <w:pPr>
              <w:rPr>
                <w:lang w:eastAsia="zh-CN"/>
              </w:rPr>
            </w:pPr>
            <w:r>
              <w:rPr>
                <w:rFonts w:hint="eastAsia"/>
                <w:lang w:eastAsia="zh-CN"/>
              </w:rPr>
              <w:t>D</w:t>
            </w:r>
            <w:r>
              <w:rPr>
                <w:lang w:eastAsia="zh-CN"/>
              </w:rPr>
              <w:t>L SNR</w:t>
            </w:r>
          </w:p>
        </w:tc>
        <w:tc>
          <w:tcPr>
            <w:tcW w:w="5854" w:type="dxa"/>
            <w:noWrap/>
          </w:tcPr>
          <w:p w14:paraId="2FB4CF2D" w14:textId="77777777" w:rsidR="00EB2DAF" w:rsidRDefault="00EB2DAF" w:rsidP="00A852EE">
            <w:pPr>
              <w:rPr>
                <w:lang w:eastAsia="zh-CN"/>
              </w:rPr>
            </w:pPr>
            <w:r>
              <w:rPr>
                <w:rFonts w:hint="eastAsia"/>
                <w:lang w:eastAsia="zh-CN"/>
              </w:rPr>
              <w:t>9</w:t>
            </w:r>
            <w:r>
              <w:rPr>
                <w:lang w:eastAsia="zh-CN"/>
              </w:rPr>
              <w:t xml:space="preserve"> dB higher than UL SNR</w:t>
            </w:r>
          </w:p>
        </w:tc>
      </w:tr>
    </w:tbl>
    <w:p w14:paraId="73EDB9EC" w14:textId="77777777" w:rsidR="00EB2DAF" w:rsidRPr="00737E38" w:rsidRDefault="00EB2DAF" w:rsidP="00D42085"/>
    <w:p w14:paraId="52E68851" w14:textId="321B0E7B" w:rsidR="007574E1" w:rsidRPr="00CB006F" w:rsidRDefault="007574E1" w:rsidP="007574E1">
      <w:pPr>
        <w:pStyle w:val="a5"/>
        <w:rPr>
          <w:b w:val="0"/>
          <w:sz w:val="21"/>
          <w:szCs w:val="22"/>
        </w:rPr>
      </w:pPr>
      <w:bookmarkStart w:id="26" w:name="_Ref60755630"/>
      <w:bookmarkEnd w:id="24"/>
      <w:r>
        <w:t xml:space="preserve">Table </w:t>
      </w:r>
      <w:r w:rsidR="00D016A2">
        <w:rPr>
          <w:noProof/>
        </w:rPr>
        <w:fldChar w:fldCharType="begin"/>
      </w:r>
      <w:r w:rsidR="00D016A2">
        <w:rPr>
          <w:noProof/>
        </w:rPr>
        <w:instrText xml:space="preserve"> SEQ Table \* ARABIC </w:instrText>
      </w:r>
      <w:r w:rsidR="00D016A2">
        <w:rPr>
          <w:noProof/>
        </w:rPr>
        <w:fldChar w:fldCharType="separate"/>
      </w:r>
      <w:r w:rsidR="0001735F">
        <w:rPr>
          <w:noProof/>
        </w:rPr>
        <w:t>6</w:t>
      </w:r>
      <w:r w:rsidR="00D016A2">
        <w:rPr>
          <w:noProof/>
        </w:rPr>
        <w:fldChar w:fldCharType="end"/>
      </w:r>
      <w:bookmarkEnd w:id="26"/>
      <w:r>
        <w:t xml:space="preserve">. </w:t>
      </w:r>
      <w:r w:rsidRPr="000C112C">
        <w:t>LLS assumptions for partial sounding evaluation</w:t>
      </w:r>
    </w:p>
    <w:tbl>
      <w:tblPr>
        <w:tblStyle w:val="ac"/>
        <w:tblW w:w="0" w:type="auto"/>
        <w:tblLook w:val="04A0" w:firstRow="1" w:lastRow="0" w:firstColumn="1" w:lastColumn="0" w:noHBand="0" w:noVBand="1"/>
      </w:tblPr>
      <w:tblGrid>
        <w:gridCol w:w="3652"/>
        <w:gridCol w:w="5655"/>
      </w:tblGrid>
      <w:tr w:rsidR="007574E1" w:rsidRPr="00F138C7" w14:paraId="27A707F5" w14:textId="77777777" w:rsidTr="007574E1">
        <w:trPr>
          <w:trHeight w:val="330"/>
        </w:trPr>
        <w:tc>
          <w:tcPr>
            <w:tcW w:w="3777" w:type="dxa"/>
            <w:shd w:val="clear" w:color="auto" w:fill="DDD9C3" w:themeFill="background2" w:themeFillShade="E6"/>
            <w:noWrap/>
            <w:hideMark/>
          </w:tcPr>
          <w:p w14:paraId="7108712D" w14:textId="77777777" w:rsidR="007574E1" w:rsidRPr="00072023" w:rsidRDefault="007574E1" w:rsidP="007574E1">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6BEABECF" w14:textId="77777777" w:rsidR="007574E1" w:rsidRPr="00072023" w:rsidRDefault="007574E1" w:rsidP="007574E1">
            <w:pPr>
              <w:spacing w:line="240" w:lineRule="atLeast"/>
              <w:ind w:leftChars="54" w:left="839" w:hanging="720"/>
              <w:contextualSpacing/>
              <w:rPr>
                <w:rFonts w:eastAsia="Batang"/>
                <w:b/>
                <w:bCs/>
              </w:rPr>
            </w:pPr>
            <w:r w:rsidRPr="00072023">
              <w:rPr>
                <w:rFonts w:eastAsia="Batang" w:hint="eastAsia"/>
                <w:b/>
                <w:bCs/>
              </w:rPr>
              <w:t>Parameter Values</w:t>
            </w:r>
          </w:p>
        </w:tc>
      </w:tr>
      <w:tr w:rsidR="007574E1" w:rsidRPr="00F138C7" w14:paraId="2DCDED2D" w14:textId="77777777" w:rsidTr="007574E1">
        <w:trPr>
          <w:trHeight w:val="330"/>
        </w:trPr>
        <w:tc>
          <w:tcPr>
            <w:tcW w:w="3777" w:type="dxa"/>
            <w:noWrap/>
          </w:tcPr>
          <w:p w14:paraId="4DE9061D" w14:textId="77777777" w:rsidR="007574E1" w:rsidRPr="00F138C7" w:rsidRDefault="007574E1" w:rsidP="007574E1">
            <w:pPr>
              <w:rPr>
                <w:lang w:eastAsia="zh-CN"/>
              </w:rPr>
            </w:pPr>
            <w:r>
              <w:rPr>
                <w:lang w:eastAsia="zh-CN"/>
              </w:rPr>
              <w:t>System bandwidth</w:t>
            </w:r>
          </w:p>
        </w:tc>
        <w:tc>
          <w:tcPr>
            <w:tcW w:w="5854" w:type="dxa"/>
          </w:tcPr>
          <w:p w14:paraId="7F9C64A4" w14:textId="1317D4E9" w:rsidR="007574E1" w:rsidRPr="00F138C7" w:rsidRDefault="007574E1" w:rsidP="00321925">
            <w:pPr>
              <w:rPr>
                <w:lang w:eastAsia="zh-CN"/>
              </w:rPr>
            </w:pPr>
            <w:r>
              <w:rPr>
                <w:lang w:eastAsia="zh-CN"/>
              </w:rPr>
              <w:t xml:space="preserve">96 RBs for </w:t>
            </w:r>
            <w:r w:rsidR="00321925">
              <w:rPr>
                <w:highlight w:val="yellow"/>
                <w:lang w:eastAsia="zh-CN"/>
              </w:rPr>
              <w:fldChar w:fldCharType="begin"/>
            </w:r>
            <w:r w:rsidR="00321925">
              <w:rPr>
                <w:lang w:eastAsia="zh-CN"/>
              </w:rPr>
              <w:instrText xml:space="preserve"> REF _Ref67479840 \h </w:instrText>
            </w:r>
            <w:r w:rsidR="00321925">
              <w:rPr>
                <w:highlight w:val="yellow"/>
                <w:lang w:eastAsia="zh-CN"/>
              </w:rPr>
            </w:r>
            <w:r w:rsidR="00321925">
              <w:rPr>
                <w:highlight w:val="yellow"/>
                <w:lang w:eastAsia="zh-CN"/>
              </w:rPr>
              <w:fldChar w:fldCharType="separate"/>
            </w:r>
            <w:r w:rsidR="0001735F">
              <w:t xml:space="preserve">Figure </w:t>
            </w:r>
            <w:r w:rsidR="0001735F">
              <w:rPr>
                <w:noProof/>
              </w:rPr>
              <w:t>7</w:t>
            </w:r>
            <w:r w:rsidR="00321925">
              <w:rPr>
                <w:highlight w:val="yellow"/>
                <w:lang w:eastAsia="zh-CN"/>
              </w:rPr>
              <w:fldChar w:fldCharType="end"/>
            </w:r>
            <w:r>
              <w:rPr>
                <w:lang w:eastAsia="zh-CN"/>
              </w:rPr>
              <w:t xml:space="preserve">, 48 RBs for </w:t>
            </w:r>
            <w:r w:rsidR="00321925">
              <w:rPr>
                <w:highlight w:val="yellow"/>
                <w:lang w:eastAsia="zh-CN"/>
              </w:rPr>
              <w:fldChar w:fldCharType="begin"/>
            </w:r>
            <w:r w:rsidR="00321925">
              <w:rPr>
                <w:lang w:eastAsia="zh-CN"/>
              </w:rPr>
              <w:instrText xml:space="preserve"> REF _Ref67479946 \h </w:instrText>
            </w:r>
            <w:r w:rsidR="00321925">
              <w:rPr>
                <w:highlight w:val="yellow"/>
                <w:lang w:eastAsia="zh-CN"/>
              </w:rPr>
            </w:r>
            <w:r w:rsidR="00321925">
              <w:rPr>
                <w:highlight w:val="yellow"/>
                <w:lang w:eastAsia="zh-CN"/>
              </w:rPr>
              <w:fldChar w:fldCharType="separate"/>
            </w:r>
            <w:r w:rsidR="0001735F">
              <w:t xml:space="preserve">Figure </w:t>
            </w:r>
            <w:r w:rsidR="0001735F">
              <w:rPr>
                <w:noProof/>
              </w:rPr>
              <w:t>8</w:t>
            </w:r>
            <w:r w:rsidR="00321925">
              <w:rPr>
                <w:highlight w:val="yellow"/>
                <w:lang w:eastAsia="zh-CN"/>
              </w:rPr>
              <w:fldChar w:fldCharType="end"/>
            </w:r>
          </w:p>
        </w:tc>
      </w:tr>
      <w:tr w:rsidR="007574E1" w:rsidRPr="00F138C7" w14:paraId="5DDBFAFF" w14:textId="77777777" w:rsidTr="007574E1">
        <w:trPr>
          <w:trHeight w:val="330"/>
        </w:trPr>
        <w:tc>
          <w:tcPr>
            <w:tcW w:w="3777" w:type="dxa"/>
            <w:noWrap/>
            <w:hideMark/>
          </w:tcPr>
          <w:p w14:paraId="5010AC17" w14:textId="77777777" w:rsidR="007574E1" w:rsidRPr="00F138C7" w:rsidRDefault="007574E1" w:rsidP="007574E1">
            <w:r>
              <w:t>SRS comb</w:t>
            </w:r>
          </w:p>
        </w:tc>
        <w:tc>
          <w:tcPr>
            <w:tcW w:w="5854" w:type="dxa"/>
            <w:noWrap/>
          </w:tcPr>
          <w:p w14:paraId="2AA6D8E8" w14:textId="77777777" w:rsidR="007574E1" w:rsidRPr="00F138C7" w:rsidRDefault="007574E1" w:rsidP="007574E1">
            <w:r>
              <w:t>2</w:t>
            </w:r>
          </w:p>
        </w:tc>
      </w:tr>
      <w:tr w:rsidR="007574E1" w:rsidRPr="00F138C7" w14:paraId="226578CE" w14:textId="77777777" w:rsidTr="007574E1">
        <w:trPr>
          <w:trHeight w:val="330"/>
        </w:trPr>
        <w:tc>
          <w:tcPr>
            <w:tcW w:w="3777" w:type="dxa"/>
            <w:noWrap/>
            <w:hideMark/>
          </w:tcPr>
          <w:p w14:paraId="5B38E3C0" w14:textId="77777777" w:rsidR="007574E1" w:rsidRPr="00F138C7" w:rsidRDefault="007574E1" w:rsidP="007574E1">
            <w:r w:rsidRPr="00F138C7">
              <w:rPr>
                <w:rFonts w:hint="eastAsia"/>
              </w:rPr>
              <w:t>Carrier Freq</w:t>
            </w:r>
          </w:p>
        </w:tc>
        <w:tc>
          <w:tcPr>
            <w:tcW w:w="5854" w:type="dxa"/>
            <w:noWrap/>
          </w:tcPr>
          <w:p w14:paraId="308611CB" w14:textId="77777777" w:rsidR="007574E1" w:rsidRPr="00F138C7" w:rsidRDefault="007574E1" w:rsidP="007574E1">
            <w:r w:rsidRPr="00F138C7">
              <w:rPr>
                <w:rFonts w:hint="eastAsia"/>
              </w:rPr>
              <w:t>3.5GHz</w:t>
            </w:r>
          </w:p>
        </w:tc>
      </w:tr>
      <w:tr w:rsidR="007574E1" w:rsidRPr="00F138C7" w14:paraId="4F0DA95C" w14:textId="77777777" w:rsidTr="007574E1">
        <w:trPr>
          <w:trHeight w:val="330"/>
        </w:trPr>
        <w:tc>
          <w:tcPr>
            <w:tcW w:w="3777" w:type="dxa"/>
            <w:noWrap/>
          </w:tcPr>
          <w:p w14:paraId="29D84B6F" w14:textId="77777777" w:rsidR="007574E1" w:rsidRPr="00F138C7" w:rsidRDefault="007574E1" w:rsidP="007574E1">
            <w:pPr>
              <w:rPr>
                <w:lang w:eastAsia="zh-CN"/>
              </w:rPr>
            </w:pPr>
            <w:r>
              <w:rPr>
                <w:lang w:eastAsia="zh-CN"/>
              </w:rPr>
              <w:t>SCS</w:t>
            </w:r>
          </w:p>
        </w:tc>
        <w:tc>
          <w:tcPr>
            <w:tcW w:w="5854" w:type="dxa"/>
            <w:noWrap/>
          </w:tcPr>
          <w:p w14:paraId="69D29792" w14:textId="77777777" w:rsidR="007574E1" w:rsidRPr="00F138C7" w:rsidRDefault="007574E1" w:rsidP="007574E1">
            <w:pPr>
              <w:rPr>
                <w:lang w:eastAsia="zh-CN"/>
              </w:rPr>
            </w:pPr>
            <w:r>
              <w:rPr>
                <w:lang w:eastAsia="zh-CN"/>
              </w:rPr>
              <w:t>30K</w:t>
            </w:r>
          </w:p>
        </w:tc>
      </w:tr>
      <w:tr w:rsidR="007574E1" w:rsidRPr="00F138C7" w14:paraId="6C7D65B6" w14:textId="77777777" w:rsidTr="007574E1">
        <w:trPr>
          <w:trHeight w:val="330"/>
        </w:trPr>
        <w:tc>
          <w:tcPr>
            <w:tcW w:w="3777" w:type="dxa"/>
            <w:noWrap/>
          </w:tcPr>
          <w:p w14:paraId="5A2708C9" w14:textId="77777777" w:rsidR="007574E1" w:rsidRDefault="007574E1" w:rsidP="007574E1">
            <w:pPr>
              <w:rPr>
                <w:lang w:eastAsia="zh-CN"/>
              </w:rPr>
            </w:pPr>
            <w:r>
              <w:rPr>
                <w:lang w:eastAsia="zh-CN"/>
              </w:rPr>
              <w:t>slot</w:t>
            </w:r>
            <w:r w:rsidRPr="001D76CD">
              <w:rPr>
                <w:lang w:eastAsia="zh-CN"/>
              </w:rPr>
              <w:t xml:space="preserve"> configuration</w:t>
            </w:r>
          </w:p>
        </w:tc>
        <w:tc>
          <w:tcPr>
            <w:tcW w:w="5854" w:type="dxa"/>
            <w:noWrap/>
          </w:tcPr>
          <w:p w14:paraId="2688E31C" w14:textId="77777777" w:rsidR="007574E1" w:rsidRDefault="007574E1" w:rsidP="007574E1">
            <w:pPr>
              <w:rPr>
                <w:lang w:eastAsia="zh-CN"/>
              </w:rPr>
            </w:pPr>
            <w:r>
              <w:rPr>
                <w:rFonts w:hint="eastAsia"/>
                <w:lang w:eastAsia="zh-CN"/>
              </w:rPr>
              <w:t>D</w:t>
            </w:r>
            <w:r>
              <w:rPr>
                <w:lang w:eastAsia="zh-CN"/>
              </w:rPr>
              <w:t>SUDD</w:t>
            </w:r>
          </w:p>
        </w:tc>
      </w:tr>
      <w:tr w:rsidR="007574E1" w:rsidRPr="00F138C7" w14:paraId="18E88340" w14:textId="77777777" w:rsidTr="007574E1">
        <w:trPr>
          <w:trHeight w:val="330"/>
        </w:trPr>
        <w:tc>
          <w:tcPr>
            <w:tcW w:w="3777" w:type="dxa"/>
            <w:noWrap/>
          </w:tcPr>
          <w:p w14:paraId="21B3EE55" w14:textId="77777777" w:rsidR="007574E1" w:rsidRDefault="007574E1" w:rsidP="007574E1">
            <w:pPr>
              <w:rPr>
                <w:lang w:eastAsia="zh-CN"/>
              </w:rPr>
            </w:pPr>
            <w:r>
              <w:rPr>
                <w:rFonts w:hint="eastAsia"/>
                <w:lang w:eastAsia="zh-CN"/>
              </w:rPr>
              <w:t>S</w:t>
            </w:r>
            <w:r>
              <w:rPr>
                <w:lang w:eastAsia="zh-CN"/>
              </w:rPr>
              <w:t>RS period</w:t>
            </w:r>
          </w:p>
        </w:tc>
        <w:tc>
          <w:tcPr>
            <w:tcW w:w="5854" w:type="dxa"/>
            <w:noWrap/>
          </w:tcPr>
          <w:p w14:paraId="0ECAE60F" w14:textId="77777777" w:rsidR="007574E1" w:rsidRDefault="007574E1" w:rsidP="007574E1">
            <w:pPr>
              <w:rPr>
                <w:lang w:eastAsia="zh-CN"/>
              </w:rPr>
            </w:pPr>
            <w:r>
              <w:rPr>
                <w:lang w:eastAsia="zh-CN"/>
              </w:rPr>
              <w:t>Depend on SRS pattern</w:t>
            </w:r>
          </w:p>
        </w:tc>
      </w:tr>
      <w:tr w:rsidR="007574E1" w:rsidRPr="00F138C7" w14:paraId="3D059E84" w14:textId="77777777" w:rsidTr="007574E1">
        <w:trPr>
          <w:trHeight w:val="330"/>
        </w:trPr>
        <w:tc>
          <w:tcPr>
            <w:tcW w:w="3777" w:type="dxa"/>
            <w:noWrap/>
          </w:tcPr>
          <w:p w14:paraId="2AFFF1C3" w14:textId="77777777" w:rsidR="007574E1" w:rsidRDefault="007574E1" w:rsidP="007574E1">
            <w:pPr>
              <w:rPr>
                <w:lang w:eastAsia="zh-CN"/>
              </w:rPr>
            </w:pPr>
            <w:r>
              <w:t>channel</w:t>
            </w:r>
          </w:p>
        </w:tc>
        <w:tc>
          <w:tcPr>
            <w:tcW w:w="5854" w:type="dxa"/>
            <w:noWrap/>
          </w:tcPr>
          <w:p w14:paraId="37EA9291" w14:textId="77777777" w:rsidR="007574E1" w:rsidRDefault="007574E1" w:rsidP="007574E1">
            <w:pPr>
              <w:rPr>
                <w:lang w:eastAsia="zh-CN"/>
              </w:rPr>
            </w:pPr>
            <w:r>
              <w:t>CDL-B 300ns</w:t>
            </w:r>
          </w:p>
        </w:tc>
      </w:tr>
      <w:tr w:rsidR="007574E1" w:rsidRPr="00F138C7" w14:paraId="41EC742E" w14:textId="77777777" w:rsidTr="007574E1">
        <w:trPr>
          <w:trHeight w:val="330"/>
        </w:trPr>
        <w:tc>
          <w:tcPr>
            <w:tcW w:w="3777" w:type="dxa"/>
            <w:noWrap/>
          </w:tcPr>
          <w:p w14:paraId="1B9EFFA1" w14:textId="77777777" w:rsidR="007574E1" w:rsidRPr="00F138C7" w:rsidRDefault="007574E1" w:rsidP="007574E1">
            <w:r w:rsidRPr="00F138C7">
              <w:rPr>
                <w:rFonts w:hint="eastAsia"/>
              </w:rPr>
              <w:t>BS antenna</w:t>
            </w:r>
          </w:p>
        </w:tc>
        <w:tc>
          <w:tcPr>
            <w:tcW w:w="5854" w:type="dxa"/>
            <w:noWrap/>
          </w:tcPr>
          <w:p w14:paraId="3DC17684" w14:textId="77777777" w:rsidR="007574E1" w:rsidRPr="00F138C7" w:rsidRDefault="007574E1" w:rsidP="007574E1">
            <w:r w:rsidRPr="00BB5313">
              <w:t>64T64R (8,8,2,1,1,4,8), (dH,dV) = (0.5, 0.8)λ, +45°, -45° polarization</w:t>
            </w:r>
          </w:p>
        </w:tc>
      </w:tr>
      <w:tr w:rsidR="007574E1" w:rsidRPr="00F138C7" w14:paraId="3CBEC323" w14:textId="77777777" w:rsidTr="007574E1">
        <w:trPr>
          <w:trHeight w:val="330"/>
        </w:trPr>
        <w:tc>
          <w:tcPr>
            <w:tcW w:w="3777" w:type="dxa"/>
            <w:noWrap/>
            <w:hideMark/>
          </w:tcPr>
          <w:p w14:paraId="2731D477" w14:textId="77777777" w:rsidR="007574E1" w:rsidRPr="00F138C7" w:rsidRDefault="007574E1" w:rsidP="007574E1">
            <w:r w:rsidRPr="00F138C7">
              <w:rPr>
                <w:rFonts w:hint="eastAsia"/>
              </w:rPr>
              <w:t>UE antenna</w:t>
            </w:r>
          </w:p>
        </w:tc>
        <w:tc>
          <w:tcPr>
            <w:tcW w:w="5854" w:type="dxa"/>
            <w:noWrap/>
          </w:tcPr>
          <w:p w14:paraId="3DB0A535" w14:textId="77777777" w:rsidR="007574E1" w:rsidRPr="00F138C7" w:rsidRDefault="007574E1" w:rsidP="007574E1">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7574E1" w:rsidRPr="00F138C7" w14:paraId="66A71B34" w14:textId="77777777" w:rsidTr="007574E1">
        <w:trPr>
          <w:trHeight w:val="330"/>
        </w:trPr>
        <w:tc>
          <w:tcPr>
            <w:tcW w:w="3777" w:type="dxa"/>
            <w:noWrap/>
          </w:tcPr>
          <w:p w14:paraId="7D50EA3B" w14:textId="77777777" w:rsidR="007574E1" w:rsidRPr="00F138C7" w:rsidRDefault="007574E1" w:rsidP="007574E1">
            <w:pPr>
              <w:rPr>
                <w:lang w:eastAsia="zh-CN"/>
              </w:rPr>
            </w:pPr>
            <w:r>
              <w:rPr>
                <w:rFonts w:hint="eastAsia"/>
                <w:lang w:eastAsia="zh-CN"/>
              </w:rPr>
              <w:lastRenderedPageBreak/>
              <w:t>U</w:t>
            </w:r>
            <w:r>
              <w:rPr>
                <w:lang w:eastAsia="zh-CN"/>
              </w:rPr>
              <w:t>E speed</w:t>
            </w:r>
          </w:p>
        </w:tc>
        <w:tc>
          <w:tcPr>
            <w:tcW w:w="5854" w:type="dxa"/>
            <w:noWrap/>
          </w:tcPr>
          <w:p w14:paraId="2436D571" w14:textId="77777777" w:rsidR="007574E1" w:rsidRPr="00F138C7" w:rsidRDefault="007574E1" w:rsidP="007574E1">
            <w:pPr>
              <w:rPr>
                <w:lang w:eastAsia="zh-CN"/>
              </w:rPr>
            </w:pPr>
            <w:r>
              <w:rPr>
                <w:lang w:eastAsia="zh-CN"/>
              </w:rPr>
              <w:t>3km</w:t>
            </w:r>
            <w:r>
              <w:rPr>
                <w:rFonts w:hint="eastAsia"/>
                <w:lang w:eastAsia="zh-CN"/>
              </w:rPr>
              <w:t>/</w:t>
            </w:r>
            <w:r>
              <w:rPr>
                <w:lang w:eastAsia="zh-CN"/>
              </w:rPr>
              <w:t>h</w:t>
            </w:r>
          </w:p>
        </w:tc>
      </w:tr>
      <w:tr w:rsidR="007574E1" w:rsidRPr="00F138C7" w14:paraId="20A9C550" w14:textId="77777777" w:rsidTr="007574E1">
        <w:trPr>
          <w:trHeight w:val="330"/>
        </w:trPr>
        <w:tc>
          <w:tcPr>
            <w:tcW w:w="3777" w:type="dxa"/>
            <w:noWrap/>
          </w:tcPr>
          <w:p w14:paraId="33CB7AD9" w14:textId="77777777" w:rsidR="007574E1" w:rsidRDefault="007574E1" w:rsidP="007574E1">
            <w:pPr>
              <w:rPr>
                <w:lang w:eastAsia="zh-CN"/>
              </w:rPr>
            </w:pPr>
            <w:r>
              <w:rPr>
                <w:rFonts w:hint="eastAsia"/>
                <w:lang w:eastAsia="zh-CN"/>
              </w:rPr>
              <w:t>M</w:t>
            </w:r>
            <w:r>
              <w:rPr>
                <w:lang w:eastAsia="zh-CN"/>
              </w:rPr>
              <w:t>CS</w:t>
            </w:r>
          </w:p>
        </w:tc>
        <w:tc>
          <w:tcPr>
            <w:tcW w:w="5854" w:type="dxa"/>
            <w:noWrap/>
          </w:tcPr>
          <w:p w14:paraId="2034B252" w14:textId="77777777" w:rsidR="007574E1" w:rsidRDefault="007574E1" w:rsidP="007574E1">
            <w:pPr>
              <w:rPr>
                <w:lang w:eastAsia="zh-CN"/>
              </w:rPr>
            </w:pPr>
            <w:r>
              <w:rPr>
                <w:lang w:eastAsia="zh-CN"/>
              </w:rPr>
              <w:t>Adaptive</w:t>
            </w:r>
          </w:p>
        </w:tc>
      </w:tr>
      <w:tr w:rsidR="007574E1" w:rsidRPr="00F138C7" w14:paraId="3BC0413D" w14:textId="77777777" w:rsidTr="007574E1">
        <w:trPr>
          <w:trHeight w:val="330"/>
        </w:trPr>
        <w:tc>
          <w:tcPr>
            <w:tcW w:w="3777" w:type="dxa"/>
            <w:noWrap/>
          </w:tcPr>
          <w:p w14:paraId="2C035984" w14:textId="77777777" w:rsidR="007574E1" w:rsidRDefault="007574E1" w:rsidP="007574E1">
            <w:pPr>
              <w:rPr>
                <w:lang w:eastAsia="zh-CN"/>
              </w:rPr>
            </w:pPr>
            <w:r>
              <w:rPr>
                <w:lang w:eastAsia="zh-CN"/>
              </w:rPr>
              <w:t>Rank and precoder</w:t>
            </w:r>
          </w:p>
        </w:tc>
        <w:tc>
          <w:tcPr>
            <w:tcW w:w="5854" w:type="dxa"/>
            <w:noWrap/>
          </w:tcPr>
          <w:p w14:paraId="178DF36C" w14:textId="77777777" w:rsidR="007574E1" w:rsidRDefault="007574E1" w:rsidP="007574E1">
            <w:pPr>
              <w:rPr>
                <w:lang w:eastAsia="zh-CN"/>
              </w:rPr>
            </w:pPr>
            <w:r>
              <w:rPr>
                <w:lang w:eastAsia="zh-CN"/>
              </w:rPr>
              <w:t>Adaptive</w:t>
            </w:r>
          </w:p>
        </w:tc>
      </w:tr>
      <w:tr w:rsidR="007574E1" w:rsidRPr="00F138C7" w14:paraId="16209BD4" w14:textId="77777777" w:rsidTr="007574E1">
        <w:trPr>
          <w:trHeight w:val="330"/>
        </w:trPr>
        <w:tc>
          <w:tcPr>
            <w:tcW w:w="3777" w:type="dxa"/>
            <w:noWrap/>
          </w:tcPr>
          <w:p w14:paraId="5993942E" w14:textId="77777777" w:rsidR="007574E1" w:rsidRDefault="007574E1" w:rsidP="007574E1">
            <w:pPr>
              <w:rPr>
                <w:lang w:eastAsia="zh-CN"/>
              </w:rPr>
            </w:pPr>
            <w:r>
              <w:rPr>
                <w:rFonts w:hint="eastAsia"/>
                <w:lang w:eastAsia="zh-CN"/>
              </w:rPr>
              <w:t>P</w:t>
            </w:r>
            <w:r>
              <w:rPr>
                <w:lang w:eastAsia="zh-CN"/>
              </w:rPr>
              <w:t>RG</w:t>
            </w:r>
          </w:p>
        </w:tc>
        <w:tc>
          <w:tcPr>
            <w:tcW w:w="5854" w:type="dxa"/>
            <w:noWrap/>
          </w:tcPr>
          <w:p w14:paraId="0DA88C72" w14:textId="2554DF18" w:rsidR="007574E1" w:rsidRDefault="007574E1" w:rsidP="00321925">
            <w:pPr>
              <w:rPr>
                <w:lang w:eastAsia="zh-CN"/>
              </w:rPr>
            </w:pPr>
            <w:r>
              <w:rPr>
                <w:lang w:eastAsia="zh-CN"/>
              </w:rPr>
              <w:t>4 RBs for</w:t>
            </w:r>
            <w:r w:rsidR="00321925">
              <w:rPr>
                <w:lang w:eastAsia="zh-CN"/>
              </w:rPr>
              <w:t xml:space="preserve"> </w:t>
            </w:r>
            <w:r w:rsidR="00321925">
              <w:rPr>
                <w:highlight w:val="yellow"/>
                <w:lang w:eastAsia="zh-CN"/>
              </w:rPr>
              <w:fldChar w:fldCharType="begin"/>
            </w:r>
            <w:r w:rsidR="00321925">
              <w:rPr>
                <w:lang w:eastAsia="zh-CN"/>
              </w:rPr>
              <w:instrText xml:space="preserve"> REF _Ref67479840 \h </w:instrText>
            </w:r>
            <w:r w:rsidR="00321925">
              <w:rPr>
                <w:highlight w:val="yellow"/>
                <w:lang w:eastAsia="zh-CN"/>
              </w:rPr>
            </w:r>
            <w:r w:rsidR="00321925">
              <w:rPr>
                <w:highlight w:val="yellow"/>
                <w:lang w:eastAsia="zh-CN"/>
              </w:rPr>
              <w:fldChar w:fldCharType="separate"/>
            </w:r>
            <w:r w:rsidR="0001735F">
              <w:t xml:space="preserve">Figure </w:t>
            </w:r>
            <w:r w:rsidR="0001735F">
              <w:rPr>
                <w:noProof/>
              </w:rPr>
              <w:t>7</w:t>
            </w:r>
            <w:r w:rsidR="00321925">
              <w:rPr>
                <w:highlight w:val="yellow"/>
                <w:lang w:eastAsia="zh-CN"/>
              </w:rPr>
              <w:fldChar w:fldCharType="end"/>
            </w:r>
            <w:r>
              <w:rPr>
                <w:lang w:eastAsia="zh-CN"/>
              </w:rPr>
              <w:t xml:space="preserve">, 2 RBs for </w:t>
            </w:r>
            <w:r w:rsidR="00321925">
              <w:rPr>
                <w:highlight w:val="yellow"/>
                <w:lang w:eastAsia="zh-CN"/>
              </w:rPr>
              <w:fldChar w:fldCharType="begin"/>
            </w:r>
            <w:r w:rsidR="00321925">
              <w:rPr>
                <w:lang w:eastAsia="zh-CN"/>
              </w:rPr>
              <w:instrText xml:space="preserve"> REF _Ref67479946 \h </w:instrText>
            </w:r>
            <w:r w:rsidR="00321925">
              <w:rPr>
                <w:highlight w:val="yellow"/>
                <w:lang w:eastAsia="zh-CN"/>
              </w:rPr>
            </w:r>
            <w:r w:rsidR="00321925">
              <w:rPr>
                <w:highlight w:val="yellow"/>
                <w:lang w:eastAsia="zh-CN"/>
              </w:rPr>
              <w:fldChar w:fldCharType="separate"/>
            </w:r>
            <w:r w:rsidR="0001735F">
              <w:t xml:space="preserve">Figure </w:t>
            </w:r>
            <w:r w:rsidR="0001735F">
              <w:rPr>
                <w:noProof/>
              </w:rPr>
              <w:t>8</w:t>
            </w:r>
            <w:r w:rsidR="00321925">
              <w:rPr>
                <w:highlight w:val="yellow"/>
                <w:lang w:eastAsia="zh-CN"/>
              </w:rPr>
              <w:fldChar w:fldCharType="end"/>
            </w:r>
          </w:p>
        </w:tc>
      </w:tr>
      <w:tr w:rsidR="007574E1" w:rsidRPr="00F138C7" w14:paraId="1FCCDD31" w14:textId="77777777" w:rsidTr="007574E1">
        <w:trPr>
          <w:trHeight w:val="330"/>
        </w:trPr>
        <w:tc>
          <w:tcPr>
            <w:tcW w:w="3777" w:type="dxa"/>
            <w:noWrap/>
          </w:tcPr>
          <w:p w14:paraId="7C06C025" w14:textId="77777777" w:rsidR="007574E1" w:rsidRDefault="007574E1" w:rsidP="007574E1">
            <w:pPr>
              <w:rPr>
                <w:lang w:eastAsia="zh-CN"/>
              </w:rPr>
            </w:pPr>
            <w:r>
              <w:rPr>
                <w:rFonts w:hint="eastAsia"/>
                <w:lang w:eastAsia="zh-CN"/>
              </w:rPr>
              <w:t>M</w:t>
            </w:r>
            <w:r>
              <w:rPr>
                <w:lang w:eastAsia="zh-CN"/>
              </w:rPr>
              <w:t>IMO scheme</w:t>
            </w:r>
          </w:p>
        </w:tc>
        <w:tc>
          <w:tcPr>
            <w:tcW w:w="5854" w:type="dxa"/>
            <w:noWrap/>
          </w:tcPr>
          <w:p w14:paraId="2A064B1F" w14:textId="659C1C61" w:rsidR="007574E1" w:rsidRDefault="00321925" w:rsidP="007574E1">
            <w:pPr>
              <w:rPr>
                <w:lang w:eastAsia="zh-CN"/>
              </w:rPr>
            </w:pPr>
            <w:r>
              <w:rPr>
                <w:lang w:eastAsia="zh-CN"/>
              </w:rPr>
              <w:t>MU-MIMO</w:t>
            </w:r>
          </w:p>
          <w:p w14:paraId="4E7CAB85" w14:textId="77777777" w:rsidR="007574E1" w:rsidRDefault="007574E1" w:rsidP="007574E1">
            <w:pPr>
              <w:rPr>
                <w:lang w:eastAsia="zh-CN"/>
              </w:rPr>
            </w:pPr>
            <w:r>
              <w:rPr>
                <w:lang w:eastAsia="zh-CN"/>
              </w:rPr>
              <w:t>Note: For MU-MIMO, 2 UE with 30 degree difference in AOD and 10 degree difference in ZOD is assumed.</w:t>
            </w:r>
          </w:p>
        </w:tc>
      </w:tr>
      <w:tr w:rsidR="007574E1" w:rsidRPr="00F138C7" w14:paraId="3917546A" w14:textId="77777777" w:rsidTr="007574E1">
        <w:trPr>
          <w:trHeight w:val="330"/>
        </w:trPr>
        <w:tc>
          <w:tcPr>
            <w:tcW w:w="3777" w:type="dxa"/>
            <w:noWrap/>
          </w:tcPr>
          <w:p w14:paraId="114E6C68" w14:textId="77777777" w:rsidR="007574E1" w:rsidRDefault="007574E1" w:rsidP="007574E1">
            <w:pPr>
              <w:rPr>
                <w:lang w:eastAsia="zh-CN"/>
              </w:rPr>
            </w:pPr>
            <w:r>
              <w:rPr>
                <w:rFonts w:hint="eastAsia"/>
                <w:lang w:eastAsia="zh-CN"/>
              </w:rPr>
              <w:t>D</w:t>
            </w:r>
            <w:r>
              <w:rPr>
                <w:lang w:eastAsia="zh-CN"/>
              </w:rPr>
              <w:t>L SNR</w:t>
            </w:r>
          </w:p>
        </w:tc>
        <w:tc>
          <w:tcPr>
            <w:tcW w:w="5854" w:type="dxa"/>
            <w:noWrap/>
          </w:tcPr>
          <w:p w14:paraId="08A18FD3" w14:textId="77777777" w:rsidR="007574E1" w:rsidRDefault="007574E1" w:rsidP="007574E1">
            <w:pPr>
              <w:rPr>
                <w:lang w:eastAsia="zh-CN"/>
              </w:rPr>
            </w:pPr>
            <w:r>
              <w:rPr>
                <w:rFonts w:hint="eastAsia"/>
                <w:lang w:eastAsia="zh-CN"/>
              </w:rPr>
              <w:t>9</w:t>
            </w:r>
            <w:r>
              <w:rPr>
                <w:lang w:eastAsia="zh-CN"/>
              </w:rPr>
              <w:t xml:space="preserve"> dB higher than UL SNR</w:t>
            </w:r>
          </w:p>
        </w:tc>
      </w:tr>
    </w:tbl>
    <w:p w14:paraId="4F0E3A47" w14:textId="77777777" w:rsidR="007574E1" w:rsidRPr="000C112C" w:rsidRDefault="007574E1" w:rsidP="007574E1">
      <w:pPr>
        <w:rPr>
          <w:kern w:val="2"/>
          <w:lang w:eastAsia="zh-CN"/>
        </w:rPr>
      </w:pPr>
    </w:p>
    <w:sectPr w:rsidR="007574E1" w:rsidRPr="000C11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FD76D" w14:textId="77777777" w:rsidR="00C22B83" w:rsidRDefault="00C22B83">
      <w:r>
        <w:separator/>
      </w:r>
    </w:p>
  </w:endnote>
  <w:endnote w:type="continuationSeparator" w:id="0">
    <w:p w14:paraId="11CEAE31" w14:textId="77777777" w:rsidR="00C22B83" w:rsidRDefault="00C2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E979D" w14:textId="77777777" w:rsidR="00C22B83" w:rsidRDefault="00C22B83">
      <w:r>
        <w:separator/>
      </w:r>
    </w:p>
  </w:footnote>
  <w:footnote w:type="continuationSeparator" w:id="0">
    <w:p w14:paraId="0D1D251F" w14:textId="77777777" w:rsidR="00C22B83" w:rsidRDefault="00C22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920"/>
    <w:multiLevelType w:val="multilevel"/>
    <w:tmpl w:val="1766E532"/>
    <w:lvl w:ilvl="0">
      <w:start w:val="1"/>
      <w:numFmt w:val="bullet"/>
      <w:lvlText w:val=""/>
      <w:lvlJc w:val="left"/>
      <w:pPr>
        <w:ind w:left="1140" w:hanging="420"/>
      </w:pPr>
      <w:rPr>
        <w:rFonts w:ascii="Wingdings" w:hAnsi="Wingdings" w:cs="Wingdings" w:hint="default"/>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1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D115BD"/>
    <w:multiLevelType w:val="hybridMultilevel"/>
    <w:tmpl w:val="1480F842"/>
    <w:lvl w:ilvl="0" w:tplc="A6DCAF06">
      <w:numFmt w:val="decimal"/>
      <w:lvlText w:val="%1."/>
      <w:lvlJc w:val="left"/>
      <w:pPr>
        <w:ind w:left="615" w:hanging="6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8384010"/>
    <w:multiLevelType w:val="hybridMultilevel"/>
    <w:tmpl w:val="714E40C4"/>
    <w:lvl w:ilvl="0" w:tplc="B7167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6A6C98"/>
    <w:multiLevelType w:val="hybridMultilevel"/>
    <w:tmpl w:val="A2BCB45E"/>
    <w:lvl w:ilvl="0" w:tplc="8BACC9E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020AA51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EFC3572"/>
    <w:multiLevelType w:val="hybridMultilevel"/>
    <w:tmpl w:val="58DA0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0D133D"/>
    <w:multiLevelType w:val="hybridMultilevel"/>
    <w:tmpl w:val="8BC21922"/>
    <w:lvl w:ilvl="0" w:tplc="A5EE42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CF3F15"/>
    <w:multiLevelType w:val="hybridMultilevel"/>
    <w:tmpl w:val="44166F50"/>
    <w:lvl w:ilvl="0" w:tplc="4658F8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DE0E5C"/>
    <w:multiLevelType w:val="hybridMultilevel"/>
    <w:tmpl w:val="AC4C54E0"/>
    <w:lvl w:ilvl="0" w:tplc="A11AE5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44" w15:restartNumberingAfterBreak="0">
    <w:nsid w:val="76462459"/>
    <w:multiLevelType w:val="hybridMultilevel"/>
    <w:tmpl w:val="4F26E2D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5"/>
  </w:num>
  <w:num w:numId="3">
    <w:abstractNumId w:val="23"/>
  </w:num>
  <w:num w:numId="4">
    <w:abstractNumId w:val="19"/>
  </w:num>
  <w:num w:numId="5">
    <w:abstractNumId w:val="11"/>
  </w:num>
  <w:num w:numId="6">
    <w:abstractNumId w:val="40"/>
  </w:num>
  <w:num w:numId="7">
    <w:abstractNumId w:val="21"/>
  </w:num>
  <w:num w:numId="8">
    <w:abstractNumId w:val="30"/>
  </w:num>
  <w:num w:numId="9">
    <w:abstractNumId w:val="37"/>
  </w:num>
  <w:num w:numId="10">
    <w:abstractNumId w:val="39"/>
  </w:num>
  <w:num w:numId="11">
    <w:abstractNumId w:val="46"/>
  </w:num>
  <w:num w:numId="12">
    <w:abstractNumId w:val="18"/>
  </w:num>
  <w:num w:numId="13">
    <w:abstractNumId w:val="32"/>
  </w:num>
  <w:num w:numId="14">
    <w:abstractNumId w:val="31"/>
  </w:num>
  <w:num w:numId="15">
    <w:abstractNumId w:val="27"/>
  </w:num>
  <w:num w:numId="16">
    <w:abstractNumId w:val="16"/>
  </w:num>
  <w:num w:numId="17">
    <w:abstractNumId w:val="26"/>
  </w:num>
  <w:num w:numId="18">
    <w:abstractNumId w:val="17"/>
  </w:num>
  <w:num w:numId="19">
    <w:abstractNumId w:val="14"/>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43"/>
  </w:num>
  <w:num w:numId="33">
    <w:abstractNumId w:val="9"/>
  </w:num>
  <w:num w:numId="34">
    <w:abstractNumId w:val="12"/>
  </w:num>
  <w:num w:numId="35">
    <w:abstractNumId w:val="22"/>
  </w:num>
  <w:num w:numId="36">
    <w:abstractNumId w:val="28"/>
  </w:num>
  <w:num w:numId="37">
    <w:abstractNumId w:val="41"/>
  </w:num>
  <w:num w:numId="38">
    <w:abstractNumId w:val="42"/>
  </w:num>
  <w:num w:numId="39">
    <w:abstractNumId w:val="15"/>
  </w:num>
  <w:num w:numId="40">
    <w:abstractNumId w:val="35"/>
  </w:num>
  <w:num w:numId="41">
    <w:abstractNumId w:val="38"/>
  </w:num>
  <w:num w:numId="42">
    <w:abstractNumId w:val="35"/>
  </w:num>
  <w:num w:numId="43">
    <w:abstractNumId w:val="10"/>
  </w:num>
  <w:num w:numId="44">
    <w:abstractNumId w:val="20"/>
  </w:num>
  <w:num w:numId="45">
    <w:abstractNumId w:val="33"/>
  </w:num>
  <w:num w:numId="46">
    <w:abstractNumId w:val="36"/>
  </w:num>
  <w:num w:numId="47">
    <w:abstractNumId w:val="44"/>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AE"/>
    <w:rsid w:val="0000335A"/>
    <w:rsid w:val="000033A3"/>
    <w:rsid w:val="00003605"/>
    <w:rsid w:val="00003C56"/>
    <w:rsid w:val="00003EC2"/>
    <w:rsid w:val="000040A9"/>
    <w:rsid w:val="0000458E"/>
    <w:rsid w:val="00004E70"/>
    <w:rsid w:val="00005BA4"/>
    <w:rsid w:val="000072B6"/>
    <w:rsid w:val="00007813"/>
    <w:rsid w:val="000109E6"/>
    <w:rsid w:val="00011F67"/>
    <w:rsid w:val="00012862"/>
    <w:rsid w:val="000128E6"/>
    <w:rsid w:val="00015EFB"/>
    <w:rsid w:val="000165E2"/>
    <w:rsid w:val="000172BE"/>
    <w:rsid w:val="0001735F"/>
    <w:rsid w:val="00017D8A"/>
    <w:rsid w:val="00023388"/>
    <w:rsid w:val="00023425"/>
    <w:rsid w:val="000241BE"/>
    <w:rsid w:val="000242F2"/>
    <w:rsid w:val="0002476C"/>
    <w:rsid w:val="00026D4B"/>
    <w:rsid w:val="000275C6"/>
    <w:rsid w:val="00027AD6"/>
    <w:rsid w:val="0003024C"/>
    <w:rsid w:val="00030476"/>
    <w:rsid w:val="00030C0B"/>
    <w:rsid w:val="00031ADB"/>
    <w:rsid w:val="00032056"/>
    <w:rsid w:val="000328CA"/>
    <w:rsid w:val="00032E40"/>
    <w:rsid w:val="0003376B"/>
    <w:rsid w:val="00034676"/>
    <w:rsid w:val="000346E6"/>
    <w:rsid w:val="000352B3"/>
    <w:rsid w:val="000358C6"/>
    <w:rsid w:val="00035B74"/>
    <w:rsid w:val="00035D32"/>
    <w:rsid w:val="0004023E"/>
    <w:rsid w:val="0004024B"/>
    <w:rsid w:val="000408C3"/>
    <w:rsid w:val="000415A9"/>
    <w:rsid w:val="00041C57"/>
    <w:rsid w:val="000434B7"/>
    <w:rsid w:val="000435E4"/>
    <w:rsid w:val="00043FF8"/>
    <w:rsid w:val="0004532E"/>
    <w:rsid w:val="00046796"/>
    <w:rsid w:val="000467FD"/>
    <w:rsid w:val="00046AAF"/>
    <w:rsid w:val="00047225"/>
    <w:rsid w:val="00047E60"/>
    <w:rsid w:val="00052AD2"/>
    <w:rsid w:val="000530DF"/>
    <w:rsid w:val="00054E0C"/>
    <w:rsid w:val="0005541D"/>
    <w:rsid w:val="00056156"/>
    <w:rsid w:val="000565C8"/>
    <w:rsid w:val="00057347"/>
    <w:rsid w:val="00057CF6"/>
    <w:rsid w:val="00057DC8"/>
    <w:rsid w:val="000612E1"/>
    <w:rsid w:val="000614FE"/>
    <w:rsid w:val="000622A0"/>
    <w:rsid w:val="0006411A"/>
    <w:rsid w:val="00065D38"/>
    <w:rsid w:val="00067DD1"/>
    <w:rsid w:val="00070447"/>
    <w:rsid w:val="000706E7"/>
    <w:rsid w:val="00070EF8"/>
    <w:rsid w:val="00071192"/>
    <w:rsid w:val="000713A7"/>
    <w:rsid w:val="00072A80"/>
    <w:rsid w:val="000731A0"/>
    <w:rsid w:val="000736C1"/>
    <w:rsid w:val="00073797"/>
    <w:rsid w:val="00073C6C"/>
    <w:rsid w:val="00073DEC"/>
    <w:rsid w:val="000745AA"/>
    <w:rsid w:val="00074E86"/>
    <w:rsid w:val="00076097"/>
    <w:rsid w:val="00076541"/>
    <w:rsid w:val="00076B39"/>
    <w:rsid w:val="00076C5B"/>
    <w:rsid w:val="000772F4"/>
    <w:rsid w:val="000776EB"/>
    <w:rsid w:val="000823B0"/>
    <w:rsid w:val="0008335B"/>
    <w:rsid w:val="00083379"/>
    <w:rsid w:val="00083587"/>
    <w:rsid w:val="00083838"/>
    <w:rsid w:val="00083B6A"/>
    <w:rsid w:val="000842C2"/>
    <w:rsid w:val="0008458B"/>
    <w:rsid w:val="00085E04"/>
    <w:rsid w:val="00086800"/>
    <w:rsid w:val="00087913"/>
    <w:rsid w:val="000902DC"/>
    <w:rsid w:val="000911AE"/>
    <w:rsid w:val="00093697"/>
    <w:rsid w:val="00093D42"/>
    <w:rsid w:val="00093DD0"/>
    <w:rsid w:val="00094A16"/>
    <w:rsid w:val="00094DE6"/>
    <w:rsid w:val="00096356"/>
    <w:rsid w:val="00097C99"/>
    <w:rsid w:val="000A0C7F"/>
    <w:rsid w:val="000A0F14"/>
    <w:rsid w:val="000A1441"/>
    <w:rsid w:val="000A1A06"/>
    <w:rsid w:val="000A1B60"/>
    <w:rsid w:val="000A21B4"/>
    <w:rsid w:val="000A2CC7"/>
    <w:rsid w:val="000A2ED6"/>
    <w:rsid w:val="000A4205"/>
    <w:rsid w:val="000A4A19"/>
    <w:rsid w:val="000A6351"/>
    <w:rsid w:val="000A63D6"/>
    <w:rsid w:val="000A70F8"/>
    <w:rsid w:val="000A7834"/>
    <w:rsid w:val="000A7B38"/>
    <w:rsid w:val="000B0343"/>
    <w:rsid w:val="000B0D2E"/>
    <w:rsid w:val="000B2985"/>
    <w:rsid w:val="000B2C88"/>
    <w:rsid w:val="000B3342"/>
    <w:rsid w:val="000B51FA"/>
    <w:rsid w:val="000B5905"/>
    <w:rsid w:val="000B5975"/>
    <w:rsid w:val="000B60EB"/>
    <w:rsid w:val="000B6E2C"/>
    <w:rsid w:val="000B76C5"/>
    <w:rsid w:val="000B7A10"/>
    <w:rsid w:val="000C0D99"/>
    <w:rsid w:val="000C112C"/>
    <w:rsid w:val="000C115D"/>
    <w:rsid w:val="000C1535"/>
    <w:rsid w:val="000C252B"/>
    <w:rsid w:val="000C2552"/>
    <w:rsid w:val="000C2FBD"/>
    <w:rsid w:val="000C352D"/>
    <w:rsid w:val="000C3B0C"/>
    <w:rsid w:val="000C422D"/>
    <w:rsid w:val="000C5F91"/>
    <w:rsid w:val="000C6025"/>
    <w:rsid w:val="000D0565"/>
    <w:rsid w:val="000D0E4E"/>
    <w:rsid w:val="000D113C"/>
    <w:rsid w:val="000D12D1"/>
    <w:rsid w:val="000D159A"/>
    <w:rsid w:val="000D1796"/>
    <w:rsid w:val="000D22CC"/>
    <w:rsid w:val="000D36AE"/>
    <w:rsid w:val="000D38A1"/>
    <w:rsid w:val="000D3F49"/>
    <w:rsid w:val="000D4C4E"/>
    <w:rsid w:val="000D5077"/>
    <w:rsid w:val="000D5362"/>
    <w:rsid w:val="000D57F8"/>
    <w:rsid w:val="000D5851"/>
    <w:rsid w:val="000D5C60"/>
    <w:rsid w:val="000D6A88"/>
    <w:rsid w:val="000D71E2"/>
    <w:rsid w:val="000D73A5"/>
    <w:rsid w:val="000D7ADE"/>
    <w:rsid w:val="000E03E9"/>
    <w:rsid w:val="000E07D6"/>
    <w:rsid w:val="000E1380"/>
    <w:rsid w:val="000E18DF"/>
    <w:rsid w:val="000E33DB"/>
    <w:rsid w:val="000E59A0"/>
    <w:rsid w:val="000E65C2"/>
    <w:rsid w:val="000E7A84"/>
    <w:rsid w:val="000F15BC"/>
    <w:rsid w:val="000F180A"/>
    <w:rsid w:val="000F1C92"/>
    <w:rsid w:val="000F1D41"/>
    <w:rsid w:val="000F2EEE"/>
    <w:rsid w:val="000F3697"/>
    <w:rsid w:val="000F7F58"/>
    <w:rsid w:val="00100128"/>
    <w:rsid w:val="00100799"/>
    <w:rsid w:val="00100FF3"/>
    <w:rsid w:val="001022E8"/>
    <w:rsid w:val="001026CA"/>
    <w:rsid w:val="001043C2"/>
    <w:rsid w:val="001043E1"/>
    <w:rsid w:val="0010505A"/>
    <w:rsid w:val="0010562C"/>
    <w:rsid w:val="00105CC7"/>
    <w:rsid w:val="00107779"/>
    <w:rsid w:val="001078C2"/>
    <w:rsid w:val="00107E1C"/>
    <w:rsid w:val="00110243"/>
    <w:rsid w:val="001107A6"/>
    <w:rsid w:val="001112C4"/>
    <w:rsid w:val="00111444"/>
    <w:rsid w:val="00111723"/>
    <w:rsid w:val="001126B7"/>
    <w:rsid w:val="001129B5"/>
    <w:rsid w:val="00112BE6"/>
    <w:rsid w:val="0011305A"/>
    <w:rsid w:val="001141E3"/>
    <w:rsid w:val="001144DF"/>
    <w:rsid w:val="00114A55"/>
    <w:rsid w:val="0011557B"/>
    <w:rsid w:val="00117C85"/>
    <w:rsid w:val="00120B13"/>
    <w:rsid w:val="00121938"/>
    <w:rsid w:val="0012324E"/>
    <w:rsid w:val="00124D84"/>
    <w:rsid w:val="001250DD"/>
    <w:rsid w:val="00125733"/>
    <w:rsid w:val="001263AA"/>
    <w:rsid w:val="00130779"/>
    <w:rsid w:val="001307A1"/>
    <w:rsid w:val="001321D3"/>
    <w:rsid w:val="00133599"/>
    <w:rsid w:val="00133BF7"/>
    <w:rsid w:val="00134B88"/>
    <w:rsid w:val="001367CB"/>
    <w:rsid w:val="00136A23"/>
    <w:rsid w:val="00136B99"/>
    <w:rsid w:val="001405DD"/>
    <w:rsid w:val="0014063E"/>
    <w:rsid w:val="0014087D"/>
    <w:rsid w:val="00140F74"/>
    <w:rsid w:val="00141191"/>
    <w:rsid w:val="0014159C"/>
    <w:rsid w:val="00142665"/>
    <w:rsid w:val="0014384A"/>
    <w:rsid w:val="0014450F"/>
    <w:rsid w:val="00144D8F"/>
    <w:rsid w:val="00145C74"/>
    <w:rsid w:val="001462E9"/>
    <w:rsid w:val="00146E32"/>
    <w:rsid w:val="00151619"/>
    <w:rsid w:val="00151E96"/>
    <w:rsid w:val="00152835"/>
    <w:rsid w:val="00152911"/>
    <w:rsid w:val="001559FA"/>
    <w:rsid w:val="00156374"/>
    <w:rsid w:val="001577D8"/>
    <w:rsid w:val="00157E22"/>
    <w:rsid w:val="00157FC3"/>
    <w:rsid w:val="00160739"/>
    <w:rsid w:val="001607A1"/>
    <w:rsid w:val="0016271E"/>
    <w:rsid w:val="00162D7A"/>
    <w:rsid w:val="00164DAB"/>
    <w:rsid w:val="00164E7E"/>
    <w:rsid w:val="00165BBB"/>
    <w:rsid w:val="00165D94"/>
    <w:rsid w:val="0016613F"/>
    <w:rsid w:val="00166215"/>
    <w:rsid w:val="00166591"/>
    <w:rsid w:val="001701F5"/>
    <w:rsid w:val="0017020E"/>
    <w:rsid w:val="00171143"/>
    <w:rsid w:val="00172864"/>
    <w:rsid w:val="00172B82"/>
    <w:rsid w:val="00172EFA"/>
    <w:rsid w:val="00173608"/>
    <w:rsid w:val="00174159"/>
    <w:rsid w:val="001745EC"/>
    <w:rsid w:val="001747B7"/>
    <w:rsid w:val="00174CF1"/>
    <w:rsid w:val="001753BC"/>
    <w:rsid w:val="00175C30"/>
    <w:rsid w:val="00177069"/>
    <w:rsid w:val="00177FC1"/>
    <w:rsid w:val="001815A2"/>
    <w:rsid w:val="00181FC1"/>
    <w:rsid w:val="00182CBF"/>
    <w:rsid w:val="00183034"/>
    <w:rsid w:val="001830F7"/>
    <w:rsid w:val="00183C26"/>
    <w:rsid w:val="00183EE6"/>
    <w:rsid w:val="0018588A"/>
    <w:rsid w:val="00187252"/>
    <w:rsid w:val="00191C91"/>
    <w:rsid w:val="00192DD9"/>
    <w:rsid w:val="00193D2B"/>
    <w:rsid w:val="00194339"/>
    <w:rsid w:val="00194848"/>
    <w:rsid w:val="001958EA"/>
    <w:rsid w:val="00195B7C"/>
    <w:rsid w:val="00195CF0"/>
    <w:rsid w:val="00195E0E"/>
    <w:rsid w:val="001A180D"/>
    <w:rsid w:val="001A1BAC"/>
    <w:rsid w:val="001A23CE"/>
    <w:rsid w:val="001A2973"/>
    <w:rsid w:val="001A2C89"/>
    <w:rsid w:val="001A35FF"/>
    <w:rsid w:val="001A4F4F"/>
    <w:rsid w:val="001A673E"/>
    <w:rsid w:val="001A7763"/>
    <w:rsid w:val="001B3964"/>
    <w:rsid w:val="001B4452"/>
    <w:rsid w:val="001B466C"/>
    <w:rsid w:val="001B4F34"/>
    <w:rsid w:val="001B52EC"/>
    <w:rsid w:val="001B554A"/>
    <w:rsid w:val="001B6564"/>
    <w:rsid w:val="001B691A"/>
    <w:rsid w:val="001B6B77"/>
    <w:rsid w:val="001B6C69"/>
    <w:rsid w:val="001B6FC7"/>
    <w:rsid w:val="001C02D8"/>
    <w:rsid w:val="001C04E3"/>
    <w:rsid w:val="001C1693"/>
    <w:rsid w:val="001C1EB9"/>
    <w:rsid w:val="001C2378"/>
    <w:rsid w:val="001C2F9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D7DAC"/>
    <w:rsid w:val="001E05C3"/>
    <w:rsid w:val="001E0AD3"/>
    <w:rsid w:val="001E36E4"/>
    <w:rsid w:val="001E379D"/>
    <w:rsid w:val="001E3A3C"/>
    <w:rsid w:val="001E3D2A"/>
    <w:rsid w:val="001E4E78"/>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7121"/>
    <w:rsid w:val="001F747D"/>
    <w:rsid w:val="00200D2C"/>
    <w:rsid w:val="002019D8"/>
    <w:rsid w:val="00201EC7"/>
    <w:rsid w:val="002025AA"/>
    <w:rsid w:val="0020349A"/>
    <w:rsid w:val="002034B4"/>
    <w:rsid w:val="00204032"/>
    <w:rsid w:val="00204BAD"/>
    <w:rsid w:val="00204D60"/>
    <w:rsid w:val="00205627"/>
    <w:rsid w:val="002056D0"/>
    <w:rsid w:val="0021019B"/>
    <w:rsid w:val="00210860"/>
    <w:rsid w:val="00210B6A"/>
    <w:rsid w:val="00212CB6"/>
    <w:rsid w:val="00212E37"/>
    <w:rsid w:val="002140FF"/>
    <w:rsid w:val="00220894"/>
    <w:rsid w:val="0022372A"/>
    <w:rsid w:val="002248A8"/>
    <w:rsid w:val="0022491C"/>
    <w:rsid w:val="00224952"/>
    <w:rsid w:val="00224DD2"/>
    <w:rsid w:val="00225A6A"/>
    <w:rsid w:val="00225AC7"/>
    <w:rsid w:val="00225ACC"/>
    <w:rsid w:val="00227872"/>
    <w:rsid w:val="00227B7A"/>
    <w:rsid w:val="00230F90"/>
    <w:rsid w:val="00231C25"/>
    <w:rsid w:val="00231C6F"/>
    <w:rsid w:val="00232A90"/>
    <w:rsid w:val="00234151"/>
    <w:rsid w:val="00234F8C"/>
    <w:rsid w:val="00235542"/>
    <w:rsid w:val="002369B0"/>
    <w:rsid w:val="00236AD8"/>
    <w:rsid w:val="00236BF2"/>
    <w:rsid w:val="002401F5"/>
    <w:rsid w:val="002409FC"/>
    <w:rsid w:val="00240A54"/>
    <w:rsid w:val="00240E54"/>
    <w:rsid w:val="002411D3"/>
    <w:rsid w:val="00241A18"/>
    <w:rsid w:val="00241D83"/>
    <w:rsid w:val="0024264C"/>
    <w:rsid w:val="002451C5"/>
    <w:rsid w:val="00245F1F"/>
    <w:rsid w:val="0024663B"/>
    <w:rsid w:val="00247103"/>
    <w:rsid w:val="00247268"/>
    <w:rsid w:val="00250067"/>
    <w:rsid w:val="002516DE"/>
    <w:rsid w:val="00251F81"/>
    <w:rsid w:val="00252BE0"/>
    <w:rsid w:val="00253588"/>
    <w:rsid w:val="002546F4"/>
    <w:rsid w:val="00254BDC"/>
    <w:rsid w:val="002551D0"/>
    <w:rsid w:val="00255374"/>
    <w:rsid w:val="00256D9B"/>
    <w:rsid w:val="00257BF4"/>
    <w:rsid w:val="00260003"/>
    <w:rsid w:val="0026035D"/>
    <w:rsid w:val="002606D6"/>
    <w:rsid w:val="00261C98"/>
    <w:rsid w:val="0026248E"/>
    <w:rsid w:val="00262914"/>
    <w:rsid w:val="002647BF"/>
    <w:rsid w:val="002647D5"/>
    <w:rsid w:val="00264ADD"/>
    <w:rsid w:val="00265032"/>
    <w:rsid w:val="002651FB"/>
    <w:rsid w:val="0026538C"/>
    <w:rsid w:val="00265781"/>
    <w:rsid w:val="00266B13"/>
    <w:rsid w:val="00267DD9"/>
    <w:rsid w:val="00270728"/>
    <w:rsid w:val="00270D42"/>
    <w:rsid w:val="0027195D"/>
    <w:rsid w:val="00272291"/>
    <w:rsid w:val="00272727"/>
    <w:rsid w:val="00272B03"/>
    <w:rsid w:val="00273312"/>
    <w:rsid w:val="002733E2"/>
    <w:rsid w:val="002750B1"/>
    <w:rsid w:val="00276A35"/>
    <w:rsid w:val="00277835"/>
    <w:rsid w:val="00280AB1"/>
    <w:rsid w:val="002829AD"/>
    <w:rsid w:val="00282DFA"/>
    <w:rsid w:val="00284BAE"/>
    <w:rsid w:val="00284D7B"/>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A1E92"/>
    <w:rsid w:val="002A204D"/>
    <w:rsid w:val="002A2616"/>
    <w:rsid w:val="002A26E1"/>
    <w:rsid w:val="002A368A"/>
    <w:rsid w:val="002A4065"/>
    <w:rsid w:val="002A59F0"/>
    <w:rsid w:val="002A5F1D"/>
    <w:rsid w:val="002A6432"/>
    <w:rsid w:val="002A6F25"/>
    <w:rsid w:val="002A6FD3"/>
    <w:rsid w:val="002B0A7D"/>
    <w:rsid w:val="002B1A69"/>
    <w:rsid w:val="002B2723"/>
    <w:rsid w:val="002B303A"/>
    <w:rsid w:val="002B4B46"/>
    <w:rsid w:val="002B51A5"/>
    <w:rsid w:val="002B533C"/>
    <w:rsid w:val="002B538E"/>
    <w:rsid w:val="002B5DCA"/>
    <w:rsid w:val="002B6BDC"/>
    <w:rsid w:val="002B75B0"/>
    <w:rsid w:val="002B7EAF"/>
    <w:rsid w:val="002C099C"/>
    <w:rsid w:val="002C0B74"/>
    <w:rsid w:val="002C0C8B"/>
    <w:rsid w:val="002C0CBB"/>
    <w:rsid w:val="002C0E18"/>
    <w:rsid w:val="002C1201"/>
    <w:rsid w:val="002C1460"/>
    <w:rsid w:val="002C20F2"/>
    <w:rsid w:val="002C38B2"/>
    <w:rsid w:val="002C3F9C"/>
    <w:rsid w:val="002C5AFA"/>
    <w:rsid w:val="002D0439"/>
    <w:rsid w:val="002D11B7"/>
    <w:rsid w:val="002D3BBC"/>
    <w:rsid w:val="002D430F"/>
    <w:rsid w:val="002D438A"/>
    <w:rsid w:val="002D5196"/>
    <w:rsid w:val="002D5738"/>
    <w:rsid w:val="002D5E53"/>
    <w:rsid w:val="002D6344"/>
    <w:rsid w:val="002D70B4"/>
    <w:rsid w:val="002E0319"/>
    <w:rsid w:val="002E179B"/>
    <w:rsid w:val="002E1C9E"/>
    <w:rsid w:val="002E257B"/>
    <w:rsid w:val="002E3C65"/>
    <w:rsid w:val="002E3D83"/>
    <w:rsid w:val="002E3F5B"/>
    <w:rsid w:val="002E4362"/>
    <w:rsid w:val="002E63D9"/>
    <w:rsid w:val="002E640E"/>
    <w:rsid w:val="002F0C28"/>
    <w:rsid w:val="002F2505"/>
    <w:rsid w:val="002F32CB"/>
    <w:rsid w:val="002F346F"/>
    <w:rsid w:val="002F3B0B"/>
    <w:rsid w:val="002F3CDE"/>
    <w:rsid w:val="002F5DD6"/>
    <w:rsid w:val="002F5FEA"/>
    <w:rsid w:val="002F63E7"/>
    <w:rsid w:val="002F7BE3"/>
    <w:rsid w:val="002F7E6A"/>
    <w:rsid w:val="00300165"/>
    <w:rsid w:val="003010CF"/>
    <w:rsid w:val="00303440"/>
    <w:rsid w:val="00304192"/>
    <w:rsid w:val="00304D9B"/>
    <w:rsid w:val="00305FF9"/>
    <w:rsid w:val="00306E6B"/>
    <w:rsid w:val="003100C8"/>
    <w:rsid w:val="00311161"/>
    <w:rsid w:val="00312400"/>
    <w:rsid w:val="00312739"/>
    <w:rsid w:val="00312D10"/>
    <w:rsid w:val="0031597C"/>
    <w:rsid w:val="003178DA"/>
    <w:rsid w:val="00317DB8"/>
    <w:rsid w:val="00320618"/>
    <w:rsid w:val="00320659"/>
    <w:rsid w:val="0032100B"/>
    <w:rsid w:val="00321665"/>
    <w:rsid w:val="00321925"/>
    <w:rsid w:val="00321BD7"/>
    <w:rsid w:val="0032260F"/>
    <w:rsid w:val="003228DA"/>
    <w:rsid w:val="0032334B"/>
    <w:rsid w:val="00323D6B"/>
    <w:rsid w:val="00324490"/>
    <w:rsid w:val="00326957"/>
    <w:rsid w:val="00326AE2"/>
    <w:rsid w:val="00330CDF"/>
    <w:rsid w:val="00331426"/>
    <w:rsid w:val="0033171D"/>
    <w:rsid w:val="00331C9D"/>
    <w:rsid w:val="00331FC3"/>
    <w:rsid w:val="00332AC5"/>
    <w:rsid w:val="003336B3"/>
    <w:rsid w:val="003344ED"/>
    <w:rsid w:val="0033559C"/>
    <w:rsid w:val="00335B75"/>
    <w:rsid w:val="00335D8C"/>
    <w:rsid w:val="00335EC9"/>
    <w:rsid w:val="00336072"/>
    <w:rsid w:val="003363A1"/>
    <w:rsid w:val="0034089F"/>
    <w:rsid w:val="0034226D"/>
    <w:rsid w:val="00342972"/>
    <w:rsid w:val="00342FDD"/>
    <w:rsid w:val="0034429B"/>
    <w:rsid w:val="00344866"/>
    <w:rsid w:val="0034638C"/>
    <w:rsid w:val="00346F7F"/>
    <w:rsid w:val="00350108"/>
    <w:rsid w:val="00350612"/>
    <w:rsid w:val="00350762"/>
    <w:rsid w:val="003507C4"/>
    <w:rsid w:val="003519A1"/>
    <w:rsid w:val="00352480"/>
    <w:rsid w:val="003530D2"/>
    <w:rsid w:val="0035331A"/>
    <w:rsid w:val="003534E1"/>
    <w:rsid w:val="003548D8"/>
    <w:rsid w:val="003550A7"/>
    <w:rsid w:val="003554CA"/>
    <w:rsid w:val="00355913"/>
    <w:rsid w:val="00355FA3"/>
    <w:rsid w:val="00357A0F"/>
    <w:rsid w:val="00360232"/>
    <w:rsid w:val="003602E0"/>
    <w:rsid w:val="00360D01"/>
    <w:rsid w:val="00362569"/>
    <w:rsid w:val="00362632"/>
    <w:rsid w:val="0036332B"/>
    <w:rsid w:val="003636CD"/>
    <w:rsid w:val="0036487C"/>
    <w:rsid w:val="00365411"/>
    <w:rsid w:val="00365FA2"/>
    <w:rsid w:val="00366C69"/>
    <w:rsid w:val="00367441"/>
    <w:rsid w:val="00367B1D"/>
    <w:rsid w:val="00370E4F"/>
    <w:rsid w:val="00371215"/>
    <w:rsid w:val="003712DB"/>
    <w:rsid w:val="00372F0D"/>
    <w:rsid w:val="00373A63"/>
    <w:rsid w:val="00374059"/>
    <w:rsid w:val="0037535B"/>
    <w:rsid w:val="0037552D"/>
    <w:rsid w:val="003756DB"/>
    <w:rsid w:val="003770BB"/>
    <w:rsid w:val="0037771A"/>
    <w:rsid w:val="003802DC"/>
    <w:rsid w:val="00380E4E"/>
    <w:rsid w:val="00380FBF"/>
    <w:rsid w:val="003810C5"/>
    <w:rsid w:val="00381F2B"/>
    <w:rsid w:val="00382A43"/>
    <w:rsid w:val="00382D60"/>
    <w:rsid w:val="00382F29"/>
    <w:rsid w:val="00383C8D"/>
    <w:rsid w:val="00383DBC"/>
    <w:rsid w:val="003852FB"/>
    <w:rsid w:val="00385429"/>
    <w:rsid w:val="00385B05"/>
    <w:rsid w:val="00386382"/>
    <w:rsid w:val="003865EF"/>
    <w:rsid w:val="00386BA9"/>
    <w:rsid w:val="00386C7A"/>
    <w:rsid w:val="00390017"/>
    <w:rsid w:val="003901A3"/>
    <w:rsid w:val="00390609"/>
    <w:rsid w:val="0039072F"/>
    <w:rsid w:val="00392042"/>
    <w:rsid w:val="003940CE"/>
    <w:rsid w:val="00397C1D"/>
    <w:rsid w:val="003A180F"/>
    <w:rsid w:val="003A18DD"/>
    <w:rsid w:val="003A19E0"/>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3F3"/>
    <w:rsid w:val="003C5E6B"/>
    <w:rsid w:val="003C7AD7"/>
    <w:rsid w:val="003C7C50"/>
    <w:rsid w:val="003D0BB6"/>
    <w:rsid w:val="003D0FC3"/>
    <w:rsid w:val="003D1DC0"/>
    <w:rsid w:val="003D203C"/>
    <w:rsid w:val="003D2C1D"/>
    <w:rsid w:val="003D2C34"/>
    <w:rsid w:val="003D3A5B"/>
    <w:rsid w:val="003D3DDD"/>
    <w:rsid w:val="003D5CBF"/>
    <w:rsid w:val="003D66D2"/>
    <w:rsid w:val="003E07AE"/>
    <w:rsid w:val="003E14FC"/>
    <w:rsid w:val="003E2976"/>
    <w:rsid w:val="003E3ACA"/>
    <w:rsid w:val="003E406A"/>
    <w:rsid w:val="003E4411"/>
    <w:rsid w:val="003E4858"/>
    <w:rsid w:val="003E6316"/>
    <w:rsid w:val="003E6884"/>
    <w:rsid w:val="003E6990"/>
    <w:rsid w:val="003E6AC5"/>
    <w:rsid w:val="003E6EB6"/>
    <w:rsid w:val="003F0096"/>
    <w:rsid w:val="003F0627"/>
    <w:rsid w:val="003F0850"/>
    <w:rsid w:val="003F0D12"/>
    <w:rsid w:val="003F160C"/>
    <w:rsid w:val="003F324F"/>
    <w:rsid w:val="003F33BC"/>
    <w:rsid w:val="003F3D4E"/>
    <w:rsid w:val="003F4155"/>
    <w:rsid w:val="003F477E"/>
    <w:rsid w:val="003F4B0B"/>
    <w:rsid w:val="003F5029"/>
    <w:rsid w:val="003F6C6A"/>
    <w:rsid w:val="003F6CD2"/>
    <w:rsid w:val="003F788D"/>
    <w:rsid w:val="0040126E"/>
    <w:rsid w:val="00401890"/>
    <w:rsid w:val="004020D4"/>
    <w:rsid w:val="004021B6"/>
    <w:rsid w:val="004047C4"/>
    <w:rsid w:val="0040570B"/>
    <w:rsid w:val="00405EDB"/>
    <w:rsid w:val="00405FB1"/>
    <w:rsid w:val="00406111"/>
    <w:rsid w:val="00406460"/>
    <w:rsid w:val="00412461"/>
    <w:rsid w:val="00412546"/>
    <w:rsid w:val="00412B65"/>
    <w:rsid w:val="00413053"/>
    <w:rsid w:val="0041319C"/>
    <w:rsid w:val="004137B6"/>
    <w:rsid w:val="00413A54"/>
    <w:rsid w:val="00413C10"/>
    <w:rsid w:val="00413CD9"/>
    <w:rsid w:val="00413F9A"/>
    <w:rsid w:val="004140CA"/>
    <w:rsid w:val="00414C65"/>
    <w:rsid w:val="00415904"/>
    <w:rsid w:val="00415D76"/>
    <w:rsid w:val="00416665"/>
    <w:rsid w:val="00416A67"/>
    <w:rsid w:val="00416ACB"/>
    <w:rsid w:val="00416BC7"/>
    <w:rsid w:val="00421DCF"/>
    <w:rsid w:val="00422194"/>
    <w:rsid w:val="00422341"/>
    <w:rsid w:val="00423641"/>
    <w:rsid w:val="00423881"/>
    <w:rsid w:val="0042405F"/>
    <w:rsid w:val="004241A5"/>
    <w:rsid w:val="00425BB7"/>
    <w:rsid w:val="00426266"/>
    <w:rsid w:val="004262A6"/>
    <w:rsid w:val="004307FF"/>
    <w:rsid w:val="00430A2D"/>
    <w:rsid w:val="00431505"/>
    <w:rsid w:val="00431AF0"/>
    <w:rsid w:val="0043213A"/>
    <w:rsid w:val="004330F4"/>
    <w:rsid w:val="00433590"/>
    <w:rsid w:val="0043393D"/>
    <w:rsid w:val="00433A86"/>
    <w:rsid w:val="004344C7"/>
    <w:rsid w:val="00435274"/>
    <w:rsid w:val="004352AD"/>
    <w:rsid w:val="0043545D"/>
    <w:rsid w:val="00435518"/>
    <w:rsid w:val="0043575D"/>
    <w:rsid w:val="004357A5"/>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248"/>
    <w:rsid w:val="004602B8"/>
    <w:rsid w:val="00460CC3"/>
    <w:rsid w:val="00460E86"/>
    <w:rsid w:val="004637B7"/>
    <w:rsid w:val="004646B4"/>
    <w:rsid w:val="0046493D"/>
    <w:rsid w:val="00464A88"/>
    <w:rsid w:val="004651A0"/>
    <w:rsid w:val="00466532"/>
    <w:rsid w:val="00467488"/>
    <w:rsid w:val="0047083E"/>
    <w:rsid w:val="00470EB5"/>
    <w:rsid w:val="0047286B"/>
    <w:rsid w:val="00472E27"/>
    <w:rsid w:val="00474220"/>
    <w:rsid w:val="00474C8F"/>
    <w:rsid w:val="00475283"/>
    <w:rsid w:val="004752D3"/>
    <w:rsid w:val="004754E1"/>
    <w:rsid w:val="00475CE0"/>
    <w:rsid w:val="00476827"/>
    <w:rsid w:val="00476BD4"/>
    <w:rsid w:val="00477C35"/>
    <w:rsid w:val="00480988"/>
    <w:rsid w:val="00480E05"/>
    <w:rsid w:val="004812DD"/>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194"/>
    <w:rsid w:val="004A0F39"/>
    <w:rsid w:val="004A251F"/>
    <w:rsid w:val="004A3BF1"/>
    <w:rsid w:val="004A3E42"/>
    <w:rsid w:val="004A4715"/>
    <w:rsid w:val="004A4D45"/>
    <w:rsid w:val="004A5046"/>
    <w:rsid w:val="004A565E"/>
    <w:rsid w:val="004A572A"/>
    <w:rsid w:val="004A5DF3"/>
    <w:rsid w:val="004A6134"/>
    <w:rsid w:val="004A7092"/>
    <w:rsid w:val="004B3939"/>
    <w:rsid w:val="004B410B"/>
    <w:rsid w:val="004B49E6"/>
    <w:rsid w:val="004B4D69"/>
    <w:rsid w:val="004B50AC"/>
    <w:rsid w:val="004B6DFD"/>
    <w:rsid w:val="004C00A1"/>
    <w:rsid w:val="004C01A8"/>
    <w:rsid w:val="004C1840"/>
    <w:rsid w:val="004C1DF5"/>
    <w:rsid w:val="004C22AD"/>
    <w:rsid w:val="004C24C9"/>
    <w:rsid w:val="004C31B6"/>
    <w:rsid w:val="004C5319"/>
    <w:rsid w:val="004C621F"/>
    <w:rsid w:val="004C6BDA"/>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5B9"/>
    <w:rsid w:val="004F0FB9"/>
    <w:rsid w:val="004F2B56"/>
    <w:rsid w:val="004F2F7E"/>
    <w:rsid w:val="004F32B5"/>
    <w:rsid w:val="004F407E"/>
    <w:rsid w:val="004F5479"/>
    <w:rsid w:val="004F6C2D"/>
    <w:rsid w:val="004F6F81"/>
    <w:rsid w:val="004F7528"/>
    <w:rsid w:val="004F7BCA"/>
    <w:rsid w:val="004F7D89"/>
    <w:rsid w:val="00501981"/>
    <w:rsid w:val="00501A85"/>
    <w:rsid w:val="00501BB3"/>
    <w:rsid w:val="005021DD"/>
    <w:rsid w:val="005025ED"/>
    <w:rsid w:val="005026CA"/>
    <w:rsid w:val="005028FF"/>
    <w:rsid w:val="00502B72"/>
    <w:rsid w:val="00503396"/>
    <w:rsid w:val="00504044"/>
    <w:rsid w:val="00504A08"/>
    <w:rsid w:val="00504BC1"/>
    <w:rsid w:val="00505134"/>
    <w:rsid w:val="00505C04"/>
    <w:rsid w:val="00506D9C"/>
    <w:rsid w:val="00511F15"/>
    <w:rsid w:val="00512BE1"/>
    <w:rsid w:val="0051318C"/>
    <w:rsid w:val="005142CD"/>
    <w:rsid w:val="005143C9"/>
    <w:rsid w:val="005157A9"/>
    <w:rsid w:val="00516423"/>
    <w:rsid w:val="005173A7"/>
    <w:rsid w:val="0051741B"/>
    <w:rsid w:val="005177E1"/>
    <w:rsid w:val="00520C0A"/>
    <w:rsid w:val="005218B6"/>
    <w:rsid w:val="00522589"/>
    <w:rsid w:val="00524545"/>
    <w:rsid w:val="005255BF"/>
    <w:rsid w:val="005257DE"/>
    <w:rsid w:val="00527200"/>
    <w:rsid w:val="00530157"/>
    <w:rsid w:val="005301E8"/>
    <w:rsid w:val="005302EF"/>
    <w:rsid w:val="00530390"/>
    <w:rsid w:val="0053151B"/>
    <w:rsid w:val="00531719"/>
    <w:rsid w:val="00531AF0"/>
    <w:rsid w:val="00531EBE"/>
    <w:rsid w:val="00532F8B"/>
    <w:rsid w:val="0053324B"/>
    <w:rsid w:val="00533737"/>
    <w:rsid w:val="0053393C"/>
    <w:rsid w:val="00533E81"/>
    <w:rsid w:val="00535B79"/>
    <w:rsid w:val="00535D7C"/>
    <w:rsid w:val="00536579"/>
    <w:rsid w:val="00536C1E"/>
    <w:rsid w:val="005375BA"/>
    <w:rsid w:val="00537627"/>
    <w:rsid w:val="00541431"/>
    <w:rsid w:val="0054164A"/>
    <w:rsid w:val="00542356"/>
    <w:rsid w:val="00542E03"/>
    <w:rsid w:val="0054343A"/>
    <w:rsid w:val="0054347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158"/>
    <w:rsid w:val="005611B7"/>
    <w:rsid w:val="005615D8"/>
    <w:rsid w:val="0056242B"/>
    <w:rsid w:val="005626D6"/>
    <w:rsid w:val="005638D4"/>
    <w:rsid w:val="005656ED"/>
    <w:rsid w:val="00566544"/>
    <w:rsid w:val="00566608"/>
    <w:rsid w:val="00566C83"/>
    <w:rsid w:val="005700FE"/>
    <w:rsid w:val="00570E24"/>
    <w:rsid w:val="00572760"/>
    <w:rsid w:val="005735DE"/>
    <w:rsid w:val="00573A8C"/>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713"/>
    <w:rsid w:val="00590DA6"/>
    <w:rsid w:val="005912AB"/>
    <w:rsid w:val="00591C7D"/>
    <w:rsid w:val="00592B03"/>
    <w:rsid w:val="005930BF"/>
    <w:rsid w:val="00593AB9"/>
    <w:rsid w:val="00594ABB"/>
    <w:rsid w:val="00594D1C"/>
    <w:rsid w:val="00594E36"/>
    <w:rsid w:val="00594F0A"/>
    <w:rsid w:val="0059525E"/>
    <w:rsid w:val="00595887"/>
    <w:rsid w:val="005961F7"/>
    <w:rsid w:val="00596B9C"/>
    <w:rsid w:val="005A054D"/>
    <w:rsid w:val="005A0A46"/>
    <w:rsid w:val="005A0FC2"/>
    <w:rsid w:val="005A10B9"/>
    <w:rsid w:val="005A11EA"/>
    <w:rsid w:val="005A269F"/>
    <w:rsid w:val="005A305E"/>
    <w:rsid w:val="005A30BB"/>
    <w:rsid w:val="005A3887"/>
    <w:rsid w:val="005A5DC3"/>
    <w:rsid w:val="005B0542"/>
    <w:rsid w:val="005B0B9C"/>
    <w:rsid w:val="005B2225"/>
    <w:rsid w:val="005B2799"/>
    <w:rsid w:val="005B2B77"/>
    <w:rsid w:val="005B3D4A"/>
    <w:rsid w:val="005B4D87"/>
    <w:rsid w:val="005B5841"/>
    <w:rsid w:val="005B752A"/>
    <w:rsid w:val="005B7AC6"/>
    <w:rsid w:val="005B7DD1"/>
    <w:rsid w:val="005C0087"/>
    <w:rsid w:val="005C00A0"/>
    <w:rsid w:val="005C0A35"/>
    <w:rsid w:val="005C28FA"/>
    <w:rsid w:val="005C2B4C"/>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378"/>
    <w:rsid w:val="005D648A"/>
    <w:rsid w:val="005D74B7"/>
    <w:rsid w:val="005D7E0D"/>
    <w:rsid w:val="005E0FF6"/>
    <w:rsid w:val="005E234A"/>
    <w:rsid w:val="005E2D36"/>
    <w:rsid w:val="005E35CC"/>
    <w:rsid w:val="005E371E"/>
    <w:rsid w:val="005E53F9"/>
    <w:rsid w:val="005E775D"/>
    <w:rsid w:val="005F0A43"/>
    <w:rsid w:val="005F27BF"/>
    <w:rsid w:val="005F2A5C"/>
    <w:rsid w:val="005F324B"/>
    <w:rsid w:val="005F39B0"/>
    <w:rsid w:val="005F3D24"/>
    <w:rsid w:val="005F4171"/>
    <w:rsid w:val="005F46D6"/>
    <w:rsid w:val="005F4DD6"/>
    <w:rsid w:val="005F50D8"/>
    <w:rsid w:val="005F53A1"/>
    <w:rsid w:val="005F5563"/>
    <w:rsid w:val="005F6B77"/>
    <w:rsid w:val="005F7487"/>
    <w:rsid w:val="006002C7"/>
    <w:rsid w:val="00600F95"/>
    <w:rsid w:val="00601839"/>
    <w:rsid w:val="00602759"/>
    <w:rsid w:val="0060277A"/>
    <w:rsid w:val="00602B7C"/>
    <w:rsid w:val="00602CD6"/>
    <w:rsid w:val="00603312"/>
    <w:rsid w:val="006037E8"/>
    <w:rsid w:val="006048DC"/>
    <w:rsid w:val="00604DC7"/>
    <w:rsid w:val="00604E47"/>
    <w:rsid w:val="00605441"/>
    <w:rsid w:val="00606970"/>
    <w:rsid w:val="00606A20"/>
    <w:rsid w:val="00606F3C"/>
    <w:rsid w:val="006072C6"/>
    <w:rsid w:val="00607A2E"/>
    <w:rsid w:val="00611148"/>
    <w:rsid w:val="00611FC3"/>
    <w:rsid w:val="006130F7"/>
    <w:rsid w:val="00613AF8"/>
    <w:rsid w:val="00613D8E"/>
    <w:rsid w:val="006142E0"/>
    <w:rsid w:val="00616112"/>
    <w:rsid w:val="0061681B"/>
    <w:rsid w:val="00616B50"/>
    <w:rsid w:val="00616B90"/>
    <w:rsid w:val="00620594"/>
    <w:rsid w:val="006205CA"/>
    <w:rsid w:val="00621CAD"/>
    <w:rsid w:val="00621F53"/>
    <w:rsid w:val="00622E2A"/>
    <w:rsid w:val="00623089"/>
    <w:rsid w:val="0062308E"/>
    <w:rsid w:val="006234C4"/>
    <w:rsid w:val="006244C9"/>
    <w:rsid w:val="006245F6"/>
    <w:rsid w:val="0062475D"/>
    <w:rsid w:val="0062495F"/>
    <w:rsid w:val="0062660B"/>
    <w:rsid w:val="00626AD1"/>
    <w:rsid w:val="006301F9"/>
    <w:rsid w:val="006304BC"/>
    <w:rsid w:val="00630DCE"/>
    <w:rsid w:val="0063120A"/>
    <w:rsid w:val="0063150B"/>
    <w:rsid w:val="00631585"/>
    <w:rsid w:val="00631659"/>
    <w:rsid w:val="0063221B"/>
    <w:rsid w:val="00634ACF"/>
    <w:rsid w:val="00634E12"/>
    <w:rsid w:val="00634FEA"/>
    <w:rsid w:val="00635035"/>
    <w:rsid w:val="0063580D"/>
    <w:rsid w:val="00635CAE"/>
    <w:rsid w:val="00635F10"/>
    <w:rsid w:val="00637240"/>
    <w:rsid w:val="00642C33"/>
    <w:rsid w:val="006431FD"/>
    <w:rsid w:val="00643660"/>
    <w:rsid w:val="006472B1"/>
    <w:rsid w:val="006477DC"/>
    <w:rsid w:val="00650139"/>
    <w:rsid w:val="006513C0"/>
    <w:rsid w:val="00652756"/>
    <w:rsid w:val="006527C1"/>
    <w:rsid w:val="00652AD8"/>
    <w:rsid w:val="00652B79"/>
    <w:rsid w:val="006533C3"/>
    <w:rsid w:val="00654068"/>
    <w:rsid w:val="00654B38"/>
    <w:rsid w:val="00654B83"/>
    <w:rsid w:val="00655061"/>
    <w:rsid w:val="0065510C"/>
    <w:rsid w:val="00655B63"/>
    <w:rsid w:val="006571F6"/>
    <w:rsid w:val="00660370"/>
    <w:rsid w:val="00661199"/>
    <w:rsid w:val="006618CC"/>
    <w:rsid w:val="00662111"/>
    <w:rsid w:val="00662118"/>
    <w:rsid w:val="0066244F"/>
    <w:rsid w:val="006638AD"/>
    <w:rsid w:val="0066732C"/>
    <w:rsid w:val="006679F5"/>
    <w:rsid w:val="00667B77"/>
    <w:rsid w:val="006716DA"/>
    <w:rsid w:val="006728ED"/>
    <w:rsid w:val="006732B1"/>
    <w:rsid w:val="0067388E"/>
    <w:rsid w:val="0067446F"/>
    <w:rsid w:val="006746A4"/>
    <w:rsid w:val="00675558"/>
    <w:rsid w:val="00675611"/>
    <w:rsid w:val="00675A60"/>
    <w:rsid w:val="0067697E"/>
    <w:rsid w:val="00677443"/>
    <w:rsid w:val="0067769A"/>
    <w:rsid w:val="0067794C"/>
    <w:rsid w:val="006806A3"/>
    <w:rsid w:val="006806A6"/>
    <w:rsid w:val="00681211"/>
    <w:rsid w:val="00681B36"/>
    <w:rsid w:val="006824C1"/>
    <w:rsid w:val="00682E14"/>
    <w:rsid w:val="0068436C"/>
    <w:rsid w:val="0068545E"/>
    <w:rsid w:val="00685FD4"/>
    <w:rsid w:val="00686612"/>
    <w:rsid w:val="0068661E"/>
    <w:rsid w:val="00687142"/>
    <w:rsid w:val="00690A49"/>
    <w:rsid w:val="00690BB6"/>
    <w:rsid w:val="00691713"/>
    <w:rsid w:val="00691B30"/>
    <w:rsid w:val="006926DD"/>
    <w:rsid w:val="006933FD"/>
    <w:rsid w:val="00693779"/>
    <w:rsid w:val="00693E1F"/>
    <w:rsid w:val="00693ECB"/>
    <w:rsid w:val="00694797"/>
    <w:rsid w:val="00695887"/>
    <w:rsid w:val="00697602"/>
    <w:rsid w:val="00697733"/>
    <w:rsid w:val="006979C4"/>
    <w:rsid w:val="006A1DC3"/>
    <w:rsid w:val="006A206B"/>
    <w:rsid w:val="006A254E"/>
    <w:rsid w:val="006A2C30"/>
    <w:rsid w:val="006A301C"/>
    <w:rsid w:val="006A3E2B"/>
    <w:rsid w:val="006A4535"/>
    <w:rsid w:val="006A6E17"/>
    <w:rsid w:val="006B07CC"/>
    <w:rsid w:val="006B120D"/>
    <w:rsid w:val="006B17E7"/>
    <w:rsid w:val="006B19E8"/>
    <w:rsid w:val="006B1A8A"/>
    <w:rsid w:val="006B1FD5"/>
    <w:rsid w:val="006B45C5"/>
    <w:rsid w:val="006B555A"/>
    <w:rsid w:val="006B600A"/>
    <w:rsid w:val="006B6635"/>
    <w:rsid w:val="006B710D"/>
    <w:rsid w:val="006B7D22"/>
    <w:rsid w:val="006B7D2C"/>
    <w:rsid w:val="006B7E74"/>
    <w:rsid w:val="006C1019"/>
    <w:rsid w:val="006C2BB5"/>
    <w:rsid w:val="006C2BEE"/>
    <w:rsid w:val="006C3AD8"/>
    <w:rsid w:val="006C3E0D"/>
    <w:rsid w:val="006C4516"/>
    <w:rsid w:val="006C455E"/>
    <w:rsid w:val="006C471B"/>
    <w:rsid w:val="006C4BB6"/>
    <w:rsid w:val="006C5958"/>
    <w:rsid w:val="006C5B4F"/>
    <w:rsid w:val="006C643C"/>
    <w:rsid w:val="006C6E3A"/>
    <w:rsid w:val="006C6FD7"/>
    <w:rsid w:val="006D00DB"/>
    <w:rsid w:val="006D0361"/>
    <w:rsid w:val="006D16B0"/>
    <w:rsid w:val="006D2182"/>
    <w:rsid w:val="006D2444"/>
    <w:rsid w:val="006D254B"/>
    <w:rsid w:val="006D289B"/>
    <w:rsid w:val="006D3BE1"/>
    <w:rsid w:val="006D4880"/>
    <w:rsid w:val="006D48FC"/>
    <w:rsid w:val="006D62BC"/>
    <w:rsid w:val="006D6450"/>
    <w:rsid w:val="006D64E9"/>
    <w:rsid w:val="006D6939"/>
    <w:rsid w:val="006D7EB0"/>
    <w:rsid w:val="006E0138"/>
    <w:rsid w:val="006E0BB0"/>
    <w:rsid w:val="006E12C3"/>
    <w:rsid w:val="006E2529"/>
    <w:rsid w:val="006E36E9"/>
    <w:rsid w:val="006E45F3"/>
    <w:rsid w:val="006E46BA"/>
    <w:rsid w:val="006E4A2F"/>
    <w:rsid w:val="006E4ED4"/>
    <w:rsid w:val="006E5AB4"/>
    <w:rsid w:val="006E5C84"/>
    <w:rsid w:val="006E5E19"/>
    <w:rsid w:val="006E61C3"/>
    <w:rsid w:val="006E799D"/>
    <w:rsid w:val="006E7E10"/>
    <w:rsid w:val="006F0355"/>
    <w:rsid w:val="006F0593"/>
    <w:rsid w:val="006F1064"/>
    <w:rsid w:val="006F1EB7"/>
    <w:rsid w:val="006F3434"/>
    <w:rsid w:val="006F4957"/>
    <w:rsid w:val="006F52E5"/>
    <w:rsid w:val="006F6066"/>
    <w:rsid w:val="006F6850"/>
    <w:rsid w:val="006F707E"/>
    <w:rsid w:val="007001DC"/>
    <w:rsid w:val="00702597"/>
    <w:rsid w:val="007025CB"/>
    <w:rsid w:val="007034AA"/>
    <w:rsid w:val="00703C9D"/>
    <w:rsid w:val="0070490C"/>
    <w:rsid w:val="00705C38"/>
    <w:rsid w:val="00706465"/>
    <w:rsid w:val="0070695A"/>
    <w:rsid w:val="0070782D"/>
    <w:rsid w:val="007109C2"/>
    <w:rsid w:val="00711340"/>
    <w:rsid w:val="00712C42"/>
    <w:rsid w:val="0071335F"/>
    <w:rsid w:val="00713DE4"/>
    <w:rsid w:val="00714C47"/>
    <w:rsid w:val="00716462"/>
    <w:rsid w:val="00721084"/>
    <w:rsid w:val="00721262"/>
    <w:rsid w:val="00721D9B"/>
    <w:rsid w:val="00722121"/>
    <w:rsid w:val="007224B9"/>
    <w:rsid w:val="00722F94"/>
    <w:rsid w:val="00723AA7"/>
    <w:rsid w:val="0072428D"/>
    <w:rsid w:val="0072432E"/>
    <w:rsid w:val="00726036"/>
    <w:rsid w:val="00726279"/>
    <w:rsid w:val="00726A9B"/>
    <w:rsid w:val="00727530"/>
    <w:rsid w:val="007304B9"/>
    <w:rsid w:val="00731E7C"/>
    <w:rsid w:val="007327A2"/>
    <w:rsid w:val="007329EF"/>
    <w:rsid w:val="0073327A"/>
    <w:rsid w:val="00734BAD"/>
    <w:rsid w:val="00734EBE"/>
    <w:rsid w:val="00736DD8"/>
    <w:rsid w:val="0073768D"/>
    <w:rsid w:val="00737E3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E7F"/>
    <w:rsid w:val="00754359"/>
    <w:rsid w:val="00754411"/>
    <w:rsid w:val="00754BD9"/>
    <w:rsid w:val="00754E7A"/>
    <w:rsid w:val="0075540C"/>
    <w:rsid w:val="00755DB1"/>
    <w:rsid w:val="007574E1"/>
    <w:rsid w:val="007574FC"/>
    <w:rsid w:val="00760975"/>
    <w:rsid w:val="00761FDA"/>
    <w:rsid w:val="007621FF"/>
    <w:rsid w:val="007634E3"/>
    <w:rsid w:val="00764194"/>
    <w:rsid w:val="00764394"/>
    <w:rsid w:val="00765ED3"/>
    <w:rsid w:val="0076681D"/>
    <w:rsid w:val="00766A65"/>
    <w:rsid w:val="007671F5"/>
    <w:rsid w:val="007676B8"/>
    <w:rsid w:val="0077175C"/>
    <w:rsid w:val="00771870"/>
    <w:rsid w:val="00771BF9"/>
    <w:rsid w:val="00772F8A"/>
    <w:rsid w:val="0077316A"/>
    <w:rsid w:val="007739C6"/>
    <w:rsid w:val="00774889"/>
    <w:rsid w:val="00774FF5"/>
    <w:rsid w:val="007750B3"/>
    <w:rsid w:val="00775F76"/>
    <w:rsid w:val="00776AEA"/>
    <w:rsid w:val="00777778"/>
    <w:rsid w:val="00777A24"/>
    <w:rsid w:val="00777BA0"/>
    <w:rsid w:val="007803BD"/>
    <w:rsid w:val="007811CF"/>
    <w:rsid w:val="007811DC"/>
    <w:rsid w:val="007820FA"/>
    <w:rsid w:val="007824F8"/>
    <w:rsid w:val="0078285F"/>
    <w:rsid w:val="00783207"/>
    <w:rsid w:val="00783E1D"/>
    <w:rsid w:val="0078483B"/>
    <w:rsid w:val="00784B9F"/>
    <w:rsid w:val="00784EED"/>
    <w:rsid w:val="00785900"/>
    <w:rsid w:val="00786958"/>
    <w:rsid w:val="00786E71"/>
    <w:rsid w:val="0079063C"/>
    <w:rsid w:val="00790E2A"/>
    <w:rsid w:val="0079162F"/>
    <w:rsid w:val="007916AC"/>
    <w:rsid w:val="00794236"/>
    <w:rsid w:val="00794924"/>
    <w:rsid w:val="0079649A"/>
    <w:rsid w:val="0079684B"/>
    <w:rsid w:val="007A0BC2"/>
    <w:rsid w:val="007A1F44"/>
    <w:rsid w:val="007A23FF"/>
    <w:rsid w:val="007A295B"/>
    <w:rsid w:val="007A3424"/>
    <w:rsid w:val="007A35EF"/>
    <w:rsid w:val="007A3608"/>
    <w:rsid w:val="007A43A2"/>
    <w:rsid w:val="007A48C0"/>
    <w:rsid w:val="007A4D04"/>
    <w:rsid w:val="007A5728"/>
    <w:rsid w:val="007A7A96"/>
    <w:rsid w:val="007B03AF"/>
    <w:rsid w:val="007B0BF7"/>
    <w:rsid w:val="007B1543"/>
    <w:rsid w:val="007B1AC0"/>
    <w:rsid w:val="007B270A"/>
    <w:rsid w:val="007B2D3B"/>
    <w:rsid w:val="007B46FD"/>
    <w:rsid w:val="007B52CD"/>
    <w:rsid w:val="007B5E77"/>
    <w:rsid w:val="007B7DC1"/>
    <w:rsid w:val="007B7EDB"/>
    <w:rsid w:val="007C19AD"/>
    <w:rsid w:val="007C1DD6"/>
    <w:rsid w:val="007C2124"/>
    <w:rsid w:val="007C21DE"/>
    <w:rsid w:val="007C239D"/>
    <w:rsid w:val="007C32E1"/>
    <w:rsid w:val="007C3598"/>
    <w:rsid w:val="007C3FA8"/>
    <w:rsid w:val="007C68DA"/>
    <w:rsid w:val="007C6F32"/>
    <w:rsid w:val="007D229A"/>
    <w:rsid w:val="007D2F44"/>
    <w:rsid w:val="007D2F4D"/>
    <w:rsid w:val="007D4178"/>
    <w:rsid w:val="007D4D33"/>
    <w:rsid w:val="007D7175"/>
    <w:rsid w:val="007E1369"/>
    <w:rsid w:val="007E1A1B"/>
    <w:rsid w:val="007E1A88"/>
    <w:rsid w:val="007E200D"/>
    <w:rsid w:val="007E4C88"/>
    <w:rsid w:val="007E585E"/>
    <w:rsid w:val="007E6ED8"/>
    <w:rsid w:val="007E7DDF"/>
    <w:rsid w:val="007E7EE5"/>
    <w:rsid w:val="007F11C8"/>
    <w:rsid w:val="007F1CFB"/>
    <w:rsid w:val="007F1DA3"/>
    <w:rsid w:val="007F220B"/>
    <w:rsid w:val="007F27DD"/>
    <w:rsid w:val="007F3323"/>
    <w:rsid w:val="007F6880"/>
    <w:rsid w:val="007F76B4"/>
    <w:rsid w:val="008001B4"/>
    <w:rsid w:val="00800769"/>
    <w:rsid w:val="00800ED2"/>
    <w:rsid w:val="00802E74"/>
    <w:rsid w:val="00804B92"/>
    <w:rsid w:val="00804CCE"/>
    <w:rsid w:val="00804E21"/>
    <w:rsid w:val="00805092"/>
    <w:rsid w:val="0080584F"/>
    <w:rsid w:val="00806AAF"/>
    <w:rsid w:val="008070AC"/>
    <w:rsid w:val="008101FD"/>
    <w:rsid w:val="00810D8D"/>
    <w:rsid w:val="00811835"/>
    <w:rsid w:val="00813B14"/>
    <w:rsid w:val="0081581D"/>
    <w:rsid w:val="008172BE"/>
    <w:rsid w:val="00817B71"/>
    <w:rsid w:val="00820244"/>
    <w:rsid w:val="008215FF"/>
    <w:rsid w:val="008221B3"/>
    <w:rsid w:val="0082248E"/>
    <w:rsid w:val="00822B03"/>
    <w:rsid w:val="0082368C"/>
    <w:rsid w:val="00824850"/>
    <w:rsid w:val="00824FDF"/>
    <w:rsid w:val="00825125"/>
    <w:rsid w:val="008257CC"/>
    <w:rsid w:val="008274BF"/>
    <w:rsid w:val="00827AE1"/>
    <w:rsid w:val="00830DC3"/>
    <w:rsid w:val="00831555"/>
    <w:rsid w:val="00831F52"/>
    <w:rsid w:val="00832154"/>
    <w:rsid w:val="008321EE"/>
    <w:rsid w:val="0083248C"/>
    <w:rsid w:val="00832F5C"/>
    <w:rsid w:val="00834970"/>
    <w:rsid w:val="008359E0"/>
    <w:rsid w:val="008376F6"/>
    <w:rsid w:val="00837D5B"/>
    <w:rsid w:val="008404CF"/>
    <w:rsid w:val="00840607"/>
    <w:rsid w:val="00841CD2"/>
    <w:rsid w:val="00842B77"/>
    <w:rsid w:val="0084309F"/>
    <w:rsid w:val="00844BE1"/>
    <w:rsid w:val="00845C12"/>
    <w:rsid w:val="00845E80"/>
    <w:rsid w:val="008469D9"/>
    <w:rsid w:val="00846DC0"/>
    <w:rsid w:val="008474A7"/>
    <w:rsid w:val="00850166"/>
    <w:rsid w:val="008506B6"/>
    <w:rsid w:val="00850AE0"/>
    <w:rsid w:val="00850B63"/>
    <w:rsid w:val="008524D2"/>
    <w:rsid w:val="00852E19"/>
    <w:rsid w:val="008554E5"/>
    <w:rsid w:val="00855D86"/>
    <w:rsid w:val="00856833"/>
    <w:rsid w:val="00856840"/>
    <w:rsid w:val="0086087C"/>
    <w:rsid w:val="00860D8E"/>
    <w:rsid w:val="00861840"/>
    <w:rsid w:val="0086275E"/>
    <w:rsid w:val="00864440"/>
    <w:rsid w:val="00864D76"/>
    <w:rsid w:val="008650FC"/>
    <w:rsid w:val="00865DA7"/>
    <w:rsid w:val="00866EB3"/>
    <w:rsid w:val="0086701A"/>
    <w:rsid w:val="00867BD2"/>
    <w:rsid w:val="00870236"/>
    <w:rsid w:val="008712FD"/>
    <w:rsid w:val="008716A1"/>
    <w:rsid w:val="00872D3F"/>
    <w:rsid w:val="008733E4"/>
    <w:rsid w:val="00873F15"/>
    <w:rsid w:val="00874096"/>
    <w:rsid w:val="008752A9"/>
    <w:rsid w:val="008756A4"/>
    <w:rsid w:val="00875F73"/>
    <w:rsid w:val="00880F30"/>
    <w:rsid w:val="00881B65"/>
    <w:rsid w:val="00882631"/>
    <w:rsid w:val="008833E8"/>
    <w:rsid w:val="00886126"/>
    <w:rsid w:val="00887B48"/>
    <w:rsid w:val="0089108D"/>
    <w:rsid w:val="0089176E"/>
    <w:rsid w:val="008917E0"/>
    <w:rsid w:val="00892365"/>
    <w:rsid w:val="00892BE5"/>
    <w:rsid w:val="0089387C"/>
    <w:rsid w:val="0089444E"/>
    <w:rsid w:val="008949DF"/>
    <w:rsid w:val="00894D26"/>
    <w:rsid w:val="008951DB"/>
    <w:rsid w:val="00896AB0"/>
    <w:rsid w:val="00896C81"/>
    <w:rsid w:val="00896D83"/>
    <w:rsid w:val="008A0AB2"/>
    <w:rsid w:val="008A0CFC"/>
    <w:rsid w:val="008A12FE"/>
    <w:rsid w:val="008A28B6"/>
    <w:rsid w:val="008A2AE4"/>
    <w:rsid w:val="008A2BB1"/>
    <w:rsid w:val="008A3466"/>
    <w:rsid w:val="008A389F"/>
    <w:rsid w:val="008A3D02"/>
    <w:rsid w:val="008A4397"/>
    <w:rsid w:val="008A5940"/>
    <w:rsid w:val="008A73B2"/>
    <w:rsid w:val="008B043F"/>
    <w:rsid w:val="008B0808"/>
    <w:rsid w:val="008B0AEC"/>
    <w:rsid w:val="008B0B6D"/>
    <w:rsid w:val="008B1E53"/>
    <w:rsid w:val="008B1E5B"/>
    <w:rsid w:val="008B389D"/>
    <w:rsid w:val="008B3B84"/>
    <w:rsid w:val="008B3C5C"/>
    <w:rsid w:val="008B5299"/>
    <w:rsid w:val="008B5A5F"/>
    <w:rsid w:val="008B5AB0"/>
    <w:rsid w:val="008B6054"/>
    <w:rsid w:val="008B7B08"/>
    <w:rsid w:val="008C13F0"/>
    <w:rsid w:val="008C1F26"/>
    <w:rsid w:val="008C2A3A"/>
    <w:rsid w:val="008C4C7E"/>
    <w:rsid w:val="008C511D"/>
    <w:rsid w:val="008C5C46"/>
    <w:rsid w:val="008C6184"/>
    <w:rsid w:val="008C785E"/>
    <w:rsid w:val="008C7BF9"/>
    <w:rsid w:val="008D0AFB"/>
    <w:rsid w:val="008D1511"/>
    <w:rsid w:val="008D32DF"/>
    <w:rsid w:val="008D351E"/>
    <w:rsid w:val="008D35E9"/>
    <w:rsid w:val="008D3959"/>
    <w:rsid w:val="008D3966"/>
    <w:rsid w:val="008D3BF3"/>
    <w:rsid w:val="008D4352"/>
    <w:rsid w:val="008D60BC"/>
    <w:rsid w:val="008D634C"/>
    <w:rsid w:val="008D6D7B"/>
    <w:rsid w:val="008D7EB7"/>
    <w:rsid w:val="008E0EB8"/>
    <w:rsid w:val="008E10A6"/>
    <w:rsid w:val="008E1271"/>
    <w:rsid w:val="008E2251"/>
    <w:rsid w:val="008E24B3"/>
    <w:rsid w:val="008E24CA"/>
    <w:rsid w:val="008E25D4"/>
    <w:rsid w:val="008E2F6E"/>
    <w:rsid w:val="008E38AD"/>
    <w:rsid w:val="008E3EEC"/>
    <w:rsid w:val="008E5BF2"/>
    <w:rsid w:val="008E5C81"/>
    <w:rsid w:val="008F0A38"/>
    <w:rsid w:val="008F0F84"/>
    <w:rsid w:val="008F1014"/>
    <w:rsid w:val="008F11C9"/>
    <w:rsid w:val="008F23D8"/>
    <w:rsid w:val="008F2FD5"/>
    <w:rsid w:val="008F345B"/>
    <w:rsid w:val="008F37E5"/>
    <w:rsid w:val="008F48C2"/>
    <w:rsid w:val="008F5840"/>
    <w:rsid w:val="008F5EEF"/>
    <w:rsid w:val="008F66FE"/>
    <w:rsid w:val="008F72CC"/>
    <w:rsid w:val="008F72CD"/>
    <w:rsid w:val="00901EA6"/>
    <w:rsid w:val="00902053"/>
    <w:rsid w:val="00903802"/>
    <w:rsid w:val="00905810"/>
    <w:rsid w:val="0090696D"/>
    <w:rsid w:val="00906CD6"/>
    <w:rsid w:val="00906E4D"/>
    <w:rsid w:val="00906F31"/>
    <w:rsid w:val="009078B3"/>
    <w:rsid w:val="00907A77"/>
    <w:rsid w:val="00907E00"/>
    <w:rsid w:val="0091088D"/>
    <w:rsid w:val="00910FC9"/>
    <w:rsid w:val="0091291A"/>
    <w:rsid w:val="00913612"/>
    <w:rsid w:val="0091366A"/>
    <w:rsid w:val="00913824"/>
    <w:rsid w:val="00914804"/>
    <w:rsid w:val="00915757"/>
    <w:rsid w:val="009159B3"/>
    <w:rsid w:val="009160CD"/>
    <w:rsid w:val="00916181"/>
    <w:rsid w:val="009204C5"/>
    <w:rsid w:val="0092180D"/>
    <w:rsid w:val="009232C9"/>
    <w:rsid w:val="00923608"/>
    <w:rsid w:val="009238E5"/>
    <w:rsid w:val="00923F12"/>
    <w:rsid w:val="009245F1"/>
    <w:rsid w:val="00924FF8"/>
    <w:rsid w:val="00925BA8"/>
    <w:rsid w:val="00926DA7"/>
    <w:rsid w:val="00927549"/>
    <w:rsid w:val="00927F8B"/>
    <w:rsid w:val="00930666"/>
    <w:rsid w:val="0093094D"/>
    <w:rsid w:val="00932013"/>
    <w:rsid w:val="009328C7"/>
    <w:rsid w:val="00932B0B"/>
    <w:rsid w:val="00932D9E"/>
    <w:rsid w:val="00933175"/>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31"/>
    <w:rsid w:val="0094724E"/>
    <w:rsid w:val="00947973"/>
    <w:rsid w:val="00947BE6"/>
    <w:rsid w:val="0095048D"/>
    <w:rsid w:val="0095093E"/>
    <w:rsid w:val="00951ADB"/>
    <w:rsid w:val="0095380C"/>
    <w:rsid w:val="00953B98"/>
    <w:rsid w:val="00954353"/>
    <w:rsid w:val="00955C0A"/>
    <w:rsid w:val="00955C4F"/>
    <w:rsid w:val="00957957"/>
    <w:rsid w:val="00960EE8"/>
    <w:rsid w:val="00961680"/>
    <w:rsid w:val="00961745"/>
    <w:rsid w:val="009657F1"/>
    <w:rsid w:val="0096625D"/>
    <w:rsid w:val="009709F8"/>
    <w:rsid w:val="00972929"/>
    <w:rsid w:val="00972F91"/>
    <w:rsid w:val="00973827"/>
    <w:rsid w:val="0097408B"/>
    <w:rsid w:val="009742D3"/>
    <w:rsid w:val="00975A37"/>
    <w:rsid w:val="00977BA7"/>
    <w:rsid w:val="00980517"/>
    <w:rsid w:val="0098194F"/>
    <w:rsid w:val="009826C8"/>
    <w:rsid w:val="00983363"/>
    <w:rsid w:val="009836E4"/>
    <w:rsid w:val="0098412F"/>
    <w:rsid w:val="00984A97"/>
    <w:rsid w:val="0098508C"/>
    <w:rsid w:val="0098560D"/>
    <w:rsid w:val="00985F28"/>
    <w:rsid w:val="00986149"/>
    <w:rsid w:val="00986176"/>
    <w:rsid w:val="00986E7F"/>
    <w:rsid w:val="00987536"/>
    <w:rsid w:val="00990BD5"/>
    <w:rsid w:val="0099196F"/>
    <w:rsid w:val="00991A43"/>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C66"/>
    <w:rsid w:val="009A44B4"/>
    <w:rsid w:val="009A4869"/>
    <w:rsid w:val="009A6A6B"/>
    <w:rsid w:val="009A7B78"/>
    <w:rsid w:val="009B1D19"/>
    <w:rsid w:val="009B1EF9"/>
    <w:rsid w:val="009B26AC"/>
    <w:rsid w:val="009B37E2"/>
    <w:rsid w:val="009B4519"/>
    <w:rsid w:val="009B48D2"/>
    <w:rsid w:val="009B506B"/>
    <w:rsid w:val="009B57EF"/>
    <w:rsid w:val="009B5B85"/>
    <w:rsid w:val="009B7204"/>
    <w:rsid w:val="009C0074"/>
    <w:rsid w:val="009C0564"/>
    <w:rsid w:val="009C1631"/>
    <w:rsid w:val="009C2685"/>
    <w:rsid w:val="009C2EC6"/>
    <w:rsid w:val="009C39BC"/>
    <w:rsid w:val="009C4BC2"/>
    <w:rsid w:val="009C4D22"/>
    <w:rsid w:val="009C7320"/>
    <w:rsid w:val="009D0729"/>
    <w:rsid w:val="009D0F66"/>
    <w:rsid w:val="009D123E"/>
    <w:rsid w:val="009D1A06"/>
    <w:rsid w:val="009D1BA4"/>
    <w:rsid w:val="009D22E4"/>
    <w:rsid w:val="009D22F7"/>
    <w:rsid w:val="009D319C"/>
    <w:rsid w:val="009D5BAB"/>
    <w:rsid w:val="009D6A0A"/>
    <w:rsid w:val="009D7B39"/>
    <w:rsid w:val="009E01FE"/>
    <w:rsid w:val="009E058F"/>
    <w:rsid w:val="009E0A9E"/>
    <w:rsid w:val="009E0DA1"/>
    <w:rsid w:val="009E19A2"/>
    <w:rsid w:val="009E34F8"/>
    <w:rsid w:val="009E3AFD"/>
    <w:rsid w:val="009E3CDD"/>
    <w:rsid w:val="009E4B16"/>
    <w:rsid w:val="009E5C60"/>
    <w:rsid w:val="009E64DB"/>
    <w:rsid w:val="009E6794"/>
    <w:rsid w:val="009E7189"/>
    <w:rsid w:val="009E7975"/>
    <w:rsid w:val="009E7E46"/>
    <w:rsid w:val="009E7FC1"/>
    <w:rsid w:val="009F01E1"/>
    <w:rsid w:val="009F0B4D"/>
    <w:rsid w:val="009F1096"/>
    <w:rsid w:val="009F150E"/>
    <w:rsid w:val="009F24E9"/>
    <w:rsid w:val="009F27AD"/>
    <w:rsid w:val="009F3FB5"/>
    <w:rsid w:val="009F521F"/>
    <w:rsid w:val="009F553C"/>
    <w:rsid w:val="009F59F8"/>
    <w:rsid w:val="00A005B0"/>
    <w:rsid w:val="00A01F17"/>
    <w:rsid w:val="00A022A5"/>
    <w:rsid w:val="00A03A22"/>
    <w:rsid w:val="00A04634"/>
    <w:rsid w:val="00A05F8D"/>
    <w:rsid w:val="00A06119"/>
    <w:rsid w:val="00A06AD7"/>
    <w:rsid w:val="00A07A48"/>
    <w:rsid w:val="00A1051E"/>
    <w:rsid w:val="00A108EE"/>
    <w:rsid w:val="00A10BB8"/>
    <w:rsid w:val="00A10DF7"/>
    <w:rsid w:val="00A1200D"/>
    <w:rsid w:val="00A137E4"/>
    <w:rsid w:val="00A14813"/>
    <w:rsid w:val="00A1566A"/>
    <w:rsid w:val="00A165BF"/>
    <w:rsid w:val="00A166EC"/>
    <w:rsid w:val="00A172E8"/>
    <w:rsid w:val="00A179FF"/>
    <w:rsid w:val="00A21A36"/>
    <w:rsid w:val="00A25294"/>
    <w:rsid w:val="00A254EE"/>
    <w:rsid w:val="00A25BE7"/>
    <w:rsid w:val="00A269E9"/>
    <w:rsid w:val="00A27008"/>
    <w:rsid w:val="00A27CDF"/>
    <w:rsid w:val="00A30097"/>
    <w:rsid w:val="00A309C6"/>
    <w:rsid w:val="00A30D13"/>
    <w:rsid w:val="00A312F6"/>
    <w:rsid w:val="00A314F9"/>
    <w:rsid w:val="00A319D0"/>
    <w:rsid w:val="00A32316"/>
    <w:rsid w:val="00A32830"/>
    <w:rsid w:val="00A33074"/>
    <w:rsid w:val="00A33172"/>
    <w:rsid w:val="00A3432B"/>
    <w:rsid w:val="00A346BA"/>
    <w:rsid w:val="00A34C67"/>
    <w:rsid w:val="00A34D62"/>
    <w:rsid w:val="00A3611D"/>
    <w:rsid w:val="00A36339"/>
    <w:rsid w:val="00A366E4"/>
    <w:rsid w:val="00A370F6"/>
    <w:rsid w:val="00A37267"/>
    <w:rsid w:val="00A4111A"/>
    <w:rsid w:val="00A423FE"/>
    <w:rsid w:val="00A4376F"/>
    <w:rsid w:val="00A44FC4"/>
    <w:rsid w:val="00A4549F"/>
    <w:rsid w:val="00A45B9B"/>
    <w:rsid w:val="00A462FE"/>
    <w:rsid w:val="00A501C9"/>
    <w:rsid w:val="00A503EB"/>
    <w:rsid w:val="00A50506"/>
    <w:rsid w:val="00A53F55"/>
    <w:rsid w:val="00A5417B"/>
    <w:rsid w:val="00A54599"/>
    <w:rsid w:val="00A547BD"/>
    <w:rsid w:val="00A548DC"/>
    <w:rsid w:val="00A54B82"/>
    <w:rsid w:val="00A569D4"/>
    <w:rsid w:val="00A56C19"/>
    <w:rsid w:val="00A57F1A"/>
    <w:rsid w:val="00A60163"/>
    <w:rsid w:val="00A6038D"/>
    <w:rsid w:val="00A60CF0"/>
    <w:rsid w:val="00A61429"/>
    <w:rsid w:val="00A61514"/>
    <w:rsid w:val="00A61645"/>
    <w:rsid w:val="00A61B97"/>
    <w:rsid w:val="00A62080"/>
    <w:rsid w:val="00A6293A"/>
    <w:rsid w:val="00A630A2"/>
    <w:rsid w:val="00A632B8"/>
    <w:rsid w:val="00A63BF3"/>
    <w:rsid w:val="00A64942"/>
    <w:rsid w:val="00A6537E"/>
    <w:rsid w:val="00A65911"/>
    <w:rsid w:val="00A6643C"/>
    <w:rsid w:val="00A6655A"/>
    <w:rsid w:val="00A67544"/>
    <w:rsid w:val="00A7075B"/>
    <w:rsid w:val="00A71CE6"/>
    <w:rsid w:val="00A71D23"/>
    <w:rsid w:val="00A7333A"/>
    <w:rsid w:val="00A73D0D"/>
    <w:rsid w:val="00A74A92"/>
    <w:rsid w:val="00A75CC1"/>
    <w:rsid w:val="00A75DD6"/>
    <w:rsid w:val="00A75E88"/>
    <w:rsid w:val="00A766EB"/>
    <w:rsid w:val="00A8056E"/>
    <w:rsid w:val="00A8094B"/>
    <w:rsid w:val="00A816E9"/>
    <w:rsid w:val="00A82D58"/>
    <w:rsid w:val="00A8399D"/>
    <w:rsid w:val="00A83E3D"/>
    <w:rsid w:val="00A8443A"/>
    <w:rsid w:val="00A8479C"/>
    <w:rsid w:val="00A852EE"/>
    <w:rsid w:val="00A8557B"/>
    <w:rsid w:val="00A85A05"/>
    <w:rsid w:val="00A8610C"/>
    <w:rsid w:val="00A86D63"/>
    <w:rsid w:val="00A87797"/>
    <w:rsid w:val="00A90E72"/>
    <w:rsid w:val="00A922A2"/>
    <w:rsid w:val="00A9327B"/>
    <w:rsid w:val="00A935DA"/>
    <w:rsid w:val="00A93B69"/>
    <w:rsid w:val="00A95095"/>
    <w:rsid w:val="00A963C7"/>
    <w:rsid w:val="00AA068C"/>
    <w:rsid w:val="00AA1526"/>
    <w:rsid w:val="00AA1626"/>
    <w:rsid w:val="00AA1C25"/>
    <w:rsid w:val="00AA1D7B"/>
    <w:rsid w:val="00AA3DB7"/>
    <w:rsid w:val="00AA4D6A"/>
    <w:rsid w:val="00AA51F5"/>
    <w:rsid w:val="00AA5E3B"/>
    <w:rsid w:val="00AA68B4"/>
    <w:rsid w:val="00AB0543"/>
    <w:rsid w:val="00AB0AC9"/>
    <w:rsid w:val="00AB1363"/>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78A"/>
    <w:rsid w:val="00AC5FA3"/>
    <w:rsid w:val="00AC74DA"/>
    <w:rsid w:val="00AC7A2B"/>
    <w:rsid w:val="00AC7C25"/>
    <w:rsid w:val="00AD0A51"/>
    <w:rsid w:val="00AD0B37"/>
    <w:rsid w:val="00AD11F7"/>
    <w:rsid w:val="00AD1DB7"/>
    <w:rsid w:val="00AD2852"/>
    <w:rsid w:val="00AD3976"/>
    <w:rsid w:val="00AD3BFA"/>
    <w:rsid w:val="00AD4D2A"/>
    <w:rsid w:val="00AD542F"/>
    <w:rsid w:val="00AD5E1E"/>
    <w:rsid w:val="00AD623A"/>
    <w:rsid w:val="00AD7205"/>
    <w:rsid w:val="00AD7305"/>
    <w:rsid w:val="00AD7E64"/>
    <w:rsid w:val="00AE0C56"/>
    <w:rsid w:val="00AE149E"/>
    <w:rsid w:val="00AE22F2"/>
    <w:rsid w:val="00AE29FC"/>
    <w:rsid w:val="00AE2F3F"/>
    <w:rsid w:val="00AE3B4E"/>
    <w:rsid w:val="00AE59EC"/>
    <w:rsid w:val="00AE67B3"/>
    <w:rsid w:val="00AE7864"/>
    <w:rsid w:val="00AE7949"/>
    <w:rsid w:val="00AF1F5C"/>
    <w:rsid w:val="00AF25D5"/>
    <w:rsid w:val="00AF3215"/>
    <w:rsid w:val="00AF3DBB"/>
    <w:rsid w:val="00AF4C35"/>
    <w:rsid w:val="00AF5194"/>
    <w:rsid w:val="00AF53EF"/>
    <w:rsid w:val="00AF73C3"/>
    <w:rsid w:val="00AF795C"/>
    <w:rsid w:val="00B00752"/>
    <w:rsid w:val="00B026C1"/>
    <w:rsid w:val="00B02B9C"/>
    <w:rsid w:val="00B0353B"/>
    <w:rsid w:val="00B040B2"/>
    <w:rsid w:val="00B05B09"/>
    <w:rsid w:val="00B06655"/>
    <w:rsid w:val="00B10558"/>
    <w:rsid w:val="00B119A2"/>
    <w:rsid w:val="00B156A9"/>
    <w:rsid w:val="00B15F83"/>
    <w:rsid w:val="00B160FF"/>
    <w:rsid w:val="00B16322"/>
    <w:rsid w:val="00B1662E"/>
    <w:rsid w:val="00B16A6F"/>
    <w:rsid w:val="00B22C0D"/>
    <w:rsid w:val="00B23AF4"/>
    <w:rsid w:val="00B23C15"/>
    <w:rsid w:val="00B23E08"/>
    <w:rsid w:val="00B25762"/>
    <w:rsid w:val="00B25B40"/>
    <w:rsid w:val="00B25FDE"/>
    <w:rsid w:val="00B26AB0"/>
    <w:rsid w:val="00B26AD2"/>
    <w:rsid w:val="00B26CA2"/>
    <w:rsid w:val="00B278E6"/>
    <w:rsid w:val="00B30B4E"/>
    <w:rsid w:val="00B31246"/>
    <w:rsid w:val="00B326FF"/>
    <w:rsid w:val="00B32D86"/>
    <w:rsid w:val="00B32EC0"/>
    <w:rsid w:val="00B340AA"/>
    <w:rsid w:val="00B34126"/>
    <w:rsid w:val="00B34A9F"/>
    <w:rsid w:val="00B34B80"/>
    <w:rsid w:val="00B35CDA"/>
    <w:rsid w:val="00B37D97"/>
    <w:rsid w:val="00B4110D"/>
    <w:rsid w:val="00B411BD"/>
    <w:rsid w:val="00B41559"/>
    <w:rsid w:val="00B418E8"/>
    <w:rsid w:val="00B41CC0"/>
    <w:rsid w:val="00B42285"/>
    <w:rsid w:val="00B4274B"/>
    <w:rsid w:val="00B435B1"/>
    <w:rsid w:val="00B4367F"/>
    <w:rsid w:val="00B438BA"/>
    <w:rsid w:val="00B446BE"/>
    <w:rsid w:val="00B44F99"/>
    <w:rsid w:val="00B45876"/>
    <w:rsid w:val="00B46F82"/>
    <w:rsid w:val="00B47C03"/>
    <w:rsid w:val="00B51542"/>
    <w:rsid w:val="00B51D1D"/>
    <w:rsid w:val="00B5310E"/>
    <w:rsid w:val="00B54386"/>
    <w:rsid w:val="00B54ACC"/>
    <w:rsid w:val="00B54DCB"/>
    <w:rsid w:val="00B55AC2"/>
    <w:rsid w:val="00B560C9"/>
    <w:rsid w:val="00B56533"/>
    <w:rsid w:val="00B56849"/>
    <w:rsid w:val="00B56CFC"/>
    <w:rsid w:val="00B57777"/>
    <w:rsid w:val="00B577EC"/>
    <w:rsid w:val="00B57A17"/>
    <w:rsid w:val="00B60E2C"/>
    <w:rsid w:val="00B61BE2"/>
    <w:rsid w:val="00B61EF4"/>
    <w:rsid w:val="00B6266F"/>
    <w:rsid w:val="00B62E0B"/>
    <w:rsid w:val="00B6375B"/>
    <w:rsid w:val="00B63C32"/>
    <w:rsid w:val="00B64434"/>
    <w:rsid w:val="00B663B3"/>
    <w:rsid w:val="00B711CE"/>
    <w:rsid w:val="00B71DC8"/>
    <w:rsid w:val="00B746C6"/>
    <w:rsid w:val="00B7604C"/>
    <w:rsid w:val="00B763CB"/>
    <w:rsid w:val="00B7652C"/>
    <w:rsid w:val="00B766BF"/>
    <w:rsid w:val="00B76FA6"/>
    <w:rsid w:val="00B807C0"/>
    <w:rsid w:val="00B80910"/>
    <w:rsid w:val="00B81479"/>
    <w:rsid w:val="00B818F4"/>
    <w:rsid w:val="00B81BC9"/>
    <w:rsid w:val="00B8222F"/>
    <w:rsid w:val="00B82615"/>
    <w:rsid w:val="00B83444"/>
    <w:rsid w:val="00B836ED"/>
    <w:rsid w:val="00B853BE"/>
    <w:rsid w:val="00B85F94"/>
    <w:rsid w:val="00B86476"/>
    <w:rsid w:val="00B868E2"/>
    <w:rsid w:val="00B86A3D"/>
    <w:rsid w:val="00B875C7"/>
    <w:rsid w:val="00B90D10"/>
    <w:rsid w:val="00B90FE5"/>
    <w:rsid w:val="00B915C2"/>
    <w:rsid w:val="00B919AD"/>
    <w:rsid w:val="00B91A2B"/>
    <w:rsid w:val="00B9266F"/>
    <w:rsid w:val="00B93204"/>
    <w:rsid w:val="00B94DF4"/>
    <w:rsid w:val="00B94E17"/>
    <w:rsid w:val="00B957FE"/>
    <w:rsid w:val="00B95F02"/>
    <w:rsid w:val="00B95FB4"/>
    <w:rsid w:val="00B96802"/>
    <w:rsid w:val="00B96BEF"/>
    <w:rsid w:val="00B96FC0"/>
    <w:rsid w:val="00B97260"/>
    <w:rsid w:val="00B97A69"/>
    <w:rsid w:val="00BA0632"/>
    <w:rsid w:val="00BA0AAA"/>
    <w:rsid w:val="00BA0DFB"/>
    <w:rsid w:val="00BA10D1"/>
    <w:rsid w:val="00BA1E2F"/>
    <w:rsid w:val="00BA2FEF"/>
    <w:rsid w:val="00BA4F95"/>
    <w:rsid w:val="00BA5B5B"/>
    <w:rsid w:val="00BA7354"/>
    <w:rsid w:val="00BB1548"/>
    <w:rsid w:val="00BB1CE7"/>
    <w:rsid w:val="00BB2659"/>
    <w:rsid w:val="00BB2DA4"/>
    <w:rsid w:val="00BB2FD3"/>
    <w:rsid w:val="00BB2FDF"/>
    <w:rsid w:val="00BB2FFF"/>
    <w:rsid w:val="00BB5FCB"/>
    <w:rsid w:val="00BB604B"/>
    <w:rsid w:val="00BC00EC"/>
    <w:rsid w:val="00BC08C5"/>
    <w:rsid w:val="00BC12FB"/>
    <w:rsid w:val="00BC1C3C"/>
    <w:rsid w:val="00BC2641"/>
    <w:rsid w:val="00BC307F"/>
    <w:rsid w:val="00BC3159"/>
    <w:rsid w:val="00BC3257"/>
    <w:rsid w:val="00BC331A"/>
    <w:rsid w:val="00BC39DB"/>
    <w:rsid w:val="00BC3A32"/>
    <w:rsid w:val="00BC3B07"/>
    <w:rsid w:val="00BC46EF"/>
    <w:rsid w:val="00BC6FD6"/>
    <w:rsid w:val="00BD008E"/>
    <w:rsid w:val="00BD2F3B"/>
    <w:rsid w:val="00BD3372"/>
    <w:rsid w:val="00BD3D45"/>
    <w:rsid w:val="00BD50AA"/>
    <w:rsid w:val="00BD5135"/>
    <w:rsid w:val="00BD596A"/>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37E"/>
    <w:rsid w:val="00BE5FC4"/>
    <w:rsid w:val="00BE647E"/>
    <w:rsid w:val="00BE7C4D"/>
    <w:rsid w:val="00BE7F6A"/>
    <w:rsid w:val="00BF0106"/>
    <w:rsid w:val="00BF0274"/>
    <w:rsid w:val="00BF08C4"/>
    <w:rsid w:val="00BF0BAF"/>
    <w:rsid w:val="00BF19CE"/>
    <w:rsid w:val="00BF2B6F"/>
    <w:rsid w:val="00BF351A"/>
    <w:rsid w:val="00BF3914"/>
    <w:rsid w:val="00BF49B1"/>
    <w:rsid w:val="00BF4D25"/>
    <w:rsid w:val="00BF5552"/>
    <w:rsid w:val="00BF5B6C"/>
    <w:rsid w:val="00BF6CF2"/>
    <w:rsid w:val="00BF73F2"/>
    <w:rsid w:val="00BF770B"/>
    <w:rsid w:val="00C01671"/>
    <w:rsid w:val="00C02419"/>
    <w:rsid w:val="00C02766"/>
    <w:rsid w:val="00C03EE8"/>
    <w:rsid w:val="00C04333"/>
    <w:rsid w:val="00C05BEC"/>
    <w:rsid w:val="00C06E7D"/>
    <w:rsid w:val="00C1112B"/>
    <w:rsid w:val="00C11A88"/>
    <w:rsid w:val="00C12012"/>
    <w:rsid w:val="00C12874"/>
    <w:rsid w:val="00C12BC1"/>
    <w:rsid w:val="00C13BDA"/>
    <w:rsid w:val="00C13FFD"/>
    <w:rsid w:val="00C14632"/>
    <w:rsid w:val="00C14D07"/>
    <w:rsid w:val="00C15FB1"/>
    <w:rsid w:val="00C16C30"/>
    <w:rsid w:val="00C16F84"/>
    <w:rsid w:val="00C20A00"/>
    <w:rsid w:val="00C21673"/>
    <w:rsid w:val="00C21C7A"/>
    <w:rsid w:val="00C22B83"/>
    <w:rsid w:val="00C23130"/>
    <w:rsid w:val="00C255A5"/>
    <w:rsid w:val="00C2584B"/>
    <w:rsid w:val="00C25942"/>
    <w:rsid w:val="00C25DD9"/>
    <w:rsid w:val="00C2663F"/>
    <w:rsid w:val="00C26DB8"/>
    <w:rsid w:val="00C31229"/>
    <w:rsid w:val="00C33FA5"/>
    <w:rsid w:val="00C3400F"/>
    <w:rsid w:val="00C34B64"/>
    <w:rsid w:val="00C34C36"/>
    <w:rsid w:val="00C3511F"/>
    <w:rsid w:val="00C351D1"/>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B81"/>
    <w:rsid w:val="00C53EB3"/>
    <w:rsid w:val="00C542D4"/>
    <w:rsid w:val="00C54D71"/>
    <w:rsid w:val="00C563F5"/>
    <w:rsid w:val="00C570F7"/>
    <w:rsid w:val="00C62CD5"/>
    <w:rsid w:val="00C636E6"/>
    <w:rsid w:val="00C639D6"/>
    <w:rsid w:val="00C63F8E"/>
    <w:rsid w:val="00C647FB"/>
    <w:rsid w:val="00C654E0"/>
    <w:rsid w:val="00C6775C"/>
    <w:rsid w:val="00C67EAB"/>
    <w:rsid w:val="00C70DFF"/>
    <w:rsid w:val="00C7375A"/>
    <w:rsid w:val="00C757CE"/>
    <w:rsid w:val="00C75A6B"/>
    <w:rsid w:val="00C763B6"/>
    <w:rsid w:val="00C7644F"/>
    <w:rsid w:val="00C768F6"/>
    <w:rsid w:val="00C80073"/>
    <w:rsid w:val="00C80DEA"/>
    <w:rsid w:val="00C81814"/>
    <w:rsid w:val="00C81E93"/>
    <w:rsid w:val="00C832DC"/>
    <w:rsid w:val="00C8377F"/>
    <w:rsid w:val="00C8646D"/>
    <w:rsid w:val="00C912AE"/>
    <w:rsid w:val="00C91A59"/>
    <w:rsid w:val="00C91DE3"/>
    <w:rsid w:val="00C92C7F"/>
    <w:rsid w:val="00C934A3"/>
    <w:rsid w:val="00C9369D"/>
    <w:rsid w:val="00C9390B"/>
    <w:rsid w:val="00C944FA"/>
    <w:rsid w:val="00C95117"/>
    <w:rsid w:val="00C95854"/>
    <w:rsid w:val="00C95EFF"/>
    <w:rsid w:val="00C96E6F"/>
    <w:rsid w:val="00C97872"/>
    <w:rsid w:val="00CA0532"/>
    <w:rsid w:val="00CA2241"/>
    <w:rsid w:val="00CA37F5"/>
    <w:rsid w:val="00CA3CDD"/>
    <w:rsid w:val="00CA403B"/>
    <w:rsid w:val="00CA505A"/>
    <w:rsid w:val="00CA59DD"/>
    <w:rsid w:val="00CA6D4E"/>
    <w:rsid w:val="00CA7878"/>
    <w:rsid w:val="00CB008E"/>
    <w:rsid w:val="00CB01FA"/>
    <w:rsid w:val="00CB0737"/>
    <w:rsid w:val="00CB097A"/>
    <w:rsid w:val="00CB26EC"/>
    <w:rsid w:val="00CB2D2A"/>
    <w:rsid w:val="00CB47A3"/>
    <w:rsid w:val="00CB5B1E"/>
    <w:rsid w:val="00CB787A"/>
    <w:rsid w:val="00CC0C4A"/>
    <w:rsid w:val="00CC17F0"/>
    <w:rsid w:val="00CC1853"/>
    <w:rsid w:val="00CC1FAE"/>
    <w:rsid w:val="00CC3A23"/>
    <w:rsid w:val="00CC44B3"/>
    <w:rsid w:val="00CC737C"/>
    <w:rsid w:val="00CD087D"/>
    <w:rsid w:val="00CD0F5D"/>
    <w:rsid w:val="00CD1076"/>
    <w:rsid w:val="00CD1C0B"/>
    <w:rsid w:val="00CD239A"/>
    <w:rsid w:val="00CD4932"/>
    <w:rsid w:val="00CD4FA8"/>
    <w:rsid w:val="00CD5512"/>
    <w:rsid w:val="00CD6E3D"/>
    <w:rsid w:val="00CD71AB"/>
    <w:rsid w:val="00CD7FCF"/>
    <w:rsid w:val="00CE0109"/>
    <w:rsid w:val="00CE0560"/>
    <w:rsid w:val="00CE065F"/>
    <w:rsid w:val="00CE06FD"/>
    <w:rsid w:val="00CE16D8"/>
    <w:rsid w:val="00CE1AED"/>
    <w:rsid w:val="00CE1FC5"/>
    <w:rsid w:val="00CE2304"/>
    <w:rsid w:val="00CE46E5"/>
    <w:rsid w:val="00CE485A"/>
    <w:rsid w:val="00CE5279"/>
    <w:rsid w:val="00CE5A78"/>
    <w:rsid w:val="00CE78AE"/>
    <w:rsid w:val="00CE7E62"/>
    <w:rsid w:val="00CF195E"/>
    <w:rsid w:val="00CF19DA"/>
    <w:rsid w:val="00CF1C7F"/>
    <w:rsid w:val="00CF1CC0"/>
    <w:rsid w:val="00CF2221"/>
    <w:rsid w:val="00CF24F8"/>
    <w:rsid w:val="00CF2653"/>
    <w:rsid w:val="00CF416F"/>
    <w:rsid w:val="00CF4247"/>
    <w:rsid w:val="00CF49B9"/>
    <w:rsid w:val="00CF5263"/>
    <w:rsid w:val="00CF5F62"/>
    <w:rsid w:val="00CF60B5"/>
    <w:rsid w:val="00D004FA"/>
    <w:rsid w:val="00D016A2"/>
    <w:rsid w:val="00D01B21"/>
    <w:rsid w:val="00D01E2F"/>
    <w:rsid w:val="00D03102"/>
    <w:rsid w:val="00D03727"/>
    <w:rsid w:val="00D0378A"/>
    <w:rsid w:val="00D04AB5"/>
    <w:rsid w:val="00D05132"/>
    <w:rsid w:val="00D05D77"/>
    <w:rsid w:val="00D05EA9"/>
    <w:rsid w:val="00D071F8"/>
    <w:rsid w:val="00D07252"/>
    <w:rsid w:val="00D074F4"/>
    <w:rsid w:val="00D07CE1"/>
    <w:rsid w:val="00D1004F"/>
    <w:rsid w:val="00D1026A"/>
    <w:rsid w:val="00D10545"/>
    <w:rsid w:val="00D107CF"/>
    <w:rsid w:val="00D11B0B"/>
    <w:rsid w:val="00D12293"/>
    <w:rsid w:val="00D14236"/>
    <w:rsid w:val="00D14553"/>
    <w:rsid w:val="00D14DB1"/>
    <w:rsid w:val="00D150CA"/>
    <w:rsid w:val="00D15321"/>
    <w:rsid w:val="00D15F43"/>
    <w:rsid w:val="00D16E87"/>
    <w:rsid w:val="00D20B8B"/>
    <w:rsid w:val="00D2162C"/>
    <w:rsid w:val="00D21A3C"/>
    <w:rsid w:val="00D233F1"/>
    <w:rsid w:val="00D233FC"/>
    <w:rsid w:val="00D256F8"/>
    <w:rsid w:val="00D2638D"/>
    <w:rsid w:val="00D2685C"/>
    <w:rsid w:val="00D26A3B"/>
    <w:rsid w:val="00D27C57"/>
    <w:rsid w:val="00D302FD"/>
    <w:rsid w:val="00D3038A"/>
    <w:rsid w:val="00D3098D"/>
    <w:rsid w:val="00D31A02"/>
    <w:rsid w:val="00D31B75"/>
    <w:rsid w:val="00D3323C"/>
    <w:rsid w:val="00D33456"/>
    <w:rsid w:val="00D3396F"/>
    <w:rsid w:val="00D33D4D"/>
    <w:rsid w:val="00D34A0B"/>
    <w:rsid w:val="00D34F26"/>
    <w:rsid w:val="00D36234"/>
    <w:rsid w:val="00D36371"/>
    <w:rsid w:val="00D42085"/>
    <w:rsid w:val="00D42777"/>
    <w:rsid w:val="00D42C43"/>
    <w:rsid w:val="00D42DA8"/>
    <w:rsid w:val="00D437D8"/>
    <w:rsid w:val="00D44994"/>
    <w:rsid w:val="00D45744"/>
    <w:rsid w:val="00D45DF3"/>
    <w:rsid w:val="00D45F26"/>
    <w:rsid w:val="00D46174"/>
    <w:rsid w:val="00D4656E"/>
    <w:rsid w:val="00D47DD0"/>
    <w:rsid w:val="00D50183"/>
    <w:rsid w:val="00D509E8"/>
    <w:rsid w:val="00D51D12"/>
    <w:rsid w:val="00D5362B"/>
    <w:rsid w:val="00D55072"/>
    <w:rsid w:val="00D551B5"/>
    <w:rsid w:val="00D56DB2"/>
    <w:rsid w:val="00D5747F"/>
    <w:rsid w:val="00D57495"/>
    <w:rsid w:val="00D574FA"/>
    <w:rsid w:val="00D576FC"/>
    <w:rsid w:val="00D60558"/>
    <w:rsid w:val="00D60C8D"/>
    <w:rsid w:val="00D61374"/>
    <w:rsid w:val="00D6168A"/>
    <w:rsid w:val="00D616A5"/>
    <w:rsid w:val="00D61FF0"/>
    <w:rsid w:val="00D6211D"/>
    <w:rsid w:val="00D62C97"/>
    <w:rsid w:val="00D62F68"/>
    <w:rsid w:val="00D63517"/>
    <w:rsid w:val="00D63B75"/>
    <w:rsid w:val="00D64978"/>
    <w:rsid w:val="00D659B1"/>
    <w:rsid w:val="00D65E41"/>
    <w:rsid w:val="00D66E18"/>
    <w:rsid w:val="00D6734D"/>
    <w:rsid w:val="00D679CF"/>
    <w:rsid w:val="00D679D3"/>
    <w:rsid w:val="00D727D3"/>
    <w:rsid w:val="00D73111"/>
    <w:rsid w:val="00D7356F"/>
    <w:rsid w:val="00D73587"/>
    <w:rsid w:val="00D73EBB"/>
    <w:rsid w:val="00D751FB"/>
    <w:rsid w:val="00D754D6"/>
    <w:rsid w:val="00D761AA"/>
    <w:rsid w:val="00D76FAE"/>
    <w:rsid w:val="00D770F6"/>
    <w:rsid w:val="00D777D7"/>
    <w:rsid w:val="00D80922"/>
    <w:rsid w:val="00D80AB8"/>
    <w:rsid w:val="00D81792"/>
    <w:rsid w:val="00D819B1"/>
    <w:rsid w:val="00D82494"/>
    <w:rsid w:val="00D839EA"/>
    <w:rsid w:val="00D83AE9"/>
    <w:rsid w:val="00D857B8"/>
    <w:rsid w:val="00D86E2D"/>
    <w:rsid w:val="00D87175"/>
    <w:rsid w:val="00D87ABF"/>
    <w:rsid w:val="00D87D3A"/>
    <w:rsid w:val="00D90CD3"/>
    <w:rsid w:val="00D919E6"/>
    <w:rsid w:val="00D91BE1"/>
    <w:rsid w:val="00D91C36"/>
    <w:rsid w:val="00D92C29"/>
    <w:rsid w:val="00D936E2"/>
    <w:rsid w:val="00D93724"/>
    <w:rsid w:val="00D9398F"/>
    <w:rsid w:val="00D95104"/>
    <w:rsid w:val="00D95600"/>
    <w:rsid w:val="00D9683C"/>
    <w:rsid w:val="00D96947"/>
    <w:rsid w:val="00D97884"/>
    <w:rsid w:val="00DA02E1"/>
    <w:rsid w:val="00DA0A7F"/>
    <w:rsid w:val="00DA1C31"/>
    <w:rsid w:val="00DA20BC"/>
    <w:rsid w:val="00DA2ED7"/>
    <w:rsid w:val="00DA3E7A"/>
    <w:rsid w:val="00DA430C"/>
    <w:rsid w:val="00DA4B9A"/>
    <w:rsid w:val="00DA52EC"/>
    <w:rsid w:val="00DA615D"/>
    <w:rsid w:val="00DA6598"/>
    <w:rsid w:val="00DA68FB"/>
    <w:rsid w:val="00DA6C0F"/>
    <w:rsid w:val="00DA702F"/>
    <w:rsid w:val="00DA7F8A"/>
    <w:rsid w:val="00DB0176"/>
    <w:rsid w:val="00DB0404"/>
    <w:rsid w:val="00DB11F8"/>
    <w:rsid w:val="00DB18F8"/>
    <w:rsid w:val="00DB1F2A"/>
    <w:rsid w:val="00DB297F"/>
    <w:rsid w:val="00DB3153"/>
    <w:rsid w:val="00DB317A"/>
    <w:rsid w:val="00DB3B82"/>
    <w:rsid w:val="00DB485D"/>
    <w:rsid w:val="00DB5284"/>
    <w:rsid w:val="00DB5D12"/>
    <w:rsid w:val="00DB6F53"/>
    <w:rsid w:val="00DC0B5A"/>
    <w:rsid w:val="00DC1327"/>
    <w:rsid w:val="00DC1350"/>
    <w:rsid w:val="00DC3237"/>
    <w:rsid w:val="00DC41A4"/>
    <w:rsid w:val="00DC5672"/>
    <w:rsid w:val="00DC60A2"/>
    <w:rsid w:val="00DC6600"/>
    <w:rsid w:val="00DC67BD"/>
    <w:rsid w:val="00DC6924"/>
    <w:rsid w:val="00DC71F2"/>
    <w:rsid w:val="00DC7523"/>
    <w:rsid w:val="00DD2025"/>
    <w:rsid w:val="00DD22EA"/>
    <w:rsid w:val="00DD23A0"/>
    <w:rsid w:val="00DD3EF5"/>
    <w:rsid w:val="00DD42AB"/>
    <w:rsid w:val="00DD4FAD"/>
    <w:rsid w:val="00DD53FA"/>
    <w:rsid w:val="00DD5F42"/>
    <w:rsid w:val="00DD617B"/>
    <w:rsid w:val="00DE0E59"/>
    <w:rsid w:val="00DE0F6C"/>
    <w:rsid w:val="00DE219B"/>
    <w:rsid w:val="00DE48B5"/>
    <w:rsid w:val="00DE52E3"/>
    <w:rsid w:val="00DE7C00"/>
    <w:rsid w:val="00DF03E9"/>
    <w:rsid w:val="00DF03ED"/>
    <w:rsid w:val="00DF04EE"/>
    <w:rsid w:val="00DF0B98"/>
    <w:rsid w:val="00DF0BF4"/>
    <w:rsid w:val="00DF179D"/>
    <w:rsid w:val="00DF1E9C"/>
    <w:rsid w:val="00DF29FA"/>
    <w:rsid w:val="00DF3675"/>
    <w:rsid w:val="00DF4572"/>
    <w:rsid w:val="00DF4658"/>
    <w:rsid w:val="00DF6C8B"/>
    <w:rsid w:val="00DF6F17"/>
    <w:rsid w:val="00DF78FA"/>
    <w:rsid w:val="00E002F1"/>
    <w:rsid w:val="00E0082C"/>
    <w:rsid w:val="00E01DAA"/>
    <w:rsid w:val="00E023E5"/>
    <w:rsid w:val="00E02432"/>
    <w:rsid w:val="00E04022"/>
    <w:rsid w:val="00E06502"/>
    <w:rsid w:val="00E0728F"/>
    <w:rsid w:val="00E0755C"/>
    <w:rsid w:val="00E12095"/>
    <w:rsid w:val="00E14A7E"/>
    <w:rsid w:val="00E151E1"/>
    <w:rsid w:val="00E17619"/>
    <w:rsid w:val="00E17805"/>
    <w:rsid w:val="00E20F79"/>
    <w:rsid w:val="00E21278"/>
    <w:rsid w:val="00E21EA7"/>
    <w:rsid w:val="00E22CCD"/>
    <w:rsid w:val="00E23A11"/>
    <w:rsid w:val="00E23FB7"/>
    <w:rsid w:val="00E24A27"/>
    <w:rsid w:val="00E25F89"/>
    <w:rsid w:val="00E31057"/>
    <w:rsid w:val="00E32D62"/>
    <w:rsid w:val="00E339DC"/>
    <w:rsid w:val="00E33E15"/>
    <w:rsid w:val="00E361B8"/>
    <w:rsid w:val="00E36A1B"/>
    <w:rsid w:val="00E378E5"/>
    <w:rsid w:val="00E40E7D"/>
    <w:rsid w:val="00E429ED"/>
    <w:rsid w:val="00E43F37"/>
    <w:rsid w:val="00E450ED"/>
    <w:rsid w:val="00E4791B"/>
    <w:rsid w:val="00E47D4A"/>
    <w:rsid w:val="00E47E31"/>
    <w:rsid w:val="00E50AC6"/>
    <w:rsid w:val="00E51DDD"/>
    <w:rsid w:val="00E51FDD"/>
    <w:rsid w:val="00E52435"/>
    <w:rsid w:val="00E53122"/>
    <w:rsid w:val="00E5351B"/>
    <w:rsid w:val="00E53FA9"/>
    <w:rsid w:val="00E5414C"/>
    <w:rsid w:val="00E547B3"/>
    <w:rsid w:val="00E5733D"/>
    <w:rsid w:val="00E57F5E"/>
    <w:rsid w:val="00E61A3D"/>
    <w:rsid w:val="00E61CC0"/>
    <w:rsid w:val="00E6277B"/>
    <w:rsid w:val="00E6303E"/>
    <w:rsid w:val="00E64424"/>
    <w:rsid w:val="00E64C99"/>
    <w:rsid w:val="00E64CD3"/>
    <w:rsid w:val="00E671C9"/>
    <w:rsid w:val="00E6743F"/>
    <w:rsid w:val="00E6758E"/>
    <w:rsid w:val="00E67E23"/>
    <w:rsid w:val="00E70016"/>
    <w:rsid w:val="00E70BC7"/>
    <w:rsid w:val="00E70FBC"/>
    <w:rsid w:val="00E720A5"/>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705"/>
    <w:rsid w:val="00E909A1"/>
    <w:rsid w:val="00E90BFF"/>
    <w:rsid w:val="00E91F04"/>
    <w:rsid w:val="00E91F35"/>
    <w:rsid w:val="00E92C52"/>
    <w:rsid w:val="00E95BA6"/>
    <w:rsid w:val="00E97648"/>
    <w:rsid w:val="00EA0E4A"/>
    <w:rsid w:val="00EA1A54"/>
    <w:rsid w:val="00EA2226"/>
    <w:rsid w:val="00EA26FC"/>
    <w:rsid w:val="00EA3B5A"/>
    <w:rsid w:val="00EA3D6E"/>
    <w:rsid w:val="00EA410E"/>
    <w:rsid w:val="00EA4FD1"/>
    <w:rsid w:val="00EA53B2"/>
    <w:rsid w:val="00EA53C2"/>
    <w:rsid w:val="00EA5695"/>
    <w:rsid w:val="00EA5B0A"/>
    <w:rsid w:val="00EA65AD"/>
    <w:rsid w:val="00EA7FCF"/>
    <w:rsid w:val="00EB0084"/>
    <w:rsid w:val="00EB0CA3"/>
    <w:rsid w:val="00EB104F"/>
    <w:rsid w:val="00EB1B27"/>
    <w:rsid w:val="00EB1DA8"/>
    <w:rsid w:val="00EB2DAF"/>
    <w:rsid w:val="00EB37B5"/>
    <w:rsid w:val="00EB390A"/>
    <w:rsid w:val="00EB4CFF"/>
    <w:rsid w:val="00EB5476"/>
    <w:rsid w:val="00EB70B0"/>
    <w:rsid w:val="00EB72D4"/>
    <w:rsid w:val="00EB7633"/>
    <w:rsid w:val="00EB7736"/>
    <w:rsid w:val="00EC2E2D"/>
    <w:rsid w:val="00EC462B"/>
    <w:rsid w:val="00EC4723"/>
    <w:rsid w:val="00EC56E0"/>
    <w:rsid w:val="00EC6057"/>
    <w:rsid w:val="00EC6847"/>
    <w:rsid w:val="00EC6FC5"/>
    <w:rsid w:val="00EC7DB6"/>
    <w:rsid w:val="00ED162F"/>
    <w:rsid w:val="00ED197A"/>
    <w:rsid w:val="00ED2E52"/>
    <w:rsid w:val="00ED3024"/>
    <w:rsid w:val="00ED40E0"/>
    <w:rsid w:val="00ED418B"/>
    <w:rsid w:val="00ED5FE4"/>
    <w:rsid w:val="00ED71C5"/>
    <w:rsid w:val="00EE16FA"/>
    <w:rsid w:val="00EE2928"/>
    <w:rsid w:val="00EE3C42"/>
    <w:rsid w:val="00EE3D4F"/>
    <w:rsid w:val="00EE534D"/>
    <w:rsid w:val="00EE5560"/>
    <w:rsid w:val="00EE67B1"/>
    <w:rsid w:val="00EE6F1E"/>
    <w:rsid w:val="00EE7BD5"/>
    <w:rsid w:val="00EF0348"/>
    <w:rsid w:val="00EF1F9C"/>
    <w:rsid w:val="00EF4366"/>
    <w:rsid w:val="00EF4CD6"/>
    <w:rsid w:val="00EF55A0"/>
    <w:rsid w:val="00EF63D1"/>
    <w:rsid w:val="00EF6513"/>
    <w:rsid w:val="00EF6683"/>
    <w:rsid w:val="00EF6ECA"/>
    <w:rsid w:val="00EF7002"/>
    <w:rsid w:val="00EF769B"/>
    <w:rsid w:val="00F027BA"/>
    <w:rsid w:val="00F03E79"/>
    <w:rsid w:val="00F04EB9"/>
    <w:rsid w:val="00F0628D"/>
    <w:rsid w:val="00F06651"/>
    <w:rsid w:val="00F07DE6"/>
    <w:rsid w:val="00F1056C"/>
    <w:rsid w:val="00F107F1"/>
    <w:rsid w:val="00F10FC1"/>
    <w:rsid w:val="00F112FD"/>
    <w:rsid w:val="00F113AD"/>
    <w:rsid w:val="00F116C2"/>
    <w:rsid w:val="00F11FDC"/>
    <w:rsid w:val="00F133A1"/>
    <w:rsid w:val="00F13C42"/>
    <w:rsid w:val="00F13ECD"/>
    <w:rsid w:val="00F153A5"/>
    <w:rsid w:val="00F155CE"/>
    <w:rsid w:val="00F169D4"/>
    <w:rsid w:val="00F16BF2"/>
    <w:rsid w:val="00F17EAE"/>
    <w:rsid w:val="00F218D4"/>
    <w:rsid w:val="00F2250A"/>
    <w:rsid w:val="00F23559"/>
    <w:rsid w:val="00F24788"/>
    <w:rsid w:val="00F24A85"/>
    <w:rsid w:val="00F2640F"/>
    <w:rsid w:val="00F27C34"/>
    <w:rsid w:val="00F27E46"/>
    <w:rsid w:val="00F301C2"/>
    <w:rsid w:val="00F302E1"/>
    <w:rsid w:val="00F31B22"/>
    <w:rsid w:val="00F31B49"/>
    <w:rsid w:val="00F32F56"/>
    <w:rsid w:val="00F33ACC"/>
    <w:rsid w:val="00F33D4F"/>
    <w:rsid w:val="00F343C5"/>
    <w:rsid w:val="00F34CD6"/>
    <w:rsid w:val="00F35873"/>
    <w:rsid w:val="00F35920"/>
    <w:rsid w:val="00F366A5"/>
    <w:rsid w:val="00F36C5F"/>
    <w:rsid w:val="00F37259"/>
    <w:rsid w:val="00F3730D"/>
    <w:rsid w:val="00F373D1"/>
    <w:rsid w:val="00F405A4"/>
    <w:rsid w:val="00F41F05"/>
    <w:rsid w:val="00F433BD"/>
    <w:rsid w:val="00F44EC5"/>
    <w:rsid w:val="00F47498"/>
    <w:rsid w:val="00F512B2"/>
    <w:rsid w:val="00F5273F"/>
    <w:rsid w:val="00F5283D"/>
    <w:rsid w:val="00F52ABA"/>
    <w:rsid w:val="00F52BC7"/>
    <w:rsid w:val="00F53BF4"/>
    <w:rsid w:val="00F54266"/>
    <w:rsid w:val="00F54690"/>
    <w:rsid w:val="00F54B51"/>
    <w:rsid w:val="00F55043"/>
    <w:rsid w:val="00F5577E"/>
    <w:rsid w:val="00F56DCF"/>
    <w:rsid w:val="00F57034"/>
    <w:rsid w:val="00F60BE9"/>
    <w:rsid w:val="00F60C83"/>
    <w:rsid w:val="00F61FD8"/>
    <w:rsid w:val="00F62DBF"/>
    <w:rsid w:val="00F641FC"/>
    <w:rsid w:val="00F647F7"/>
    <w:rsid w:val="00F651BC"/>
    <w:rsid w:val="00F6583C"/>
    <w:rsid w:val="00F6589A"/>
    <w:rsid w:val="00F6783E"/>
    <w:rsid w:val="00F70DBE"/>
    <w:rsid w:val="00F70F59"/>
    <w:rsid w:val="00F71124"/>
    <w:rsid w:val="00F71888"/>
    <w:rsid w:val="00F719CD"/>
    <w:rsid w:val="00F71BB8"/>
    <w:rsid w:val="00F72584"/>
    <w:rsid w:val="00F7290D"/>
    <w:rsid w:val="00F72948"/>
    <w:rsid w:val="00F7302F"/>
    <w:rsid w:val="00F732EC"/>
    <w:rsid w:val="00F73D08"/>
    <w:rsid w:val="00F7586B"/>
    <w:rsid w:val="00F75F2F"/>
    <w:rsid w:val="00F76445"/>
    <w:rsid w:val="00F76ECC"/>
    <w:rsid w:val="00F80399"/>
    <w:rsid w:val="00F812C8"/>
    <w:rsid w:val="00F8132D"/>
    <w:rsid w:val="00F8140A"/>
    <w:rsid w:val="00F818AE"/>
    <w:rsid w:val="00F81B40"/>
    <w:rsid w:val="00F820C4"/>
    <w:rsid w:val="00F83829"/>
    <w:rsid w:val="00F84069"/>
    <w:rsid w:val="00F843D7"/>
    <w:rsid w:val="00F85536"/>
    <w:rsid w:val="00F86513"/>
    <w:rsid w:val="00F8657A"/>
    <w:rsid w:val="00F8679A"/>
    <w:rsid w:val="00F86F63"/>
    <w:rsid w:val="00F87117"/>
    <w:rsid w:val="00F8736C"/>
    <w:rsid w:val="00F9030E"/>
    <w:rsid w:val="00F90438"/>
    <w:rsid w:val="00F905D6"/>
    <w:rsid w:val="00F90ADB"/>
    <w:rsid w:val="00F90E78"/>
    <w:rsid w:val="00F91209"/>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B76"/>
    <w:rsid w:val="00FA485F"/>
    <w:rsid w:val="00FA4D66"/>
    <w:rsid w:val="00FA59AB"/>
    <w:rsid w:val="00FA5A4E"/>
    <w:rsid w:val="00FB0082"/>
    <w:rsid w:val="00FB0243"/>
    <w:rsid w:val="00FB05C6"/>
    <w:rsid w:val="00FB0B40"/>
    <w:rsid w:val="00FB1527"/>
    <w:rsid w:val="00FB167D"/>
    <w:rsid w:val="00FB1B60"/>
    <w:rsid w:val="00FB2537"/>
    <w:rsid w:val="00FB33DC"/>
    <w:rsid w:val="00FB4338"/>
    <w:rsid w:val="00FB477E"/>
    <w:rsid w:val="00FB4C9C"/>
    <w:rsid w:val="00FB6165"/>
    <w:rsid w:val="00FB6508"/>
    <w:rsid w:val="00FC0150"/>
    <w:rsid w:val="00FC03AB"/>
    <w:rsid w:val="00FC4661"/>
    <w:rsid w:val="00FC4729"/>
    <w:rsid w:val="00FC4A8C"/>
    <w:rsid w:val="00FC53DB"/>
    <w:rsid w:val="00FC5FC2"/>
    <w:rsid w:val="00FC6177"/>
    <w:rsid w:val="00FC639E"/>
    <w:rsid w:val="00FC63D1"/>
    <w:rsid w:val="00FC7528"/>
    <w:rsid w:val="00FC77D5"/>
    <w:rsid w:val="00FD0572"/>
    <w:rsid w:val="00FD1A97"/>
    <w:rsid w:val="00FD2D7B"/>
    <w:rsid w:val="00FD328A"/>
    <w:rsid w:val="00FD37F6"/>
    <w:rsid w:val="00FD4589"/>
    <w:rsid w:val="00FD473E"/>
    <w:rsid w:val="00FD7DF9"/>
    <w:rsid w:val="00FE0B51"/>
    <w:rsid w:val="00FE0B78"/>
    <w:rsid w:val="00FE0ED4"/>
    <w:rsid w:val="00FE1EAB"/>
    <w:rsid w:val="00FE344E"/>
    <w:rsid w:val="00FE3465"/>
    <w:rsid w:val="00FE3884"/>
    <w:rsid w:val="00FE52F3"/>
    <w:rsid w:val="00FE58EB"/>
    <w:rsid w:val="00FE5EEC"/>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F90438"/>
    <w:rPr>
      <w:rFonts w:ascii="Calibri Light" w:eastAsia="@Yu Mincho" w:hAnsi="Calibri Light"/>
      <w:szCs w:val="24"/>
      <w:lang w:val="en-GB" w:eastAsia="x-none"/>
    </w:rPr>
  </w:style>
  <w:style w:type="paragraph" w:styleId="af1">
    <w:name w:val="annotation text"/>
    <w:basedOn w:val="a"/>
    <w:link w:val="Char4"/>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har4">
    <w:name w:val="批注文字 Char"/>
    <w:basedOn w:val="a0"/>
    <w:link w:val="af1"/>
    <w:rsid w:val="000C112C"/>
    <w:rPr>
      <w:rFonts w:ascii="Calibri Light" w:hAnsi="Calibri Light"/>
      <w:lang w:val="en-GB"/>
    </w:rPr>
  </w:style>
  <w:style w:type="character" w:styleId="af2">
    <w:name w:val="annotation reference"/>
    <w:semiHidden/>
    <w:rsid w:val="000C112C"/>
    <w:rPr>
      <w:sz w:val="16"/>
    </w:rPr>
  </w:style>
  <w:style w:type="paragraph" w:styleId="af3">
    <w:name w:val="Document Map"/>
    <w:basedOn w:val="a"/>
    <w:link w:val="Char5"/>
    <w:rsid w:val="000C112C"/>
    <w:pPr>
      <w:autoSpaceDE/>
      <w:autoSpaceDN/>
      <w:adjustRightInd/>
      <w:snapToGrid/>
    </w:pPr>
    <w:rPr>
      <w:rFonts w:ascii="宋体" w:hAnsi="宋体"/>
      <w:sz w:val="16"/>
      <w:szCs w:val="16"/>
      <w:lang w:val="en-GB"/>
    </w:rPr>
  </w:style>
  <w:style w:type="character" w:customStyle="1" w:styleId="Char5">
    <w:name w:val="文档结构图 Char"/>
    <w:basedOn w:val="a0"/>
    <w:link w:val="af3"/>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4">
    <w:name w:val="annotation subject"/>
    <w:basedOn w:val="af1"/>
    <w:next w:val="af1"/>
    <w:link w:val="Char6"/>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har6">
    <w:name w:val="批注主题 Char"/>
    <w:basedOn w:val="Char4"/>
    <w:link w:val="af4"/>
    <w:semiHidden/>
    <w:rsid w:val="00F86513"/>
    <w:rPr>
      <w:rFonts w:ascii="Calibri Light" w:hAnsi="Calibri Light"/>
      <w:b/>
      <w:bCs/>
      <w:sz w:val="22"/>
      <w:szCs w:val="22"/>
      <w:lang w:val="en-GB"/>
    </w:rPr>
  </w:style>
  <w:style w:type="character" w:styleId="af5">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H">
    <w:name w:val="TAH"/>
    <w:basedOn w:val="a"/>
    <w:link w:val="TAHCar"/>
    <w:rsid w:val="003F6C6A"/>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3F6C6A"/>
    <w:rPr>
      <w:rFonts w:ascii="Arial" w:eastAsia="Times New Roman" w:hAnsi="Arial"/>
      <w:b/>
      <w:sz w:val="18"/>
      <w:lang w:val="en-GB" w:eastAsia="ja-JP"/>
    </w:rPr>
  </w:style>
  <w:style w:type="paragraph" w:customStyle="1" w:styleId="TAL">
    <w:name w:val="TAL"/>
    <w:basedOn w:val="a"/>
    <w:link w:val="TALCar"/>
    <w:rsid w:val="003F6C6A"/>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a7"/>
    <w:link w:val="B1Char1"/>
    <w:rsid w:val="003F6C6A"/>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3F6C6A"/>
    <w:rPr>
      <w:rFonts w:ascii="Arial" w:eastAsia="Times New Roman" w:hAnsi="Arial"/>
      <w:sz w:val="18"/>
      <w:lang w:val="en-GB" w:eastAsia="ja-JP"/>
    </w:rPr>
  </w:style>
  <w:style w:type="character" w:customStyle="1" w:styleId="B1Char1">
    <w:name w:val="B1 Char1"/>
    <w:link w:val="B1"/>
    <w:qFormat/>
    <w:rsid w:val="003F6C6A"/>
    <w:rPr>
      <w:rFonts w:eastAsia="Times New Roman"/>
      <w:lang w:val="en-GB" w:eastAsia="ja-JP"/>
    </w:rPr>
  </w:style>
  <w:style w:type="character" w:styleId="af6">
    <w:name w:val="Emphasis"/>
    <w:uiPriority w:val="20"/>
    <w:qFormat/>
    <w:rsid w:val="00425BB7"/>
    <w:rPr>
      <w:i/>
      <w:iCs/>
    </w:rPr>
  </w:style>
  <w:style w:type="paragraph" w:styleId="af7">
    <w:name w:val="Revision"/>
    <w:hidden/>
    <w:uiPriority w:val="99"/>
    <w:semiHidden/>
    <w:rsid w:val="007C239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2437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5600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750668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458725">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5610948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019B4-C0AD-4716-A5BC-6BFCCB976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18</Pages>
  <Words>7049</Words>
  <Characters>36515</Characters>
  <Application>Microsoft Office Word</Application>
  <DocSecurity>0</DocSecurity>
  <Lines>811</Lines>
  <Paragraphs>531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Songxinghua</cp:lastModifiedBy>
  <cp:revision>15</cp:revision>
  <cp:lastPrinted>2007-06-18T22:08:00Z</cp:lastPrinted>
  <dcterms:created xsi:type="dcterms:W3CDTF">2021-04-02T12:57:00Z</dcterms:created>
  <dcterms:modified xsi:type="dcterms:W3CDTF">2021-04-07T01:48:00Z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(3)+00p/7GE8azXHK+G6H448NKE0B/O8eFB6yQ/EkV00J8SMGUp1L3InRqiaERD8b92OJvXqAp8
GJZuFth+pEm096qMhBzg1ZfzeeeCkcIqvYXqyAovfgyFlaFQNvorQOO8M1Ifzsc8D3wRTLtM
HGtC0X8FwCGvlOG10+uuBTvjEnKgwA0PC3UWpHNrS4inRdO7wYpig3Nvj4fJHJOdRIIm1JBi
1J4V+W1IL5zqtHH0K4</vt:lpwstr>
  </property>
  <property fmtid="{D5CDD505-2E9C-101B-9397-08002B2CF9AE}" pid="13" name="_2015_ms_pID_725343_00">
    <vt:lpwstr>_2015_ms_pID_725343</vt:lpwstr>
  </property>
  <property fmtid="{D5CDD505-2E9C-101B-9397-08002B2CF9AE}" pid="14" name="_2015_ms_pID_7253431">
    <vt:lpwstr>96K1pbSWo2qpGtF26Pf8X4SXn5fK0BVYnJwCLnN5FwIioEv0EPJe4E
khUrcG4+wYr181FIYOeXY1xCW2outZ+pR4jIPUfBlAFEDOylFLeoemSGcoQyWA6vt0U4Rvux
wlfdMn+d9kX8wpT1T1w3BwHnaDcFudGZ7sxT6cgKx9hgxEJP0zef8QnzmRGTgqrrWtNBv/yy
gbqwCw8K+Mmg4D/pgyhsTEixMCBCBrT5yvYN</vt:lpwstr>
  </property>
  <property fmtid="{D5CDD505-2E9C-101B-9397-08002B2CF9AE}" pid="15" name="_2015_ms_pID_7253431_00">
    <vt:lpwstr>_2015_ms_pID_7253431</vt:lpwstr>
  </property>
  <property fmtid="{D5CDD505-2E9C-101B-9397-08002B2CF9AE}" pid="16" name="_2015_ms_pID_7253432">
    <vt:lpwstr>1+9mcTxPf3aJ0YZmrmj9uDJUlRONeCTl2uRE
PcMlsV6vfohax60VAa6MwvXDK6HeEQ==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