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BFBD5" w14:textId="55128C4D"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A573CA">
        <w:rPr>
          <w:rFonts w:cs="Arial"/>
          <w:bCs/>
          <w:sz w:val="22"/>
          <w:szCs w:val="22"/>
        </w:rPr>
        <w:t xml:space="preserve">RAN </w:t>
      </w:r>
      <w:r w:rsidRPr="00DA53A0">
        <w:rPr>
          <w:rFonts w:cs="Arial"/>
          <w:bCs/>
          <w:sz w:val="22"/>
          <w:szCs w:val="22"/>
        </w:rPr>
        <w:t>WG</w:t>
      </w:r>
      <w:r w:rsidR="00A573CA">
        <w:rPr>
          <w:rFonts w:cs="Arial"/>
          <w:bCs/>
          <w:sz w:val="22"/>
          <w:szCs w:val="22"/>
        </w:rPr>
        <w:t>1</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A573CA">
        <w:rPr>
          <w:rFonts w:cs="Arial"/>
          <w:noProof w:val="0"/>
          <w:sz w:val="22"/>
          <w:szCs w:val="22"/>
        </w:rPr>
        <w:t xml:space="preserve">#104e </w:t>
      </w:r>
      <w:r w:rsidR="00A573CA">
        <w:rPr>
          <w:rFonts w:cs="Arial"/>
          <w:noProof w:val="0"/>
          <w:sz w:val="22"/>
          <w:szCs w:val="22"/>
        </w:rPr>
        <w:tab/>
      </w:r>
      <w:r w:rsidR="00A573CA">
        <w:rPr>
          <w:rFonts w:cs="Arial"/>
          <w:noProof w:val="0"/>
          <w:sz w:val="22"/>
          <w:szCs w:val="22"/>
        </w:rPr>
        <w:tab/>
      </w:r>
      <w:r w:rsidR="00DB1FCC" w:rsidRPr="00DB1FCC">
        <w:rPr>
          <w:rFonts w:cs="Arial"/>
          <w:bCs/>
          <w:sz w:val="22"/>
          <w:szCs w:val="22"/>
        </w:rPr>
        <w:t>R1-2102034</w:t>
      </w:r>
    </w:p>
    <w:p w14:paraId="5B98FEDB" w14:textId="77777777" w:rsidR="004E3939" w:rsidRPr="00DA53A0" w:rsidRDefault="00A573CA" w:rsidP="004E3939">
      <w:pPr>
        <w:pStyle w:val="a3"/>
        <w:rPr>
          <w:sz w:val="22"/>
          <w:szCs w:val="22"/>
        </w:rPr>
      </w:pPr>
      <w:r w:rsidRPr="00A573CA">
        <w:rPr>
          <w:sz w:val="22"/>
          <w:szCs w:val="22"/>
        </w:rPr>
        <w:t>e-Meeting, January 25th – February 5th, 2021</w:t>
      </w:r>
    </w:p>
    <w:p w14:paraId="177607A7" w14:textId="77777777" w:rsidR="00B97703" w:rsidRDefault="00B97703">
      <w:pPr>
        <w:rPr>
          <w:rFonts w:ascii="Arial" w:hAnsi="Arial" w:cs="Arial"/>
        </w:rPr>
      </w:pPr>
    </w:p>
    <w:p w14:paraId="26106152" w14:textId="2FE57CC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573CA">
        <w:rPr>
          <w:rFonts w:ascii="Arial" w:hAnsi="Arial" w:cs="Arial"/>
          <w:b/>
          <w:sz w:val="22"/>
          <w:szCs w:val="22"/>
        </w:rPr>
        <w:t>Re</w:t>
      </w:r>
      <w:r w:rsidR="00FE2D64">
        <w:rPr>
          <w:rFonts w:ascii="Arial" w:hAnsi="Arial" w:cs="Arial" w:hint="eastAsia"/>
          <w:b/>
          <w:sz w:val="22"/>
          <w:szCs w:val="22"/>
          <w:lang w:eastAsia="zh-CN"/>
        </w:rPr>
        <w:t>p</w:t>
      </w:r>
      <w:r w:rsidR="00A573CA">
        <w:rPr>
          <w:rFonts w:ascii="Arial" w:hAnsi="Arial" w:cs="Arial"/>
          <w:b/>
          <w:sz w:val="22"/>
          <w:szCs w:val="22"/>
        </w:rPr>
        <w:t xml:space="preserve">ly </w:t>
      </w:r>
      <w:r w:rsidRPr="004E3939">
        <w:rPr>
          <w:rFonts w:ascii="Arial" w:hAnsi="Arial" w:cs="Arial"/>
          <w:b/>
          <w:sz w:val="22"/>
          <w:szCs w:val="22"/>
        </w:rPr>
        <w:t xml:space="preserve">LS on </w:t>
      </w:r>
      <w:r w:rsidR="00A573CA" w:rsidRPr="00A573CA">
        <w:rPr>
          <w:rFonts w:ascii="Arial" w:hAnsi="Arial" w:cs="Arial"/>
          <w:b/>
          <w:sz w:val="22"/>
          <w:szCs w:val="22"/>
        </w:rPr>
        <w:t>SL switching priority</w:t>
      </w:r>
    </w:p>
    <w:p w14:paraId="5D723D7C" w14:textId="55B7CC0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935283">
        <w:rPr>
          <w:rFonts w:ascii="Arial" w:hAnsi="Arial" w:cs="Arial"/>
          <w:b/>
          <w:bCs/>
          <w:sz w:val="22"/>
          <w:szCs w:val="22"/>
        </w:rPr>
        <w:t>R1-2100009</w:t>
      </w:r>
      <w:r w:rsidR="005E289F">
        <w:rPr>
          <w:rFonts w:ascii="Arial" w:hAnsi="Arial" w:cs="Arial"/>
          <w:b/>
          <w:bCs/>
          <w:sz w:val="22"/>
          <w:szCs w:val="22"/>
        </w:rPr>
        <w:t>(</w:t>
      </w:r>
      <w:r w:rsidR="00A573CA">
        <w:rPr>
          <w:rFonts w:ascii="Arial" w:hAnsi="Arial" w:cs="Arial"/>
          <w:b/>
          <w:bCs/>
          <w:sz w:val="22"/>
          <w:szCs w:val="22"/>
        </w:rPr>
        <w:t>R4-2017839</w:t>
      </w:r>
      <w:r w:rsidR="005E289F">
        <w:rPr>
          <w:rFonts w:ascii="Arial" w:hAnsi="Arial" w:cs="Arial"/>
          <w:b/>
          <w:bCs/>
          <w:sz w:val="22"/>
          <w:szCs w:val="22"/>
        </w:rPr>
        <w:t>)</w:t>
      </w:r>
      <w:r w:rsidR="005E289F" w:rsidRPr="005E289F">
        <w:rPr>
          <w:rFonts w:ascii="Arial" w:hAnsi="Arial" w:cs="Arial"/>
          <w:b/>
          <w:bCs/>
          <w:sz w:val="22"/>
          <w:szCs w:val="22"/>
        </w:rPr>
        <w:t xml:space="preserve"> </w:t>
      </w:r>
      <w:r w:rsidR="005E289F">
        <w:rPr>
          <w:rFonts w:ascii="Arial" w:hAnsi="Arial" w:cs="Arial"/>
          <w:b/>
          <w:bCs/>
          <w:sz w:val="22"/>
          <w:szCs w:val="22"/>
        </w:rPr>
        <w:t>LS</w:t>
      </w:r>
      <w:r w:rsidRPr="00B97703">
        <w:rPr>
          <w:rFonts w:ascii="Arial" w:hAnsi="Arial" w:cs="Arial"/>
          <w:b/>
          <w:bCs/>
          <w:sz w:val="22"/>
          <w:szCs w:val="22"/>
        </w:rPr>
        <w:t xml:space="preserve"> </w:t>
      </w:r>
      <w:r w:rsidR="00904234" w:rsidRPr="00904234">
        <w:rPr>
          <w:rFonts w:ascii="Arial" w:hAnsi="Arial" w:cs="Arial"/>
          <w:b/>
          <w:bCs/>
          <w:sz w:val="22"/>
          <w:szCs w:val="22"/>
        </w:rPr>
        <w:t>on SL switching priority</w:t>
      </w:r>
      <w:r>
        <w:rPr>
          <w:rFonts w:ascii="Arial" w:hAnsi="Arial" w:cs="Arial"/>
          <w:b/>
          <w:bCs/>
          <w:sz w:val="22"/>
          <w:szCs w:val="22"/>
        </w:rPr>
        <w:t xml:space="preserve"> </w:t>
      </w:r>
      <w:r w:rsidRPr="00B97703">
        <w:rPr>
          <w:rFonts w:ascii="Arial" w:hAnsi="Arial" w:cs="Arial"/>
          <w:b/>
          <w:bCs/>
          <w:sz w:val="22"/>
          <w:szCs w:val="22"/>
        </w:rPr>
        <w:t>from</w:t>
      </w:r>
      <w:r w:rsidR="00A573CA">
        <w:rPr>
          <w:rFonts w:ascii="Arial" w:hAnsi="Arial" w:cs="Arial"/>
          <w:b/>
          <w:bCs/>
          <w:sz w:val="22"/>
          <w:szCs w:val="22"/>
        </w:rPr>
        <w:t xml:space="preserve"> RAN4</w:t>
      </w:r>
    </w:p>
    <w:p w14:paraId="02ADAED1"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16</w:t>
      </w:r>
    </w:p>
    <w:bookmarkEnd w:id="5"/>
    <w:bookmarkEnd w:id="6"/>
    <w:bookmarkEnd w:id="7"/>
    <w:p w14:paraId="5C18499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04234" w:rsidRPr="00904234">
        <w:rPr>
          <w:rFonts w:ascii="Arial" w:hAnsi="Arial" w:cs="Arial"/>
          <w:b/>
          <w:bCs/>
          <w:sz w:val="22"/>
          <w:szCs w:val="22"/>
        </w:rPr>
        <w:t>5G_V2X_NRSL-Core</w:t>
      </w:r>
    </w:p>
    <w:p w14:paraId="2ACAF7A7" w14:textId="77777777" w:rsidR="00B97703" w:rsidRPr="004E3939" w:rsidRDefault="00B97703">
      <w:pPr>
        <w:spacing w:after="60"/>
        <w:ind w:left="1985" w:hanging="1985"/>
        <w:rPr>
          <w:rFonts w:ascii="Arial" w:hAnsi="Arial" w:cs="Arial"/>
          <w:b/>
          <w:sz w:val="22"/>
          <w:szCs w:val="22"/>
        </w:rPr>
      </w:pPr>
    </w:p>
    <w:p w14:paraId="478B8015" w14:textId="2181937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D5528">
        <w:rPr>
          <w:rFonts w:ascii="Arial" w:hAnsi="Arial" w:cs="Arial"/>
          <w:b/>
          <w:sz w:val="22"/>
          <w:szCs w:val="22"/>
        </w:rPr>
        <w:t>RAN1</w:t>
      </w:r>
      <w:bookmarkStart w:id="8" w:name="_GoBack"/>
      <w:bookmarkEnd w:id="8"/>
    </w:p>
    <w:p w14:paraId="4DBD8B3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241C9">
        <w:rPr>
          <w:rFonts w:ascii="Arial" w:hAnsi="Arial" w:cs="Arial"/>
          <w:b/>
          <w:bCs/>
          <w:sz w:val="22"/>
          <w:szCs w:val="22"/>
        </w:rPr>
        <w:t>RAN4</w:t>
      </w:r>
    </w:p>
    <w:p w14:paraId="7B933BF5"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F241C9">
        <w:rPr>
          <w:rFonts w:ascii="Arial" w:hAnsi="Arial" w:cs="Arial"/>
          <w:b/>
          <w:bCs/>
          <w:sz w:val="22"/>
          <w:szCs w:val="22"/>
        </w:rPr>
        <w:t>RAN2</w:t>
      </w:r>
    </w:p>
    <w:bookmarkEnd w:id="9"/>
    <w:bookmarkEnd w:id="10"/>
    <w:p w14:paraId="5A702AED" w14:textId="77777777" w:rsidR="00B97703" w:rsidRDefault="00B97703">
      <w:pPr>
        <w:spacing w:after="60"/>
        <w:ind w:left="1985" w:hanging="1985"/>
        <w:rPr>
          <w:rFonts w:ascii="Arial" w:hAnsi="Arial" w:cs="Arial"/>
          <w:bCs/>
        </w:rPr>
      </w:pPr>
    </w:p>
    <w:p w14:paraId="1C2BA8EE"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41C9">
        <w:rPr>
          <w:rFonts w:ascii="Arial" w:hAnsi="Arial" w:cs="Arial"/>
          <w:b/>
          <w:bCs/>
          <w:sz w:val="22"/>
          <w:szCs w:val="22"/>
        </w:rPr>
        <w:t>Qun Zhao</w:t>
      </w:r>
    </w:p>
    <w:p w14:paraId="51FC7C57" w14:textId="77777777"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7386ADE" w14:textId="77777777" w:rsidR="00B97703" w:rsidRDefault="000F6242" w:rsidP="00B97703">
      <w:pPr>
        <w:pStyle w:val="1"/>
      </w:pPr>
      <w:r>
        <w:t>1</w:t>
      </w:r>
      <w:r w:rsidR="002F1940">
        <w:tab/>
      </w:r>
      <w:r>
        <w:t>Overall description</w:t>
      </w:r>
    </w:p>
    <w:p w14:paraId="0A68921B" w14:textId="77DAD7AA" w:rsidR="00F241C9" w:rsidRPr="00F241C9" w:rsidRDefault="00F241C9" w:rsidP="00F241C9">
      <w:pPr>
        <w:overflowPunct/>
        <w:autoSpaceDE/>
        <w:autoSpaceDN/>
        <w:adjustRightInd/>
        <w:spacing w:after="0"/>
        <w:textAlignment w:val="auto"/>
        <w:rPr>
          <w:rFonts w:ascii="Arial" w:eastAsia="宋体" w:hAnsi="Arial" w:cs="Arial"/>
          <w:lang w:val="en-US" w:eastAsia="zh-CN"/>
        </w:rPr>
      </w:pPr>
      <w:r w:rsidRPr="00F241C9">
        <w:rPr>
          <w:rFonts w:ascii="Arial" w:eastAsia="宋体" w:hAnsi="Arial" w:cs="Arial"/>
          <w:lang w:eastAsia="zh-CN"/>
        </w:rPr>
        <w:t>RAN1 would like to thank RAN</w:t>
      </w:r>
      <w:r w:rsidRPr="00F241C9">
        <w:rPr>
          <w:rFonts w:ascii="Arial" w:eastAsia="宋体" w:hAnsi="Arial" w:cs="Arial" w:hint="eastAsia"/>
          <w:lang w:val="en-US" w:eastAsia="zh-CN"/>
        </w:rPr>
        <w:t>4</w:t>
      </w:r>
      <w:r w:rsidRPr="00F241C9">
        <w:rPr>
          <w:rFonts w:ascii="Arial" w:eastAsia="宋体" w:hAnsi="Arial" w:cs="Arial"/>
          <w:lang w:eastAsia="zh-CN"/>
        </w:rPr>
        <w:t xml:space="preserve"> for the LS (</w:t>
      </w:r>
      <w:r w:rsidRPr="00F241C9">
        <w:rPr>
          <w:rFonts w:ascii="Arial" w:eastAsia="宋体" w:hAnsi="Arial" w:cs="Arial" w:hint="eastAsia"/>
          <w:lang w:eastAsia="zh-CN"/>
        </w:rPr>
        <w:t>R1-</w:t>
      </w:r>
      <w:r w:rsidR="00790807" w:rsidRPr="00790807">
        <w:rPr>
          <w:rFonts w:ascii="Arial" w:eastAsia="宋体" w:hAnsi="Arial" w:cs="Arial"/>
          <w:lang w:eastAsia="zh-CN"/>
        </w:rPr>
        <w:t>2100009</w:t>
      </w:r>
      <w:r w:rsidRPr="00F241C9">
        <w:rPr>
          <w:rFonts w:ascii="Arial" w:eastAsia="宋体" w:hAnsi="Arial" w:cs="Arial"/>
          <w:lang w:eastAsia="zh-CN"/>
        </w:rPr>
        <w:t>/</w:t>
      </w:r>
      <w:r w:rsidRPr="00F241C9">
        <w:rPr>
          <w:rFonts w:ascii="Arial" w:eastAsia="宋体" w:hAnsi="Arial" w:cs="Arial" w:hint="eastAsia"/>
          <w:lang w:eastAsia="zh-CN"/>
        </w:rPr>
        <w:t>R4-201</w:t>
      </w:r>
      <w:r>
        <w:rPr>
          <w:rFonts w:ascii="Arial" w:eastAsia="宋体" w:hAnsi="Arial" w:cs="Arial"/>
          <w:lang w:eastAsia="zh-CN"/>
        </w:rPr>
        <w:t>7839</w:t>
      </w:r>
      <w:r w:rsidRPr="00F241C9">
        <w:rPr>
          <w:rFonts w:ascii="Arial" w:eastAsia="宋体" w:hAnsi="Arial" w:cs="Arial" w:hint="eastAsia"/>
          <w:lang w:eastAsia="zh-CN"/>
        </w:rPr>
        <w:t>)</w:t>
      </w:r>
      <w:r w:rsidRPr="00F241C9">
        <w:rPr>
          <w:rFonts w:ascii="Arial" w:eastAsia="宋体" w:hAnsi="Arial" w:cs="Arial"/>
          <w:lang w:eastAsia="zh-CN"/>
        </w:rPr>
        <w:t xml:space="preserve"> </w:t>
      </w:r>
      <w:r w:rsidRPr="00F241C9">
        <w:rPr>
          <w:rFonts w:ascii="Arial" w:eastAsia="宋体" w:hAnsi="Arial" w:cs="Arial" w:hint="eastAsia"/>
          <w:lang w:eastAsia="zh-CN"/>
        </w:rPr>
        <w:t xml:space="preserve">on </w:t>
      </w:r>
      <w:r>
        <w:rPr>
          <w:rFonts w:ascii="Arial" w:eastAsia="宋体" w:hAnsi="Arial" w:cs="Arial"/>
          <w:lang w:eastAsia="zh-CN"/>
        </w:rPr>
        <w:t>SL switching priority</w:t>
      </w:r>
      <w:r w:rsidRPr="00F241C9">
        <w:rPr>
          <w:rFonts w:ascii="Arial" w:eastAsia="宋体" w:hAnsi="Arial" w:cs="Arial" w:hint="eastAsia"/>
          <w:lang w:val="en-US" w:eastAsia="zh-CN"/>
        </w:rPr>
        <w:t xml:space="preserve">. </w:t>
      </w:r>
    </w:p>
    <w:p w14:paraId="68B9C5E9" w14:textId="77777777" w:rsidR="00F241C9" w:rsidRPr="00F241C9" w:rsidRDefault="00F241C9" w:rsidP="00F241C9">
      <w:pPr>
        <w:overflowPunct/>
        <w:autoSpaceDE/>
        <w:autoSpaceDN/>
        <w:adjustRightInd/>
        <w:spacing w:after="0"/>
        <w:textAlignment w:val="auto"/>
        <w:rPr>
          <w:rFonts w:ascii="Arial" w:eastAsia="宋体" w:hAnsi="Arial" w:cs="Arial"/>
          <w:lang w:val="en-US" w:eastAsia="zh-CN"/>
        </w:rPr>
      </w:pPr>
    </w:p>
    <w:p w14:paraId="39EA6D03" w14:textId="77777777" w:rsidR="00F241C9" w:rsidRPr="00F241C9" w:rsidRDefault="00F241C9" w:rsidP="00F241C9">
      <w:pPr>
        <w:overflowPunct/>
        <w:autoSpaceDE/>
        <w:autoSpaceDN/>
        <w:adjustRightInd/>
        <w:spacing w:after="0"/>
        <w:textAlignment w:val="auto"/>
        <w:rPr>
          <w:rFonts w:ascii="Arial" w:eastAsia="宋体" w:hAnsi="Arial" w:cs="Arial"/>
          <w:lang w:val="en-US" w:eastAsia="zh-CN"/>
        </w:rPr>
      </w:pPr>
      <w:r w:rsidRPr="00F241C9">
        <w:rPr>
          <w:rFonts w:ascii="Arial" w:eastAsia="宋体" w:hAnsi="Arial" w:cs="Arial" w:hint="eastAsia"/>
          <w:lang w:val="en-US" w:eastAsia="zh-CN"/>
        </w:rPr>
        <w:t xml:space="preserve">RAN1 has discussed questions listed in the </w:t>
      </w:r>
      <w:r w:rsidRPr="00F241C9">
        <w:rPr>
          <w:rFonts w:ascii="Arial" w:eastAsia="宋体" w:hAnsi="Arial" w:cs="Arial"/>
          <w:lang w:eastAsia="zh-CN"/>
        </w:rPr>
        <w:t xml:space="preserve">LS </w:t>
      </w:r>
      <w:r w:rsidRPr="00F241C9">
        <w:rPr>
          <w:rFonts w:ascii="Arial" w:eastAsia="宋体" w:hAnsi="Arial" w:cs="Arial" w:hint="eastAsia"/>
          <w:lang w:val="en-US" w:eastAsia="zh-CN"/>
        </w:rPr>
        <w:t xml:space="preserve">and would like to provide </w:t>
      </w:r>
      <w:r>
        <w:rPr>
          <w:rFonts w:ascii="Arial" w:eastAsia="宋体" w:hAnsi="Arial" w:cs="Arial"/>
          <w:lang w:val="en-US" w:eastAsia="zh-CN"/>
        </w:rPr>
        <w:t>the</w:t>
      </w:r>
      <w:r w:rsidRPr="00F241C9">
        <w:rPr>
          <w:rFonts w:ascii="Arial" w:eastAsia="宋体" w:hAnsi="Arial" w:cs="Arial" w:hint="eastAsia"/>
          <w:lang w:val="en-US" w:eastAsia="zh-CN"/>
        </w:rPr>
        <w:t xml:space="preserve"> following feedback.</w:t>
      </w:r>
    </w:p>
    <w:p w14:paraId="7164DF1C" w14:textId="1C58E743" w:rsidR="00F241C9" w:rsidRDefault="00F241C9" w:rsidP="00F241C9">
      <w:pPr>
        <w:overflowPunct/>
        <w:autoSpaceDE/>
        <w:autoSpaceDN/>
        <w:adjustRightInd/>
        <w:spacing w:after="0"/>
        <w:textAlignment w:val="auto"/>
        <w:rPr>
          <w:rFonts w:ascii="Arial" w:eastAsia="宋体" w:hAnsi="Arial" w:cs="Arial"/>
          <w:lang w:eastAsia="zh-CN"/>
        </w:rPr>
      </w:pPr>
    </w:p>
    <w:p w14:paraId="2BA4B774" w14:textId="77777777" w:rsidR="00790807" w:rsidRPr="00790807" w:rsidRDefault="00790807" w:rsidP="00790807">
      <w:pPr>
        <w:autoSpaceDE/>
        <w:autoSpaceDN/>
        <w:adjustRightInd/>
        <w:spacing w:after="120"/>
        <w:rPr>
          <w:rFonts w:ascii="Arial" w:eastAsia="宋体" w:hAnsi="Arial" w:cs="Arial"/>
          <w:lang w:eastAsia="zh-CN"/>
        </w:rPr>
      </w:pPr>
      <w:r w:rsidRPr="00790807">
        <w:rPr>
          <w:rFonts w:ascii="Arial" w:eastAsia="宋体" w:hAnsi="Arial" w:cs="Arial"/>
          <w:lang w:eastAsia="zh-CN"/>
        </w:rPr>
        <w:t>Question 1: Is there priority defined for LTE SL and NR SL?</w:t>
      </w:r>
    </w:p>
    <w:p w14:paraId="691EA91E" w14:textId="7746D27D" w:rsidR="00790807" w:rsidRPr="00E05E7F" w:rsidRDefault="00790807" w:rsidP="00790807">
      <w:pPr>
        <w:autoSpaceDE/>
        <w:autoSpaceDN/>
        <w:adjustRightInd/>
        <w:spacing w:after="120"/>
        <w:rPr>
          <w:rFonts w:ascii="Arial" w:eastAsia="宋体" w:hAnsi="Arial" w:cs="Arial"/>
          <w:lang w:eastAsia="zh-CN"/>
        </w:rPr>
      </w:pPr>
      <w:r w:rsidRPr="00E05E7F">
        <w:rPr>
          <w:rFonts w:ascii="Arial" w:eastAsia="宋体" w:hAnsi="Arial" w:cs="Arial"/>
          <w:bCs/>
          <w:lang w:eastAsia="zh-CN"/>
        </w:rPr>
        <w:t>[RAN1 reply]  Yes, priority is defined for the LTE SL in clause 4.4.5.1 of TS 23.285 and for NR SL in clause 5.4.3.3 of TS 23.287. On SL priority in RAN1, please refer to answers of Question 2 and 3.</w:t>
      </w:r>
    </w:p>
    <w:p w14:paraId="584AC4C8" w14:textId="77777777" w:rsidR="00790807" w:rsidRPr="00790807" w:rsidRDefault="00790807" w:rsidP="00790807">
      <w:pPr>
        <w:autoSpaceDE/>
        <w:autoSpaceDN/>
        <w:adjustRightInd/>
        <w:spacing w:after="120"/>
        <w:rPr>
          <w:rFonts w:ascii="Arial" w:eastAsia="宋体" w:hAnsi="Arial" w:cs="Arial"/>
          <w:lang w:eastAsia="zh-CN"/>
        </w:rPr>
      </w:pPr>
      <w:r w:rsidRPr="00790807">
        <w:rPr>
          <w:rFonts w:ascii="Arial" w:eastAsia="宋体" w:hAnsi="Arial" w:cs="Arial"/>
          <w:lang w:eastAsia="zh-CN"/>
        </w:rPr>
        <w:t>Question 2: How does RAN WG1 define the priority of LTE SL and NR SL? For example, which parameter is used and how to determine the priority?</w:t>
      </w:r>
    </w:p>
    <w:p w14:paraId="476C012D" w14:textId="612FFCFC" w:rsidR="00790807" w:rsidRPr="00E05E7F" w:rsidRDefault="00790807" w:rsidP="00790807">
      <w:pPr>
        <w:autoSpaceDE/>
        <w:autoSpaceDN/>
        <w:adjustRightInd/>
        <w:spacing w:after="120"/>
        <w:rPr>
          <w:rFonts w:ascii="Arial" w:eastAsia="宋体" w:hAnsi="Arial" w:cs="Arial"/>
          <w:lang w:eastAsia="zh-CN"/>
        </w:rPr>
      </w:pPr>
      <w:r w:rsidRPr="00E05E7F">
        <w:rPr>
          <w:rFonts w:ascii="Arial" w:eastAsia="宋体" w:hAnsi="Arial" w:cs="Arial"/>
          <w:bCs/>
          <w:lang w:eastAsia="zh-CN"/>
        </w:rPr>
        <w:t xml:space="preserve">[RAN1 reply] In RAN1, priority of a PSCCH/PSSCH transmission is indicated in the “Priority” field of an SCI format 1 in LTE, or SCI format 1-A in NR, after being set for the transport block by higher layers. The priority of NR S-SSB or LTE PSBCH/SSSS/PSSS is determined/provided by higher layers. The priority of NR PSFCH is the same as the corresponding PSSCH. </w:t>
      </w:r>
    </w:p>
    <w:p w14:paraId="1575F0FE" w14:textId="77777777" w:rsidR="00790807" w:rsidRPr="00E05E7F" w:rsidRDefault="00790807" w:rsidP="00790807">
      <w:pPr>
        <w:autoSpaceDE/>
        <w:autoSpaceDN/>
        <w:adjustRightInd/>
        <w:spacing w:after="120"/>
        <w:rPr>
          <w:rFonts w:ascii="Arial" w:eastAsia="宋体" w:hAnsi="Arial" w:cs="Arial"/>
          <w:lang w:eastAsia="zh-CN"/>
        </w:rPr>
      </w:pPr>
      <w:r w:rsidRPr="00E05E7F">
        <w:rPr>
          <w:rFonts w:ascii="Arial" w:eastAsia="宋体" w:hAnsi="Arial" w:cs="Arial"/>
          <w:lang w:eastAsia="zh-CN"/>
        </w:rPr>
        <w:t xml:space="preserve">Question 3: Is it the case that there is no higher priority for LTE SL than NR SL? </w:t>
      </w:r>
    </w:p>
    <w:p w14:paraId="68AB0B59" w14:textId="655AF22E" w:rsidR="00790807" w:rsidRPr="00E05E7F" w:rsidRDefault="00790807" w:rsidP="00790807">
      <w:pPr>
        <w:autoSpaceDE/>
        <w:autoSpaceDN/>
        <w:adjustRightInd/>
        <w:spacing w:after="120"/>
        <w:rPr>
          <w:rFonts w:ascii="Arial" w:eastAsia="宋体" w:hAnsi="Arial" w:cs="Arial"/>
          <w:bCs/>
          <w:lang w:eastAsia="zh-CN"/>
        </w:rPr>
      </w:pPr>
      <w:r w:rsidRPr="00E05E7F">
        <w:rPr>
          <w:rFonts w:ascii="Arial" w:eastAsia="宋体" w:hAnsi="Arial" w:cs="Arial"/>
          <w:bCs/>
          <w:lang w:eastAsia="zh-CN"/>
        </w:rPr>
        <w:t>[RAN1 reply]</w:t>
      </w:r>
      <w:r w:rsidR="00F16859" w:rsidRPr="00E05E7F">
        <w:t xml:space="preserve"> </w:t>
      </w:r>
      <w:r w:rsidR="00F16859" w:rsidRPr="00E05E7F">
        <w:rPr>
          <w:rFonts w:ascii="Arial" w:eastAsia="宋体" w:hAnsi="Arial" w:cs="Arial"/>
          <w:bCs/>
          <w:lang w:eastAsia="zh-CN"/>
        </w:rPr>
        <w:t>No. In RAN1#98 meeting, the following agreement was made, where PPPP is represented in the “Priority” field of an SCI format 1 in LTE:</w:t>
      </w:r>
    </w:p>
    <w:p w14:paraId="6D09C94B" w14:textId="528151D2" w:rsidR="00F16859" w:rsidRPr="00F16859" w:rsidRDefault="00935EE8" w:rsidP="00790807">
      <w:pPr>
        <w:autoSpaceDE/>
        <w:autoSpaceDN/>
        <w:adjustRightInd/>
        <w:spacing w:after="120"/>
        <w:rPr>
          <w:rFonts w:ascii="Arial" w:eastAsia="宋体" w:hAnsi="Arial" w:cs="Arial"/>
          <w:lang w:eastAsia="zh-CN"/>
        </w:rPr>
      </w:pPr>
      <w:r>
        <w:rPr>
          <w:rFonts w:ascii="Times" w:eastAsia="Batang" w:hAnsi="Times"/>
          <w:lang w:eastAsia="x-none"/>
        </w:rPr>
      </w:r>
      <w:r>
        <w:rPr>
          <w:rFonts w:ascii="Times" w:eastAsia="Batang" w:hAnsi="Times"/>
          <w:lang w:eastAsia="x-none"/>
        </w:rPr>
        <w:pict w14:anchorId="0816A2C6">
          <v:shapetype id="_x0000_t202" coordsize="21600,21600" o:spt="202" path="m,l,21600r21600,l21600,xe">
            <v:stroke joinstyle="miter"/>
            <v:path gradientshapeok="t" o:connecttype="rect"/>
          </v:shapetype>
          <v:shape id="文本框 2" o:spid="_x0000_s1026" type="#_x0000_t202" style="width:471.95pt;height:43.8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676F2FED" w14:textId="77777777" w:rsidR="00F16859" w:rsidRPr="006D5024" w:rsidRDefault="00F16859" w:rsidP="00F16859">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2F8E7CD0" w14:textId="77777777" w:rsidR="00F16859" w:rsidRPr="006D5024" w:rsidRDefault="00F16859" w:rsidP="00F16859">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v:textbox>
            <w10:anchorlock/>
          </v:shape>
        </w:pict>
      </w:r>
    </w:p>
    <w:p w14:paraId="78FF46E8" w14:textId="77777777" w:rsidR="00B97703" w:rsidRDefault="002F1940" w:rsidP="000F6242">
      <w:pPr>
        <w:pStyle w:val="1"/>
      </w:pPr>
      <w:r>
        <w:t>2</w:t>
      </w:r>
      <w:r>
        <w:tab/>
      </w:r>
      <w:r w:rsidR="000F6242">
        <w:t>Actions</w:t>
      </w:r>
    </w:p>
    <w:p w14:paraId="74501F86" w14:textId="65D51A3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241C9">
        <w:rPr>
          <w:rFonts w:ascii="Arial" w:hAnsi="Arial" w:cs="Arial"/>
          <w:b/>
        </w:rPr>
        <w:t>RAN</w:t>
      </w:r>
      <w:r w:rsidR="00790807">
        <w:rPr>
          <w:rFonts w:ascii="Arial" w:hAnsi="Arial" w:cs="Arial"/>
          <w:b/>
        </w:rPr>
        <w:t>4</w:t>
      </w:r>
      <w:r w:rsidR="00F241C9">
        <w:rPr>
          <w:rFonts w:ascii="Arial" w:hAnsi="Arial" w:cs="Arial"/>
          <w:b/>
        </w:rPr>
        <w:t xml:space="preserve"> group</w:t>
      </w:r>
      <w:r>
        <w:rPr>
          <w:rFonts w:ascii="Arial" w:hAnsi="Arial" w:cs="Arial"/>
          <w:b/>
        </w:rPr>
        <w:t xml:space="preserve"> </w:t>
      </w:r>
    </w:p>
    <w:p w14:paraId="40D65197" w14:textId="77777777"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F241C9">
        <w:rPr>
          <w:rFonts w:ascii="Arial" w:hAnsi="Arial" w:cs="Arial" w:hint="eastAsia"/>
          <w:lang w:val="en-US" w:eastAsia="zh-CN"/>
        </w:rPr>
        <w:t>RAN4</w:t>
      </w:r>
      <w:r w:rsidR="00F241C9">
        <w:rPr>
          <w:rFonts w:ascii="Arial" w:hAnsi="Arial" w:cs="Arial"/>
        </w:rPr>
        <w:t xml:space="preserve"> to take the above information into account.</w:t>
      </w:r>
      <w:r w:rsidR="00F241C9" w:rsidRPr="00017F23">
        <w:rPr>
          <w:color w:val="0070C0"/>
        </w:rPr>
        <w:t xml:space="preserve"> </w:t>
      </w:r>
    </w:p>
    <w:p w14:paraId="49878860"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6F879C05" w14:textId="6EE28E2F" w:rsidR="002F1940" w:rsidRDefault="00F241C9" w:rsidP="002F1940">
      <w:pPr>
        <w:rPr>
          <w:rFonts w:ascii="Arial" w:hAnsi="Arial" w:cs="Arial"/>
          <w:bCs/>
          <w:color w:val="000000"/>
          <w:lang w:val="en-US" w:eastAsia="zh-CN"/>
        </w:rPr>
      </w:pPr>
      <w:r>
        <w:rPr>
          <w:rFonts w:ascii="Arial" w:hAnsi="Arial" w:cs="Arial"/>
          <w:bCs/>
          <w:color w:val="000000"/>
        </w:rPr>
        <w:t>TSG-WG1 Meeting #104</w:t>
      </w:r>
      <w:r>
        <w:rPr>
          <w:rFonts w:ascii="Arial" w:hAnsi="Arial" w:cs="Arial" w:hint="eastAsia"/>
          <w:bCs/>
          <w:color w:val="000000"/>
          <w:lang w:val="en-US" w:eastAsia="zh-CN"/>
        </w:rPr>
        <w:t>-bis-e</w:t>
      </w:r>
      <w:r>
        <w:rPr>
          <w:rFonts w:ascii="Arial" w:hAnsi="Arial" w:cs="Arial"/>
          <w:bCs/>
          <w:color w:val="000000"/>
        </w:rPr>
        <w:tab/>
      </w:r>
      <w:r>
        <w:rPr>
          <w:rFonts w:ascii="Arial" w:hAnsi="Arial" w:cs="Arial" w:hint="eastAsia"/>
          <w:bCs/>
          <w:color w:val="000000"/>
          <w:lang w:val="en-US" w:eastAsia="zh-CN"/>
        </w:rPr>
        <w:t>12</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20</w:t>
      </w:r>
      <w:r>
        <w:rPr>
          <w:rFonts w:ascii="Arial" w:hAnsi="Arial" w:cs="Arial"/>
          <w:bCs/>
          <w:color w:val="000000"/>
          <w:vertAlign w:val="superscript"/>
        </w:rPr>
        <w:t>th</w:t>
      </w:r>
      <w:r>
        <w:rPr>
          <w:rFonts w:ascii="Arial" w:hAnsi="Arial" w:cs="Arial" w:hint="eastAsia"/>
          <w:bCs/>
          <w:color w:val="000000"/>
          <w:lang w:val="en-US" w:eastAsia="zh-CN"/>
        </w:rPr>
        <w:t xml:space="preserve"> April</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2CCAB45F" w14:textId="387FD81A" w:rsidR="00935283" w:rsidRPr="002F1940" w:rsidRDefault="00935283" w:rsidP="00935283">
      <w:r>
        <w:rPr>
          <w:rFonts w:ascii="Arial" w:hAnsi="Arial" w:cs="Arial"/>
          <w:bCs/>
          <w:color w:val="000000"/>
        </w:rPr>
        <w:t>TSG-WG1 Meeting #105</w:t>
      </w:r>
      <w:r>
        <w:rPr>
          <w:rFonts w:ascii="Arial" w:hAnsi="Arial" w:cs="Arial" w:hint="eastAsia"/>
          <w:bCs/>
          <w:color w:val="000000"/>
          <w:lang w:val="en-US" w:eastAsia="zh-CN"/>
        </w:rPr>
        <w:t>-e</w:t>
      </w:r>
      <w:r>
        <w:rPr>
          <w:rFonts w:ascii="Arial" w:hAnsi="Arial" w:cs="Arial"/>
          <w:bCs/>
          <w:color w:val="000000"/>
        </w:rPr>
        <w:tab/>
      </w:r>
      <w:r>
        <w:rPr>
          <w:rFonts w:ascii="Arial" w:hAnsi="Arial" w:cs="Arial" w:hint="eastAsia"/>
          <w:bCs/>
          <w:color w:val="000000"/>
          <w:lang w:val="en-US" w:eastAsia="zh-CN"/>
        </w:rPr>
        <w:t>19</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27</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May</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04758DB9" w14:textId="77777777" w:rsidR="00935283" w:rsidRPr="002F1940" w:rsidRDefault="00935283" w:rsidP="002F1940"/>
    <w:sectPr w:rsidR="009352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A3B40" w14:textId="77777777" w:rsidR="00935EE8" w:rsidRDefault="00935EE8">
      <w:pPr>
        <w:spacing w:after="0"/>
      </w:pPr>
      <w:r>
        <w:separator/>
      </w:r>
    </w:p>
  </w:endnote>
  <w:endnote w:type="continuationSeparator" w:id="0">
    <w:p w14:paraId="7403A0DD" w14:textId="77777777" w:rsidR="00935EE8" w:rsidRDefault="00935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EA4F6" w14:textId="77777777" w:rsidR="00935EE8" w:rsidRDefault="00935EE8">
      <w:pPr>
        <w:spacing w:after="0"/>
      </w:pPr>
      <w:r>
        <w:separator/>
      </w:r>
    </w:p>
  </w:footnote>
  <w:footnote w:type="continuationSeparator" w:id="0">
    <w:p w14:paraId="3D5E57F8" w14:textId="77777777" w:rsidR="00935EE8" w:rsidRDefault="00935E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46475"/>
    <w:rsid w:val="000F6242"/>
    <w:rsid w:val="0019591D"/>
    <w:rsid w:val="00195F24"/>
    <w:rsid w:val="001B59D8"/>
    <w:rsid w:val="001E27CA"/>
    <w:rsid w:val="0025757E"/>
    <w:rsid w:val="002F1940"/>
    <w:rsid w:val="003744EC"/>
    <w:rsid w:val="00383545"/>
    <w:rsid w:val="004043B1"/>
    <w:rsid w:val="00433500"/>
    <w:rsid w:val="00433F71"/>
    <w:rsid w:val="00440D43"/>
    <w:rsid w:val="0047699D"/>
    <w:rsid w:val="004D5528"/>
    <w:rsid w:val="004E3939"/>
    <w:rsid w:val="005953ED"/>
    <w:rsid w:val="005E289F"/>
    <w:rsid w:val="006623C0"/>
    <w:rsid w:val="006A566F"/>
    <w:rsid w:val="006D1330"/>
    <w:rsid w:val="006D5024"/>
    <w:rsid w:val="00773AEC"/>
    <w:rsid w:val="00790807"/>
    <w:rsid w:val="007F4F92"/>
    <w:rsid w:val="00871848"/>
    <w:rsid w:val="008B04B3"/>
    <w:rsid w:val="008D772F"/>
    <w:rsid w:val="00904234"/>
    <w:rsid w:val="00935283"/>
    <w:rsid w:val="00935EE8"/>
    <w:rsid w:val="0099764C"/>
    <w:rsid w:val="00A2361F"/>
    <w:rsid w:val="00A573CA"/>
    <w:rsid w:val="00B019FA"/>
    <w:rsid w:val="00B91BBD"/>
    <w:rsid w:val="00B97703"/>
    <w:rsid w:val="00CB1583"/>
    <w:rsid w:val="00CF6087"/>
    <w:rsid w:val="00D80C4A"/>
    <w:rsid w:val="00DB1FCC"/>
    <w:rsid w:val="00E05E7F"/>
    <w:rsid w:val="00E33558"/>
    <w:rsid w:val="00F16859"/>
    <w:rsid w:val="00F241C9"/>
    <w:rsid w:val="00F428A3"/>
    <w:rsid w:val="00FD7323"/>
    <w:rsid w:val="00FE2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D1330"/>
    <w:rPr>
      <w:rFonts w:ascii="Arial" w:hAnsi="Arial"/>
    </w:rPr>
  </w:style>
  <w:style w:type="character" w:customStyle="1" w:styleId="af6">
    <w:name w:val="批注主题 字符"/>
    <w:link w:val="af5"/>
    <w:uiPriority w:val="99"/>
    <w:semiHidden/>
    <w:rsid w:val="006D1330"/>
    <w:rPr>
      <w:rFonts w:ascii="Arial" w:hAnsi="Arial"/>
      <w:b/>
      <w:bCs/>
    </w:rPr>
  </w:style>
  <w:style w:type="character" w:styleId="af7">
    <w:name w:val="Strong"/>
    <w:uiPriority w:val="22"/>
    <w:qFormat/>
    <w:rsid w:val="007908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900631">
      <w:bodyDiv w:val="1"/>
      <w:marLeft w:val="0"/>
      <w:marRight w:val="0"/>
      <w:marTop w:val="0"/>
      <w:marBottom w:val="0"/>
      <w:divBdr>
        <w:top w:val="none" w:sz="0" w:space="0" w:color="auto"/>
        <w:left w:val="none" w:sz="0" w:space="0" w:color="auto"/>
        <w:bottom w:val="none" w:sz="0" w:space="0" w:color="auto"/>
        <w:right w:val="none" w:sz="0" w:space="0" w:color="auto"/>
      </w:divBdr>
    </w:div>
    <w:div w:id="1181969774">
      <w:bodyDiv w:val="1"/>
      <w:marLeft w:val="0"/>
      <w:marRight w:val="0"/>
      <w:marTop w:val="0"/>
      <w:marBottom w:val="0"/>
      <w:divBdr>
        <w:top w:val="none" w:sz="0" w:space="0" w:color="auto"/>
        <w:left w:val="none" w:sz="0" w:space="0" w:color="auto"/>
        <w:bottom w:val="none" w:sz="0" w:space="0" w:color="auto"/>
        <w:right w:val="none" w:sz="0" w:space="0" w:color="auto"/>
      </w:divBdr>
    </w:div>
    <w:div w:id="14465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ZhaoQ</cp:lastModifiedBy>
  <cp:revision>3</cp:revision>
  <cp:lastPrinted>2002-04-23T07:10:00Z</cp:lastPrinted>
  <dcterms:created xsi:type="dcterms:W3CDTF">2021-02-02T03:04:00Z</dcterms:created>
  <dcterms:modified xsi:type="dcterms:W3CDTF">2021-02-02T03:04:00Z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ies>
</file>