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143F9" w14:textId="77777777" w:rsidR="00F6091C" w:rsidRPr="00F87457" w:rsidRDefault="00F6091C" w:rsidP="002138CD">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#3GPP TSG RAN WG1 #10</w:t>
      </w:r>
      <w:r>
        <w:rPr>
          <w:rFonts w:ascii="Arial" w:hAnsi="Arial" w:cs="Arial"/>
          <w:b/>
          <w:bCs/>
          <w:snapToGrid w:val="0"/>
          <w:sz w:val="24"/>
          <w:lang w:val="de-DE"/>
        </w:rPr>
        <w:t>3-e</w:t>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087A49">
        <w:rPr>
          <w:rFonts w:ascii="Arial" w:hAnsi="Arial" w:cs="Arial"/>
          <w:b/>
          <w:bCs/>
          <w:snapToGrid w:val="0"/>
          <w:sz w:val="24"/>
          <w:lang w:val="de-DE"/>
        </w:rPr>
        <w:t>R1-200</w:t>
      </w:r>
      <w:r>
        <w:rPr>
          <w:rFonts w:ascii="Arial" w:hAnsi="Arial" w:cs="Arial"/>
          <w:b/>
          <w:bCs/>
          <w:snapToGrid w:val="0"/>
          <w:sz w:val="24"/>
          <w:lang w:val="de-DE"/>
        </w:rPr>
        <w:t>xxxx</w:t>
      </w:r>
    </w:p>
    <w:p w14:paraId="0D197C0E" w14:textId="77777777" w:rsidR="00F6091C" w:rsidRPr="00E172F6" w:rsidRDefault="00F6091C" w:rsidP="002138CD">
      <w:pPr>
        <w:wordWrap/>
        <w:adjustRightInd w:val="0"/>
        <w:snapToGrid w:val="0"/>
        <w:spacing w:line="360" w:lineRule="auto"/>
        <w:rPr>
          <w:rFonts w:ascii="Arial" w:hAnsi="Arial" w:cs="Arial"/>
          <w:b/>
          <w:bCs/>
          <w:snapToGrid w:val="0"/>
          <w:sz w:val="24"/>
          <w:lang w:val="en-GB"/>
        </w:rPr>
      </w:pPr>
      <w:r w:rsidRPr="00B67279">
        <w:rPr>
          <w:rFonts w:ascii="Arial" w:hAnsi="Arial" w:cs="Arial"/>
          <w:b/>
          <w:bCs/>
          <w:snapToGrid w:val="0"/>
          <w:sz w:val="24"/>
          <w:lang w:val="en-GB"/>
        </w:rPr>
        <w:t xml:space="preserve">e-Meeting, </w:t>
      </w:r>
      <w:r w:rsidRPr="004555C0">
        <w:rPr>
          <w:rFonts w:ascii="Arial" w:hAnsi="Arial" w:cs="Arial"/>
          <w:b/>
          <w:bCs/>
          <w:snapToGrid w:val="0"/>
          <w:sz w:val="24"/>
          <w:lang w:val="en-GB"/>
        </w:rPr>
        <w:t>October 26</w:t>
      </w:r>
      <w:r w:rsidRPr="004555C0">
        <w:rPr>
          <w:rFonts w:ascii="Arial" w:hAnsi="Arial" w:cs="Arial"/>
          <w:b/>
          <w:bCs/>
          <w:snapToGrid w:val="0"/>
          <w:sz w:val="24"/>
          <w:vertAlign w:val="superscript"/>
          <w:lang w:val="en-GB"/>
        </w:rPr>
        <w:t>th</w:t>
      </w:r>
      <w:r>
        <w:rPr>
          <w:rFonts w:ascii="Arial" w:hAnsi="Arial" w:cs="Arial"/>
          <w:b/>
          <w:bCs/>
          <w:snapToGrid w:val="0"/>
          <w:sz w:val="24"/>
          <w:lang w:val="en-GB"/>
        </w:rPr>
        <w:t xml:space="preserve"> </w:t>
      </w:r>
      <w:r w:rsidRPr="004555C0">
        <w:rPr>
          <w:rFonts w:ascii="Arial" w:hAnsi="Arial" w:cs="Arial"/>
          <w:b/>
          <w:bCs/>
          <w:snapToGrid w:val="0"/>
          <w:sz w:val="24"/>
          <w:lang w:val="en-GB"/>
        </w:rPr>
        <w:t>– November 13</w:t>
      </w:r>
      <w:r w:rsidRPr="004555C0">
        <w:rPr>
          <w:rFonts w:ascii="Arial" w:hAnsi="Arial" w:cs="Arial"/>
          <w:b/>
          <w:bCs/>
          <w:snapToGrid w:val="0"/>
          <w:sz w:val="24"/>
          <w:vertAlign w:val="superscript"/>
          <w:lang w:val="en-GB"/>
        </w:rPr>
        <w:t>th</w:t>
      </w:r>
      <w:r w:rsidRPr="00B67279">
        <w:rPr>
          <w:rFonts w:ascii="Arial" w:hAnsi="Arial" w:cs="Arial"/>
          <w:b/>
          <w:bCs/>
          <w:snapToGrid w:val="0"/>
          <w:sz w:val="24"/>
          <w:lang w:val="en-GB"/>
        </w:rPr>
        <w:t>, 2020</w:t>
      </w:r>
    </w:p>
    <w:p w14:paraId="268A3571" w14:textId="77777777" w:rsidR="00437250" w:rsidRPr="00DC2F24" w:rsidRDefault="002D6473" w:rsidP="002138CD">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B93DF4">
        <w:rPr>
          <w:rFonts w:ascii="Arial" w:hAnsi="Arial" w:cs="Arial"/>
          <w:snapToGrid w:val="0"/>
          <w:sz w:val="24"/>
        </w:rPr>
        <w:t>8</w:t>
      </w:r>
      <w:r w:rsidR="001D2309" w:rsidRPr="001D2309">
        <w:rPr>
          <w:rFonts w:ascii="Arial" w:hAnsi="Arial" w:cs="Arial"/>
          <w:snapToGrid w:val="0"/>
          <w:sz w:val="24"/>
        </w:rPr>
        <w:t>.</w:t>
      </w:r>
      <w:r w:rsidR="00B93DF4">
        <w:rPr>
          <w:rFonts w:ascii="Arial" w:hAnsi="Arial" w:cs="Arial"/>
          <w:snapToGrid w:val="0"/>
          <w:sz w:val="24"/>
        </w:rPr>
        <w:t>11</w:t>
      </w:r>
      <w:r w:rsidR="001D2309" w:rsidRPr="001D2309">
        <w:rPr>
          <w:rFonts w:ascii="Arial" w:hAnsi="Arial" w:cs="Arial"/>
          <w:snapToGrid w:val="0"/>
          <w:sz w:val="24"/>
        </w:rPr>
        <w:t>.</w:t>
      </w:r>
      <w:r w:rsidR="00F75C41">
        <w:rPr>
          <w:rFonts w:ascii="Arial" w:hAnsi="Arial" w:cs="Arial"/>
          <w:snapToGrid w:val="0"/>
          <w:sz w:val="24"/>
        </w:rPr>
        <w:t>2.2</w:t>
      </w:r>
    </w:p>
    <w:p w14:paraId="1F30F74F" w14:textId="77777777" w:rsidR="000C5285" w:rsidRPr="00DC2F24" w:rsidRDefault="004755FF" w:rsidP="002138CD">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348C6193" w14:textId="3F7633E4" w:rsidR="000C5285" w:rsidRPr="00F519EE" w:rsidRDefault="000C5285" w:rsidP="002138CD">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F6091C" w:rsidRPr="00F6091C">
        <w:rPr>
          <w:rFonts w:ascii="Arial" w:hAnsi="Arial" w:cs="Arial"/>
          <w:snapToGrid w:val="0"/>
          <w:sz w:val="24"/>
        </w:rPr>
        <w:t>Feature lead s</w:t>
      </w:r>
      <w:r w:rsidR="00AA546F" w:rsidRPr="00F6091C">
        <w:rPr>
          <w:rFonts w:ascii="Arial" w:hAnsi="Arial" w:cs="Arial"/>
          <w:snapToGrid w:val="0"/>
          <w:sz w:val="24"/>
        </w:rPr>
        <w:t>ummary for AI 8.11.2.2 Feasibility and benefits for mode 2 enhancements</w:t>
      </w:r>
    </w:p>
    <w:p w14:paraId="08881002" w14:textId="632E226B" w:rsidR="00F478AD" w:rsidRPr="00DC2F24" w:rsidRDefault="000C5285" w:rsidP="002138CD">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w:t>
      </w:r>
      <w:r w:rsidR="00AA546F">
        <w:rPr>
          <w:rFonts w:ascii="Arial" w:hAnsi="Arial" w:cs="Arial" w:hint="eastAsia"/>
          <w:snapToGrid w:val="0"/>
          <w:sz w:val="24"/>
        </w:rPr>
        <w:t>i</w:t>
      </w:r>
      <w:r w:rsidR="00AA546F">
        <w:rPr>
          <w:rFonts w:ascii="Arial" w:hAnsi="Arial" w:cs="Arial"/>
          <w:snapToGrid w:val="0"/>
          <w:sz w:val="24"/>
        </w:rPr>
        <w:t>nformation</w:t>
      </w:r>
    </w:p>
    <w:bookmarkEnd w:id="0"/>
    <w:bookmarkEnd w:id="1"/>
    <w:p w14:paraId="66DADAC4" w14:textId="77777777" w:rsidR="00C605CD" w:rsidRDefault="00C605CD" w:rsidP="002138CD">
      <w:pPr>
        <w:widowControl/>
        <w:wordWrap/>
        <w:rPr>
          <w:rFonts w:ascii="Calibri" w:hAnsi="Calibri" w:cs="Calibri"/>
          <w:sz w:val="22"/>
        </w:rPr>
      </w:pPr>
    </w:p>
    <w:p w14:paraId="75077A53" w14:textId="77777777" w:rsidR="007273F2" w:rsidRDefault="00F731C7" w:rsidP="002138CD">
      <w:pPr>
        <w:pStyle w:val="af4"/>
        <w:widowControl/>
        <w:numPr>
          <w:ilvl w:val="0"/>
          <w:numId w:val="10"/>
        </w:numPr>
        <w:wordWrap/>
        <w:ind w:leftChars="0"/>
        <w:outlineLvl w:val="0"/>
        <w:rPr>
          <w:rFonts w:ascii="Calibri" w:hAnsi="Calibri" w:cs="Calibri"/>
          <w:b/>
          <w:sz w:val="28"/>
          <w:szCs w:val="28"/>
        </w:rPr>
      </w:pPr>
      <w:r>
        <w:rPr>
          <w:rFonts w:ascii="Calibri" w:hAnsi="Calibri" w:cs="Calibri"/>
          <w:b/>
          <w:sz w:val="28"/>
          <w:szCs w:val="28"/>
        </w:rPr>
        <w:t>Email discussion</w:t>
      </w:r>
    </w:p>
    <w:p w14:paraId="417226D5" w14:textId="25406125" w:rsidR="00C36ACD" w:rsidRPr="004A412A" w:rsidRDefault="00C36ACD" w:rsidP="00050319">
      <w:pPr>
        <w:widowControl/>
        <w:wordWrap/>
        <w:ind w:firstLine="360"/>
        <w:rPr>
          <w:rFonts w:ascii="Calibri" w:hAnsi="Calibri" w:cs="Calibri"/>
          <w:sz w:val="22"/>
          <w:lang w:val="en-GB"/>
        </w:rPr>
      </w:pPr>
      <w:r w:rsidRPr="004A412A">
        <w:rPr>
          <w:rFonts w:ascii="Calibri" w:hAnsi="Calibri" w:cs="Calibri"/>
          <w:sz w:val="22"/>
        </w:rPr>
        <w:t>As per Chairman’s guideline, the following email discussion was allocated for AI 8.11.</w:t>
      </w:r>
      <w:r w:rsidR="005E5D25">
        <w:rPr>
          <w:rFonts w:ascii="Calibri" w:hAnsi="Calibri" w:cs="Calibri"/>
          <w:sz w:val="22"/>
        </w:rPr>
        <w:t>2</w:t>
      </w:r>
      <w:r w:rsidRPr="004A412A">
        <w:rPr>
          <w:rFonts w:ascii="Calibri" w:hAnsi="Calibri" w:cs="Calibri"/>
          <w:sz w:val="22"/>
        </w:rPr>
        <w:t>.</w:t>
      </w:r>
      <w:r w:rsidR="005E5D25">
        <w:rPr>
          <w:rFonts w:ascii="Calibri" w:hAnsi="Calibri" w:cs="Calibri"/>
          <w:sz w:val="22"/>
        </w:rPr>
        <w:t>2.</w:t>
      </w:r>
      <w:r w:rsidRPr="004A412A">
        <w:rPr>
          <w:rFonts w:ascii="Calibri" w:hAnsi="Calibri" w:cs="Calibri"/>
          <w:sz w:val="22"/>
        </w:rPr>
        <w:t xml:space="preserve"> Please provide your view on the questions in Sectio</w:t>
      </w:r>
      <w:r w:rsidRPr="00240DD4">
        <w:rPr>
          <w:rFonts w:ascii="Calibri" w:hAnsi="Calibri" w:cs="Calibri"/>
          <w:sz w:val="22"/>
        </w:rPr>
        <w:t>n 1.1/1.2/1.3/1.4</w:t>
      </w:r>
      <w:r w:rsidR="00240DD4" w:rsidRPr="00240DD4">
        <w:rPr>
          <w:rFonts w:ascii="Calibri" w:hAnsi="Calibri" w:cs="Calibri"/>
          <w:sz w:val="22"/>
        </w:rPr>
        <w:t>/1.5</w:t>
      </w:r>
      <w:r w:rsidR="00B6571C">
        <w:rPr>
          <w:rFonts w:ascii="Calibri" w:hAnsi="Calibri" w:cs="Calibri"/>
          <w:sz w:val="22"/>
        </w:rPr>
        <w:t>/1.6</w:t>
      </w:r>
      <w:r w:rsidRPr="004A412A">
        <w:rPr>
          <w:rFonts w:ascii="Calibri" w:hAnsi="Calibri" w:cs="Calibri"/>
          <w:sz w:val="22"/>
        </w:rPr>
        <w:t xml:space="preserve"> </w:t>
      </w:r>
      <w:r w:rsidRPr="00C00FAD">
        <w:rPr>
          <w:rFonts w:ascii="Calibri" w:hAnsi="Calibri" w:cs="Calibri"/>
          <w:b/>
          <w:color w:val="C00000"/>
          <w:sz w:val="22"/>
        </w:rPr>
        <w:t xml:space="preserve">by November </w:t>
      </w:r>
      <w:r w:rsidR="00DE347B">
        <w:rPr>
          <w:rFonts w:ascii="Calibri" w:hAnsi="Calibri" w:cs="Calibri"/>
          <w:b/>
          <w:color w:val="C00000"/>
          <w:sz w:val="22"/>
        </w:rPr>
        <w:t>4</w:t>
      </w:r>
      <w:r w:rsidR="00DE347B">
        <w:rPr>
          <w:rFonts w:ascii="Calibri" w:hAnsi="Calibri" w:cs="Calibri"/>
          <w:b/>
          <w:color w:val="C00000"/>
          <w:sz w:val="22"/>
          <w:vertAlign w:val="superscript"/>
        </w:rPr>
        <w:t>th</w:t>
      </w:r>
      <w:r w:rsidRPr="00C00FAD">
        <w:rPr>
          <w:rFonts w:ascii="Calibri" w:hAnsi="Calibri" w:cs="Calibri"/>
          <w:b/>
          <w:color w:val="C00000"/>
          <w:sz w:val="22"/>
        </w:rPr>
        <w:t xml:space="preserve">, </w:t>
      </w:r>
      <w:r w:rsidR="00DE347B">
        <w:rPr>
          <w:rFonts w:ascii="Calibri" w:hAnsi="Calibri" w:cs="Calibri"/>
          <w:b/>
          <w:color w:val="C00000"/>
          <w:sz w:val="22"/>
        </w:rPr>
        <w:t>3</w:t>
      </w:r>
      <w:r w:rsidRPr="00C00FAD">
        <w:rPr>
          <w:rFonts w:ascii="Calibri" w:hAnsi="Calibri" w:cs="Calibri"/>
          <w:b/>
          <w:color w:val="C00000"/>
          <w:sz w:val="22"/>
        </w:rPr>
        <w:t>:</w:t>
      </w:r>
      <w:r w:rsidR="00DE347B">
        <w:rPr>
          <w:rFonts w:ascii="Calibri" w:hAnsi="Calibri" w:cs="Calibri"/>
          <w:b/>
          <w:color w:val="C00000"/>
          <w:sz w:val="22"/>
        </w:rPr>
        <w:t>00a</w:t>
      </w:r>
      <w:r w:rsidRPr="00C00FAD">
        <w:rPr>
          <w:rFonts w:ascii="Calibri" w:hAnsi="Calibri" w:cs="Calibri"/>
          <w:b/>
          <w:color w:val="C00000"/>
          <w:sz w:val="22"/>
        </w:rPr>
        <w:t>m UTC</w:t>
      </w:r>
      <w:r w:rsidRPr="004A412A">
        <w:rPr>
          <w:rFonts w:ascii="Calibri" w:hAnsi="Calibri" w:cs="Calibri"/>
          <w:sz w:val="22"/>
        </w:rPr>
        <w:t xml:space="preserve">. Based on the collected view, I’ll make a set of proposals that will be discussed and finalized </w:t>
      </w:r>
      <w:r w:rsidRPr="00C00FAD">
        <w:rPr>
          <w:rFonts w:ascii="Calibri" w:hAnsi="Calibri" w:cs="Calibri"/>
          <w:b/>
          <w:color w:val="C00000"/>
          <w:sz w:val="22"/>
        </w:rPr>
        <w:t>by November 5</w:t>
      </w:r>
      <w:r w:rsidRPr="00C00FAD">
        <w:rPr>
          <w:rFonts w:ascii="Calibri" w:hAnsi="Calibri" w:cs="Calibri"/>
          <w:b/>
          <w:color w:val="C00000"/>
          <w:sz w:val="22"/>
          <w:vertAlign w:val="superscript"/>
        </w:rPr>
        <w:t>th</w:t>
      </w:r>
      <w:r w:rsidRPr="004A412A">
        <w:rPr>
          <w:rFonts w:ascii="Calibri" w:hAnsi="Calibri" w:cs="Calibri"/>
          <w:sz w:val="22"/>
        </w:rPr>
        <w:t xml:space="preserve">. </w:t>
      </w:r>
      <w:bookmarkStart w:id="2" w:name="_GoBack"/>
      <w:bookmarkEnd w:id="2"/>
    </w:p>
    <w:p w14:paraId="53489BE9" w14:textId="77777777" w:rsidR="00C36ACD" w:rsidRDefault="00C36ACD" w:rsidP="00050319">
      <w:pPr>
        <w:widowControl/>
        <w:wordWrap/>
        <w:rPr>
          <w:rFonts w:ascii="Calibri" w:hAnsi="Calibri" w:cs="Calibri"/>
          <w:b/>
          <w:color w:val="808080" w:themeColor="background1" w:themeShade="80"/>
          <w:sz w:val="22"/>
        </w:rPr>
      </w:pPr>
    </w:p>
    <w:p w14:paraId="2FDC6299" w14:textId="081EDDF8" w:rsidR="004D2F0D" w:rsidRPr="00F96F48" w:rsidRDefault="004D2F0D" w:rsidP="00050319">
      <w:pPr>
        <w:pStyle w:val="af4"/>
        <w:widowControl/>
        <w:numPr>
          <w:ilvl w:val="3"/>
          <w:numId w:val="10"/>
        </w:numPr>
        <w:wordWrap/>
        <w:spacing w:before="0" w:after="0" w:line="240" w:lineRule="auto"/>
        <w:ind w:leftChars="0" w:left="426" w:hanging="426"/>
        <w:rPr>
          <w:rFonts w:ascii="Calibri" w:hAnsi="Calibri" w:cs="Calibri"/>
          <w:i/>
          <w:kern w:val="0"/>
          <w:sz w:val="22"/>
          <w:lang w:val="en-GB" w:eastAsia="x-none"/>
        </w:rPr>
      </w:pPr>
      <w:r w:rsidRPr="00F96F48">
        <w:rPr>
          <w:rFonts w:ascii="Calibri" w:hAnsi="Calibri" w:cs="Calibri"/>
          <w:i/>
          <w:kern w:val="0"/>
          <w:sz w:val="22"/>
          <w:highlight w:val="cyan"/>
          <w:lang w:val="en-GB" w:eastAsia="x-none"/>
        </w:rPr>
        <w:t>[103-e-NR-Sidelink-Enh-03] Email discussion/approval for feasibility and benefits for mode 2 enhancements– Seungmin (LGE)</w:t>
      </w:r>
    </w:p>
    <w:p w14:paraId="016D52E3" w14:textId="77777777" w:rsidR="004D2F0D" w:rsidRPr="00F96F48" w:rsidRDefault="004D2F0D" w:rsidP="00050319">
      <w:pPr>
        <w:widowControl/>
        <w:numPr>
          <w:ilvl w:val="0"/>
          <w:numId w:val="32"/>
        </w:numPr>
        <w:wordWrap/>
        <w:spacing w:line="240" w:lineRule="exact"/>
        <w:rPr>
          <w:rFonts w:ascii="Calibri" w:hAnsi="Calibri" w:cs="Calibri"/>
          <w:i/>
          <w:kern w:val="0"/>
          <w:sz w:val="22"/>
          <w:szCs w:val="22"/>
          <w:lang w:val="en-GB" w:eastAsia="x-none"/>
        </w:rPr>
      </w:pPr>
      <w:r w:rsidRPr="00F96F48">
        <w:rPr>
          <w:rFonts w:ascii="Calibri" w:hAnsi="Calibri" w:cs="Calibri"/>
          <w:i/>
          <w:kern w:val="0"/>
          <w:sz w:val="22"/>
          <w:szCs w:val="22"/>
          <w:highlight w:val="cyan"/>
          <w:lang w:val="en-GB" w:eastAsia="x-none"/>
        </w:rPr>
        <w:t>1</w:t>
      </w:r>
      <w:r w:rsidRPr="00F96F48">
        <w:rPr>
          <w:rFonts w:ascii="Calibri" w:hAnsi="Calibri" w:cs="Calibri"/>
          <w:i/>
          <w:kern w:val="0"/>
          <w:sz w:val="22"/>
          <w:szCs w:val="22"/>
          <w:highlight w:val="cyan"/>
          <w:vertAlign w:val="superscript"/>
          <w:lang w:val="en-GB" w:eastAsia="x-none"/>
        </w:rPr>
        <w:t>st</w:t>
      </w:r>
      <w:r w:rsidRPr="00F96F48">
        <w:rPr>
          <w:rFonts w:ascii="Calibri" w:hAnsi="Calibri" w:cs="Calibri"/>
          <w:i/>
          <w:kern w:val="0"/>
          <w:sz w:val="22"/>
          <w:szCs w:val="22"/>
          <w:highlight w:val="cyan"/>
          <w:lang w:val="en-GB" w:eastAsia="x-none"/>
        </w:rPr>
        <w:t xml:space="preserve"> check point: 11/5</w:t>
      </w:r>
    </w:p>
    <w:p w14:paraId="5A1189BB" w14:textId="77777777" w:rsidR="004D2F0D" w:rsidRPr="00F96F48" w:rsidRDefault="004D2F0D" w:rsidP="00050319">
      <w:pPr>
        <w:widowControl/>
        <w:numPr>
          <w:ilvl w:val="0"/>
          <w:numId w:val="32"/>
        </w:numPr>
        <w:wordWrap/>
        <w:spacing w:line="240" w:lineRule="exact"/>
        <w:rPr>
          <w:rFonts w:ascii="Calibri" w:hAnsi="Calibri" w:cs="Calibri"/>
          <w:i/>
          <w:kern w:val="0"/>
          <w:sz w:val="22"/>
          <w:szCs w:val="22"/>
          <w:lang w:val="en-GB" w:eastAsia="x-none"/>
        </w:rPr>
      </w:pPr>
      <w:r w:rsidRPr="00F96F48">
        <w:rPr>
          <w:rFonts w:ascii="Calibri" w:hAnsi="Calibri" w:cs="Calibri"/>
          <w:i/>
          <w:kern w:val="0"/>
          <w:sz w:val="22"/>
          <w:szCs w:val="22"/>
          <w:highlight w:val="cyan"/>
          <w:lang w:val="en-GB" w:eastAsia="x-none"/>
        </w:rPr>
        <w:t>2</w:t>
      </w:r>
      <w:r w:rsidRPr="00F96F48">
        <w:rPr>
          <w:rFonts w:ascii="Calibri" w:hAnsi="Calibri" w:cs="Calibri"/>
          <w:i/>
          <w:kern w:val="0"/>
          <w:sz w:val="22"/>
          <w:szCs w:val="22"/>
          <w:highlight w:val="cyan"/>
          <w:vertAlign w:val="superscript"/>
          <w:lang w:val="en-GB" w:eastAsia="x-none"/>
        </w:rPr>
        <w:t>nd</w:t>
      </w:r>
      <w:r w:rsidRPr="00F96F48">
        <w:rPr>
          <w:rFonts w:ascii="Calibri" w:hAnsi="Calibri" w:cs="Calibri"/>
          <w:i/>
          <w:kern w:val="0"/>
          <w:sz w:val="22"/>
          <w:szCs w:val="22"/>
          <w:highlight w:val="cyan"/>
          <w:lang w:val="en-GB" w:eastAsia="x-none"/>
        </w:rPr>
        <w:t xml:space="preserve"> check point: 11/10</w:t>
      </w:r>
    </w:p>
    <w:p w14:paraId="6DDDBEC5" w14:textId="77777777" w:rsidR="004D2F0D" w:rsidRPr="00F96F48" w:rsidRDefault="004D2F0D" w:rsidP="00050319">
      <w:pPr>
        <w:widowControl/>
        <w:numPr>
          <w:ilvl w:val="0"/>
          <w:numId w:val="32"/>
        </w:numPr>
        <w:wordWrap/>
        <w:spacing w:line="240" w:lineRule="exact"/>
        <w:rPr>
          <w:rFonts w:ascii="Calibri" w:hAnsi="Calibri" w:cs="Calibri"/>
          <w:i/>
          <w:kern w:val="0"/>
          <w:sz w:val="22"/>
          <w:szCs w:val="22"/>
          <w:lang w:val="en-GB" w:eastAsia="x-none"/>
        </w:rPr>
      </w:pPr>
      <w:r w:rsidRPr="00F96F48">
        <w:rPr>
          <w:rFonts w:ascii="Calibri" w:hAnsi="Calibri" w:cs="Calibri"/>
          <w:i/>
          <w:kern w:val="0"/>
          <w:sz w:val="22"/>
          <w:szCs w:val="22"/>
          <w:highlight w:val="cyan"/>
          <w:lang w:val="en-GB" w:eastAsia="x-none"/>
        </w:rPr>
        <w:t>3</w:t>
      </w:r>
      <w:r w:rsidRPr="00F96F48">
        <w:rPr>
          <w:rFonts w:ascii="Calibri" w:hAnsi="Calibri" w:cs="Calibri"/>
          <w:i/>
          <w:kern w:val="0"/>
          <w:sz w:val="22"/>
          <w:szCs w:val="22"/>
          <w:highlight w:val="cyan"/>
          <w:vertAlign w:val="superscript"/>
          <w:lang w:val="en-GB" w:eastAsia="x-none"/>
        </w:rPr>
        <w:t>rd</w:t>
      </w:r>
      <w:r w:rsidRPr="00F96F48">
        <w:rPr>
          <w:rFonts w:ascii="Calibri" w:hAnsi="Calibri" w:cs="Calibri"/>
          <w:i/>
          <w:kern w:val="0"/>
          <w:sz w:val="22"/>
          <w:szCs w:val="22"/>
          <w:highlight w:val="cyan"/>
          <w:lang w:val="en-GB" w:eastAsia="x-none"/>
        </w:rPr>
        <w:t xml:space="preserve"> check point: 11/12</w:t>
      </w:r>
    </w:p>
    <w:p w14:paraId="3AB0A465" w14:textId="77777777" w:rsidR="00A24592" w:rsidRDefault="00A24592" w:rsidP="002138CD">
      <w:pPr>
        <w:widowControl/>
        <w:wordWrap/>
        <w:rPr>
          <w:rFonts w:ascii="Calibri" w:hAnsi="Calibri" w:cs="Calibri"/>
          <w:sz w:val="22"/>
        </w:rPr>
      </w:pPr>
    </w:p>
    <w:p w14:paraId="259F82BF" w14:textId="77777777" w:rsidR="00A24592" w:rsidRPr="0079631C" w:rsidRDefault="00A24592" w:rsidP="002138CD">
      <w:pPr>
        <w:widowControl/>
        <w:wordWrap/>
        <w:rPr>
          <w:rFonts w:ascii="Calibri" w:hAnsi="Calibri" w:cs="Calibri"/>
          <w:b/>
          <w:sz w:val="28"/>
          <w:szCs w:val="28"/>
        </w:rPr>
      </w:pPr>
    </w:p>
    <w:p w14:paraId="73679ADF" w14:textId="446963B2" w:rsidR="00F731C7" w:rsidRDefault="00F731C7" w:rsidP="002138CD">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.1</w:t>
      </w:r>
      <w:r>
        <w:rPr>
          <w:rFonts w:ascii="Calibri" w:hAnsi="Calibri" w:cs="Calibri"/>
          <w:b/>
          <w:sz w:val="28"/>
          <w:szCs w:val="28"/>
        </w:rPr>
        <w:tab/>
      </w:r>
      <w:r w:rsidR="00DF6028" w:rsidRPr="00DF6028">
        <w:rPr>
          <w:rFonts w:ascii="Calibri" w:hAnsi="Calibri" w:cs="Calibri"/>
          <w:b/>
          <w:sz w:val="28"/>
          <w:szCs w:val="28"/>
        </w:rPr>
        <w:t>How to define “A set of resources”</w:t>
      </w:r>
      <w:r w:rsidR="005D187D">
        <w:rPr>
          <w:rFonts w:ascii="Calibri" w:hAnsi="Calibri" w:cs="Calibri"/>
          <w:b/>
          <w:sz w:val="28"/>
          <w:szCs w:val="28"/>
        </w:rPr>
        <w:t>?</w:t>
      </w:r>
    </w:p>
    <w:p w14:paraId="68AD53C5" w14:textId="77777777" w:rsidR="00F731C7" w:rsidRDefault="00F731C7" w:rsidP="002138CD">
      <w:pPr>
        <w:pStyle w:val="af4"/>
        <w:widowControl/>
        <w:wordWrap/>
        <w:spacing w:before="0" w:after="0" w:line="240" w:lineRule="auto"/>
        <w:ind w:leftChars="0" w:firstLine="0"/>
        <w:rPr>
          <w:rFonts w:ascii="Calibri" w:hAnsi="Calibri" w:cs="Calibri"/>
          <w:b/>
          <w:sz w:val="28"/>
          <w:szCs w:val="28"/>
        </w:rPr>
      </w:pPr>
    </w:p>
    <w:p w14:paraId="1994EC54" w14:textId="73F86328" w:rsidR="009E6D78" w:rsidRDefault="00F731C7" w:rsidP="00050319">
      <w:pPr>
        <w:pStyle w:val="af4"/>
        <w:widowControl/>
        <w:numPr>
          <w:ilvl w:val="3"/>
          <w:numId w:val="10"/>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 xml:space="preserve">1: </w:t>
      </w:r>
      <w:r w:rsidR="001B3556">
        <w:rPr>
          <w:rFonts w:ascii="Calibri" w:hAnsi="Calibri" w:cs="Calibri"/>
          <w:sz w:val="22"/>
        </w:rPr>
        <w:t>D</w:t>
      </w:r>
      <w:r>
        <w:rPr>
          <w:rFonts w:ascii="Calibri" w:hAnsi="Calibri" w:cs="Calibri"/>
          <w:sz w:val="22"/>
        </w:rPr>
        <w:t xml:space="preserve">o you agree </w:t>
      </w:r>
      <w:r w:rsidR="009E6D78">
        <w:rPr>
          <w:rFonts w:ascii="Calibri" w:hAnsi="Calibri" w:cs="Calibri"/>
          <w:sz w:val="22"/>
        </w:rPr>
        <w:t>the following proposal?</w:t>
      </w:r>
    </w:p>
    <w:p w14:paraId="4789705B" w14:textId="2EE4F4EB" w:rsidR="009E6D78" w:rsidRPr="009E6D78" w:rsidRDefault="009E6D78" w:rsidP="00050319">
      <w:pPr>
        <w:pStyle w:val="xmsonormal"/>
        <w:numPr>
          <w:ilvl w:val="0"/>
          <w:numId w:val="31"/>
        </w:numPr>
        <w:spacing w:before="0" w:beforeAutospacing="0" w:after="0" w:afterAutospacing="0"/>
        <w:jc w:val="both"/>
        <w:rPr>
          <w:lang w:eastAsia="zh-CN"/>
        </w:rPr>
      </w:pPr>
      <w:r w:rsidRPr="009E6D78">
        <w:rPr>
          <w:rStyle w:val="af9"/>
          <w:i w:val="0"/>
        </w:rPr>
        <w:t>When a set of resources determined at UE-A is sent to UE-B</w:t>
      </w:r>
      <w:r w:rsidR="00FA3540">
        <w:rPr>
          <w:rStyle w:val="af9"/>
          <w:i w:val="0"/>
        </w:rPr>
        <w:t xml:space="preserve">, </w:t>
      </w:r>
      <w:r w:rsidR="005E2AE7">
        <w:rPr>
          <w:rStyle w:val="af9"/>
          <w:i w:val="0"/>
        </w:rPr>
        <w:t>at least</w:t>
      </w:r>
      <w:r w:rsidRPr="005E2AE7">
        <w:rPr>
          <w:rStyle w:val="af9"/>
          <w:i w:val="0"/>
        </w:rPr>
        <w:t xml:space="preserve"> </w:t>
      </w:r>
      <w:r w:rsidR="005E2AE7">
        <w:rPr>
          <w:rStyle w:val="af9"/>
          <w:i w:val="0"/>
        </w:rPr>
        <w:t xml:space="preserve">the following types of </w:t>
      </w:r>
      <w:r w:rsidRPr="005E2AE7">
        <w:rPr>
          <w:rStyle w:val="af9"/>
          <w:i w:val="0"/>
        </w:rPr>
        <w:t>“a set of resources”</w:t>
      </w:r>
      <w:r w:rsidR="005E2AE7">
        <w:rPr>
          <w:rStyle w:val="af9"/>
          <w:i w:val="0"/>
        </w:rPr>
        <w:t xml:space="preserve"> are supported.</w:t>
      </w:r>
    </w:p>
    <w:p w14:paraId="7EA83AFB" w14:textId="67E71974" w:rsidR="009E6D78" w:rsidRPr="009E6D78" w:rsidRDefault="005E2AE7" w:rsidP="00050319">
      <w:pPr>
        <w:pStyle w:val="af4"/>
        <w:widowControl/>
        <w:numPr>
          <w:ilvl w:val="1"/>
          <w:numId w:val="11"/>
        </w:numPr>
        <w:wordWrap/>
        <w:spacing w:before="0" w:after="0" w:line="240" w:lineRule="auto"/>
        <w:ind w:leftChars="0"/>
        <w:rPr>
          <w:rFonts w:ascii="Calibri" w:hAnsi="Calibri" w:cs="Calibri"/>
          <w:sz w:val="22"/>
        </w:rPr>
      </w:pPr>
      <w:r w:rsidRPr="007E3A58">
        <w:rPr>
          <w:rFonts w:ascii="Calibri" w:hAnsi="Calibri" w:cs="Calibri"/>
          <w:sz w:val="22"/>
        </w:rPr>
        <w:t xml:space="preserve">Type 1: </w:t>
      </w:r>
      <w:r w:rsidR="009E6D78" w:rsidRPr="007E3A58">
        <w:rPr>
          <w:rFonts w:ascii="Calibri" w:hAnsi="Calibri" w:cs="Calibri"/>
          <w:sz w:val="22"/>
        </w:rPr>
        <w:t>Resource set which is preferred for UE-B’s transmission</w:t>
      </w:r>
    </w:p>
    <w:p w14:paraId="0C1C7DA1" w14:textId="7656068C" w:rsidR="009E6D78" w:rsidRPr="007E3A58" w:rsidRDefault="005E2AE7" w:rsidP="00050319">
      <w:pPr>
        <w:pStyle w:val="af4"/>
        <w:widowControl/>
        <w:numPr>
          <w:ilvl w:val="1"/>
          <w:numId w:val="11"/>
        </w:numPr>
        <w:wordWrap/>
        <w:spacing w:before="0" w:after="0" w:line="240" w:lineRule="auto"/>
        <w:ind w:leftChars="0"/>
        <w:rPr>
          <w:rFonts w:ascii="Calibri" w:hAnsi="Calibri" w:cs="Calibri"/>
          <w:sz w:val="22"/>
        </w:rPr>
      </w:pPr>
      <w:r w:rsidRPr="007E3A58">
        <w:rPr>
          <w:rFonts w:ascii="Calibri" w:hAnsi="Calibri" w:cs="Calibri"/>
          <w:sz w:val="22"/>
        </w:rPr>
        <w:t xml:space="preserve">Type 2: </w:t>
      </w:r>
      <w:r w:rsidR="009E6D78" w:rsidRPr="007E3A58">
        <w:rPr>
          <w:rFonts w:ascii="Calibri" w:hAnsi="Calibri" w:cs="Calibri"/>
          <w:sz w:val="22"/>
        </w:rPr>
        <w:t>Resource set which is preferred not to be used by UE-B’s transmission</w:t>
      </w:r>
    </w:p>
    <w:p w14:paraId="1C5753B3" w14:textId="77777777" w:rsidR="00AE2B13" w:rsidRPr="0038456D" w:rsidRDefault="00AE2B13" w:rsidP="00AE2B13">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AE2B13" w14:paraId="7447B839" w14:textId="77777777" w:rsidTr="0065097C">
        <w:tc>
          <w:tcPr>
            <w:tcW w:w="1226" w:type="dxa"/>
          </w:tcPr>
          <w:p w14:paraId="5D32CB79" w14:textId="77777777" w:rsidR="00AE2B13" w:rsidRDefault="00AE2B13" w:rsidP="0065097C">
            <w:pPr>
              <w:widowControl/>
              <w:wordWrap/>
              <w:rPr>
                <w:rFonts w:ascii="Calibri" w:hAnsi="Calibri" w:cs="Calibri"/>
                <w:sz w:val="22"/>
              </w:rPr>
            </w:pPr>
            <w:r>
              <w:rPr>
                <w:rFonts w:ascii="Calibri" w:hAnsi="Calibri" w:cs="Calibri" w:hint="eastAsia"/>
                <w:sz w:val="22"/>
              </w:rPr>
              <w:t>Company</w:t>
            </w:r>
          </w:p>
        </w:tc>
        <w:tc>
          <w:tcPr>
            <w:tcW w:w="896" w:type="dxa"/>
          </w:tcPr>
          <w:p w14:paraId="00B4CBCF" w14:textId="77777777" w:rsidR="00AE2B13" w:rsidRDefault="00AE2B13" w:rsidP="0065097C">
            <w:pPr>
              <w:widowControl/>
              <w:wordWrap/>
              <w:rPr>
                <w:rFonts w:ascii="Calibri" w:hAnsi="Calibri" w:cs="Calibri"/>
                <w:sz w:val="22"/>
              </w:rPr>
            </w:pPr>
            <w:r>
              <w:rPr>
                <w:rFonts w:ascii="Calibri" w:hAnsi="Calibri" w:cs="Calibri"/>
                <w:sz w:val="22"/>
              </w:rPr>
              <w:t>Answer</w:t>
            </w:r>
          </w:p>
        </w:tc>
        <w:tc>
          <w:tcPr>
            <w:tcW w:w="6894" w:type="dxa"/>
          </w:tcPr>
          <w:p w14:paraId="32FB786D" w14:textId="77777777" w:rsidR="00AE2B13" w:rsidRDefault="00AE2B13" w:rsidP="0065097C">
            <w:pPr>
              <w:widowControl/>
              <w:wordWrap/>
              <w:rPr>
                <w:rFonts w:ascii="Calibri" w:hAnsi="Calibri" w:cs="Calibri"/>
                <w:sz w:val="22"/>
              </w:rPr>
            </w:pPr>
            <w:r>
              <w:rPr>
                <w:rFonts w:ascii="Calibri" w:hAnsi="Calibri" w:cs="Calibri" w:hint="eastAsia"/>
                <w:sz w:val="22"/>
              </w:rPr>
              <w:t>Comment</w:t>
            </w:r>
          </w:p>
        </w:tc>
      </w:tr>
      <w:tr w:rsidR="00AE2B13" w14:paraId="344FFF10" w14:textId="77777777" w:rsidTr="0065097C">
        <w:tc>
          <w:tcPr>
            <w:tcW w:w="1226" w:type="dxa"/>
          </w:tcPr>
          <w:p w14:paraId="7E736B1C" w14:textId="77777777" w:rsidR="00AE2B13" w:rsidRPr="005F16E7" w:rsidRDefault="00AE2B13" w:rsidP="0065097C">
            <w:pPr>
              <w:widowControl/>
              <w:wordWrap/>
              <w:rPr>
                <w:rFonts w:ascii="Calibri" w:eastAsia="MS Mincho" w:hAnsi="Calibri" w:cs="Calibri"/>
                <w:sz w:val="22"/>
                <w:lang w:eastAsia="ja-JP"/>
              </w:rPr>
            </w:pPr>
          </w:p>
        </w:tc>
        <w:tc>
          <w:tcPr>
            <w:tcW w:w="896" w:type="dxa"/>
          </w:tcPr>
          <w:p w14:paraId="2CE11845" w14:textId="77777777" w:rsidR="00AE2B13" w:rsidRPr="005F16E7" w:rsidRDefault="00AE2B13" w:rsidP="0065097C">
            <w:pPr>
              <w:widowControl/>
              <w:wordWrap/>
              <w:rPr>
                <w:rFonts w:ascii="Calibri" w:eastAsia="MS Mincho" w:hAnsi="Calibri" w:cs="Calibri"/>
                <w:sz w:val="22"/>
                <w:lang w:eastAsia="ja-JP"/>
              </w:rPr>
            </w:pPr>
          </w:p>
        </w:tc>
        <w:tc>
          <w:tcPr>
            <w:tcW w:w="6894" w:type="dxa"/>
          </w:tcPr>
          <w:p w14:paraId="526CD5B9" w14:textId="77777777" w:rsidR="00AE2B13" w:rsidRDefault="00AE2B13" w:rsidP="0065097C">
            <w:pPr>
              <w:widowControl/>
              <w:wordWrap/>
              <w:rPr>
                <w:rFonts w:ascii="Calibri" w:hAnsi="Calibri" w:cs="Calibri"/>
                <w:sz w:val="22"/>
              </w:rPr>
            </w:pPr>
          </w:p>
        </w:tc>
      </w:tr>
      <w:tr w:rsidR="00AE2B13" w14:paraId="76A70BBC" w14:textId="77777777" w:rsidTr="0065097C">
        <w:tc>
          <w:tcPr>
            <w:tcW w:w="1226" w:type="dxa"/>
          </w:tcPr>
          <w:p w14:paraId="7BF8CF04" w14:textId="77777777" w:rsidR="00AE2B13" w:rsidRDefault="00AE2B13" w:rsidP="0065097C">
            <w:pPr>
              <w:widowControl/>
              <w:wordWrap/>
              <w:rPr>
                <w:rFonts w:ascii="Calibri" w:hAnsi="Calibri" w:cs="Calibri"/>
                <w:sz w:val="22"/>
              </w:rPr>
            </w:pPr>
          </w:p>
        </w:tc>
        <w:tc>
          <w:tcPr>
            <w:tcW w:w="896" w:type="dxa"/>
          </w:tcPr>
          <w:p w14:paraId="132AD43A" w14:textId="77777777" w:rsidR="00AE2B13" w:rsidRDefault="00AE2B13" w:rsidP="0065097C">
            <w:pPr>
              <w:widowControl/>
              <w:wordWrap/>
              <w:rPr>
                <w:rFonts w:ascii="Calibri" w:hAnsi="Calibri" w:cs="Calibri"/>
                <w:sz w:val="22"/>
              </w:rPr>
            </w:pPr>
          </w:p>
        </w:tc>
        <w:tc>
          <w:tcPr>
            <w:tcW w:w="6894" w:type="dxa"/>
          </w:tcPr>
          <w:p w14:paraId="6D1C6DA4" w14:textId="77777777" w:rsidR="00AE2B13" w:rsidRDefault="00AE2B13" w:rsidP="0065097C">
            <w:pPr>
              <w:widowControl/>
              <w:wordWrap/>
              <w:rPr>
                <w:rFonts w:ascii="Calibri" w:hAnsi="Calibri" w:cs="Calibri"/>
                <w:sz w:val="22"/>
              </w:rPr>
            </w:pPr>
          </w:p>
        </w:tc>
      </w:tr>
      <w:tr w:rsidR="00AE2B13" w14:paraId="08A06A04" w14:textId="77777777" w:rsidTr="0065097C">
        <w:tc>
          <w:tcPr>
            <w:tcW w:w="1226" w:type="dxa"/>
          </w:tcPr>
          <w:p w14:paraId="017A1F84" w14:textId="77777777" w:rsidR="00AE2B13" w:rsidRPr="004F26F6" w:rsidRDefault="00AE2B13" w:rsidP="0065097C">
            <w:pPr>
              <w:widowControl/>
              <w:wordWrap/>
              <w:rPr>
                <w:rFonts w:ascii="Calibri" w:eastAsia="MS Mincho" w:hAnsi="Calibri" w:cs="Calibri"/>
                <w:sz w:val="22"/>
                <w:lang w:eastAsia="ja-JP"/>
              </w:rPr>
            </w:pPr>
          </w:p>
        </w:tc>
        <w:tc>
          <w:tcPr>
            <w:tcW w:w="896" w:type="dxa"/>
          </w:tcPr>
          <w:p w14:paraId="4517B3F0" w14:textId="77777777" w:rsidR="00AE2B13" w:rsidRPr="004F26F6" w:rsidRDefault="00AE2B13" w:rsidP="0065097C">
            <w:pPr>
              <w:widowControl/>
              <w:wordWrap/>
              <w:rPr>
                <w:rFonts w:ascii="Calibri" w:eastAsia="MS Mincho" w:hAnsi="Calibri" w:cs="Calibri"/>
                <w:sz w:val="22"/>
                <w:lang w:eastAsia="ja-JP"/>
              </w:rPr>
            </w:pPr>
          </w:p>
        </w:tc>
        <w:tc>
          <w:tcPr>
            <w:tcW w:w="6894" w:type="dxa"/>
          </w:tcPr>
          <w:p w14:paraId="395EE5BE" w14:textId="77777777" w:rsidR="00AE2B13" w:rsidRPr="004F26F6" w:rsidRDefault="00AE2B13" w:rsidP="0065097C">
            <w:pPr>
              <w:widowControl/>
              <w:wordWrap/>
              <w:rPr>
                <w:rFonts w:ascii="Calibri" w:eastAsia="MS Mincho" w:hAnsi="Calibri" w:cs="Calibri"/>
                <w:sz w:val="22"/>
                <w:lang w:eastAsia="ja-JP"/>
              </w:rPr>
            </w:pPr>
          </w:p>
        </w:tc>
      </w:tr>
    </w:tbl>
    <w:p w14:paraId="0D0FD394" w14:textId="77777777" w:rsidR="00AE2B13" w:rsidRDefault="00AE2B13" w:rsidP="00AE2B13">
      <w:pPr>
        <w:widowControl/>
        <w:wordWrap/>
        <w:rPr>
          <w:rFonts w:ascii="Calibri" w:hAnsi="Calibri" w:cs="Calibri" w:hint="eastAsia"/>
          <w:sz w:val="22"/>
          <w:szCs w:val="22"/>
        </w:rPr>
      </w:pPr>
    </w:p>
    <w:p w14:paraId="257331A7" w14:textId="62E4FD69" w:rsidR="00AE2B13" w:rsidRDefault="00AE2B13" w:rsidP="00AE2B13">
      <w:pPr>
        <w:pStyle w:val="af4"/>
        <w:widowControl/>
        <w:numPr>
          <w:ilvl w:val="3"/>
          <w:numId w:val="10"/>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 xml:space="preserve">2: </w:t>
      </w:r>
      <w:r w:rsidR="00092D97">
        <w:rPr>
          <w:rFonts w:ascii="Calibri" w:hAnsi="Calibri" w:cs="Calibri"/>
          <w:sz w:val="22"/>
        </w:rPr>
        <w:t xml:space="preserve">Which option(s) is(are) used for </w:t>
      </w:r>
      <w:r>
        <w:rPr>
          <w:rFonts w:ascii="Calibri" w:hAnsi="Calibri" w:cs="Calibri"/>
          <w:sz w:val="22"/>
        </w:rPr>
        <w:t xml:space="preserve">UE-A </w:t>
      </w:r>
      <w:r w:rsidR="00092D97">
        <w:rPr>
          <w:rFonts w:ascii="Calibri" w:hAnsi="Calibri" w:cs="Calibri"/>
          <w:sz w:val="22"/>
        </w:rPr>
        <w:t xml:space="preserve">to </w:t>
      </w:r>
      <w:r>
        <w:rPr>
          <w:rFonts w:ascii="Calibri" w:hAnsi="Calibri" w:cs="Calibri"/>
          <w:sz w:val="22"/>
        </w:rPr>
        <w:t>determine “a set of resources”?</w:t>
      </w:r>
    </w:p>
    <w:p w14:paraId="4F44892B" w14:textId="7315FCC1" w:rsidR="00AE2B13" w:rsidRDefault="00FB10D5" w:rsidP="00AE2B13">
      <w:pPr>
        <w:pStyle w:val="xmsonormal"/>
        <w:numPr>
          <w:ilvl w:val="0"/>
          <w:numId w:val="31"/>
        </w:numPr>
        <w:spacing w:before="0" w:beforeAutospacing="0" w:after="0" w:afterAutospacing="0"/>
        <w:rPr>
          <w:lang w:eastAsia="zh-CN"/>
        </w:rPr>
      </w:pPr>
      <w:r>
        <w:rPr>
          <w:rFonts w:hint="eastAsia"/>
        </w:rPr>
        <w:t xml:space="preserve">Option 1: </w:t>
      </w:r>
      <w:r>
        <w:t>T</w:t>
      </w:r>
      <w:r>
        <w:rPr>
          <w:rFonts w:hint="eastAsia"/>
        </w:rPr>
        <w:t xml:space="preserve">he set of </w:t>
      </w:r>
      <w:r>
        <w:t xml:space="preserve">candidate </w:t>
      </w:r>
      <w:r>
        <w:rPr>
          <w:rFonts w:hint="eastAsia"/>
        </w:rPr>
        <w:t xml:space="preserve">resources </w:t>
      </w:r>
      <w:r>
        <w:t>obtained after</w:t>
      </w:r>
      <w:r w:rsidR="00A25117">
        <w:t xml:space="preserve"> Step 7) in</w:t>
      </w:r>
      <w:r>
        <w:t xml:space="preserve"> </w:t>
      </w:r>
      <w:r w:rsidR="00A25117">
        <w:t>TS 38.214</w:t>
      </w:r>
    </w:p>
    <w:p w14:paraId="6AF278ED" w14:textId="3A0DE5F4" w:rsidR="00A25117" w:rsidRDefault="00A25117" w:rsidP="00AE2B13">
      <w:pPr>
        <w:pStyle w:val="xmsonormal"/>
        <w:numPr>
          <w:ilvl w:val="0"/>
          <w:numId w:val="31"/>
        </w:numPr>
        <w:spacing w:before="0" w:beforeAutospacing="0" w:after="0" w:afterAutospacing="0"/>
        <w:rPr>
          <w:lang w:eastAsia="zh-CN"/>
        </w:rPr>
      </w:pPr>
      <w:r>
        <w:t>Option 2: The set of selected resources for UE-A’s PSCCH/PSSCH transmissions</w:t>
      </w:r>
    </w:p>
    <w:p w14:paraId="2BF9DE53" w14:textId="139C2423" w:rsidR="00FB10D5" w:rsidRDefault="00FB10D5" w:rsidP="00AE2B13">
      <w:pPr>
        <w:pStyle w:val="xmsonormal"/>
        <w:numPr>
          <w:ilvl w:val="0"/>
          <w:numId w:val="31"/>
        </w:numPr>
        <w:spacing w:before="0" w:beforeAutospacing="0" w:after="0" w:afterAutospacing="0"/>
        <w:rPr>
          <w:lang w:eastAsia="zh-CN"/>
        </w:rPr>
      </w:pPr>
      <w:r>
        <w:t xml:space="preserve">Option </w:t>
      </w:r>
      <w:r w:rsidR="00A25117">
        <w:t>3</w:t>
      </w:r>
      <w:r>
        <w:t>: The set of slots where UE-A cannot receive NR sidelink channel</w:t>
      </w:r>
      <w:r w:rsidR="00F972E5">
        <w:t>/signal</w:t>
      </w:r>
    </w:p>
    <w:p w14:paraId="2C80F458" w14:textId="07B5F6AB" w:rsidR="00C814B2" w:rsidRDefault="00C814B2" w:rsidP="00AE2B13">
      <w:pPr>
        <w:pStyle w:val="xmsonormal"/>
        <w:numPr>
          <w:ilvl w:val="0"/>
          <w:numId w:val="31"/>
        </w:numPr>
        <w:spacing w:before="0" w:beforeAutospacing="0" w:after="0" w:afterAutospacing="0"/>
        <w:rPr>
          <w:lang w:eastAsia="zh-CN"/>
        </w:rPr>
      </w:pPr>
      <w:r>
        <w:rPr>
          <w:rFonts w:hint="eastAsia"/>
        </w:rPr>
        <w:t>Option 4: Others</w:t>
      </w:r>
      <w:r>
        <w:t xml:space="preserve"> (please specifiy it)</w:t>
      </w:r>
    </w:p>
    <w:p w14:paraId="31AA7519" w14:textId="77777777" w:rsidR="00092D97" w:rsidRPr="0038456D" w:rsidRDefault="00092D97" w:rsidP="00092D97">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092D97" w14:paraId="6EEE11D1" w14:textId="77777777" w:rsidTr="0065097C">
        <w:tc>
          <w:tcPr>
            <w:tcW w:w="1226" w:type="dxa"/>
          </w:tcPr>
          <w:p w14:paraId="735B09E2" w14:textId="77777777" w:rsidR="00092D97" w:rsidRDefault="00092D97" w:rsidP="0065097C">
            <w:pPr>
              <w:widowControl/>
              <w:wordWrap/>
              <w:rPr>
                <w:rFonts w:ascii="Calibri" w:hAnsi="Calibri" w:cs="Calibri"/>
                <w:sz w:val="22"/>
              </w:rPr>
            </w:pPr>
            <w:r>
              <w:rPr>
                <w:rFonts w:ascii="Calibri" w:hAnsi="Calibri" w:cs="Calibri" w:hint="eastAsia"/>
                <w:sz w:val="22"/>
              </w:rPr>
              <w:t>Company</w:t>
            </w:r>
          </w:p>
        </w:tc>
        <w:tc>
          <w:tcPr>
            <w:tcW w:w="896" w:type="dxa"/>
          </w:tcPr>
          <w:p w14:paraId="06972016" w14:textId="0A4CF971" w:rsidR="00092D97" w:rsidRDefault="00092D97" w:rsidP="0065097C">
            <w:pPr>
              <w:widowControl/>
              <w:wordWrap/>
              <w:rPr>
                <w:rFonts w:ascii="Calibri" w:hAnsi="Calibri" w:cs="Calibri"/>
                <w:sz w:val="22"/>
              </w:rPr>
            </w:pPr>
            <w:r>
              <w:rPr>
                <w:rFonts w:ascii="Calibri" w:hAnsi="Calibri" w:cs="Calibri"/>
                <w:sz w:val="22"/>
              </w:rPr>
              <w:t>Option</w:t>
            </w:r>
          </w:p>
        </w:tc>
        <w:tc>
          <w:tcPr>
            <w:tcW w:w="6894" w:type="dxa"/>
          </w:tcPr>
          <w:p w14:paraId="6EB69E91" w14:textId="77777777" w:rsidR="00092D97" w:rsidRDefault="00092D97" w:rsidP="0065097C">
            <w:pPr>
              <w:widowControl/>
              <w:wordWrap/>
              <w:rPr>
                <w:rFonts w:ascii="Calibri" w:hAnsi="Calibri" w:cs="Calibri"/>
                <w:sz w:val="22"/>
              </w:rPr>
            </w:pPr>
            <w:r>
              <w:rPr>
                <w:rFonts w:ascii="Calibri" w:hAnsi="Calibri" w:cs="Calibri" w:hint="eastAsia"/>
                <w:sz w:val="22"/>
              </w:rPr>
              <w:t>Comment</w:t>
            </w:r>
          </w:p>
        </w:tc>
      </w:tr>
      <w:tr w:rsidR="00092D97" w14:paraId="652D9E84" w14:textId="77777777" w:rsidTr="0065097C">
        <w:tc>
          <w:tcPr>
            <w:tcW w:w="1226" w:type="dxa"/>
          </w:tcPr>
          <w:p w14:paraId="3E2E638E" w14:textId="77777777" w:rsidR="00092D97" w:rsidRPr="005F16E7" w:rsidRDefault="00092D97" w:rsidP="0065097C">
            <w:pPr>
              <w:widowControl/>
              <w:wordWrap/>
              <w:rPr>
                <w:rFonts w:ascii="Calibri" w:eastAsia="MS Mincho" w:hAnsi="Calibri" w:cs="Calibri"/>
                <w:sz w:val="22"/>
                <w:lang w:eastAsia="ja-JP"/>
              </w:rPr>
            </w:pPr>
          </w:p>
        </w:tc>
        <w:tc>
          <w:tcPr>
            <w:tcW w:w="896" w:type="dxa"/>
          </w:tcPr>
          <w:p w14:paraId="14AE1654" w14:textId="77777777" w:rsidR="00092D97" w:rsidRPr="005F16E7" w:rsidRDefault="00092D97" w:rsidP="0065097C">
            <w:pPr>
              <w:widowControl/>
              <w:wordWrap/>
              <w:rPr>
                <w:rFonts w:ascii="Calibri" w:eastAsia="MS Mincho" w:hAnsi="Calibri" w:cs="Calibri"/>
                <w:sz w:val="22"/>
                <w:lang w:eastAsia="ja-JP"/>
              </w:rPr>
            </w:pPr>
          </w:p>
        </w:tc>
        <w:tc>
          <w:tcPr>
            <w:tcW w:w="6894" w:type="dxa"/>
          </w:tcPr>
          <w:p w14:paraId="759B62E3" w14:textId="77777777" w:rsidR="00092D97" w:rsidRDefault="00092D97" w:rsidP="0065097C">
            <w:pPr>
              <w:widowControl/>
              <w:wordWrap/>
              <w:rPr>
                <w:rFonts w:ascii="Calibri" w:hAnsi="Calibri" w:cs="Calibri"/>
                <w:sz w:val="22"/>
              </w:rPr>
            </w:pPr>
          </w:p>
        </w:tc>
      </w:tr>
      <w:tr w:rsidR="00092D97" w14:paraId="3E5446C5" w14:textId="77777777" w:rsidTr="0065097C">
        <w:tc>
          <w:tcPr>
            <w:tcW w:w="1226" w:type="dxa"/>
          </w:tcPr>
          <w:p w14:paraId="22271821" w14:textId="77777777" w:rsidR="00092D97" w:rsidRDefault="00092D97" w:rsidP="0065097C">
            <w:pPr>
              <w:widowControl/>
              <w:wordWrap/>
              <w:rPr>
                <w:rFonts w:ascii="Calibri" w:hAnsi="Calibri" w:cs="Calibri"/>
                <w:sz w:val="22"/>
              </w:rPr>
            </w:pPr>
          </w:p>
        </w:tc>
        <w:tc>
          <w:tcPr>
            <w:tcW w:w="896" w:type="dxa"/>
          </w:tcPr>
          <w:p w14:paraId="50D56C39" w14:textId="77777777" w:rsidR="00092D97" w:rsidRDefault="00092D97" w:rsidP="0065097C">
            <w:pPr>
              <w:widowControl/>
              <w:wordWrap/>
              <w:rPr>
                <w:rFonts w:ascii="Calibri" w:hAnsi="Calibri" w:cs="Calibri"/>
                <w:sz w:val="22"/>
              </w:rPr>
            </w:pPr>
          </w:p>
        </w:tc>
        <w:tc>
          <w:tcPr>
            <w:tcW w:w="6894" w:type="dxa"/>
          </w:tcPr>
          <w:p w14:paraId="26A5B66D" w14:textId="77777777" w:rsidR="00092D97" w:rsidRDefault="00092D97" w:rsidP="0065097C">
            <w:pPr>
              <w:widowControl/>
              <w:wordWrap/>
              <w:rPr>
                <w:rFonts w:ascii="Calibri" w:hAnsi="Calibri" w:cs="Calibri"/>
                <w:sz w:val="22"/>
              </w:rPr>
            </w:pPr>
          </w:p>
        </w:tc>
      </w:tr>
      <w:tr w:rsidR="00092D97" w14:paraId="0664B74C" w14:textId="77777777" w:rsidTr="0065097C">
        <w:tc>
          <w:tcPr>
            <w:tcW w:w="1226" w:type="dxa"/>
          </w:tcPr>
          <w:p w14:paraId="422BBEDF" w14:textId="77777777" w:rsidR="00092D97" w:rsidRPr="004F26F6" w:rsidRDefault="00092D97" w:rsidP="0065097C">
            <w:pPr>
              <w:widowControl/>
              <w:wordWrap/>
              <w:rPr>
                <w:rFonts w:ascii="Calibri" w:eastAsia="MS Mincho" w:hAnsi="Calibri" w:cs="Calibri"/>
                <w:sz w:val="22"/>
                <w:lang w:eastAsia="ja-JP"/>
              </w:rPr>
            </w:pPr>
          </w:p>
        </w:tc>
        <w:tc>
          <w:tcPr>
            <w:tcW w:w="896" w:type="dxa"/>
          </w:tcPr>
          <w:p w14:paraId="2346398B" w14:textId="77777777" w:rsidR="00092D97" w:rsidRPr="004F26F6" w:rsidRDefault="00092D97" w:rsidP="0065097C">
            <w:pPr>
              <w:widowControl/>
              <w:wordWrap/>
              <w:rPr>
                <w:rFonts w:ascii="Calibri" w:eastAsia="MS Mincho" w:hAnsi="Calibri" w:cs="Calibri"/>
                <w:sz w:val="22"/>
                <w:lang w:eastAsia="ja-JP"/>
              </w:rPr>
            </w:pPr>
          </w:p>
        </w:tc>
        <w:tc>
          <w:tcPr>
            <w:tcW w:w="6894" w:type="dxa"/>
          </w:tcPr>
          <w:p w14:paraId="581A5CBE" w14:textId="77777777" w:rsidR="00092D97" w:rsidRPr="004F26F6" w:rsidRDefault="00092D97" w:rsidP="0065097C">
            <w:pPr>
              <w:widowControl/>
              <w:wordWrap/>
              <w:rPr>
                <w:rFonts w:ascii="Calibri" w:eastAsia="MS Mincho" w:hAnsi="Calibri" w:cs="Calibri"/>
                <w:sz w:val="22"/>
                <w:lang w:eastAsia="ja-JP"/>
              </w:rPr>
            </w:pPr>
          </w:p>
        </w:tc>
      </w:tr>
    </w:tbl>
    <w:p w14:paraId="3E552206" w14:textId="77777777" w:rsidR="00F06FDD" w:rsidRDefault="00F06FDD" w:rsidP="00F06FDD">
      <w:pPr>
        <w:widowControl/>
        <w:wordWrap/>
        <w:rPr>
          <w:rFonts w:ascii="Calibri" w:hAnsi="Calibri" w:cs="Calibri" w:hint="eastAsia"/>
          <w:sz w:val="22"/>
          <w:szCs w:val="22"/>
        </w:rPr>
      </w:pPr>
    </w:p>
    <w:p w14:paraId="63070F3A" w14:textId="4C3CBDD7" w:rsidR="00F06FDD" w:rsidRDefault="00F06FDD" w:rsidP="00F06FDD">
      <w:pPr>
        <w:pStyle w:val="af4"/>
        <w:widowControl/>
        <w:numPr>
          <w:ilvl w:val="3"/>
          <w:numId w:val="10"/>
        </w:numPr>
        <w:wordWrap/>
        <w:spacing w:before="0" w:after="0" w:line="240" w:lineRule="auto"/>
        <w:ind w:leftChars="0"/>
        <w:rPr>
          <w:rFonts w:ascii="Calibri" w:hAnsi="Calibri" w:cs="Calibri"/>
          <w:sz w:val="22"/>
        </w:rPr>
      </w:pPr>
      <w:r>
        <w:rPr>
          <w:rFonts w:ascii="Calibri" w:hAnsi="Calibri" w:cs="Calibri" w:hint="eastAsia"/>
          <w:sz w:val="22"/>
        </w:rPr>
        <w:lastRenderedPageBreak/>
        <w:t>Q</w:t>
      </w:r>
      <w:r>
        <w:rPr>
          <w:rFonts w:ascii="Calibri" w:hAnsi="Calibri" w:cs="Calibri"/>
          <w:sz w:val="22"/>
        </w:rPr>
        <w:t>3: What is the detailed form to indicate the set of resources?</w:t>
      </w:r>
    </w:p>
    <w:p w14:paraId="4FBD1B8B" w14:textId="4CC45544" w:rsidR="00F06FDD" w:rsidRPr="00F06FDD" w:rsidRDefault="00F06FDD" w:rsidP="00F06FDD">
      <w:pPr>
        <w:pStyle w:val="xmsonormal"/>
        <w:numPr>
          <w:ilvl w:val="0"/>
          <w:numId w:val="31"/>
        </w:numPr>
        <w:spacing w:before="0" w:beforeAutospacing="0" w:after="0" w:afterAutospacing="0"/>
        <w:rPr>
          <w:lang w:eastAsia="zh-CN"/>
        </w:rPr>
      </w:pPr>
      <w:r>
        <w:t>Contig</w:t>
      </w:r>
      <w:r>
        <w:rPr>
          <w:rFonts w:eastAsiaTheme="minorEastAsia" w:hint="eastAsia"/>
        </w:rPr>
        <w:t>uo</w:t>
      </w:r>
      <w:r>
        <w:rPr>
          <w:rFonts w:eastAsiaTheme="minorEastAsia"/>
        </w:rPr>
        <w:t>u</w:t>
      </w:r>
      <w:r>
        <w:rPr>
          <w:rFonts w:eastAsiaTheme="minorEastAsia" w:hint="eastAsia"/>
        </w:rPr>
        <w:t>s</w:t>
      </w:r>
      <w:r>
        <w:rPr>
          <w:rFonts w:eastAsiaTheme="minorEastAsia"/>
        </w:rPr>
        <w:t xml:space="preserve"> frequency domain resource vs</w:t>
      </w:r>
      <w:r w:rsidR="00B95B38">
        <w:rPr>
          <w:rFonts w:eastAsiaTheme="minorEastAsia"/>
        </w:rPr>
        <w:t>.</w:t>
      </w:r>
      <w:r>
        <w:rPr>
          <w:rFonts w:eastAsiaTheme="minorEastAsia" w:hint="eastAsia"/>
        </w:rPr>
        <w:t xml:space="preserve"> </w:t>
      </w:r>
      <w:r>
        <w:rPr>
          <w:rFonts w:eastAsiaTheme="minorEastAsia"/>
        </w:rPr>
        <w:t>Non</w:t>
      </w:r>
      <w:r>
        <w:t>-contig</w:t>
      </w:r>
      <w:r>
        <w:rPr>
          <w:rFonts w:eastAsiaTheme="minorEastAsia" w:hint="eastAsia"/>
        </w:rPr>
        <w:t>uo</w:t>
      </w:r>
      <w:r>
        <w:rPr>
          <w:rFonts w:eastAsiaTheme="minorEastAsia"/>
        </w:rPr>
        <w:t>u</w:t>
      </w:r>
      <w:r>
        <w:rPr>
          <w:rFonts w:eastAsiaTheme="minorEastAsia" w:hint="eastAsia"/>
        </w:rPr>
        <w:t>s</w:t>
      </w:r>
      <w:r>
        <w:rPr>
          <w:rFonts w:eastAsiaTheme="minorEastAsia"/>
        </w:rPr>
        <w:t xml:space="preserve"> frequency domain resource</w:t>
      </w:r>
    </w:p>
    <w:p w14:paraId="417D6D0A" w14:textId="2307FD9A" w:rsidR="00F06FDD" w:rsidRPr="00D721BB" w:rsidRDefault="00F06FDD" w:rsidP="00F06FDD">
      <w:pPr>
        <w:pStyle w:val="xmsonormal"/>
        <w:numPr>
          <w:ilvl w:val="0"/>
          <w:numId w:val="31"/>
        </w:numPr>
        <w:spacing w:before="0" w:beforeAutospacing="0" w:after="0" w:afterAutospacing="0"/>
        <w:rPr>
          <w:lang w:eastAsia="zh-CN"/>
        </w:rPr>
      </w:pPr>
      <w:r>
        <w:t>Contig</w:t>
      </w:r>
      <w:r>
        <w:rPr>
          <w:rFonts w:eastAsiaTheme="minorEastAsia" w:hint="eastAsia"/>
        </w:rPr>
        <w:t>uo</w:t>
      </w:r>
      <w:r>
        <w:rPr>
          <w:rFonts w:eastAsiaTheme="minorEastAsia"/>
        </w:rPr>
        <w:t>u</w:t>
      </w:r>
      <w:r>
        <w:rPr>
          <w:rFonts w:eastAsiaTheme="minorEastAsia" w:hint="eastAsia"/>
        </w:rPr>
        <w:t>s</w:t>
      </w:r>
      <w:r>
        <w:rPr>
          <w:rFonts w:eastAsiaTheme="minorEastAsia"/>
        </w:rPr>
        <w:t xml:space="preserve"> time domain resource vs</w:t>
      </w:r>
      <w:r w:rsidR="00B95B38">
        <w:rPr>
          <w:rFonts w:eastAsiaTheme="minorEastAsia"/>
        </w:rPr>
        <w:t>.</w:t>
      </w:r>
      <w:r>
        <w:rPr>
          <w:rFonts w:eastAsiaTheme="minorEastAsia" w:hint="eastAsia"/>
        </w:rPr>
        <w:t xml:space="preserve"> </w:t>
      </w:r>
      <w:r>
        <w:rPr>
          <w:rFonts w:eastAsiaTheme="minorEastAsia"/>
        </w:rPr>
        <w:t>Non</w:t>
      </w:r>
      <w:r>
        <w:t>-contig</w:t>
      </w:r>
      <w:r>
        <w:rPr>
          <w:rFonts w:eastAsiaTheme="minorEastAsia" w:hint="eastAsia"/>
        </w:rPr>
        <w:t>uo</w:t>
      </w:r>
      <w:r>
        <w:rPr>
          <w:rFonts w:eastAsiaTheme="minorEastAsia"/>
        </w:rPr>
        <w:t>u</w:t>
      </w:r>
      <w:r>
        <w:rPr>
          <w:rFonts w:eastAsiaTheme="minorEastAsia" w:hint="eastAsia"/>
        </w:rPr>
        <w:t>s</w:t>
      </w:r>
      <w:r>
        <w:rPr>
          <w:rFonts w:eastAsiaTheme="minorEastAsia"/>
        </w:rPr>
        <w:t xml:space="preserve"> time domain resource</w:t>
      </w:r>
      <w:r w:rsidR="00D721BB">
        <w:rPr>
          <w:rFonts w:eastAsiaTheme="minorEastAsia"/>
        </w:rPr>
        <w:t>’</w:t>
      </w:r>
    </w:p>
    <w:p w14:paraId="054ACE9E" w14:textId="21E53082" w:rsidR="00D721BB" w:rsidRPr="00D721BB" w:rsidRDefault="00D721BB" w:rsidP="00F06FDD">
      <w:pPr>
        <w:pStyle w:val="xmsonormal"/>
        <w:numPr>
          <w:ilvl w:val="0"/>
          <w:numId w:val="31"/>
        </w:numPr>
        <w:spacing w:before="0" w:beforeAutospacing="0" w:after="0" w:afterAutospacing="0"/>
        <w:rPr>
          <w:lang w:eastAsia="zh-CN"/>
        </w:rPr>
      </w:pPr>
      <w:r>
        <w:rPr>
          <w:rFonts w:eastAsiaTheme="minorEastAsia"/>
        </w:rPr>
        <w:t>Reference point to indicate the time domain resource</w:t>
      </w:r>
    </w:p>
    <w:p w14:paraId="4286FA7C" w14:textId="65DB482E" w:rsidR="00D721BB" w:rsidRPr="00D721BB" w:rsidRDefault="00B95B38" w:rsidP="00F06FDD">
      <w:pPr>
        <w:pStyle w:val="xmsonormal"/>
        <w:numPr>
          <w:ilvl w:val="0"/>
          <w:numId w:val="31"/>
        </w:numPr>
        <w:spacing w:before="0" w:beforeAutospacing="0" w:after="0" w:afterAutospacing="0"/>
        <w:rPr>
          <w:lang w:eastAsia="zh-CN"/>
        </w:rPr>
      </w:pPr>
      <w:r>
        <w:rPr>
          <w:rFonts w:eastAsiaTheme="minorEastAsia"/>
        </w:rPr>
        <w:t>E</w:t>
      </w:r>
      <w:r w:rsidR="00D721BB">
        <w:rPr>
          <w:rFonts w:eastAsiaTheme="minorEastAsia"/>
        </w:rPr>
        <w:t>tc</w:t>
      </w:r>
    </w:p>
    <w:p w14:paraId="741F01AB" w14:textId="449C2B65" w:rsidR="00D721BB" w:rsidRPr="0038456D" w:rsidRDefault="00D721BB" w:rsidP="00D721BB">
      <w:pPr>
        <w:pStyle w:val="xmsonormal"/>
        <w:spacing w:before="0" w:beforeAutospacing="0" w:after="0" w:afterAutospacing="0"/>
        <w:ind w:left="800"/>
      </w:pPr>
      <w:r>
        <w:rPr>
          <w:rFonts w:eastAsiaTheme="minorEastAsia"/>
        </w:rPr>
        <w:t xml:space="preserve"> </w:t>
      </w:r>
    </w:p>
    <w:tbl>
      <w:tblPr>
        <w:tblStyle w:val="aa"/>
        <w:tblW w:w="0" w:type="auto"/>
        <w:tblLook w:val="04A0" w:firstRow="1" w:lastRow="0" w:firstColumn="1" w:lastColumn="0" w:noHBand="0" w:noVBand="1"/>
      </w:tblPr>
      <w:tblGrid>
        <w:gridCol w:w="1226"/>
        <w:gridCol w:w="7841"/>
      </w:tblGrid>
      <w:tr w:rsidR="00D721BB" w14:paraId="214290C0" w14:textId="77777777" w:rsidTr="00D721BB">
        <w:tc>
          <w:tcPr>
            <w:tcW w:w="1226" w:type="dxa"/>
          </w:tcPr>
          <w:p w14:paraId="648FFB4C" w14:textId="77777777" w:rsidR="00D721BB" w:rsidRDefault="00D721BB" w:rsidP="0065097C">
            <w:pPr>
              <w:widowControl/>
              <w:wordWrap/>
              <w:rPr>
                <w:rFonts w:ascii="Calibri" w:hAnsi="Calibri" w:cs="Calibri"/>
                <w:sz w:val="22"/>
              </w:rPr>
            </w:pPr>
            <w:r>
              <w:rPr>
                <w:rFonts w:ascii="Calibri" w:hAnsi="Calibri" w:cs="Calibri" w:hint="eastAsia"/>
                <w:sz w:val="22"/>
              </w:rPr>
              <w:t>Company</w:t>
            </w:r>
          </w:p>
        </w:tc>
        <w:tc>
          <w:tcPr>
            <w:tcW w:w="7841" w:type="dxa"/>
          </w:tcPr>
          <w:p w14:paraId="17688EFF" w14:textId="77777777" w:rsidR="00D721BB" w:rsidRDefault="00D721BB" w:rsidP="0065097C">
            <w:pPr>
              <w:widowControl/>
              <w:wordWrap/>
              <w:rPr>
                <w:rFonts w:ascii="Calibri" w:hAnsi="Calibri" w:cs="Calibri"/>
                <w:sz w:val="22"/>
              </w:rPr>
            </w:pPr>
            <w:r>
              <w:rPr>
                <w:rFonts w:ascii="Calibri" w:hAnsi="Calibri" w:cs="Calibri" w:hint="eastAsia"/>
                <w:sz w:val="22"/>
              </w:rPr>
              <w:t>Comment</w:t>
            </w:r>
          </w:p>
        </w:tc>
      </w:tr>
      <w:tr w:rsidR="00D721BB" w14:paraId="0749838B" w14:textId="77777777" w:rsidTr="00D721BB">
        <w:tc>
          <w:tcPr>
            <w:tcW w:w="1226" w:type="dxa"/>
          </w:tcPr>
          <w:p w14:paraId="11B7E481" w14:textId="77777777" w:rsidR="00D721BB" w:rsidRPr="005F16E7" w:rsidRDefault="00D721BB" w:rsidP="0065097C">
            <w:pPr>
              <w:widowControl/>
              <w:wordWrap/>
              <w:rPr>
                <w:rFonts w:ascii="Calibri" w:eastAsia="MS Mincho" w:hAnsi="Calibri" w:cs="Calibri"/>
                <w:sz w:val="22"/>
                <w:lang w:eastAsia="ja-JP"/>
              </w:rPr>
            </w:pPr>
          </w:p>
        </w:tc>
        <w:tc>
          <w:tcPr>
            <w:tcW w:w="7841" w:type="dxa"/>
          </w:tcPr>
          <w:p w14:paraId="7F15ED9C" w14:textId="77777777" w:rsidR="00D721BB" w:rsidRDefault="00D721BB" w:rsidP="0065097C">
            <w:pPr>
              <w:widowControl/>
              <w:wordWrap/>
              <w:rPr>
                <w:rFonts w:ascii="Calibri" w:hAnsi="Calibri" w:cs="Calibri"/>
                <w:sz w:val="22"/>
              </w:rPr>
            </w:pPr>
          </w:p>
        </w:tc>
      </w:tr>
      <w:tr w:rsidR="00D721BB" w14:paraId="2666752D" w14:textId="77777777" w:rsidTr="00D721BB">
        <w:tc>
          <w:tcPr>
            <w:tcW w:w="1226" w:type="dxa"/>
          </w:tcPr>
          <w:p w14:paraId="2A48275E" w14:textId="77777777" w:rsidR="00D721BB" w:rsidRDefault="00D721BB" w:rsidP="0065097C">
            <w:pPr>
              <w:widowControl/>
              <w:wordWrap/>
              <w:rPr>
                <w:rFonts w:ascii="Calibri" w:hAnsi="Calibri" w:cs="Calibri"/>
                <w:sz w:val="22"/>
              </w:rPr>
            </w:pPr>
          </w:p>
        </w:tc>
        <w:tc>
          <w:tcPr>
            <w:tcW w:w="7841" w:type="dxa"/>
          </w:tcPr>
          <w:p w14:paraId="7EE80721" w14:textId="77777777" w:rsidR="00D721BB" w:rsidRDefault="00D721BB" w:rsidP="0065097C">
            <w:pPr>
              <w:widowControl/>
              <w:wordWrap/>
              <w:rPr>
                <w:rFonts w:ascii="Calibri" w:hAnsi="Calibri" w:cs="Calibri"/>
                <w:sz w:val="22"/>
              </w:rPr>
            </w:pPr>
          </w:p>
        </w:tc>
      </w:tr>
      <w:tr w:rsidR="00D721BB" w14:paraId="47C5364B" w14:textId="77777777" w:rsidTr="00D721BB">
        <w:tc>
          <w:tcPr>
            <w:tcW w:w="1226" w:type="dxa"/>
          </w:tcPr>
          <w:p w14:paraId="43AA0050" w14:textId="77777777" w:rsidR="00D721BB" w:rsidRPr="004F26F6" w:rsidRDefault="00D721BB" w:rsidP="0065097C">
            <w:pPr>
              <w:widowControl/>
              <w:wordWrap/>
              <w:rPr>
                <w:rFonts w:ascii="Calibri" w:eastAsia="MS Mincho" w:hAnsi="Calibri" w:cs="Calibri"/>
                <w:sz w:val="22"/>
                <w:lang w:eastAsia="ja-JP"/>
              </w:rPr>
            </w:pPr>
          </w:p>
        </w:tc>
        <w:tc>
          <w:tcPr>
            <w:tcW w:w="7841" w:type="dxa"/>
          </w:tcPr>
          <w:p w14:paraId="42796FDD" w14:textId="77777777" w:rsidR="00D721BB" w:rsidRPr="004F26F6" w:rsidRDefault="00D721BB" w:rsidP="0065097C">
            <w:pPr>
              <w:widowControl/>
              <w:wordWrap/>
              <w:rPr>
                <w:rFonts w:ascii="Calibri" w:eastAsia="MS Mincho" w:hAnsi="Calibri" w:cs="Calibri"/>
                <w:sz w:val="22"/>
                <w:lang w:eastAsia="ja-JP"/>
              </w:rPr>
            </w:pPr>
          </w:p>
        </w:tc>
      </w:tr>
    </w:tbl>
    <w:p w14:paraId="73C0C03F" w14:textId="77777777" w:rsidR="00D721BB" w:rsidRDefault="00D721BB" w:rsidP="00D721BB">
      <w:pPr>
        <w:widowControl/>
        <w:wordWrap/>
        <w:rPr>
          <w:rFonts w:ascii="Calibri" w:hAnsi="Calibri" w:cs="Calibri" w:hint="eastAsia"/>
          <w:sz w:val="22"/>
          <w:szCs w:val="22"/>
        </w:rPr>
      </w:pPr>
    </w:p>
    <w:p w14:paraId="45F6BB10" w14:textId="77777777" w:rsidR="00AE2B13" w:rsidRPr="0079631C" w:rsidRDefault="00AE2B13" w:rsidP="002138CD">
      <w:pPr>
        <w:widowControl/>
        <w:wordWrap/>
        <w:rPr>
          <w:rFonts w:ascii="Calibri" w:hAnsi="Calibri" w:cs="Calibri"/>
          <w:b/>
          <w:sz w:val="28"/>
          <w:szCs w:val="28"/>
        </w:rPr>
      </w:pPr>
    </w:p>
    <w:p w14:paraId="4FE28E3B" w14:textId="1A2285F9" w:rsidR="00DF6028" w:rsidRDefault="00DF6028" w:rsidP="002138CD">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.2</w:t>
      </w:r>
      <w:r>
        <w:rPr>
          <w:rFonts w:ascii="Calibri" w:hAnsi="Calibri" w:cs="Calibri"/>
          <w:b/>
          <w:sz w:val="28"/>
          <w:szCs w:val="28"/>
        </w:rPr>
        <w:tab/>
      </w:r>
      <w:r w:rsidRPr="00DF6028">
        <w:rPr>
          <w:rFonts w:ascii="Calibri" w:hAnsi="Calibri" w:cs="Calibri"/>
          <w:b/>
          <w:sz w:val="28"/>
          <w:szCs w:val="28"/>
        </w:rPr>
        <w:t xml:space="preserve">When </w:t>
      </w:r>
      <w:r w:rsidR="005D187D">
        <w:rPr>
          <w:rFonts w:ascii="Calibri" w:hAnsi="Calibri" w:cs="Calibri"/>
          <w:b/>
          <w:sz w:val="28"/>
          <w:szCs w:val="28"/>
        </w:rPr>
        <w:t xml:space="preserve">does </w:t>
      </w:r>
      <w:r w:rsidRPr="00DF6028">
        <w:rPr>
          <w:rFonts w:ascii="Calibri" w:hAnsi="Calibri" w:cs="Calibri"/>
          <w:b/>
          <w:sz w:val="28"/>
          <w:szCs w:val="28"/>
        </w:rPr>
        <w:t>UE-A transmit</w:t>
      </w:r>
      <w:r>
        <w:rPr>
          <w:rFonts w:ascii="Calibri" w:hAnsi="Calibri" w:cs="Calibri"/>
          <w:b/>
          <w:sz w:val="28"/>
          <w:szCs w:val="28"/>
        </w:rPr>
        <w:t>s</w:t>
      </w:r>
      <w:r w:rsidRPr="00DF6028">
        <w:rPr>
          <w:rFonts w:ascii="Calibri" w:hAnsi="Calibri" w:cs="Calibri"/>
          <w:b/>
          <w:sz w:val="28"/>
          <w:szCs w:val="28"/>
        </w:rPr>
        <w:t xml:space="preserve"> “A set of resources” to UE-B</w:t>
      </w:r>
      <w:r w:rsidR="005D187D">
        <w:rPr>
          <w:rFonts w:ascii="Calibri" w:hAnsi="Calibri" w:cs="Calibri"/>
          <w:b/>
          <w:sz w:val="28"/>
          <w:szCs w:val="28"/>
        </w:rPr>
        <w:t>?</w:t>
      </w:r>
    </w:p>
    <w:p w14:paraId="41774AB8" w14:textId="77777777" w:rsidR="00DF6028" w:rsidRDefault="00DF6028" w:rsidP="002138CD">
      <w:pPr>
        <w:pStyle w:val="af4"/>
        <w:widowControl/>
        <w:wordWrap/>
        <w:spacing w:before="0" w:after="0" w:line="240" w:lineRule="auto"/>
        <w:ind w:leftChars="0" w:firstLine="0"/>
        <w:rPr>
          <w:rFonts w:ascii="Calibri" w:hAnsi="Calibri" w:cs="Calibri"/>
          <w:b/>
          <w:sz w:val="28"/>
          <w:szCs w:val="28"/>
        </w:rPr>
      </w:pPr>
    </w:p>
    <w:p w14:paraId="1E94BFE4" w14:textId="089DA400" w:rsidR="005A7B91" w:rsidRDefault="001B3556" w:rsidP="005A7B91">
      <w:pPr>
        <w:pStyle w:val="af4"/>
        <w:widowControl/>
        <w:numPr>
          <w:ilvl w:val="3"/>
          <w:numId w:val="10"/>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 xml:space="preserve">1: </w:t>
      </w:r>
      <w:r w:rsidR="005A7B91">
        <w:rPr>
          <w:rFonts w:ascii="Calibri" w:hAnsi="Calibri" w:cs="Calibri"/>
          <w:sz w:val="22"/>
        </w:rPr>
        <w:t xml:space="preserve">When does UE-A send </w:t>
      </w:r>
      <w:r w:rsidR="005A7B91" w:rsidRPr="005A7B91">
        <w:rPr>
          <w:rFonts w:ascii="Calibri" w:hAnsi="Calibri" w:cs="Calibri"/>
          <w:sz w:val="22"/>
        </w:rPr>
        <w:t>“a set of resources” to UE-B</w:t>
      </w:r>
      <w:r w:rsidR="005A7B91">
        <w:rPr>
          <w:rFonts w:ascii="Calibri" w:hAnsi="Calibri" w:cs="Calibri"/>
          <w:sz w:val="22"/>
        </w:rPr>
        <w:t>?</w:t>
      </w:r>
    </w:p>
    <w:p w14:paraId="70A68950" w14:textId="77777777" w:rsidR="005A7B91" w:rsidRPr="005A7B91" w:rsidRDefault="005A7B91" w:rsidP="005A7B91">
      <w:pPr>
        <w:pStyle w:val="xmsonormal"/>
        <w:numPr>
          <w:ilvl w:val="0"/>
          <w:numId w:val="31"/>
        </w:numPr>
        <w:spacing w:before="0" w:beforeAutospacing="0" w:after="0" w:afterAutospacing="0"/>
        <w:rPr>
          <w:iCs/>
        </w:rPr>
      </w:pPr>
      <w:r w:rsidRPr="005A7B91">
        <w:rPr>
          <w:iCs/>
        </w:rPr>
        <w:t>Option 1: Based on signaling of triggering or requesting</w:t>
      </w:r>
    </w:p>
    <w:p w14:paraId="3FEEB394" w14:textId="77777777" w:rsidR="005A7B91" w:rsidRDefault="005A7B91" w:rsidP="005A7B91">
      <w:pPr>
        <w:pStyle w:val="xmsonormal"/>
        <w:numPr>
          <w:ilvl w:val="0"/>
          <w:numId w:val="31"/>
        </w:numPr>
        <w:spacing w:before="0" w:beforeAutospacing="0" w:after="0" w:afterAutospacing="0"/>
        <w:rPr>
          <w:iCs/>
        </w:rPr>
      </w:pPr>
      <w:r w:rsidRPr="005A7B91">
        <w:rPr>
          <w:iCs/>
        </w:rPr>
        <w:t>Option 2: Based on a pre-defined or (pre)configured triggering condition(s)</w:t>
      </w:r>
    </w:p>
    <w:p w14:paraId="148BDA8C" w14:textId="77777777" w:rsidR="00DB2D63" w:rsidRDefault="00DB2D63" w:rsidP="00DB2D63">
      <w:pPr>
        <w:pStyle w:val="xmsonormal"/>
        <w:numPr>
          <w:ilvl w:val="0"/>
          <w:numId w:val="31"/>
        </w:numPr>
        <w:spacing w:before="0" w:beforeAutospacing="0" w:after="0" w:afterAutospacing="0"/>
        <w:rPr>
          <w:lang w:eastAsia="zh-CN"/>
        </w:rPr>
      </w:pPr>
      <w:r>
        <w:rPr>
          <w:iCs/>
        </w:rPr>
        <w:t xml:space="preserve">Option 3: </w:t>
      </w:r>
      <w:r>
        <w:rPr>
          <w:rFonts w:hint="eastAsia"/>
        </w:rPr>
        <w:t>Others</w:t>
      </w:r>
      <w:r>
        <w:t xml:space="preserve"> (please specifiy it)</w:t>
      </w:r>
    </w:p>
    <w:p w14:paraId="58880FEA" w14:textId="77777777" w:rsidR="00215C0D" w:rsidRPr="0038456D" w:rsidRDefault="00215C0D" w:rsidP="00215C0D">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215C0D" w14:paraId="57D82F83" w14:textId="77777777" w:rsidTr="0065097C">
        <w:tc>
          <w:tcPr>
            <w:tcW w:w="1226" w:type="dxa"/>
          </w:tcPr>
          <w:p w14:paraId="76D75A66" w14:textId="77777777" w:rsidR="00215C0D" w:rsidRDefault="00215C0D" w:rsidP="0065097C">
            <w:pPr>
              <w:widowControl/>
              <w:wordWrap/>
              <w:rPr>
                <w:rFonts w:ascii="Calibri" w:hAnsi="Calibri" w:cs="Calibri"/>
                <w:sz w:val="22"/>
              </w:rPr>
            </w:pPr>
            <w:r>
              <w:rPr>
                <w:rFonts w:ascii="Calibri" w:hAnsi="Calibri" w:cs="Calibri" w:hint="eastAsia"/>
                <w:sz w:val="22"/>
              </w:rPr>
              <w:t>Company</w:t>
            </w:r>
          </w:p>
        </w:tc>
        <w:tc>
          <w:tcPr>
            <w:tcW w:w="896" w:type="dxa"/>
          </w:tcPr>
          <w:p w14:paraId="3EB3E574" w14:textId="77777777" w:rsidR="00215C0D" w:rsidRDefault="00215C0D" w:rsidP="0065097C">
            <w:pPr>
              <w:widowControl/>
              <w:wordWrap/>
              <w:rPr>
                <w:rFonts w:ascii="Calibri" w:hAnsi="Calibri" w:cs="Calibri"/>
                <w:sz w:val="22"/>
              </w:rPr>
            </w:pPr>
            <w:r>
              <w:rPr>
                <w:rFonts w:ascii="Calibri" w:hAnsi="Calibri" w:cs="Calibri"/>
                <w:sz w:val="22"/>
              </w:rPr>
              <w:t>Option</w:t>
            </w:r>
          </w:p>
        </w:tc>
        <w:tc>
          <w:tcPr>
            <w:tcW w:w="6894" w:type="dxa"/>
          </w:tcPr>
          <w:p w14:paraId="16766A49" w14:textId="77777777" w:rsidR="00215C0D" w:rsidRDefault="00215C0D" w:rsidP="0065097C">
            <w:pPr>
              <w:widowControl/>
              <w:wordWrap/>
              <w:rPr>
                <w:rFonts w:ascii="Calibri" w:hAnsi="Calibri" w:cs="Calibri"/>
                <w:sz w:val="22"/>
              </w:rPr>
            </w:pPr>
            <w:r>
              <w:rPr>
                <w:rFonts w:ascii="Calibri" w:hAnsi="Calibri" w:cs="Calibri" w:hint="eastAsia"/>
                <w:sz w:val="22"/>
              </w:rPr>
              <w:t>Comment</w:t>
            </w:r>
          </w:p>
        </w:tc>
      </w:tr>
      <w:tr w:rsidR="00215C0D" w14:paraId="403FC4D2" w14:textId="77777777" w:rsidTr="0065097C">
        <w:tc>
          <w:tcPr>
            <w:tcW w:w="1226" w:type="dxa"/>
          </w:tcPr>
          <w:p w14:paraId="1BA388E3" w14:textId="77777777" w:rsidR="00215C0D" w:rsidRPr="005F16E7" w:rsidRDefault="00215C0D" w:rsidP="0065097C">
            <w:pPr>
              <w:widowControl/>
              <w:wordWrap/>
              <w:rPr>
                <w:rFonts w:ascii="Calibri" w:eastAsia="MS Mincho" w:hAnsi="Calibri" w:cs="Calibri"/>
                <w:sz w:val="22"/>
                <w:lang w:eastAsia="ja-JP"/>
              </w:rPr>
            </w:pPr>
          </w:p>
        </w:tc>
        <w:tc>
          <w:tcPr>
            <w:tcW w:w="896" w:type="dxa"/>
          </w:tcPr>
          <w:p w14:paraId="6BC72D33" w14:textId="77777777" w:rsidR="00215C0D" w:rsidRPr="005F16E7" w:rsidRDefault="00215C0D" w:rsidP="0065097C">
            <w:pPr>
              <w:widowControl/>
              <w:wordWrap/>
              <w:rPr>
                <w:rFonts w:ascii="Calibri" w:eastAsia="MS Mincho" w:hAnsi="Calibri" w:cs="Calibri"/>
                <w:sz w:val="22"/>
                <w:lang w:eastAsia="ja-JP"/>
              </w:rPr>
            </w:pPr>
          </w:p>
        </w:tc>
        <w:tc>
          <w:tcPr>
            <w:tcW w:w="6894" w:type="dxa"/>
          </w:tcPr>
          <w:p w14:paraId="531DFB55" w14:textId="77777777" w:rsidR="00215C0D" w:rsidRDefault="00215C0D" w:rsidP="0065097C">
            <w:pPr>
              <w:widowControl/>
              <w:wordWrap/>
              <w:rPr>
                <w:rFonts w:ascii="Calibri" w:hAnsi="Calibri" w:cs="Calibri"/>
                <w:sz w:val="22"/>
              </w:rPr>
            </w:pPr>
          </w:p>
        </w:tc>
      </w:tr>
      <w:tr w:rsidR="00215C0D" w14:paraId="4067A97D" w14:textId="77777777" w:rsidTr="0065097C">
        <w:tc>
          <w:tcPr>
            <w:tcW w:w="1226" w:type="dxa"/>
          </w:tcPr>
          <w:p w14:paraId="696E7711" w14:textId="77777777" w:rsidR="00215C0D" w:rsidRDefault="00215C0D" w:rsidP="0065097C">
            <w:pPr>
              <w:widowControl/>
              <w:wordWrap/>
              <w:rPr>
                <w:rFonts w:ascii="Calibri" w:hAnsi="Calibri" w:cs="Calibri"/>
                <w:sz w:val="22"/>
              </w:rPr>
            </w:pPr>
          </w:p>
        </w:tc>
        <w:tc>
          <w:tcPr>
            <w:tcW w:w="896" w:type="dxa"/>
          </w:tcPr>
          <w:p w14:paraId="4DDAABA7" w14:textId="77777777" w:rsidR="00215C0D" w:rsidRDefault="00215C0D" w:rsidP="0065097C">
            <w:pPr>
              <w:widowControl/>
              <w:wordWrap/>
              <w:rPr>
                <w:rFonts w:ascii="Calibri" w:hAnsi="Calibri" w:cs="Calibri"/>
                <w:sz w:val="22"/>
              </w:rPr>
            </w:pPr>
          </w:p>
        </w:tc>
        <w:tc>
          <w:tcPr>
            <w:tcW w:w="6894" w:type="dxa"/>
          </w:tcPr>
          <w:p w14:paraId="58F815C2" w14:textId="77777777" w:rsidR="00215C0D" w:rsidRDefault="00215C0D" w:rsidP="0065097C">
            <w:pPr>
              <w:widowControl/>
              <w:wordWrap/>
              <w:rPr>
                <w:rFonts w:ascii="Calibri" w:hAnsi="Calibri" w:cs="Calibri"/>
                <w:sz w:val="22"/>
              </w:rPr>
            </w:pPr>
          </w:p>
        </w:tc>
      </w:tr>
      <w:tr w:rsidR="00215C0D" w14:paraId="05969793" w14:textId="77777777" w:rsidTr="0065097C">
        <w:tc>
          <w:tcPr>
            <w:tcW w:w="1226" w:type="dxa"/>
          </w:tcPr>
          <w:p w14:paraId="63DDFD78" w14:textId="77777777" w:rsidR="00215C0D" w:rsidRPr="004F26F6" w:rsidRDefault="00215C0D" w:rsidP="0065097C">
            <w:pPr>
              <w:widowControl/>
              <w:wordWrap/>
              <w:rPr>
                <w:rFonts w:ascii="Calibri" w:eastAsia="MS Mincho" w:hAnsi="Calibri" w:cs="Calibri"/>
                <w:sz w:val="22"/>
                <w:lang w:eastAsia="ja-JP"/>
              </w:rPr>
            </w:pPr>
          </w:p>
        </w:tc>
        <w:tc>
          <w:tcPr>
            <w:tcW w:w="896" w:type="dxa"/>
          </w:tcPr>
          <w:p w14:paraId="5651D55C" w14:textId="77777777" w:rsidR="00215C0D" w:rsidRPr="004F26F6" w:rsidRDefault="00215C0D" w:rsidP="0065097C">
            <w:pPr>
              <w:widowControl/>
              <w:wordWrap/>
              <w:rPr>
                <w:rFonts w:ascii="Calibri" w:eastAsia="MS Mincho" w:hAnsi="Calibri" w:cs="Calibri"/>
                <w:sz w:val="22"/>
                <w:lang w:eastAsia="ja-JP"/>
              </w:rPr>
            </w:pPr>
          </w:p>
        </w:tc>
        <w:tc>
          <w:tcPr>
            <w:tcW w:w="6894" w:type="dxa"/>
          </w:tcPr>
          <w:p w14:paraId="1C73126D" w14:textId="77777777" w:rsidR="00215C0D" w:rsidRPr="004F26F6" w:rsidRDefault="00215C0D" w:rsidP="0065097C">
            <w:pPr>
              <w:widowControl/>
              <w:wordWrap/>
              <w:rPr>
                <w:rFonts w:ascii="Calibri" w:eastAsia="MS Mincho" w:hAnsi="Calibri" w:cs="Calibri"/>
                <w:sz w:val="22"/>
                <w:lang w:eastAsia="ja-JP"/>
              </w:rPr>
            </w:pPr>
          </w:p>
        </w:tc>
      </w:tr>
    </w:tbl>
    <w:p w14:paraId="0B9E7200" w14:textId="77777777" w:rsidR="00215C0D" w:rsidRDefault="00215C0D" w:rsidP="005A7B91">
      <w:pPr>
        <w:pStyle w:val="af4"/>
        <w:widowControl/>
        <w:wordWrap/>
        <w:spacing w:before="0" w:after="0" w:line="240" w:lineRule="auto"/>
        <w:ind w:leftChars="0" w:left="400" w:firstLine="0"/>
        <w:rPr>
          <w:rFonts w:ascii="Calibri" w:hAnsi="Calibri" w:cs="Calibri"/>
          <w:sz w:val="22"/>
        </w:rPr>
      </w:pPr>
    </w:p>
    <w:p w14:paraId="1D11B018" w14:textId="77777777" w:rsidR="005A7B91" w:rsidRDefault="005A7B91" w:rsidP="005A7B91">
      <w:pPr>
        <w:pStyle w:val="af4"/>
        <w:widowControl/>
        <w:wordWrap/>
        <w:spacing w:before="0" w:after="0" w:line="240" w:lineRule="auto"/>
        <w:ind w:leftChars="0" w:left="400" w:firstLine="0"/>
        <w:rPr>
          <w:rFonts w:ascii="Calibri" w:hAnsi="Calibri" w:cs="Calibri"/>
          <w:sz w:val="22"/>
        </w:rPr>
      </w:pPr>
    </w:p>
    <w:p w14:paraId="4CE32C00" w14:textId="2FBB1D20" w:rsidR="005A7B91" w:rsidRDefault="005A7B91" w:rsidP="005A7B91">
      <w:pPr>
        <w:pStyle w:val="af4"/>
        <w:widowControl/>
        <w:numPr>
          <w:ilvl w:val="3"/>
          <w:numId w:val="10"/>
        </w:numPr>
        <w:wordWrap/>
        <w:spacing w:before="0" w:after="0" w:line="240" w:lineRule="auto"/>
        <w:ind w:leftChars="0"/>
        <w:rPr>
          <w:rFonts w:ascii="Calibri" w:hAnsi="Calibri" w:cs="Calibri"/>
          <w:sz w:val="22"/>
        </w:rPr>
      </w:pPr>
      <w:r>
        <w:rPr>
          <w:rFonts w:ascii="Calibri" w:hAnsi="Calibri" w:cs="Calibri"/>
          <w:sz w:val="22"/>
        </w:rPr>
        <w:t xml:space="preserve">Q2: For Option 1 in Q1, how does UE-B transmit the </w:t>
      </w:r>
      <w:r w:rsidR="004F00CF">
        <w:rPr>
          <w:rFonts w:ascii="Calibri" w:hAnsi="Calibri" w:cs="Calibri"/>
          <w:sz w:val="22"/>
        </w:rPr>
        <w:t>triggering/</w:t>
      </w:r>
      <w:r w:rsidRPr="005A7B91">
        <w:rPr>
          <w:rFonts w:ascii="Calibri" w:hAnsi="Calibri" w:cs="Calibri"/>
          <w:sz w:val="22"/>
        </w:rPr>
        <w:t>requesting</w:t>
      </w:r>
      <w:r>
        <w:rPr>
          <w:rFonts w:ascii="Calibri" w:hAnsi="Calibri" w:cs="Calibri"/>
          <w:sz w:val="22"/>
        </w:rPr>
        <w:t xml:space="preserve"> message to UE-A</w:t>
      </w:r>
      <w:r w:rsidR="00215C0D">
        <w:rPr>
          <w:rFonts w:ascii="Calibri" w:hAnsi="Calibri" w:cs="Calibri"/>
          <w:sz w:val="22"/>
        </w:rPr>
        <w:t xml:space="preserve"> in terms of container, contents, condition</w:t>
      </w:r>
      <w:r w:rsidR="004F00CF">
        <w:rPr>
          <w:rFonts w:ascii="Calibri" w:hAnsi="Calibri" w:cs="Calibri"/>
          <w:sz w:val="22"/>
        </w:rPr>
        <w:t xml:space="preserve"> for transmitting it, resource used for </w:t>
      </w:r>
      <w:r w:rsidR="00ED1621">
        <w:rPr>
          <w:rFonts w:ascii="Calibri" w:hAnsi="Calibri" w:cs="Calibri"/>
          <w:sz w:val="22"/>
        </w:rPr>
        <w:t xml:space="preserve">its </w:t>
      </w:r>
      <w:r w:rsidR="004F00CF">
        <w:rPr>
          <w:rFonts w:ascii="Calibri" w:hAnsi="Calibri" w:cs="Calibri"/>
          <w:sz w:val="22"/>
        </w:rPr>
        <w:t>transm</w:t>
      </w:r>
      <w:r w:rsidR="00ED1621">
        <w:rPr>
          <w:rFonts w:ascii="Calibri" w:hAnsi="Calibri" w:cs="Calibri"/>
          <w:sz w:val="22"/>
        </w:rPr>
        <w:t>ission</w:t>
      </w:r>
      <w:r w:rsidR="00215C0D">
        <w:rPr>
          <w:rFonts w:ascii="Calibri" w:hAnsi="Calibri" w:cs="Calibri"/>
          <w:sz w:val="22"/>
        </w:rPr>
        <w:t>, etc?</w:t>
      </w:r>
    </w:p>
    <w:p w14:paraId="66AA79AE" w14:textId="77777777" w:rsidR="00215C0D" w:rsidRPr="00ED1621" w:rsidRDefault="00215C0D" w:rsidP="00215C0D">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7841"/>
      </w:tblGrid>
      <w:tr w:rsidR="00215C0D" w14:paraId="700596D9" w14:textId="77777777" w:rsidTr="00215C0D">
        <w:tc>
          <w:tcPr>
            <w:tcW w:w="1226" w:type="dxa"/>
          </w:tcPr>
          <w:p w14:paraId="350AFD06" w14:textId="77777777" w:rsidR="00215C0D" w:rsidRDefault="00215C0D" w:rsidP="0065097C">
            <w:pPr>
              <w:widowControl/>
              <w:wordWrap/>
              <w:rPr>
                <w:rFonts w:ascii="Calibri" w:hAnsi="Calibri" w:cs="Calibri"/>
                <w:sz w:val="22"/>
              </w:rPr>
            </w:pPr>
            <w:r>
              <w:rPr>
                <w:rFonts w:ascii="Calibri" w:hAnsi="Calibri" w:cs="Calibri" w:hint="eastAsia"/>
                <w:sz w:val="22"/>
              </w:rPr>
              <w:t>Company</w:t>
            </w:r>
          </w:p>
        </w:tc>
        <w:tc>
          <w:tcPr>
            <w:tcW w:w="7841" w:type="dxa"/>
          </w:tcPr>
          <w:p w14:paraId="7FFB8AB7" w14:textId="77777777" w:rsidR="00215C0D" w:rsidRDefault="00215C0D" w:rsidP="0065097C">
            <w:pPr>
              <w:widowControl/>
              <w:wordWrap/>
              <w:rPr>
                <w:rFonts w:ascii="Calibri" w:hAnsi="Calibri" w:cs="Calibri"/>
                <w:sz w:val="22"/>
              </w:rPr>
            </w:pPr>
            <w:r>
              <w:rPr>
                <w:rFonts w:ascii="Calibri" w:hAnsi="Calibri" w:cs="Calibri" w:hint="eastAsia"/>
                <w:sz w:val="22"/>
              </w:rPr>
              <w:t>Comment</w:t>
            </w:r>
          </w:p>
        </w:tc>
      </w:tr>
      <w:tr w:rsidR="00215C0D" w14:paraId="235090E9" w14:textId="77777777" w:rsidTr="00215C0D">
        <w:tc>
          <w:tcPr>
            <w:tcW w:w="1226" w:type="dxa"/>
          </w:tcPr>
          <w:p w14:paraId="2178FEB1" w14:textId="77777777" w:rsidR="00215C0D" w:rsidRPr="005F16E7" w:rsidRDefault="00215C0D" w:rsidP="0065097C">
            <w:pPr>
              <w:widowControl/>
              <w:wordWrap/>
              <w:rPr>
                <w:rFonts w:ascii="Calibri" w:eastAsia="MS Mincho" w:hAnsi="Calibri" w:cs="Calibri"/>
                <w:sz w:val="22"/>
                <w:lang w:eastAsia="ja-JP"/>
              </w:rPr>
            </w:pPr>
          </w:p>
        </w:tc>
        <w:tc>
          <w:tcPr>
            <w:tcW w:w="7841" w:type="dxa"/>
          </w:tcPr>
          <w:p w14:paraId="69DB7626" w14:textId="77777777" w:rsidR="00215C0D" w:rsidRDefault="00215C0D" w:rsidP="0065097C">
            <w:pPr>
              <w:widowControl/>
              <w:wordWrap/>
              <w:rPr>
                <w:rFonts w:ascii="Calibri" w:hAnsi="Calibri" w:cs="Calibri"/>
                <w:sz w:val="22"/>
              </w:rPr>
            </w:pPr>
          </w:p>
        </w:tc>
      </w:tr>
      <w:tr w:rsidR="00215C0D" w14:paraId="5FD4C6C2" w14:textId="77777777" w:rsidTr="00215C0D">
        <w:tc>
          <w:tcPr>
            <w:tcW w:w="1226" w:type="dxa"/>
          </w:tcPr>
          <w:p w14:paraId="64D3ECD8" w14:textId="77777777" w:rsidR="00215C0D" w:rsidRDefault="00215C0D" w:rsidP="0065097C">
            <w:pPr>
              <w:widowControl/>
              <w:wordWrap/>
              <w:rPr>
                <w:rFonts w:ascii="Calibri" w:hAnsi="Calibri" w:cs="Calibri"/>
                <w:sz w:val="22"/>
              </w:rPr>
            </w:pPr>
          </w:p>
        </w:tc>
        <w:tc>
          <w:tcPr>
            <w:tcW w:w="7841" w:type="dxa"/>
          </w:tcPr>
          <w:p w14:paraId="687B5E12" w14:textId="77777777" w:rsidR="00215C0D" w:rsidRDefault="00215C0D" w:rsidP="0065097C">
            <w:pPr>
              <w:widowControl/>
              <w:wordWrap/>
              <w:rPr>
                <w:rFonts w:ascii="Calibri" w:hAnsi="Calibri" w:cs="Calibri"/>
                <w:sz w:val="22"/>
              </w:rPr>
            </w:pPr>
          </w:p>
        </w:tc>
      </w:tr>
      <w:tr w:rsidR="00215C0D" w14:paraId="1043D6B9" w14:textId="77777777" w:rsidTr="00215C0D">
        <w:tc>
          <w:tcPr>
            <w:tcW w:w="1226" w:type="dxa"/>
          </w:tcPr>
          <w:p w14:paraId="00D9E1BD" w14:textId="77777777" w:rsidR="00215C0D" w:rsidRPr="004F26F6" w:rsidRDefault="00215C0D" w:rsidP="0065097C">
            <w:pPr>
              <w:widowControl/>
              <w:wordWrap/>
              <w:rPr>
                <w:rFonts w:ascii="Calibri" w:eastAsia="MS Mincho" w:hAnsi="Calibri" w:cs="Calibri"/>
                <w:sz w:val="22"/>
                <w:lang w:eastAsia="ja-JP"/>
              </w:rPr>
            </w:pPr>
          </w:p>
        </w:tc>
        <w:tc>
          <w:tcPr>
            <w:tcW w:w="7841" w:type="dxa"/>
          </w:tcPr>
          <w:p w14:paraId="73B8B6A5" w14:textId="77777777" w:rsidR="00215C0D" w:rsidRPr="004F26F6" w:rsidRDefault="00215C0D" w:rsidP="0065097C">
            <w:pPr>
              <w:widowControl/>
              <w:wordWrap/>
              <w:rPr>
                <w:rFonts w:ascii="Calibri" w:eastAsia="MS Mincho" w:hAnsi="Calibri" w:cs="Calibri"/>
                <w:sz w:val="22"/>
                <w:lang w:eastAsia="ja-JP"/>
              </w:rPr>
            </w:pPr>
          </w:p>
        </w:tc>
      </w:tr>
    </w:tbl>
    <w:p w14:paraId="6A9C6A39" w14:textId="77777777" w:rsidR="00215C0D" w:rsidRDefault="00215C0D" w:rsidP="00215C0D">
      <w:pPr>
        <w:widowControl/>
        <w:wordWrap/>
        <w:rPr>
          <w:rFonts w:ascii="Calibri" w:hAnsi="Calibri" w:cs="Calibri"/>
          <w:sz w:val="22"/>
        </w:rPr>
      </w:pPr>
    </w:p>
    <w:p w14:paraId="0DA3F995" w14:textId="77777777" w:rsidR="00215C0D" w:rsidRPr="00215C0D" w:rsidRDefault="00215C0D" w:rsidP="00215C0D">
      <w:pPr>
        <w:widowControl/>
        <w:wordWrap/>
        <w:rPr>
          <w:rFonts w:ascii="Calibri" w:hAnsi="Calibri" w:cs="Calibri"/>
          <w:sz w:val="22"/>
        </w:rPr>
      </w:pPr>
    </w:p>
    <w:p w14:paraId="0904F813" w14:textId="2CBEDCE5" w:rsidR="005A7B91" w:rsidRDefault="005A7B91" w:rsidP="005A7B91">
      <w:pPr>
        <w:pStyle w:val="af4"/>
        <w:widowControl/>
        <w:numPr>
          <w:ilvl w:val="3"/>
          <w:numId w:val="10"/>
        </w:numPr>
        <w:wordWrap/>
        <w:spacing w:before="0" w:after="0" w:line="240" w:lineRule="auto"/>
        <w:ind w:leftChars="0"/>
        <w:rPr>
          <w:rFonts w:ascii="Calibri" w:hAnsi="Calibri" w:cs="Calibri"/>
          <w:sz w:val="22"/>
        </w:rPr>
      </w:pPr>
      <w:r>
        <w:rPr>
          <w:rFonts w:ascii="Calibri" w:hAnsi="Calibri" w:cs="Calibri"/>
          <w:sz w:val="22"/>
        </w:rPr>
        <w:t xml:space="preserve">Q3: For Option 2 in Q1, what </w:t>
      </w:r>
      <w:r w:rsidR="00AF6840">
        <w:rPr>
          <w:rFonts w:ascii="Calibri" w:hAnsi="Calibri" w:cs="Calibri"/>
          <w:sz w:val="22"/>
        </w:rPr>
        <w:t>is</w:t>
      </w:r>
      <w:r>
        <w:rPr>
          <w:rFonts w:ascii="Calibri" w:hAnsi="Calibri" w:cs="Calibri"/>
          <w:sz w:val="22"/>
        </w:rPr>
        <w:t xml:space="preserve"> the detailed condition when UE-A sends the set of resources to UE-B?</w:t>
      </w:r>
    </w:p>
    <w:p w14:paraId="1EC0C0B5" w14:textId="77777777" w:rsidR="00215C0D" w:rsidRPr="0038456D" w:rsidRDefault="00215C0D" w:rsidP="00215C0D">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7841"/>
      </w:tblGrid>
      <w:tr w:rsidR="00215C0D" w14:paraId="5B9A4C5E" w14:textId="77777777" w:rsidTr="0065097C">
        <w:tc>
          <w:tcPr>
            <w:tcW w:w="1226" w:type="dxa"/>
          </w:tcPr>
          <w:p w14:paraId="63ADB1F3" w14:textId="77777777" w:rsidR="00215C0D" w:rsidRDefault="00215C0D" w:rsidP="0065097C">
            <w:pPr>
              <w:widowControl/>
              <w:wordWrap/>
              <w:rPr>
                <w:rFonts w:ascii="Calibri" w:hAnsi="Calibri" w:cs="Calibri"/>
                <w:sz w:val="22"/>
              </w:rPr>
            </w:pPr>
            <w:r>
              <w:rPr>
                <w:rFonts w:ascii="Calibri" w:hAnsi="Calibri" w:cs="Calibri" w:hint="eastAsia"/>
                <w:sz w:val="22"/>
              </w:rPr>
              <w:t>Company</w:t>
            </w:r>
          </w:p>
        </w:tc>
        <w:tc>
          <w:tcPr>
            <w:tcW w:w="7841" w:type="dxa"/>
          </w:tcPr>
          <w:p w14:paraId="19909B16" w14:textId="77777777" w:rsidR="00215C0D" w:rsidRDefault="00215C0D" w:rsidP="0065097C">
            <w:pPr>
              <w:widowControl/>
              <w:wordWrap/>
              <w:rPr>
                <w:rFonts w:ascii="Calibri" w:hAnsi="Calibri" w:cs="Calibri"/>
                <w:sz w:val="22"/>
              </w:rPr>
            </w:pPr>
            <w:r>
              <w:rPr>
                <w:rFonts w:ascii="Calibri" w:hAnsi="Calibri" w:cs="Calibri" w:hint="eastAsia"/>
                <w:sz w:val="22"/>
              </w:rPr>
              <w:t>Comment</w:t>
            </w:r>
          </w:p>
        </w:tc>
      </w:tr>
      <w:tr w:rsidR="00215C0D" w14:paraId="1E0DBE45" w14:textId="77777777" w:rsidTr="0065097C">
        <w:tc>
          <w:tcPr>
            <w:tcW w:w="1226" w:type="dxa"/>
          </w:tcPr>
          <w:p w14:paraId="4970A6E3" w14:textId="77777777" w:rsidR="00215C0D" w:rsidRPr="005F16E7" w:rsidRDefault="00215C0D" w:rsidP="0065097C">
            <w:pPr>
              <w:widowControl/>
              <w:wordWrap/>
              <w:rPr>
                <w:rFonts w:ascii="Calibri" w:eastAsia="MS Mincho" w:hAnsi="Calibri" w:cs="Calibri"/>
                <w:sz w:val="22"/>
                <w:lang w:eastAsia="ja-JP"/>
              </w:rPr>
            </w:pPr>
          </w:p>
        </w:tc>
        <w:tc>
          <w:tcPr>
            <w:tcW w:w="7841" w:type="dxa"/>
          </w:tcPr>
          <w:p w14:paraId="01BF2C28" w14:textId="77777777" w:rsidR="00215C0D" w:rsidRDefault="00215C0D" w:rsidP="0065097C">
            <w:pPr>
              <w:widowControl/>
              <w:wordWrap/>
              <w:rPr>
                <w:rFonts w:ascii="Calibri" w:hAnsi="Calibri" w:cs="Calibri"/>
                <w:sz w:val="22"/>
              </w:rPr>
            </w:pPr>
          </w:p>
        </w:tc>
      </w:tr>
      <w:tr w:rsidR="00215C0D" w14:paraId="6F2BA5EF" w14:textId="77777777" w:rsidTr="0065097C">
        <w:tc>
          <w:tcPr>
            <w:tcW w:w="1226" w:type="dxa"/>
          </w:tcPr>
          <w:p w14:paraId="10491857" w14:textId="77777777" w:rsidR="00215C0D" w:rsidRDefault="00215C0D" w:rsidP="0065097C">
            <w:pPr>
              <w:widowControl/>
              <w:wordWrap/>
              <w:rPr>
                <w:rFonts w:ascii="Calibri" w:hAnsi="Calibri" w:cs="Calibri"/>
                <w:sz w:val="22"/>
              </w:rPr>
            </w:pPr>
          </w:p>
        </w:tc>
        <w:tc>
          <w:tcPr>
            <w:tcW w:w="7841" w:type="dxa"/>
          </w:tcPr>
          <w:p w14:paraId="5F377FB8" w14:textId="77777777" w:rsidR="00215C0D" w:rsidRDefault="00215C0D" w:rsidP="0065097C">
            <w:pPr>
              <w:widowControl/>
              <w:wordWrap/>
              <w:rPr>
                <w:rFonts w:ascii="Calibri" w:hAnsi="Calibri" w:cs="Calibri"/>
                <w:sz w:val="22"/>
              </w:rPr>
            </w:pPr>
          </w:p>
        </w:tc>
      </w:tr>
      <w:tr w:rsidR="00215C0D" w14:paraId="7F10AE2F" w14:textId="77777777" w:rsidTr="0065097C">
        <w:tc>
          <w:tcPr>
            <w:tcW w:w="1226" w:type="dxa"/>
          </w:tcPr>
          <w:p w14:paraId="7889B7D5" w14:textId="77777777" w:rsidR="00215C0D" w:rsidRPr="004F26F6" w:rsidRDefault="00215C0D" w:rsidP="0065097C">
            <w:pPr>
              <w:widowControl/>
              <w:wordWrap/>
              <w:rPr>
                <w:rFonts w:ascii="Calibri" w:eastAsia="MS Mincho" w:hAnsi="Calibri" w:cs="Calibri"/>
                <w:sz w:val="22"/>
                <w:lang w:eastAsia="ja-JP"/>
              </w:rPr>
            </w:pPr>
          </w:p>
        </w:tc>
        <w:tc>
          <w:tcPr>
            <w:tcW w:w="7841" w:type="dxa"/>
          </w:tcPr>
          <w:p w14:paraId="565E69E1" w14:textId="77777777" w:rsidR="00215C0D" w:rsidRPr="004F26F6" w:rsidRDefault="00215C0D" w:rsidP="0065097C">
            <w:pPr>
              <w:widowControl/>
              <w:wordWrap/>
              <w:rPr>
                <w:rFonts w:ascii="Calibri" w:eastAsia="MS Mincho" w:hAnsi="Calibri" w:cs="Calibri"/>
                <w:sz w:val="22"/>
                <w:lang w:eastAsia="ja-JP"/>
              </w:rPr>
            </w:pPr>
          </w:p>
        </w:tc>
      </w:tr>
    </w:tbl>
    <w:p w14:paraId="3DF72BEC" w14:textId="77777777" w:rsidR="00215C0D" w:rsidRDefault="00215C0D" w:rsidP="00215C0D">
      <w:pPr>
        <w:widowControl/>
        <w:wordWrap/>
        <w:rPr>
          <w:rFonts w:ascii="Calibri" w:hAnsi="Calibri" w:cs="Calibri"/>
          <w:sz w:val="22"/>
        </w:rPr>
      </w:pPr>
    </w:p>
    <w:p w14:paraId="6B5F0B92" w14:textId="77777777" w:rsidR="00AA6CDB" w:rsidRDefault="00AA6CDB" w:rsidP="00AA6CDB">
      <w:pPr>
        <w:widowControl/>
        <w:wordWrap/>
        <w:rPr>
          <w:rFonts w:ascii="Calibri" w:hAnsi="Calibri" w:cs="Calibri"/>
          <w:sz w:val="22"/>
        </w:rPr>
      </w:pPr>
    </w:p>
    <w:p w14:paraId="384BDF31" w14:textId="1357EB4D" w:rsidR="00AA6CDB" w:rsidRDefault="00AA6CDB" w:rsidP="00AA6CDB">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.3</w:t>
      </w:r>
      <w:r>
        <w:rPr>
          <w:rFonts w:ascii="Calibri" w:hAnsi="Calibri" w:cs="Calibri"/>
          <w:b/>
          <w:sz w:val="28"/>
          <w:szCs w:val="28"/>
        </w:rPr>
        <w:tab/>
        <w:t>How does UE-A transmit “A set of resources” to UE-B?</w:t>
      </w:r>
    </w:p>
    <w:p w14:paraId="51BE3E14" w14:textId="77777777" w:rsidR="00AA6CDB" w:rsidRDefault="00AA6CDB" w:rsidP="00AA6CDB">
      <w:pPr>
        <w:pStyle w:val="af4"/>
        <w:widowControl/>
        <w:wordWrap/>
        <w:spacing w:before="0" w:after="0" w:line="240" w:lineRule="auto"/>
        <w:ind w:leftChars="0" w:firstLine="0"/>
        <w:rPr>
          <w:rFonts w:ascii="Calibri" w:hAnsi="Calibri" w:cs="Calibri"/>
          <w:b/>
          <w:sz w:val="28"/>
          <w:szCs w:val="28"/>
        </w:rPr>
      </w:pPr>
    </w:p>
    <w:p w14:paraId="0A6078F5" w14:textId="14B528FC" w:rsidR="00AA6CDB" w:rsidRPr="00AA0378" w:rsidRDefault="00AA6CDB" w:rsidP="0065097C">
      <w:pPr>
        <w:pStyle w:val="af4"/>
        <w:widowControl/>
        <w:numPr>
          <w:ilvl w:val="3"/>
          <w:numId w:val="10"/>
        </w:numPr>
        <w:wordWrap/>
        <w:spacing w:before="0" w:after="0" w:line="240" w:lineRule="auto"/>
        <w:ind w:leftChars="0"/>
        <w:rPr>
          <w:rFonts w:ascii="Calibri" w:hAnsi="Calibri" w:cs="Calibri"/>
          <w:sz w:val="22"/>
        </w:rPr>
      </w:pPr>
      <w:r w:rsidRPr="00AA0378">
        <w:rPr>
          <w:rFonts w:ascii="Calibri" w:hAnsi="Calibri" w:cs="Calibri" w:hint="eastAsia"/>
          <w:sz w:val="22"/>
        </w:rPr>
        <w:t>Q</w:t>
      </w:r>
      <w:r w:rsidRPr="00AA0378">
        <w:rPr>
          <w:rFonts w:ascii="Calibri" w:hAnsi="Calibri" w:cs="Calibri"/>
          <w:sz w:val="22"/>
        </w:rPr>
        <w:t xml:space="preserve">1: Which option(s) is(are) used as </w:t>
      </w:r>
      <w:r w:rsidR="001C0408">
        <w:rPr>
          <w:rFonts w:ascii="Calibri" w:hAnsi="Calibri" w:cs="Calibri"/>
          <w:sz w:val="22"/>
        </w:rPr>
        <w:t xml:space="preserve">the </w:t>
      </w:r>
      <w:r w:rsidRPr="00AA0378">
        <w:rPr>
          <w:rFonts w:ascii="Calibri" w:hAnsi="Calibri" w:cs="Calibri"/>
          <w:sz w:val="22"/>
        </w:rPr>
        <w:t>container when UE-A transmits “a set of resources” to UE-B?</w:t>
      </w:r>
    </w:p>
    <w:p w14:paraId="320D13DD" w14:textId="77777777" w:rsidR="00AA6CDB" w:rsidRDefault="00AA6CDB" w:rsidP="00AA6CDB">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Option 1: MAC CE</w:t>
      </w:r>
    </w:p>
    <w:p w14:paraId="3ABFDC5A" w14:textId="77777777" w:rsidR="00AA6CDB" w:rsidRDefault="00AA6CDB" w:rsidP="00AA6CDB">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2: PC5-RRC signaling </w:t>
      </w:r>
    </w:p>
    <w:p w14:paraId="6D754514" w14:textId="77777777" w:rsidR="00AA6CDB" w:rsidRPr="00B47B00" w:rsidRDefault="00AA6CDB" w:rsidP="00AA6CDB">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3: </w:t>
      </w:r>
      <w:r w:rsidRPr="00B47B00">
        <w:rPr>
          <w:rFonts w:ascii="Calibri" w:hAnsi="Calibri" w:cs="Calibri"/>
          <w:sz w:val="22"/>
        </w:rPr>
        <w:t>New 2nd SCI format</w:t>
      </w:r>
    </w:p>
    <w:p w14:paraId="46E80F0B" w14:textId="77777777" w:rsidR="00AA6CDB" w:rsidRDefault="00AA6CDB" w:rsidP="00AA6CDB">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Option 4: PSCCH</w:t>
      </w:r>
    </w:p>
    <w:p w14:paraId="4F95FFB9" w14:textId="77777777" w:rsidR="00AA6CDB" w:rsidRDefault="00AA6CDB" w:rsidP="00AA6CDB">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Option 5: PSFCH</w:t>
      </w:r>
    </w:p>
    <w:p w14:paraId="4880372B" w14:textId="77777777" w:rsidR="00AA6CDB" w:rsidRPr="00F47C93" w:rsidRDefault="00AA6CDB" w:rsidP="00AA6CDB">
      <w:pPr>
        <w:pStyle w:val="af4"/>
        <w:widowControl/>
        <w:numPr>
          <w:ilvl w:val="0"/>
          <w:numId w:val="11"/>
        </w:numPr>
        <w:wordWrap/>
        <w:spacing w:before="0" w:after="0" w:line="240" w:lineRule="auto"/>
        <w:ind w:leftChars="0" w:left="851" w:hanging="425"/>
        <w:rPr>
          <w:rFonts w:ascii="Calibri" w:hAnsi="Calibri" w:cs="Calibri"/>
          <w:sz w:val="22"/>
        </w:rPr>
      </w:pPr>
      <w:r w:rsidRPr="00F47C93">
        <w:rPr>
          <w:rFonts w:ascii="Calibri" w:hAnsi="Calibri" w:cs="Calibri"/>
          <w:sz w:val="22"/>
        </w:rPr>
        <w:t xml:space="preserve">Option </w:t>
      </w:r>
      <w:r>
        <w:rPr>
          <w:rFonts w:ascii="Calibri" w:hAnsi="Calibri" w:cs="Calibri"/>
          <w:sz w:val="22"/>
        </w:rPr>
        <w:t>6</w:t>
      </w:r>
      <w:r w:rsidRPr="00F47C93">
        <w:rPr>
          <w:rFonts w:ascii="Calibri" w:hAnsi="Calibri" w:cs="Calibri"/>
          <w:sz w:val="22"/>
        </w:rPr>
        <w:t>: Others (please specifiy it)</w:t>
      </w:r>
    </w:p>
    <w:p w14:paraId="79D15A17" w14:textId="77777777" w:rsidR="00AA6CDB" w:rsidRPr="00F47C93" w:rsidRDefault="00AA6CDB" w:rsidP="00AA6CDB">
      <w:pPr>
        <w:widowControl/>
        <w:wordWrap/>
        <w:rPr>
          <w:rFonts w:ascii="Calibri" w:hAnsi="Calibri" w:cs="Calibri"/>
          <w:sz w:val="22"/>
        </w:rPr>
      </w:pPr>
      <w:r>
        <w:rPr>
          <w:rFonts w:ascii="Calibri" w:hAnsi="Calibri" w:cs="Calibri" w:hint="eastAsia"/>
          <w:sz w:val="22"/>
        </w:rPr>
        <w:lastRenderedPageBreak/>
        <w:t xml:space="preserve"> </w:t>
      </w:r>
    </w:p>
    <w:tbl>
      <w:tblPr>
        <w:tblStyle w:val="aa"/>
        <w:tblW w:w="0" w:type="auto"/>
        <w:tblLook w:val="04A0" w:firstRow="1" w:lastRow="0" w:firstColumn="1" w:lastColumn="0" w:noHBand="0" w:noVBand="1"/>
      </w:tblPr>
      <w:tblGrid>
        <w:gridCol w:w="1226"/>
        <w:gridCol w:w="896"/>
        <w:gridCol w:w="6894"/>
      </w:tblGrid>
      <w:tr w:rsidR="00AA6CDB" w14:paraId="29E79995" w14:textId="77777777" w:rsidTr="0065097C">
        <w:tc>
          <w:tcPr>
            <w:tcW w:w="1226" w:type="dxa"/>
          </w:tcPr>
          <w:p w14:paraId="6F7A0CA7" w14:textId="77777777" w:rsidR="00AA6CDB" w:rsidRDefault="00AA6CDB" w:rsidP="0065097C">
            <w:pPr>
              <w:widowControl/>
              <w:wordWrap/>
              <w:rPr>
                <w:rFonts w:ascii="Calibri" w:hAnsi="Calibri" w:cs="Calibri"/>
                <w:sz w:val="22"/>
              </w:rPr>
            </w:pPr>
            <w:r>
              <w:rPr>
                <w:rFonts w:ascii="Calibri" w:hAnsi="Calibri" w:cs="Calibri" w:hint="eastAsia"/>
                <w:sz w:val="22"/>
              </w:rPr>
              <w:t>Company</w:t>
            </w:r>
          </w:p>
        </w:tc>
        <w:tc>
          <w:tcPr>
            <w:tcW w:w="896" w:type="dxa"/>
          </w:tcPr>
          <w:p w14:paraId="38445CE0" w14:textId="77777777" w:rsidR="00AA6CDB" w:rsidRDefault="00AA6CDB" w:rsidP="0065097C">
            <w:pPr>
              <w:widowControl/>
              <w:wordWrap/>
              <w:rPr>
                <w:rFonts w:ascii="Calibri" w:hAnsi="Calibri" w:cs="Calibri"/>
                <w:sz w:val="22"/>
              </w:rPr>
            </w:pPr>
            <w:r>
              <w:rPr>
                <w:rFonts w:ascii="Calibri" w:hAnsi="Calibri" w:cs="Calibri"/>
                <w:sz w:val="22"/>
              </w:rPr>
              <w:t>Option</w:t>
            </w:r>
          </w:p>
        </w:tc>
        <w:tc>
          <w:tcPr>
            <w:tcW w:w="6894" w:type="dxa"/>
          </w:tcPr>
          <w:p w14:paraId="31ABE11B" w14:textId="77777777" w:rsidR="00AA6CDB" w:rsidRDefault="00AA6CDB" w:rsidP="0065097C">
            <w:pPr>
              <w:widowControl/>
              <w:wordWrap/>
              <w:rPr>
                <w:rFonts w:ascii="Calibri" w:hAnsi="Calibri" w:cs="Calibri"/>
                <w:sz w:val="22"/>
              </w:rPr>
            </w:pPr>
            <w:r>
              <w:rPr>
                <w:rFonts w:ascii="Calibri" w:hAnsi="Calibri" w:cs="Calibri" w:hint="eastAsia"/>
                <w:sz w:val="22"/>
              </w:rPr>
              <w:t>Comment</w:t>
            </w:r>
          </w:p>
        </w:tc>
      </w:tr>
      <w:tr w:rsidR="00AA6CDB" w14:paraId="1E9B1693" w14:textId="77777777" w:rsidTr="0065097C">
        <w:tc>
          <w:tcPr>
            <w:tcW w:w="1226" w:type="dxa"/>
          </w:tcPr>
          <w:p w14:paraId="34FBBBA0" w14:textId="77777777" w:rsidR="00AA6CDB" w:rsidRPr="005F16E7" w:rsidRDefault="00AA6CDB" w:rsidP="0065097C">
            <w:pPr>
              <w:widowControl/>
              <w:wordWrap/>
              <w:rPr>
                <w:rFonts w:ascii="Calibri" w:eastAsia="MS Mincho" w:hAnsi="Calibri" w:cs="Calibri"/>
                <w:sz w:val="22"/>
                <w:lang w:eastAsia="ja-JP"/>
              </w:rPr>
            </w:pPr>
          </w:p>
        </w:tc>
        <w:tc>
          <w:tcPr>
            <w:tcW w:w="896" w:type="dxa"/>
          </w:tcPr>
          <w:p w14:paraId="3859C271" w14:textId="77777777" w:rsidR="00AA6CDB" w:rsidRPr="005F16E7" w:rsidRDefault="00AA6CDB" w:rsidP="0065097C">
            <w:pPr>
              <w:widowControl/>
              <w:wordWrap/>
              <w:rPr>
                <w:rFonts w:ascii="Calibri" w:eastAsia="MS Mincho" w:hAnsi="Calibri" w:cs="Calibri"/>
                <w:sz w:val="22"/>
                <w:lang w:eastAsia="ja-JP"/>
              </w:rPr>
            </w:pPr>
          </w:p>
        </w:tc>
        <w:tc>
          <w:tcPr>
            <w:tcW w:w="6894" w:type="dxa"/>
          </w:tcPr>
          <w:p w14:paraId="6685304E" w14:textId="77777777" w:rsidR="00AA6CDB" w:rsidRDefault="00AA6CDB" w:rsidP="0065097C">
            <w:pPr>
              <w:widowControl/>
              <w:wordWrap/>
              <w:rPr>
                <w:rFonts w:ascii="Calibri" w:hAnsi="Calibri" w:cs="Calibri"/>
                <w:sz w:val="22"/>
              </w:rPr>
            </w:pPr>
          </w:p>
        </w:tc>
      </w:tr>
      <w:tr w:rsidR="00AA6CDB" w14:paraId="5BC18149" w14:textId="77777777" w:rsidTr="0065097C">
        <w:tc>
          <w:tcPr>
            <w:tcW w:w="1226" w:type="dxa"/>
          </w:tcPr>
          <w:p w14:paraId="3EBDD101" w14:textId="77777777" w:rsidR="00AA6CDB" w:rsidRDefault="00AA6CDB" w:rsidP="0065097C">
            <w:pPr>
              <w:widowControl/>
              <w:wordWrap/>
              <w:rPr>
                <w:rFonts w:ascii="Calibri" w:hAnsi="Calibri" w:cs="Calibri"/>
                <w:sz w:val="22"/>
              </w:rPr>
            </w:pPr>
          </w:p>
        </w:tc>
        <w:tc>
          <w:tcPr>
            <w:tcW w:w="896" w:type="dxa"/>
          </w:tcPr>
          <w:p w14:paraId="1307F7C5" w14:textId="77777777" w:rsidR="00AA6CDB" w:rsidRDefault="00AA6CDB" w:rsidP="0065097C">
            <w:pPr>
              <w:widowControl/>
              <w:wordWrap/>
              <w:rPr>
                <w:rFonts w:ascii="Calibri" w:hAnsi="Calibri" w:cs="Calibri"/>
                <w:sz w:val="22"/>
              </w:rPr>
            </w:pPr>
          </w:p>
        </w:tc>
        <w:tc>
          <w:tcPr>
            <w:tcW w:w="6894" w:type="dxa"/>
          </w:tcPr>
          <w:p w14:paraId="33B90354" w14:textId="77777777" w:rsidR="00AA6CDB" w:rsidRDefault="00AA6CDB" w:rsidP="0065097C">
            <w:pPr>
              <w:widowControl/>
              <w:wordWrap/>
              <w:rPr>
                <w:rFonts w:ascii="Calibri" w:hAnsi="Calibri" w:cs="Calibri"/>
                <w:sz w:val="22"/>
              </w:rPr>
            </w:pPr>
          </w:p>
        </w:tc>
      </w:tr>
      <w:tr w:rsidR="00AA6CDB" w14:paraId="6EC54819" w14:textId="77777777" w:rsidTr="0065097C">
        <w:tc>
          <w:tcPr>
            <w:tcW w:w="1226" w:type="dxa"/>
          </w:tcPr>
          <w:p w14:paraId="2989AA35" w14:textId="77777777" w:rsidR="00AA6CDB" w:rsidRPr="004F26F6" w:rsidRDefault="00AA6CDB" w:rsidP="0065097C">
            <w:pPr>
              <w:widowControl/>
              <w:wordWrap/>
              <w:rPr>
                <w:rFonts w:ascii="Calibri" w:eastAsia="MS Mincho" w:hAnsi="Calibri" w:cs="Calibri"/>
                <w:sz w:val="22"/>
                <w:lang w:eastAsia="ja-JP"/>
              </w:rPr>
            </w:pPr>
          </w:p>
        </w:tc>
        <w:tc>
          <w:tcPr>
            <w:tcW w:w="896" w:type="dxa"/>
          </w:tcPr>
          <w:p w14:paraId="2153812E" w14:textId="77777777" w:rsidR="00AA6CDB" w:rsidRPr="004F26F6" w:rsidRDefault="00AA6CDB" w:rsidP="0065097C">
            <w:pPr>
              <w:widowControl/>
              <w:wordWrap/>
              <w:rPr>
                <w:rFonts w:ascii="Calibri" w:eastAsia="MS Mincho" w:hAnsi="Calibri" w:cs="Calibri"/>
                <w:sz w:val="22"/>
                <w:lang w:eastAsia="ja-JP"/>
              </w:rPr>
            </w:pPr>
          </w:p>
        </w:tc>
        <w:tc>
          <w:tcPr>
            <w:tcW w:w="6894" w:type="dxa"/>
          </w:tcPr>
          <w:p w14:paraId="1B8F97F5" w14:textId="77777777" w:rsidR="00AA6CDB" w:rsidRPr="004F26F6" w:rsidRDefault="00AA6CDB" w:rsidP="0065097C">
            <w:pPr>
              <w:widowControl/>
              <w:wordWrap/>
              <w:rPr>
                <w:rFonts w:ascii="Calibri" w:eastAsia="MS Mincho" w:hAnsi="Calibri" w:cs="Calibri"/>
                <w:sz w:val="22"/>
                <w:lang w:eastAsia="ja-JP"/>
              </w:rPr>
            </w:pPr>
          </w:p>
        </w:tc>
      </w:tr>
    </w:tbl>
    <w:p w14:paraId="4D45D0BA" w14:textId="77777777" w:rsidR="00AA6CDB" w:rsidRDefault="00AA6CDB" w:rsidP="002138CD">
      <w:pPr>
        <w:widowControl/>
        <w:wordWrap/>
        <w:rPr>
          <w:rFonts w:ascii="Calibri" w:hAnsi="Calibri" w:cs="Calibri"/>
          <w:sz w:val="22"/>
        </w:rPr>
      </w:pPr>
    </w:p>
    <w:p w14:paraId="2A237BD6" w14:textId="77777777" w:rsidR="00C91584" w:rsidRDefault="00C91584" w:rsidP="002138CD">
      <w:pPr>
        <w:widowControl/>
        <w:wordWrap/>
        <w:rPr>
          <w:rFonts w:ascii="Calibri" w:hAnsi="Calibri" w:cs="Calibri"/>
          <w:sz w:val="22"/>
        </w:rPr>
      </w:pPr>
    </w:p>
    <w:p w14:paraId="307189C7" w14:textId="425A1B1D" w:rsidR="00C91584" w:rsidRPr="00AA0378" w:rsidRDefault="00C91584" w:rsidP="00C91584">
      <w:pPr>
        <w:pStyle w:val="af4"/>
        <w:widowControl/>
        <w:numPr>
          <w:ilvl w:val="3"/>
          <w:numId w:val="10"/>
        </w:numPr>
        <w:wordWrap/>
        <w:spacing w:before="0" w:after="0" w:line="240" w:lineRule="auto"/>
        <w:ind w:leftChars="0"/>
        <w:rPr>
          <w:rFonts w:ascii="Calibri" w:hAnsi="Calibri" w:cs="Calibri"/>
          <w:sz w:val="22"/>
        </w:rPr>
      </w:pPr>
      <w:r w:rsidRPr="00AA0378">
        <w:rPr>
          <w:rFonts w:ascii="Calibri" w:hAnsi="Calibri" w:cs="Calibri" w:hint="eastAsia"/>
          <w:sz w:val="22"/>
        </w:rPr>
        <w:t>Q</w:t>
      </w:r>
      <w:r>
        <w:rPr>
          <w:rFonts w:ascii="Calibri" w:hAnsi="Calibri" w:cs="Calibri"/>
          <w:sz w:val="22"/>
        </w:rPr>
        <w:t>2</w:t>
      </w:r>
      <w:r w:rsidR="001F2A98">
        <w:rPr>
          <w:rFonts w:ascii="Calibri" w:hAnsi="Calibri" w:cs="Calibri"/>
          <w:sz w:val="22"/>
        </w:rPr>
        <w:t xml:space="preserve">: </w:t>
      </w:r>
      <w:r w:rsidR="00EC3975">
        <w:rPr>
          <w:rFonts w:ascii="Calibri" w:hAnsi="Calibri" w:cs="Calibri"/>
          <w:sz w:val="22"/>
        </w:rPr>
        <w:t>How does</w:t>
      </w:r>
      <w:r w:rsidR="001F2A98">
        <w:rPr>
          <w:rFonts w:ascii="Calibri" w:hAnsi="Calibri" w:cs="Calibri"/>
          <w:sz w:val="22"/>
        </w:rPr>
        <w:t xml:space="preserve"> UE-A transmit the set of resources to multiple UE-Bs?</w:t>
      </w:r>
    </w:p>
    <w:p w14:paraId="7E3D2C8D" w14:textId="213933D6" w:rsidR="00C91584" w:rsidRPr="00D4024C" w:rsidRDefault="00C91584" w:rsidP="00C91584">
      <w:pPr>
        <w:pStyle w:val="af4"/>
        <w:widowControl/>
        <w:numPr>
          <w:ilvl w:val="0"/>
          <w:numId w:val="11"/>
        </w:numPr>
        <w:wordWrap/>
        <w:spacing w:before="0" w:after="0" w:line="240" w:lineRule="auto"/>
        <w:ind w:leftChars="0" w:left="851" w:hanging="425"/>
        <w:rPr>
          <w:rFonts w:ascii="Calibri" w:hAnsi="Calibri" w:cs="Calibri"/>
          <w:sz w:val="22"/>
        </w:rPr>
      </w:pPr>
      <w:r w:rsidRPr="00D4024C">
        <w:rPr>
          <w:rFonts w:ascii="Calibri" w:hAnsi="Calibri" w:cs="Calibri"/>
          <w:sz w:val="22"/>
        </w:rPr>
        <w:t xml:space="preserve">Option 1: UE-A </w:t>
      </w:r>
      <w:r w:rsidR="00EA7D4E" w:rsidRPr="00D4024C">
        <w:rPr>
          <w:rFonts w:ascii="Calibri" w:hAnsi="Calibri" w:cs="Calibri"/>
          <w:sz w:val="22"/>
        </w:rPr>
        <w:t xml:space="preserve">individualy </w:t>
      </w:r>
      <w:r w:rsidRPr="00D4024C">
        <w:rPr>
          <w:rFonts w:ascii="Calibri" w:hAnsi="Calibri" w:cs="Calibri"/>
          <w:sz w:val="22"/>
        </w:rPr>
        <w:t xml:space="preserve">transmits </w:t>
      </w:r>
      <w:r w:rsidR="006A63CB" w:rsidRPr="00D4024C">
        <w:rPr>
          <w:rFonts w:ascii="Calibri" w:hAnsi="Calibri" w:cs="Calibri"/>
          <w:sz w:val="22"/>
        </w:rPr>
        <w:t>the set of resources to each UE-B</w:t>
      </w:r>
    </w:p>
    <w:p w14:paraId="61D57431" w14:textId="0AF4269D" w:rsidR="006A63CB" w:rsidRPr="00D4024C" w:rsidRDefault="00C91584" w:rsidP="00C91584">
      <w:pPr>
        <w:pStyle w:val="af4"/>
        <w:widowControl/>
        <w:numPr>
          <w:ilvl w:val="0"/>
          <w:numId w:val="11"/>
        </w:numPr>
        <w:wordWrap/>
        <w:spacing w:before="0" w:after="0" w:line="240" w:lineRule="auto"/>
        <w:ind w:leftChars="0" w:left="851" w:hanging="425"/>
        <w:rPr>
          <w:rFonts w:ascii="Calibri" w:hAnsi="Calibri" w:cs="Calibri"/>
          <w:b/>
          <w:sz w:val="22"/>
        </w:rPr>
      </w:pPr>
      <w:r w:rsidRPr="00D4024C">
        <w:rPr>
          <w:rFonts w:ascii="Calibri" w:hAnsi="Calibri" w:cs="Calibri"/>
          <w:sz w:val="22"/>
        </w:rPr>
        <w:t xml:space="preserve">Option 2: </w:t>
      </w:r>
      <w:r w:rsidR="006A63CB" w:rsidRPr="00D4024C">
        <w:rPr>
          <w:rFonts w:ascii="Calibri" w:hAnsi="Calibri" w:cs="Calibri"/>
          <w:sz w:val="22"/>
        </w:rPr>
        <w:t>UE-A can simultaneously transmit the same set of resources to multiple UE</w:t>
      </w:r>
      <w:r w:rsidR="00D5464F">
        <w:rPr>
          <w:rFonts w:ascii="Calibri" w:hAnsi="Calibri" w:cs="Calibri"/>
          <w:sz w:val="22"/>
        </w:rPr>
        <w:t>-B</w:t>
      </w:r>
      <w:r w:rsidR="006A63CB" w:rsidRPr="00D4024C">
        <w:rPr>
          <w:rFonts w:ascii="Calibri" w:hAnsi="Calibri" w:cs="Calibri"/>
          <w:sz w:val="22"/>
        </w:rPr>
        <w:t xml:space="preserve">s </w:t>
      </w:r>
    </w:p>
    <w:p w14:paraId="0A67F252" w14:textId="11EAF81D" w:rsidR="00C91584" w:rsidRPr="00D4024C" w:rsidRDefault="00C91584" w:rsidP="00C91584">
      <w:pPr>
        <w:pStyle w:val="af4"/>
        <w:widowControl/>
        <w:numPr>
          <w:ilvl w:val="0"/>
          <w:numId w:val="11"/>
        </w:numPr>
        <w:wordWrap/>
        <w:spacing w:before="0" w:after="0" w:line="240" w:lineRule="auto"/>
        <w:ind w:leftChars="0" w:left="851" w:hanging="425"/>
        <w:rPr>
          <w:rFonts w:ascii="Calibri" w:hAnsi="Calibri" w:cs="Calibri"/>
          <w:sz w:val="22"/>
        </w:rPr>
      </w:pPr>
      <w:r w:rsidRPr="00D4024C">
        <w:rPr>
          <w:rFonts w:ascii="Calibri" w:hAnsi="Calibri" w:cs="Calibri"/>
          <w:sz w:val="22"/>
        </w:rPr>
        <w:t>Option 3: Others (please specifiy it)</w:t>
      </w:r>
    </w:p>
    <w:p w14:paraId="4A63569E" w14:textId="77777777" w:rsidR="00700A9D" w:rsidRPr="00F47C93" w:rsidRDefault="00700A9D" w:rsidP="00700A9D">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700A9D" w14:paraId="1B27850E" w14:textId="77777777" w:rsidTr="0065097C">
        <w:tc>
          <w:tcPr>
            <w:tcW w:w="1226" w:type="dxa"/>
          </w:tcPr>
          <w:p w14:paraId="5FFEBC18" w14:textId="77777777" w:rsidR="00700A9D" w:rsidRDefault="00700A9D" w:rsidP="0065097C">
            <w:pPr>
              <w:widowControl/>
              <w:wordWrap/>
              <w:rPr>
                <w:rFonts w:ascii="Calibri" w:hAnsi="Calibri" w:cs="Calibri"/>
                <w:sz w:val="22"/>
              </w:rPr>
            </w:pPr>
            <w:r>
              <w:rPr>
                <w:rFonts w:ascii="Calibri" w:hAnsi="Calibri" w:cs="Calibri" w:hint="eastAsia"/>
                <w:sz w:val="22"/>
              </w:rPr>
              <w:t>Company</w:t>
            </w:r>
          </w:p>
        </w:tc>
        <w:tc>
          <w:tcPr>
            <w:tcW w:w="896" w:type="dxa"/>
          </w:tcPr>
          <w:p w14:paraId="4A82D69C" w14:textId="77777777" w:rsidR="00700A9D" w:rsidRDefault="00700A9D" w:rsidP="0065097C">
            <w:pPr>
              <w:widowControl/>
              <w:wordWrap/>
              <w:rPr>
                <w:rFonts w:ascii="Calibri" w:hAnsi="Calibri" w:cs="Calibri"/>
                <w:sz w:val="22"/>
              </w:rPr>
            </w:pPr>
            <w:r>
              <w:rPr>
                <w:rFonts w:ascii="Calibri" w:hAnsi="Calibri" w:cs="Calibri"/>
                <w:sz w:val="22"/>
              </w:rPr>
              <w:t>Option</w:t>
            </w:r>
          </w:p>
        </w:tc>
        <w:tc>
          <w:tcPr>
            <w:tcW w:w="6894" w:type="dxa"/>
          </w:tcPr>
          <w:p w14:paraId="186FFC1C" w14:textId="77777777" w:rsidR="00700A9D" w:rsidRDefault="00700A9D" w:rsidP="0065097C">
            <w:pPr>
              <w:widowControl/>
              <w:wordWrap/>
              <w:rPr>
                <w:rFonts w:ascii="Calibri" w:hAnsi="Calibri" w:cs="Calibri"/>
                <w:sz w:val="22"/>
              </w:rPr>
            </w:pPr>
            <w:r>
              <w:rPr>
                <w:rFonts w:ascii="Calibri" w:hAnsi="Calibri" w:cs="Calibri" w:hint="eastAsia"/>
                <w:sz w:val="22"/>
              </w:rPr>
              <w:t>Comment</w:t>
            </w:r>
          </w:p>
        </w:tc>
      </w:tr>
      <w:tr w:rsidR="00700A9D" w14:paraId="76BBC5CA" w14:textId="77777777" w:rsidTr="0065097C">
        <w:tc>
          <w:tcPr>
            <w:tcW w:w="1226" w:type="dxa"/>
          </w:tcPr>
          <w:p w14:paraId="56283D7B" w14:textId="77777777" w:rsidR="00700A9D" w:rsidRPr="005F16E7" w:rsidRDefault="00700A9D" w:rsidP="0065097C">
            <w:pPr>
              <w:widowControl/>
              <w:wordWrap/>
              <w:rPr>
                <w:rFonts w:ascii="Calibri" w:eastAsia="MS Mincho" w:hAnsi="Calibri" w:cs="Calibri"/>
                <w:sz w:val="22"/>
                <w:lang w:eastAsia="ja-JP"/>
              </w:rPr>
            </w:pPr>
          </w:p>
        </w:tc>
        <w:tc>
          <w:tcPr>
            <w:tcW w:w="896" w:type="dxa"/>
          </w:tcPr>
          <w:p w14:paraId="60CB77E4" w14:textId="77777777" w:rsidR="00700A9D" w:rsidRPr="005F16E7" w:rsidRDefault="00700A9D" w:rsidP="0065097C">
            <w:pPr>
              <w:widowControl/>
              <w:wordWrap/>
              <w:rPr>
                <w:rFonts w:ascii="Calibri" w:eastAsia="MS Mincho" w:hAnsi="Calibri" w:cs="Calibri"/>
                <w:sz w:val="22"/>
                <w:lang w:eastAsia="ja-JP"/>
              </w:rPr>
            </w:pPr>
          </w:p>
        </w:tc>
        <w:tc>
          <w:tcPr>
            <w:tcW w:w="6894" w:type="dxa"/>
          </w:tcPr>
          <w:p w14:paraId="78C3485B" w14:textId="77777777" w:rsidR="00700A9D" w:rsidRDefault="00700A9D" w:rsidP="0065097C">
            <w:pPr>
              <w:widowControl/>
              <w:wordWrap/>
              <w:rPr>
                <w:rFonts w:ascii="Calibri" w:hAnsi="Calibri" w:cs="Calibri"/>
                <w:sz w:val="22"/>
              </w:rPr>
            </w:pPr>
          </w:p>
        </w:tc>
      </w:tr>
      <w:tr w:rsidR="00700A9D" w14:paraId="014ED5C3" w14:textId="77777777" w:rsidTr="0065097C">
        <w:tc>
          <w:tcPr>
            <w:tcW w:w="1226" w:type="dxa"/>
          </w:tcPr>
          <w:p w14:paraId="1C9FC49B" w14:textId="77777777" w:rsidR="00700A9D" w:rsidRDefault="00700A9D" w:rsidP="0065097C">
            <w:pPr>
              <w:widowControl/>
              <w:wordWrap/>
              <w:rPr>
                <w:rFonts w:ascii="Calibri" w:hAnsi="Calibri" w:cs="Calibri"/>
                <w:sz w:val="22"/>
              </w:rPr>
            </w:pPr>
          </w:p>
        </w:tc>
        <w:tc>
          <w:tcPr>
            <w:tcW w:w="896" w:type="dxa"/>
          </w:tcPr>
          <w:p w14:paraId="38462947" w14:textId="77777777" w:rsidR="00700A9D" w:rsidRDefault="00700A9D" w:rsidP="0065097C">
            <w:pPr>
              <w:widowControl/>
              <w:wordWrap/>
              <w:rPr>
                <w:rFonts w:ascii="Calibri" w:hAnsi="Calibri" w:cs="Calibri"/>
                <w:sz w:val="22"/>
              </w:rPr>
            </w:pPr>
          </w:p>
        </w:tc>
        <w:tc>
          <w:tcPr>
            <w:tcW w:w="6894" w:type="dxa"/>
          </w:tcPr>
          <w:p w14:paraId="76AA60C1" w14:textId="77777777" w:rsidR="00700A9D" w:rsidRDefault="00700A9D" w:rsidP="0065097C">
            <w:pPr>
              <w:widowControl/>
              <w:wordWrap/>
              <w:rPr>
                <w:rFonts w:ascii="Calibri" w:hAnsi="Calibri" w:cs="Calibri"/>
                <w:sz w:val="22"/>
              </w:rPr>
            </w:pPr>
          </w:p>
        </w:tc>
      </w:tr>
      <w:tr w:rsidR="00700A9D" w14:paraId="78ABD0BC" w14:textId="77777777" w:rsidTr="0065097C">
        <w:tc>
          <w:tcPr>
            <w:tcW w:w="1226" w:type="dxa"/>
          </w:tcPr>
          <w:p w14:paraId="486B40E1" w14:textId="77777777" w:rsidR="00700A9D" w:rsidRPr="004F26F6" w:rsidRDefault="00700A9D" w:rsidP="0065097C">
            <w:pPr>
              <w:widowControl/>
              <w:wordWrap/>
              <w:rPr>
                <w:rFonts w:ascii="Calibri" w:eastAsia="MS Mincho" w:hAnsi="Calibri" w:cs="Calibri"/>
                <w:sz w:val="22"/>
                <w:lang w:eastAsia="ja-JP"/>
              </w:rPr>
            </w:pPr>
          </w:p>
        </w:tc>
        <w:tc>
          <w:tcPr>
            <w:tcW w:w="896" w:type="dxa"/>
          </w:tcPr>
          <w:p w14:paraId="55A4C391" w14:textId="77777777" w:rsidR="00700A9D" w:rsidRPr="004F26F6" w:rsidRDefault="00700A9D" w:rsidP="0065097C">
            <w:pPr>
              <w:widowControl/>
              <w:wordWrap/>
              <w:rPr>
                <w:rFonts w:ascii="Calibri" w:eastAsia="MS Mincho" w:hAnsi="Calibri" w:cs="Calibri"/>
                <w:sz w:val="22"/>
                <w:lang w:eastAsia="ja-JP"/>
              </w:rPr>
            </w:pPr>
          </w:p>
        </w:tc>
        <w:tc>
          <w:tcPr>
            <w:tcW w:w="6894" w:type="dxa"/>
          </w:tcPr>
          <w:p w14:paraId="2CEF7016" w14:textId="77777777" w:rsidR="00700A9D" w:rsidRPr="004F26F6" w:rsidRDefault="00700A9D" w:rsidP="0065097C">
            <w:pPr>
              <w:widowControl/>
              <w:wordWrap/>
              <w:rPr>
                <w:rFonts w:ascii="Calibri" w:eastAsia="MS Mincho" w:hAnsi="Calibri" w:cs="Calibri"/>
                <w:sz w:val="22"/>
                <w:lang w:eastAsia="ja-JP"/>
              </w:rPr>
            </w:pPr>
          </w:p>
        </w:tc>
      </w:tr>
    </w:tbl>
    <w:p w14:paraId="5E42F950" w14:textId="77777777" w:rsidR="00700A9D" w:rsidRPr="00C91584" w:rsidRDefault="00700A9D" w:rsidP="002138CD">
      <w:pPr>
        <w:widowControl/>
        <w:wordWrap/>
        <w:rPr>
          <w:rFonts w:ascii="Calibri" w:hAnsi="Calibri" w:cs="Calibri" w:hint="eastAsia"/>
          <w:sz w:val="22"/>
        </w:rPr>
      </w:pPr>
    </w:p>
    <w:p w14:paraId="17754B50" w14:textId="77777777" w:rsidR="005D187D" w:rsidRDefault="005D187D" w:rsidP="002138CD">
      <w:pPr>
        <w:widowControl/>
        <w:wordWrap/>
        <w:rPr>
          <w:rFonts w:ascii="Calibri" w:hAnsi="Calibri" w:cs="Calibri"/>
          <w:sz w:val="22"/>
        </w:rPr>
      </w:pPr>
    </w:p>
    <w:p w14:paraId="392A1525" w14:textId="686DA945" w:rsidR="005D187D" w:rsidRDefault="005D187D" w:rsidP="005D187D">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w:t>
      </w:r>
      <w:r w:rsidR="00C50CC3">
        <w:rPr>
          <w:rFonts w:ascii="Calibri" w:hAnsi="Calibri" w:cs="Calibri"/>
          <w:b/>
          <w:sz w:val="28"/>
          <w:szCs w:val="28"/>
        </w:rPr>
        <w:t>4</w:t>
      </w:r>
      <w:r>
        <w:rPr>
          <w:rFonts w:ascii="Calibri" w:hAnsi="Calibri" w:cs="Calibri"/>
          <w:b/>
          <w:sz w:val="28"/>
          <w:szCs w:val="28"/>
        </w:rPr>
        <w:tab/>
        <w:t>When “A set of resources” provided by UE-A</w:t>
      </w:r>
      <w:r w:rsidR="00EF19D5">
        <w:rPr>
          <w:rFonts w:ascii="Calibri" w:hAnsi="Calibri" w:cs="Calibri"/>
          <w:b/>
          <w:sz w:val="28"/>
          <w:szCs w:val="28"/>
        </w:rPr>
        <w:t xml:space="preserve"> is valid at UE-B side</w:t>
      </w:r>
      <w:r w:rsidR="00F31480">
        <w:rPr>
          <w:rFonts w:ascii="Calibri" w:hAnsi="Calibri" w:cs="Calibri"/>
          <w:b/>
          <w:sz w:val="28"/>
          <w:szCs w:val="28"/>
        </w:rPr>
        <w:t>?</w:t>
      </w:r>
    </w:p>
    <w:p w14:paraId="1E7A0B87" w14:textId="77777777" w:rsidR="005D187D" w:rsidRPr="00F31480" w:rsidRDefault="005D187D" w:rsidP="005D187D">
      <w:pPr>
        <w:pStyle w:val="af4"/>
        <w:widowControl/>
        <w:wordWrap/>
        <w:spacing w:before="0" w:after="0" w:line="240" w:lineRule="auto"/>
        <w:ind w:leftChars="0" w:firstLine="0"/>
        <w:rPr>
          <w:rFonts w:ascii="Calibri" w:hAnsi="Calibri" w:cs="Calibri"/>
          <w:b/>
          <w:sz w:val="28"/>
          <w:szCs w:val="28"/>
        </w:rPr>
      </w:pPr>
    </w:p>
    <w:p w14:paraId="17BEA8EC" w14:textId="65C15A0D" w:rsidR="00F31480" w:rsidRDefault="00F31480" w:rsidP="00F31480">
      <w:pPr>
        <w:pStyle w:val="af4"/>
        <w:widowControl/>
        <w:numPr>
          <w:ilvl w:val="3"/>
          <w:numId w:val="10"/>
        </w:numPr>
        <w:wordWrap/>
        <w:spacing w:before="0" w:after="0" w:line="240" w:lineRule="auto"/>
        <w:ind w:leftChars="0"/>
        <w:rPr>
          <w:rFonts w:ascii="Calibri" w:hAnsi="Calibri" w:cs="Calibri"/>
          <w:sz w:val="22"/>
        </w:rPr>
      </w:pPr>
      <w:r>
        <w:rPr>
          <w:rFonts w:ascii="Calibri" w:hAnsi="Calibri" w:cs="Calibri" w:hint="eastAsia"/>
          <w:sz w:val="22"/>
        </w:rPr>
        <w:t>Q</w:t>
      </w:r>
      <w:r w:rsidR="00AA0378">
        <w:rPr>
          <w:rFonts w:ascii="Calibri" w:hAnsi="Calibri" w:cs="Calibri"/>
          <w:sz w:val="22"/>
        </w:rPr>
        <w:t>1</w:t>
      </w:r>
      <w:r>
        <w:rPr>
          <w:rFonts w:ascii="Calibri" w:hAnsi="Calibri" w:cs="Calibri"/>
          <w:sz w:val="22"/>
        </w:rPr>
        <w:t xml:space="preserve">: </w:t>
      </w:r>
      <w:r w:rsidR="009945FB">
        <w:rPr>
          <w:rFonts w:ascii="Calibri" w:hAnsi="Calibri" w:cs="Calibri"/>
          <w:sz w:val="22"/>
        </w:rPr>
        <w:t>When</w:t>
      </w:r>
      <w:r>
        <w:rPr>
          <w:rFonts w:ascii="Calibri" w:hAnsi="Calibri" w:cs="Calibri"/>
          <w:sz w:val="22"/>
        </w:rPr>
        <w:t xml:space="preserve"> does UE-B </w:t>
      </w:r>
      <w:r w:rsidR="009945FB">
        <w:rPr>
          <w:rFonts w:ascii="Calibri" w:hAnsi="Calibri" w:cs="Calibri"/>
          <w:sz w:val="22"/>
        </w:rPr>
        <w:t>determine</w:t>
      </w:r>
      <w:r>
        <w:rPr>
          <w:rFonts w:ascii="Calibri" w:hAnsi="Calibri" w:cs="Calibri"/>
          <w:sz w:val="22"/>
        </w:rPr>
        <w:t xml:space="preserve"> </w:t>
      </w:r>
      <w:r w:rsidR="009945FB">
        <w:rPr>
          <w:rFonts w:ascii="Calibri" w:hAnsi="Calibri" w:cs="Calibri"/>
          <w:sz w:val="22"/>
        </w:rPr>
        <w:t xml:space="preserve">that </w:t>
      </w:r>
      <w:r>
        <w:rPr>
          <w:rFonts w:ascii="Calibri" w:hAnsi="Calibri" w:cs="Calibri"/>
          <w:sz w:val="22"/>
        </w:rPr>
        <w:t>“A set of resources” provided by UE-A</w:t>
      </w:r>
      <w:r w:rsidR="009945FB">
        <w:rPr>
          <w:rFonts w:ascii="Calibri" w:hAnsi="Calibri" w:cs="Calibri"/>
          <w:sz w:val="22"/>
        </w:rPr>
        <w:t xml:space="preserve"> is valid</w:t>
      </w:r>
      <w:r>
        <w:rPr>
          <w:rFonts w:ascii="Calibri" w:hAnsi="Calibri" w:cs="Calibri"/>
          <w:sz w:val="22"/>
        </w:rPr>
        <w:t>?</w:t>
      </w:r>
    </w:p>
    <w:p w14:paraId="72920224" w14:textId="567CB8D6" w:rsidR="00F31480" w:rsidRDefault="002B5C5E" w:rsidP="00F31480">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1: When </w:t>
      </w:r>
      <w:r w:rsidR="009E6394">
        <w:rPr>
          <w:rFonts w:ascii="Calibri" w:hAnsi="Calibri" w:cs="Calibri"/>
          <w:sz w:val="22"/>
        </w:rPr>
        <w:t xml:space="preserve">the </w:t>
      </w:r>
      <w:r>
        <w:rPr>
          <w:rFonts w:ascii="Calibri" w:hAnsi="Calibri" w:cs="Calibri"/>
          <w:sz w:val="22"/>
        </w:rPr>
        <w:t xml:space="preserve">SL RSRP measurement based </w:t>
      </w:r>
      <w:r w:rsidR="00F31480">
        <w:rPr>
          <w:rFonts w:ascii="Calibri" w:hAnsi="Calibri" w:cs="Calibri"/>
          <w:sz w:val="22"/>
        </w:rPr>
        <w:t xml:space="preserve">on RS </w:t>
      </w:r>
      <w:r w:rsidR="003B7827">
        <w:rPr>
          <w:rFonts w:ascii="Calibri" w:hAnsi="Calibri" w:cs="Calibri"/>
          <w:sz w:val="22"/>
        </w:rPr>
        <w:t>used for transmitting</w:t>
      </w:r>
      <w:r w:rsidR="00F31480">
        <w:rPr>
          <w:rFonts w:ascii="Calibri" w:hAnsi="Calibri" w:cs="Calibri"/>
          <w:sz w:val="22"/>
        </w:rPr>
        <w:t xml:space="preserve"> </w:t>
      </w:r>
      <w:r w:rsidR="00FC7C40">
        <w:rPr>
          <w:rFonts w:ascii="Calibri" w:hAnsi="Calibri" w:cs="Calibri"/>
          <w:sz w:val="22"/>
        </w:rPr>
        <w:t xml:space="preserve">the </w:t>
      </w:r>
      <w:r w:rsidR="00174755">
        <w:rPr>
          <w:rFonts w:ascii="Calibri" w:hAnsi="Calibri" w:cs="Calibri"/>
          <w:sz w:val="22"/>
        </w:rPr>
        <w:t>s</w:t>
      </w:r>
      <w:r w:rsidR="00F31480">
        <w:rPr>
          <w:rFonts w:ascii="Calibri" w:hAnsi="Calibri" w:cs="Calibri"/>
          <w:sz w:val="22"/>
        </w:rPr>
        <w:t>et of resources</w:t>
      </w:r>
      <w:r>
        <w:rPr>
          <w:rFonts w:ascii="Calibri" w:hAnsi="Calibri" w:cs="Calibri"/>
          <w:sz w:val="22"/>
        </w:rPr>
        <w:t xml:space="preserve"> is larger than a certain threshold</w:t>
      </w:r>
    </w:p>
    <w:p w14:paraId="66691576" w14:textId="6252BB4C" w:rsidR="00F31480" w:rsidRDefault="00F31480" w:rsidP="00F31480">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2: </w:t>
      </w:r>
      <w:r w:rsidR="002B5C5E">
        <w:rPr>
          <w:rFonts w:ascii="Calibri" w:hAnsi="Calibri" w:cs="Calibri"/>
          <w:sz w:val="22"/>
        </w:rPr>
        <w:t xml:space="preserve">When </w:t>
      </w:r>
      <w:r w:rsidR="009E6394">
        <w:rPr>
          <w:rFonts w:ascii="Calibri" w:hAnsi="Calibri" w:cs="Calibri"/>
          <w:sz w:val="22"/>
        </w:rPr>
        <w:t xml:space="preserve">the </w:t>
      </w:r>
      <w:r w:rsidR="002B5C5E">
        <w:rPr>
          <w:rFonts w:ascii="Calibri" w:hAnsi="Calibri" w:cs="Calibri"/>
          <w:sz w:val="22"/>
        </w:rPr>
        <w:t>g</w:t>
      </w:r>
      <w:r w:rsidRPr="00F31480">
        <w:rPr>
          <w:rFonts w:ascii="Calibri" w:hAnsi="Calibri" w:cs="Calibri"/>
          <w:sz w:val="22"/>
        </w:rPr>
        <w:t>eographical distance</w:t>
      </w:r>
      <w:r>
        <w:rPr>
          <w:rFonts w:ascii="Calibri" w:hAnsi="Calibri" w:cs="Calibri"/>
          <w:sz w:val="22"/>
        </w:rPr>
        <w:t xml:space="preserve"> between UE-A and UE-B</w:t>
      </w:r>
      <w:r w:rsidR="002B5C5E">
        <w:rPr>
          <w:rFonts w:ascii="Calibri" w:hAnsi="Calibri" w:cs="Calibri"/>
          <w:sz w:val="22"/>
        </w:rPr>
        <w:t xml:space="preserve"> is smaller than a certain threshold</w:t>
      </w:r>
    </w:p>
    <w:p w14:paraId="639C268D" w14:textId="504A441C" w:rsidR="00F31480" w:rsidRDefault="00F31480" w:rsidP="00F31480">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3: </w:t>
      </w:r>
      <w:r w:rsidR="002B5C5E">
        <w:rPr>
          <w:rFonts w:ascii="Calibri" w:hAnsi="Calibri" w:cs="Calibri"/>
          <w:sz w:val="22"/>
        </w:rPr>
        <w:t>When</w:t>
      </w:r>
      <w:r>
        <w:rPr>
          <w:rFonts w:ascii="Calibri" w:hAnsi="Calibri" w:cs="Calibri"/>
          <w:sz w:val="22"/>
        </w:rPr>
        <w:t xml:space="preserve"> </w:t>
      </w:r>
      <w:r w:rsidR="002B5C5E">
        <w:rPr>
          <w:rFonts w:ascii="Calibri" w:hAnsi="Calibri" w:cs="Calibri"/>
          <w:sz w:val="22"/>
        </w:rPr>
        <w:t xml:space="preserve">the </w:t>
      </w:r>
      <w:r>
        <w:rPr>
          <w:rFonts w:ascii="Calibri" w:hAnsi="Calibri" w:cs="Calibri"/>
          <w:sz w:val="22"/>
        </w:rPr>
        <w:t xml:space="preserve">received set of resources is </w:t>
      </w:r>
      <w:r w:rsidR="002B5C5E">
        <w:rPr>
          <w:rFonts w:ascii="Calibri" w:hAnsi="Calibri" w:cs="Calibri"/>
          <w:sz w:val="22"/>
        </w:rPr>
        <w:t xml:space="preserve">not </w:t>
      </w:r>
      <w:r>
        <w:rPr>
          <w:rFonts w:ascii="Calibri" w:hAnsi="Calibri" w:cs="Calibri"/>
          <w:sz w:val="22"/>
        </w:rPr>
        <w:t xml:space="preserve">outdated </w:t>
      </w:r>
    </w:p>
    <w:p w14:paraId="2693D800" w14:textId="0B9FFFDE" w:rsidR="002B5C5E" w:rsidRDefault="002B5C5E" w:rsidP="00F31480">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4: When </w:t>
      </w:r>
      <w:r w:rsidR="004E1D68">
        <w:rPr>
          <w:rFonts w:ascii="Calibri" w:hAnsi="Calibri" w:cs="Calibri"/>
          <w:sz w:val="22"/>
        </w:rPr>
        <w:t xml:space="preserve">the </w:t>
      </w:r>
      <w:r>
        <w:rPr>
          <w:rFonts w:ascii="Calibri" w:hAnsi="Calibri" w:cs="Calibri"/>
          <w:sz w:val="22"/>
        </w:rPr>
        <w:t>ID</w:t>
      </w:r>
      <w:r w:rsidR="009574E4">
        <w:rPr>
          <w:rFonts w:ascii="Calibri" w:hAnsi="Calibri" w:cs="Calibri"/>
          <w:sz w:val="22"/>
        </w:rPr>
        <w:t>(s)</w:t>
      </w:r>
      <w:r>
        <w:rPr>
          <w:rFonts w:ascii="Calibri" w:hAnsi="Calibri" w:cs="Calibri"/>
          <w:sz w:val="22"/>
        </w:rPr>
        <w:t xml:space="preserve"> associated with the set of resources is matched</w:t>
      </w:r>
    </w:p>
    <w:p w14:paraId="3513CB2A" w14:textId="3BF8D838" w:rsidR="009B5608" w:rsidRDefault="009B5608" w:rsidP="00F31480">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5: When </w:t>
      </w:r>
      <w:r w:rsidR="00B6339C">
        <w:rPr>
          <w:rFonts w:ascii="Calibri" w:hAnsi="Calibri" w:cs="Calibri"/>
          <w:sz w:val="22"/>
        </w:rPr>
        <w:t>the target cast type is matched</w:t>
      </w:r>
    </w:p>
    <w:p w14:paraId="3610B7CD" w14:textId="760D39F5" w:rsidR="0005204C" w:rsidRDefault="0005204C" w:rsidP="00F31480">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6: When UE-B has a </w:t>
      </w:r>
      <w:r w:rsidR="00F56ACF">
        <w:rPr>
          <w:rFonts w:ascii="Calibri" w:hAnsi="Calibri" w:cs="Calibri"/>
          <w:sz w:val="22"/>
        </w:rPr>
        <w:t>packet</w:t>
      </w:r>
      <w:r>
        <w:rPr>
          <w:rFonts w:ascii="Calibri" w:hAnsi="Calibri" w:cs="Calibri"/>
          <w:sz w:val="22"/>
        </w:rPr>
        <w:t xml:space="preserve"> to </w:t>
      </w:r>
      <w:r w:rsidR="00B54F0C">
        <w:rPr>
          <w:rFonts w:ascii="Calibri" w:hAnsi="Calibri" w:cs="Calibri"/>
          <w:sz w:val="22"/>
        </w:rPr>
        <w:t>transmit</w:t>
      </w:r>
    </w:p>
    <w:p w14:paraId="3546B5A6" w14:textId="6E4B7967" w:rsidR="000E6459" w:rsidRPr="00F47C93" w:rsidRDefault="000E6459" w:rsidP="000E6459">
      <w:pPr>
        <w:pStyle w:val="af4"/>
        <w:widowControl/>
        <w:numPr>
          <w:ilvl w:val="0"/>
          <w:numId w:val="11"/>
        </w:numPr>
        <w:wordWrap/>
        <w:spacing w:before="0" w:after="0" w:line="240" w:lineRule="auto"/>
        <w:ind w:leftChars="0" w:left="851" w:hanging="425"/>
        <w:rPr>
          <w:rFonts w:ascii="Calibri" w:hAnsi="Calibri" w:cs="Calibri"/>
          <w:sz w:val="22"/>
        </w:rPr>
      </w:pPr>
      <w:r w:rsidRPr="00F47C93">
        <w:rPr>
          <w:rFonts w:ascii="Calibri" w:hAnsi="Calibri" w:cs="Calibri"/>
          <w:sz w:val="22"/>
        </w:rPr>
        <w:t xml:space="preserve">Option </w:t>
      </w:r>
      <w:r w:rsidR="0005204C">
        <w:rPr>
          <w:rFonts w:ascii="Calibri" w:hAnsi="Calibri" w:cs="Calibri"/>
          <w:sz w:val="22"/>
        </w:rPr>
        <w:t>7</w:t>
      </w:r>
      <w:r>
        <w:rPr>
          <w:rFonts w:ascii="Calibri" w:hAnsi="Calibri" w:cs="Calibri"/>
          <w:sz w:val="22"/>
        </w:rPr>
        <w:t>:</w:t>
      </w:r>
      <w:r w:rsidRPr="00F47C93">
        <w:rPr>
          <w:rFonts w:ascii="Calibri" w:hAnsi="Calibri" w:cs="Calibri"/>
          <w:sz w:val="22"/>
        </w:rPr>
        <w:t xml:space="preserve"> Others (please specifiy it)</w:t>
      </w:r>
    </w:p>
    <w:p w14:paraId="200C00AD" w14:textId="77777777" w:rsidR="00556E61" w:rsidRPr="00556E61" w:rsidRDefault="00556E61" w:rsidP="002138CD">
      <w:pPr>
        <w:widowControl/>
        <w:wordWrap/>
        <w:rPr>
          <w:rFonts w:ascii="Calibri" w:hAnsi="Calibri" w:cs="Calibri" w:hint="eastAsia"/>
          <w:sz w:val="22"/>
        </w:rPr>
      </w:pPr>
    </w:p>
    <w:tbl>
      <w:tblPr>
        <w:tblStyle w:val="aa"/>
        <w:tblW w:w="0" w:type="auto"/>
        <w:tblLook w:val="04A0" w:firstRow="1" w:lastRow="0" w:firstColumn="1" w:lastColumn="0" w:noHBand="0" w:noVBand="1"/>
      </w:tblPr>
      <w:tblGrid>
        <w:gridCol w:w="1226"/>
        <w:gridCol w:w="896"/>
        <w:gridCol w:w="6894"/>
      </w:tblGrid>
      <w:tr w:rsidR="000D14CE" w14:paraId="3FC187B8" w14:textId="77777777" w:rsidTr="0065097C">
        <w:tc>
          <w:tcPr>
            <w:tcW w:w="1226" w:type="dxa"/>
          </w:tcPr>
          <w:p w14:paraId="26A47E1C" w14:textId="77777777" w:rsidR="000D14CE" w:rsidRDefault="000D14CE" w:rsidP="0065097C">
            <w:pPr>
              <w:widowControl/>
              <w:wordWrap/>
              <w:rPr>
                <w:rFonts w:ascii="Calibri" w:hAnsi="Calibri" w:cs="Calibri"/>
                <w:sz w:val="22"/>
              </w:rPr>
            </w:pPr>
            <w:r>
              <w:rPr>
                <w:rFonts w:ascii="Calibri" w:hAnsi="Calibri" w:cs="Calibri" w:hint="eastAsia"/>
                <w:sz w:val="22"/>
              </w:rPr>
              <w:t>Company</w:t>
            </w:r>
          </w:p>
        </w:tc>
        <w:tc>
          <w:tcPr>
            <w:tcW w:w="896" w:type="dxa"/>
          </w:tcPr>
          <w:p w14:paraId="0F86BC6F" w14:textId="77777777" w:rsidR="000D14CE" w:rsidRDefault="000D14CE" w:rsidP="0065097C">
            <w:pPr>
              <w:widowControl/>
              <w:wordWrap/>
              <w:rPr>
                <w:rFonts w:ascii="Calibri" w:hAnsi="Calibri" w:cs="Calibri"/>
                <w:sz w:val="22"/>
              </w:rPr>
            </w:pPr>
            <w:r>
              <w:rPr>
                <w:rFonts w:ascii="Calibri" w:hAnsi="Calibri" w:cs="Calibri"/>
                <w:sz w:val="22"/>
              </w:rPr>
              <w:t>Option</w:t>
            </w:r>
          </w:p>
        </w:tc>
        <w:tc>
          <w:tcPr>
            <w:tcW w:w="6894" w:type="dxa"/>
          </w:tcPr>
          <w:p w14:paraId="3EF7B402" w14:textId="77777777" w:rsidR="000D14CE" w:rsidRDefault="000D14CE" w:rsidP="0065097C">
            <w:pPr>
              <w:widowControl/>
              <w:wordWrap/>
              <w:rPr>
                <w:rFonts w:ascii="Calibri" w:hAnsi="Calibri" w:cs="Calibri"/>
                <w:sz w:val="22"/>
              </w:rPr>
            </w:pPr>
            <w:r>
              <w:rPr>
                <w:rFonts w:ascii="Calibri" w:hAnsi="Calibri" w:cs="Calibri" w:hint="eastAsia"/>
                <w:sz w:val="22"/>
              </w:rPr>
              <w:t>Comment</w:t>
            </w:r>
          </w:p>
        </w:tc>
      </w:tr>
      <w:tr w:rsidR="000D14CE" w14:paraId="42D9ADED" w14:textId="77777777" w:rsidTr="0065097C">
        <w:tc>
          <w:tcPr>
            <w:tcW w:w="1226" w:type="dxa"/>
          </w:tcPr>
          <w:p w14:paraId="7E807342" w14:textId="77777777" w:rsidR="000D14CE" w:rsidRPr="005F16E7" w:rsidRDefault="000D14CE" w:rsidP="0065097C">
            <w:pPr>
              <w:widowControl/>
              <w:wordWrap/>
              <w:rPr>
                <w:rFonts w:ascii="Calibri" w:eastAsia="MS Mincho" w:hAnsi="Calibri" w:cs="Calibri"/>
                <w:sz w:val="22"/>
                <w:lang w:eastAsia="ja-JP"/>
              </w:rPr>
            </w:pPr>
          </w:p>
        </w:tc>
        <w:tc>
          <w:tcPr>
            <w:tcW w:w="896" w:type="dxa"/>
          </w:tcPr>
          <w:p w14:paraId="20D2ADE1" w14:textId="77777777" w:rsidR="000D14CE" w:rsidRPr="005F16E7" w:rsidRDefault="000D14CE" w:rsidP="0065097C">
            <w:pPr>
              <w:widowControl/>
              <w:wordWrap/>
              <w:rPr>
                <w:rFonts w:ascii="Calibri" w:eastAsia="MS Mincho" w:hAnsi="Calibri" w:cs="Calibri"/>
                <w:sz w:val="22"/>
                <w:lang w:eastAsia="ja-JP"/>
              </w:rPr>
            </w:pPr>
          </w:p>
        </w:tc>
        <w:tc>
          <w:tcPr>
            <w:tcW w:w="6894" w:type="dxa"/>
          </w:tcPr>
          <w:p w14:paraId="4D6550CD" w14:textId="77777777" w:rsidR="000D14CE" w:rsidRDefault="000D14CE" w:rsidP="0065097C">
            <w:pPr>
              <w:widowControl/>
              <w:wordWrap/>
              <w:rPr>
                <w:rFonts w:ascii="Calibri" w:hAnsi="Calibri" w:cs="Calibri"/>
                <w:sz w:val="22"/>
              </w:rPr>
            </w:pPr>
          </w:p>
        </w:tc>
      </w:tr>
      <w:tr w:rsidR="000D14CE" w14:paraId="39B26848" w14:textId="77777777" w:rsidTr="0065097C">
        <w:tc>
          <w:tcPr>
            <w:tcW w:w="1226" w:type="dxa"/>
          </w:tcPr>
          <w:p w14:paraId="33F234B1" w14:textId="77777777" w:rsidR="000D14CE" w:rsidRDefault="000D14CE" w:rsidP="0065097C">
            <w:pPr>
              <w:widowControl/>
              <w:wordWrap/>
              <w:rPr>
                <w:rFonts w:ascii="Calibri" w:hAnsi="Calibri" w:cs="Calibri"/>
                <w:sz w:val="22"/>
              </w:rPr>
            </w:pPr>
          </w:p>
        </w:tc>
        <w:tc>
          <w:tcPr>
            <w:tcW w:w="896" w:type="dxa"/>
          </w:tcPr>
          <w:p w14:paraId="6DDC2ABD" w14:textId="77777777" w:rsidR="000D14CE" w:rsidRDefault="000D14CE" w:rsidP="0065097C">
            <w:pPr>
              <w:widowControl/>
              <w:wordWrap/>
              <w:rPr>
                <w:rFonts w:ascii="Calibri" w:hAnsi="Calibri" w:cs="Calibri"/>
                <w:sz w:val="22"/>
              </w:rPr>
            </w:pPr>
          </w:p>
        </w:tc>
        <w:tc>
          <w:tcPr>
            <w:tcW w:w="6894" w:type="dxa"/>
          </w:tcPr>
          <w:p w14:paraId="32607698" w14:textId="77777777" w:rsidR="000D14CE" w:rsidRDefault="000D14CE" w:rsidP="0065097C">
            <w:pPr>
              <w:widowControl/>
              <w:wordWrap/>
              <w:rPr>
                <w:rFonts w:ascii="Calibri" w:hAnsi="Calibri" w:cs="Calibri"/>
                <w:sz w:val="22"/>
              </w:rPr>
            </w:pPr>
          </w:p>
        </w:tc>
      </w:tr>
      <w:tr w:rsidR="000D14CE" w14:paraId="7E8D52C4" w14:textId="77777777" w:rsidTr="0065097C">
        <w:tc>
          <w:tcPr>
            <w:tcW w:w="1226" w:type="dxa"/>
          </w:tcPr>
          <w:p w14:paraId="0C575B71" w14:textId="77777777" w:rsidR="000D14CE" w:rsidRPr="004F26F6" w:rsidRDefault="000D14CE" w:rsidP="0065097C">
            <w:pPr>
              <w:widowControl/>
              <w:wordWrap/>
              <w:rPr>
                <w:rFonts w:ascii="Calibri" w:eastAsia="MS Mincho" w:hAnsi="Calibri" w:cs="Calibri"/>
                <w:sz w:val="22"/>
                <w:lang w:eastAsia="ja-JP"/>
              </w:rPr>
            </w:pPr>
          </w:p>
        </w:tc>
        <w:tc>
          <w:tcPr>
            <w:tcW w:w="896" w:type="dxa"/>
          </w:tcPr>
          <w:p w14:paraId="0E5BA3E5" w14:textId="77777777" w:rsidR="000D14CE" w:rsidRPr="004F26F6" w:rsidRDefault="000D14CE" w:rsidP="0065097C">
            <w:pPr>
              <w:widowControl/>
              <w:wordWrap/>
              <w:rPr>
                <w:rFonts w:ascii="Calibri" w:eastAsia="MS Mincho" w:hAnsi="Calibri" w:cs="Calibri"/>
                <w:sz w:val="22"/>
                <w:lang w:eastAsia="ja-JP"/>
              </w:rPr>
            </w:pPr>
          </w:p>
        </w:tc>
        <w:tc>
          <w:tcPr>
            <w:tcW w:w="6894" w:type="dxa"/>
          </w:tcPr>
          <w:p w14:paraId="6CAB3140" w14:textId="77777777" w:rsidR="000D14CE" w:rsidRPr="004F26F6" w:rsidRDefault="000D14CE" w:rsidP="0065097C">
            <w:pPr>
              <w:widowControl/>
              <w:wordWrap/>
              <w:rPr>
                <w:rFonts w:ascii="Calibri" w:eastAsia="MS Mincho" w:hAnsi="Calibri" w:cs="Calibri"/>
                <w:sz w:val="22"/>
                <w:lang w:eastAsia="ja-JP"/>
              </w:rPr>
            </w:pPr>
          </w:p>
        </w:tc>
      </w:tr>
    </w:tbl>
    <w:p w14:paraId="2868F1AA" w14:textId="77777777" w:rsidR="000D14CE" w:rsidRDefault="000D14CE" w:rsidP="002138CD">
      <w:pPr>
        <w:widowControl/>
        <w:wordWrap/>
        <w:rPr>
          <w:rFonts w:ascii="Calibri" w:hAnsi="Calibri" w:cs="Calibri"/>
          <w:sz w:val="22"/>
        </w:rPr>
      </w:pPr>
    </w:p>
    <w:p w14:paraId="5D0BD6EE" w14:textId="77777777" w:rsidR="000D14CE" w:rsidRPr="00763749" w:rsidRDefault="000D14CE" w:rsidP="002138CD">
      <w:pPr>
        <w:widowControl/>
        <w:wordWrap/>
        <w:rPr>
          <w:rFonts w:ascii="Calibri" w:hAnsi="Calibri" w:cs="Calibri" w:hint="eastAsia"/>
          <w:sz w:val="22"/>
        </w:rPr>
      </w:pPr>
    </w:p>
    <w:p w14:paraId="49D4C761" w14:textId="700AA666" w:rsidR="00DF6028" w:rsidRDefault="00DF6028" w:rsidP="002138CD">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w:t>
      </w:r>
      <w:r w:rsidR="00C50CC3">
        <w:rPr>
          <w:rFonts w:ascii="Calibri" w:hAnsi="Calibri" w:cs="Calibri"/>
          <w:b/>
          <w:sz w:val="28"/>
          <w:szCs w:val="28"/>
        </w:rPr>
        <w:t>5</w:t>
      </w:r>
      <w:r>
        <w:rPr>
          <w:rFonts w:ascii="Calibri" w:hAnsi="Calibri" w:cs="Calibri"/>
          <w:b/>
          <w:sz w:val="28"/>
          <w:szCs w:val="28"/>
        </w:rPr>
        <w:tab/>
      </w:r>
      <w:r w:rsidRPr="00DF6028">
        <w:rPr>
          <w:rFonts w:ascii="Calibri" w:hAnsi="Calibri" w:cs="Calibri"/>
          <w:b/>
          <w:sz w:val="28"/>
          <w:szCs w:val="28"/>
        </w:rPr>
        <w:t xml:space="preserve">How </w:t>
      </w:r>
      <w:r w:rsidR="00EF19D5">
        <w:rPr>
          <w:rFonts w:ascii="Calibri" w:hAnsi="Calibri" w:cs="Calibri"/>
          <w:b/>
          <w:sz w:val="28"/>
          <w:szCs w:val="28"/>
        </w:rPr>
        <w:t xml:space="preserve">does UE-B </w:t>
      </w:r>
      <w:r w:rsidR="00EF19D5" w:rsidRPr="00EF19D5">
        <w:rPr>
          <w:rFonts w:ascii="Calibri" w:hAnsi="Calibri" w:cs="Calibri"/>
          <w:b/>
          <w:sz w:val="28"/>
          <w:szCs w:val="28"/>
        </w:rPr>
        <w:t>take</w:t>
      </w:r>
      <w:r w:rsidR="00EF19D5">
        <w:rPr>
          <w:rFonts w:ascii="Calibri" w:hAnsi="Calibri" w:cs="Calibri"/>
          <w:b/>
          <w:sz w:val="28"/>
          <w:szCs w:val="28"/>
        </w:rPr>
        <w:t xml:space="preserve"> “A set of resources” </w:t>
      </w:r>
      <w:r w:rsidR="00EF19D5" w:rsidRPr="00EF19D5">
        <w:rPr>
          <w:rFonts w:ascii="Calibri" w:hAnsi="Calibri" w:cs="Calibri"/>
          <w:b/>
          <w:sz w:val="28"/>
          <w:szCs w:val="28"/>
        </w:rPr>
        <w:t>into account in the resource selection for its own transmission</w:t>
      </w:r>
      <w:r w:rsidR="00EF19D5">
        <w:rPr>
          <w:rFonts w:ascii="Calibri" w:hAnsi="Calibri" w:cs="Calibri"/>
          <w:b/>
          <w:sz w:val="28"/>
          <w:szCs w:val="28"/>
        </w:rPr>
        <w:t>?</w:t>
      </w:r>
    </w:p>
    <w:p w14:paraId="02F1BB1E" w14:textId="77777777" w:rsidR="00DF6028" w:rsidRDefault="00DF6028" w:rsidP="002138CD">
      <w:pPr>
        <w:pStyle w:val="af4"/>
        <w:widowControl/>
        <w:wordWrap/>
        <w:spacing w:before="0" w:after="0" w:line="240" w:lineRule="auto"/>
        <w:ind w:leftChars="0" w:firstLine="0"/>
        <w:rPr>
          <w:rFonts w:ascii="Calibri" w:hAnsi="Calibri" w:cs="Calibri"/>
          <w:b/>
          <w:sz w:val="28"/>
          <w:szCs w:val="28"/>
        </w:rPr>
      </w:pPr>
    </w:p>
    <w:p w14:paraId="2736A1FC" w14:textId="3A099000" w:rsidR="00534768" w:rsidRDefault="001B3556" w:rsidP="00B93068">
      <w:pPr>
        <w:pStyle w:val="af4"/>
        <w:widowControl/>
        <w:numPr>
          <w:ilvl w:val="3"/>
          <w:numId w:val="10"/>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 xml:space="preserve">1: </w:t>
      </w:r>
      <w:r w:rsidR="00534768">
        <w:rPr>
          <w:rFonts w:ascii="Calibri" w:hAnsi="Calibri" w:cs="Calibri"/>
          <w:sz w:val="22"/>
        </w:rPr>
        <w:t xml:space="preserve">Which option(s) </w:t>
      </w:r>
      <w:r w:rsidR="00907B51">
        <w:rPr>
          <w:rFonts w:ascii="Calibri" w:hAnsi="Calibri" w:cs="Calibri"/>
          <w:sz w:val="22"/>
        </w:rPr>
        <w:t>is(are) supported</w:t>
      </w:r>
      <w:r w:rsidR="00795B2C">
        <w:rPr>
          <w:rFonts w:ascii="Calibri" w:hAnsi="Calibri" w:cs="Calibri"/>
          <w:sz w:val="22"/>
        </w:rPr>
        <w:t xml:space="preserve"> </w:t>
      </w:r>
      <w:r w:rsidR="00247464">
        <w:rPr>
          <w:rFonts w:ascii="Calibri" w:hAnsi="Calibri" w:cs="Calibri"/>
          <w:sz w:val="22"/>
        </w:rPr>
        <w:t xml:space="preserve">for UE-B </w:t>
      </w:r>
      <w:r w:rsidR="00B93068">
        <w:rPr>
          <w:rFonts w:ascii="Calibri" w:hAnsi="Calibri" w:cs="Calibri"/>
          <w:sz w:val="22"/>
        </w:rPr>
        <w:t xml:space="preserve">to </w:t>
      </w:r>
      <w:r w:rsidR="00B93068" w:rsidRPr="00B93068">
        <w:rPr>
          <w:rFonts w:ascii="Calibri" w:hAnsi="Calibri" w:cs="Calibri"/>
          <w:sz w:val="22"/>
        </w:rPr>
        <w:t>take “A set of resources” into account in the resource selection for its own transmission</w:t>
      </w:r>
      <w:r w:rsidR="00907B51">
        <w:rPr>
          <w:rFonts w:ascii="Calibri" w:hAnsi="Calibri" w:cs="Calibri"/>
          <w:sz w:val="22"/>
        </w:rPr>
        <w:t>?</w:t>
      </w:r>
    </w:p>
    <w:p w14:paraId="747C8D6B" w14:textId="70352E88" w:rsidR="00534768" w:rsidRDefault="00534768" w:rsidP="00534768">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Option 1: UE-B triggers the resource re-selection</w:t>
      </w:r>
    </w:p>
    <w:p w14:paraId="5D3FDC46" w14:textId="78A7DDDA" w:rsidR="00B60B5D" w:rsidRDefault="00534768" w:rsidP="002138CD">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Option 2: UE-B determines the candidate resources</w:t>
      </w:r>
      <w:r w:rsidR="00A31D00">
        <w:rPr>
          <w:rFonts w:ascii="Calibri" w:hAnsi="Calibri" w:cs="Calibri"/>
          <w:sz w:val="22"/>
        </w:rPr>
        <w:t xml:space="preserve"> that can be used for its PSCCH/PSSCH transmission,</w:t>
      </w:r>
      <w:r>
        <w:rPr>
          <w:rFonts w:ascii="Calibri" w:hAnsi="Calibri" w:cs="Calibri"/>
          <w:sz w:val="22"/>
        </w:rPr>
        <w:t xml:space="preserve"> based on its sensing results </w:t>
      </w:r>
      <w:r w:rsidR="00F41465">
        <w:rPr>
          <w:rFonts w:ascii="Calibri" w:hAnsi="Calibri" w:cs="Calibri"/>
          <w:sz w:val="22"/>
        </w:rPr>
        <w:t>by using Rel-16 Mode 2 pr</w:t>
      </w:r>
      <w:r w:rsidR="00E93448">
        <w:rPr>
          <w:rFonts w:ascii="Calibri" w:hAnsi="Calibri" w:cs="Calibri"/>
          <w:sz w:val="22"/>
        </w:rPr>
        <w:t>o</w:t>
      </w:r>
      <w:r w:rsidR="00F41465">
        <w:rPr>
          <w:rFonts w:ascii="Calibri" w:hAnsi="Calibri" w:cs="Calibri"/>
          <w:sz w:val="22"/>
        </w:rPr>
        <w:t xml:space="preserve">cedure </w:t>
      </w:r>
      <w:r>
        <w:rPr>
          <w:rFonts w:ascii="Calibri" w:hAnsi="Calibri" w:cs="Calibri"/>
          <w:sz w:val="22"/>
        </w:rPr>
        <w:t>and the set of resource provided by UE-A</w:t>
      </w:r>
    </w:p>
    <w:p w14:paraId="7B9470F8" w14:textId="2D78116B" w:rsidR="00534768" w:rsidRDefault="00534768" w:rsidP="002138CD">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3: </w:t>
      </w:r>
      <w:r w:rsidR="00A31D00">
        <w:rPr>
          <w:rFonts w:ascii="Calibri" w:hAnsi="Calibri" w:cs="Calibri"/>
          <w:sz w:val="22"/>
        </w:rPr>
        <w:t>UE-B determines the candidate resources that can be used for its PSCCH/PSSCH transmission, based on the set of resource provided by UE-A</w:t>
      </w:r>
    </w:p>
    <w:p w14:paraId="5201E7EE" w14:textId="3BD56E1E" w:rsidR="002E56A9" w:rsidRPr="00B47B00" w:rsidRDefault="002E56A9" w:rsidP="002138CD">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 xml:space="preserve">Option 4: Up to UE-B’s implementation </w:t>
      </w:r>
    </w:p>
    <w:p w14:paraId="3EA31D49" w14:textId="77777777" w:rsidR="0028100E" w:rsidRPr="00556E61" w:rsidRDefault="0028100E" w:rsidP="0028100E">
      <w:pPr>
        <w:widowControl/>
        <w:wordWrap/>
        <w:rPr>
          <w:rFonts w:ascii="Calibri" w:hAnsi="Calibri" w:cs="Calibri" w:hint="eastAsia"/>
          <w:sz w:val="22"/>
        </w:rPr>
      </w:pPr>
    </w:p>
    <w:tbl>
      <w:tblPr>
        <w:tblStyle w:val="aa"/>
        <w:tblW w:w="0" w:type="auto"/>
        <w:tblLook w:val="04A0" w:firstRow="1" w:lastRow="0" w:firstColumn="1" w:lastColumn="0" w:noHBand="0" w:noVBand="1"/>
      </w:tblPr>
      <w:tblGrid>
        <w:gridCol w:w="1226"/>
        <w:gridCol w:w="896"/>
        <w:gridCol w:w="6894"/>
      </w:tblGrid>
      <w:tr w:rsidR="0028100E" w14:paraId="640942EC" w14:textId="77777777" w:rsidTr="0065097C">
        <w:tc>
          <w:tcPr>
            <w:tcW w:w="1226" w:type="dxa"/>
          </w:tcPr>
          <w:p w14:paraId="12A76199" w14:textId="77777777" w:rsidR="0028100E" w:rsidRDefault="0028100E" w:rsidP="0065097C">
            <w:pPr>
              <w:widowControl/>
              <w:wordWrap/>
              <w:rPr>
                <w:rFonts w:ascii="Calibri" w:hAnsi="Calibri" w:cs="Calibri"/>
                <w:sz w:val="22"/>
              </w:rPr>
            </w:pPr>
            <w:r>
              <w:rPr>
                <w:rFonts w:ascii="Calibri" w:hAnsi="Calibri" w:cs="Calibri" w:hint="eastAsia"/>
                <w:sz w:val="22"/>
              </w:rPr>
              <w:t>Company</w:t>
            </w:r>
          </w:p>
        </w:tc>
        <w:tc>
          <w:tcPr>
            <w:tcW w:w="896" w:type="dxa"/>
          </w:tcPr>
          <w:p w14:paraId="3A57E986" w14:textId="77777777" w:rsidR="0028100E" w:rsidRDefault="0028100E" w:rsidP="0065097C">
            <w:pPr>
              <w:widowControl/>
              <w:wordWrap/>
              <w:rPr>
                <w:rFonts w:ascii="Calibri" w:hAnsi="Calibri" w:cs="Calibri"/>
                <w:sz w:val="22"/>
              </w:rPr>
            </w:pPr>
            <w:r>
              <w:rPr>
                <w:rFonts w:ascii="Calibri" w:hAnsi="Calibri" w:cs="Calibri"/>
                <w:sz w:val="22"/>
              </w:rPr>
              <w:t>Option</w:t>
            </w:r>
          </w:p>
        </w:tc>
        <w:tc>
          <w:tcPr>
            <w:tcW w:w="6894" w:type="dxa"/>
          </w:tcPr>
          <w:p w14:paraId="59A68355" w14:textId="77777777" w:rsidR="0028100E" w:rsidRDefault="0028100E" w:rsidP="0065097C">
            <w:pPr>
              <w:widowControl/>
              <w:wordWrap/>
              <w:rPr>
                <w:rFonts w:ascii="Calibri" w:hAnsi="Calibri" w:cs="Calibri"/>
                <w:sz w:val="22"/>
              </w:rPr>
            </w:pPr>
            <w:r>
              <w:rPr>
                <w:rFonts w:ascii="Calibri" w:hAnsi="Calibri" w:cs="Calibri" w:hint="eastAsia"/>
                <w:sz w:val="22"/>
              </w:rPr>
              <w:t>Comment</w:t>
            </w:r>
          </w:p>
        </w:tc>
      </w:tr>
      <w:tr w:rsidR="0028100E" w14:paraId="2405BF58" w14:textId="77777777" w:rsidTr="0065097C">
        <w:tc>
          <w:tcPr>
            <w:tcW w:w="1226" w:type="dxa"/>
          </w:tcPr>
          <w:p w14:paraId="525938EA" w14:textId="77777777" w:rsidR="0028100E" w:rsidRPr="005F16E7" w:rsidRDefault="0028100E" w:rsidP="0065097C">
            <w:pPr>
              <w:widowControl/>
              <w:wordWrap/>
              <w:rPr>
                <w:rFonts w:ascii="Calibri" w:eastAsia="MS Mincho" w:hAnsi="Calibri" w:cs="Calibri"/>
                <w:sz w:val="22"/>
                <w:lang w:eastAsia="ja-JP"/>
              </w:rPr>
            </w:pPr>
          </w:p>
        </w:tc>
        <w:tc>
          <w:tcPr>
            <w:tcW w:w="896" w:type="dxa"/>
          </w:tcPr>
          <w:p w14:paraId="43E95966" w14:textId="77777777" w:rsidR="0028100E" w:rsidRPr="005F16E7" w:rsidRDefault="0028100E" w:rsidP="0065097C">
            <w:pPr>
              <w:widowControl/>
              <w:wordWrap/>
              <w:rPr>
                <w:rFonts w:ascii="Calibri" w:eastAsia="MS Mincho" w:hAnsi="Calibri" w:cs="Calibri"/>
                <w:sz w:val="22"/>
                <w:lang w:eastAsia="ja-JP"/>
              </w:rPr>
            </w:pPr>
          </w:p>
        </w:tc>
        <w:tc>
          <w:tcPr>
            <w:tcW w:w="6894" w:type="dxa"/>
          </w:tcPr>
          <w:p w14:paraId="6A178993" w14:textId="77777777" w:rsidR="0028100E" w:rsidRDefault="0028100E" w:rsidP="0065097C">
            <w:pPr>
              <w:widowControl/>
              <w:wordWrap/>
              <w:rPr>
                <w:rFonts w:ascii="Calibri" w:hAnsi="Calibri" w:cs="Calibri"/>
                <w:sz w:val="22"/>
              </w:rPr>
            </w:pPr>
          </w:p>
        </w:tc>
      </w:tr>
      <w:tr w:rsidR="0028100E" w14:paraId="320DCDEE" w14:textId="77777777" w:rsidTr="0065097C">
        <w:tc>
          <w:tcPr>
            <w:tcW w:w="1226" w:type="dxa"/>
          </w:tcPr>
          <w:p w14:paraId="0B8A5EE0" w14:textId="77777777" w:rsidR="0028100E" w:rsidRDefault="0028100E" w:rsidP="0065097C">
            <w:pPr>
              <w:widowControl/>
              <w:wordWrap/>
              <w:rPr>
                <w:rFonts w:ascii="Calibri" w:hAnsi="Calibri" w:cs="Calibri"/>
                <w:sz w:val="22"/>
              </w:rPr>
            </w:pPr>
          </w:p>
        </w:tc>
        <w:tc>
          <w:tcPr>
            <w:tcW w:w="896" w:type="dxa"/>
          </w:tcPr>
          <w:p w14:paraId="56666AED" w14:textId="77777777" w:rsidR="0028100E" w:rsidRDefault="0028100E" w:rsidP="0065097C">
            <w:pPr>
              <w:widowControl/>
              <w:wordWrap/>
              <w:rPr>
                <w:rFonts w:ascii="Calibri" w:hAnsi="Calibri" w:cs="Calibri"/>
                <w:sz w:val="22"/>
              </w:rPr>
            </w:pPr>
          </w:p>
        </w:tc>
        <w:tc>
          <w:tcPr>
            <w:tcW w:w="6894" w:type="dxa"/>
          </w:tcPr>
          <w:p w14:paraId="3220DEBD" w14:textId="77777777" w:rsidR="0028100E" w:rsidRDefault="0028100E" w:rsidP="0065097C">
            <w:pPr>
              <w:widowControl/>
              <w:wordWrap/>
              <w:rPr>
                <w:rFonts w:ascii="Calibri" w:hAnsi="Calibri" w:cs="Calibri"/>
                <w:sz w:val="22"/>
              </w:rPr>
            </w:pPr>
          </w:p>
        </w:tc>
      </w:tr>
      <w:tr w:rsidR="0028100E" w14:paraId="08FB57B1" w14:textId="77777777" w:rsidTr="0065097C">
        <w:tc>
          <w:tcPr>
            <w:tcW w:w="1226" w:type="dxa"/>
          </w:tcPr>
          <w:p w14:paraId="56A1F20F" w14:textId="77777777" w:rsidR="0028100E" w:rsidRPr="004F26F6" w:rsidRDefault="0028100E" w:rsidP="0065097C">
            <w:pPr>
              <w:widowControl/>
              <w:wordWrap/>
              <w:rPr>
                <w:rFonts w:ascii="Calibri" w:eastAsia="MS Mincho" w:hAnsi="Calibri" w:cs="Calibri"/>
                <w:sz w:val="22"/>
                <w:lang w:eastAsia="ja-JP"/>
              </w:rPr>
            </w:pPr>
          </w:p>
        </w:tc>
        <w:tc>
          <w:tcPr>
            <w:tcW w:w="896" w:type="dxa"/>
          </w:tcPr>
          <w:p w14:paraId="1DD0180C" w14:textId="77777777" w:rsidR="0028100E" w:rsidRPr="004F26F6" w:rsidRDefault="0028100E" w:rsidP="0065097C">
            <w:pPr>
              <w:widowControl/>
              <w:wordWrap/>
              <w:rPr>
                <w:rFonts w:ascii="Calibri" w:eastAsia="MS Mincho" w:hAnsi="Calibri" w:cs="Calibri"/>
                <w:sz w:val="22"/>
                <w:lang w:eastAsia="ja-JP"/>
              </w:rPr>
            </w:pPr>
          </w:p>
        </w:tc>
        <w:tc>
          <w:tcPr>
            <w:tcW w:w="6894" w:type="dxa"/>
          </w:tcPr>
          <w:p w14:paraId="53373BBB" w14:textId="77777777" w:rsidR="0028100E" w:rsidRPr="004F26F6" w:rsidRDefault="0028100E" w:rsidP="0065097C">
            <w:pPr>
              <w:widowControl/>
              <w:wordWrap/>
              <w:rPr>
                <w:rFonts w:ascii="Calibri" w:eastAsia="MS Mincho" w:hAnsi="Calibri" w:cs="Calibri"/>
                <w:sz w:val="22"/>
                <w:lang w:eastAsia="ja-JP"/>
              </w:rPr>
            </w:pPr>
          </w:p>
        </w:tc>
      </w:tr>
    </w:tbl>
    <w:p w14:paraId="43401856" w14:textId="77777777" w:rsidR="00EF19D5" w:rsidRDefault="00EF19D5" w:rsidP="002138CD">
      <w:pPr>
        <w:widowControl/>
        <w:wordWrap/>
        <w:rPr>
          <w:rFonts w:ascii="Calibri" w:hAnsi="Calibri" w:cs="Calibri"/>
          <w:sz w:val="22"/>
        </w:rPr>
      </w:pPr>
    </w:p>
    <w:p w14:paraId="0CF26713" w14:textId="77777777" w:rsidR="00EF19D5" w:rsidRPr="00806877" w:rsidRDefault="00EF19D5" w:rsidP="002138CD">
      <w:pPr>
        <w:widowControl/>
        <w:wordWrap/>
        <w:rPr>
          <w:rFonts w:ascii="Calibri" w:hAnsi="Calibri" w:cs="Calibri"/>
          <w:sz w:val="22"/>
        </w:rPr>
      </w:pPr>
    </w:p>
    <w:p w14:paraId="536559B3" w14:textId="77777777" w:rsidR="00DF1FE1" w:rsidRDefault="00DF1FE1" w:rsidP="00DF1FE1">
      <w:pPr>
        <w:widowControl/>
        <w:wordWrap/>
        <w:outlineLvl w:val="0"/>
        <w:rPr>
          <w:rFonts w:ascii="Calibri" w:hAnsi="Calibri" w:cs="Calibri"/>
          <w:b/>
          <w:sz w:val="28"/>
          <w:szCs w:val="28"/>
        </w:rPr>
      </w:pPr>
      <w:r>
        <w:rPr>
          <w:rFonts w:ascii="Calibri" w:hAnsi="Calibri" w:cs="Calibri"/>
          <w:b/>
          <w:sz w:val="28"/>
          <w:szCs w:val="28"/>
        </w:rPr>
        <w:t>1.6</w:t>
      </w:r>
      <w:r>
        <w:rPr>
          <w:rFonts w:ascii="Calibri" w:hAnsi="Calibri" w:cs="Calibri"/>
          <w:b/>
          <w:sz w:val="28"/>
          <w:szCs w:val="28"/>
        </w:rPr>
        <w:tab/>
        <w:t>Other aspects for “</w:t>
      </w:r>
      <w:r w:rsidRPr="00C62D9C">
        <w:rPr>
          <w:rFonts w:ascii="Calibri" w:hAnsi="Calibri" w:cs="Calibri"/>
          <w:b/>
          <w:sz w:val="28"/>
          <w:szCs w:val="28"/>
        </w:rPr>
        <w:t>Inter-UE coordination</w:t>
      </w:r>
      <w:r>
        <w:rPr>
          <w:rFonts w:ascii="Calibri" w:hAnsi="Calibri" w:cs="Calibri"/>
          <w:b/>
          <w:sz w:val="28"/>
          <w:szCs w:val="28"/>
        </w:rPr>
        <w:t>”</w:t>
      </w:r>
    </w:p>
    <w:p w14:paraId="722F186B" w14:textId="77777777" w:rsidR="00DF1FE1" w:rsidRDefault="00DF1FE1" w:rsidP="00DF1FE1">
      <w:pPr>
        <w:pStyle w:val="af4"/>
        <w:widowControl/>
        <w:wordWrap/>
        <w:spacing w:before="0" w:after="0" w:line="240" w:lineRule="auto"/>
        <w:ind w:leftChars="0" w:firstLine="0"/>
        <w:rPr>
          <w:rFonts w:ascii="Calibri" w:hAnsi="Calibri" w:cs="Calibri"/>
          <w:b/>
          <w:sz w:val="28"/>
          <w:szCs w:val="28"/>
        </w:rPr>
      </w:pPr>
    </w:p>
    <w:p w14:paraId="13C8AC65" w14:textId="77777777" w:rsidR="00DF1FE1" w:rsidRPr="00D22F3F" w:rsidRDefault="00DF1FE1" w:rsidP="00DF1FE1">
      <w:pPr>
        <w:pStyle w:val="af4"/>
        <w:widowControl/>
        <w:numPr>
          <w:ilvl w:val="3"/>
          <w:numId w:val="10"/>
        </w:numPr>
        <w:wordWrap/>
        <w:spacing w:before="0" w:after="0" w:line="240" w:lineRule="auto"/>
        <w:ind w:leftChars="0" w:left="800" w:hanging="800"/>
        <w:rPr>
          <w:rFonts w:ascii="Calibri" w:hAnsi="Calibri" w:cs="Calibri"/>
          <w:sz w:val="22"/>
        </w:rPr>
      </w:pPr>
      <w:r w:rsidRPr="00D22F3F">
        <w:rPr>
          <w:rFonts w:ascii="Calibri" w:hAnsi="Calibri" w:cs="Calibri" w:hint="eastAsia"/>
          <w:sz w:val="22"/>
        </w:rPr>
        <w:t xml:space="preserve">Q1: </w:t>
      </w:r>
      <w:r w:rsidRPr="00D22F3F">
        <w:rPr>
          <w:rFonts w:ascii="Calibri" w:hAnsi="Calibri" w:cs="Calibri"/>
          <w:sz w:val="22"/>
        </w:rPr>
        <w:t>In case when it is necessary to discuss/specify additional aspects other than those in Section 1.1/1.2/1.3/1.4</w:t>
      </w:r>
      <w:r>
        <w:rPr>
          <w:rFonts w:ascii="Calibri" w:hAnsi="Calibri" w:cs="Calibri"/>
          <w:sz w:val="22"/>
        </w:rPr>
        <w:t>/1.5</w:t>
      </w:r>
      <w:r w:rsidRPr="00D22F3F">
        <w:rPr>
          <w:rFonts w:ascii="Calibri" w:hAnsi="Calibri" w:cs="Calibri"/>
          <w:sz w:val="22"/>
        </w:rPr>
        <w:t>, please specify it in details.</w:t>
      </w:r>
    </w:p>
    <w:p w14:paraId="148A6B59" w14:textId="77777777" w:rsidR="00DF1FE1" w:rsidRPr="00A72698" w:rsidRDefault="00DF1FE1" w:rsidP="00DF1FE1">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7841"/>
      </w:tblGrid>
      <w:tr w:rsidR="00DF1FE1" w14:paraId="5EACB291" w14:textId="77777777" w:rsidTr="00001712">
        <w:tc>
          <w:tcPr>
            <w:tcW w:w="1226" w:type="dxa"/>
          </w:tcPr>
          <w:p w14:paraId="1D44E1D8" w14:textId="77777777" w:rsidR="00DF1FE1" w:rsidRDefault="00DF1FE1" w:rsidP="00001712">
            <w:pPr>
              <w:widowControl/>
              <w:wordWrap/>
              <w:rPr>
                <w:rFonts w:ascii="Calibri" w:hAnsi="Calibri" w:cs="Calibri"/>
                <w:sz w:val="22"/>
              </w:rPr>
            </w:pPr>
            <w:r>
              <w:rPr>
                <w:rFonts w:ascii="Calibri" w:hAnsi="Calibri" w:cs="Calibri" w:hint="eastAsia"/>
                <w:sz w:val="22"/>
              </w:rPr>
              <w:t>Company</w:t>
            </w:r>
          </w:p>
        </w:tc>
        <w:tc>
          <w:tcPr>
            <w:tcW w:w="7841" w:type="dxa"/>
          </w:tcPr>
          <w:p w14:paraId="7698CAE5" w14:textId="77777777" w:rsidR="00DF1FE1" w:rsidRDefault="00DF1FE1" w:rsidP="00001712">
            <w:pPr>
              <w:widowControl/>
              <w:wordWrap/>
              <w:rPr>
                <w:rFonts w:ascii="Calibri" w:hAnsi="Calibri" w:cs="Calibri"/>
                <w:sz w:val="22"/>
              </w:rPr>
            </w:pPr>
            <w:r>
              <w:rPr>
                <w:rFonts w:ascii="Calibri" w:hAnsi="Calibri" w:cs="Calibri" w:hint="eastAsia"/>
                <w:sz w:val="22"/>
              </w:rPr>
              <w:t>Comment</w:t>
            </w:r>
          </w:p>
        </w:tc>
      </w:tr>
      <w:tr w:rsidR="00DF1FE1" w14:paraId="0FAB3258" w14:textId="77777777" w:rsidTr="00001712">
        <w:tc>
          <w:tcPr>
            <w:tcW w:w="1226" w:type="dxa"/>
          </w:tcPr>
          <w:p w14:paraId="224B5CCA" w14:textId="77777777" w:rsidR="00DF1FE1" w:rsidRPr="00C461D7" w:rsidRDefault="00DF1FE1" w:rsidP="00001712">
            <w:pPr>
              <w:widowControl/>
              <w:wordWrap/>
              <w:rPr>
                <w:rFonts w:ascii="Calibri" w:eastAsia="MS Mincho" w:hAnsi="Calibri" w:cs="Calibri"/>
                <w:sz w:val="22"/>
                <w:lang w:eastAsia="ja-JP"/>
              </w:rPr>
            </w:pPr>
          </w:p>
        </w:tc>
        <w:tc>
          <w:tcPr>
            <w:tcW w:w="7841" w:type="dxa"/>
          </w:tcPr>
          <w:p w14:paraId="40336B61" w14:textId="77777777" w:rsidR="00DF1FE1" w:rsidRDefault="00DF1FE1" w:rsidP="00001712">
            <w:pPr>
              <w:widowControl/>
              <w:wordWrap/>
              <w:rPr>
                <w:rFonts w:ascii="Calibri" w:hAnsi="Calibri" w:cs="Calibri"/>
                <w:sz w:val="22"/>
              </w:rPr>
            </w:pPr>
          </w:p>
        </w:tc>
      </w:tr>
      <w:tr w:rsidR="00DF1FE1" w14:paraId="22075B69" w14:textId="77777777" w:rsidTr="00001712">
        <w:tc>
          <w:tcPr>
            <w:tcW w:w="1226" w:type="dxa"/>
          </w:tcPr>
          <w:p w14:paraId="35B72619" w14:textId="77777777" w:rsidR="00DF1FE1" w:rsidRPr="004F26F6" w:rsidRDefault="00DF1FE1" w:rsidP="00001712">
            <w:pPr>
              <w:widowControl/>
              <w:wordWrap/>
              <w:rPr>
                <w:rFonts w:ascii="Calibri" w:eastAsia="MS Mincho" w:hAnsi="Calibri" w:cs="Calibri"/>
                <w:sz w:val="22"/>
                <w:lang w:eastAsia="ja-JP"/>
              </w:rPr>
            </w:pPr>
          </w:p>
        </w:tc>
        <w:tc>
          <w:tcPr>
            <w:tcW w:w="7841" w:type="dxa"/>
          </w:tcPr>
          <w:p w14:paraId="4E3D558A" w14:textId="77777777" w:rsidR="00DF1FE1" w:rsidRPr="004F26F6" w:rsidRDefault="00DF1FE1" w:rsidP="00001712">
            <w:pPr>
              <w:widowControl/>
              <w:wordWrap/>
              <w:rPr>
                <w:rFonts w:ascii="Calibri" w:eastAsia="MS Mincho" w:hAnsi="Calibri" w:cs="Calibri"/>
                <w:sz w:val="22"/>
                <w:lang w:eastAsia="ja-JP"/>
              </w:rPr>
            </w:pPr>
          </w:p>
        </w:tc>
      </w:tr>
      <w:tr w:rsidR="00DF1FE1" w14:paraId="269B1BC4" w14:textId="77777777" w:rsidTr="00001712">
        <w:tc>
          <w:tcPr>
            <w:tcW w:w="1226" w:type="dxa"/>
          </w:tcPr>
          <w:p w14:paraId="0F4AA18A" w14:textId="77777777" w:rsidR="00DF1FE1" w:rsidRPr="004F26F6" w:rsidRDefault="00DF1FE1" w:rsidP="00001712">
            <w:pPr>
              <w:widowControl/>
              <w:wordWrap/>
              <w:rPr>
                <w:rFonts w:ascii="Calibri" w:hAnsi="Calibri" w:cs="Calibri"/>
                <w:sz w:val="22"/>
              </w:rPr>
            </w:pPr>
          </w:p>
        </w:tc>
        <w:tc>
          <w:tcPr>
            <w:tcW w:w="7841" w:type="dxa"/>
          </w:tcPr>
          <w:p w14:paraId="3D23EF2B" w14:textId="77777777" w:rsidR="00DF1FE1" w:rsidRPr="004F26F6" w:rsidRDefault="00DF1FE1" w:rsidP="00001712">
            <w:pPr>
              <w:widowControl/>
              <w:wordWrap/>
              <w:rPr>
                <w:rFonts w:ascii="Calibri" w:hAnsi="Calibri" w:cs="Calibri"/>
                <w:sz w:val="22"/>
              </w:rPr>
            </w:pPr>
          </w:p>
        </w:tc>
      </w:tr>
    </w:tbl>
    <w:p w14:paraId="2784EB32" w14:textId="77777777" w:rsidR="00DF1FE1" w:rsidRDefault="00DF1FE1" w:rsidP="00DF1FE1">
      <w:pPr>
        <w:widowControl/>
        <w:wordWrap/>
        <w:ind w:firstLine="360"/>
        <w:rPr>
          <w:rFonts w:ascii="Calibri" w:hAnsi="Calibri" w:cs="Calibri"/>
          <w:sz w:val="22"/>
        </w:rPr>
      </w:pPr>
    </w:p>
    <w:p w14:paraId="313FB176" w14:textId="77777777" w:rsidR="00DF1FE1" w:rsidRPr="00F23479" w:rsidRDefault="00DF1FE1" w:rsidP="00DF1FE1">
      <w:pPr>
        <w:widowControl/>
        <w:wordWrap/>
        <w:rPr>
          <w:rFonts w:ascii="Calibri" w:hAnsi="Calibri" w:cs="Calibri"/>
          <w:sz w:val="22"/>
        </w:rPr>
      </w:pPr>
    </w:p>
    <w:p w14:paraId="7E0C62B8" w14:textId="77777777" w:rsidR="009022B0" w:rsidRPr="001A5978" w:rsidRDefault="009022B0" w:rsidP="002138CD">
      <w:pPr>
        <w:pStyle w:val="af4"/>
        <w:widowControl/>
        <w:numPr>
          <w:ilvl w:val="0"/>
          <w:numId w:val="10"/>
        </w:numPr>
        <w:wordWrap/>
        <w:ind w:leftChars="0"/>
        <w:outlineLvl w:val="0"/>
        <w:rPr>
          <w:rFonts w:ascii="Calibri" w:hAnsi="Calibri" w:cs="Calibri"/>
          <w:sz w:val="28"/>
          <w:szCs w:val="28"/>
        </w:rPr>
      </w:pPr>
      <w:r w:rsidRPr="004D4DEE">
        <w:rPr>
          <w:rFonts w:ascii="Calibri" w:hAnsi="Calibri" w:cs="Calibri" w:hint="eastAsia"/>
          <w:b/>
          <w:sz w:val="28"/>
          <w:szCs w:val="28"/>
        </w:rPr>
        <w:t>A</w:t>
      </w:r>
      <w:r w:rsidRPr="004D4DEE">
        <w:rPr>
          <w:rFonts w:ascii="Calibri" w:hAnsi="Calibri" w:cs="Calibri"/>
          <w:b/>
          <w:sz w:val="28"/>
          <w:szCs w:val="28"/>
        </w:rPr>
        <w:t xml:space="preserve">ppendix A </w:t>
      </w:r>
      <w:r w:rsidR="004D4DEE" w:rsidRPr="004D4DEE">
        <w:rPr>
          <w:rFonts w:ascii="Calibri" w:hAnsi="Calibri" w:cs="Calibri"/>
          <w:b/>
          <w:sz w:val="28"/>
          <w:szCs w:val="28"/>
        </w:rPr>
        <w:t>-</w:t>
      </w:r>
      <w:r w:rsidRPr="004D4DEE">
        <w:rPr>
          <w:rFonts w:ascii="Calibri" w:hAnsi="Calibri" w:cs="Calibri"/>
          <w:b/>
          <w:sz w:val="28"/>
          <w:szCs w:val="28"/>
        </w:rPr>
        <w:t xml:space="preserve"> </w:t>
      </w:r>
      <w:r w:rsidRPr="001A5978">
        <w:rPr>
          <w:rFonts w:ascii="Calibri" w:hAnsi="Calibri" w:cs="Calibri"/>
          <w:sz w:val="28"/>
          <w:szCs w:val="28"/>
        </w:rPr>
        <w:t xml:space="preserve">Summary of </w:t>
      </w:r>
      <w:r w:rsidR="004D4DEE" w:rsidRPr="001A5978">
        <w:rPr>
          <w:rFonts w:ascii="Calibri" w:hAnsi="Calibri" w:cs="Calibri"/>
          <w:sz w:val="28"/>
          <w:szCs w:val="28"/>
        </w:rPr>
        <w:t>contributions</w:t>
      </w:r>
    </w:p>
    <w:p w14:paraId="6083CED1" w14:textId="6756E731" w:rsidR="008D50D8" w:rsidRPr="008D50D8" w:rsidRDefault="008D50D8" w:rsidP="008D50D8">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 xml:space="preserve">Q1: When </w:t>
      </w:r>
      <w:r w:rsidR="00574BE9">
        <w:rPr>
          <w:rFonts w:ascii="Calibri" w:hAnsi="Calibri" w:cs="Calibri"/>
          <w:sz w:val="22"/>
        </w:rPr>
        <w:t xml:space="preserve">does </w:t>
      </w:r>
      <w:r w:rsidRPr="008D50D8">
        <w:rPr>
          <w:rFonts w:ascii="Calibri" w:hAnsi="Calibri" w:cs="Calibri"/>
          <w:sz w:val="22"/>
        </w:rPr>
        <w:t xml:space="preserve">UE-A trigger or transmit </w:t>
      </w:r>
      <w:r w:rsidR="00574BE9">
        <w:rPr>
          <w:rFonts w:ascii="Calibri" w:hAnsi="Calibri" w:cs="Calibri"/>
          <w:sz w:val="22"/>
        </w:rPr>
        <w:t xml:space="preserve">the </w:t>
      </w:r>
      <w:r w:rsidRPr="008D50D8">
        <w:rPr>
          <w:rFonts w:ascii="Calibri" w:hAnsi="Calibri" w:cs="Calibri"/>
          <w:sz w:val="22"/>
        </w:rPr>
        <w:t>assistance information?</w:t>
      </w:r>
    </w:p>
    <w:p w14:paraId="3BA21C4A" w14:textId="005666C7" w:rsidR="008D50D8" w:rsidRPr="008D50D8" w:rsidRDefault="008D50D8" w:rsidP="00A32B24">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 xml:space="preserve">Explicit </w:t>
      </w:r>
      <w:r w:rsidRPr="008D50D8">
        <w:rPr>
          <w:rFonts w:ascii="Calibri" w:hAnsi="Calibri" w:cs="Calibri" w:hint="eastAsia"/>
          <w:sz w:val="22"/>
        </w:rPr>
        <w:t>Trigger-based based coordination procedures</w:t>
      </w:r>
      <w:r w:rsidRPr="008D50D8">
        <w:rPr>
          <w:rFonts w:ascii="Calibri" w:hAnsi="Calibri" w:cs="Calibri"/>
          <w:sz w:val="22"/>
        </w:rPr>
        <w:t xml:space="preserve">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C860D7">
        <w:rPr>
          <w:rFonts w:ascii="Calibri" w:hAnsi="Calibri" w:cs="Calibri"/>
          <w:sz w:val="22"/>
        </w:rPr>
        <w:t>7</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C860D7">
        <w:rPr>
          <w:rFonts w:ascii="Calibri" w:hAnsi="Calibri" w:cs="Calibri"/>
          <w:sz w:val="22"/>
        </w:rPr>
        <w:t>12</w:t>
      </w:r>
      <w:r w:rsidRPr="008D50D8">
        <w:rPr>
          <w:rFonts w:ascii="Calibri" w:hAnsi="Calibri" w:cs="Calibri"/>
          <w:sz w:val="22"/>
        </w:rPr>
        <w:t>] [</w:t>
      </w:r>
      <w:r w:rsidR="0065097C">
        <w:rPr>
          <w:rFonts w:ascii="Calibri" w:hAnsi="Calibri" w:cs="Calibri"/>
          <w:sz w:val="22"/>
        </w:rPr>
        <w:t>13</w:t>
      </w:r>
      <w:r w:rsidRPr="008D50D8">
        <w:rPr>
          <w:rFonts w:ascii="Calibri" w:hAnsi="Calibri" w:cs="Calibri"/>
          <w:sz w:val="22"/>
        </w:rPr>
        <w:t>] [</w:t>
      </w:r>
      <w:r w:rsidR="0065097C">
        <w:rPr>
          <w:rFonts w:ascii="Calibri" w:hAnsi="Calibri" w:cs="Calibri"/>
          <w:sz w:val="22"/>
        </w:rPr>
        <w:t>16</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 [</w:t>
      </w:r>
      <w:r w:rsidR="0065097C">
        <w:rPr>
          <w:rFonts w:ascii="Calibri" w:hAnsi="Calibri" w:cs="Calibri"/>
          <w:sz w:val="22"/>
        </w:rPr>
        <w:t>20</w:t>
      </w:r>
      <w:r w:rsidRPr="008D50D8">
        <w:rPr>
          <w:rFonts w:ascii="Calibri" w:hAnsi="Calibri" w:cs="Calibri"/>
          <w:sz w:val="22"/>
        </w:rPr>
        <w:t>] [</w:t>
      </w:r>
      <w:r w:rsidR="0065097C">
        <w:rPr>
          <w:rFonts w:ascii="Calibri" w:hAnsi="Calibri" w:cs="Calibri"/>
          <w:sz w:val="22"/>
        </w:rPr>
        <w:t>21</w:t>
      </w:r>
      <w:r w:rsidRPr="008D50D8">
        <w:rPr>
          <w:rFonts w:ascii="Calibri" w:hAnsi="Calibri" w:cs="Calibri"/>
          <w:sz w:val="22"/>
        </w:rPr>
        <w:t>] [</w:t>
      </w:r>
      <w:r w:rsidR="0065097C">
        <w:rPr>
          <w:rFonts w:ascii="Calibri" w:hAnsi="Calibri" w:cs="Calibri"/>
          <w:sz w:val="22"/>
        </w:rPr>
        <w:t>22</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 [</w:t>
      </w:r>
      <w:r w:rsidR="00E32BB5">
        <w:rPr>
          <w:rFonts w:ascii="Calibri" w:hAnsi="Calibri" w:cs="Calibri"/>
          <w:sz w:val="22"/>
        </w:rPr>
        <w:t>27</w:t>
      </w:r>
      <w:r w:rsidRPr="008D50D8">
        <w:rPr>
          <w:rFonts w:ascii="Calibri" w:hAnsi="Calibri" w:cs="Calibri"/>
          <w:sz w:val="22"/>
        </w:rPr>
        <w:t>] [</w:t>
      </w:r>
      <w:r w:rsidR="00E32BB5">
        <w:rPr>
          <w:rFonts w:ascii="Calibri" w:hAnsi="Calibri" w:cs="Calibri"/>
          <w:sz w:val="22"/>
        </w:rPr>
        <w:t>28</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w:t>
      </w:r>
      <w:r w:rsidR="00C63425">
        <w:rPr>
          <w:rFonts w:ascii="Calibri" w:hAnsi="Calibri" w:cs="Calibri"/>
          <w:sz w:val="22"/>
        </w:rPr>
        <w:t xml:space="preserve"> </w:t>
      </w:r>
      <w:r w:rsidR="00A32B24">
        <w:rPr>
          <w:rFonts w:ascii="Calibri" w:hAnsi="Calibri" w:cs="Calibri"/>
          <w:sz w:val="22"/>
        </w:rPr>
        <w:t>[</w:t>
      </w:r>
      <w:r w:rsidR="00E32BB5">
        <w:rPr>
          <w:rFonts w:ascii="Calibri" w:hAnsi="Calibri" w:cs="Calibri"/>
          <w:sz w:val="22"/>
        </w:rPr>
        <w:t>14</w:t>
      </w:r>
      <w:r w:rsidR="00A32B24">
        <w:rPr>
          <w:rFonts w:ascii="Calibri" w:hAnsi="Calibri" w:cs="Calibri"/>
          <w:sz w:val="22"/>
        </w:rPr>
        <w:t>]</w:t>
      </w:r>
    </w:p>
    <w:p w14:paraId="55242018" w14:textId="6DB5DE4F" w:rsidR="008D50D8" w:rsidRPr="008D50D8" w:rsidRDefault="008D50D8" w:rsidP="00A32B24">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 xml:space="preserve">Explicit triggering </w:t>
      </w:r>
      <w:r w:rsidR="0049107E">
        <w:rPr>
          <w:rFonts w:ascii="Calibri" w:hAnsi="Calibri" w:cs="Calibri"/>
          <w:sz w:val="22"/>
        </w:rPr>
        <w:t xml:space="preserve">message </w:t>
      </w:r>
      <w:r w:rsidRPr="008D50D8">
        <w:rPr>
          <w:rFonts w:ascii="Calibri" w:hAnsi="Calibri" w:cs="Calibri"/>
          <w:sz w:val="22"/>
        </w:rPr>
        <w:t>includes the parameters associated with the sensing procedure of the Tx UE [</w:t>
      </w:r>
      <w:r w:rsidR="004A25AB">
        <w:rPr>
          <w:rFonts w:ascii="Calibri" w:hAnsi="Calibri" w:cs="Calibri"/>
          <w:sz w:val="22"/>
        </w:rPr>
        <w:t>2</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C860D7">
        <w:rPr>
          <w:rFonts w:ascii="Calibri" w:hAnsi="Calibri" w:cs="Calibri"/>
          <w:sz w:val="22"/>
        </w:rPr>
        <w:t>7</w:t>
      </w:r>
      <w:r w:rsidRPr="008D50D8">
        <w:rPr>
          <w:rFonts w:ascii="Calibri" w:hAnsi="Calibri" w:cs="Calibri"/>
          <w:sz w:val="22"/>
        </w:rPr>
        <w:t>] [</w:t>
      </w:r>
      <w:r w:rsidR="0065097C">
        <w:rPr>
          <w:rFonts w:ascii="Calibri" w:hAnsi="Calibri" w:cs="Calibri"/>
          <w:sz w:val="22"/>
        </w:rPr>
        <w:t>21</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w:t>
      </w:r>
      <w:r w:rsidR="00D914A7">
        <w:rPr>
          <w:rFonts w:ascii="Calibri" w:hAnsi="Calibri" w:cs="Calibri"/>
          <w:sz w:val="22"/>
        </w:rPr>
        <w:t xml:space="preserve"> </w:t>
      </w:r>
      <w:r w:rsidR="00A32B24">
        <w:rPr>
          <w:rFonts w:ascii="Calibri" w:hAnsi="Calibri" w:cs="Calibri"/>
          <w:sz w:val="22"/>
        </w:rPr>
        <w:t>[</w:t>
      </w:r>
      <w:r w:rsidR="00E32BB5">
        <w:rPr>
          <w:rFonts w:ascii="Calibri" w:hAnsi="Calibri" w:cs="Calibri"/>
          <w:sz w:val="22"/>
        </w:rPr>
        <w:t>14</w:t>
      </w:r>
      <w:r w:rsidR="00A32B24">
        <w:rPr>
          <w:rFonts w:ascii="Calibri" w:hAnsi="Calibri" w:cs="Calibri"/>
          <w:sz w:val="22"/>
        </w:rPr>
        <w:t>]</w:t>
      </w:r>
    </w:p>
    <w:p w14:paraId="65F0110F" w14:textId="17DEC341" w:rsidR="008D50D8" w:rsidRPr="00A32B24" w:rsidRDefault="008D50D8" w:rsidP="00A32B24">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Event</w:t>
      </w:r>
      <w:r w:rsidRPr="008D50D8">
        <w:rPr>
          <w:rFonts w:ascii="Calibri" w:hAnsi="Calibri" w:cs="Calibri" w:hint="eastAsia"/>
          <w:sz w:val="22"/>
        </w:rPr>
        <w:t>-trigger based coordination procedures</w:t>
      </w:r>
      <w:r w:rsidRPr="008D50D8">
        <w:rPr>
          <w:rFonts w:ascii="Calibri" w:hAnsi="Calibri" w:cs="Calibri"/>
          <w:sz w:val="22"/>
        </w:rPr>
        <w:t xml:space="preserve">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C860D7">
        <w:rPr>
          <w:rFonts w:ascii="Calibri" w:hAnsi="Calibri" w:cs="Calibri"/>
          <w:sz w:val="22"/>
        </w:rPr>
        <w:t>12</w:t>
      </w:r>
      <w:r w:rsidRPr="008D50D8">
        <w:rPr>
          <w:rFonts w:ascii="Calibri" w:hAnsi="Calibri" w:cs="Calibri"/>
          <w:sz w:val="22"/>
        </w:rPr>
        <w:t>] [</w:t>
      </w:r>
      <w:r w:rsidR="0065097C">
        <w:rPr>
          <w:rFonts w:ascii="Calibri" w:hAnsi="Calibri" w:cs="Calibri"/>
          <w:sz w:val="22"/>
        </w:rPr>
        <w:t>16</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 [</w:t>
      </w:r>
      <w:r w:rsidR="0065097C">
        <w:rPr>
          <w:rFonts w:ascii="Calibri" w:hAnsi="Calibri" w:cs="Calibri"/>
          <w:sz w:val="22"/>
        </w:rPr>
        <w:t>20</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 [</w:t>
      </w:r>
      <w:r w:rsidR="00E32BB5">
        <w:rPr>
          <w:rFonts w:ascii="Calibri" w:hAnsi="Calibri" w:cs="Calibri"/>
          <w:sz w:val="22"/>
        </w:rPr>
        <w:t>27</w:t>
      </w:r>
      <w:r w:rsidRPr="008D50D8">
        <w:rPr>
          <w:rFonts w:ascii="Calibri" w:hAnsi="Calibri" w:cs="Calibri"/>
          <w:sz w:val="22"/>
        </w:rPr>
        <w:t>] [</w:t>
      </w:r>
      <w:r w:rsidR="00E32BB5">
        <w:rPr>
          <w:rFonts w:ascii="Calibri" w:hAnsi="Calibri" w:cs="Calibri"/>
          <w:sz w:val="22"/>
        </w:rPr>
        <w:t>28</w:t>
      </w:r>
      <w:r w:rsidRPr="008D50D8">
        <w:rPr>
          <w:rFonts w:ascii="Calibri" w:hAnsi="Calibri" w:cs="Calibri"/>
          <w:sz w:val="22"/>
        </w:rPr>
        <w:t xml:space="preserve">] </w:t>
      </w:r>
      <w:r w:rsidRPr="00A32B24">
        <w:rPr>
          <w:rFonts w:ascii="Calibri" w:hAnsi="Calibri" w:cs="Calibri"/>
          <w:sz w:val="22"/>
        </w:rPr>
        <w:t>[</w:t>
      </w:r>
      <w:r w:rsidR="00E32BB5">
        <w:rPr>
          <w:rFonts w:ascii="Calibri" w:hAnsi="Calibri" w:cs="Calibri"/>
          <w:sz w:val="22"/>
        </w:rPr>
        <w:t>30</w:t>
      </w:r>
      <w:r w:rsidRPr="00A32B24">
        <w:rPr>
          <w:rFonts w:ascii="Calibri" w:hAnsi="Calibri" w:cs="Calibri"/>
          <w:sz w:val="22"/>
        </w:rPr>
        <w:t>]</w:t>
      </w:r>
      <w:r w:rsidR="00C63425" w:rsidRPr="00C63425">
        <w:rPr>
          <w:rFonts w:ascii="Calibri" w:hAnsi="Calibri" w:cs="Calibri"/>
          <w:sz w:val="22"/>
        </w:rPr>
        <w:t xml:space="preserve"> </w:t>
      </w:r>
      <w:r w:rsidR="00C63425">
        <w:rPr>
          <w:rFonts w:ascii="Calibri" w:hAnsi="Calibri" w:cs="Calibri"/>
          <w:sz w:val="22"/>
        </w:rPr>
        <w:t>[</w:t>
      </w:r>
      <w:r w:rsidR="00E32BB5">
        <w:rPr>
          <w:rFonts w:ascii="Calibri" w:hAnsi="Calibri" w:cs="Calibri"/>
          <w:sz w:val="22"/>
        </w:rPr>
        <w:t>14</w:t>
      </w:r>
      <w:r w:rsidR="00C63425">
        <w:rPr>
          <w:rFonts w:ascii="Calibri" w:hAnsi="Calibri" w:cs="Calibri"/>
          <w:sz w:val="22"/>
        </w:rPr>
        <w:t>]</w:t>
      </w:r>
    </w:p>
    <w:p w14:paraId="45CB4C35" w14:textId="77C46D0F" w:rsidR="008D50D8" w:rsidRPr="00A32B24" w:rsidRDefault="008D50D8" w:rsidP="00A32B24">
      <w:pPr>
        <w:pStyle w:val="af4"/>
        <w:widowControl/>
        <w:numPr>
          <w:ilvl w:val="1"/>
          <w:numId w:val="11"/>
        </w:numPr>
        <w:wordWrap/>
        <w:spacing w:before="0" w:after="0" w:line="240" w:lineRule="auto"/>
        <w:ind w:leftChars="0"/>
        <w:rPr>
          <w:rFonts w:ascii="Calibri" w:hAnsi="Calibri" w:cs="Calibri"/>
          <w:sz w:val="22"/>
        </w:rPr>
      </w:pPr>
      <w:r w:rsidRPr="00A32B24">
        <w:rPr>
          <w:rFonts w:ascii="Calibri" w:hAnsi="Calibri" w:cs="Calibri"/>
          <w:sz w:val="22"/>
        </w:rPr>
        <w:t>Based on observed collisions [</w:t>
      </w:r>
      <w:r w:rsidR="004A25AB">
        <w:rPr>
          <w:rFonts w:ascii="Calibri" w:hAnsi="Calibri" w:cs="Calibri"/>
          <w:sz w:val="22"/>
        </w:rPr>
        <w:t>3</w:t>
      </w:r>
      <w:r w:rsidRPr="00A32B24">
        <w:rPr>
          <w:rFonts w:ascii="Calibri" w:hAnsi="Calibri" w:cs="Calibri"/>
          <w:sz w:val="22"/>
        </w:rPr>
        <w:t>] [</w:t>
      </w:r>
      <w:r w:rsidR="00C860D7">
        <w:rPr>
          <w:rFonts w:ascii="Calibri" w:hAnsi="Calibri" w:cs="Calibri"/>
          <w:sz w:val="22"/>
        </w:rPr>
        <w:t>6</w:t>
      </w:r>
      <w:r w:rsidRPr="00A32B24">
        <w:rPr>
          <w:rFonts w:ascii="Calibri" w:hAnsi="Calibri" w:cs="Calibri"/>
          <w:sz w:val="22"/>
        </w:rPr>
        <w:t>] [</w:t>
      </w:r>
      <w:r w:rsidR="00B913CB">
        <w:rPr>
          <w:rFonts w:ascii="Calibri" w:hAnsi="Calibri" w:cs="Calibri"/>
          <w:sz w:val="22"/>
        </w:rPr>
        <w:t>10</w:t>
      </w:r>
      <w:r w:rsidRPr="00A32B24">
        <w:rPr>
          <w:rFonts w:ascii="Calibri" w:hAnsi="Calibri" w:cs="Calibri"/>
          <w:sz w:val="22"/>
        </w:rPr>
        <w:t>] [</w:t>
      </w:r>
      <w:r w:rsidR="00C860D7">
        <w:rPr>
          <w:rFonts w:ascii="Calibri" w:hAnsi="Calibri" w:cs="Calibri"/>
          <w:sz w:val="22"/>
        </w:rPr>
        <w:t>12</w:t>
      </w:r>
      <w:r w:rsidRPr="00A32B24">
        <w:rPr>
          <w:rFonts w:ascii="Calibri" w:hAnsi="Calibri" w:cs="Calibri"/>
          <w:sz w:val="22"/>
        </w:rPr>
        <w:t>] [</w:t>
      </w:r>
      <w:r w:rsidR="0065097C">
        <w:rPr>
          <w:rFonts w:ascii="Calibri" w:hAnsi="Calibri" w:cs="Calibri"/>
          <w:sz w:val="22"/>
        </w:rPr>
        <w:t>18</w:t>
      </w:r>
      <w:r w:rsidRPr="00A32B24">
        <w:rPr>
          <w:rFonts w:ascii="Calibri" w:hAnsi="Calibri" w:cs="Calibri"/>
          <w:sz w:val="22"/>
        </w:rPr>
        <w:t>] [</w:t>
      </w:r>
      <w:r w:rsidR="00DF1FE1">
        <w:rPr>
          <w:rFonts w:ascii="Calibri" w:hAnsi="Calibri" w:cs="Calibri"/>
          <w:sz w:val="22"/>
        </w:rPr>
        <w:t>32</w:t>
      </w:r>
      <w:r w:rsidRPr="00A32B24">
        <w:rPr>
          <w:rFonts w:ascii="Calibri" w:hAnsi="Calibri" w:cs="Calibri"/>
          <w:sz w:val="22"/>
        </w:rPr>
        <w:t>]</w:t>
      </w:r>
    </w:p>
    <w:p w14:paraId="23376C57" w14:textId="12DC1A81" w:rsidR="008D50D8" w:rsidRPr="00A32B24" w:rsidRDefault="008D50D8" w:rsidP="00A32B24">
      <w:pPr>
        <w:pStyle w:val="af4"/>
        <w:widowControl/>
        <w:numPr>
          <w:ilvl w:val="1"/>
          <w:numId w:val="11"/>
        </w:numPr>
        <w:wordWrap/>
        <w:spacing w:before="0" w:after="0" w:line="240" w:lineRule="auto"/>
        <w:ind w:leftChars="0"/>
        <w:rPr>
          <w:rFonts w:ascii="Calibri" w:hAnsi="Calibri" w:cs="Calibri"/>
          <w:sz w:val="22"/>
        </w:rPr>
      </w:pPr>
      <w:r w:rsidRPr="00A32B24">
        <w:rPr>
          <w:rFonts w:ascii="Calibri" w:hAnsi="Calibri" w:cs="Calibri"/>
          <w:sz w:val="22"/>
        </w:rPr>
        <w:t>Based on observed half-duplex problem [</w:t>
      </w:r>
      <w:r w:rsidR="00B913CB">
        <w:rPr>
          <w:rFonts w:ascii="Calibri" w:hAnsi="Calibri" w:cs="Calibri"/>
          <w:sz w:val="22"/>
        </w:rPr>
        <w:t>10</w:t>
      </w:r>
      <w:r w:rsidRPr="00A32B24">
        <w:rPr>
          <w:rFonts w:ascii="Calibri" w:hAnsi="Calibri" w:cs="Calibri"/>
          <w:sz w:val="22"/>
        </w:rPr>
        <w:t>] [</w:t>
      </w:r>
      <w:r w:rsidR="00C860D7">
        <w:rPr>
          <w:rFonts w:ascii="Calibri" w:hAnsi="Calibri" w:cs="Calibri"/>
          <w:sz w:val="22"/>
        </w:rPr>
        <w:t>12</w:t>
      </w:r>
      <w:r w:rsidRPr="00A32B24">
        <w:rPr>
          <w:rFonts w:ascii="Calibri" w:hAnsi="Calibri" w:cs="Calibri"/>
          <w:sz w:val="22"/>
        </w:rPr>
        <w:t>] [</w:t>
      </w:r>
      <w:r w:rsidR="00DF1FE1">
        <w:rPr>
          <w:rFonts w:ascii="Calibri" w:hAnsi="Calibri" w:cs="Calibri"/>
          <w:sz w:val="22"/>
        </w:rPr>
        <w:t>32</w:t>
      </w:r>
      <w:r w:rsidRPr="00A32B24">
        <w:rPr>
          <w:rFonts w:ascii="Calibri" w:hAnsi="Calibri" w:cs="Calibri"/>
          <w:sz w:val="22"/>
        </w:rPr>
        <w:t xml:space="preserve">] </w:t>
      </w:r>
    </w:p>
    <w:p w14:paraId="20440C57" w14:textId="540491DA" w:rsidR="008D50D8" w:rsidRPr="00A32B24" w:rsidRDefault="008D50D8" w:rsidP="00A32B24">
      <w:pPr>
        <w:pStyle w:val="af4"/>
        <w:widowControl/>
        <w:numPr>
          <w:ilvl w:val="1"/>
          <w:numId w:val="11"/>
        </w:numPr>
        <w:wordWrap/>
        <w:spacing w:before="0" w:after="0" w:line="240" w:lineRule="auto"/>
        <w:ind w:leftChars="0"/>
        <w:rPr>
          <w:rFonts w:ascii="Calibri" w:hAnsi="Calibri" w:cs="Calibri"/>
          <w:sz w:val="22"/>
        </w:rPr>
      </w:pPr>
      <w:r w:rsidRPr="00A32B24">
        <w:rPr>
          <w:rFonts w:ascii="Calibri" w:hAnsi="Calibri" w:cs="Calibri"/>
          <w:sz w:val="22"/>
        </w:rPr>
        <w:t>Based on interference measurement [</w:t>
      </w:r>
      <w:r w:rsidR="00C860D7">
        <w:rPr>
          <w:rFonts w:ascii="Calibri" w:hAnsi="Calibri" w:cs="Calibri"/>
          <w:sz w:val="22"/>
        </w:rPr>
        <w:t>6</w:t>
      </w:r>
      <w:r w:rsidRPr="00A32B24">
        <w:rPr>
          <w:rFonts w:ascii="Calibri" w:hAnsi="Calibri" w:cs="Calibri"/>
          <w:sz w:val="22"/>
        </w:rPr>
        <w:t>] [</w:t>
      </w:r>
      <w:r w:rsidR="00B913CB">
        <w:rPr>
          <w:rFonts w:ascii="Calibri" w:hAnsi="Calibri" w:cs="Calibri"/>
          <w:sz w:val="22"/>
        </w:rPr>
        <w:t>10</w:t>
      </w:r>
      <w:r w:rsidRPr="00A32B24">
        <w:rPr>
          <w:rFonts w:ascii="Calibri" w:hAnsi="Calibri" w:cs="Calibri"/>
          <w:sz w:val="22"/>
        </w:rPr>
        <w:t>] [</w:t>
      </w:r>
      <w:r w:rsidR="00C860D7">
        <w:rPr>
          <w:rFonts w:ascii="Calibri" w:hAnsi="Calibri" w:cs="Calibri"/>
          <w:sz w:val="22"/>
        </w:rPr>
        <w:t>11</w:t>
      </w:r>
      <w:r w:rsidRPr="00A32B24">
        <w:rPr>
          <w:rFonts w:ascii="Calibri" w:hAnsi="Calibri" w:cs="Calibri"/>
          <w:sz w:val="22"/>
        </w:rPr>
        <w:t>] [</w:t>
      </w:r>
      <w:r w:rsidR="0065097C">
        <w:rPr>
          <w:rFonts w:ascii="Calibri" w:hAnsi="Calibri" w:cs="Calibri"/>
          <w:sz w:val="22"/>
        </w:rPr>
        <w:t>18</w:t>
      </w:r>
      <w:r w:rsidRPr="00A32B24">
        <w:rPr>
          <w:rFonts w:ascii="Calibri" w:hAnsi="Calibri" w:cs="Calibri"/>
          <w:sz w:val="22"/>
        </w:rPr>
        <w:t>]</w:t>
      </w:r>
    </w:p>
    <w:p w14:paraId="6D9A2B10" w14:textId="456ACD3D" w:rsidR="008D50D8" w:rsidRPr="00A32B24" w:rsidRDefault="008D50D8" w:rsidP="00A32B24">
      <w:pPr>
        <w:pStyle w:val="af4"/>
        <w:widowControl/>
        <w:numPr>
          <w:ilvl w:val="1"/>
          <w:numId w:val="11"/>
        </w:numPr>
        <w:wordWrap/>
        <w:spacing w:before="0" w:after="0" w:line="240" w:lineRule="auto"/>
        <w:ind w:leftChars="0"/>
        <w:rPr>
          <w:rFonts w:ascii="Calibri" w:hAnsi="Calibri" w:cs="Calibri"/>
          <w:sz w:val="22"/>
        </w:rPr>
      </w:pPr>
      <w:r w:rsidRPr="00A32B24">
        <w:rPr>
          <w:rFonts w:ascii="Calibri" w:hAnsi="Calibri" w:cs="Calibri"/>
          <w:sz w:val="22"/>
        </w:rPr>
        <w:t>UE-A triggers its resource (re)selection procedure [</w:t>
      </w:r>
      <w:r w:rsidR="00B913CB">
        <w:rPr>
          <w:rFonts w:ascii="Calibri" w:hAnsi="Calibri" w:cs="Calibri"/>
          <w:sz w:val="22"/>
        </w:rPr>
        <w:t>10</w:t>
      </w:r>
      <w:r w:rsidRPr="00A32B24">
        <w:rPr>
          <w:rFonts w:ascii="Calibri" w:hAnsi="Calibri" w:cs="Calibri"/>
          <w:sz w:val="22"/>
        </w:rPr>
        <w:t xml:space="preserve">] </w:t>
      </w:r>
    </w:p>
    <w:p w14:paraId="4E72ED43" w14:textId="5D5E3B6C" w:rsidR="008D50D8" w:rsidRPr="008D50D8" w:rsidRDefault="008D50D8" w:rsidP="00A32B24">
      <w:pPr>
        <w:pStyle w:val="af4"/>
        <w:widowControl/>
        <w:numPr>
          <w:ilvl w:val="1"/>
          <w:numId w:val="11"/>
        </w:numPr>
        <w:wordWrap/>
        <w:spacing w:before="0" w:after="0" w:line="240" w:lineRule="auto"/>
        <w:ind w:leftChars="0"/>
        <w:rPr>
          <w:rFonts w:ascii="Calibri" w:hAnsi="Calibri" w:cs="Calibri"/>
          <w:sz w:val="22"/>
        </w:rPr>
      </w:pPr>
      <w:r w:rsidRPr="00A32B24">
        <w:rPr>
          <w:rFonts w:ascii="Calibri" w:hAnsi="Calibri" w:cs="Calibri"/>
          <w:sz w:val="22"/>
        </w:rPr>
        <w:t>When UE-A transmitting the inter-UE coordination is in proximity</w:t>
      </w:r>
      <w:r w:rsidRPr="008D50D8">
        <w:rPr>
          <w:rFonts w:ascii="Calibri" w:hAnsi="Calibri" w:cs="Calibri"/>
          <w:sz w:val="22"/>
        </w:rPr>
        <w:t xml:space="preserve"> [</w:t>
      </w:r>
      <w:r w:rsidR="00C860D7">
        <w:rPr>
          <w:rFonts w:ascii="Calibri" w:hAnsi="Calibri" w:cs="Calibri"/>
          <w:sz w:val="22"/>
        </w:rPr>
        <w:t>11</w:t>
      </w:r>
      <w:r w:rsidRPr="008D50D8">
        <w:rPr>
          <w:rFonts w:ascii="Calibri" w:hAnsi="Calibri" w:cs="Calibri"/>
          <w:sz w:val="22"/>
        </w:rPr>
        <w:t>] [</w:t>
      </w:r>
      <w:r w:rsidR="0065097C">
        <w:rPr>
          <w:rFonts w:ascii="Calibri" w:hAnsi="Calibri" w:cs="Calibri"/>
          <w:sz w:val="22"/>
        </w:rPr>
        <w:t>20</w:t>
      </w:r>
      <w:r w:rsidRPr="008D50D8">
        <w:rPr>
          <w:rFonts w:ascii="Calibri" w:hAnsi="Calibri" w:cs="Calibri"/>
          <w:sz w:val="22"/>
        </w:rPr>
        <w:t>]</w:t>
      </w:r>
    </w:p>
    <w:p w14:paraId="2A050546" w14:textId="45A85FFB" w:rsidR="008D50D8" w:rsidRPr="008D50D8" w:rsidRDefault="008D50D8" w:rsidP="008D50D8">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 xml:space="preserve">Q2: How </w:t>
      </w:r>
      <w:r w:rsidR="00574BE9">
        <w:rPr>
          <w:rFonts w:ascii="Calibri" w:hAnsi="Calibri" w:cs="Calibri"/>
          <w:sz w:val="22"/>
        </w:rPr>
        <w:t xml:space="preserve">does </w:t>
      </w:r>
      <w:r w:rsidRPr="008D50D8">
        <w:rPr>
          <w:rFonts w:ascii="Calibri" w:hAnsi="Calibri" w:cs="Calibri"/>
          <w:sz w:val="22"/>
        </w:rPr>
        <w:t>UE-A generate the assistance information?</w:t>
      </w:r>
    </w:p>
    <w:p w14:paraId="1DA8116B" w14:textId="77777777" w:rsidR="008D50D8" w:rsidRPr="008D50D8" w:rsidRDefault="008D50D8" w:rsidP="00E11817">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hint="eastAsia"/>
          <w:sz w:val="22"/>
        </w:rPr>
        <w:t xml:space="preserve">Definition of </w:t>
      </w:r>
      <w:r w:rsidRPr="008D50D8">
        <w:rPr>
          <w:rFonts w:ascii="Calibri" w:hAnsi="Calibri" w:cs="Calibri"/>
          <w:sz w:val="22"/>
        </w:rPr>
        <w:t>“a set of resources”</w:t>
      </w:r>
    </w:p>
    <w:p w14:paraId="53B0F82F" w14:textId="04EDEF8E"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Resource set which is preferred for UE-B’s transmission [</w:t>
      </w:r>
      <w:r w:rsidR="004D74A0">
        <w:rPr>
          <w:rFonts w:ascii="Calibri" w:hAnsi="Calibri" w:cs="Calibri"/>
          <w:sz w:val="22"/>
        </w:rPr>
        <w:t>1</w:t>
      </w:r>
      <w:r w:rsidRPr="008D50D8">
        <w:rPr>
          <w:rFonts w:ascii="Calibri" w:hAnsi="Calibri" w:cs="Calibri"/>
          <w:sz w:val="22"/>
        </w:rPr>
        <w:t>]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C860D7">
        <w:rPr>
          <w:rFonts w:ascii="Calibri" w:hAnsi="Calibri" w:cs="Calibri"/>
          <w:sz w:val="22"/>
        </w:rPr>
        <w:t>7</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65097C">
        <w:rPr>
          <w:rFonts w:ascii="Calibri" w:hAnsi="Calibri" w:cs="Calibri"/>
          <w:sz w:val="22"/>
        </w:rPr>
        <w:t>13</w:t>
      </w:r>
      <w:r w:rsidRPr="008D50D8">
        <w:rPr>
          <w:rFonts w:ascii="Calibri" w:hAnsi="Calibri" w:cs="Calibri"/>
          <w:sz w:val="22"/>
        </w:rPr>
        <w:t>] [</w:t>
      </w:r>
      <w:r w:rsidR="00DF1FE1">
        <w:rPr>
          <w:rFonts w:ascii="Calibri" w:hAnsi="Calibri" w:cs="Calibri"/>
          <w:sz w:val="22"/>
        </w:rPr>
        <w:t>15</w:t>
      </w:r>
      <w:r w:rsidRPr="008D50D8">
        <w:rPr>
          <w:rFonts w:ascii="Calibri" w:hAnsi="Calibri" w:cs="Calibri"/>
          <w:sz w:val="22"/>
        </w:rPr>
        <w:t>] [</w:t>
      </w:r>
      <w:r w:rsidR="0065097C">
        <w:rPr>
          <w:rFonts w:ascii="Calibri" w:hAnsi="Calibri" w:cs="Calibri"/>
          <w:sz w:val="22"/>
        </w:rPr>
        <w:t>16</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 [</w:t>
      </w:r>
      <w:r w:rsidR="0065097C">
        <w:rPr>
          <w:rFonts w:ascii="Calibri" w:hAnsi="Calibri" w:cs="Calibri"/>
          <w:sz w:val="22"/>
        </w:rPr>
        <w:t>20</w:t>
      </w:r>
      <w:r w:rsidRPr="008D50D8">
        <w:rPr>
          <w:rFonts w:ascii="Calibri" w:hAnsi="Calibri" w:cs="Calibri"/>
          <w:sz w:val="22"/>
        </w:rPr>
        <w:t>] [</w:t>
      </w:r>
      <w:r w:rsidR="0065097C">
        <w:rPr>
          <w:rFonts w:ascii="Calibri" w:hAnsi="Calibri" w:cs="Calibri"/>
          <w:sz w:val="22"/>
        </w:rPr>
        <w:t>21</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 [</w:t>
      </w:r>
      <w:r w:rsidR="00E32BB5">
        <w:rPr>
          <w:rFonts w:ascii="Calibri" w:hAnsi="Calibri" w:cs="Calibri"/>
          <w:sz w:val="22"/>
        </w:rPr>
        <w:t>27</w:t>
      </w:r>
      <w:r w:rsidRPr="008D50D8">
        <w:rPr>
          <w:rFonts w:ascii="Calibri" w:hAnsi="Calibri" w:cs="Calibri"/>
          <w:sz w:val="22"/>
        </w:rPr>
        <w:t>] [</w:t>
      </w:r>
      <w:r w:rsidR="00E32BB5">
        <w:rPr>
          <w:rFonts w:ascii="Calibri" w:hAnsi="Calibri" w:cs="Calibri"/>
          <w:sz w:val="22"/>
        </w:rPr>
        <w:t>28</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 [</w:t>
      </w:r>
      <w:r w:rsidR="00DF1FE1">
        <w:rPr>
          <w:rFonts w:ascii="Calibri" w:hAnsi="Calibri" w:cs="Calibri"/>
          <w:sz w:val="22"/>
        </w:rPr>
        <w:t>37</w:t>
      </w:r>
      <w:r w:rsidRPr="008D50D8">
        <w:rPr>
          <w:rFonts w:ascii="Calibri" w:hAnsi="Calibri" w:cs="Calibri"/>
          <w:sz w:val="22"/>
        </w:rPr>
        <w:t>] [</w:t>
      </w:r>
      <w:r w:rsidR="00DF1FE1">
        <w:rPr>
          <w:rFonts w:ascii="Calibri" w:hAnsi="Calibri" w:cs="Calibri"/>
          <w:sz w:val="22"/>
        </w:rPr>
        <w:t>38</w:t>
      </w:r>
      <w:r w:rsidRPr="008D50D8">
        <w:rPr>
          <w:rFonts w:ascii="Calibri" w:hAnsi="Calibri" w:cs="Calibri"/>
          <w:sz w:val="22"/>
        </w:rPr>
        <w:t>]</w:t>
      </w:r>
      <w:r w:rsidR="0049107E">
        <w:rPr>
          <w:rFonts w:ascii="Calibri" w:hAnsi="Calibri" w:cs="Calibri"/>
          <w:sz w:val="22"/>
        </w:rPr>
        <w:t xml:space="preserve"> [</w:t>
      </w:r>
      <w:r w:rsidR="00E32BB5">
        <w:rPr>
          <w:rFonts w:ascii="Calibri" w:hAnsi="Calibri" w:cs="Calibri"/>
          <w:sz w:val="22"/>
        </w:rPr>
        <w:t>14</w:t>
      </w:r>
      <w:r w:rsidR="0049107E">
        <w:rPr>
          <w:rFonts w:ascii="Calibri" w:hAnsi="Calibri" w:cs="Calibri"/>
          <w:sz w:val="22"/>
        </w:rPr>
        <w:t>]</w:t>
      </w:r>
    </w:p>
    <w:p w14:paraId="472DF366" w14:textId="0F54828D"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Resource set which is preferred not to be used by UE-B’s transmission [</w:t>
      </w:r>
      <w:r w:rsidR="004D74A0">
        <w:rPr>
          <w:rFonts w:ascii="Calibri" w:hAnsi="Calibri" w:cs="Calibri"/>
          <w:sz w:val="22"/>
        </w:rPr>
        <w:t>1</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C860D7">
        <w:rPr>
          <w:rFonts w:ascii="Calibri" w:hAnsi="Calibri" w:cs="Calibri"/>
          <w:sz w:val="22"/>
        </w:rPr>
        <w:t>7</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DF1FE1">
        <w:rPr>
          <w:rFonts w:ascii="Calibri" w:hAnsi="Calibri" w:cs="Calibri"/>
          <w:sz w:val="22"/>
        </w:rPr>
        <w:t>15</w:t>
      </w:r>
      <w:r w:rsidRPr="008D50D8">
        <w:rPr>
          <w:rFonts w:ascii="Calibri" w:hAnsi="Calibri" w:cs="Calibri"/>
          <w:sz w:val="22"/>
        </w:rPr>
        <w:t>] [</w:t>
      </w:r>
      <w:r w:rsidR="0065097C">
        <w:rPr>
          <w:rFonts w:ascii="Calibri" w:hAnsi="Calibri" w:cs="Calibri"/>
          <w:sz w:val="22"/>
        </w:rPr>
        <w:t>16</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 [</w:t>
      </w:r>
      <w:r w:rsidR="0065097C">
        <w:rPr>
          <w:rFonts w:ascii="Calibri" w:hAnsi="Calibri" w:cs="Calibri"/>
          <w:sz w:val="22"/>
        </w:rPr>
        <w:t>20</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 [</w:t>
      </w:r>
      <w:r w:rsidR="0062564B">
        <w:rPr>
          <w:rFonts w:ascii="Calibri" w:hAnsi="Calibri" w:cs="Calibri"/>
          <w:sz w:val="22"/>
        </w:rPr>
        <w:t>35</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 [</w:t>
      </w:r>
      <w:r w:rsidR="00E32BB5">
        <w:rPr>
          <w:rFonts w:ascii="Calibri" w:hAnsi="Calibri" w:cs="Calibri"/>
          <w:sz w:val="22"/>
        </w:rPr>
        <w:t>27</w:t>
      </w:r>
      <w:r w:rsidRPr="008D50D8">
        <w:rPr>
          <w:rFonts w:ascii="Calibri" w:hAnsi="Calibri" w:cs="Calibri"/>
          <w:sz w:val="22"/>
        </w:rPr>
        <w:t>] [</w:t>
      </w:r>
      <w:r w:rsidR="00E32BB5">
        <w:rPr>
          <w:rFonts w:ascii="Calibri" w:hAnsi="Calibri" w:cs="Calibri"/>
          <w:sz w:val="22"/>
        </w:rPr>
        <w:t>28</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 [</w:t>
      </w:r>
      <w:r w:rsidR="00357F48">
        <w:rPr>
          <w:rFonts w:ascii="Calibri" w:hAnsi="Calibri" w:cs="Calibri"/>
          <w:sz w:val="22"/>
        </w:rPr>
        <w:t>31</w:t>
      </w:r>
      <w:r w:rsidRPr="008D50D8">
        <w:rPr>
          <w:rFonts w:ascii="Calibri" w:hAnsi="Calibri" w:cs="Calibri"/>
          <w:sz w:val="22"/>
        </w:rPr>
        <w:t>] [</w:t>
      </w:r>
      <w:r w:rsidR="00DF1FE1">
        <w:rPr>
          <w:rFonts w:ascii="Calibri" w:hAnsi="Calibri" w:cs="Calibri"/>
          <w:sz w:val="22"/>
        </w:rPr>
        <w:t>37</w:t>
      </w:r>
      <w:r w:rsidRPr="008D50D8">
        <w:rPr>
          <w:rFonts w:ascii="Calibri" w:hAnsi="Calibri" w:cs="Calibri"/>
          <w:sz w:val="22"/>
        </w:rPr>
        <w:t>]</w:t>
      </w:r>
      <w:r w:rsidR="0049107E">
        <w:rPr>
          <w:rFonts w:ascii="Calibri" w:hAnsi="Calibri" w:cs="Calibri"/>
          <w:sz w:val="22"/>
        </w:rPr>
        <w:t xml:space="preserve"> [</w:t>
      </w:r>
      <w:r w:rsidR="00E32BB5">
        <w:rPr>
          <w:rFonts w:ascii="Calibri" w:hAnsi="Calibri" w:cs="Calibri"/>
          <w:sz w:val="22"/>
        </w:rPr>
        <w:t>14</w:t>
      </w:r>
      <w:r w:rsidR="0049107E">
        <w:rPr>
          <w:rFonts w:ascii="Calibri" w:hAnsi="Calibri" w:cs="Calibri"/>
          <w:sz w:val="22"/>
        </w:rPr>
        <w:t>]</w:t>
      </w:r>
    </w:p>
    <w:p w14:paraId="66D0193A" w14:textId="55CB168B" w:rsidR="0049107E" w:rsidRDefault="0049107E" w:rsidP="0049107E">
      <w:pPr>
        <w:pStyle w:val="af4"/>
        <w:widowControl/>
        <w:numPr>
          <w:ilvl w:val="0"/>
          <w:numId w:val="11"/>
        </w:numPr>
        <w:wordWrap/>
        <w:spacing w:before="0" w:after="0" w:line="240" w:lineRule="auto"/>
        <w:ind w:leftChars="0" w:left="851" w:hanging="425"/>
        <w:rPr>
          <w:rFonts w:ascii="Calibri" w:hAnsi="Calibri" w:cs="Calibri"/>
          <w:sz w:val="22"/>
        </w:rPr>
      </w:pPr>
      <w:r>
        <w:rPr>
          <w:rFonts w:ascii="Calibri" w:hAnsi="Calibri" w:cs="Calibri"/>
          <w:sz w:val="22"/>
        </w:rPr>
        <w:t>Other</w:t>
      </w:r>
      <w:r>
        <w:rPr>
          <w:rFonts w:ascii="Calibri" w:hAnsi="Calibri" w:cs="Calibri" w:hint="eastAsia"/>
          <w:sz w:val="22"/>
        </w:rPr>
        <w:t xml:space="preserve"> </w:t>
      </w:r>
      <w:r>
        <w:rPr>
          <w:rFonts w:ascii="Calibri" w:hAnsi="Calibri" w:cs="Calibri"/>
          <w:sz w:val="22"/>
        </w:rPr>
        <w:t>information in the assistance information</w:t>
      </w:r>
    </w:p>
    <w:p w14:paraId="48DF5F1B" w14:textId="37AFE6D6"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 xml:space="preserve">Type indicator </w:t>
      </w:r>
      <w:r w:rsidR="00A302B4">
        <w:rPr>
          <w:rFonts w:ascii="Calibri" w:hAnsi="Calibri" w:cs="Calibri"/>
          <w:sz w:val="22"/>
        </w:rPr>
        <w:t>for a set of resources</w:t>
      </w:r>
      <w:r w:rsidRPr="008D50D8">
        <w:rPr>
          <w:rFonts w:ascii="Calibri" w:hAnsi="Calibri" w:cs="Calibri"/>
          <w:sz w:val="22"/>
        </w:rPr>
        <w:t xml:space="preserve"> [</w:t>
      </w:r>
      <w:r w:rsidR="00C860D7">
        <w:rPr>
          <w:rFonts w:ascii="Calibri" w:hAnsi="Calibri" w:cs="Calibri"/>
          <w:sz w:val="22"/>
        </w:rPr>
        <w:t>4</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65097C">
        <w:rPr>
          <w:rFonts w:ascii="Calibri" w:hAnsi="Calibri" w:cs="Calibri"/>
          <w:sz w:val="22"/>
        </w:rPr>
        <w:t>16</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w:t>
      </w:r>
    </w:p>
    <w:p w14:paraId="3C505A7D" w14:textId="52158CE8"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Associated RSRP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65097C">
        <w:rPr>
          <w:rFonts w:ascii="Calibri" w:hAnsi="Calibri" w:cs="Calibri"/>
          <w:sz w:val="22"/>
        </w:rPr>
        <w:t>16</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w:t>
      </w:r>
    </w:p>
    <w:p w14:paraId="71AC326B" w14:textId="5E12B22C"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Associated RX priority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65097C">
        <w:rPr>
          <w:rFonts w:ascii="Calibri" w:hAnsi="Calibri" w:cs="Calibri"/>
          <w:sz w:val="22"/>
        </w:rPr>
        <w:t>16</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w:t>
      </w:r>
    </w:p>
    <w:p w14:paraId="6EFBC084" w14:textId="5EAD06BC"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hint="eastAsia"/>
          <w:sz w:val="22"/>
        </w:rPr>
        <w:t xml:space="preserve">Triggering resource (re)selection </w:t>
      </w:r>
      <w:r w:rsidRPr="008D50D8">
        <w:rPr>
          <w:rFonts w:ascii="Calibri" w:hAnsi="Calibri" w:cs="Calibri"/>
          <w:sz w:val="22"/>
        </w:rPr>
        <w:t>[</w:t>
      </w:r>
      <w:r w:rsidR="00357F48">
        <w:rPr>
          <w:rFonts w:ascii="Calibri" w:hAnsi="Calibri" w:cs="Calibri"/>
          <w:sz w:val="22"/>
        </w:rPr>
        <w:t>29</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w:t>
      </w:r>
    </w:p>
    <w:p w14:paraId="4B15878E" w14:textId="2187F04F" w:rsidR="008D50D8" w:rsidRPr="008D50D8" w:rsidRDefault="008D50D8" w:rsidP="00E11817">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Consideration</w:t>
      </w:r>
      <w:r w:rsidR="00D634BB">
        <w:rPr>
          <w:rFonts w:ascii="Calibri" w:hAnsi="Calibri" w:cs="Calibri"/>
          <w:sz w:val="22"/>
        </w:rPr>
        <w:t xml:space="preserve"> aspects</w:t>
      </w:r>
      <w:r w:rsidRPr="008D50D8">
        <w:rPr>
          <w:rFonts w:ascii="Calibri" w:hAnsi="Calibri" w:cs="Calibri"/>
          <w:sz w:val="22"/>
        </w:rPr>
        <w:t xml:space="preserve"> </w:t>
      </w:r>
      <w:r w:rsidR="00D634BB">
        <w:rPr>
          <w:rFonts w:ascii="Calibri" w:hAnsi="Calibri" w:cs="Calibri"/>
          <w:sz w:val="22"/>
        </w:rPr>
        <w:t>when</w:t>
      </w:r>
      <w:r w:rsidRPr="008D50D8">
        <w:rPr>
          <w:rFonts w:ascii="Calibri" w:hAnsi="Calibri" w:cs="Calibri"/>
          <w:sz w:val="22"/>
        </w:rPr>
        <w:t xml:space="preserve"> determin</w:t>
      </w:r>
      <w:r w:rsidR="00D634BB">
        <w:rPr>
          <w:rFonts w:ascii="Calibri" w:hAnsi="Calibri" w:cs="Calibri"/>
          <w:sz w:val="22"/>
        </w:rPr>
        <w:t>ing</w:t>
      </w:r>
      <w:r w:rsidRPr="008D50D8">
        <w:rPr>
          <w:rFonts w:ascii="Calibri" w:hAnsi="Calibri" w:cs="Calibri"/>
          <w:sz w:val="22"/>
        </w:rPr>
        <w:t xml:space="preserve"> the set of resources</w:t>
      </w:r>
    </w:p>
    <w:p w14:paraId="13FE3951" w14:textId="692F0453"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Hidden-node problem [</w:t>
      </w:r>
      <w:r w:rsidR="004A25AB">
        <w:rPr>
          <w:rFonts w:ascii="Calibri" w:hAnsi="Calibri" w:cs="Calibri"/>
          <w:sz w:val="22"/>
        </w:rPr>
        <w:t>1</w:t>
      </w:r>
      <w:r w:rsidRPr="008D50D8">
        <w:rPr>
          <w:rFonts w:ascii="Calibri" w:hAnsi="Calibri" w:cs="Calibri"/>
          <w:sz w:val="22"/>
        </w:rPr>
        <w:t>]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C860D7">
        <w:rPr>
          <w:rFonts w:ascii="Calibri" w:hAnsi="Calibri" w:cs="Calibri"/>
          <w:sz w:val="22"/>
        </w:rPr>
        <w:t>7</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DF1FE1">
        <w:rPr>
          <w:rFonts w:ascii="Calibri" w:hAnsi="Calibri" w:cs="Calibri"/>
          <w:sz w:val="22"/>
        </w:rPr>
        <w:t>15</w:t>
      </w:r>
      <w:r w:rsidRPr="008D50D8">
        <w:rPr>
          <w:rFonts w:ascii="Calibri" w:hAnsi="Calibri" w:cs="Calibri"/>
          <w:sz w:val="22"/>
        </w:rPr>
        <w:t>] [</w:t>
      </w:r>
      <w:r w:rsidR="0065097C">
        <w:rPr>
          <w:rFonts w:ascii="Calibri" w:hAnsi="Calibri" w:cs="Calibri"/>
          <w:sz w:val="22"/>
        </w:rPr>
        <w:t>21</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 [</w:t>
      </w:r>
      <w:r w:rsidR="0062564B">
        <w:rPr>
          <w:rFonts w:ascii="Calibri" w:hAnsi="Calibri" w:cs="Calibri"/>
          <w:sz w:val="22"/>
        </w:rPr>
        <w:t>35</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 [</w:t>
      </w:r>
      <w:r w:rsidR="00E32BB5">
        <w:rPr>
          <w:rFonts w:ascii="Calibri" w:hAnsi="Calibri" w:cs="Calibri"/>
          <w:sz w:val="22"/>
        </w:rPr>
        <w:t>28</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 [</w:t>
      </w:r>
      <w:r w:rsidR="00357F48">
        <w:rPr>
          <w:rFonts w:ascii="Calibri" w:hAnsi="Calibri" w:cs="Calibri"/>
          <w:sz w:val="22"/>
        </w:rPr>
        <w:t>31</w:t>
      </w:r>
      <w:r w:rsidRPr="008D50D8">
        <w:rPr>
          <w:rFonts w:ascii="Calibri" w:hAnsi="Calibri" w:cs="Calibri"/>
          <w:sz w:val="22"/>
        </w:rPr>
        <w:t>] [</w:t>
      </w:r>
      <w:r w:rsidR="00DF1FE1">
        <w:rPr>
          <w:rFonts w:ascii="Calibri" w:hAnsi="Calibri" w:cs="Calibri"/>
          <w:sz w:val="22"/>
        </w:rPr>
        <w:t>38</w:t>
      </w:r>
      <w:r w:rsidRPr="008D50D8">
        <w:rPr>
          <w:rFonts w:ascii="Calibri" w:hAnsi="Calibri" w:cs="Calibri"/>
          <w:sz w:val="22"/>
        </w:rPr>
        <w:t>]</w:t>
      </w:r>
      <w:r w:rsidR="00C63425">
        <w:rPr>
          <w:rFonts w:ascii="Calibri" w:hAnsi="Calibri" w:cs="Calibri"/>
          <w:sz w:val="22"/>
        </w:rPr>
        <w:t xml:space="preserve"> [</w:t>
      </w:r>
      <w:r w:rsidR="00E32BB5">
        <w:rPr>
          <w:rFonts w:ascii="Calibri" w:hAnsi="Calibri" w:cs="Calibri"/>
          <w:sz w:val="22"/>
        </w:rPr>
        <w:t>14</w:t>
      </w:r>
      <w:r w:rsidR="00C63425">
        <w:rPr>
          <w:rFonts w:ascii="Calibri" w:hAnsi="Calibri" w:cs="Calibri"/>
          <w:sz w:val="22"/>
        </w:rPr>
        <w:t>]</w:t>
      </w:r>
    </w:p>
    <w:p w14:paraId="1AE98D07" w14:textId="7E69902C"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Half-duplex problem [</w:t>
      </w:r>
      <w:r w:rsidR="004A25AB">
        <w:rPr>
          <w:rFonts w:ascii="Calibri" w:hAnsi="Calibri" w:cs="Calibri"/>
          <w:sz w:val="22"/>
        </w:rPr>
        <w:t>1</w:t>
      </w:r>
      <w:r w:rsidRPr="008D50D8">
        <w:rPr>
          <w:rFonts w:ascii="Calibri" w:hAnsi="Calibri" w:cs="Calibri"/>
          <w:sz w:val="22"/>
        </w:rPr>
        <w:t>]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C860D7">
        <w:rPr>
          <w:rFonts w:ascii="Calibri" w:hAnsi="Calibri" w:cs="Calibri"/>
          <w:sz w:val="22"/>
        </w:rPr>
        <w:t>7</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 [</w:t>
      </w:r>
      <w:r w:rsidR="0062564B">
        <w:rPr>
          <w:rFonts w:ascii="Calibri" w:hAnsi="Calibri" w:cs="Calibri"/>
          <w:sz w:val="22"/>
        </w:rPr>
        <w:t>35</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 [</w:t>
      </w:r>
      <w:r w:rsidR="00357F48">
        <w:rPr>
          <w:rFonts w:ascii="Calibri" w:hAnsi="Calibri" w:cs="Calibri"/>
          <w:sz w:val="22"/>
        </w:rPr>
        <w:t>31</w:t>
      </w:r>
      <w:r w:rsidRPr="008D50D8">
        <w:rPr>
          <w:rFonts w:ascii="Calibri" w:hAnsi="Calibri" w:cs="Calibri"/>
          <w:sz w:val="22"/>
        </w:rPr>
        <w:t>]</w:t>
      </w:r>
      <w:r w:rsidR="00C63425">
        <w:rPr>
          <w:rFonts w:ascii="Calibri" w:hAnsi="Calibri" w:cs="Calibri"/>
          <w:sz w:val="22"/>
        </w:rPr>
        <w:t xml:space="preserve"> [</w:t>
      </w:r>
      <w:r w:rsidR="00E32BB5">
        <w:rPr>
          <w:rFonts w:ascii="Calibri" w:hAnsi="Calibri" w:cs="Calibri"/>
          <w:sz w:val="22"/>
        </w:rPr>
        <w:t>14</w:t>
      </w:r>
      <w:r w:rsidR="00C63425">
        <w:rPr>
          <w:rFonts w:ascii="Calibri" w:hAnsi="Calibri" w:cs="Calibri"/>
          <w:sz w:val="22"/>
        </w:rPr>
        <w:t>]</w:t>
      </w:r>
    </w:p>
    <w:p w14:paraId="0CD40CA7" w14:textId="604D271C"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Exposed-node problem [</w:t>
      </w:r>
      <w:r w:rsidR="004A25AB">
        <w:rPr>
          <w:rFonts w:ascii="Calibri" w:hAnsi="Calibri" w:cs="Calibri"/>
          <w:sz w:val="22"/>
        </w:rPr>
        <w:t>1</w:t>
      </w:r>
      <w:r w:rsidRPr="008D50D8">
        <w:rPr>
          <w:rFonts w:ascii="Calibri" w:hAnsi="Calibri" w:cs="Calibri"/>
          <w:sz w:val="22"/>
        </w:rPr>
        <w:t>]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DF1FE1">
        <w:rPr>
          <w:rFonts w:ascii="Calibri" w:hAnsi="Calibri" w:cs="Calibri"/>
          <w:sz w:val="22"/>
        </w:rPr>
        <w:t>15</w:t>
      </w:r>
      <w:r w:rsidRPr="008D50D8">
        <w:rPr>
          <w:rFonts w:ascii="Calibri" w:hAnsi="Calibri" w:cs="Calibri"/>
          <w:sz w:val="22"/>
        </w:rPr>
        <w:t>]</w:t>
      </w:r>
      <w:r w:rsidR="00C63425">
        <w:rPr>
          <w:rFonts w:ascii="Calibri" w:hAnsi="Calibri" w:cs="Calibri"/>
          <w:sz w:val="22"/>
        </w:rPr>
        <w:t xml:space="preserve"> [</w:t>
      </w:r>
      <w:r w:rsidR="00E32BB5">
        <w:rPr>
          <w:rFonts w:ascii="Calibri" w:hAnsi="Calibri" w:cs="Calibri"/>
          <w:sz w:val="22"/>
        </w:rPr>
        <w:t>14</w:t>
      </w:r>
      <w:r w:rsidR="00C63425">
        <w:rPr>
          <w:rFonts w:ascii="Calibri" w:hAnsi="Calibri" w:cs="Calibri"/>
          <w:sz w:val="22"/>
        </w:rPr>
        <w:t>]</w:t>
      </w:r>
    </w:p>
    <w:p w14:paraId="3DF6249B" w14:textId="0D3CF2DF" w:rsidR="008D50D8" w:rsidRPr="008D50D8" w:rsidRDefault="008D50D8" w:rsidP="00C63425">
      <w:pPr>
        <w:pStyle w:val="af4"/>
        <w:widowControl/>
        <w:numPr>
          <w:ilvl w:val="2"/>
          <w:numId w:val="11"/>
        </w:numPr>
        <w:wordWrap/>
        <w:spacing w:before="0" w:after="0" w:line="240" w:lineRule="auto"/>
        <w:ind w:leftChars="0"/>
        <w:rPr>
          <w:rFonts w:ascii="Calibri" w:hAnsi="Calibri" w:cs="Calibri"/>
          <w:sz w:val="22"/>
        </w:rPr>
      </w:pPr>
      <w:r w:rsidRPr="008D50D8">
        <w:rPr>
          <w:rFonts w:ascii="Calibri" w:hAnsi="Calibri" w:cs="Calibri"/>
          <w:sz w:val="22"/>
        </w:rPr>
        <w:t>Objection</w:t>
      </w:r>
      <w:r w:rsidR="00C63425">
        <w:rPr>
          <w:rFonts w:ascii="Calibri" w:hAnsi="Calibri" w:cs="Calibri"/>
          <w:sz w:val="22"/>
        </w:rPr>
        <w:t>:</w:t>
      </w:r>
      <w:r w:rsidRPr="008D50D8">
        <w:rPr>
          <w:rFonts w:ascii="Calibri" w:hAnsi="Calibri" w:cs="Calibri"/>
          <w:sz w:val="22"/>
        </w:rPr>
        <w:t xml:space="preserve"> [</w:t>
      </w:r>
      <w:r w:rsidR="00B913CB">
        <w:rPr>
          <w:rFonts w:ascii="Calibri" w:hAnsi="Calibri" w:cs="Calibri"/>
          <w:sz w:val="22"/>
        </w:rPr>
        <w:t>10</w:t>
      </w:r>
      <w:r w:rsidRPr="008D50D8">
        <w:rPr>
          <w:rFonts w:ascii="Calibri" w:hAnsi="Calibri" w:cs="Calibri"/>
          <w:sz w:val="22"/>
        </w:rPr>
        <w:t>] [</w:t>
      </w:r>
      <w:r w:rsidR="00460A51">
        <w:rPr>
          <w:rFonts w:ascii="Calibri" w:hAnsi="Calibri" w:cs="Calibri"/>
          <w:sz w:val="22"/>
        </w:rPr>
        <w:t>33</w:t>
      </w:r>
      <w:r w:rsidRPr="008D50D8">
        <w:rPr>
          <w:rFonts w:ascii="Calibri" w:hAnsi="Calibri" w:cs="Calibri"/>
          <w:sz w:val="22"/>
        </w:rPr>
        <w:t>] [</w:t>
      </w:r>
      <w:r w:rsidR="00357F48">
        <w:rPr>
          <w:rFonts w:ascii="Calibri" w:hAnsi="Calibri" w:cs="Calibri"/>
          <w:sz w:val="22"/>
        </w:rPr>
        <w:t>31</w:t>
      </w:r>
      <w:r w:rsidRPr="008D50D8">
        <w:rPr>
          <w:rFonts w:ascii="Calibri" w:hAnsi="Calibri" w:cs="Calibri"/>
          <w:sz w:val="22"/>
        </w:rPr>
        <w:t>]</w:t>
      </w:r>
    </w:p>
    <w:p w14:paraId="26E72228" w14:textId="69ACF17C"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Persistent collision [</w:t>
      </w:r>
      <w:r w:rsidR="004A25AB">
        <w:rPr>
          <w:rFonts w:ascii="Calibri" w:hAnsi="Calibri" w:cs="Calibri"/>
          <w:sz w:val="22"/>
        </w:rPr>
        <w:t>1</w:t>
      </w:r>
      <w:r w:rsidRPr="008D50D8">
        <w:rPr>
          <w:rFonts w:ascii="Calibri" w:hAnsi="Calibri" w:cs="Calibri"/>
          <w:sz w:val="22"/>
        </w:rPr>
        <w:t>]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w:t>
      </w:r>
      <w:r w:rsidR="00C63425" w:rsidRPr="00C63425">
        <w:rPr>
          <w:rFonts w:ascii="Calibri" w:hAnsi="Calibri" w:cs="Calibri"/>
          <w:sz w:val="22"/>
        </w:rPr>
        <w:t xml:space="preserve"> </w:t>
      </w:r>
      <w:r w:rsidR="00C63425">
        <w:rPr>
          <w:rFonts w:ascii="Calibri" w:hAnsi="Calibri" w:cs="Calibri"/>
          <w:sz w:val="22"/>
        </w:rPr>
        <w:t>[</w:t>
      </w:r>
      <w:r w:rsidR="00E32BB5">
        <w:rPr>
          <w:rFonts w:ascii="Calibri" w:hAnsi="Calibri" w:cs="Calibri"/>
          <w:sz w:val="22"/>
        </w:rPr>
        <w:t>14</w:t>
      </w:r>
      <w:r w:rsidR="00C63425">
        <w:rPr>
          <w:rFonts w:ascii="Calibri" w:hAnsi="Calibri" w:cs="Calibri"/>
          <w:sz w:val="22"/>
        </w:rPr>
        <w:t>]</w:t>
      </w:r>
    </w:p>
    <w:p w14:paraId="0C1615D3" w14:textId="4AD70FEA"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Avoiding PSFCH TX/TX or PSFCH TX/RX collisions [</w:t>
      </w:r>
      <w:r w:rsidR="00C860D7">
        <w:rPr>
          <w:rFonts w:ascii="Calibri" w:hAnsi="Calibri" w:cs="Calibri"/>
          <w:sz w:val="22"/>
        </w:rPr>
        <w:t>4</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62564B">
        <w:rPr>
          <w:rFonts w:ascii="Calibri" w:hAnsi="Calibri" w:cs="Calibri"/>
          <w:sz w:val="22"/>
        </w:rPr>
        <w:t>35</w:t>
      </w:r>
      <w:r w:rsidRPr="008D50D8">
        <w:rPr>
          <w:rFonts w:ascii="Calibri" w:hAnsi="Calibri" w:cs="Calibri"/>
          <w:sz w:val="22"/>
        </w:rPr>
        <w:t>]</w:t>
      </w:r>
    </w:p>
    <w:p w14:paraId="46500975" w14:textId="503C96A7" w:rsidR="008D50D8" w:rsidRPr="008D50D8" w:rsidRDefault="008D50D8" w:rsidP="00E11817">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Near-far problem [</w:t>
      </w:r>
      <w:r w:rsidR="0062564B">
        <w:rPr>
          <w:rFonts w:ascii="Calibri" w:hAnsi="Calibri" w:cs="Calibri"/>
          <w:sz w:val="22"/>
        </w:rPr>
        <w:t>35</w:t>
      </w:r>
      <w:r w:rsidRPr="008D50D8">
        <w:rPr>
          <w:rFonts w:ascii="Calibri" w:hAnsi="Calibri" w:cs="Calibri"/>
          <w:sz w:val="22"/>
        </w:rPr>
        <w:t>]</w:t>
      </w:r>
    </w:p>
    <w:p w14:paraId="0787A420" w14:textId="19674E45" w:rsidR="008D50D8" w:rsidRPr="008D50D8" w:rsidRDefault="008D50D8" w:rsidP="008D50D8">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 xml:space="preserve">Q3: How </w:t>
      </w:r>
      <w:r w:rsidR="00A32522">
        <w:rPr>
          <w:rFonts w:ascii="Calibri" w:hAnsi="Calibri" w:cs="Calibri"/>
          <w:sz w:val="22"/>
        </w:rPr>
        <w:t xml:space="preserve">does </w:t>
      </w:r>
      <w:r w:rsidRPr="008D50D8">
        <w:rPr>
          <w:rFonts w:ascii="Calibri" w:hAnsi="Calibri" w:cs="Calibri"/>
          <w:sz w:val="22"/>
        </w:rPr>
        <w:t>UE-A transmit</w:t>
      </w:r>
      <w:r w:rsidR="00A32522">
        <w:rPr>
          <w:rFonts w:ascii="Calibri" w:hAnsi="Calibri" w:cs="Calibri"/>
          <w:sz w:val="22"/>
        </w:rPr>
        <w:t xml:space="preserve"> the</w:t>
      </w:r>
      <w:r w:rsidRPr="008D50D8">
        <w:rPr>
          <w:rFonts w:ascii="Calibri" w:hAnsi="Calibri" w:cs="Calibri"/>
          <w:sz w:val="22"/>
        </w:rPr>
        <w:t xml:space="preserve"> assistance information?</w:t>
      </w:r>
    </w:p>
    <w:p w14:paraId="79B01233" w14:textId="77777777"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Container</w:t>
      </w:r>
    </w:p>
    <w:p w14:paraId="72B71FAB" w14:textId="3871DDB7"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SCI format 1-A [</w:t>
      </w:r>
      <w:r w:rsidR="004A25AB">
        <w:rPr>
          <w:rFonts w:ascii="Calibri" w:hAnsi="Calibri" w:cs="Calibri"/>
          <w:sz w:val="22"/>
        </w:rPr>
        <w:t>1</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 [</w:t>
      </w:r>
      <w:r w:rsidR="00460A51">
        <w:rPr>
          <w:rFonts w:ascii="Calibri" w:hAnsi="Calibri" w:cs="Calibri"/>
          <w:sz w:val="22"/>
        </w:rPr>
        <w:t>25</w:t>
      </w:r>
      <w:r w:rsidRPr="008D50D8">
        <w:rPr>
          <w:rFonts w:ascii="Calibri" w:hAnsi="Calibri" w:cs="Calibri"/>
          <w:sz w:val="22"/>
        </w:rPr>
        <w:t>]</w:t>
      </w:r>
    </w:p>
    <w:p w14:paraId="7646C7BF" w14:textId="76644CB6"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lastRenderedPageBreak/>
        <w:t>New 2nd SCI format [</w:t>
      </w:r>
      <w:r w:rsidR="00F01CC1">
        <w:rPr>
          <w:rFonts w:ascii="Calibri" w:hAnsi="Calibri" w:cs="Calibri"/>
          <w:sz w:val="22"/>
        </w:rPr>
        <w:t>5</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65097C">
        <w:rPr>
          <w:rFonts w:ascii="Calibri" w:hAnsi="Calibri" w:cs="Calibri"/>
          <w:sz w:val="22"/>
        </w:rPr>
        <w:t>13</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 [</w:t>
      </w:r>
      <w:r w:rsidR="00460A51">
        <w:rPr>
          <w:rFonts w:ascii="Calibri" w:hAnsi="Calibri" w:cs="Calibri"/>
          <w:sz w:val="22"/>
        </w:rPr>
        <w:t>25</w:t>
      </w:r>
      <w:r w:rsidRPr="008D50D8">
        <w:rPr>
          <w:rFonts w:ascii="Calibri" w:hAnsi="Calibri" w:cs="Calibri"/>
          <w:sz w:val="22"/>
        </w:rPr>
        <w:t>] [</w:t>
      </w:r>
      <w:r w:rsidR="00E32BB5">
        <w:rPr>
          <w:rFonts w:ascii="Calibri" w:hAnsi="Calibri" w:cs="Calibri"/>
          <w:sz w:val="22"/>
        </w:rPr>
        <w:t>28</w:t>
      </w:r>
      <w:r w:rsidRPr="008D50D8">
        <w:rPr>
          <w:rFonts w:ascii="Calibri" w:hAnsi="Calibri" w:cs="Calibri"/>
          <w:sz w:val="22"/>
        </w:rPr>
        <w:t>]</w:t>
      </w:r>
      <w:r w:rsidR="00D634BB" w:rsidRPr="00D634BB">
        <w:rPr>
          <w:rFonts w:ascii="Calibri" w:hAnsi="Calibri" w:cs="Calibri"/>
          <w:sz w:val="22"/>
        </w:rPr>
        <w:t xml:space="preserve"> </w:t>
      </w:r>
      <w:r w:rsidR="00D634BB">
        <w:rPr>
          <w:rFonts w:ascii="Calibri" w:hAnsi="Calibri" w:cs="Calibri"/>
          <w:sz w:val="22"/>
        </w:rPr>
        <w:t>[</w:t>
      </w:r>
      <w:r w:rsidR="00E32BB5">
        <w:rPr>
          <w:rFonts w:ascii="Calibri" w:hAnsi="Calibri" w:cs="Calibri"/>
          <w:sz w:val="22"/>
        </w:rPr>
        <w:t>14</w:t>
      </w:r>
      <w:r w:rsidR="00D634BB">
        <w:rPr>
          <w:rFonts w:ascii="Calibri" w:hAnsi="Calibri" w:cs="Calibri"/>
          <w:sz w:val="22"/>
        </w:rPr>
        <w:t>]</w:t>
      </w:r>
    </w:p>
    <w:p w14:paraId="1469E87E" w14:textId="1046FDCA"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MAC CE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 [</w:t>
      </w:r>
      <w:r w:rsidR="00460A51">
        <w:rPr>
          <w:rFonts w:ascii="Calibri" w:hAnsi="Calibri" w:cs="Calibri"/>
          <w:sz w:val="22"/>
        </w:rPr>
        <w:t>25</w:t>
      </w:r>
      <w:r w:rsidRPr="008D50D8">
        <w:rPr>
          <w:rFonts w:ascii="Calibri" w:hAnsi="Calibri" w:cs="Calibri"/>
          <w:sz w:val="22"/>
        </w:rPr>
        <w:t>] [</w:t>
      </w:r>
      <w:r w:rsidR="00DF1FE1">
        <w:rPr>
          <w:rFonts w:ascii="Calibri" w:hAnsi="Calibri" w:cs="Calibri"/>
          <w:sz w:val="22"/>
        </w:rPr>
        <w:t>37</w:t>
      </w:r>
      <w:r w:rsidRPr="008D50D8">
        <w:rPr>
          <w:rFonts w:ascii="Calibri" w:hAnsi="Calibri" w:cs="Calibri"/>
          <w:sz w:val="22"/>
        </w:rPr>
        <w:t>]</w:t>
      </w:r>
    </w:p>
    <w:p w14:paraId="3E08F839" w14:textId="4414FDE0"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PC5-RRC [</w:t>
      </w:r>
      <w:r w:rsidR="0065097C">
        <w:rPr>
          <w:rFonts w:ascii="Calibri" w:hAnsi="Calibri" w:cs="Calibri"/>
          <w:sz w:val="22"/>
        </w:rPr>
        <w:t>21</w:t>
      </w:r>
      <w:r w:rsidRPr="008D50D8">
        <w:rPr>
          <w:rFonts w:ascii="Calibri" w:hAnsi="Calibri" w:cs="Calibri"/>
          <w:sz w:val="22"/>
        </w:rPr>
        <w:t>] [</w:t>
      </w:r>
      <w:r w:rsidR="00460A51">
        <w:rPr>
          <w:rFonts w:ascii="Calibri" w:hAnsi="Calibri" w:cs="Calibri"/>
          <w:sz w:val="22"/>
        </w:rPr>
        <w:t>33</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 [</w:t>
      </w:r>
      <w:r w:rsidR="00DF1FE1">
        <w:rPr>
          <w:rFonts w:ascii="Calibri" w:hAnsi="Calibri" w:cs="Calibri"/>
          <w:sz w:val="22"/>
        </w:rPr>
        <w:t>37</w:t>
      </w:r>
      <w:r w:rsidRPr="008D50D8">
        <w:rPr>
          <w:rFonts w:ascii="Calibri" w:hAnsi="Calibri" w:cs="Calibri"/>
          <w:sz w:val="22"/>
        </w:rPr>
        <w:t>]</w:t>
      </w:r>
      <w:r w:rsidR="00D634BB" w:rsidRPr="00D634BB">
        <w:rPr>
          <w:rFonts w:ascii="Calibri" w:hAnsi="Calibri" w:cs="Calibri"/>
          <w:sz w:val="22"/>
        </w:rPr>
        <w:t xml:space="preserve"> </w:t>
      </w:r>
      <w:r w:rsidR="00D634BB">
        <w:rPr>
          <w:rFonts w:ascii="Calibri" w:hAnsi="Calibri" w:cs="Calibri"/>
          <w:sz w:val="22"/>
        </w:rPr>
        <w:t>[</w:t>
      </w:r>
      <w:r w:rsidR="00E32BB5">
        <w:rPr>
          <w:rFonts w:ascii="Calibri" w:hAnsi="Calibri" w:cs="Calibri"/>
          <w:sz w:val="22"/>
        </w:rPr>
        <w:t>14</w:t>
      </w:r>
      <w:r w:rsidR="00D634BB">
        <w:rPr>
          <w:rFonts w:ascii="Calibri" w:hAnsi="Calibri" w:cs="Calibri"/>
          <w:sz w:val="22"/>
        </w:rPr>
        <w:t>]</w:t>
      </w:r>
    </w:p>
    <w:p w14:paraId="7927835D" w14:textId="4E590402"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PSFCH [</w:t>
      </w:r>
      <w:r w:rsidR="00E32BB5">
        <w:rPr>
          <w:rFonts w:ascii="Calibri" w:hAnsi="Calibri" w:cs="Calibri"/>
          <w:sz w:val="22"/>
        </w:rPr>
        <w:t>24</w:t>
      </w:r>
      <w:r w:rsidRPr="008D50D8">
        <w:rPr>
          <w:rFonts w:ascii="Calibri" w:hAnsi="Calibri" w:cs="Calibri"/>
          <w:sz w:val="22"/>
        </w:rPr>
        <w:t>] [</w:t>
      </w:r>
      <w:r w:rsidR="00460A51">
        <w:rPr>
          <w:rFonts w:ascii="Calibri" w:hAnsi="Calibri" w:cs="Calibri"/>
          <w:sz w:val="22"/>
        </w:rPr>
        <w:t>25</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 [</w:t>
      </w:r>
      <w:r w:rsidR="00357F48">
        <w:rPr>
          <w:rFonts w:ascii="Calibri" w:hAnsi="Calibri" w:cs="Calibri"/>
          <w:sz w:val="22"/>
        </w:rPr>
        <w:t>29</w:t>
      </w:r>
      <w:r w:rsidRPr="008D50D8">
        <w:rPr>
          <w:rFonts w:ascii="Calibri" w:hAnsi="Calibri" w:cs="Calibri"/>
          <w:sz w:val="22"/>
        </w:rPr>
        <w:t>]</w:t>
      </w:r>
    </w:p>
    <w:p w14:paraId="7BE76CC2" w14:textId="340BA789" w:rsidR="008D50D8" w:rsidRPr="008D50D8" w:rsidRDefault="008D50D8" w:rsidP="00D634BB">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Retransmission of the inter-UE coordination information [</w:t>
      </w:r>
      <w:r w:rsidR="00B913CB">
        <w:rPr>
          <w:rFonts w:ascii="Calibri" w:hAnsi="Calibri" w:cs="Calibri"/>
          <w:sz w:val="22"/>
        </w:rPr>
        <w:t>10</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w:t>
      </w:r>
    </w:p>
    <w:p w14:paraId="784456EB" w14:textId="08F5C5CE" w:rsidR="008D50D8" w:rsidRPr="008D50D8" w:rsidRDefault="008D50D8" w:rsidP="008D50D8">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 xml:space="preserve">Q4: When </w:t>
      </w:r>
      <w:r w:rsidR="00261231">
        <w:rPr>
          <w:rFonts w:ascii="Calibri" w:hAnsi="Calibri" w:cs="Calibri"/>
          <w:sz w:val="22"/>
        </w:rPr>
        <w:t xml:space="preserve">does </w:t>
      </w:r>
      <w:r w:rsidRPr="008D50D8">
        <w:rPr>
          <w:rFonts w:ascii="Calibri" w:hAnsi="Calibri" w:cs="Calibri"/>
          <w:sz w:val="22"/>
        </w:rPr>
        <w:t>UE-B use the received assistance information for resource (re)selection procedure?</w:t>
      </w:r>
    </w:p>
    <w:p w14:paraId="70C76CBB" w14:textId="77777777"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Target c</w:t>
      </w:r>
      <w:r w:rsidRPr="008D50D8">
        <w:rPr>
          <w:rFonts w:ascii="Calibri" w:hAnsi="Calibri" w:cs="Calibri" w:hint="eastAsia"/>
          <w:sz w:val="22"/>
        </w:rPr>
        <w:t>ast type</w:t>
      </w:r>
    </w:p>
    <w:p w14:paraId="2DA32969" w14:textId="1A8F9BA4"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Unicast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F01CC1">
        <w:rPr>
          <w:rFonts w:ascii="Calibri" w:hAnsi="Calibri" w:cs="Calibri"/>
          <w:sz w:val="22"/>
        </w:rPr>
        <w:t>5</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C860D7">
        <w:rPr>
          <w:rFonts w:ascii="Calibri" w:hAnsi="Calibri" w:cs="Calibri"/>
          <w:sz w:val="22"/>
        </w:rPr>
        <w:t>7</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12</w:t>
      </w:r>
      <w:r w:rsidRPr="008D50D8">
        <w:rPr>
          <w:rFonts w:ascii="Calibri" w:hAnsi="Calibri" w:cs="Calibri"/>
          <w:sz w:val="22"/>
        </w:rPr>
        <w:t>] [</w:t>
      </w:r>
      <w:r w:rsidR="0065097C">
        <w:rPr>
          <w:rFonts w:ascii="Calibri" w:hAnsi="Calibri" w:cs="Calibri"/>
          <w:sz w:val="22"/>
        </w:rPr>
        <w:t>13</w:t>
      </w:r>
      <w:r w:rsidRPr="008D50D8">
        <w:rPr>
          <w:rFonts w:ascii="Calibri" w:hAnsi="Calibri" w:cs="Calibri"/>
          <w:sz w:val="22"/>
        </w:rPr>
        <w:t>] [</w:t>
      </w:r>
      <w:r w:rsidR="005608B3">
        <w:rPr>
          <w:rFonts w:ascii="Calibri" w:hAnsi="Calibri" w:cs="Calibri" w:hint="eastAsia"/>
          <w:sz w:val="22"/>
        </w:rPr>
        <w:t>19</w:t>
      </w:r>
      <w:r w:rsidRPr="008D50D8">
        <w:rPr>
          <w:rFonts w:ascii="Calibri" w:hAnsi="Calibri" w:cs="Calibri"/>
          <w:sz w:val="22"/>
        </w:rPr>
        <w:t>] [</w:t>
      </w:r>
      <w:r w:rsidR="0065097C">
        <w:rPr>
          <w:rFonts w:ascii="Calibri" w:hAnsi="Calibri" w:cs="Calibri"/>
          <w:sz w:val="22"/>
        </w:rPr>
        <w:t>20</w:t>
      </w:r>
      <w:r w:rsidRPr="008D50D8">
        <w:rPr>
          <w:rFonts w:ascii="Calibri" w:hAnsi="Calibri" w:cs="Calibri"/>
          <w:sz w:val="22"/>
        </w:rPr>
        <w:t>] [</w:t>
      </w:r>
      <w:r w:rsidR="0065097C">
        <w:rPr>
          <w:rFonts w:ascii="Calibri" w:hAnsi="Calibri" w:cs="Calibri"/>
          <w:sz w:val="22"/>
        </w:rPr>
        <w:t>21</w:t>
      </w:r>
      <w:r w:rsidRPr="008D50D8">
        <w:rPr>
          <w:rFonts w:ascii="Calibri" w:hAnsi="Calibri" w:cs="Calibri"/>
          <w:sz w:val="22"/>
        </w:rPr>
        <w:t>] [</w:t>
      </w:r>
      <w:r w:rsidR="0065097C">
        <w:rPr>
          <w:rFonts w:ascii="Calibri" w:hAnsi="Calibri" w:cs="Calibri"/>
          <w:sz w:val="22"/>
        </w:rPr>
        <w:t>22</w:t>
      </w:r>
      <w:r w:rsidRPr="008D50D8">
        <w:rPr>
          <w:rFonts w:ascii="Calibri" w:hAnsi="Calibri" w:cs="Calibri"/>
          <w:sz w:val="22"/>
        </w:rPr>
        <w:t>] [</w:t>
      </w:r>
      <w:r w:rsidR="00357F48">
        <w:rPr>
          <w:rFonts w:ascii="Calibri" w:hAnsi="Calibri" w:cs="Calibri"/>
          <w:sz w:val="22"/>
        </w:rPr>
        <w:t>29</w:t>
      </w:r>
      <w:r w:rsidRPr="008D50D8">
        <w:rPr>
          <w:rFonts w:ascii="Calibri" w:hAnsi="Calibri" w:cs="Calibri"/>
          <w:sz w:val="22"/>
        </w:rPr>
        <w:t>] [</w:t>
      </w:r>
      <w:r w:rsidR="00460A51">
        <w:rPr>
          <w:rFonts w:ascii="Calibri" w:hAnsi="Calibri" w:cs="Calibri"/>
          <w:sz w:val="22"/>
        </w:rPr>
        <w:t>33</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 [</w:t>
      </w:r>
      <w:r w:rsidR="00E32BB5">
        <w:rPr>
          <w:rFonts w:ascii="Calibri" w:hAnsi="Calibri" w:cs="Calibri"/>
          <w:sz w:val="22"/>
        </w:rPr>
        <w:t>27</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 [</w:t>
      </w:r>
      <w:r w:rsidR="008F172A">
        <w:rPr>
          <w:rFonts w:ascii="Calibri" w:hAnsi="Calibri" w:cs="Calibri"/>
          <w:sz w:val="22"/>
        </w:rPr>
        <w:t>34</w:t>
      </w:r>
      <w:r w:rsidRPr="008D50D8">
        <w:rPr>
          <w:rFonts w:ascii="Calibri" w:hAnsi="Calibri" w:cs="Calibri"/>
          <w:sz w:val="22"/>
        </w:rPr>
        <w:t>] [</w:t>
      </w:r>
      <w:r w:rsidR="00DF1FE1">
        <w:rPr>
          <w:rFonts w:ascii="Calibri" w:hAnsi="Calibri" w:cs="Calibri"/>
          <w:sz w:val="22"/>
        </w:rPr>
        <w:t>37</w:t>
      </w:r>
      <w:r w:rsidRPr="008D50D8">
        <w:rPr>
          <w:rFonts w:ascii="Calibri" w:hAnsi="Calibri" w:cs="Calibri"/>
          <w:sz w:val="22"/>
        </w:rPr>
        <w:t>]</w:t>
      </w:r>
      <w:r w:rsidR="00D634BB" w:rsidRPr="00D634BB">
        <w:rPr>
          <w:rFonts w:ascii="Calibri" w:hAnsi="Calibri" w:cs="Calibri"/>
          <w:sz w:val="22"/>
        </w:rPr>
        <w:t xml:space="preserve"> </w:t>
      </w:r>
      <w:r w:rsidR="00D634BB">
        <w:rPr>
          <w:rFonts w:ascii="Calibri" w:hAnsi="Calibri" w:cs="Calibri"/>
          <w:sz w:val="22"/>
        </w:rPr>
        <w:t>[</w:t>
      </w:r>
      <w:r w:rsidR="00E32BB5">
        <w:rPr>
          <w:rFonts w:ascii="Calibri" w:hAnsi="Calibri" w:cs="Calibri"/>
          <w:sz w:val="22"/>
        </w:rPr>
        <w:t>14</w:t>
      </w:r>
      <w:r w:rsidR="00D634BB">
        <w:rPr>
          <w:rFonts w:ascii="Calibri" w:hAnsi="Calibri" w:cs="Calibri"/>
          <w:sz w:val="22"/>
        </w:rPr>
        <w:t>]</w:t>
      </w:r>
    </w:p>
    <w:p w14:paraId="67787523" w14:textId="0813C014"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Groupcast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12</w:t>
      </w:r>
      <w:r w:rsidRPr="008D50D8">
        <w:rPr>
          <w:rFonts w:ascii="Calibri" w:hAnsi="Calibri" w:cs="Calibri"/>
          <w:sz w:val="22"/>
        </w:rPr>
        <w:t>] [</w:t>
      </w:r>
      <w:r w:rsidR="0065097C">
        <w:rPr>
          <w:rFonts w:ascii="Calibri" w:hAnsi="Calibri" w:cs="Calibri"/>
          <w:sz w:val="22"/>
        </w:rPr>
        <w:t>13</w:t>
      </w:r>
      <w:r w:rsidRPr="008D50D8">
        <w:rPr>
          <w:rFonts w:ascii="Calibri" w:hAnsi="Calibri" w:cs="Calibri"/>
          <w:sz w:val="22"/>
        </w:rPr>
        <w:t>] [</w:t>
      </w:r>
      <w:r w:rsidR="005608B3">
        <w:rPr>
          <w:rFonts w:ascii="Calibri" w:hAnsi="Calibri" w:cs="Calibri" w:hint="eastAsia"/>
          <w:sz w:val="22"/>
        </w:rPr>
        <w:t>19</w:t>
      </w:r>
      <w:r w:rsidRPr="008D50D8">
        <w:rPr>
          <w:rFonts w:ascii="Calibri" w:hAnsi="Calibri" w:cs="Calibri"/>
          <w:sz w:val="22"/>
        </w:rPr>
        <w:t>] [</w:t>
      </w:r>
      <w:r w:rsidR="0065097C">
        <w:rPr>
          <w:rFonts w:ascii="Calibri" w:hAnsi="Calibri" w:cs="Calibri"/>
          <w:sz w:val="22"/>
        </w:rPr>
        <w:t>20</w:t>
      </w:r>
      <w:r w:rsidRPr="008D50D8">
        <w:rPr>
          <w:rFonts w:ascii="Calibri" w:hAnsi="Calibri" w:cs="Calibri"/>
          <w:sz w:val="22"/>
        </w:rPr>
        <w:t>] [</w:t>
      </w:r>
      <w:r w:rsidR="0065097C">
        <w:rPr>
          <w:rFonts w:ascii="Calibri" w:hAnsi="Calibri" w:cs="Calibri"/>
          <w:sz w:val="22"/>
        </w:rPr>
        <w:t>21</w:t>
      </w:r>
      <w:r w:rsidRPr="008D50D8">
        <w:rPr>
          <w:rFonts w:ascii="Calibri" w:hAnsi="Calibri" w:cs="Calibri"/>
          <w:sz w:val="22"/>
        </w:rPr>
        <w:t>] [</w:t>
      </w:r>
      <w:r w:rsidR="0065097C">
        <w:rPr>
          <w:rFonts w:ascii="Calibri" w:hAnsi="Calibri" w:cs="Calibri"/>
          <w:sz w:val="22"/>
        </w:rPr>
        <w:t>22</w:t>
      </w:r>
      <w:r w:rsidRPr="008D50D8">
        <w:rPr>
          <w:rFonts w:ascii="Calibri" w:hAnsi="Calibri" w:cs="Calibri"/>
          <w:sz w:val="22"/>
        </w:rPr>
        <w:t>] [</w:t>
      </w:r>
      <w:r w:rsidR="00357F48">
        <w:rPr>
          <w:rFonts w:ascii="Calibri" w:hAnsi="Calibri" w:cs="Calibri"/>
          <w:sz w:val="22"/>
        </w:rPr>
        <w:t>29</w:t>
      </w:r>
      <w:r w:rsidRPr="008D50D8">
        <w:rPr>
          <w:rFonts w:ascii="Calibri" w:hAnsi="Calibri" w:cs="Calibri"/>
          <w:sz w:val="22"/>
        </w:rPr>
        <w:t>] [</w:t>
      </w:r>
      <w:r w:rsidR="00460A51">
        <w:rPr>
          <w:rFonts w:ascii="Calibri" w:hAnsi="Calibri" w:cs="Calibri"/>
          <w:sz w:val="22"/>
        </w:rPr>
        <w:t>33</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 [</w:t>
      </w:r>
      <w:r w:rsidR="00E32BB5">
        <w:rPr>
          <w:rFonts w:ascii="Calibri" w:hAnsi="Calibri" w:cs="Calibri"/>
          <w:sz w:val="22"/>
        </w:rPr>
        <w:t>27</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 [</w:t>
      </w:r>
      <w:r w:rsidR="008F172A">
        <w:rPr>
          <w:rFonts w:ascii="Calibri" w:hAnsi="Calibri" w:cs="Calibri"/>
          <w:sz w:val="22"/>
        </w:rPr>
        <w:t>34</w:t>
      </w:r>
      <w:r w:rsidRPr="008D50D8">
        <w:rPr>
          <w:rFonts w:ascii="Calibri" w:hAnsi="Calibri" w:cs="Calibri"/>
          <w:sz w:val="22"/>
        </w:rPr>
        <w:t>] [</w:t>
      </w:r>
      <w:r w:rsidR="00DF1FE1">
        <w:rPr>
          <w:rFonts w:ascii="Calibri" w:hAnsi="Calibri" w:cs="Calibri"/>
          <w:sz w:val="22"/>
        </w:rPr>
        <w:t>37</w:t>
      </w:r>
      <w:r w:rsidRPr="008D50D8">
        <w:rPr>
          <w:rFonts w:ascii="Calibri" w:hAnsi="Calibri" w:cs="Calibri"/>
          <w:sz w:val="22"/>
        </w:rPr>
        <w:t>]</w:t>
      </w:r>
    </w:p>
    <w:p w14:paraId="1332B14F" w14:textId="7308D7FB"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Broadcast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12</w:t>
      </w:r>
      <w:r w:rsidRPr="008D50D8">
        <w:rPr>
          <w:rFonts w:ascii="Calibri" w:hAnsi="Calibri" w:cs="Calibri"/>
          <w:sz w:val="22"/>
        </w:rPr>
        <w:t>] [</w:t>
      </w:r>
      <w:r w:rsidR="005608B3">
        <w:rPr>
          <w:rFonts w:ascii="Calibri" w:hAnsi="Calibri" w:cs="Calibri" w:hint="eastAsia"/>
          <w:sz w:val="22"/>
        </w:rPr>
        <w:t>19</w:t>
      </w:r>
      <w:r w:rsidRPr="008D50D8">
        <w:rPr>
          <w:rFonts w:ascii="Calibri" w:hAnsi="Calibri" w:cs="Calibri"/>
          <w:sz w:val="22"/>
        </w:rPr>
        <w:t>] [</w:t>
      </w:r>
      <w:r w:rsidR="0065097C">
        <w:rPr>
          <w:rFonts w:ascii="Calibri" w:hAnsi="Calibri" w:cs="Calibri"/>
          <w:sz w:val="22"/>
        </w:rPr>
        <w:t>20</w:t>
      </w:r>
      <w:r w:rsidRPr="008D50D8">
        <w:rPr>
          <w:rFonts w:ascii="Calibri" w:hAnsi="Calibri" w:cs="Calibri"/>
          <w:sz w:val="22"/>
        </w:rPr>
        <w:t>] [</w:t>
      </w:r>
      <w:r w:rsidR="0065097C">
        <w:rPr>
          <w:rFonts w:ascii="Calibri" w:hAnsi="Calibri" w:cs="Calibri"/>
          <w:sz w:val="22"/>
        </w:rPr>
        <w:t>22</w:t>
      </w:r>
      <w:r w:rsidRPr="008D50D8">
        <w:rPr>
          <w:rFonts w:ascii="Calibri" w:hAnsi="Calibri" w:cs="Calibri"/>
          <w:sz w:val="22"/>
        </w:rPr>
        <w:t>] [</w:t>
      </w:r>
      <w:r w:rsidR="00357F48">
        <w:rPr>
          <w:rFonts w:ascii="Calibri" w:hAnsi="Calibri" w:cs="Calibri"/>
          <w:sz w:val="22"/>
        </w:rPr>
        <w:t>29</w:t>
      </w:r>
      <w:r w:rsidRPr="008D50D8">
        <w:rPr>
          <w:rFonts w:ascii="Calibri" w:hAnsi="Calibri" w:cs="Calibri"/>
          <w:sz w:val="22"/>
        </w:rPr>
        <w:t>] [</w:t>
      </w:r>
      <w:r w:rsidR="00460A51">
        <w:rPr>
          <w:rFonts w:ascii="Calibri" w:hAnsi="Calibri" w:cs="Calibri"/>
          <w:sz w:val="22"/>
        </w:rPr>
        <w:t>33</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 [</w:t>
      </w:r>
      <w:r w:rsidR="00DF1FE1">
        <w:rPr>
          <w:rFonts w:ascii="Calibri" w:hAnsi="Calibri" w:cs="Calibri"/>
          <w:sz w:val="22"/>
        </w:rPr>
        <w:t>37</w:t>
      </w:r>
      <w:r w:rsidRPr="008D50D8">
        <w:rPr>
          <w:rFonts w:ascii="Calibri" w:hAnsi="Calibri" w:cs="Calibri"/>
          <w:sz w:val="22"/>
        </w:rPr>
        <w:t>]</w:t>
      </w:r>
    </w:p>
    <w:p w14:paraId="1AC8E544" w14:textId="3CB1848B"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When UE-A transmitting the inter-UE coordination is in proximity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 [</w:t>
      </w:r>
      <w:r w:rsidR="0062564B">
        <w:rPr>
          <w:rFonts w:ascii="Calibri" w:hAnsi="Calibri" w:cs="Calibri"/>
          <w:sz w:val="22"/>
        </w:rPr>
        <w:t>35</w:t>
      </w:r>
      <w:r w:rsidRPr="008D50D8">
        <w:rPr>
          <w:rFonts w:ascii="Calibri" w:hAnsi="Calibri" w:cs="Calibri"/>
          <w:sz w:val="22"/>
        </w:rPr>
        <w:t>]</w:t>
      </w:r>
    </w:p>
    <w:p w14:paraId="281012B5" w14:textId="77777777"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Based on geographical distance</w:t>
      </w:r>
    </w:p>
    <w:p w14:paraId="0BAA7BA7" w14:textId="6BC9196C"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Based on RSRP</w:t>
      </w:r>
      <w:r w:rsidR="005E5E53">
        <w:rPr>
          <w:rFonts w:ascii="Calibri" w:hAnsi="Calibri" w:cs="Calibri"/>
          <w:sz w:val="22"/>
        </w:rPr>
        <w:t xml:space="preserve"> measurement</w:t>
      </w:r>
    </w:p>
    <w:p w14:paraId="26567D9A" w14:textId="38E837C1" w:rsidR="008D50D8" w:rsidRPr="008D50D8" w:rsidRDefault="008D50D8" w:rsidP="00D634BB">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When UE-B triggers resource (re)selection procedure [</w:t>
      </w:r>
      <w:r w:rsidR="00B913CB">
        <w:rPr>
          <w:rFonts w:ascii="Calibri" w:hAnsi="Calibri" w:cs="Calibri"/>
          <w:sz w:val="22"/>
        </w:rPr>
        <w:t>10</w:t>
      </w:r>
      <w:r w:rsidRPr="008D50D8">
        <w:rPr>
          <w:rFonts w:ascii="Calibri" w:hAnsi="Calibri" w:cs="Calibri"/>
          <w:sz w:val="22"/>
        </w:rPr>
        <w:t>]</w:t>
      </w:r>
    </w:p>
    <w:p w14:paraId="5F1D3ECE" w14:textId="0BF89056" w:rsidR="008D50D8" w:rsidRPr="008D50D8" w:rsidRDefault="008D50D8" w:rsidP="008D50D8">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 xml:space="preserve">Q5: How </w:t>
      </w:r>
      <w:r w:rsidR="00787B7A">
        <w:rPr>
          <w:rFonts w:ascii="Calibri" w:hAnsi="Calibri" w:cs="Calibri"/>
          <w:sz w:val="22"/>
        </w:rPr>
        <w:t xml:space="preserve">does </w:t>
      </w:r>
      <w:r w:rsidRPr="008D50D8">
        <w:rPr>
          <w:rFonts w:ascii="Calibri" w:hAnsi="Calibri" w:cs="Calibri"/>
          <w:sz w:val="22"/>
        </w:rPr>
        <w:t>UE-B use the received assistance information for resource (re)selection procedure?</w:t>
      </w:r>
    </w:p>
    <w:p w14:paraId="7FFF5812" w14:textId="15BC03D7"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Combine UE-B’s sensing results and resource set provided from UE-A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2326CE">
        <w:rPr>
          <w:rFonts w:ascii="Calibri" w:hAnsi="Calibri" w:cs="Calibri"/>
          <w:sz w:val="22"/>
        </w:rPr>
        <w:t>9</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65097C">
        <w:rPr>
          <w:rFonts w:ascii="Calibri" w:hAnsi="Calibri" w:cs="Calibri"/>
          <w:sz w:val="22"/>
        </w:rPr>
        <w:t>16</w:t>
      </w:r>
      <w:r w:rsidRPr="008D50D8">
        <w:rPr>
          <w:rFonts w:ascii="Calibri" w:hAnsi="Calibri" w:cs="Calibri"/>
          <w:sz w:val="22"/>
        </w:rPr>
        <w:t>] [</w:t>
      </w:r>
      <w:r w:rsidR="00B258AA" w:rsidRPr="00C90018">
        <w:rPr>
          <w:rFonts w:ascii="Calibri" w:hAnsi="Calibri" w:cs="Calibri"/>
          <w:sz w:val="22"/>
        </w:rPr>
        <w:t>17</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 [</w:t>
      </w:r>
      <w:r w:rsidR="00357F48">
        <w:rPr>
          <w:rFonts w:ascii="Calibri" w:hAnsi="Calibri" w:cs="Calibri"/>
          <w:sz w:val="22"/>
        </w:rPr>
        <w:t>29</w:t>
      </w:r>
      <w:r w:rsidRPr="008D50D8">
        <w:rPr>
          <w:rFonts w:ascii="Calibri" w:hAnsi="Calibri" w:cs="Calibri"/>
          <w:sz w:val="22"/>
        </w:rPr>
        <w:t>] [</w:t>
      </w:r>
      <w:r w:rsidR="00E32BB5">
        <w:rPr>
          <w:rFonts w:ascii="Calibri" w:hAnsi="Calibri" w:cs="Calibri"/>
          <w:sz w:val="22"/>
        </w:rPr>
        <w:t>24</w:t>
      </w:r>
      <w:r w:rsidRPr="008D50D8">
        <w:rPr>
          <w:rFonts w:ascii="Calibri" w:hAnsi="Calibri" w:cs="Calibri"/>
          <w:sz w:val="22"/>
        </w:rPr>
        <w:t>] [</w:t>
      </w:r>
      <w:r w:rsidR="00E32BB5">
        <w:rPr>
          <w:rFonts w:ascii="Calibri" w:hAnsi="Calibri" w:cs="Calibri"/>
          <w:sz w:val="22"/>
        </w:rPr>
        <w:t>28</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 [</w:t>
      </w:r>
      <w:r w:rsidR="008F172A">
        <w:rPr>
          <w:rFonts w:ascii="Calibri" w:hAnsi="Calibri" w:cs="Calibri"/>
          <w:sz w:val="22"/>
        </w:rPr>
        <w:t>34</w:t>
      </w:r>
      <w:r w:rsidRPr="008D50D8">
        <w:rPr>
          <w:rFonts w:ascii="Calibri" w:hAnsi="Calibri" w:cs="Calibri"/>
          <w:sz w:val="22"/>
        </w:rPr>
        <w:t>]</w:t>
      </w:r>
      <w:r w:rsidR="007A09E2">
        <w:rPr>
          <w:rFonts w:ascii="Calibri" w:hAnsi="Calibri" w:cs="Calibri"/>
          <w:sz w:val="22"/>
        </w:rPr>
        <w:t xml:space="preserve"> [</w:t>
      </w:r>
      <w:r w:rsidR="00E32BB5">
        <w:rPr>
          <w:rFonts w:ascii="Calibri" w:hAnsi="Calibri" w:cs="Calibri"/>
          <w:sz w:val="22"/>
        </w:rPr>
        <w:t>14</w:t>
      </w:r>
      <w:r w:rsidR="007A09E2">
        <w:rPr>
          <w:rFonts w:ascii="Calibri" w:hAnsi="Calibri" w:cs="Calibri"/>
          <w:sz w:val="22"/>
        </w:rPr>
        <w:t>]</w:t>
      </w:r>
    </w:p>
    <w:p w14:paraId="01E2B8AF" w14:textId="3FD2EF52"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hint="eastAsia"/>
          <w:sz w:val="22"/>
        </w:rPr>
        <w:t>During determination of candidate resource set</w:t>
      </w:r>
      <w:r w:rsidRPr="008D50D8">
        <w:rPr>
          <w:rFonts w:ascii="Calibri" w:hAnsi="Calibri" w:cs="Calibri"/>
          <w:sz w:val="22"/>
        </w:rPr>
        <w:t xml:space="preserve"> [</w:t>
      </w:r>
      <w:r w:rsidR="004A25AB">
        <w:rPr>
          <w:rFonts w:ascii="Calibri" w:hAnsi="Calibri" w:cs="Calibri"/>
          <w:sz w:val="22"/>
        </w:rPr>
        <w:t>2</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2326CE">
        <w:rPr>
          <w:rFonts w:ascii="Calibri" w:hAnsi="Calibri" w:cs="Calibri"/>
          <w:sz w:val="22"/>
        </w:rPr>
        <w:t>9</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C860D7">
        <w:rPr>
          <w:rFonts w:ascii="Calibri" w:hAnsi="Calibri" w:cs="Calibri"/>
          <w:sz w:val="22"/>
        </w:rPr>
        <w:t>11</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w:t>
      </w:r>
      <w:r w:rsidR="007A09E2" w:rsidRPr="007A09E2">
        <w:rPr>
          <w:rFonts w:ascii="Calibri" w:hAnsi="Calibri" w:cs="Calibri"/>
          <w:sz w:val="22"/>
        </w:rPr>
        <w:t xml:space="preserve"> </w:t>
      </w:r>
      <w:r w:rsidR="007A09E2">
        <w:rPr>
          <w:rFonts w:ascii="Calibri" w:hAnsi="Calibri" w:cs="Calibri"/>
          <w:sz w:val="22"/>
        </w:rPr>
        <w:t>[</w:t>
      </w:r>
      <w:r w:rsidR="00E32BB5">
        <w:rPr>
          <w:rFonts w:ascii="Calibri" w:hAnsi="Calibri" w:cs="Calibri"/>
          <w:sz w:val="22"/>
        </w:rPr>
        <w:t>14</w:t>
      </w:r>
      <w:r w:rsidR="007A09E2">
        <w:rPr>
          <w:rFonts w:ascii="Calibri" w:hAnsi="Calibri" w:cs="Calibri"/>
          <w:sz w:val="22"/>
        </w:rPr>
        <w:t>]</w:t>
      </w:r>
    </w:p>
    <w:p w14:paraId="71D3B4B6" w14:textId="72FA1A13" w:rsidR="008D50D8" w:rsidRPr="008D50D8" w:rsidRDefault="008D50D8" w:rsidP="00D634BB">
      <w:pPr>
        <w:pStyle w:val="af4"/>
        <w:widowControl/>
        <w:numPr>
          <w:ilvl w:val="2"/>
          <w:numId w:val="11"/>
        </w:numPr>
        <w:wordWrap/>
        <w:spacing w:before="0" w:after="0" w:line="240" w:lineRule="auto"/>
        <w:ind w:leftChars="0"/>
        <w:rPr>
          <w:rFonts w:ascii="Calibri" w:hAnsi="Calibri" w:cs="Calibri"/>
          <w:sz w:val="22"/>
        </w:rPr>
      </w:pPr>
      <w:r w:rsidRPr="008D50D8">
        <w:rPr>
          <w:rFonts w:ascii="Calibri" w:hAnsi="Calibri" w:cs="Calibri"/>
          <w:sz w:val="22"/>
        </w:rPr>
        <w:t>Union of preferred resource set based on inter-UE coordination from UE-A and UE-B’s candidate resource set [</w:t>
      </w:r>
      <w:r w:rsidR="004A25AB">
        <w:rPr>
          <w:rFonts w:ascii="Calibri" w:hAnsi="Calibri" w:cs="Calibri"/>
          <w:sz w:val="22"/>
        </w:rPr>
        <w:t>2</w:t>
      </w:r>
      <w:r w:rsidRPr="008D50D8">
        <w:rPr>
          <w:rFonts w:ascii="Calibri" w:hAnsi="Calibri" w:cs="Calibri"/>
          <w:sz w:val="22"/>
        </w:rPr>
        <w:t>]</w:t>
      </w:r>
    </w:p>
    <w:p w14:paraId="61C8B197" w14:textId="47772A10" w:rsidR="008D50D8" w:rsidRPr="008D50D8" w:rsidRDefault="008D50D8" w:rsidP="00D634BB">
      <w:pPr>
        <w:pStyle w:val="af4"/>
        <w:widowControl/>
        <w:numPr>
          <w:ilvl w:val="2"/>
          <w:numId w:val="11"/>
        </w:numPr>
        <w:wordWrap/>
        <w:spacing w:before="0" w:after="0" w:line="240" w:lineRule="auto"/>
        <w:ind w:leftChars="0"/>
        <w:rPr>
          <w:rFonts w:ascii="Calibri" w:hAnsi="Calibri" w:cs="Calibri"/>
          <w:sz w:val="22"/>
        </w:rPr>
      </w:pPr>
      <w:r w:rsidRPr="008D50D8">
        <w:rPr>
          <w:rFonts w:ascii="Calibri" w:hAnsi="Calibri" w:cs="Calibri"/>
          <w:sz w:val="22"/>
        </w:rPr>
        <w:t>Intersection of preferred resource set based on inter-UE coordination from UE-A and UE-B’s candidate resource set [</w:t>
      </w:r>
      <w:r w:rsidR="004A25AB">
        <w:rPr>
          <w:rFonts w:ascii="Calibri" w:hAnsi="Calibri" w:cs="Calibri"/>
          <w:sz w:val="22"/>
        </w:rPr>
        <w:t>2</w:t>
      </w:r>
      <w:r w:rsidRPr="008D50D8">
        <w:rPr>
          <w:rFonts w:ascii="Calibri" w:hAnsi="Calibri" w:cs="Calibri"/>
          <w:sz w:val="22"/>
        </w:rPr>
        <w:t>]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w:t>
      </w:r>
    </w:p>
    <w:p w14:paraId="6B51C7FE" w14:textId="55D7182D"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During determination of selected resource set [</w:t>
      </w:r>
      <w:r w:rsidR="00C860D7">
        <w:rPr>
          <w:rFonts w:ascii="Calibri" w:hAnsi="Calibri" w:cs="Calibri"/>
          <w:sz w:val="22"/>
        </w:rPr>
        <w:t>4</w:t>
      </w:r>
      <w:r w:rsidRPr="008D50D8">
        <w:rPr>
          <w:rFonts w:ascii="Calibri" w:hAnsi="Calibri" w:cs="Calibri"/>
          <w:sz w:val="22"/>
        </w:rPr>
        <w:t>] [</w:t>
      </w:r>
      <w:r w:rsidR="002326CE">
        <w:rPr>
          <w:rFonts w:ascii="Calibri" w:hAnsi="Calibri" w:cs="Calibri"/>
          <w:sz w:val="22"/>
        </w:rPr>
        <w:t>9</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w:t>
      </w:r>
      <w:r w:rsidR="007A09E2" w:rsidRPr="007A09E2">
        <w:rPr>
          <w:rFonts w:ascii="Calibri" w:hAnsi="Calibri" w:cs="Calibri"/>
          <w:sz w:val="22"/>
        </w:rPr>
        <w:t xml:space="preserve"> </w:t>
      </w:r>
      <w:r w:rsidR="007A09E2">
        <w:rPr>
          <w:rFonts w:ascii="Calibri" w:hAnsi="Calibri" w:cs="Calibri"/>
          <w:sz w:val="22"/>
        </w:rPr>
        <w:t>[</w:t>
      </w:r>
      <w:r w:rsidR="00E32BB5">
        <w:rPr>
          <w:rFonts w:ascii="Calibri" w:hAnsi="Calibri" w:cs="Calibri"/>
          <w:sz w:val="22"/>
        </w:rPr>
        <w:t>14</w:t>
      </w:r>
      <w:r w:rsidR="007A09E2">
        <w:rPr>
          <w:rFonts w:ascii="Calibri" w:hAnsi="Calibri" w:cs="Calibri"/>
          <w:sz w:val="22"/>
        </w:rPr>
        <w:t>]</w:t>
      </w:r>
    </w:p>
    <w:p w14:paraId="3B7248D2" w14:textId="7816682C"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After determination of selected resource set [</w:t>
      </w:r>
      <w:r w:rsidR="002326CE">
        <w:rPr>
          <w:rFonts w:ascii="Calibri" w:hAnsi="Calibri" w:cs="Calibri"/>
          <w:sz w:val="22"/>
        </w:rPr>
        <w:t>9</w:t>
      </w:r>
      <w:r w:rsidRPr="008D50D8">
        <w:rPr>
          <w:rFonts w:ascii="Calibri" w:hAnsi="Calibri" w:cs="Calibri"/>
          <w:sz w:val="22"/>
        </w:rPr>
        <w:t>]</w:t>
      </w:r>
    </w:p>
    <w:p w14:paraId="2A606959" w14:textId="503004A9"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 xml:space="preserve">Use resource set provided from </w:t>
      </w:r>
      <w:r w:rsidRPr="008D50D8">
        <w:rPr>
          <w:rFonts w:ascii="Calibri" w:hAnsi="Calibri" w:cs="Calibri" w:hint="eastAsia"/>
          <w:sz w:val="22"/>
        </w:rPr>
        <w:t xml:space="preserve">UE-A </w:t>
      </w:r>
      <w:r w:rsidRPr="008D50D8">
        <w:rPr>
          <w:rFonts w:ascii="Calibri" w:hAnsi="Calibri" w:cs="Calibri"/>
          <w:sz w:val="22"/>
        </w:rPr>
        <w:t>directly [</w:t>
      </w:r>
      <w:r w:rsidR="004A25AB">
        <w:rPr>
          <w:rFonts w:ascii="Calibri" w:hAnsi="Calibri" w:cs="Calibri"/>
          <w:sz w:val="22"/>
        </w:rPr>
        <w:t>2</w:t>
      </w:r>
      <w:r w:rsidRPr="008D50D8">
        <w:rPr>
          <w:rFonts w:ascii="Calibri" w:hAnsi="Calibri" w:cs="Calibri"/>
          <w:sz w:val="22"/>
        </w:rPr>
        <w:t>] [</w:t>
      </w:r>
      <w:r w:rsidR="004A25AB">
        <w:rPr>
          <w:rFonts w:ascii="Calibri" w:hAnsi="Calibri" w:cs="Calibri"/>
          <w:sz w:val="22"/>
        </w:rPr>
        <w:t>3</w:t>
      </w:r>
      <w:r w:rsidRPr="008D50D8">
        <w:rPr>
          <w:rFonts w:ascii="Calibri" w:hAnsi="Calibri" w:cs="Calibri"/>
          <w:sz w:val="22"/>
        </w:rPr>
        <w:t>] [</w:t>
      </w:r>
      <w:r w:rsidR="00C860D7">
        <w:rPr>
          <w:rFonts w:ascii="Calibri" w:hAnsi="Calibri" w:cs="Calibri"/>
          <w:sz w:val="22"/>
        </w:rPr>
        <w:t>4</w:t>
      </w:r>
      <w:r w:rsidRPr="008D50D8">
        <w:rPr>
          <w:rFonts w:ascii="Calibri" w:hAnsi="Calibri" w:cs="Calibri"/>
          <w:sz w:val="22"/>
        </w:rPr>
        <w:t>] [</w:t>
      </w:r>
      <w:r w:rsidR="0065097C">
        <w:rPr>
          <w:rFonts w:ascii="Calibri" w:hAnsi="Calibri" w:cs="Calibri"/>
          <w:sz w:val="22"/>
        </w:rPr>
        <w:t>16</w:t>
      </w:r>
      <w:r w:rsidRPr="008D50D8">
        <w:rPr>
          <w:rFonts w:ascii="Calibri" w:hAnsi="Calibri" w:cs="Calibri"/>
          <w:sz w:val="22"/>
        </w:rPr>
        <w:t>] [</w:t>
      </w:r>
      <w:r w:rsidR="00B258AA">
        <w:rPr>
          <w:rFonts w:ascii="Calibri" w:hAnsi="Calibri" w:cs="Calibri"/>
          <w:sz w:val="22"/>
        </w:rPr>
        <w:t>17</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 [</w:t>
      </w:r>
      <w:r w:rsidR="00E32BB5">
        <w:rPr>
          <w:rFonts w:ascii="Calibri" w:hAnsi="Calibri" w:cs="Calibri"/>
          <w:sz w:val="22"/>
        </w:rPr>
        <w:t>30</w:t>
      </w:r>
      <w:r w:rsidRPr="008D50D8">
        <w:rPr>
          <w:rFonts w:ascii="Calibri" w:hAnsi="Calibri" w:cs="Calibri"/>
          <w:sz w:val="22"/>
        </w:rPr>
        <w:t>] [</w:t>
      </w:r>
      <w:r w:rsidR="008F172A">
        <w:rPr>
          <w:rFonts w:ascii="Calibri" w:hAnsi="Calibri" w:cs="Calibri"/>
          <w:sz w:val="22"/>
        </w:rPr>
        <w:t>34</w:t>
      </w:r>
      <w:r w:rsidRPr="008D50D8">
        <w:rPr>
          <w:rFonts w:ascii="Calibri" w:hAnsi="Calibri" w:cs="Calibri"/>
          <w:sz w:val="22"/>
        </w:rPr>
        <w:t>]</w:t>
      </w:r>
      <w:r w:rsidR="007A09E2" w:rsidRPr="007A09E2">
        <w:rPr>
          <w:rFonts w:ascii="Calibri" w:hAnsi="Calibri" w:cs="Calibri"/>
          <w:sz w:val="22"/>
        </w:rPr>
        <w:t xml:space="preserve"> </w:t>
      </w:r>
      <w:r w:rsidR="007A09E2">
        <w:rPr>
          <w:rFonts w:ascii="Calibri" w:hAnsi="Calibri" w:cs="Calibri"/>
          <w:sz w:val="22"/>
        </w:rPr>
        <w:t>[</w:t>
      </w:r>
      <w:r w:rsidR="00E32BB5">
        <w:rPr>
          <w:rFonts w:ascii="Calibri" w:hAnsi="Calibri" w:cs="Calibri"/>
          <w:sz w:val="22"/>
        </w:rPr>
        <w:t>14</w:t>
      </w:r>
      <w:r w:rsidR="007A09E2">
        <w:rPr>
          <w:rFonts w:ascii="Calibri" w:hAnsi="Calibri" w:cs="Calibri"/>
          <w:sz w:val="22"/>
        </w:rPr>
        <w:t>]</w:t>
      </w:r>
    </w:p>
    <w:p w14:paraId="4FB632A1" w14:textId="7FB1E74D" w:rsidR="008D50D8" w:rsidRPr="008D50D8" w:rsidRDefault="008D50D8" w:rsidP="00D634BB">
      <w:pPr>
        <w:pStyle w:val="af4"/>
        <w:widowControl/>
        <w:numPr>
          <w:ilvl w:val="1"/>
          <w:numId w:val="11"/>
        </w:numPr>
        <w:wordWrap/>
        <w:spacing w:before="0" w:after="0" w:line="240" w:lineRule="auto"/>
        <w:ind w:leftChars="0"/>
        <w:rPr>
          <w:rFonts w:ascii="Calibri" w:hAnsi="Calibri" w:cs="Calibri"/>
          <w:sz w:val="22"/>
        </w:rPr>
      </w:pPr>
      <w:r w:rsidRPr="008D50D8">
        <w:rPr>
          <w:rFonts w:ascii="Calibri" w:hAnsi="Calibri" w:cs="Calibri"/>
          <w:sz w:val="22"/>
        </w:rPr>
        <w:t>This is out of scope [</w:t>
      </w:r>
      <w:r w:rsidR="00B913CB">
        <w:rPr>
          <w:rFonts w:ascii="Calibri" w:hAnsi="Calibri" w:cs="Calibri"/>
          <w:sz w:val="22"/>
        </w:rPr>
        <w:t>10</w:t>
      </w:r>
      <w:r w:rsidRPr="008D50D8">
        <w:rPr>
          <w:rFonts w:ascii="Calibri" w:hAnsi="Calibri" w:cs="Calibri"/>
          <w:sz w:val="22"/>
        </w:rPr>
        <w:t>] [</w:t>
      </w:r>
      <w:r w:rsidR="00357F48">
        <w:rPr>
          <w:rFonts w:ascii="Calibri" w:hAnsi="Calibri" w:cs="Calibri"/>
          <w:sz w:val="22"/>
        </w:rPr>
        <w:t>29</w:t>
      </w:r>
      <w:r w:rsidRPr="008D50D8">
        <w:rPr>
          <w:rFonts w:ascii="Calibri" w:hAnsi="Calibri" w:cs="Calibri"/>
          <w:sz w:val="22"/>
        </w:rPr>
        <w:t>]</w:t>
      </w:r>
    </w:p>
    <w:p w14:paraId="1BC12647" w14:textId="17FAF187"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Update excluded resources associated with non-monitored slot at UE-B side based on the inter-UE coordination information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w:t>
      </w:r>
    </w:p>
    <w:p w14:paraId="5BE638D3" w14:textId="701189CA" w:rsid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It is up to UE-B how to use it [</w:t>
      </w:r>
      <w:r w:rsidR="0065097C">
        <w:rPr>
          <w:rFonts w:ascii="Calibri" w:hAnsi="Calibri" w:cs="Calibri"/>
          <w:sz w:val="22"/>
        </w:rPr>
        <w:t>13</w:t>
      </w:r>
      <w:r w:rsidRPr="008D50D8">
        <w:rPr>
          <w:rFonts w:ascii="Calibri" w:hAnsi="Calibri" w:cs="Calibri"/>
          <w:sz w:val="22"/>
        </w:rPr>
        <w:t>] [</w:t>
      </w:r>
      <w:r w:rsidR="0065097C">
        <w:rPr>
          <w:rFonts w:ascii="Calibri" w:hAnsi="Calibri" w:cs="Calibri"/>
          <w:sz w:val="22"/>
        </w:rPr>
        <w:t>21</w:t>
      </w:r>
      <w:r w:rsidRPr="008D50D8">
        <w:rPr>
          <w:rFonts w:ascii="Calibri" w:hAnsi="Calibri" w:cs="Calibri"/>
          <w:sz w:val="22"/>
        </w:rPr>
        <w:t>] [</w:t>
      </w:r>
      <w:r w:rsidR="00DF1FE1">
        <w:rPr>
          <w:rFonts w:ascii="Calibri" w:hAnsi="Calibri" w:cs="Calibri"/>
          <w:sz w:val="22"/>
        </w:rPr>
        <w:t>37</w:t>
      </w:r>
      <w:r w:rsidRPr="008D50D8">
        <w:rPr>
          <w:rFonts w:ascii="Calibri" w:hAnsi="Calibri" w:cs="Calibri"/>
          <w:sz w:val="22"/>
        </w:rPr>
        <w:t>]</w:t>
      </w:r>
    </w:p>
    <w:p w14:paraId="2A1ED7FC" w14:textId="79892072" w:rsidR="008D50D8" w:rsidRPr="008D50D8" w:rsidRDefault="008D50D8" w:rsidP="00E44772">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Further consideration on skipping the transmission of inter-UE coordination information [</w:t>
      </w:r>
      <w:r w:rsidR="00C860D7">
        <w:rPr>
          <w:rFonts w:ascii="Calibri" w:hAnsi="Calibri" w:cs="Calibri"/>
          <w:sz w:val="22"/>
        </w:rPr>
        <w:t>6</w:t>
      </w:r>
      <w:r w:rsidRPr="008D50D8">
        <w:rPr>
          <w:rFonts w:ascii="Calibri" w:hAnsi="Calibri" w:cs="Calibri"/>
          <w:sz w:val="22"/>
        </w:rPr>
        <w:t>] [</w:t>
      </w:r>
      <w:r w:rsidR="00B913CB">
        <w:rPr>
          <w:rFonts w:ascii="Calibri" w:hAnsi="Calibri" w:cs="Calibri"/>
          <w:sz w:val="22"/>
        </w:rPr>
        <w:t>10</w:t>
      </w:r>
      <w:r w:rsidRPr="008D50D8">
        <w:rPr>
          <w:rFonts w:ascii="Calibri" w:hAnsi="Calibri" w:cs="Calibri"/>
          <w:sz w:val="22"/>
        </w:rPr>
        <w:t>] [</w:t>
      </w:r>
      <w:r w:rsidR="00DF1FE1">
        <w:rPr>
          <w:rFonts w:ascii="Calibri" w:hAnsi="Calibri" w:cs="Calibri"/>
          <w:sz w:val="22"/>
        </w:rPr>
        <w:t>32</w:t>
      </w:r>
      <w:r w:rsidRPr="008D50D8">
        <w:rPr>
          <w:rFonts w:ascii="Calibri" w:hAnsi="Calibri" w:cs="Calibri"/>
          <w:sz w:val="22"/>
        </w:rPr>
        <w:t>]</w:t>
      </w:r>
    </w:p>
    <w:p w14:paraId="7C50B682" w14:textId="0AADBC35" w:rsidR="008D50D8" w:rsidRPr="008D50D8" w:rsidRDefault="008D50D8" w:rsidP="00E44772">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 xml:space="preserve">Further consideration on validity </w:t>
      </w:r>
      <w:r w:rsidRPr="008D50D8">
        <w:rPr>
          <w:rFonts w:ascii="Calibri" w:hAnsi="Calibri" w:cs="Calibri" w:hint="eastAsia"/>
          <w:sz w:val="22"/>
        </w:rPr>
        <w:t xml:space="preserve">check for the inter-UE coordination information </w:t>
      </w:r>
      <w:r w:rsidRPr="008D50D8">
        <w:rPr>
          <w:rFonts w:ascii="Calibri" w:hAnsi="Calibri" w:cs="Calibri"/>
          <w:sz w:val="22"/>
        </w:rPr>
        <w:t>[</w:t>
      </w:r>
      <w:r w:rsidR="00B913CB">
        <w:rPr>
          <w:rFonts w:ascii="Calibri" w:hAnsi="Calibri" w:cs="Calibri"/>
          <w:sz w:val="22"/>
        </w:rPr>
        <w:t>10</w:t>
      </w:r>
      <w:r w:rsidRPr="008D50D8">
        <w:rPr>
          <w:rFonts w:ascii="Calibri" w:hAnsi="Calibri" w:cs="Calibri"/>
          <w:sz w:val="22"/>
        </w:rPr>
        <w:t>] [</w:t>
      </w:r>
      <w:r w:rsidR="0065097C">
        <w:rPr>
          <w:rFonts w:ascii="Calibri" w:hAnsi="Calibri" w:cs="Calibri"/>
          <w:sz w:val="22"/>
        </w:rPr>
        <w:t>13</w:t>
      </w:r>
      <w:r w:rsidRPr="008D50D8">
        <w:rPr>
          <w:rFonts w:ascii="Calibri" w:hAnsi="Calibri" w:cs="Calibri"/>
          <w:sz w:val="22"/>
        </w:rPr>
        <w:t>] [</w:t>
      </w:r>
      <w:r w:rsidR="0065097C">
        <w:rPr>
          <w:rFonts w:ascii="Calibri" w:hAnsi="Calibri" w:cs="Calibri"/>
          <w:sz w:val="22"/>
        </w:rPr>
        <w:t>18</w:t>
      </w:r>
      <w:r w:rsidRPr="008D50D8">
        <w:rPr>
          <w:rFonts w:ascii="Calibri" w:hAnsi="Calibri" w:cs="Calibri"/>
          <w:sz w:val="22"/>
        </w:rPr>
        <w:t>]</w:t>
      </w:r>
    </w:p>
    <w:p w14:paraId="3F76A2DF" w14:textId="6B495235" w:rsidR="008D50D8" w:rsidRPr="008D50D8" w:rsidRDefault="008D50D8" w:rsidP="00E44772">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Further consideration on how to guarantee the minimum ratio of candidate resources over a resource selection window [</w:t>
      </w:r>
      <w:r w:rsidR="00B913CB">
        <w:rPr>
          <w:rFonts w:ascii="Calibri" w:hAnsi="Calibri" w:cs="Calibri"/>
          <w:sz w:val="22"/>
        </w:rPr>
        <w:t>10</w:t>
      </w:r>
      <w:r w:rsidRPr="008D50D8">
        <w:rPr>
          <w:rFonts w:ascii="Calibri" w:hAnsi="Calibri" w:cs="Calibri"/>
          <w:sz w:val="22"/>
        </w:rPr>
        <w:t>]</w:t>
      </w:r>
    </w:p>
    <w:p w14:paraId="4553126A" w14:textId="125BFB17" w:rsidR="008D50D8" w:rsidRPr="008D50D8" w:rsidRDefault="008D50D8" w:rsidP="00E44772">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Further consideration on dedicated resources for inter-UE coordination information and its request [</w:t>
      </w:r>
      <w:r w:rsidR="0065097C">
        <w:rPr>
          <w:rFonts w:ascii="Calibri" w:hAnsi="Calibri" w:cs="Calibri"/>
          <w:sz w:val="22"/>
        </w:rPr>
        <w:t>36</w:t>
      </w:r>
      <w:r w:rsidRPr="008D50D8">
        <w:rPr>
          <w:rFonts w:ascii="Calibri" w:hAnsi="Calibri" w:cs="Calibri"/>
          <w:sz w:val="22"/>
        </w:rPr>
        <w:t>]</w:t>
      </w:r>
    </w:p>
    <w:p w14:paraId="1EF63856" w14:textId="1A131FF9" w:rsidR="008D50D8" w:rsidRPr="008D50D8" w:rsidRDefault="008D50D8" w:rsidP="00E44772">
      <w:pPr>
        <w:pStyle w:val="af4"/>
        <w:widowControl/>
        <w:numPr>
          <w:ilvl w:val="3"/>
          <w:numId w:val="10"/>
        </w:numPr>
        <w:wordWrap/>
        <w:spacing w:before="0" w:after="0" w:line="240" w:lineRule="auto"/>
        <w:ind w:leftChars="0" w:left="426" w:hanging="426"/>
        <w:rPr>
          <w:rFonts w:ascii="Calibri" w:hAnsi="Calibri" w:cs="Calibri"/>
          <w:sz w:val="22"/>
        </w:rPr>
      </w:pPr>
      <w:r w:rsidRPr="008D50D8">
        <w:rPr>
          <w:rFonts w:ascii="Calibri" w:hAnsi="Calibri" w:cs="Calibri"/>
          <w:sz w:val="22"/>
        </w:rPr>
        <w:t>Mode 2 enhancement</w:t>
      </w:r>
      <w:r w:rsidR="00804B93">
        <w:rPr>
          <w:rFonts w:ascii="Calibri" w:hAnsi="Calibri" w:cs="Calibri"/>
          <w:sz w:val="22"/>
        </w:rPr>
        <w:t>s</w:t>
      </w:r>
      <w:r w:rsidRPr="008D50D8">
        <w:rPr>
          <w:rFonts w:ascii="Calibri" w:hAnsi="Calibri" w:cs="Calibri"/>
          <w:sz w:val="22"/>
        </w:rPr>
        <w:t xml:space="preserve"> other than inter-UE coordination</w:t>
      </w:r>
    </w:p>
    <w:p w14:paraId="66DC0E30" w14:textId="5C0E54BD"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hint="eastAsia"/>
          <w:sz w:val="22"/>
        </w:rPr>
        <w:t xml:space="preserve">Further consideration that UE-A transmits SL HARQ-ACK feedback on behalf of another UE </w:t>
      </w:r>
      <w:r w:rsidRPr="008D50D8">
        <w:rPr>
          <w:rFonts w:ascii="Calibri" w:hAnsi="Calibri" w:cs="Calibri"/>
          <w:sz w:val="22"/>
        </w:rPr>
        <w:t>[</w:t>
      </w:r>
      <w:r w:rsidR="00C860D7">
        <w:rPr>
          <w:rFonts w:ascii="Calibri" w:hAnsi="Calibri" w:cs="Calibri"/>
          <w:sz w:val="22"/>
        </w:rPr>
        <w:t>6</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w:t>
      </w:r>
    </w:p>
    <w:p w14:paraId="23192433" w14:textId="1EE658E5"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Further consideration that UE-A forwards TB(s) received from another UE [</w:t>
      </w:r>
      <w:r w:rsidR="00C860D7">
        <w:rPr>
          <w:rFonts w:ascii="Calibri" w:hAnsi="Calibri" w:cs="Calibri"/>
          <w:sz w:val="22"/>
        </w:rPr>
        <w:t>6</w:t>
      </w:r>
      <w:r w:rsidRPr="008D50D8">
        <w:rPr>
          <w:rFonts w:ascii="Calibri" w:hAnsi="Calibri" w:cs="Calibri"/>
          <w:sz w:val="22"/>
        </w:rPr>
        <w:t>] [</w:t>
      </w:r>
      <w:r w:rsidR="0065097C">
        <w:rPr>
          <w:rFonts w:ascii="Calibri" w:hAnsi="Calibri" w:cs="Calibri"/>
          <w:sz w:val="22"/>
        </w:rPr>
        <w:t>23</w:t>
      </w:r>
      <w:r w:rsidRPr="008D50D8">
        <w:rPr>
          <w:rFonts w:ascii="Calibri" w:hAnsi="Calibri" w:cs="Calibri"/>
          <w:sz w:val="22"/>
        </w:rPr>
        <w:t>]</w:t>
      </w:r>
    </w:p>
    <w:p w14:paraId="168E8D6D" w14:textId="285D6AA6"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Further consideration on mixture of blind retransmission and HARQ-ACK feedback-based retransmission [</w:t>
      </w:r>
      <w:r w:rsidR="00C860D7">
        <w:rPr>
          <w:rFonts w:ascii="Calibri" w:hAnsi="Calibri" w:cs="Calibri"/>
          <w:sz w:val="22"/>
        </w:rPr>
        <w:t>7</w:t>
      </w:r>
      <w:r w:rsidRPr="008D50D8">
        <w:rPr>
          <w:rFonts w:ascii="Calibri" w:hAnsi="Calibri" w:cs="Calibri"/>
          <w:sz w:val="22"/>
        </w:rPr>
        <w:t>] [</w:t>
      </w:r>
      <w:r w:rsidR="0062564B">
        <w:rPr>
          <w:rFonts w:ascii="Calibri" w:hAnsi="Calibri" w:cs="Calibri"/>
          <w:sz w:val="22"/>
        </w:rPr>
        <w:t>35</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w:t>
      </w:r>
    </w:p>
    <w:p w14:paraId="75D43A5A" w14:textId="187056B4"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Further consideration on interference sum to decide the excluded resources [</w:t>
      </w:r>
      <w:r w:rsidR="00B913CB">
        <w:rPr>
          <w:rFonts w:ascii="Calibri" w:hAnsi="Calibri" w:cs="Calibri"/>
          <w:sz w:val="22"/>
        </w:rPr>
        <w:t>10</w:t>
      </w:r>
      <w:r w:rsidRPr="008D50D8">
        <w:rPr>
          <w:rFonts w:ascii="Calibri" w:hAnsi="Calibri" w:cs="Calibri"/>
          <w:sz w:val="22"/>
        </w:rPr>
        <w:t>]</w:t>
      </w:r>
    </w:p>
    <w:p w14:paraId="69CF91E4" w14:textId="27CB0190"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Further consideration on TX power of UE performing a resource (re)selection procedure [</w:t>
      </w:r>
      <w:r w:rsidR="00B913CB">
        <w:rPr>
          <w:rFonts w:ascii="Calibri" w:hAnsi="Calibri" w:cs="Calibri"/>
          <w:sz w:val="22"/>
        </w:rPr>
        <w:t>10</w:t>
      </w:r>
      <w:r w:rsidRPr="008D50D8">
        <w:rPr>
          <w:rFonts w:ascii="Calibri" w:hAnsi="Calibri" w:cs="Calibri"/>
          <w:sz w:val="22"/>
        </w:rPr>
        <w:t>]</w:t>
      </w:r>
    </w:p>
    <w:p w14:paraId="5B1CDA21" w14:textId="47CE7E51"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Further consideration on prioritizing earlier resources for resource selection [</w:t>
      </w:r>
      <w:r w:rsidR="00892D5D">
        <w:rPr>
          <w:rFonts w:ascii="Calibri" w:hAnsi="Calibri" w:cs="Calibri"/>
          <w:sz w:val="22"/>
        </w:rPr>
        <w:t>26</w:t>
      </w:r>
      <w:r w:rsidRPr="008D50D8">
        <w:rPr>
          <w:rFonts w:ascii="Calibri" w:hAnsi="Calibri" w:cs="Calibri"/>
          <w:sz w:val="22"/>
        </w:rPr>
        <w:t>] [</w:t>
      </w:r>
      <w:r w:rsidR="0062564B">
        <w:rPr>
          <w:rFonts w:ascii="Calibri" w:hAnsi="Calibri" w:cs="Calibri"/>
          <w:sz w:val="22"/>
        </w:rPr>
        <w:t>35</w:t>
      </w:r>
      <w:r w:rsidRPr="008D50D8">
        <w:rPr>
          <w:rFonts w:ascii="Calibri" w:hAnsi="Calibri" w:cs="Calibri"/>
          <w:sz w:val="22"/>
        </w:rPr>
        <w:t>] [</w:t>
      </w:r>
      <w:r w:rsidR="0065097C">
        <w:rPr>
          <w:rFonts w:ascii="Calibri" w:hAnsi="Calibri" w:cs="Calibri"/>
          <w:sz w:val="22"/>
        </w:rPr>
        <w:t>36</w:t>
      </w:r>
      <w:r w:rsidRPr="008D50D8">
        <w:rPr>
          <w:rFonts w:ascii="Calibri" w:hAnsi="Calibri" w:cs="Calibri"/>
          <w:sz w:val="22"/>
        </w:rPr>
        <w:t>]</w:t>
      </w:r>
    </w:p>
    <w:p w14:paraId="7CE8F8F4" w14:textId="7EB79B2F"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Further consideration on handling half-duplex problem based on</w:t>
      </w:r>
      <w:r w:rsidR="00A538E2">
        <w:rPr>
          <w:rFonts w:ascii="Calibri" w:hAnsi="Calibri" w:cs="Calibri"/>
          <w:sz w:val="22"/>
        </w:rPr>
        <w:t xml:space="preserve"> the SCI transmitted by the intended RX UE</w:t>
      </w:r>
      <w:r w:rsidRPr="008D50D8">
        <w:rPr>
          <w:rFonts w:ascii="Calibri" w:hAnsi="Calibri" w:cs="Calibri"/>
          <w:sz w:val="22"/>
        </w:rPr>
        <w:t xml:space="preserve"> [</w:t>
      </w:r>
      <w:r w:rsidR="00892D5D">
        <w:rPr>
          <w:rFonts w:ascii="Calibri" w:hAnsi="Calibri" w:cs="Calibri"/>
          <w:sz w:val="22"/>
        </w:rPr>
        <w:t>26</w:t>
      </w:r>
      <w:r w:rsidRPr="008D50D8">
        <w:rPr>
          <w:rFonts w:ascii="Calibri" w:hAnsi="Calibri" w:cs="Calibri"/>
          <w:sz w:val="22"/>
        </w:rPr>
        <w:t xml:space="preserve">] </w:t>
      </w:r>
    </w:p>
    <w:p w14:paraId="10A3A819" w14:textId="1FEB6A2D" w:rsidR="008D50D8" w:rsidRPr="008D50D8" w:rsidRDefault="008D50D8" w:rsidP="00C63425">
      <w:pPr>
        <w:pStyle w:val="af4"/>
        <w:widowControl/>
        <w:numPr>
          <w:ilvl w:val="0"/>
          <w:numId w:val="11"/>
        </w:numPr>
        <w:wordWrap/>
        <w:spacing w:before="0" w:after="0" w:line="240" w:lineRule="auto"/>
        <w:ind w:leftChars="0" w:left="851" w:hanging="425"/>
        <w:rPr>
          <w:rFonts w:ascii="Calibri" w:hAnsi="Calibri" w:cs="Calibri"/>
          <w:sz w:val="22"/>
        </w:rPr>
      </w:pPr>
      <w:r w:rsidRPr="008D50D8">
        <w:rPr>
          <w:rFonts w:ascii="Calibri" w:hAnsi="Calibri" w:cs="Calibri"/>
          <w:sz w:val="22"/>
        </w:rPr>
        <w:t>Further consideration on groupcast HARQ-ACK feedback enhancement [</w:t>
      </w:r>
      <w:r w:rsidR="0065097C">
        <w:rPr>
          <w:rFonts w:ascii="Calibri" w:hAnsi="Calibri" w:cs="Calibri"/>
          <w:sz w:val="22"/>
        </w:rPr>
        <w:t>36</w:t>
      </w:r>
      <w:r w:rsidRPr="008D50D8">
        <w:rPr>
          <w:rFonts w:ascii="Calibri" w:hAnsi="Calibri" w:cs="Calibri"/>
          <w:sz w:val="22"/>
        </w:rPr>
        <w:t>]</w:t>
      </w:r>
    </w:p>
    <w:p w14:paraId="2DD73AAC" w14:textId="77777777" w:rsidR="008D50D8" w:rsidRDefault="008D50D8" w:rsidP="008D50D8">
      <w:pPr>
        <w:pStyle w:val="af4"/>
        <w:widowControl/>
        <w:wordWrap/>
        <w:spacing w:before="0" w:after="0" w:line="240" w:lineRule="auto"/>
        <w:ind w:leftChars="0" w:left="426" w:firstLine="0"/>
        <w:rPr>
          <w:rFonts w:ascii="Calibri" w:hAnsi="Calibri" w:cs="Calibri"/>
          <w:sz w:val="22"/>
        </w:rPr>
      </w:pPr>
    </w:p>
    <w:p w14:paraId="22BE6C3C" w14:textId="77777777" w:rsidR="00A96DEE" w:rsidRDefault="00A96DEE" w:rsidP="002138CD">
      <w:pPr>
        <w:widowControl/>
        <w:wordWrap/>
        <w:rPr>
          <w:rFonts w:ascii="Calibri" w:hAnsi="Calibri" w:cs="Calibri"/>
          <w:sz w:val="22"/>
        </w:rPr>
      </w:pPr>
    </w:p>
    <w:p w14:paraId="7E4B0E76" w14:textId="77777777" w:rsidR="00A14EFC" w:rsidRPr="00A14EFC" w:rsidRDefault="00A14EFC" w:rsidP="002138CD">
      <w:pPr>
        <w:pStyle w:val="af4"/>
        <w:widowControl/>
        <w:numPr>
          <w:ilvl w:val="0"/>
          <w:numId w:val="10"/>
        </w:numPr>
        <w:wordWrap/>
        <w:ind w:leftChars="0"/>
        <w:outlineLvl w:val="0"/>
        <w:rPr>
          <w:rFonts w:ascii="Calibri" w:hAnsi="Calibri" w:cs="Calibri"/>
          <w:b/>
          <w:sz w:val="28"/>
          <w:szCs w:val="28"/>
        </w:rPr>
      </w:pPr>
      <w:r w:rsidRPr="00A14EFC">
        <w:rPr>
          <w:rFonts w:ascii="Calibri" w:hAnsi="Calibri" w:cs="Calibri"/>
          <w:b/>
          <w:sz w:val="28"/>
          <w:szCs w:val="28"/>
        </w:rPr>
        <w:t xml:space="preserve">Reference </w:t>
      </w:r>
    </w:p>
    <w:p w14:paraId="7C72EC8B"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lastRenderedPageBreak/>
        <w:t>R1-2007554</w:t>
      </w:r>
      <w:r w:rsidRPr="00542212">
        <w:rPr>
          <w:rFonts w:ascii="Calibri" w:hAnsi="Calibri" w:cs="Calibri"/>
          <w:sz w:val="22"/>
        </w:rPr>
        <w:tab/>
        <w:t>Views on resource allocation enhancements for sidelink communication</w:t>
      </w:r>
      <w:r w:rsidRPr="00542212">
        <w:rPr>
          <w:rFonts w:ascii="Calibri" w:hAnsi="Calibri" w:cs="Calibri"/>
          <w:sz w:val="22"/>
        </w:rPr>
        <w:tab/>
        <w:t>FUTUREWEI</w:t>
      </w:r>
    </w:p>
    <w:p w14:paraId="5FE98828"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R1-2007616</w:t>
      </w:r>
      <w:r w:rsidRPr="00542212">
        <w:rPr>
          <w:rFonts w:ascii="Calibri" w:hAnsi="Calibri" w:cs="Calibri"/>
          <w:sz w:val="22"/>
        </w:rPr>
        <w:tab/>
        <w:t>Inter-UE coordination in sidelink resource allocation</w:t>
      </w:r>
      <w:r w:rsidRPr="00542212">
        <w:rPr>
          <w:rFonts w:ascii="Calibri" w:hAnsi="Calibri" w:cs="Calibri"/>
          <w:sz w:val="22"/>
        </w:rPr>
        <w:tab/>
        <w:t>Huawei, HiSilicon</w:t>
      </w:r>
    </w:p>
    <w:p w14:paraId="1D194385"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R1-2007623</w:t>
      </w:r>
      <w:r w:rsidRPr="00542212">
        <w:rPr>
          <w:rFonts w:ascii="Calibri" w:hAnsi="Calibri" w:cs="Calibri"/>
          <w:sz w:val="22"/>
        </w:rPr>
        <w:tab/>
        <w:t>Discussion of feasibility and benefits for mode 2 enhancements</w:t>
      </w:r>
      <w:r w:rsidRPr="00542212">
        <w:rPr>
          <w:rFonts w:ascii="Calibri" w:hAnsi="Calibri" w:cs="Calibri"/>
          <w:sz w:val="22"/>
        </w:rPr>
        <w:tab/>
        <w:t>Nokia, Nokia Shanghai Bell</w:t>
      </w:r>
    </w:p>
    <w:p w14:paraId="6D4008C0"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R1-2007689</w:t>
      </w:r>
      <w:r w:rsidRPr="00542212">
        <w:rPr>
          <w:rFonts w:ascii="Calibri" w:hAnsi="Calibri" w:cs="Calibri"/>
          <w:sz w:val="22"/>
        </w:rPr>
        <w:tab/>
        <w:t>Discussion on mode-2 enhancements</w:t>
      </w:r>
      <w:r w:rsidRPr="00542212">
        <w:rPr>
          <w:rFonts w:ascii="Calibri" w:hAnsi="Calibri" w:cs="Calibri"/>
          <w:sz w:val="22"/>
        </w:rPr>
        <w:tab/>
        <w:t>vivo</w:t>
      </w:r>
    </w:p>
    <w:p w14:paraId="4C9C99DF"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R1-2007771</w:t>
      </w:r>
      <w:r w:rsidRPr="00542212">
        <w:rPr>
          <w:rFonts w:ascii="Calibri" w:hAnsi="Calibri" w:cs="Calibri"/>
          <w:sz w:val="22"/>
        </w:rPr>
        <w:tab/>
        <w:t>Inter-UE Coordination Mode 2</w:t>
      </w:r>
      <w:r w:rsidRPr="00542212">
        <w:rPr>
          <w:rFonts w:ascii="Calibri" w:hAnsi="Calibri" w:cs="Calibri"/>
          <w:sz w:val="22"/>
        </w:rPr>
        <w:tab/>
        <w:t>Kyocera Corporation</w:t>
      </w:r>
    </w:p>
    <w:p w14:paraId="2EC7DE0C"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R1-2007788</w:t>
      </w:r>
      <w:r w:rsidRPr="00542212">
        <w:rPr>
          <w:rFonts w:ascii="Calibri" w:hAnsi="Calibri" w:cs="Calibri"/>
          <w:sz w:val="22"/>
        </w:rPr>
        <w:tab/>
        <w:t>Considerations on inter-UE coordination for mode 2 enhancements</w:t>
      </w:r>
      <w:r w:rsidRPr="00542212">
        <w:rPr>
          <w:rFonts w:ascii="Calibri" w:hAnsi="Calibri" w:cs="Calibri"/>
          <w:sz w:val="22"/>
        </w:rPr>
        <w:tab/>
        <w:t>Fujitsu</w:t>
      </w:r>
    </w:p>
    <w:p w14:paraId="449E4AA0"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R1-2007834</w:t>
      </w:r>
      <w:r w:rsidRPr="00542212">
        <w:rPr>
          <w:rFonts w:ascii="Calibri" w:hAnsi="Calibri" w:cs="Calibri"/>
          <w:sz w:val="22"/>
        </w:rPr>
        <w:tab/>
        <w:t>Discussion on feasibility and benefits for mode 2 enhancements</w:t>
      </w:r>
      <w:r w:rsidRPr="00542212">
        <w:rPr>
          <w:rFonts w:ascii="Calibri" w:hAnsi="Calibri" w:cs="Calibri"/>
          <w:sz w:val="22"/>
        </w:rPr>
        <w:tab/>
        <w:t>CATT</w:t>
      </w:r>
    </w:p>
    <w:p w14:paraId="07A1B4EB"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R1-2007880</w:t>
      </w:r>
      <w:r w:rsidRPr="00542212">
        <w:rPr>
          <w:rFonts w:ascii="Calibri" w:hAnsi="Calibri" w:cs="Calibri"/>
          <w:sz w:val="22"/>
        </w:rPr>
        <w:tab/>
        <w:t>Enhancement of Mode 2 Latency Performance</w:t>
      </w:r>
      <w:r w:rsidRPr="00542212">
        <w:rPr>
          <w:rFonts w:ascii="Calibri" w:hAnsi="Calibri" w:cs="Calibri"/>
          <w:sz w:val="22"/>
        </w:rPr>
        <w:tab/>
        <w:t>ITRI</w:t>
      </w:r>
    </w:p>
    <w:p w14:paraId="61A65836"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R1-2007893</w:t>
      </w:r>
      <w:r w:rsidRPr="00542212">
        <w:rPr>
          <w:rFonts w:ascii="Calibri" w:hAnsi="Calibri" w:cs="Calibri"/>
          <w:sz w:val="22"/>
        </w:rPr>
        <w:tab/>
        <w:t>Feasibility and benefits for mode 2 enhancements</w:t>
      </w:r>
      <w:r w:rsidRPr="00542212">
        <w:rPr>
          <w:rFonts w:ascii="Calibri" w:hAnsi="Calibri" w:cs="Calibri"/>
          <w:sz w:val="22"/>
        </w:rPr>
        <w:tab/>
        <w:t>TCL Communication Ltd.</w:t>
      </w:r>
    </w:p>
    <w:p w14:paraId="4592FC57"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R1-2007896</w:t>
      </w:r>
      <w:r w:rsidRPr="00542212">
        <w:rPr>
          <w:rFonts w:ascii="Calibri" w:hAnsi="Calibri" w:cs="Calibri"/>
          <w:sz w:val="22"/>
        </w:rPr>
        <w:tab/>
        <w:t>Discussion on feasibility and benefits for mode 2 enhancements</w:t>
      </w:r>
      <w:r w:rsidRPr="00542212">
        <w:rPr>
          <w:rFonts w:ascii="Calibri" w:hAnsi="Calibri" w:cs="Calibri"/>
          <w:sz w:val="22"/>
        </w:rPr>
        <w:tab/>
        <w:t>LG Electronics</w:t>
      </w:r>
    </w:p>
    <w:p w14:paraId="32E75E96"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R1-2008032</w:t>
      </w:r>
      <w:r w:rsidRPr="00542212">
        <w:rPr>
          <w:rFonts w:ascii="Calibri" w:hAnsi="Calibri" w:cs="Calibri"/>
          <w:sz w:val="22"/>
        </w:rPr>
        <w:tab/>
        <w:t>Discussion on reliability and latency enhancements for mode-2 resource  allocation</w:t>
      </w:r>
      <w:r w:rsidRPr="00542212">
        <w:rPr>
          <w:rFonts w:ascii="Calibri" w:hAnsi="Calibri" w:cs="Calibri"/>
          <w:sz w:val="22"/>
        </w:rPr>
        <w:tab/>
        <w:t>CMCC</w:t>
      </w:r>
    </w:p>
    <w:p w14:paraId="7124772E"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R1-2008099</w:t>
      </w:r>
      <w:r w:rsidRPr="00542212">
        <w:rPr>
          <w:rFonts w:ascii="Calibri" w:hAnsi="Calibri" w:cs="Calibri"/>
          <w:sz w:val="22"/>
        </w:rPr>
        <w:tab/>
        <w:t>Discussion on feasibility and benefit of mode 2 enhancements</w:t>
      </w:r>
      <w:r w:rsidRPr="00542212">
        <w:rPr>
          <w:rFonts w:ascii="Calibri" w:hAnsi="Calibri" w:cs="Calibri"/>
          <w:sz w:val="22"/>
        </w:rPr>
        <w:tab/>
        <w:t>Spreadtrum Communications</w:t>
      </w:r>
    </w:p>
    <w:p w14:paraId="1EFD25FC"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R1-2008190</w:t>
      </w:r>
      <w:r w:rsidRPr="00542212">
        <w:rPr>
          <w:rFonts w:ascii="Calibri" w:hAnsi="Calibri" w:cs="Calibri"/>
          <w:sz w:val="22"/>
        </w:rPr>
        <w:tab/>
        <w:t>On Feasibility and Benefits for Mode2 Enhancements</w:t>
      </w:r>
      <w:r w:rsidRPr="00542212">
        <w:rPr>
          <w:rFonts w:ascii="Calibri" w:hAnsi="Calibri" w:cs="Calibri"/>
          <w:sz w:val="22"/>
        </w:rPr>
        <w:tab/>
        <w:t>Samsung</w:t>
      </w:r>
    </w:p>
    <w:p w14:paraId="70A6FB34"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R1-2008240</w:t>
      </w:r>
      <w:r w:rsidRPr="00542212">
        <w:rPr>
          <w:rFonts w:ascii="Calibri" w:hAnsi="Calibri" w:cs="Calibri"/>
          <w:sz w:val="22"/>
        </w:rPr>
        <w:tab/>
        <w:t>Inter-UE coordination in mode 2 of NR sidelink</w:t>
      </w:r>
      <w:r w:rsidRPr="00542212">
        <w:rPr>
          <w:rFonts w:ascii="Calibri" w:hAnsi="Calibri" w:cs="Calibri"/>
          <w:sz w:val="22"/>
        </w:rPr>
        <w:tab/>
        <w:t>OPPO</w:t>
      </w:r>
    </w:p>
    <w:p w14:paraId="50FFDEBE"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R1-2008374</w:t>
      </w:r>
      <w:r w:rsidRPr="00542212">
        <w:rPr>
          <w:rFonts w:ascii="Calibri" w:hAnsi="Calibri" w:cs="Calibri"/>
          <w:sz w:val="22"/>
        </w:rPr>
        <w:tab/>
        <w:t>Discussion on reliability and latency enhancements for mode 2</w:t>
      </w:r>
      <w:r w:rsidRPr="00542212">
        <w:rPr>
          <w:rFonts w:ascii="Calibri" w:hAnsi="Calibri" w:cs="Calibri"/>
          <w:sz w:val="22"/>
        </w:rPr>
        <w:tab/>
        <w:t>Sony</w:t>
      </w:r>
    </w:p>
    <w:p w14:paraId="03110BC0"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R1-2008447</w:t>
      </w:r>
      <w:r w:rsidRPr="00542212">
        <w:rPr>
          <w:rFonts w:ascii="Calibri" w:hAnsi="Calibri" w:cs="Calibri"/>
          <w:sz w:val="22"/>
        </w:rPr>
        <w:tab/>
        <w:t>Discussion on Inter-UE Coordination for Mode 2 Resource Allocation</w:t>
      </w:r>
      <w:r w:rsidRPr="00542212">
        <w:rPr>
          <w:rFonts w:ascii="Calibri" w:hAnsi="Calibri" w:cs="Calibri"/>
          <w:sz w:val="22"/>
        </w:rPr>
        <w:tab/>
        <w:t>Apple</w:t>
      </w:r>
    </w:p>
    <w:p w14:paraId="3FFC675E"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R1-2008499</w:t>
      </w:r>
      <w:r w:rsidRPr="00542212">
        <w:rPr>
          <w:rFonts w:ascii="Calibri" w:hAnsi="Calibri" w:cs="Calibri"/>
          <w:sz w:val="22"/>
        </w:rPr>
        <w:tab/>
        <w:t>Discussion on V2X mode 2 enhancements</w:t>
      </w:r>
      <w:r w:rsidRPr="00542212">
        <w:rPr>
          <w:rFonts w:ascii="Calibri" w:hAnsi="Calibri" w:cs="Calibri"/>
          <w:sz w:val="22"/>
        </w:rPr>
        <w:tab/>
        <w:t>ASUSTeK</w:t>
      </w:r>
    </w:p>
    <w:p w14:paraId="511657D8"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R1-2008757</w:t>
      </w:r>
      <w:r w:rsidRPr="00542212">
        <w:rPr>
          <w:rFonts w:ascii="Calibri" w:hAnsi="Calibri" w:cs="Calibri"/>
          <w:sz w:val="22"/>
        </w:rPr>
        <w:tab/>
        <w:t>Resource Allocation Enhancements for Mode 2</w:t>
      </w:r>
      <w:r w:rsidRPr="00542212">
        <w:rPr>
          <w:rFonts w:ascii="Calibri" w:hAnsi="Calibri" w:cs="Calibri"/>
          <w:sz w:val="22"/>
        </w:rPr>
        <w:tab/>
        <w:t>Fraunhofer HHI, Fraunhofer IIS</w:t>
      </w:r>
    </w:p>
    <w:p w14:paraId="6134CA04"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R1-2008820</w:t>
      </w:r>
      <w:r w:rsidRPr="00542212">
        <w:rPr>
          <w:rFonts w:ascii="Calibri" w:hAnsi="Calibri" w:cs="Calibri"/>
          <w:sz w:val="22"/>
        </w:rPr>
        <w:tab/>
        <w:t>Views on inter-UE coordination for mode 2 enhancements</w:t>
      </w:r>
      <w:r w:rsidRPr="00542212">
        <w:rPr>
          <w:rFonts w:ascii="Calibri" w:hAnsi="Calibri" w:cs="Calibri"/>
          <w:sz w:val="22"/>
        </w:rPr>
        <w:tab/>
        <w:t>Zhejiang Lab</w:t>
      </w:r>
    </w:p>
    <w:p w14:paraId="4136DF68"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R1-2008861</w:t>
      </w:r>
      <w:r w:rsidRPr="00542212">
        <w:rPr>
          <w:rFonts w:ascii="Calibri" w:hAnsi="Calibri" w:cs="Calibri"/>
          <w:sz w:val="22"/>
        </w:rPr>
        <w:tab/>
        <w:t>Inter-UE coordination for enhanced resource allocation</w:t>
      </w:r>
      <w:r w:rsidRPr="00542212">
        <w:rPr>
          <w:rFonts w:ascii="Calibri" w:hAnsi="Calibri" w:cs="Calibri"/>
          <w:sz w:val="22"/>
        </w:rPr>
        <w:tab/>
        <w:t>Mitsubishi Electric RCE</w:t>
      </w:r>
    </w:p>
    <w:p w14:paraId="71257E75"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R1-2008879</w:t>
      </w:r>
      <w:r w:rsidRPr="00542212">
        <w:rPr>
          <w:rFonts w:ascii="Calibri" w:hAnsi="Calibri" w:cs="Calibri"/>
          <w:sz w:val="22"/>
        </w:rPr>
        <w:tab/>
        <w:t>Inter-UE coordination in mode-2</w:t>
      </w:r>
      <w:r w:rsidRPr="00542212">
        <w:rPr>
          <w:rFonts w:ascii="Calibri" w:hAnsi="Calibri" w:cs="Calibri"/>
          <w:sz w:val="22"/>
        </w:rPr>
        <w:tab/>
        <w:t>ZTE Corporation, Sanechips</w:t>
      </w:r>
    </w:p>
    <w:p w14:paraId="46713B00"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R1-2008892</w:t>
      </w:r>
      <w:r w:rsidRPr="00542212">
        <w:rPr>
          <w:rFonts w:ascii="Calibri" w:hAnsi="Calibri" w:cs="Calibri"/>
          <w:sz w:val="22"/>
        </w:rPr>
        <w:tab/>
        <w:t>Inter-UE coordination for mode 2 enhancement</w:t>
      </w:r>
      <w:r w:rsidRPr="00542212">
        <w:rPr>
          <w:rFonts w:ascii="Calibri" w:hAnsi="Calibri" w:cs="Calibri"/>
          <w:sz w:val="22"/>
        </w:rPr>
        <w:tab/>
        <w:t>ITL</w:t>
      </w:r>
    </w:p>
    <w:p w14:paraId="00F14971"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R1-2008918</w:t>
      </w:r>
      <w:r w:rsidRPr="00542212">
        <w:rPr>
          <w:rFonts w:ascii="Calibri" w:hAnsi="Calibri" w:cs="Calibri"/>
          <w:sz w:val="22"/>
        </w:rPr>
        <w:tab/>
        <w:t>Sidelink resource allocation for Reliability enhancement</w:t>
      </w:r>
      <w:r w:rsidRPr="00542212">
        <w:rPr>
          <w:rFonts w:ascii="Calibri" w:hAnsi="Calibri" w:cs="Calibri"/>
          <w:sz w:val="22"/>
        </w:rPr>
        <w:tab/>
        <w:t>Lenovo, Motorola Mobility</w:t>
      </w:r>
    </w:p>
    <w:p w14:paraId="439B30BE"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R1-2008951</w:t>
      </w:r>
      <w:r w:rsidRPr="00542212">
        <w:rPr>
          <w:rFonts w:ascii="Calibri" w:hAnsi="Calibri" w:cs="Calibri"/>
          <w:sz w:val="22"/>
        </w:rPr>
        <w:tab/>
        <w:t>Discussion on feasibility and benefits for mode 2 enhancements</w:t>
      </w:r>
      <w:r w:rsidRPr="00542212">
        <w:rPr>
          <w:rFonts w:ascii="Calibri" w:hAnsi="Calibri" w:cs="Calibri"/>
          <w:sz w:val="22"/>
        </w:rPr>
        <w:tab/>
        <w:t>NEC</w:t>
      </w:r>
    </w:p>
    <w:p w14:paraId="33A9C7CF"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R1-2008975</w:t>
      </w:r>
      <w:r w:rsidRPr="00542212">
        <w:rPr>
          <w:rFonts w:ascii="Calibri" w:hAnsi="Calibri" w:cs="Calibri"/>
          <w:sz w:val="22"/>
        </w:rPr>
        <w:tab/>
        <w:t>Discussion on Mode 2 enhancements</w:t>
      </w:r>
      <w:r w:rsidRPr="00542212">
        <w:rPr>
          <w:rFonts w:ascii="Calibri" w:hAnsi="Calibri" w:cs="Calibri"/>
          <w:sz w:val="22"/>
        </w:rPr>
        <w:tab/>
        <w:t>MediaTek Inc.</w:t>
      </w:r>
    </w:p>
    <w:p w14:paraId="13632CE3"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R1-2008999</w:t>
      </w:r>
      <w:r w:rsidRPr="00542212">
        <w:rPr>
          <w:rFonts w:ascii="Calibri" w:hAnsi="Calibri" w:cs="Calibri"/>
          <w:sz w:val="22"/>
        </w:rPr>
        <w:tab/>
        <w:t>Analysis of potential sidelink enhancements targeting Mode 2 reliability and latency</w:t>
      </w:r>
      <w:r w:rsidRPr="00542212">
        <w:rPr>
          <w:rFonts w:ascii="Calibri" w:hAnsi="Calibri" w:cs="Calibri"/>
          <w:sz w:val="22"/>
        </w:rPr>
        <w:tab/>
        <w:t>Intel Corporation</w:t>
      </w:r>
    </w:p>
    <w:p w14:paraId="5EBDCE64"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R1-2009022</w:t>
      </w:r>
      <w:r w:rsidRPr="00542212">
        <w:rPr>
          <w:rFonts w:ascii="Calibri" w:hAnsi="Calibri" w:cs="Calibri"/>
          <w:sz w:val="22"/>
        </w:rPr>
        <w:tab/>
        <w:t>Discussion on feasibility and benefits for mode 2 enhancements</w:t>
      </w:r>
      <w:r w:rsidRPr="00542212">
        <w:rPr>
          <w:rFonts w:ascii="Calibri" w:hAnsi="Calibri" w:cs="Calibri"/>
          <w:sz w:val="22"/>
        </w:rPr>
        <w:tab/>
        <w:t>ETRI</w:t>
      </w:r>
    </w:p>
    <w:p w14:paraId="32A3A892"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R1-2009038</w:t>
      </w:r>
      <w:r w:rsidRPr="00542212">
        <w:rPr>
          <w:rFonts w:ascii="Calibri" w:hAnsi="Calibri" w:cs="Calibri"/>
          <w:sz w:val="22"/>
        </w:rPr>
        <w:tab/>
        <w:t>Considerations on Mode 2 enhancement for enhanced reliability and reduced latency</w:t>
      </w:r>
      <w:r w:rsidRPr="00542212">
        <w:rPr>
          <w:rFonts w:ascii="Calibri" w:hAnsi="Calibri" w:cs="Calibri"/>
          <w:sz w:val="22"/>
        </w:rPr>
        <w:tab/>
        <w:t>Xiaomi</w:t>
      </w:r>
    </w:p>
    <w:p w14:paraId="4B86C580"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R1-2009073</w:t>
      </w:r>
      <w:r w:rsidRPr="00542212">
        <w:rPr>
          <w:rFonts w:ascii="Calibri" w:hAnsi="Calibri" w:cs="Calibri"/>
          <w:sz w:val="22"/>
        </w:rPr>
        <w:tab/>
        <w:t>Feasibility and benefits of mode 2 enhancements for inter-UE coordination</w:t>
      </w:r>
      <w:r w:rsidRPr="00542212">
        <w:rPr>
          <w:rFonts w:ascii="Calibri" w:hAnsi="Calibri" w:cs="Calibri"/>
          <w:sz w:val="22"/>
        </w:rPr>
        <w:tab/>
        <w:t>Ericsson</w:t>
      </w:r>
    </w:p>
    <w:p w14:paraId="0C539EE3"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R1-2009122</w:t>
      </w:r>
      <w:r w:rsidRPr="00542212">
        <w:rPr>
          <w:rFonts w:ascii="Calibri" w:hAnsi="Calibri" w:cs="Calibri"/>
          <w:sz w:val="22"/>
        </w:rPr>
        <w:tab/>
        <w:t>NR SL Mode 2 enhancement for reliability improvement</w:t>
      </w:r>
      <w:r w:rsidRPr="00542212">
        <w:rPr>
          <w:rFonts w:ascii="Calibri" w:hAnsi="Calibri" w:cs="Calibri"/>
          <w:sz w:val="22"/>
        </w:rPr>
        <w:tab/>
        <w:t>InterDigital, Inc.</w:t>
      </w:r>
    </w:p>
    <w:p w14:paraId="7F0326B4"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R1-2009126</w:t>
      </w:r>
      <w:r w:rsidRPr="00542212">
        <w:rPr>
          <w:rFonts w:ascii="Calibri" w:hAnsi="Calibri" w:cs="Calibri"/>
          <w:sz w:val="22"/>
        </w:rPr>
        <w:tab/>
        <w:t>Mode 2 enhancements in sidelink</w:t>
      </w:r>
      <w:r w:rsidRPr="00542212">
        <w:rPr>
          <w:rFonts w:ascii="Calibri" w:hAnsi="Calibri" w:cs="Calibri"/>
          <w:sz w:val="22"/>
        </w:rPr>
        <w:tab/>
        <w:t>Panasonic Corporation</w:t>
      </w:r>
    </w:p>
    <w:p w14:paraId="36F0C918"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R1-2009127</w:t>
      </w:r>
      <w:r w:rsidRPr="00542212">
        <w:rPr>
          <w:rFonts w:ascii="Calibri" w:hAnsi="Calibri" w:cs="Calibri"/>
          <w:sz w:val="22"/>
        </w:rPr>
        <w:tab/>
        <w:t>Discussion on sidelink mode-2 resource allocation enhancements</w:t>
      </w:r>
      <w:r w:rsidRPr="00542212">
        <w:rPr>
          <w:rFonts w:ascii="Calibri" w:hAnsi="Calibri" w:cs="Calibri"/>
          <w:sz w:val="22"/>
        </w:rPr>
        <w:tab/>
        <w:t>ROBERT BOSCH GmbH</w:t>
      </w:r>
    </w:p>
    <w:p w14:paraId="4E5F6161"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R1-2009139</w:t>
      </w:r>
      <w:r w:rsidRPr="00542212">
        <w:rPr>
          <w:rFonts w:ascii="Calibri" w:hAnsi="Calibri" w:cs="Calibri"/>
          <w:sz w:val="22"/>
        </w:rPr>
        <w:tab/>
        <w:t>Enhancements of resource allocation Mode 2 for NR sidelink</w:t>
      </w:r>
      <w:r w:rsidRPr="00542212">
        <w:rPr>
          <w:rFonts w:ascii="Calibri" w:hAnsi="Calibri" w:cs="Calibri"/>
          <w:sz w:val="22"/>
        </w:rPr>
        <w:tab/>
        <w:t>Sharp</w:t>
      </w:r>
    </w:p>
    <w:p w14:paraId="3C27A0E7"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R1-2009162</w:t>
      </w:r>
      <w:r w:rsidRPr="00542212">
        <w:rPr>
          <w:rFonts w:ascii="Calibri" w:hAnsi="Calibri" w:cs="Calibri"/>
          <w:sz w:val="22"/>
        </w:rPr>
        <w:tab/>
        <w:t>On Resource Allocation Mode 2 Enhancement for NR Sidelink</w:t>
      </w:r>
      <w:r w:rsidRPr="00542212">
        <w:rPr>
          <w:rFonts w:ascii="Calibri" w:hAnsi="Calibri" w:cs="Calibri"/>
          <w:sz w:val="22"/>
        </w:rPr>
        <w:tab/>
        <w:t>Convida Wireless</w:t>
      </w:r>
    </w:p>
    <w:p w14:paraId="57548F84"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R1-2009194</w:t>
      </w:r>
      <w:r w:rsidRPr="00542212">
        <w:rPr>
          <w:rFonts w:ascii="Calibri" w:hAnsi="Calibri" w:cs="Calibri"/>
          <w:sz w:val="22"/>
        </w:rPr>
        <w:tab/>
        <w:t>Resource allocation for reliability and latency enhancements</w:t>
      </w:r>
      <w:r w:rsidRPr="00542212">
        <w:rPr>
          <w:rFonts w:ascii="Calibri" w:hAnsi="Calibri" w:cs="Calibri"/>
          <w:sz w:val="22"/>
        </w:rPr>
        <w:tab/>
        <w:t>NTT DOCOMO, INC.</w:t>
      </w:r>
    </w:p>
    <w:p w14:paraId="62128D5F"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R1-2009273</w:t>
      </w:r>
      <w:r w:rsidRPr="00542212">
        <w:rPr>
          <w:rFonts w:ascii="Calibri" w:hAnsi="Calibri" w:cs="Calibri"/>
          <w:sz w:val="22"/>
        </w:rPr>
        <w:tab/>
        <w:t>Reliability and Latency Enhancements for Mode 2</w:t>
      </w:r>
      <w:r w:rsidRPr="00542212">
        <w:rPr>
          <w:rFonts w:ascii="Calibri" w:hAnsi="Calibri" w:cs="Calibri"/>
          <w:sz w:val="22"/>
        </w:rPr>
        <w:tab/>
        <w:t>Qualcomm Incorporated</w:t>
      </w:r>
    </w:p>
    <w:p w14:paraId="7CC66E38" w14:textId="77777777"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R1-2009291</w:t>
      </w:r>
      <w:r w:rsidRPr="00542212">
        <w:rPr>
          <w:rFonts w:ascii="Calibri" w:hAnsi="Calibri" w:cs="Calibri"/>
          <w:sz w:val="22"/>
        </w:rPr>
        <w:tab/>
        <w:t>Discussion on feasibility and benefits for NR Sidelink mode 2 enhancements</w:t>
      </w:r>
      <w:r w:rsidRPr="00542212">
        <w:rPr>
          <w:rFonts w:ascii="Calibri" w:hAnsi="Calibri" w:cs="Calibri"/>
          <w:sz w:val="22"/>
        </w:rPr>
        <w:tab/>
        <w:t>CEWiT</w:t>
      </w:r>
    </w:p>
    <w:p w14:paraId="57CDA65B" w14:textId="637F4C15" w:rsidR="00542212" w:rsidRPr="00542212" w:rsidRDefault="00542212" w:rsidP="00542212">
      <w:pPr>
        <w:pStyle w:val="af4"/>
        <w:widowControl/>
        <w:numPr>
          <w:ilvl w:val="0"/>
          <w:numId w:val="9"/>
        </w:numPr>
        <w:wordWrap/>
        <w:spacing w:before="0" w:after="0" w:line="240" w:lineRule="auto"/>
        <w:ind w:leftChars="0" w:left="426"/>
        <w:rPr>
          <w:rFonts w:ascii="Calibri" w:hAnsi="Calibri" w:cs="Calibri"/>
          <w:sz w:val="22"/>
        </w:rPr>
      </w:pPr>
      <w:r w:rsidRPr="00542212">
        <w:rPr>
          <w:rFonts w:ascii="Calibri" w:hAnsi="Calibri" w:cs="Calibri"/>
          <w:sz w:val="22"/>
        </w:rPr>
        <w:t>R1-2009297</w:t>
      </w:r>
      <w:r w:rsidRPr="00542212">
        <w:rPr>
          <w:rFonts w:ascii="Calibri" w:hAnsi="Calibri" w:cs="Calibri"/>
          <w:sz w:val="22"/>
        </w:rPr>
        <w:tab/>
        <w:t>Views on feasibility and benefits for mode 2 enhancements</w:t>
      </w:r>
      <w:r w:rsidRPr="00542212">
        <w:rPr>
          <w:rFonts w:ascii="Calibri" w:hAnsi="Calibri" w:cs="Calibri"/>
          <w:sz w:val="22"/>
        </w:rPr>
        <w:tab/>
        <w:t>KT Corp.</w:t>
      </w:r>
    </w:p>
    <w:sectPr w:rsidR="00542212" w:rsidRPr="00542212"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34251" w14:textId="77777777" w:rsidR="00F10B4C" w:rsidRDefault="00F10B4C">
      <w:r>
        <w:separator/>
      </w:r>
    </w:p>
  </w:endnote>
  <w:endnote w:type="continuationSeparator" w:id="0">
    <w:p w14:paraId="4EE04216" w14:textId="77777777" w:rsidR="00F10B4C" w:rsidRDefault="00F1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229B" w14:textId="77777777" w:rsidR="0065097C" w:rsidRDefault="0065097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93B87C7" w14:textId="77777777" w:rsidR="0065097C" w:rsidRDefault="0065097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E6D30" w14:textId="53607E2E" w:rsidR="0065097C" w:rsidRDefault="0065097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81725">
      <w:rPr>
        <w:rStyle w:val="a8"/>
        <w:noProof/>
      </w:rPr>
      <w:t>1</w:t>
    </w:r>
    <w:r>
      <w:rPr>
        <w:rStyle w:val="a8"/>
      </w:rPr>
      <w:fldChar w:fldCharType="end"/>
    </w:r>
  </w:p>
  <w:p w14:paraId="29EFA195" w14:textId="77777777" w:rsidR="0065097C" w:rsidRDefault="006509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18B40" w14:textId="77777777" w:rsidR="00F10B4C" w:rsidRDefault="00F10B4C">
      <w:r>
        <w:separator/>
      </w:r>
    </w:p>
  </w:footnote>
  <w:footnote w:type="continuationSeparator" w:id="0">
    <w:p w14:paraId="45A62D73" w14:textId="77777777" w:rsidR="00F10B4C" w:rsidRDefault="00F10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3FB6249"/>
    <w:multiLevelType w:val="hybridMultilevel"/>
    <w:tmpl w:val="A37EBD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4AB3102"/>
    <w:multiLevelType w:val="hybridMultilevel"/>
    <w:tmpl w:val="5EF44D0A"/>
    <w:lvl w:ilvl="0" w:tplc="04090009">
      <w:start w:val="1"/>
      <w:numFmt w:val="bullet"/>
      <w:lvlText w:val=""/>
      <w:lvlJc w:val="left"/>
      <w:pPr>
        <w:ind w:left="420" w:hanging="420"/>
      </w:pPr>
      <w:rPr>
        <w:rFonts w:ascii="Wingdings" w:hAnsi="Wingdings" w:hint="default"/>
      </w:rPr>
    </w:lvl>
    <w:lvl w:ilvl="1" w:tplc="21D8CC7E">
      <w:start w:val="1"/>
      <w:numFmt w:val="bullet"/>
      <w:lvlText w:val="-"/>
      <w:lvlJc w:val="left"/>
      <w:pPr>
        <w:ind w:left="840" w:hanging="420"/>
      </w:pPr>
      <w:rPr>
        <w:rFonts w:ascii="Times New Roman" w:eastAsiaTheme="minorEastAsia" w:hAnsi="Times New Roman" w:cs="Times New Roman" w:hint="default"/>
        <w:i/>
        <w:color w:val="auto"/>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095959C0"/>
    <w:multiLevelType w:val="hybridMultilevel"/>
    <w:tmpl w:val="A7A01C82"/>
    <w:lvl w:ilvl="0" w:tplc="3BBE752A">
      <w:start w:val="1"/>
      <w:numFmt w:val="bullet"/>
      <w:lvlText w:val="•"/>
      <w:lvlJc w:val="left"/>
      <w:pPr>
        <w:ind w:left="1530" w:hanging="400"/>
      </w:pPr>
      <w:rPr>
        <w:rFonts w:ascii="Arial" w:hAnsi="Arial" w:hint="default"/>
      </w:rPr>
    </w:lvl>
    <w:lvl w:ilvl="1" w:tplc="04090003" w:tentative="1">
      <w:start w:val="1"/>
      <w:numFmt w:val="bullet"/>
      <w:lvlText w:val=""/>
      <w:lvlJc w:val="left"/>
      <w:pPr>
        <w:ind w:left="1930" w:hanging="400"/>
      </w:pPr>
      <w:rPr>
        <w:rFonts w:ascii="Wingdings" w:hAnsi="Wingdings" w:hint="default"/>
      </w:rPr>
    </w:lvl>
    <w:lvl w:ilvl="2" w:tplc="04090005" w:tentative="1">
      <w:start w:val="1"/>
      <w:numFmt w:val="bullet"/>
      <w:lvlText w:val=""/>
      <w:lvlJc w:val="left"/>
      <w:pPr>
        <w:ind w:left="2330" w:hanging="400"/>
      </w:pPr>
      <w:rPr>
        <w:rFonts w:ascii="Wingdings" w:hAnsi="Wingdings" w:hint="default"/>
      </w:rPr>
    </w:lvl>
    <w:lvl w:ilvl="3" w:tplc="04090001" w:tentative="1">
      <w:start w:val="1"/>
      <w:numFmt w:val="bullet"/>
      <w:lvlText w:val=""/>
      <w:lvlJc w:val="left"/>
      <w:pPr>
        <w:ind w:left="2730" w:hanging="400"/>
      </w:pPr>
      <w:rPr>
        <w:rFonts w:ascii="Wingdings" w:hAnsi="Wingdings" w:hint="default"/>
      </w:rPr>
    </w:lvl>
    <w:lvl w:ilvl="4" w:tplc="04090003" w:tentative="1">
      <w:start w:val="1"/>
      <w:numFmt w:val="bullet"/>
      <w:lvlText w:val=""/>
      <w:lvlJc w:val="left"/>
      <w:pPr>
        <w:ind w:left="3130" w:hanging="400"/>
      </w:pPr>
      <w:rPr>
        <w:rFonts w:ascii="Wingdings" w:hAnsi="Wingdings" w:hint="default"/>
      </w:rPr>
    </w:lvl>
    <w:lvl w:ilvl="5" w:tplc="04090005" w:tentative="1">
      <w:start w:val="1"/>
      <w:numFmt w:val="bullet"/>
      <w:lvlText w:val=""/>
      <w:lvlJc w:val="left"/>
      <w:pPr>
        <w:ind w:left="3530" w:hanging="400"/>
      </w:pPr>
      <w:rPr>
        <w:rFonts w:ascii="Wingdings" w:hAnsi="Wingdings" w:hint="default"/>
      </w:rPr>
    </w:lvl>
    <w:lvl w:ilvl="6" w:tplc="04090001" w:tentative="1">
      <w:start w:val="1"/>
      <w:numFmt w:val="bullet"/>
      <w:lvlText w:val=""/>
      <w:lvlJc w:val="left"/>
      <w:pPr>
        <w:ind w:left="3930" w:hanging="400"/>
      </w:pPr>
      <w:rPr>
        <w:rFonts w:ascii="Wingdings" w:hAnsi="Wingdings" w:hint="default"/>
      </w:rPr>
    </w:lvl>
    <w:lvl w:ilvl="7" w:tplc="04090003" w:tentative="1">
      <w:start w:val="1"/>
      <w:numFmt w:val="bullet"/>
      <w:lvlText w:val=""/>
      <w:lvlJc w:val="left"/>
      <w:pPr>
        <w:ind w:left="4330" w:hanging="400"/>
      </w:pPr>
      <w:rPr>
        <w:rFonts w:ascii="Wingdings" w:hAnsi="Wingdings" w:hint="default"/>
      </w:rPr>
    </w:lvl>
    <w:lvl w:ilvl="8" w:tplc="04090005" w:tentative="1">
      <w:start w:val="1"/>
      <w:numFmt w:val="bullet"/>
      <w:lvlText w:val=""/>
      <w:lvlJc w:val="left"/>
      <w:pPr>
        <w:ind w:left="4730" w:hanging="400"/>
      </w:pPr>
      <w:rPr>
        <w:rFonts w:ascii="Wingdings" w:hAnsi="Wingdings" w:hint="default"/>
      </w:rPr>
    </w:lvl>
  </w:abstractNum>
  <w:abstractNum w:abstractNumId="4">
    <w:nsid w:val="1743223F"/>
    <w:multiLevelType w:val="hybridMultilevel"/>
    <w:tmpl w:val="A8A2E6CE"/>
    <w:lvl w:ilvl="0" w:tplc="86282C74">
      <w:start w:val="1"/>
      <w:numFmt w:val="decimal"/>
      <w:lvlText w:val="%1."/>
      <w:lvlJc w:val="left"/>
      <w:pPr>
        <w:tabs>
          <w:tab w:val="num" w:pos="360"/>
        </w:tabs>
        <w:ind w:left="360" w:hanging="360"/>
      </w:pPr>
      <w:rPr>
        <w:rFonts w:hint="default"/>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400"/>
        </w:tabs>
        <w:ind w:left="400" w:hanging="400"/>
      </w:pPr>
      <w:rPr>
        <w:rFonts w:ascii="Symbol" w:hAnsi="Symbol"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5">
    <w:nsid w:val="1E0442DB"/>
    <w:multiLevelType w:val="hybridMultilevel"/>
    <w:tmpl w:val="B3E856A8"/>
    <w:lvl w:ilvl="0" w:tplc="374845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091E23"/>
    <w:multiLevelType w:val="hybridMultilevel"/>
    <w:tmpl w:val="4CCA509A"/>
    <w:lvl w:ilvl="0" w:tplc="04090009">
      <w:start w:val="1"/>
      <w:numFmt w:val="bullet"/>
      <w:lvlText w:val=""/>
      <w:lvlJc w:val="left"/>
      <w:pPr>
        <w:ind w:left="1251" w:hanging="400"/>
      </w:pPr>
      <w:rPr>
        <w:rFonts w:ascii="Wingdings" w:hAnsi="Wingdings" w:hint="default"/>
      </w:rPr>
    </w:lvl>
    <w:lvl w:ilvl="1" w:tplc="A80C6476">
      <w:start w:val="1"/>
      <w:numFmt w:val="bullet"/>
      <w:lvlText w:val="−"/>
      <w:lvlJc w:val="left"/>
      <w:pPr>
        <w:ind w:left="1651" w:hanging="400"/>
      </w:pPr>
      <w:rPr>
        <w:rFonts w:ascii="Calibri" w:hAnsi="Calibri" w:cs="Times New Roman" w:hint="default"/>
      </w:rPr>
    </w:lvl>
    <w:lvl w:ilvl="2" w:tplc="3BBE752A">
      <w:start w:val="1"/>
      <w:numFmt w:val="bullet"/>
      <w:lvlText w:val="•"/>
      <w:lvlJc w:val="left"/>
      <w:pPr>
        <w:ind w:left="2051" w:hanging="400"/>
      </w:pPr>
      <w:rPr>
        <w:rFonts w:ascii="Arial" w:hAnsi="Arial" w:cs="Times New Roman" w:hint="default"/>
      </w:rPr>
    </w:lvl>
    <w:lvl w:ilvl="3" w:tplc="04090001">
      <w:start w:val="1"/>
      <w:numFmt w:val="bullet"/>
      <w:lvlText w:val=""/>
      <w:lvlJc w:val="left"/>
      <w:pPr>
        <w:ind w:left="2451" w:hanging="400"/>
      </w:pPr>
      <w:rPr>
        <w:rFonts w:ascii="Wingdings" w:hAnsi="Wingdings" w:hint="default"/>
      </w:rPr>
    </w:lvl>
    <w:lvl w:ilvl="4" w:tplc="04090003">
      <w:start w:val="1"/>
      <w:numFmt w:val="bullet"/>
      <w:lvlText w:val=""/>
      <w:lvlJc w:val="left"/>
      <w:pPr>
        <w:ind w:left="2851" w:hanging="400"/>
      </w:pPr>
      <w:rPr>
        <w:rFonts w:ascii="Wingdings" w:hAnsi="Wingdings" w:hint="default"/>
      </w:rPr>
    </w:lvl>
    <w:lvl w:ilvl="5" w:tplc="04090005">
      <w:start w:val="1"/>
      <w:numFmt w:val="bullet"/>
      <w:lvlText w:val=""/>
      <w:lvlJc w:val="left"/>
      <w:pPr>
        <w:ind w:left="3251" w:hanging="400"/>
      </w:pPr>
      <w:rPr>
        <w:rFonts w:ascii="Wingdings" w:hAnsi="Wingdings" w:hint="default"/>
      </w:rPr>
    </w:lvl>
    <w:lvl w:ilvl="6" w:tplc="04090001">
      <w:start w:val="1"/>
      <w:numFmt w:val="bullet"/>
      <w:lvlText w:val=""/>
      <w:lvlJc w:val="left"/>
      <w:pPr>
        <w:ind w:left="3651" w:hanging="400"/>
      </w:pPr>
      <w:rPr>
        <w:rFonts w:ascii="Wingdings" w:hAnsi="Wingdings" w:hint="default"/>
      </w:rPr>
    </w:lvl>
    <w:lvl w:ilvl="7" w:tplc="04090003">
      <w:start w:val="1"/>
      <w:numFmt w:val="bullet"/>
      <w:lvlText w:val=""/>
      <w:lvlJc w:val="left"/>
      <w:pPr>
        <w:ind w:left="4051" w:hanging="400"/>
      </w:pPr>
      <w:rPr>
        <w:rFonts w:ascii="Wingdings" w:hAnsi="Wingdings" w:hint="default"/>
      </w:rPr>
    </w:lvl>
    <w:lvl w:ilvl="8" w:tplc="04090005">
      <w:start w:val="1"/>
      <w:numFmt w:val="bullet"/>
      <w:lvlText w:val=""/>
      <w:lvlJc w:val="left"/>
      <w:pPr>
        <w:ind w:left="4451" w:hanging="400"/>
      </w:pPr>
      <w:rPr>
        <w:rFonts w:ascii="Wingdings" w:hAnsi="Wingdings" w:hint="default"/>
      </w:rPr>
    </w:lvl>
  </w:abstractNum>
  <w:abstractNum w:abstractNumId="7">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1AD744A"/>
    <w:multiLevelType w:val="hybridMultilevel"/>
    <w:tmpl w:val="A38496C0"/>
    <w:lvl w:ilvl="0" w:tplc="5C1E3FCA">
      <w:start w:val="16"/>
      <w:numFmt w:val="bullet"/>
      <w:lvlText w:val="-"/>
      <w:lvlJc w:val="left"/>
      <w:pPr>
        <w:ind w:left="720"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3E516EA5"/>
    <w:multiLevelType w:val="hybridMultilevel"/>
    <w:tmpl w:val="24728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0762709"/>
    <w:multiLevelType w:val="hybridMultilevel"/>
    <w:tmpl w:val="048845DC"/>
    <w:lvl w:ilvl="0" w:tplc="5C1E3FCA">
      <w:start w:val="16"/>
      <w:numFmt w:val="bullet"/>
      <w:lvlText w:val="-"/>
      <w:lvlJc w:val="left"/>
      <w:pPr>
        <w:ind w:left="720"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D3525"/>
    <w:multiLevelType w:val="hybridMultilevel"/>
    <w:tmpl w:val="56CE6DA6"/>
    <w:lvl w:ilvl="0" w:tplc="A80C6476">
      <w:start w:val="1"/>
      <w:numFmt w:val="bullet"/>
      <w:lvlText w:val="−"/>
      <w:lvlJc w:val="left"/>
      <w:pPr>
        <w:ind w:left="1600" w:hanging="400"/>
      </w:pPr>
      <w:rPr>
        <w:rFonts w:ascii="Calibri" w:hAnsi="Calibri" w:hint="default"/>
      </w:rPr>
    </w:lvl>
    <w:lvl w:ilvl="1" w:tplc="54EEB79A">
      <w:start w:val="1"/>
      <w:numFmt w:val="bullet"/>
      <w:lvlText w:val=""/>
      <w:lvlJc w:val="left"/>
      <w:pPr>
        <w:ind w:left="2000" w:hanging="400"/>
      </w:pPr>
      <w:rPr>
        <w:rFonts w:ascii="Symbol" w:hAnsi="Symbol" w:hint="default"/>
        <w:sz w:val="20"/>
        <w:szCs w:val="20"/>
      </w:rPr>
    </w:lvl>
    <w:lvl w:ilvl="2" w:tplc="6CA2DE08">
      <w:numFmt w:val="bullet"/>
      <w:lvlText w:val="-"/>
      <w:lvlJc w:val="left"/>
      <w:pPr>
        <w:ind w:left="2400" w:hanging="400"/>
      </w:pPr>
      <w:rPr>
        <w:rFonts w:ascii="Calibri" w:eastAsia="SimSun" w:hAnsi="Calibri" w:cs="Calibri"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7">
    <w:nsid w:val="51D801F1"/>
    <w:multiLevelType w:val="hybridMultilevel"/>
    <w:tmpl w:val="3A6A8420"/>
    <w:lvl w:ilvl="0" w:tplc="A80C6476">
      <w:start w:val="1"/>
      <w:numFmt w:val="bullet"/>
      <w:lvlText w:val="−"/>
      <w:lvlJc w:val="left"/>
      <w:pPr>
        <w:ind w:left="360" w:hanging="360"/>
      </w:pPr>
      <w:rPr>
        <w:rFonts w:ascii="Calibri" w:hAnsi="Calibri"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9">
    <w:nsid w:val="67404820"/>
    <w:multiLevelType w:val="hybridMultilevel"/>
    <w:tmpl w:val="650AAA0C"/>
    <w:lvl w:ilvl="0" w:tplc="04090009">
      <w:start w:val="1"/>
      <w:numFmt w:val="bullet"/>
      <w:lvlText w:val=""/>
      <w:lvlJc w:val="left"/>
      <w:pPr>
        <w:ind w:left="1600" w:hanging="400"/>
      </w:pPr>
      <w:rPr>
        <w:rFonts w:ascii="Wingdings" w:hAnsi="Wingdings" w:hint="default"/>
      </w:rPr>
    </w:lvl>
    <w:lvl w:ilvl="1" w:tplc="A80C6476">
      <w:start w:val="1"/>
      <w:numFmt w:val="bullet"/>
      <w:lvlText w:val="−"/>
      <w:lvlJc w:val="left"/>
      <w:pPr>
        <w:ind w:left="1251" w:hanging="400"/>
      </w:pPr>
      <w:rPr>
        <w:rFonts w:ascii="Calibri" w:hAnsi="Calibri" w:hint="default"/>
      </w:rPr>
    </w:lvl>
    <w:lvl w:ilvl="2" w:tplc="04090001">
      <w:start w:val="1"/>
      <w:numFmt w:val="bullet"/>
      <w:lvlText w:val=""/>
      <w:lvlJc w:val="left"/>
      <w:pPr>
        <w:ind w:left="1677" w:hanging="400"/>
      </w:pPr>
      <w:rPr>
        <w:rFonts w:ascii="Symbol" w:hAnsi="Symbol" w:hint="default"/>
      </w:rPr>
    </w:lvl>
    <w:lvl w:ilvl="3" w:tplc="A80C6476">
      <w:start w:val="1"/>
      <w:numFmt w:val="bullet"/>
      <w:lvlText w:val="−"/>
      <w:lvlJc w:val="left"/>
      <w:pPr>
        <w:ind w:left="2102" w:hanging="400"/>
      </w:pPr>
      <w:rPr>
        <w:rFonts w:ascii="Calibri" w:hAnsi="Calibri" w:hint="default"/>
        <w:color w:val="auto"/>
      </w:rPr>
    </w:lvl>
    <w:lvl w:ilvl="4" w:tplc="3BBE752A">
      <w:start w:val="1"/>
      <w:numFmt w:val="bullet"/>
      <w:lvlText w:val="•"/>
      <w:lvlJc w:val="left"/>
      <w:pPr>
        <w:ind w:left="2527" w:hanging="400"/>
      </w:pPr>
      <w:rPr>
        <w:rFonts w:ascii="Arial" w:hAnsi="Arial"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0">
    <w:nsid w:val="6D1A5924"/>
    <w:multiLevelType w:val="hybridMultilevel"/>
    <w:tmpl w:val="286637C8"/>
    <w:lvl w:ilvl="0" w:tplc="3BBE752A">
      <w:start w:val="1"/>
      <w:numFmt w:val="bullet"/>
      <w:lvlText w:val="•"/>
      <w:lvlJc w:val="left"/>
      <w:pPr>
        <w:ind w:left="1530" w:hanging="400"/>
      </w:pPr>
      <w:rPr>
        <w:rFonts w:ascii="Arial" w:hAnsi="Arial" w:hint="default"/>
      </w:rPr>
    </w:lvl>
    <w:lvl w:ilvl="1" w:tplc="04090003" w:tentative="1">
      <w:start w:val="1"/>
      <w:numFmt w:val="bullet"/>
      <w:lvlText w:val=""/>
      <w:lvlJc w:val="left"/>
      <w:pPr>
        <w:ind w:left="1930" w:hanging="400"/>
      </w:pPr>
      <w:rPr>
        <w:rFonts w:ascii="Wingdings" w:hAnsi="Wingdings" w:hint="default"/>
      </w:rPr>
    </w:lvl>
    <w:lvl w:ilvl="2" w:tplc="04090005" w:tentative="1">
      <w:start w:val="1"/>
      <w:numFmt w:val="bullet"/>
      <w:lvlText w:val=""/>
      <w:lvlJc w:val="left"/>
      <w:pPr>
        <w:ind w:left="2330" w:hanging="400"/>
      </w:pPr>
      <w:rPr>
        <w:rFonts w:ascii="Wingdings" w:hAnsi="Wingdings" w:hint="default"/>
      </w:rPr>
    </w:lvl>
    <w:lvl w:ilvl="3" w:tplc="04090001" w:tentative="1">
      <w:start w:val="1"/>
      <w:numFmt w:val="bullet"/>
      <w:lvlText w:val=""/>
      <w:lvlJc w:val="left"/>
      <w:pPr>
        <w:ind w:left="2730" w:hanging="400"/>
      </w:pPr>
      <w:rPr>
        <w:rFonts w:ascii="Wingdings" w:hAnsi="Wingdings" w:hint="default"/>
      </w:rPr>
    </w:lvl>
    <w:lvl w:ilvl="4" w:tplc="04090003" w:tentative="1">
      <w:start w:val="1"/>
      <w:numFmt w:val="bullet"/>
      <w:lvlText w:val=""/>
      <w:lvlJc w:val="left"/>
      <w:pPr>
        <w:ind w:left="3130" w:hanging="400"/>
      </w:pPr>
      <w:rPr>
        <w:rFonts w:ascii="Wingdings" w:hAnsi="Wingdings" w:hint="default"/>
      </w:rPr>
    </w:lvl>
    <w:lvl w:ilvl="5" w:tplc="04090005" w:tentative="1">
      <w:start w:val="1"/>
      <w:numFmt w:val="bullet"/>
      <w:lvlText w:val=""/>
      <w:lvlJc w:val="left"/>
      <w:pPr>
        <w:ind w:left="3530" w:hanging="400"/>
      </w:pPr>
      <w:rPr>
        <w:rFonts w:ascii="Wingdings" w:hAnsi="Wingdings" w:hint="default"/>
      </w:rPr>
    </w:lvl>
    <w:lvl w:ilvl="6" w:tplc="04090001" w:tentative="1">
      <w:start w:val="1"/>
      <w:numFmt w:val="bullet"/>
      <w:lvlText w:val=""/>
      <w:lvlJc w:val="left"/>
      <w:pPr>
        <w:ind w:left="3930" w:hanging="400"/>
      </w:pPr>
      <w:rPr>
        <w:rFonts w:ascii="Wingdings" w:hAnsi="Wingdings" w:hint="default"/>
      </w:rPr>
    </w:lvl>
    <w:lvl w:ilvl="7" w:tplc="04090003" w:tentative="1">
      <w:start w:val="1"/>
      <w:numFmt w:val="bullet"/>
      <w:lvlText w:val=""/>
      <w:lvlJc w:val="left"/>
      <w:pPr>
        <w:ind w:left="4330" w:hanging="400"/>
      </w:pPr>
      <w:rPr>
        <w:rFonts w:ascii="Wingdings" w:hAnsi="Wingdings" w:hint="default"/>
      </w:rPr>
    </w:lvl>
    <w:lvl w:ilvl="8" w:tplc="04090005" w:tentative="1">
      <w:start w:val="1"/>
      <w:numFmt w:val="bullet"/>
      <w:lvlText w:val=""/>
      <w:lvlJc w:val="left"/>
      <w:pPr>
        <w:ind w:left="4730" w:hanging="400"/>
      </w:pPr>
      <w:rPr>
        <w:rFonts w:ascii="Wingdings" w:hAnsi="Wingdings" w:hint="default"/>
      </w:rPr>
    </w:lvl>
  </w:abstractNum>
  <w:abstractNum w:abstractNumId="21">
    <w:nsid w:val="6E323D02"/>
    <w:multiLevelType w:val="hybridMultilevel"/>
    <w:tmpl w:val="6A0CA47C"/>
    <w:lvl w:ilvl="0" w:tplc="0C22B1DC">
      <w:numFmt w:val="bullet"/>
      <w:lvlText w:val="-"/>
      <w:lvlJc w:val="left"/>
      <w:pPr>
        <w:ind w:left="720"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4E1B4A"/>
    <w:multiLevelType w:val="hybridMultilevel"/>
    <w:tmpl w:val="69BA5DC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color w:val="auto"/>
      </w:rPr>
    </w:lvl>
    <w:lvl w:ilvl="2" w:tplc="3BBE752A">
      <w:start w:val="1"/>
      <w:numFmt w:val="bullet"/>
      <w:lvlText w:val="•"/>
      <w:lvlJc w:val="left"/>
      <w:pPr>
        <w:ind w:left="1600" w:hanging="400"/>
      </w:pPr>
      <w:rPr>
        <w:rFonts w:ascii="Arial" w:hAnsi="Arial"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770A1AD1"/>
    <w:multiLevelType w:val="hybridMultilevel"/>
    <w:tmpl w:val="1AA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6">
    <w:nsid w:val="7EEB4B71"/>
    <w:multiLevelType w:val="hybridMultilevel"/>
    <w:tmpl w:val="C70CA97A"/>
    <w:lvl w:ilvl="0" w:tplc="04090009">
      <w:start w:val="1"/>
      <w:numFmt w:val="bullet"/>
      <w:lvlText w:val=""/>
      <w:lvlJc w:val="left"/>
      <w:pPr>
        <w:ind w:left="826" w:hanging="400"/>
      </w:pPr>
      <w:rPr>
        <w:rFonts w:ascii="Wingdings" w:hAnsi="Wingdings"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7">
    <w:nsid w:val="7EFF5F28"/>
    <w:multiLevelType w:val="hybridMultilevel"/>
    <w:tmpl w:val="17C4251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9">
      <w:start w:val="1"/>
      <w:numFmt w:val="bullet"/>
      <w:lvlText w:val=""/>
      <w:lvlJc w:val="left"/>
      <w:pPr>
        <w:ind w:left="1600" w:hanging="400"/>
      </w:pPr>
      <w:rPr>
        <w:rFonts w:ascii="Wingdings" w:hAnsi="Wingdings" w:hint="default"/>
      </w:rPr>
    </w:lvl>
    <w:lvl w:ilvl="3" w:tplc="0464CE30">
      <w:start w:val="1"/>
      <w:numFmt w:val="bullet"/>
      <w:lvlText w:val=""/>
      <w:lvlJc w:val="left"/>
      <w:pPr>
        <w:ind w:left="2000" w:hanging="400"/>
      </w:pPr>
      <w:rPr>
        <w:rFonts w:ascii="Wingdings" w:hAnsi="Wingdings" w:hint="default"/>
      </w:rPr>
    </w:lvl>
    <w:lvl w:ilvl="4" w:tplc="A80C6476">
      <w:start w:val="1"/>
      <w:numFmt w:val="bullet"/>
      <w:lvlText w:val="−"/>
      <w:lvlJc w:val="left"/>
      <w:pPr>
        <w:ind w:left="2400" w:hanging="400"/>
      </w:pPr>
      <w:rPr>
        <w:rFonts w:ascii="Calibri" w:hAnsi="Calibri" w:cs="Times New Roman"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0"/>
  </w:num>
  <w:num w:numId="2">
    <w:abstractNumId w:val="7"/>
  </w:num>
  <w:num w:numId="3">
    <w:abstractNumId w:val="24"/>
  </w:num>
  <w:num w:numId="4">
    <w:abstractNumId w:val="25"/>
  </w:num>
  <w:num w:numId="5">
    <w:abstractNumId w:val="14"/>
  </w:num>
  <w:num w:numId="6">
    <w:abstractNumId w:val="18"/>
  </w:num>
  <w:num w:numId="7">
    <w:abstractNumId w:val="11"/>
  </w:num>
  <w:num w:numId="8">
    <w:abstractNumId w:val="0"/>
  </w:num>
  <w:num w:numId="9">
    <w:abstractNumId w:val="8"/>
  </w:num>
  <w:num w:numId="10">
    <w:abstractNumId w:val="4"/>
  </w:num>
  <w:num w:numId="11">
    <w:abstractNumId w:val="19"/>
  </w:num>
  <w:num w:numId="12">
    <w:abstractNumId w:val="22"/>
  </w:num>
  <w:num w:numId="13">
    <w:abstractNumId w:val="1"/>
  </w:num>
  <w:num w:numId="14">
    <w:abstractNumId w:val="23"/>
  </w:num>
  <w:num w:numId="15">
    <w:abstractNumId w:val="17"/>
  </w:num>
  <w:num w:numId="16">
    <w:abstractNumId w:val="21"/>
  </w:num>
  <w:num w:numId="17">
    <w:abstractNumId w:val="12"/>
  </w:num>
  <w:num w:numId="18">
    <w:abstractNumId w:val="2"/>
  </w:num>
  <w:num w:numId="19">
    <w:abstractNumId w:val="21"/>
  </w:num>
  <w:num w:numId="20">
    <w:abstractNumId w:val="12"/>
  </w:num>
  <w:num w:numId="21">
    <w:abstractNumId w:val="13"/>
  </w:num>
  <w:num w:numId="22">
    <w:abstractNumId w:val="9"/>
  </w:num>
  <w:num w:numId="23">
    <w:abstractNumId w:val="5"/>
  </w:num>
  <w:num w:numId="24">
    <w:abstractNumId w:val="26"/>
  </w:num>
  <w:num w:numId="25">
    <w:abstractNumId w:val="16"/>
  </w:num>
  <w:num w:numId="26">
    <w:abstractNumId w:val="3"/>
  </w:num>
  <w:num w:numId="27">
    <w:abstractNumId w:val="20"/>
  </w:num>
  <w:num w:numId="28">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27"/>
  </w:num>
  <w:num w:numId="32">
    <w:abstractNumId w:val="6"/>
  </w:num>
  <w:num w:numId="3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activeWritingStyle w:appName="MSWord" w:lang="ja-JP" w:vendorID="64" w:dllVersion="0" w:nlCheck="1" w:checkStyle="1"/>
  <w:activeWritingStyle w:appName="MSWord" w:lang="de-DE" w:vendorID="64" w:dllVersion="6"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1473"/>
    <w:rsid w:val="0000266C"/>
    <w:rsid w:val="000031B4"/>
    <w:rsid w:val="000033E7"/>
    <w:rsid w:val="00004412"/>
    <w:rsid w:val="0000586A"/>
    <w:rsid w:val="00005980"/>
    <w:rsid w:val="00005E52"/>
    <w:rsid w:val="00006830"/>
    <w:rsid w:val="000072D1"/>
    <w:rsid w:val="00007711"/>
    <w:rsid w:val="000100BF"/>
    <w:rsid w:val="00010300"/>
    <w:rsid w:val="0001098C"/>
    <w:rsid w:val="00010F32"/>
    <w:rsid w:val="0001105D"/>
    <w:rsid w:val="00011238"/>
    <w:rsid w:val="00011651"/>
    <w:rsid w:val="0001249F"/>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0EDB"/>
    <w:rsid w:val="00021728"/>
    <w:rsid w:val="0002239C"/>
    <w:rsid w:val="00022517"/>
    <w:rsid w:val="0002272A"/>
    <w:rsid w:val="000227BF"/>
    <w:rsid w:val="000230E4"/>
    <w:rsid w:val="00023148"/>
    <w:rsid w:val="000233F4"/>
    <w:rsid w:val="00023944"/>
    <w:rsid w:val="00023BE1"/>
    <w:rsid w:val="0002413F"/>
    <w:rsid w:val="00024D54"/>
    <w:rsid w:val="00025124"/>
    <w:rsid w:val="00025449"/>
    <w:rsid w:val="0002587A"/>
    <w:rsid w:val="00025D9A"/>
    <w:rsid w:val="00025EF9"/>
    <w:rsid w:val="00025FE5"/>
    <w:rsid w:val="000260CD"/>
    <w:rsid w:val="00026134"/>
    <w:rsid w:val="0002668C"/>
    <w:rsid w:val="0002693C"/>
    <w:rsid w:val="000269CD"/>
    <w:rsid w:val="00026D91"/>
    <w:rsid w:val="00027192"/>
    <w:rsid w:val="000272EB"/>
    <w:rsid w:val="00027DE8"/>
    <w:rsid w:val="00027E45"/>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02E"/>
    <w:rsid w:val="0004289F"/>
    <w:rsid w:val="0004330F"/>
    <w:rsid w:val="000435EC"/>
    <w:rsid w:val="000439C8"/>
    <w:rsid w:val="00043B5F"/>
    <w:rsid w:val="00043D09"/>
    <w:rsid w:val="00044349"/>
    <w:rsid w:val="00044483"/>
    <w:rsid w:val="00044FD6"/>
    <w:rsid w:val="000450D9"/>
    <w:rsid w:val="0004536E"/>
    <w:rsid w:val="00045EA8"/>
    <w:rsid w:val="00046061"/>
    <w:rsid w:val="000461D0"/>
    <w:rsid w:val="000467E8"/>
    <w:rsid w:val="00046C16"/>
    <w:rsid w:val="00046F2A"/>
    <w:rsid w:val="00047448"/>
    <w:rsid w:val="00050112"/>
    <w:rsid w:val="00050134"/>
    <w:rsid w:val="00050319"/>
    <w:rsid w:val="00050DC0"/>
    <w:rsid w:val="00050EF0"/>
    <w:rsid w:val="0005153A"/>
    <w:rsid w:val="0005178B"/>
    <w:rsid w:val="00051DA2"/>
    <w:rsid w:val="0005204C"/>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BE8"/>
    <w:rsid w:val="00080C62"/>
    <w:rsid w:val="00080D26"/>
    <w:rsid w:val="000812E5"/>
    <w:rsid w:val="0008142A"/>
    <w:rsid w:val="00081A6D"/>
    <w:rsid w:val="00081EB0"/>
    <w:rsid w:val="00081FEC"/>
    <w:rsid w:val="00082413"/>
    <w:rsid w:val="00082434"/>
    <w:rsid w:val="00082B09"/>
    <w:rsid w:val="00082B84"/>
    <w:rsid w:val="00082F28"/>
    <w:rsid w:val="000832DE"/>
    <w:rsid w:val="000834BD"/>
    <w:rsid w:val="0008376C"/>
    <w:rsid w:val="00083802"/>
    <w:rsid w:val="0008401E"/>
    <w:rsid w:val="000844AC"/>
    <w:rsid w:val="00084BD1"/>
    <w:rsid w:val="00084F4B"/>
    <w:rsid w:val="00085AAA"/>
    <w:rsid w:val="00085DCB"/>
    <w:rsid w:val="00086118"/>
    <w:rsid w:val="00086269"/>
    <w:rsid w:val="00086D33"/>
    <w:rsid w:val="00087423"/>
    <w:rsid w:val="0009034A"/>
    <w:rsid w:val="0009036A"/>
    <w:rsid w:val="000907E5"/>
    <w:rsid w:val="00090AE3"/>
    <w:rsid w:val="00091429"/>
    <w:rsid w:val="00091495"/>
    <w:rsid w:val="000914B8"/>
    <w:rsid w:val="0009156F"/>
    <w:rsid w:val="000916E4"/>
    <w:rsid w:val="00091B63"/>
    <w:rsid w:val="000921CD"/>
    <w:rsid w:val="00092395"/>
    <w:rsid w:val="000926EB"/>
    <w:rsid w:val="00092D97"/>
    <w:rsid w:val="00093234"/>
    <w:rsid w:val="000932BC"/>
    <w:rsid w:val="00093394"/>
    <w:rsid w:val="000935E0"/>
    <w:rsid w:val="00094F30"/>
    <w:rsid w:val="00095BE6"/>
    <w:rsid w:val="00095F2C"/>
    <w:rsid w:val="00095F9F"/>
    <w:rsid w:val="000964F1"/>
    <w:rsid w:val="00096AD9"/>
    <w:rsid w:val="00097236"/>
    <w:rsid w:val="00097571"/>
    <w:rsid w:val="000976A3"/>
    <w:rsid w:val="000979A2"/>
    <w:rsid w:val="000A0045"/>
    <w:rsid w:val="000A02F1"/>
    <w:rsid w:val="000A0AB7"/>
    <w:rsid w:val="000A113C"/>
    <w:rsid w:val="000A11A7"/>
    <w:rsid w:val="000A125D"/>
    <w:rsid w:val="000A1325"/>
    <w:rsid w:val="000A16E0"/>
    <w:rsid w:val="000A16E8"/>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1B4"/>
    <w:rsid w:val="000A75DB"/>
    <w:rsid w:val="000B0025"/>
    <w:rsid w:val="000B0635"/>
    <w:rsid w:val="000B0BE1"/>
    <w:rsid w:val="000B0C5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3E55"/>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07F"/>
    <w:rsid w:val="000C235B"/>
    <w:rsid w:val="000C2A55"/>
    <w:rsid w:val="000C2BA0"/>
    <w:rsid w:val="000C3121"/>
    <w:rsid w:val="000C319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347"/>
    <w:rsid w:val="000D08EF"/>
    <w:rsid w:val="000D0AA6"/>
    <w:rsid w:val="000D107E"/>
    <w:rsid w:val="000D14CE"/>
    <w:rsid w:val="000D1501"/>
    <w:rsid w:val="000D1751"/>
    <w:rsid w:val="000D1A19"/>
    <w:rsid w:val="000D1A96"/>
    <w:rsid w:val="000D2579"/>
    <w:rsid w:val="000D2713"/>
    <w:rsid w:val="000D2986"/>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2D5"/>
    <w:rsid w:val="000E0994"/>
    <w:rsid w:val="000E09D6"/>
    <w:rsid w:val="000E0E85"/>
    <w:rsid w:val="000E138F"/>
    <w:rsid w:val="000E13EE"/>
    <w:rsid w:val="000E25D0"/>
    <w:rsid w:val="000E27D6"/>
    <w:rsid w:val="000E2C80"/>
    <w:rsid w:val="000E2E2F"/>
    <w:rsid w:val="000E2F7C"/>
    <w:rsid w:val="000E328F"/>
    <w:rsid w:val="000E373C"/>
    <w:rsid w:val="000E3C9D"/>
    <w:rsid w:val="000E47ED"/>
    <w:rsid w:val="000E4B1E"/>
    <w:rsid w:val="000E5B30"/>
    <w:rsid w:val="000E5B44"/>
    <w:rsid w:val="000E5F7E"/>
    <w:rsid w:val="000E6459"/>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0CF8"/>
    <w:rsid w:val="00101657"/>
    <w:rsid w:val="0010174B"/>
    <w:rsid w:val="001017F2"/>
    <w:rsid w:val="00101898"/>
    <w:rsid w:val="00101CF6"/>
    <w:rsid w:val="00102184"/>
    <w:rsid w:val="001029DC"/>
    <w:rsid w:val="00102ADD"/>
    <w:rsid w:val="00102DB0"/>
    <w:rsid w:val="001033C5"/>
    <w:rsid w:val="001034C9"/>
    <w:rsid w:val="00103752"/>
    <w:rsid w:val="00103AE1"/>
    <w:rsid w:val="00103FB4"/>
    <w:rsid w:val="00104368"/>
    <w:rsid w:val="001048E4"/>
    <w:rsid w:val="00104C4F"/>
    <w:rsid w:val="00105878"/>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580"/>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CD9"/>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628"/>
    <w:rsid w:val="00135770"/>
    <w:rsid w:val="00135B1B"/>
    <w:rsid w:val="00135E4A"/>
    <w:rsid w:val="001361FF"/>
    <w:rsid w:val="00136BCA"/>
    <w:rsid w:val="00136D66"/>
    <w:rsid w:val="00137D00"/>
    <w:rsid w:val="00140030"/>
    <w:rsid w:val="001401AD"/>
    <w:rsid w:val="001401F9"/>
    <w:rsid w:val="001407FC"/>
    <w:rsid w:val="00141860"/>
    <w:rsid w:val="00141DBB"/>
    <w:rsid w:val="00142026"/>
    <w:rsid w:val="00142897"/>
    <w:rsid w:val="00142A52"/>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A1"/>
    <w:rsid w:val="001620F5"/>
    <w:rsid w:val="001622E7"/>
    <w:rsid w:val="001627B2"/>
    <w:rsid w:val="00162A32"/>
    <w:rsid w:val="00162F34"/>
    <w:rsid w:val="00163770"/>
    <w:rsid w:val="00163780"/>
    <w:rsid w:val="00163C5C"/>
    <w:rsid w:val="001641D5"/>
    <w:rsid w:val="001648A2"/>
    <w:rsid w:val="001648F9"/>
    <w:rsid w:val="00164904"/>
    <w:rsid w:val="00164C59"/>
    <w:rsid w:val="00164F21"/>
    <w:rsid w:val="00165459"/>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AB3"/>
    <w:rsid w:val="00167BFA"/>
    <w:rsid w:val="00167D54"/>
    <w:rsid w:val="00170050"/>
    <w:rsid w:val="0017041E"/>
    <w:rsid w:val="00170A8E"/>
    <w:rsid w:val="00170CBB"/>
    <w:rsid w:val="0017156A"/>
    <w:rsid w:val="0017183C"/>
    <w:rsid w:val="00171A95"/>
    <w:rsid w:val="00171E0B"/>
    <w:rsid w:val="001721BA"/>
    <w:rsid w:val="0017227C"/>
    <w:rsid w:val="001726A5"/>
    <w:rsid w:val="001727B6"/>
    <w:rsid w:val="00172857"/>
    <w:rsid w:val="00172C85"/>
    <w:rsid w:val="0017379B"/>
    <w:rsid w:val="0017388C"/>
    <w:rsid w:val="00173C53"/>
    <w:rsid w:val="00173C85"/>
    <w:rsid w:val="00173CFC"/>
    <w:rsid w:val="00174755"/>
    <w:rsid w:val="00176136"/>
    <w:rsid w:val="00176ECA"/>
    <w:rsid w:val="00177520"/>
    <w:rsid w:val="00177A83"/>
    <w:rsid w:val="00177DE5"/>
    <w:rsid w:val="001801E9"/>
    <w:rsid w:val="001805F6"/>
    <w:rsid w:val="001808A1"/>
    <w:rsid w:val="00180D28"/>
    <w:rsid w:val="00180E7C"/>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37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39AC"/>
    <w:rsid w:val="001A45F5"/>
    <w:rsid w:val="001A47AA"/>
    <w:rsid w:val="001A49BE"/>
    <w:rsid w:val="001A4CD3"/>
    <w:rsid w:val="001A4E4E"/>
    <w:rsid w:val="001A5050"/>
    <w:rsid w:val="001A5978"/>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56"/>
    <w:rsid w:val="001B35AE"/>
    <w:rsid w:val="001B3A9D"/>
    <w:rsid w:val="001B42EF"/>
    <w:rsid w:val="001B48C6"/>
    <w:rsid w:val="001B4B99"/>
    <w:rsid w:val="001B54F0"/>
    <w:rsid w:val="001B56BF"/>
    <w:rsid w:val="001B63E8"/>
    <w:rsid w:val="001B665E"/>
    <w:rsid w:val="001B6BD6"/>
    <w:rsid w:val="001C00BB"/>
    <w:rsid w:val="001C031E"/>
    <w:rsid w:val="001C03A8"/>
    <w:rsid w:val="001C040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062"/>
    <w:rsid w:val="001E530E"/>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2A98"/>
    <w:rsid w:val="001F3050"/>
    <w:rsid w:val="001F357B"/>
    <w:rsid w:val="001F35F3"/>
    <w:rsid w:val="001F39F0"/>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078C8"/>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8CD"/>
    <w:rsid w:val="00213C4C"/>
    <w:rsid w:val="00213F20"/>
    <w:rsid w:val="00213F53"/>
    <w:rsid w:val="00214368"/>
    <w:rsid w:val="00214CF5"/>
    <w:rsid w:val="00214F4B"/>
    <w:rsid w:val="002152B8"/>
    <w:rsid w:val="00215536"/>
    <w:rsid w:val="00215546"/>
    <w:rsid w:val="00215C0D"/>
    <w:rsid w:val="00216559"/>
    <w:rsid w:val="0021656F"/>
    <w:rsid w:val="002165B0"/>
    <w:rsid w:val="0021696A"/>
    <w:rsid w:val="00216C26"/>
    <w:rsid w:val="00216F55"/>
    <w:rsid w:val="00216FF1"/>
    <w:rsid w:val="002201EC"/>
    <w:rsid w:val="0022046D"/>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5A6"/>
    <w:rsid w:val="00231CF2"/>
    <w:rsid w:val="00231DD2"/>
    <w:rsid w:val="00231E8A"/>
    <w:rsid w:val="002326CE"/>
    <w:rsid w:val="00232987"/>
    <w:rsid w:val="00232F1F"/>
    <w:rsid w:val="00233EAF"/>
    <w:rsid w:val="0023477F"/>
    <w:rsid w:val="002347A5"/>
    <w:rsid w:val="00234952"/>
    <w:rsid w:val="00234D3F"/>
    <w:rsid w:val="00235348"/>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0DD4"/>
    <w:rsid w:val="0024106C"/>
    <w:rsid w:val="002412B9"/>
    <w:rsid w:val="0024215B"/>
    <w:rsid w:val="00242221"/>
    <w:rsid w:val="0024225D"/>
    <w:rsid w:val="00242291"/>
    <w:rsid w:val="002424C8"/>
    <w:rsid w:val="002424D6"/>
    <w:rsid w:val="00242BA9"/>
    <w:rsid w:val="00242D63"/>
    <w:rsid w:val="0024331B"/>
    <w:rsid w:val="00243424"/>
    <w:rsid w:val="002438E4"/>
    <w:rsid w:val="00243CDC"/>
    <w:rsid w:val="00244592"/>
    <w:rsid w:val="00244DD2"/>
    <w:rsid w:val="00245EA0"/>
    <w:rsid w:val="00246396"/>
    <w:rsid w:val="00246FBA"/>
    <w:rsid w:val="00247464"/>
    <w:rsid w:val="00247F15"/>
    <w:rsid w:val="00250C00"/>
    <w:rsid w:val="0025153F"/>
    <w:rsid w:val="00251914"/>
    <w:rsid w:val="00251B1F"/>
    <w:rsid w:val="0025224A"/>
    <w:rsid w:val="00252729"/>
    <w:rsid w:val="00253046"/>
    <w:rsid w:val="002531D4"/>
    <w:rsid w:val="002534C1"/>
    <w:rsid w:val="002538B3"/>
    <w:rsid w:val="00253E96"/>
    <w:rsid w:val="00253F76"/>
    <w:rsid w:val="00254332"/>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31"/>
    <w:rsid w:val="00261288"/>
    <w:rsid w:val="002615ED"/>
    <w:rsid w:val="00261B88"/>
    <w:rsid w:val="00261E35"/>
    <w:rsid w:val="0026286E"/>
    <w:rsid w:val="00262B25"/>
    <w:rsid w:val="0026337D"/>
    <w:rsid w:val="00263C73"/>
    <w:rsid w:val="00263EED"/>
    <w:rsid w:val="002640B7"/>
    <w:rsid w:val="002643AC"/>
    <w:rsid w:val="002645AB"/>
    <w:rsid w:val="00264DCC"/>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BFD"/>
    <w:rsid w:val="00272F8F"/>
    <w:rsid w:val="0027339B"/>
    <w:rsid w:val="00273E5E"/>
    <w:rsid w:val="002740A0"/>
    <w:rsid w:val="002741F2"/>
    <w:rsid w:val="002745C9"/>
    <w:rsid w:val="002748A3"/>
    <w:rsid w:val="00274C72"/>
    <w:rsid w:val="00275484"/>
    <w:rsid w:val="00276555"/>
    <w:rsid w:val="00276A72"/>
    <w:rsid w:val="002771C2"/>
    <w:rsid w:val="0027786F"/>
    <w:rsid w:val="00277D66"/>
    <w:rsid w:val="00277D67"/>
    <w:rsid w:val="00277F70"/>
    <w:rsid w:val="00280560"/>
    <w:rsid w:val="00280F2A"/>
    <w:rsid w:val="0028100E"/>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2DA"/>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AE"/>
    <w:rsid w:val="002A32BF"/>
    <w:rsid w:val="002A37DA"/>
    <w:rsid w:val="002A3E33"/>
    <w:rsid w:val="002A3F3B"/>
    <w:rsid w:val="002A5B20"/>
    <w:rsid w:val="002A61B0"/>
    <w:rsid w:val="002A6613"/>
    <w:rsid w:val="002A6880"/>
    <w:rsid w:val="002A72B2"/>
    <w:rsid w:val="002A73FE"/>
    <w:rsid w:val="002A7662"/>
    <w:rsid w:val="002A7C48"/>
    <w:rsid w:val="002A7C4A"/>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5C5E"/>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5E35"/>
    <w:rsid w:val="002C659B"/>
    <w:rsid w:val="002C6BF6"/>
    <w:rsid w:val="002C7DB9"/>
    <w:rsid w:val="002D0503"/>
    <w:rsid w:val="002D071C"/>
    <w:rsid w:val="002D10EE"/>
    <w:rsid w:val="002D146E"/>
    <w:rsid w:val="002D15B0"/>
    <w:rsid w:val="002D1BCA"/>
    <w:rsid w:val="002D1C71"/>
    <w:rsid w:val="002D1D1E"/>
    <w:rsid w:val="002D207A"/>
    <w:rsid w:val="002D2F22"/>
    <w:rsid w:val="002D3521"/>
    <w:rsid w:val="002D3788"/>
    <w:rsid w:val="002D3A7F"/>
    <w:rsid w:val="002D3B46"/>
    <w:rsid w:val="002D3D07"/>
    <w:rsid w:val="002D4162"/>
    <w:rsid w:val="002D433D"/>
    <w:rsid w:val="002D452C"/>
    <w:rsid w:val="002D4769"/>
    <w:rsid w:val="002D4CA6"/>
    <w:rsid w:val="002D5758"/>
    <w:rsid w:val="002D5DE9"/>
    <w:rsid w:val="002D60AD"/>
    <w:rsid w:val="002D6473"/>
    <w:rsid w:val="002D6601"/>
    <w:rsid w:val="002D667F"/>
    <w:rsid w:val="002D6865"/>
    <w:rsid w:val="002D6C91"/>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6A9"/>
    <w:rsid w:val="002E5871"/>
    <w:rsid w:val="002E5A4C"/>
    <w:rsid w:val="002E5B24"/>
    <w:rsid w:val="002E602C"/>
    <w:rsid w:val="002E658A"/>
    <w:rsid w:val="002E675C"/>
    <w:rsid w:val="002E716C"/>
    <w:rsid w:val="002E7DAB"/>
    <w:rsid w:val="002F0093"/>
    <w:rsid w:val="002F0793"/>
    <w:rsid w:val="002F0D70"/>
    <w:rsid w:val="002F15C5"/>
    <w:rsid w:val="002F1683"/>
    <w:rsid w:val="002F16A6"/>
    <w:rsid w:val="002F1EEE"/>
    <w:rsid w:val="002F1EF6"/>
    <w:rsid w:val="002F228C"/>
    <w:rsid w:val="002F2325"/>
    <w:rsid w:val="002F2736"/>
    <w:rsid w:val="002F27DE"/>
    <w:rsid w:val="002F29D6"/>
    <w:rsid w:val="002F3081"/>
    <w:rsid w:val="002F35D5"/>
    <w:rsid w:val="002F3972"/>
    <w:rsid w:val="002F3A15"/>
    <w:rsid w:val="002F3BBB"/>
    <w:rsid w:val="002F473E"/>
    <w:rsid w:val="002F4777"/>
    <w:rsid w:val="002F5142"/>
    <w:rsid w:val="002F5159"/>
    <w:rsid w:val="002F58F8"/>
    <w:rsid w:val="002F5AC8"/>
    <w:rsid w:val="002F6240"/>
    <w:rsid w:val="002F62DE"/>
    <w:rsid w:val="002F6B54"/>
    <w:rsid w:val="002F73CD"/>
    <w:rsid w:val="002F7FBA"/>
    <w:rsid w:val="0030025A"/>
    <w:rsid w:val="003002FF"/>
    <w:rsid w:val="00300F76"/>
    <w:rsid w:val="003012BE"/>
    <w:rsid w:val="00301385"/>
    <w:rsid w:val="00301561"/>
    <w:rsid w:val="00301B1C"/>
    <w:rsid w:val="00301E1B"/>
    <w:rsid w:val="00302045"/>
    <w:rsid w:val="00302275"/>
    <w:rsid w:val="00302E09"/>
    <w:rsid w:val="00303584"/>
    <w:rsid w:val="003038D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11"/>
    <w:rsid w:val="00311383"/>
    <w:rsid w:val="00311415"/>
    <w:rsid w:val="003116BC"/>
    <w:rsid w:val="003122A0"/>
    <w:rsid w:val="003129E1"/>
    <w:rsid w:val="0031326F"/>
    <w:rsid w:val="003132BA"/>
    <w:rsid w:val="003139F2"/>
    <w:rsid w:val="00313B3E"/>
    <w:rsid w:val="003145A2"/>
    <w:rsid w:val="00314FD4"/>
    <w:rsid w:val="003150EF"/>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272"/>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DB5"/>
    <w:rsid w:val="00333EA2"/>
    <w:rsid w:val="00333EEA"/>
    <w:rsid w:val="00334AF0"/>
    <w:rsid w:val="00334DDE"/>
    <w:rsid w:val="00334DFA"/>
    <w:rsid w:val="0033519E"/>
    <w:rsid w:val="00335772"/>
    <w:rsid w:val="0033590B"/>
    <w:rsid w:val="00335FDB"/>
    <w:rsid w:val="00335FF3"/>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57F48"/>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140"/>
    <w:rsid w:val="0036654A"/>
    <w:rsid w:val="00366A96"/>
    <w:rsid w:val="0036711B"/>
    <w:rsid w:val="003678A5"/>
    <w:rsid w:val="00367E6F"/>
    <w:rsid w:val="00370545"/>
    <w:rsid w:val="003708F8"/>
    <w:rsid w:val="00370E7A"/>
    <w:rsid w:val="003710C5"/>
    <w:rsid w:val="003710CF"/>
    <w:rsid w:val="003713A1"/>
    <w:rsid w:val="003716CD"/>
    <w:rsid w:val="003719CD"/>
    <w:rsid w:val="00371EDE"/>
    <w:rsid w:val="0037209F"/>
    <w:rsid w:val="0037226F"/>
    <w:rsid w:val="003722F9"/>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6E1"/>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0ED"/>
    <w:rsid w:val="003A268A"/>
    <w:rsid w:val="003A3058"/>
    <w:rsid w:val="003A3219"/>
    <w:rsid w:val="003A32B1"/>
    <w:rsid w:val="003A3467"/>
    <w:rsid w:val="003A375B"/>
    <w:rsid w:val="003A404A"/>
    <w:rsid w:val="003A4604"/>
    <w:rsid w:val="003A47AD"/>
    <w:rsid w:val="003A4A14"/>
    <w:rsid w:val="003A4CC4"/>
    <w:rsid w:val="003A5119"/>
    <w:rsid w:val="003A53BB"/>
    <w:rsid w:val="003A5916"/>
    <w:rsid w:val="003A5981"/>
    <w:rsid w:val="003A5CAA"/>
    <w:rsid w:val="003A67FF"/>
    <w:rsid w:val="003A6F5A"/>
    <w:rsid w:val="003A7053"/>
    <w:rsid w:val="003A705A"/>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82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30"/>
    <w:rsid w:val="003C3A54"/>
    <w:rsid w:val="003C3DDA"/>
    <w:rsid w:val="003C3E5B"/>
    <w:rsid w:val="003C3F05"/>
    <w:rsid w:val="003C4C63"/>
    <w:rsid w:val="003C551B"/>
    <w:rsid w:val="003C5602"/>
    <w:rsid w:val="003C572C"/>
    <w:rsid w:val="003C629E"/>
    <w:rsid w:val="003C6984"/>
    <w:rsid w:val="003C6D6E"/>
    <w:rsid w:val="003C6E44"/>
    <w:rsid w:val="003C71C3"/>
    <w:rsid w:val="003C7733"/>
    <w:rsid w:val="003C77CB"/>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A12"/>
    <w:rsid w:val="003E1AF7"/>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AA9"/>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8ED"/>
    <w:rsid w:val="003F294A"/>
    <w:rsid w:val="003F2F2E"/>
    <w:rsid w:val="003F36E8"/>
    <w:rsid w:val="003F3782"/>
    <w:rsid w:val="003F38ED"/>
    <w:rsid w:val="003F3A36"/>
    <w:rsid w:val="003F3A97"/>
    <w:rsid w:val="003F426B"/>
    <w:rsid w:val="003F4288"/>
    <w:rsid w:val="003F43B8"/>
    <w:rsid w:val="003F466A"/>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6C9"/>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167"/>
    <w:rsid w:val="004057D5"/>
    <w:rsid w:val="00405922"/>
    <w:rsid w:val="00405CF8"/>
    <w:rsid w:val="00406294"/>
    <w:rsid w:val="00406323"/>
    <w:rsid w:val="00406347"/>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90"/>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31C4"/>
    <w:rsid w:val="004342DA"/>
    <w:rsid w:val="004346F1"/>
    <w:rsid w:val="00434843"/>
    <w:rsid w:val="0043531B"/>
    <w:rsid w:val="00435393"/>
    <w:rsid w:val="004357D8"/>
    <w:rsid w:val="0043582D"/>
    <w:rsid w:val="00435996"/>
    <w:rsid w:val="00435C95"/>
    <w:rsid w:val="00435C96"/>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328"/>
    <w:rsid w:val="00437458"/>
    <w:rsid w:val="00437AAE"/>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B87"/>
    <w:rsid w:val="00455C92"/>
    <w:rsid w:val="00455D49"/>
    <w:rsid w:val="0045605A"/>
    <w:rsid w:val="00456479"/>
    <w:rsid w:val="00460152"/>
    <w:rsid w:val="0046029C"/>
    <w:rsid w:val="0046047F"/>
    <w:rsid w:val="00460A51"/>
    <w:rsid w:val="00460CD9"/>
    <w:rsid w:val="00461CF9"/>
    <w:rsid w:val="0046281B"/>
    <w:rsid w:val="004630A9"/>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0F4A"/>
    <w:rsid w:val="00471248"/>
    <w:rsid w:val="00471363"/>
    <w:rsid w:val="004717F9"/>
    <w:rsid w:val="00471A4E"/>
    <w:rsid w:val="00471FAC"/>
    <w:rsid w:val="004722C8"/>
    <w:rsid w:val="00472A56"/>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38AB"/>
    <w:rsid w:val="004841C6"/>
    <w:rsid w:val="00484911"/>
    <w:rsid w:val="00484B29"/>
    <w:rsid w:val="00484CF3"/>
    <w:rsid w:val="00485CA0"/>
    <w:rsid w:val="004862A6"/>
    <w:rsid w:val="004867EC"/>
    <w:rsid w:val="00486F30"/>
    <w:rsid w:val="004874F3"/>
    <w:rsid w:val="00487845"/>
    <w:rsid w:val="00487E42"/>
    <w:rsid w:val="004902E9"/>
    <w:rsid w:val="00490480"/>
    <w:rsid w:val="00491048"/>
    <w:rsid w:val="0049105C"/>
    <w:rsid w:val="0049107E"/>
    <w:rsid w:val="00491C2D"/>
    <w:rsid w:val="0049232C"/>
    <w:rsid w:val="004923ED"/>
    <w:rsid w:val="004927CA"/>
    <w:rsid w:val="004929EC"/>
    <w:rsid w:val="00492AD7"/>
    <w:rsid w:val="00493C07"/>
    <w:rsid w:val="00493C09"/>
    <w:rsid w:val="0049472A"/>
    <w:rsid w:val="0049474C"/>
    <w:rsid w:val="004954B6"/>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5AB"/>
    <w:rsid w:val="004A2C9C"/>
    <w:rsid w:val="004A3799"/>
    <w:rsid w:val="004A47E7"/>
    <w:rsid w:val="004A4AAF"/>
    <w:rsid w:val="004A4C81"/>
    <w:rsid w:val="004A53DE"/>
    <w:rsid w:val="004A5CC5"/>
    <w:rsid w:val="004A5DF6"/>
    <w:rsid w:val="004A606A"/>
    <w:rsid w:val="004A6076"/>
    <w:rsid w:val="004A7440"/>
    <w:rsid w:val="004A79C3"/>
    <w:rsid w:val="004A7B80"/>
    <w:rsid w:val="004B023C"/>
    <w:rsid w:val="004B060A"/>
    <w:rsid w:val="004B0E3C"/>
    <w:rsid w:val="004B0E66"/>
    <w:rsid w:val="004B117D"/>
    <w:rsid w:val="004B175F"/>
    <w:rsid w:val="004B1AD8"/>
    <w:rsid w:val="004B1B10"/>
    <w:rsid w:val="004B2065"/>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2741"/>
    <w:rsid w:val="004C3263"/>
    <w:rsid w:val="004C3290"/>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2E1"/>
    <w:rsid w:val="004D240A"/>
    <w:rsid w:val="004D2F0D"/>
    <w:rsid w:val="004D30B3"/>
    <w:rsid w:val="004D3123"/>
    <w:rsid w:val="004D3CA2"/>
    <w:rsid w:val="004D3E1D"/>
    <w:rsid w:val="004D4360"/>
    <w:rsid w:val="004D4A9C"/>
    <w:rsid w:val="004D4B30"/>
    <w:rsid w:val="004D4DEE"/>
    <w:rsid w:val="004D5C13"/>
    <w:rsid w:val="004D6156"/>
    <w:rsid w:val="004D6293"/>
    <w:rsid w:val="004D676D"/>
    <w:rsid w:val="004D6D58"/>
    <w:rsid w:val="004D6FBE"/>
    <w:rsid w:val="004D72DD"/>
    <w:rsid w:val="004D74A0"/>
    <w:rsid w:val="004D76EE"/>
    <w:rsid w:val="004D7BF8"/>
    <w:rsid w:val="004E03ED"/>
    <w:rsid w:val="004E0607"/>
    <w:rsid w:val="004E089D"/>
    <w:rsid w:val="004E0AE3"/>
    <w:rsid w:val="004E1019"/>
    <w:rsid w:val="004E118B"/>
    <w:rsid w:val="004E18B2"/>
    <w:rsid w:val="004E1BEA"/>
    <w:rsid w:val="004E1D68"/>
    <w:rsid w:val="004E2055"/>
    <w:rsid w:val="004E22C1"/>
    <w:rsid w:val="004E2DC8"/>
    <w:rsid w:val="004E2EDE"/>
    <w:rsid w:val="004E3459"/>
    <w:rsid w:val="004E398D"/>
    <w:rsid w:val="004E3DB4"/>
    <w:rsid w:val="004E4491"/>
    <w:rsid w:val="004E4A59"/>
    <w:rsid w:val="004E4F7E"/>
    <w:rsid w:val="004E5719"/>
    <w:rsid w:val="004E5834"/>
    <w:rsid w:val="004E6438"/>
    <w:rsid w:val="004E6461"/>
    <w:rsid w:val="004E647D"/>
    <w:rsid w:val="004E7472"/>
    <w:rsid w:val="004E77F1"/>
    <w:rsid w:val="004E7A15"/>
    <w:rsid w:val="004E7AED"/>
    <w:rsid w:val="004E7FFA"/>
    <w:rsid w:val="004F00CF"/>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42B"/>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2AF5"/>
    <w:rsid w:val="00512C55"/>
    <w:rsid w:val="00512C9A"/>
    <w:rsid w:val="0051306F"/>
    <w:rsid w:val="00513C05"/>
    <w:rsid w:val="00513FDB"/>
    <w:rsid w:val="005141FC"/>
    <w:rsid w:val="0051443A"/>
    <w:rsid w:val="0051498E"/>
    <w:rsid w:val="00514C72"/>
    <w:rsid w:val="00515250"/>
    <w:rsid w:val="00515374"/>
    <w:rsid w:val="00515B10"/>
    <w:rsid w:val="00515DF1"/>
    <w:rsid w:val="00516384"/>
    <w:rsid w:val="005169D1"/>
    <w:rsid w:val="00516A13"/>
    <w:rsid w:val="00516B47"/>
    <w:rsid w:val="00517716"/>
    <w:rsid w:val="00517956"/>
    <w:rsid w:val="00517C19"/>
    <w:rsid w:val="00517D9B"/>
    <w:rsid w:val="00517E2B"/>
    <w:rsid w:val="0052028D"/>
    <w:rsid w:val="00521006"/>
    <w:rsid w:val="0052154B"/>
    <w:rsid w:val="00521AEA"/>
    <w:rsid w:val="00521C1C"/>
    <w:rsid w:val="00521C64"/>
    <w:rsid w:val="00521D89"/>
    <w:rsid w:val="00521FD9"/>
    <w:rsid w:val="005232FA"/>
    <w:rsid w:val="00523568"/>
    <w:rsid w:val="00523A1E"/>
    <w:rsid w:val="005246C5"/>
    <w:rsid w:val="00524C6B"/>
    <w:rsid w:val="00524DCE"/>
    <w:rsid w:val="00524E36"/>
    <w:rsid w:val="0052532E"/>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1A8"/>
    <w:rsid w:val="00533415"/>
    <w:rsid w:val="00533B4F"/>
    <w:rsid w:val="00533BE9"/>
    <w:rsid w:val="00533D02"/>
    <w:rsid w:val="00534527"/>
    <w:rsid w:val="00534768"/>
    <w:rsid w:val="005348DD"/>
    <w:rsid w:val="005349C5"/>
    <w:rsid w:val="00534DE6"/>
    <w:rsid w:val="0053508D"/>
    <w:rsid w:val="005354ED"/>
    <w:rsid w:val="00535633"/>
    <w:rsid w:val="00536242"/>
    <w:rsid w:val="00536647"/>
    <w:rsid w:val="00536A29"/>
    <w:rsid w:val="00536B0D"/>
    <w:rsid w:val="00536E40"/>
    <w:rsid w:val="00537265"/>
    <w:rsid w:val="005374EF"/>
    <w:rsid w:val="00537778"/>
    <w:rsid w:val="00537A79"/>
    <w:rsid w:val="00537B60"/>
    <w:rsid w:val="00537FD0"/>
    <w:rsid w:val="005401E8"/>
    <w:rsid w:val="00540F38"/>
    <w:rsid w:val="00541011"/>
    <w:rsid w:val="005410D4"/>
    <w:rsid w:val="00541403"/>
    <w:rsid w:val="00542212"/>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0"/>
    <w:rsid w:val="00552066"/>
    <w:rsid w:val="0055231B"/>
    <w:rsid w:val="00552998"/>
    <w:rsid w:val="005530D0"/>
    <w:rsid w:val="00554672"/>
    <w:rsid w:val="00554AE2"/>
    <w:rsid w:val="00555145"/>
    <w:rsid w:val="005560E9"/>
    <w:rsid w:val="0055632C"/>
    <w:rsid w:val="00556503"/>
    <w:rsid w:val="005569C3"/>
    <w:rsid w:val="00556B5E"/>
    <w:rsid w:val="00556CA4"/>
    <w:rsid w:val="00556E61"/>
    <w:rsid w:val="005574D1"/>
    <w:rsid w:val="00557BFB"/>
    <w:rsid w:val="00557D1E"/>
    <w:rsid w:val="005603F3"/>
    <w:rsid w:val="0056066C"/>
    <w:rsid w:val="005608B3"/>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32C2"/>
    <w:rsid w:val="005641B7"/>
    <w:rsid w:val="00564D5A"/>
    <w:rsid w:val="00564D61"/>
    <w:rsid w:val="005658F5"/>
    <w:rsid w:val="00565BE3"/>
    <w:rsid w:val="00565C40"/>
    <w:rsid w:val="00565D5E"/>
    <w:rsid w:val="0056647B"/>
    <w:rsid w:val="00566A51"/>
    <w:rsid w:val="00566DAF"/>
    <w:rsid w:val="005678B4"/>
    <w:rsid w:val="00567919"/>
    <w:rsid w:val="00567AA7"/>
    <w:rsid w:val="00567F3D"/>
    <w:rsid w:val="005700C5"/>
    <w:rsid w:val="005702C6"/>
    <w:rsid w:val="00570486"/>
    <w:rsid w:val="00570537"/>
    <w:rsid w:val="00570796"/>
    <w:rsid w:val="00570961"/>
    <w:rsid w:val="00570DDB"/>
    <w:rsid w:val="00571348"/>
    <w:rsid w:val="005717F7"/>
    <w:rsid w:val="00571C4F"/>
    <w:rsid w:val="00571C63"/>
    <w:rsid w:val="00571DC2"/>
    <w:rsid w:val="005725EF"/>
    <w:rsid w:val="00572CBF"/>
    <w:rsid w:val="00572E91"/>
    <w:rsid w:val="00573374"/>
    <w:rsid w:val="005736E6"/>
    <w:rsid w:val="00573D17"/>
    <w:rsid w:val="005740AE"/>
    <w:rsid w:val="00574BE9"/>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1DE6"/>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B91"/>
    <w:rsid w:val="005A7E1E"/>
    <w:rsid w:val="005B031C"/>
    <w:rsid w:val="005B0481"/>
    <w:rsid w:val="005B12D3"/>
    <w:rsid w:val="005B13E8"/>
    <w:rsid w:val="005B1601"/>
    <w:rsid w:val="005B211E"/>
    <w:rsid w:val="005B25B4"/>
    <w:rsid w:val="005B277F"/>
    <w:rsid w:val="005B2B99"/>
    <w:rsid w:val="005B2D4F"/>
    <w:rsid w:val="005B3716"/>
    <w:rsid w:val="005B387C"/>
    <w:rsid w:val="005B46DD"/>
    <w:rsid w:val="005B4839"/>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A2B"/>
    <w:rsid w:val="005C1CF6"/>
    <w:rsid w:val="005C1EBB"/>
    <w:rsid w:val="005C2174"/>
    <w:rsid w:val="005C21A5"/>
    <w:rsid w:val="005C22D4"/>
    <w:rsid w:val="005C2658"/>
    <w:rsid w:val="005C3B42"/>
    <w:rsid w:val="005C3E54"/>
    <w:rsid w:val="005C4191"/>
    <w:rsid w:val="005C478F"/>
    <w:rsid w:val="005C4C1A"/>
    <w:rsid w:val="005C5609"/>
    <w:rsid w:val="005C566E"/>
    <w:rsid w:val="005C57D8"/>
    <w:rsid w:val="005C5DB3"/>
    <w:rsid w:val="005C61E7"/>
    <w:rsid w:val="005C6280"/>
    <w:rsid w:val="005C630F"/>
    <w:rsid w:val="005C688B"/>
    <w:rsid w:val="005C6B66"/>
    <w:rsid w:val="005C6D08"/>
    <w:rsid w:val="005C7A9D"/>
    <w:rsid w:val="005C7D67"/>
    <w:rsid w:val="005D17C2"/>
    <w:rsid w:val="005D187D"/>
    <w:rsid w:val="005D1C24"/>
    <w:rsid w:val="005D21F6"/>
    <w:rsid w:val="005D2575"/>
    <w:rsid w:val="005D25D8"/>
    <w:rsid w:val="005D2D3B"/>
    <w:rsid w:val="005D357A"/>
    <w:rsid w:val="005D38D6"/>
    <w:rsid w:val="005D3BD2"/>
    <w:rsid w:val="005D3D93"/>
    <w:rsid w:val="005D42A5"/>
    <w:rsid w:val="005D44D7"/>
    <w:rsid w:val="005D53D4"/>
    <w:rsid w:val="005D53FA"/>
    <w:rsid w:val="005D58B2"/>
    <w:rsid w:val="005D5D37"/>
    <w:rsid w:val="005D5E62"/>
    <w:rsid w:val="005D5F84"/>
    <w:rsid w:val="005D6302"/>
    <w:rsid w:val="005D63A7"/>
    <w:rsid w:val="005D649E"/>
    <w:rsid w:val="005D65A4"/>
    <w:rsid w:val="005D6CF0"/>
    <w:rsid w:val="005D75E8"/>
    <w:rsid w:val="005D772E"/>
    <w:rsid w:val="005D7875"/>
    <w:rsid w:val="005D798D"/>
    <w:rsid w:val="005D7BA7"/>
    <w:rsid w:val="005D7C2A"/>
    <w:rsid w:val="005D7C82"/>
    <w:rsid w:val="005E0273"/>
    <w:rsid w:val="005E1183"/>
    <w:rsid w:val="005E1295"/>
    <w:rsid w:val="005E13DE"/>
    <w:rsid w:val="005E1559"/>
    <w:rsid w:val="005E17E5"/>
    <w:rsid w:val="005E1AEA"/>
    <w:rsid w:val="005E2AE7"/>
    <w:rsid w:val="005E2E10"/>
    <w:rsid w:val="005E2E61"/>
    <w:rsid w:val="005E3AD1"/>
    <w:rsid w:val="005E3E92"/>
    <w:rsid w:val="005E412D"/>
    <w:rsid w:val="005E417B"/>
    <w:rsid w:val="005E4418"/>
    <w:rsid w:val="005E46FC"/>
    <w:rsid w:val="005E48ED"/>
    <w:rsid w:val="005E53A1"/>
    <w:rsid w:val="005E54D6"/>
    <w:rsid w:val="005E570A"/>
    <w:rsid w:val="005E58C9"/>
    <w:rsid w:val="005E5D25"/>
    <w:rsid w:val="005E5E53"/>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07E7E"/>
    <w:rsid w:val="006103C7"/>
    <w:rsid w:val="006105FF"/>
    <w:rsid w:val="00610681"/>
    <w:rsid w:val="006106C7"/>
    <w:rsid w:val="0061073D"/>
    <w:rsid w:val="00612A59"/>
    <w:rsid w:val="00612E1A"/>
    <w:rsid w:val="0061358F"/>
    <w:rsid w:val="006135E5"/>
    <w:rsid w:val="00613D91"/>
    <w:rsid w:val="006143DD"/>
    <w:rsid w:val="00615371"/>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64B"/>
    <w:rsid w:val="006259E2"/>
    <w:rsid w:val="00625BD5"/>
    <w:rsid w:val="00625D32"/>
    <w:rsid w:val="00626486"/>
    <w:rsid w:val="0062657D"/>
    <w:rsid w:val="00626A34"/>
    <w:rsid w:val="00626A39"/>
    <w:rsid w:val="00626FAD"/>
    <w:rsid w:val="00627122"/>
    <w:rsid w:val="00627891"/>
    <w:rsid w:val="00627DB2"/>
    <w:rsid w:val="00630116"/>
    <w:rsid w:val="00630144"/>
    <w:rsid w:val="006304B7"/>
    <w:rsid w:val="0063052B"/>
    <w:rsid w:val="00631601"/>
    <w:rsid w:val="00631B25"/>
    <w:rsid w:val="00631C6C"/>
    <w:rsid w:val="00631C97"/>
    <w:rsid w:val="00631EB8"/>
    <w:rsid w:val="00631EFD"/>
    <w:rsid w:val="006320A3"/>
    <w:rsid w:val="00632425"/>
    <w:rsid w:val="006325A7"/>
    <w:rsid w:val="00632EE0"/>
    <w:rsid w:val="00633219"/>
    <w:rsid w:val="0063339B"/>
    <w:rsid w:val="00633B8E"/>
    <w:rsid w:val="00633D7A"/>
    <w:rsid w:val="00633EEC"/>
    <w:rsid w:val="0063403D"/>
    <w:rsid w:val="00634E20"/>
    <w:rsid w:val="006353F2"/>
    <w:rsid w:val="006355C4"/>
    <w:rsid w:val="00635DEB"/>
    <w:rsid w:val="006361C4"/>
    <w:rsid w:val="006361E7"/>
    <w:rsid w:val="0063692D"/>
    <w:rsid w:val="00636A38"/>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99F"/>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7C"/>
    <w:rsid w:val="0065099D"/>
    <w:rsid w:val="00650E1B"/>
    <w:rsid w:val="0065175B"/>
    <w:rsid w:val="006517B5"/>
    <w:rsid w:val="006517F0"/>
    <w:rsid w:val="006520C5"/>
    <w:rsid w:val="006520F9"/>
    <w:rsid w:val="0065253E"/>
    <w:rsid w:val="00653038"/>
    <w:rsid w:val="006535CD"/>
    <w:rsid w:val="00653646"/>
    <w:rsid w:val="0065442F"/>
    <w:rsid w:val="0065450F"/>
    <w:rsid w:val="0065464C"/>
    <w:rsid w:val="0065517D"/>
    <w:rsid w:val="006554C2"/>
    <w:rsid w:val="00655C86"/>
    <w:rsid w:val="00655FF1"/>
    <w:rsid w:val="006560C2"/>
    <w:rsid w:val="006563AD"/>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7E1B"/>
    <w:rsid w:val="006707EC"/>
    <w:rsid w:val="006713E6"/>
    <w:rsid w:val="00671B34"/>
    <w:rsid w:val="0067231C"/>
    <w:rsid w:val="006725A4"/>
    <w:rsid w:val="00672C86"/>
    <w:rsid w:val="00673A04"/>
    <w:rsid w:val="00673F03"/>
    <w:rsid w:val="0067417B"/>
    <w:rsid w:val="006746D0"/>
    <w:rsid w:val="00674809"/>
    <w:rsid w:val="006748B2"/>
    <w:rsid w:val="00674A09"/>
    <w:rsid w:val="00674BEC"/>
    <w:rsid w:val="0067547A"/>
    <w:rsid w:val="0067589B"/>
    <w:rsid w:val="00675C7A"/>
    <w:rsid w:val="00676224"/>
    <w:rsid w:val="006775F6"/>
    <w:rsid w:val="006779B4"/>
    <w:rsid w:val="00677E52"/>
    <w:rsid w:val="00677E90"/>
    <w:rsid w:val="00677F98"/>
    <w:rsid w:val="00677FE9"/>
    <w:rsid w:val="0068073F"/>
    <w:rsid w:val="0068075C"/>
    <w:rsid w:val="006807CC"/>
    <w:rsid w:val="0068123D"/>
    <w:rsid w:val="00681473"/>
    <w:rsid w:val="00681536"/>
    <w:rsid w:val="00681DAA"/>
    <w:rsid w:val="00682377"/>
    <w:rsid w:val="006823CC"/>
    <w:rsid w:val="006825C0"/>
    <w:rsid w:val="006827E4"/>
    <w:rsid w:val="00682854"/>
    <w:rsid w:val="006828B4"/>
    <w:rsid w:val="00682C0B"/>
    <w:rsid w:val="00682D17"/>
    <w:rsid w:val="00683861"/>
    <w:rsid w:val="00683873"/>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A61"/>
    <w:rsid w:val="00692BC0"/>
    <w:rsid w:val="00692F53"/>
    <w:rsid w:val="00693117"/>
    <w:rsid w:val="00693523"/>
    <w:rsid w:val="0069364E"/>
    <w:rsid w:val="006942A7"/>
    <w:rsid w:val="0069465D"/>
    <w:rsid w:val="00694E88"/>
    <w:rsid w:val="006950E7"/>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1F"/>
    <w:rsid w:val="006A38E5"/>
    <w:rsid w:val="006A39AA"/>
    <w:rsid w:val="006A3A0D"/>
    <w:rsid w:val="006A3E04"/>
    <w:rsid w:val="006A47BD"/>
    <w:rsid w:val="006A4984"/>
    <w:rsid w:val="006A49FC"/>
    <w:rsid w:val="006A5058"/>
    <w:rsid w:val="006A565C"/>
    <w:rsid w:val="006A5D41"/>
    <w:rsid w:val="006A5FBE"/>
    <w:rsid w:val="006A6358"/>
    <w:rsid w:val="006A63CB"/>
    <w:rsid w:val="006A6D3B"/>
    <w:rsid w:val="006A71CA"/>
    <w:rsid w:val="006A74EB"/>
    <w:rsid w:val="006A786F"/>
    <w:rsid w:val="006A7C87"/>
    <w:rsid w:val="006B040F"/>
    <w:rsid w:val="006B07AA"/>
    <w:rsid w:val="006B1519"/>
    <w:rsid w:val="006B1B12"/>
    <w:rsid w:val="006B1C45"/>
    <w:rsid w:val="006B1FCC"/>
    <w:rsid w:val="006B2177"/>
    <w:rsid w:val="006B257B"/>
    <w:rsid w:val="006B38FF"/>
    <w:rsid w:val="006B3ADD"/>
    <w:rsid w:val="006B3B61"/>
    <w:rsid w:val="006B4273"/>
    <w:rsid w:val="006B4753"/>
    <w:rsid w:val="006B4793"/>
    <w:rsid w:val="006B4E8A"/>
    <w:rsid w:val="006B5149"/>
    <w:rsid w:val="006B5A51"/>
    <w:rsid w:val="006B607F"/>
    <w:rsid w:val="006B6237"/>
    <w:rsid w:val="006B6C4B"/>
    <w:rsid w:val="006B7094"/>
    <w:rsid w:val="006B7318"/>
    <w:rsid w:val="006B7440"/>
    <w:rsid w:val="006B753B"/>
    <w:rsid w:val="006B7BCF"/>
    <w:rsid w:val="006C07DF"/>
    <w:rsid w:val="006C0CEA"/>
    <w:rsid w:val="006C1B2C"/>
    <w:rsid w:val="006C21C2"/>
    <w:rsid w:val="006C274B"/>
    <w:rsid w:val="006C2A6A"/>
    <w:rsid w:val="006C2B5B"/>
    <w:rsid w:val="006C4D0C"/>
    <w:rsid w:val="006C55E1"/>
    <w:rsid w:val="006C56A2"/>
    <w:rsid w:val="006C59B0"/>
    <w:rsid w:val="006C5A2F"/>
    <w:rsid w:val="006C5B7C"/>
    <w:rsid w:val="006C5F54"/>
    <w:rsid w:val="006C6066"/>
    <w:rsid w:val="006C6332"/>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03B"/>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4B98"/>
    <w:rsid w:val="006E4BD8"/>
    <w:rsid w:val="006E5672"/>
    <w:rsid w:val="006E5826"/>
    <w:rsid w:val="006E5C42"/>
    <w:rsid w:val="006E5F82"/>
    <w:rsid w:val="006E71BF"/>
    <w:rsid w:val="006E71D6"/>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C96"/>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7D1"/>
    <w:rsid w:val="006F7C22"/>
    <w:rsid w:val="006F7D97"/>
    <w:rsid w:val="0070020E"/>
    <w:rsid w:val="00700710"/>
    <w:rsid w:val="00700A9D"/>
    <w:rsid w:val="00701D19"/>
    <w:rsid w:val="00702284"/>
    <w:rsid w:val="00702754"/>
    <w:rsid w:val="00702997"/>
    <w:rsid w:val="00702E89"/>
    <w:rsid w:val="00703512"/>
    <w:rsid w:val="00703661"/>
    <w:rsid w:val="007039D6"/>
    <w:rsid w:val="00703A5F"/>
    <w:rsid w:val="00704136"/>
    <w:rsid w:val="007044AA"/>
    <w:rsid w:val="00705E1B"/>
    <w:rsid w:val="007064CE"/>
    <w:rsid w:val="0070661A"/>
    <w:rsid w:val="00706974"/>
    <w:rsid w:val="00706C54"/>
    <w:rsid w:val="00706DB4"/>
    <w:rsid w:val="007072E9"/>
    <w:rsid w:val="0070776D"/>
    <w:rsid w:val="00707B29"/>
    <w:rsid w:val="007101AF"/>
    <w:rsid w:val="00710927"/>
    <w:rsid w:val="00710BC0"/>
    <w:rsid w:val="00710DF5"/>
    <w:rsid w:val="00710F2A"/>
    <w:rsid w:val="0071152B"/>
    <w:rsid w:val="0071161B"/>
    <w:rsid w:val="0071174D"/>
    <w:rsid w:val="007118EA"/>
    <w:rsid w:val="0071281C"/>
    <w:rsid w:val="00712A52"/>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3F2"/>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5D7"/>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31A"/>
    <w:rsid w:val="0075243B"/>
    <w:rsid w:val="00752E12"/>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211"/>
    <w:rsid w:val="007563BC"/>
    <w:rsid w:val="007563D5"/>
    <w:rsid w:val="00756AE3"/>
    <w:rsid w:val="00756E25"/>
    <w:rsid w:val="00756EAC"/>
    <w:rsid w:val="00756F0D"/>
    <w:rsid w:val="00757040"/>
    <w:rsid w:val="007575AE"/>
    <w:rsid w:val="00757613"/>
    <w:rsid w:val="00757D56"/>
    <w:rsid w:val="00760459"/>
    <w:rsid w:val="007606EA"/>
    <w:rsid w:val="007607B2"/>
    <w:rsid w:val="007607D8"/>
    <w:rsid w:val="00760854"/>
    <w:rsid w:val="00760F45"/>
    <w:rsid w:val="0076182B"/>
    <w:rsid w:val="007626A6"/>
    <w:rsid w:val="007631FD"/>
    <w:rsid w:val="007632E9"/>
    <w:rsid w:val="00763749"/>
    <w:rsid w:val="00763E4F"/>
    <w:rsid w:val="0076419E"/>
    <w:rsid w:val="00764696"/>
    <w:rsid w:val="00764F62"/>
    <w:rsid w:val="0076527B"/>
    <w:rsid w:val="00765BF9"/>
    <w:rsid w:val="00766478"/>
    <w:rsid w:val="00766A07"/>
    <w:rsid w:val="00766ADC"/>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7A"/>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5B2C"/>
    <w:rsid w:val="007960AC"/>
    <w:rsid w:val="0079631C"/>
    <w:rsid w:val="007967D0"/>
    <w:rsid w:val="00796A50"/>
    <w:rsid w:val="00796BCB"/>
    <w:rsid w:val="00797349"/>
    <w:rsid w:val="0079768A"/>
    <w:rsid w:val="00797A06"/>
    <w:rsid w:val="007A09E2"/>
    <w:rsid w:val="007A0EB8"/>
    <w:rsid w:val="007A1095"/>
    <w:rsid w:val="007A14EE"/>
    <w:rsid w:val="007A1DAF"/>
    <w:rsid w:val="007A21BA"/>
    <w:rsid w:val="007A2252"/>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181"/>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34EA"/>
    <w:rsid w:val="007B4130"/>
    <w:rsid w:val="007B4193"/>
    <w:rsid w:val="007B465C"/>
    <w:rsid w:val="007B46ED"/>
    <w:rsid w:val="007B4C9B"/>
    <w:rsid w:val="007B51FD"/>
    <w:rsid w:val="007B52DC"/>
    <w:rsid w:val="007B5507"/>
    <w:rsid w:val="007B556B"/>
    <w:rsid w:val="007B5734"/>
    <w:rsid w:val="007B5810"/>
    <w:rsid w:val="007B5E3B"/>
    <w:rsid w:val="007B6652"/>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02"/>
    <w:rsid w:val="007C447B"/>
    <w:rsid w:val="007C46E6"/>
    <w:rsid w:val="007C4887"/>
    <w:rsid w:val="007C48EE"/>
    <w:rsid w:val="007C4C9B"/>
    <w:rsid w:val="007C4E62"/>
    <w:rsid w:val="007C555C"/>
    <w:rsid w:val="007C5580"/>
    <w:rsid w:val="007C59DE"/>
    <w:rsid w:val="007C5B96"/>
    <w:rsid w:val="007C5DD2"/>
    <w:rsid w:val="007C6046"/>
    <w:rsid w:val="007C633E"/>
    <w:rsid w:val="007C659B"/>
    <w:rsid w:val="007C6AAA"/>
    <w:rsid w:val="007C6F42"/>
    <w:rsid w:val="007C7B2C"/>
    <w:rsid w:val="007C7BFF"/>
    <w:rsid w:val="007C7C66"/>
    <w:rsid w:val="007C7F0F"/>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28B"/>
    <w:rsid w:val="007D57AF"/>
    <w:rsid w:val="007D5BB5"/>
    <w:rsid w:val="007D5EEF"/>
    <w:rsid w:val="007D618D"/>
    <w:rsid w:val="007D629F"/>
    <w:rsid w:val="007D6954"/>
    <w:rsid w:val="007D6972"/>
    <w:rsid w:val="007D6AE0"/>
    <w:rsid w:val="007D71E1"/>
    <w:rsid w:val="007D7E79"/>
    <w:rsid w:val="007E0248"/>
    <w:rsid w:val="007E0279"/>
    <w:rsid w:val="007E0642"/>
    <w:rsid w:val="007E06DB"/>
    <w:rsid w:val="007E18A6"/>
    <w:rsid w:val="007E1A90"/>
    <w:rsid w:val="007E2133"/>
    <w:rsid w:val="007E237B"/>
    <w:rsid w:val="007E265F"/>
    <w:rsid w:val="007E27DC"/>
    <w:rsid w:val="007E30FE"/>
    <w:rsid w:val="007E321C"/>
    <w:rsid w:val="007E34CF"/>
    <w:rsid w:val="007E35F0"/>
    <w:rsid w:val="007E3A58"/>
    <w:rsid w:val="007E42F0"/>
    <w:rsid w:val="007E4855"/>
    <w:rsid w:val="007E4BCE"/>
    <w:rsid w:val="007E4FF7"/>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CC1"/>
    <w:rsid w:val="007F0E53"/>
    <w:rsid w:val="007F1056"/>
    <w:rsid w:val="007F1BA2"/>
    <w:rsid w:val="007F283B"/>
    <w:rsid w:val="007F2A5F"/>
    <w:rsid w:val="007F3469"/>
    <w:rsid w:val="007F447D"/>
    <w:rsid w:val="007F4708"/>
    <w:rsid w:val="007F482F"/>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4F6"/>
    <w:rsid w:val="008019EC"/>
    <w:rsid w:val="00801D96"/>
    <w:rsid w:val="008020CC"/>
    <w:rsid w:val="0080323C"/>
    <w:rsid w:val="008036CF"/>
    <w:rsid w:val="00803923"/>
    <w:rsid w:val="00803D6D"/>
    <w:rsid w:val="00803E07"/>
    <w:rsid w:val="008047B0"/>
    <w:rsid w:val="00804823"/>
    <w:rsid w:val="00804B93"/>
    <w:rsid w:val="00804E72"/>
    <w:rsid w:val="00804ECF"/>
    <w:rsid w:val="00805660"/>
    <w:rsid w:val="00805ADB"/>
    <w:rsid w:val="00805BB0"/>
    <w:rsid w:val="00806194"/>
    <w:rsid w:val="008064F2"/>
    <w:rsid w:val="00806852"/>
    <w:rsid w:val="00806877"/>
    <w:rsid w:val="00806AF3"/>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5ED5"/>
    <w:rsid w:val="0081701D"/>
    <w:rsid w:val="00817139"/>
    <w:rsid w:val="008173AD"/>
    <w:rsid w:val="008177EC"/>
    <w:rsid w:val="00817DA3"/>
    <w:rsid w:val="00817E7C"/>
    <w:rsid w:val="0082054C"/>
    <w:rsid w:val="00820966"/>
    <w:rsid w:val="00821B17"/>
    <w:rsid w:val="00821DDD"/>
    <w:rsid w:val="00821EB9"/>
    <w:rsid w:val="00822168"/>
    <w:rsid w:val="0082246E"/>
    <w:rsid w:val="0082263E"/>
    <w:rsid w:val="00823130"/>
    <w:rsid w:val="00823151"/>
    <w:rsid w:val="00823189"/>
    <w:rsid w:val="00823D09"/>
    <w:rsid w:val="00823E66"/>
    <w:rsid w:val="00824131"/>
    <w:rsid w:val="00824186"/>
    <w:rsid w:val="008241F2"/>
    <w:rsid w:val="00824706"/>
    <w:rsid w:val="00825245"/>
    <w:rsid w:val="008254E7"/>
    <w:rsid w:val="0082571D"/>
    <w:rsid w:val="008257F6"/>
    <w:rsid w:val="008261B8"/>
    <w:rsid w:val="0082637D"/>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2E04"/>
    <w:rsid w:val="00833134"/>
    <w:rsid w:val="00833AC3"/>
    <w:rsid w:val="00833B9B"/>
    <w:rsid w:val="00833BB1"/>
    <w:rsid w:val="0083463C"/>
    <w:rsid w:val="008348B6"/>
    <w:rsid w:val="00834BA0"/>
    <w:rsid w:val="00834EAD"/>
    <w:rsid w:val="008353D3"/>
    <w:rsid w:val="00836263"/>
    <w:rsid w:val="0083664E"/>
    <w:rsid w:val="0083671C"/>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12B"/>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52F"/>
    <w:rsid w:val="00856A2C"/>
    <w:rsid w:val="00856B38"/>
    <w:rsid w:val="0085713A"/>
    <w:rsid w:val="00857441"/>
    <w:rsid w:val="008577E6"/>
    <w:rsid w:val="00857A38"/>
    <w:rsid w:val="00857F48"/>
    <w:rsid w:val="008604EC"/>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6F4"/>
    <w:rsid w:val="00871D0A"/>
    <w:rsid w:val="00871D0F"/>
    <w:rsid w:val="00871D34"/>
    <w:rsid w:val="00871D4B"/>
    <w:rsid w:val="00872261"/>
    <w:rsid w:val="00872703"/>
    <w:rsid w:val="008728D9"/>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5D"/>
    <w:rsid w:val="00892D8D"/>
    <w:rsid w:val="00892D93"/>
    <w:rsid w:val="00892E2C"/>
    <w:rsid w:val="008932E5"/>
    <w:rsid w:val="00893AA4"/>
    <w:rsid w:val="00893AFE"/>
    <w:rsid w:val="00893BCE"/>
    <w:rsid w:val="00893CAC"/>
    <w:rsid w:val="00894717"/>
    <w:rsid w:val="00894B6F"/>
    <w:rsid w:val="00894D94"/>
    <w:rsid w:val="0089512D"/>
    <w:rsid w:val="008951F1"/>
    <w:rsid w:val="008957AE"/>
    <w:rsid w:val="00896672"/>
    <w:rsid w:val="008973E7"/>
    <w:rsid w:val="00897489"/>
    <w:rsid w:val="00897684"/>
    <w:rsid w:val="00897AFC"/>
    <w:rsid w:val="008A0CD8"/>
    <w:rsid w:val="008A1614"/>
    <w:rsid w:val="008A1C15"/>
    <w:rsid w:val="008A2158"/>
    <w:rsid w:val="008A27DB"/>
    <w:rsid w:val="008A288C"/>
    <w:rsid w:val="008A2DAC"/>
    <w:rsid w:val="008A2F3C"/>
    <w:rsid w:val="008A356B"/>
    <w:rsid w:val="008A40BD"/>
    <w:rsid w:val="008A4DBF"/>
    <w:rsid w:val="008A4ED3"/>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92F"/>
    <w:rsid w:val="008B0BFA"/>
    <w:rsid w:val="008B0DEE"/>
    <w:rsid w:val="008B0DFC"/>
    <w:rsid w:val="008B1224"/>
    <w:rsid w:val="008B158E"/>
    <w:rsid w:val="008B1A14"/>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C0E"/>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FF0"/>
    <w:rsid w:val="008D4066"/>
    <w:rsid w:val="008D4269"/>
    <w:rsid w:val="008D43CE"/>
    <w:rsid w:val="008D4446"/>
    <w:rsid w:val="008D50D8"/>
    <w:rsid w:val="008D5370"/>
    <w:rsid w:val="008D5415"/>
    <w:rsid w:val="008D5867"/>
    <w:rsid w:val="008D5C7A"/>
    <w:rsid w:val="008D6173"/>
    <w:rsid w:val="008D621E"/>
    <w:rsid w:val="008D704F"/>
    <w:rsid w:val="008D7096"/>
    <w:rsid w:val="008D721F"/>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72A"/>
    <w:rsid w:val="008F1897"/>
    <w:rsid w:val="008F2500"/>
    <w:rsid w:val="008F2E56"/>
    <w:rsid w:val="008F3300"/>
    <w:rsid w:val="008F3935"/>
    <w:rsid w:val="008F3BC0"/>
    <w:rsid w:val="008F4E61"/>
    <w:rsid w:val="008F4F30"/>
    <w:rsid w:val="008F5EC0"/>
    <w:rsid w:val="008F6DAC"/>
    <w:rsid w:val="008F75EB"/>
    <w:rsid w:val="008F7882"/>
    <w:rsid w:val="008F7BC4"/>
    <w:rsid w:val="008F7CD9"/>
    <w:rsid w:val="008F7ED1"/>
    <w:rsid w:val="00900A04"/>
    <w:rsid w:val="00900B8C"/>
    <w:rsid w:val="00900D36"/>
    <w:rsid w:val="00901210"/>
    <w:rsid w:val="0090219F"/>
    <w:rsid w:val="00902297"/>
    <w:rsid w:val="009022B0"/>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51"/>
    <w:rsid w:val="00907BEF"/>
    <w:rsid w:val="009101B0"/>
    <w:rsid w:val="00910327"/>
    <w:rsid w:val="009107AC"/>
    <w:rsid w:val="00910D71"/>
    <w:rsid w:val="009122EC"/>
    <w:rsid w:val="00912662"/>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0CDE"/>
    <w:rsid w:val="009210E7"/>
    <w:rsid w:val="009218E3"/>
    <w:rsid w:val="00921908"/>
    <w:rsid w:val="00921FBF"/>
    <w:rsid w:val="00922102"/>
    <w:rsid w:val="009224A8"/>
    <w:rsid w:val="00922B5E"/>
    <w:rsid w:val="00922C1D"/>
    <w:rsid w:val="00922C97"/>
    <w:rsid w:val="0092302F"/>
    <w:rsid w:val="009230DF"/>
    <w:rsid w:val="009232F0"/>
    <w:rsid w:val="0092474E"/>
    <w:rsid w:val="00924FEF"/>
    <w:rsid w:val="00925250"/>
    <w:rsid w:val="009252B3"/>
    <w:rsid w:val="009252BC"/>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1C8C"/>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5CA"/>
    <w:rsid w:val="00942638"/>
    <w:rsid w:val="0094266E"/>
    <w:rsid w:val="00942A8B"/>
    <w:rsid w:val="00942AD6"/>
    <w:rsid w:val="00942D34"/>
    <w:rsid w:val="00942E92"/>
    <w:rsid w:val="00942FE6"/>
    <w:rsid w:val="0094303C"/>
    <w:rsid w:val="009432C9"/>
    <w:rsid w:val="009434D2"/>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3AAA"/>
    <w:rsid w:val="009542BE"/>
    <w:rsid w:val="009544AB"/>
    <w:rsid w:val="0095486C"/>
    <w:rsid w:val="00954A02"/>
    <w:rsid w:val="00954DEF"/>
    <w:rsid w:val="00954E71"/>
    <w:rsid w:val="009559B6"/>
    <w:rsid w:val="0095661B"/>
    <w:rsid w:val="00956B35"/>
    <w:rsid w:val="0095713B"/>
    <w:rsid w:val="00957347"/>
    <w:rsid w:val="009574E4"/>
    <w:rsid w:val="00957B03"/>
    <w:rsid w:val="00957B0F"/>
    <w:rsid w:val="00957BDC"/>
    <w:rsid w:val="00957D31"/>
    <w:rsid w:val="0096062F"/>
    <w:rsid w:val="00960E88"/>
    <w:rsid w:val="009611F2"/>
    <w:rsid w:val="00961750"/>
    <w:rsid w:val="00962227"/>
    <w:rsid w:val="009622A6"/>
    <w:rsid w:val="009622C6"/>
    <w:rsid w:val="00962C90"/>
    <w:rsid w:val="00963D7E"/>
    <w:rsid w:val="0096473B"/>
    <w:rsid w:val="00964E02"/>
    <w:rsid w:val="0096512F"/>
    <w:rsid w:val="00965CD2"/>
    <w:rsid w:val="00965FE0"/>
    <w:rsid w:val="009660A0"/>
    <w:rsid w:val="00966434"/>
    <w:rsid w:val="0096661E"/>
    <w:rsid w:val="009666F7"/>
    <w:rsid w:val="00966AD9"/>
    <w:rsid w:val="00966BF4"/>
    <w:rsid w:val="00966CB1"/>
    <w:rsid w:val="009674B7"/>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2A0A"/>
    <w:rsid w:val="00973112"/>
    <w:rsid w:val="00973236"/>
    <w:rsid w:val="00973CD9"/>
    <w:rsid w:val="00973D59"/>
    <w:rsid w:val="00973F03"/>
    <w:rsid w:val="00974499"/>
    <w:rsid w:val="009749D9"/>
    <w:rsid w:val="00975236"/>
    <w:rsid w:val="00975634"/>
    <w:rsid w:val="00975944"/>
    <w:rsid w:val="00975E8A"/>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92D"/>
    <w:rsid w:val="00983ECF"/>
    <w:rsid w:val="00983F62"/>
    <w:rsid w:val="009841A6"/>
    <w:rsid w:val="009842C7"/>
    <w:rsid w:val="009847DF"/>
    <w:rsid w:val="00984D52"/>
    <w:rsid w:val="00985407"/>
    <w:rsid w:val="0098547F"/>
    <w:rsid w:val="009854F3"/>
    <w:rsid w:val="009858A0"/>
    <w:rsid w:val="009858B4"/>
    <w:rsid w:val="00985AAE"/>
    <w:rsid w:val="0098621E"/>
    <w:rsid w:val="00987449"/>
    <w:rsid w:val="00987778"/>
    <w:rsid w:val="0098790E"/>
    <w:rsid w:val="009907CD"/>
    <w:rsid w:val="00990AE5"/>
    <w:rsid w:val="00990F3A"/>
    <w:rsid w:val="009920B3"/>
    <w:rsid w:val="009920D7"/>
    <w:rsid w:val="0099256C"/>
    <w:rsid w:val="0099296E"/>
    <w:rsid w:val="00992A65"/>
    <w:rsid w:val="00992A9B"/>
    <w:rsid w:val="00992DF9"/>
    <w:rsid w:val="00992E5A"/>
    <w:rsid w:val="0099304C"/>
    <w:rsid w:val="009931DC"/>
    <w:rsid w:val="00993342"/>
    <w:rsid w:val="00993347"/>
    <w:rsid w:val="00993402"/>
    <w:rsid w:val="0099355E"/>
    <w:rsid w:val="00993F93"/>
    <w:rsid w:val="009945FB"/>
    <w:rsid w:val="009946A3"/>
    <w:rsid w:val="00994C4D"/>
    <w:rsid w:val="00994DF8"/>
    <w:rsid w:val="00994F11"/>
    <w:rsid w:val="00994FA9"/>
    <w:rsid w:val="009950E6"/>
    <w:rsid w:val="00995281"/>
    <w:rsid w:val="009952F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5D8B"/>
    <w:rsid w:val="009A6682"/>
    <w:rsid w:val="009A67EA"/>
    <w:rsid w:val="009A71E7"/>
    <w:rsid w:val="009A7818"/>
    <w:rsid w:val="009A793C"/>
    <w:rsid w:val="009A7B86"/>
    <w:rsid w:val="009A7C12"/>
    <w:rsid w:val="009A7D7F"/>
    <w:rsid w:val="009B021B"/>
    <w:rsid w:val="009B0683"/>
    <w:rsid w:val="009B0921"/>
    <w:rsid w:val="009B12B4"/>
    <w:rsid w:val="009B1E0C"/>
    <w:rsid w:val="009B20AD"/>
    <w:rsid w:val="009B28DF"/>
    <w:rsid w:val="009B3202"/>
    <w:rsid w:val="009B4D7D"/>
    <w:rsid w:val="009B52C6"/>
    <w:rsid w:val="009B5507"/>
    <w:rsid w:val="009B5608"/>
    <w:rsid w:val="009B5BA8"/>
    <w:rsid w:val="009B6E40"/>
    <w:rsid w:val="009B6FE1"/>
    <w:rsid w:val="009B746B"/>
    <w:rsid w:val="009B7E7E"/>
    <w:rsid w:val="009C073C"/>
    <w:rsid w:val="009C07F9"/>
    <w:rsid w:val="009C1835"/>
    <w:rsid w:val="009C1993"/>
    <w:rsid w:val="009C1A76"/>
    <w:rsid w:val="009C2177"/>
    <w:rsid w:val="009C21FB"/>
    <w:rsid w:val="009C24CC"/>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65B7"/>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EB6"/>
    <w:rsid w:val="009D2F9F"/>
    <w:rsid w:val="009D3081"/>
    <w:rsid w:val="009D34F1"/>
    <w:rsid w:val="009D3616"/>
    <w:rsid w:val="009D3A84"/>
    <w:rsid w:val="009D3D2D"/>
    <w:rsid w:val="009D3D56"/>
    <w:rsid w:val="009D435C"/>
    <w:rsid w:val="009D46CC"/>
    <w:rsid w:val="009D5821"/>
    <w:rsid w:val="009D5C49"/>
    <w:rsid w:val="009D5F80"/>
    <w:rsid w:val="009D6693"/>
    <w:rsid w:val="009D6941"/>
    <w:rsid w:val="009D6AD9"/>
    <w:rsid w:val="009D6C7E"/>
    <w:rsid w:val="009D725B"/>
    <w:rsid w:val="009E02EE"/>
    <w:rsid w:val="009E0D5D"/>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E6394"/>
    <w:rsid w:val="009E6D78"/>
    <w:rsid w:val="009F0850"/>
    <w:rsid w:val="009F12C0"/>
    <w:rsid w:val="009F1499"/>
    <w:rsid w:val="009F1F2E"/>
    <w:rsid w:val="009F1F48"/>
    <w:rsid w:val="009F34E6"/>
    <w:rsid w:val="009F38A8"/>
    <w:rsid w:val="009F434F"/>
    <w:rsid w:val="009F4661"/>
    <w:rsid w:val="009F4996"/>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103"/>
    <w:rsid w:val="00A04E3C"/>
    <w:rsid w:val="00A05493"/>
    <w:rsid w:val="00A05B00"/>
    <w:rsid w:val="00A0631E"/>
    <w:rsid w:val="00A06360"/>
    <w:rsid w:val="00A06379"/>
    <w:rsid w:val="00A06DED"/>
    <w:rsid w:val="00A06E24"/>
    <w:rsid w:val="00A07512"/>
    <w:rsid w:val="00A07B85"/>
    <w:rsid w:val="00A10783"/>
    <w:rsid w:val="00A112C0"/>
    <w:rsid w:val="00A113DC"/>
    <w:rsid w:val="00A11893"/>
    <w:rsid w:val="00A11B01"/>
    <w:rsid w:val="00A11CF9"/>
    <w:rsid w:val="00A12597"/>
    <w:rsid w:val="00A1262D"/>
    <w:rsid w:val="00A12736"/>
    <w:rsid w:val="00A12CE6"/>
    <w:rsid w:val="00A12E6F"/>
    <w:rsid w:val="00A13725"/>
    <w:rsid w:val="00A139F7"/>
    <w:rsid w:val="00A146E6"/>
    <w:rsid w:val="00A14E75"/>
    <w:rsid w:val="00A14EFC"/>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552"/>
    <w:rsid w:val="00A23644"/>
    <w:rsid w:val="00A2366F"/>
    <w:rsid w:val="00A2451B"/>
    <w:rsid w:val="00A24592"/>
    <w:rsid w:val="00A24FF5"/>
    <w:rsid w:val="00A25117"/>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CCC"/>
    <w:rsid w:val="00A302B4"/>
    <w:rsid w:val="00A30757"/>
    <w:rsid w:val="00A30799"/>
    <w:rsid w:val="00A311F0"/>
    <w:rsid w:val="00A313EA"/>
    <w:rsid w:val="00A315D1"/>
    <w:rsid w:val="00A31D00"/>
    <w:rsid w:val="00A31E02"/>
    <w:rsid w:val="00A32522"/>
    <w:rsid w:val="00A32A5D"/>
    <w:rsid w:val="00A32B24"/>
    <w:rsid w:val="00A32BFE"/>
    <w:rsid w:val="00A32CAC"/>
    <w:rsid w:val="00A32D76"/>
    <w:rsid w:val="00A33122"/>
    <w:rsid w:val="00A333B6"/>
    <w:rsid w:val="00A334CB"/>
    <w:rsid w:val="00A33539"/>
    <w:rsid w:val="00A34145"/>
    <w:rsid w:val="00A34322"/>
    <w:rsid w:val="00A3452A"/>
    <w:rsid w:val="00A3466B"/>
    <w:rsid w:val="00A3482D"/>
    <w:rsid w:val="00A34E11"/>
    <w:rsid w:val="00A34F5B"/>
    <w:rsid w:val="00A351AF"/>
    <w:rsid w:val="00A352F9"/>
    <w:rsid w:val="00A354EE"/>
    <w:rsid w:val="00A35DBC"/>
    <w:rsid w:val="00A3671B"/>
    <w:rsid w:val="00A372ED"/>
    <w:rsid w:val="00A401C7"/>
    <w:rsid w:val="00A40237"/>
    <w:rsid w:val="00A4033F"/>
    <w:rsid w:val="00A40BFA"/>
    <w:rsid w:val="00A4132E"/>
    <w:rsid w:val="00A414EE"/>
    <w:rsid w:val="00A41820"/>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8E2"/>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D84"/>
    <w:rsid w:val="00A75F6B"/>
    <w:rsid w:val="00A76040"/>
    <w:rsid w:val="00A7623F"/>
    <w:rsid w:val="00A76771"/>
    <w:rsid w:val="00A76955"/>
    <w:rsid w:val="00A770A2"/>
    <w:rsid w:val="00A777A1"/>
    <w:rsid w:val="00A77DFA"/>
    <w:rsid w:val="00A77ED1"/>
    <w:rsid w:val="00A77FD5"/>
    <w:rsid w:val="00A806EB"/>
    <w:rsid w:val="00A807C0"/>
    <w:rsid w:val="00A807F3"/>
    <w:rsid w:val="00A80C82"/>
    <w:rsid w:val="00A80E43"/>
    <w:rsid w:val="00A80E80"/>
    <w:rsid w:val="00A81A99"/>
    <w:rsid w:val="00A82316"/>
    <w:rsid w:val="00A82A08"/>
    <w:rsid w:val="00A83020"/>
    <w:rsid w:val="00A8343F"/>
    <w:rsid w:val="00A83639"/>
    <w:rsid w:val="00A838D1"/>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25DB"/>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378"/>
    <w:rsid w:val="00AA0BEE"/>
    <w:rsid w:val="00AA1430"/>
    <w:rsid w:val="00AA1E7F"/>
    <w:rsid w:val="00AA2236"/>
    <w:rsid w:val="00AA3260"/>
    <w:rsid w:val="00AA36E4"/>
    <w:rsid w:val="00AA3E02"/>
    <w:rsid w:val="00AA4046"/>
    <w:rsid w:val="00AA409E"/>
    <w:rsid w:val="00AA42A6"/>
    <w:rsid w:val="00AA4321"/>
    <w:rsid w:val="00AA4C41"/>
    <w:rsid w:val="00AA4FD1"/>
    <w:rsid w:val="00AA546F"/>
    <w:rsid w:val="00AA567A"/>
    <w:rsid w:val="00AA58AB"/>
    <w:rsid w:val="00AA5E07"/>
    <w:rsid w:val="00AA6037"/>
    <w:rsid w:val="00AA62A8"/>
    <w:rsid w:val="00AA67B9"/>
    <w:rsid w:val="00AA67CB"/>
    <w:rsid w:val="00AA6CDB"/>
    <w:rsid w:val="00AA6D02"/>
    <w:rsid w:val="00AA7234"/>
    <w:rsid w:val="00AA73A6"/>
    <w:rsid w:val="00AA7787"/>
    <w:rsid w:val="00AA7926"/>
    <w:rsid w:val="00AA7C0E"/>
    <w:rsid w:val="00AB08D1"/>
    <w:rsid w:val="00AB1299"/>
    <w:rsid w:val="00AB145B"/>
    <w:rsid w:val="00AB1DEF"/>
    <w:rsid w:val="00AB1EA9"/>
    <w:rsid w:val="00AB2310"/>
    <w:rsid w:val="00AB26D1"/>
    <w:rsid w:val="00AB278F"/>
    <w:rsid w:val="00AB30B8"/>
    <w:rsid w:val="00AB3211"/>
    <w:rsid w:val="00AB33E6"/>
    <w:rsid w:val="00AB35EA"/>
    <w:rsid w:val="00AB3AAE"/>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78E"/>
    <w:rsid w:val="00AC2D47"/>
    <w:rsid w:val="00AC3329"/>
    <w:rsid w:val="00AC3423"/>
    <w:rsid w:val="00AC3463"/>
    <w:rsid w:val="00AC35B9"/>
    <w:rsid w:val="00AC38BC"/>
    <w:rsid w:val="00AC38E4"/>
    <w:rsid w:val="00AC3AB5"/>
    <w:rsid w:val="00AC3C38"/>
    <w:rsid w:val="00AC40E4"/>
    <w:rsid w:val="00AC475D"/>
    <w:rsid w:val="00AC4D5A"/>
    <w:rsid w:val="00AC4E5B"/>
    <w:rsid w:val="00AC54F0"/>
    <w:rsid w:val="00AC554A"/>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5E"/>
    <w:rsid w:val="00AD506C"/>
    <w:rsid w:val="00AD55D1"/>
    <w:rsid w:val="00AD5BEC"/>
    <w:rsid w:val="00AD5E86"/>
    <w:rsid w:val="00AD5F7D"/>
    <w:rsid w:val="00AD6453"/>
    <w:rsid w:val="00AD7034"/>
    <w:rsid w:val="00AD7368"/>
    <w:rsid w:val="00AD7AD8"/>
    <w:rsid w:val="00AD7BF8"/>
    <w:rsid w:val="00AE0403"/>
    <w:rsid w:val="00AE0E11"/>
    <w:rsid w:val="00AE1356"/>
    <w:rsid w:val="00AE286F"/>
    <w:rsid w:val="00AE2B13"/>
    <w:rsid w:val="00AE315B"/>
    <w:rsid w:val="00AE3214"/>
    <w:rsid w:val="00AE3E20"/>
    <w:rsid w:val="00AE4037"/>
    <w:rsid w:val="00AE439C"/>
    <w:rsid w:val="00AE4DE9"/>
    <w:rsid w:val="00AE596C"/>
    <w:rsid w:val="00AE59B2"/>
    <w:rsid w:val="00AE5B98"/>
    <w:rsid w:val="00AE755E"/>
    <w:rsid w:val="00AE758C"/>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3FBE"/>
    <w:rsid w:val="00AF495D"/>
    <w:rsid w:val="00AF49E8"/>
    <w:rsid w:val="00AF50AC"/>
    <w:rsid w:val="00AF51B4"/>
    <w:rsid w:val="00AF54F6"/>
    <w:rsid w:val="00AF5812"/>
    <w:rsid w:val="00AF59F4"/>
    <w:rsid w:val="00AF6056"/>
    <w:rsid w:val="00AF637D"/>
    <w:rsid w:val="00AF63FF"/>
    <w:rsid w:val="00AF6577"/>
    <w:rsid w:val="00AF661E"/>
    <w:rsid w:val="00AF6840"/>
    <w:rsid w:val="00AF76CB"/>
    <w:rsid w:val="00AF7D56"/>
    <w:rsid w:val="00AF7F3A"/>
    <w:rsid w:val="00B01706"/>
    <w:rsid w:val="00B02580"/>
    <w:rsid w:val="00B027B4"/>
    <w:rsid w:val="00B02938"/>
    <w:rsid w:val="00B03433"/>
    <w:rsid w:val="00B0363E"/>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502"/>
    <w:rsid w:val="00B1572E"/>
    <w:rsid w:val="00B16E2B"/>
    <w:rsid w:val="00B1752F"/>
    <w:rsid w:val="00B17AF0"/>
    <w:rsid w:val="00B204C6"/>
    <w:rsid w:val="00B20626"/>
    <w:rsid w:val="00B21726"/>
    <w:rsid w:val="00B2184F"/>
    <w:rsid w:val="00B2249B"/>
    <w:rsid w:val="00B22640"/>
    <w:rsid w:val="00B22AF5"/>
    <w:rsid w:val="00B22DF1"/>
    <w:rsid w:val="00B22FC1"/>
    <w:rsid w:val="00B235B4"/>
    <w:rsid w:val="00B24715"/>
    <w:rsid w:val="00B2487D"/>
    <w:rsid w:val="00B24BDB"/>
    <w:rsid w:val="00B25158"/>
    <w:rsid w:val="00B251BE"/>
    <w:rsid w:val="00B258AA"/>
    <w:rsid w:val="00B2614A"/>
    <w:rsid w:val="00B26CE1"/>
    <w:rsid w:val="00B270F5"/>
    <w:rsid w:val="00B27263"/>
    <w:rsid w:val="00B27B59"/>
    <w:rsid w:val="00B3000D"/>
    <w:rsid w:val="00B30247"/>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0CB2"/>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47B00"/>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4F0C"/>
    <w:rsid w:val="00B55186"/>
    <w:rsid w:val="00B55840"/>
    <w:rsid w:val="00B5592D"/>
    <w:rsid w:val="00B5596E"/>
    <w:rsid w:val="00B55D0F"/>
    <w:rsid w:val="00B5638B"/>
    <w:rsid w:val="00B56E0C"/>
    <w:rsid w:val="00B57597"/>
    <w:rsid w:val="00B57B42"/>
    <w:rsid w:val="00B57BC7"/>
    <w:rsid w:val="00B600D4"/>
    <w:rsid w:val="00B609BD"/>
    <w:rsid w:val="00B60B5D"/>
    <w:rsid w:val="00B60C43"/>
    <w:rsid w:val="00B60DFB"/>
    <w:rsid w:val="00B616CB"/>
    <w:rsid w:val="00B618A5"/>
    <w:rsid w:val="00B61D48"/>
    <w:rsid w:val="00B61EDE"/>
    <w:rsid w:val="00B623FF"/>
    <w:rsid w:val="00B6289E"/>
    <w:rsid w:val="00B6299E"/>
    <w:rsid w:val="00B62C4F"/>
    <w:rsid w:val="00B63361"/>
    <w:rsid w:val="00B6339C"/>
    <w:rsid w:val="00B63785"/>
    <w:rsid w:val="00B63B1A"/>
    <w:rsid w:val="00B63BA6"/>
    <w:rsid w:val="00B64EF1"/>
    <w:rsid w:val="00B64F96"/>
    <w:rsid w:val="00B6548A"/>
    <w:rsid w:val="00B6571C"/>
    <w:rsid w:val="00B6578A"/>
    <w:rsid w:val="00B657E1"/>
    <w:rsid w:val="00B65815"/>
    <w:rsid w:val="00B66A86"/>
    <w:rsid w:val="00B66F2B"/>
    <w:rsid w:val="00B679BF"/>
    <w:rsid w:val="00B67C9F"/>
    <w:rsid w:val="00B703C0"/>
    <w:rsid w:val="00B70B4A"/>
    <w:rsid w:val="00B70DB2"/>
    <w:rsid w:val="00B70DEB"/>
    <w:rsid w:val="00B70F39"/>
    <w:rsid w:val="00B71636"/>
    <w:rsid w:val="00B71951"/>
    <w:rsid w:val="00B71C3E"/>
    <w:rsid w:val="00B71F47"/>
    <w:rsid w:val="00B724EC"/>
    <w:rsid w:val="00B72AFA"/>
    <w:rsid w:val="00B72D63"/>
    <w:rsid w:val="00B72F40"/>
    <w:rsid w:val="00B7315F"/>
    <w:rsid w:val="00B737F1"/>
    <w:rsid w:val="00B739FA"/>
    <w:rsid w:val="00B74504"/>
    <w:rsid w:val="00B74AF5"/>
    <w:rsid w:val="00B75462"/>
    <w:rsid w:val="00B75BED"/>
    <w:rsid w:val="00B75C81"/>
    <w:rsid w:val="00B76036"/>
    <w:rsid w:val="00B760C7"/>
    <w:rsid w:val="00B76BD2"/>
    <w:rsid w:val="00B76FCE"/>
    <w:rsid w:val="00B76FF1"/>
    <w:rsid w:val="00B77743"/>
    <w:rsid w:val="00B80397"/>
    <w:rsid w:val="00B80889"/>
    <w:rsid w:val="00B81588"/>
    <w:rsid w:val="00B81725"/>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BE6"/>
    <w:rsid w:val="00B86D19"/>
    <w:rsid w:val="00B86D69"/>
    <w:rsid w:val="00B87A5E"/>
    <w:rsid w:val="00B87C85"/>
    <w:rsid w:val="00B87DCA"/>
    <w:rsid w:val="00B908CB"/>
    <w:rsid w:val="00B90F6E"/>
    <w:rsid w:val="00B9117F"/>
    <w:rsid w:val="00B911BD"/>
    <w:rsid w:val="00B912E5"/>
    <w:rsid w:val="00B913CB"/>
    <w:rsid w:val="00B9180F"/>
    <w:rsid w:val="00B91C1A"/>
    <w:rsid w:val="00B928F4"/>
    <w:rsid w:val="00B928F7"/>
    <w:rsid w:val="00B92FD9"/>
    <w:rsid w:val="00B93068"/>
    <w:rsid w:val="00B93091"/>
    <w:rsid w:val="00B93137"/>
    <w:rsid w:val="00B9337E"/>
    <w:rsid w:val="00B93B5C"/>
    <w:rsid w:val="00B93C3D"/>
    <w:rsid w:val="00B93DF2"/>
    <w:rsid w:val="00B93DF4"/>
    <w:rsid w:val="00B9469D"/>
    <w:rsid w:val="00B94CA2"/>
    <w:rsid w:val="00B951D4"/>
    <w:rsid w:val="00B95220"/>
    <w:rsid w:val="00B95670"/>
    <w:rsid w:val="00B95B16"/>
    <w:rsid w:val="00B95B38"/>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C9C"/>
    <w:rsid w:val="00BB0D00"/>
    <w:rsid w:val="00BB0EFF"/>
    <w:rsid w:val="00BB142F"/>
    <w:rsid w:val="00BB16C1"/>
    <w:rsid w:val="00BB24CD"/>
    <w:rsid w:val="00BB27B2"/>
    <w:rsid w:val="00BB3170"/>
    <w:rsid w:val="00BB31ED"/>
    <w:rsid w:val="00BB3587"/>
    <w:rsid w:val="00BB395F"/>
    <w:rsid w:val="00BB3997"/>
    <w:rsid w:val="00BB3CD3"/>
    <w:rsid w:val="00BB4327"/>
    <w:rsid w:val="00BB53AB"/>
    <w:rsid w:val="00BB60D9"/>
    <w:rsid w:val="00BB62D8"/>
    <w:rsid w:val="00BB68B8"/>
    <w:rsid w:val="00BB6AA3"/>
    <w:rsid w:val="00BB7190"/>
    <w:rsid w:val="00BB7A8C"/>
    <w:rsid w:val="00BB7BCE"/>
    <w:rsid w:val="00BC02AD"/>
    <w:rsid w:val="00BC0723"/>
    <w:rsid w:val="00BC0841"/>
    <w:rsid w:val="00BC0CA4"/>
    <w:rsid w:val="00BC0D8B"/>
    <w:rsid w:val="00BC116C"/>
    <w:rsid w:val="00BC1218"/>
    <w:rsid w:val="00BC12EC"/>
    <w:rsid w:val="00BC1412"/>
    <w:rsid w:val="00BC161A"/>
    <w:rsid w:val="00BC1953"/>
    <w:rsid w:val="00BC27D3"/>
    <w:rsid w:val="00BC2C64"/>
    <w:rsid w:val="00BC3009"/>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42C"/>
    <w:rsid w:val="00BC651A"/>
    <w:rsid w:val="00BC6583"/>
    <w:rsid w:val="00BC6E34"/>
    <w:rsid w:val="00BC72A9"/>
    <w:rsid w:val="00BC74E3"/>
    <w:rsid w:val="00BC7767"/>
    <w:rsid w:val="00BC7849"/>
    <w:rsid w:val="00BC7F48"/>
    <w:rsid w:val="00BD0008"/>
    <w:rsid w:val="00BD013F"/>
    <w:rsid w:val="00BD0143"/>
    <w:rsid w:val="00BD05C1"/>
    <w:rsid w:val="00BD090B"/>
    <w:rsid w:val="00BD0D4C"/>
    <w:rsid w:val="00BD0DD2"/>
    <w:rsid w:val="00BD1585"/>
    <w:rsid w:val="00BD34DE"/>
    <w:rsid w:val="00BD36A2"/>
    <w:rsid w:val="00BD3D4D"/>
    <w:rsid w:val="00BD420C"/>
    <w:rsid w:val="00BD4835"/>
    <w:rsid w:val="00BD4ADB"/>
    <w:rsid w:val="00BD4B05"/>
    <w:rsid w:val="00BD526E"/>
    <w:rsid w:val="00BD6034"/>
    <w:rsid w:val="00BD6234"/>
    <w:rsid w:val="00BD650D"/>
    <w:rsid w:val="00BD676F"/>
    <w:rsid w:val="00BD70F4"/>
    <w:rsid w:val="00BD73D2"/>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868"/>
    <w:rsid w:val="00BF1949"/>
    <w:rsid w:val="00BF1A38"/>
    <w:rsid w:val="00BF25C8"/>
    <w:rsid w:val="00BF26FE"/>
    <w:rsid w:val="00BF280D"/>
    <w:rsid w:val="00BF2C90"/>
    <w:rsid w:val="00BF305E"/>
    <w:rsid w:val="00BF3295"/>
    <w:rsid w:val="00BF387F"/>
    <w:rsid w:val="00BF43BC"/>
    <w:rsid w:val="00BF452A"/>
    <w:rsid w:val="00BF4542"/>
    <w:rsid w:val="00BF4B3E"/>
    <w:rsid w:val="00BF4BA4"/>
    <w:rsid w:val="00BF4CD6"/>
    <w:rsid w:val="00BF5DE9"/>
    <w:rsid w:val="00BF5FBD"/>
    <w:rsid w:val="00BF6BDF"/>
    <w:rsid w:val="00BF7347"/>
    <w:rsid w:val="00BF74CC"/>
    <w:rsid w:val="00BF7BB6"/>
    <w:rsid w:val="00C006BD"/>
    <w:rsid w:val="00C008A9"/>
    <w:rsid w:val="00C008FF"/>
    <w:rsid w:val="00C00A62"/>
    <w:rsid w:val="00C00AD4"/>
    <w:rsid w:val="00C01A4E"/>
    <w:rsid w:val="00C01A8A"/>
    <w:rsid w:val="00C022D8"/>
    <w:rsid w:val="00C029A1"/>
    <w:rsid w:val="00C02C90"/>
    <w:rsid w:val="00C02F83"/>
    <w:rsid w:val="00C0333F"/>
    <w:rsid w:val="00C040DC"/>
    <w:rsid w:val="00C0431E"/>
    <w:rsid w:val="00C04DC7"/>
    <w:rsid w:val="00C04E14"/>
    <w:rsid w:val="00C05038"/>
    <w:rsid w:val="00C05CE3"/>
    <w:rsid w:val="00C0643F"/>
    <w:rsid w:val="00C06E50"/>
    <w:rsid w:val="00C075FE"/>
    <w:rsid w:val="00C07DAE"/>
    <w:rsid w:val="00C109DD"/>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61"/>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6ACD"/>
    <w:rsid w:val="00C3743C"/>
    <w:rsid w:val="00C37642"/>
    <w:rsid w:val="00C377AC"/>
    <w:rsid w:val="00C40165"/>
    <w:rsid w:val="00C40408"/>
    <w:rsid w:val="00C41064"/>
    <w:rsid w:val="00C41505"/>
    <w:rsid w:val="00C41777"/>
    <w:rsid w:val="00C41A24"/>
    <w:rsid w:val="00C41A6F"/>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9B8"/>
    <w:rsid w:val="00C47B4F"/>
    <w:rsid w:val="00C47FDE"/>
    <w:rsid w:val="00C501CE"/>
    <w:rsid w:val="00C50419"/>
    <w:rsid w:val="00C5074B"/>
    <w:rsid w:val="00C50CC3"/>
    <w:rsid w:val="00C50F67"/>
    <w:rsid w:val="00C50F74"/>
    <w:rsid w:val="00C512FA"/>
    <w:rsid w:val="00C5144A"/>
    <w:rsid w:val="00C51C3C"/>
    <w:rsid w:val="00C51F4D"/>
    <w:rsid w:val="00C5240A"/>
    <w:rsid w:val="00C5293F"/>
    <w:rsid w:val="00C53149"/>
    <w:rsid w:val="00C533FE"/>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D9C"/>
    <w:rsid w:val="00C62EEF"/>
    <w:rsid w:val="00C63425"/>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0C"/>
    <w:rsid w:val="00C6748C"/>
    <w:rsid w:val="00C70456"/>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01E"/>
    <w:rsid w:val="00C80CBC"/>
    <w:rsid w:val="00C80EE2"/>
    <w:rsid w:val="00C814B2"/>
    <w:rsid w:val="00C81C86"/>
    <w:rsid w:val="00C81FD6"/>
    <w:rsid w:val="00C828C3"/>
    <w:rsid w:val="00C83BD5"/>
    <w:rsid w:val="00C844FC"/>
    <w:rsid w:val="00C84AED"/>
    <w:rsid w:val="00C85038"/>
    <w:rsid w:val="00C857EE"/>
    <w:rsid w:val="00C85847"/>
    <w:rsid w:val="00C85AAD"/>
    <w:rsid w:val="00C85BBD"/>
    <w:rsid w:val="00C85F14"/>
    <w:rsid w:val="00C860D7"/>
    <w:rsid w:val="00C8653B"/>
    <w:rsid w:val="00C866C5"/>
    <w:rsid w:val="00C870E4"/>
    <w:rsid w:val="00C87455"/>
    <w:rsid w:val="00C87C50"/>
    <w:rsid w:val="00C90018"/>
    <w:rsid w:val="00C905DA"/>
    <w:rsid w:val="00C9080E"/>
    <w:rsid w:val="00C90877"/>
    <w:rsid w:val="00C90A52"/>
    <w:rsid w:val="00C90BA6"/>
    <w:rsid w:val="00C90FE1"/>
    <w:rsid w:val="00C914FE"/>
    <w:rsid w:val="00C91584"/>
    <w:rsid w:val="00C91E5B"/>
    <w:rsid w:val="00C9203E"/>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3E0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5B1"/>
    <w:rsid w:val="00CC38F8"/>
    <w:rsid w:val="00CC3A3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E79"/>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544"/>
    <w:rsid w:val="00CE3757"/>
    <w:rsid w:val="00CE3C84"/>
    <w:rsid w:val="00CE3FA1"/>
    <w:rsid w:val="00CE4155"/>
    <w:rsid w:val="00CE419F"/>
    <w:rsid w:val="00CE463D"/>
    <w:rsid w:val="00CE4670"/>
    <w:rsid w:val="00CE4676"/>
    <w:rsid w:val="00CE4E20"/>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BB4"/>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1E78"/>
    <w:rsid w:val="00D024D2"/>
    <w:rsid w:val="00D02F43"/>
    <w:rsid w:val="00D03350"/>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3ED"/>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2F3F"/>
    <w:rsid w:val="00D23BE9"/>
    <w:rsid w:val="00D2411D"/>
    <w:rsid w:val="00D2460C"/>
    <w:rsid w:val="00D2460E"/>
    <w:rsid w:val="00D253AC"/>
    <w:rsid w:val="00D259C3"/>
    <w:rsid w:val="00D25AF8"/>
    <w:rsid w:val="00D25CA0"/>
    <w:rsid w:val="00D25E66"/>
    <w:rsid w:val="00D261AC"/>
    <w:rsid w:val="00D2667D"/>
    <w:rsid w:val="00D26C75"/>
    <w:rsid w:val="00D274E2"/>
    <w:rsid w:val="00D27502"/>
    <w:rsid w:val="00D27843"/>
    <w:rsid w:val="00D313BD"/>
    <w:rsid w:val="00D313F4"/>
    <w:rsid w:val="00D31B68"/>
    <w:rsid w:val="00D31FCA"/>
    <w:rsid w:val="00D320D1"/>
    <w:rsid w:val="00D327BB"/>
    <w:rsid w:val="00D32D9F"/>
    <w:rsid w:val="00D336CC"/>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24C"/>
    <w:rsid w:val="00D40EEA"/>
    <w:rsid w:val="00D41CDD"/>
    <w:rsid w:val="00D41EBC"/>
    <w:rsid w:val="00D4204C"/>
    <w:rsid w:val="00D42E6A"/>
    <w:rsid w:val="00D4362A"/>
    <w:rsid w:val="00D4487C"/>
    <w:rsid w:val="00D44FC3"/>
    <w:rsid w:val="00D452CC"/>
    <w:rsid w:val="00D45457"/>
    <w:rsid w:val="00D4556F"/>
    <w:rsid w:val="00D4585F"/>
    <w:rsid w:val="00D462B4"/>
    <w:rsid w:val="00D46314"/>
    <w:rsid w:val="00D46606"/>
    <w:rsid w:val="00D467FA"/>
    <w:rsid w:val="00D46975"/>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BAC"/>
    <w:rsid w:val="00D53E7A"/>
    <w:rsid w:val="00D5408F"/>
    <w:rsid w:val="00D54457"/>
    <w:rsid w:val="00D54638"/>
    <w:rsid w:val="00D5464F"/>
    <w:rsid w:val="00D54F18"/>
    <w:rsid w:val="00D554A2"/>
    <w:rsid w:val="00D55918"/>
    <w:rsid w:val="00D55A26"/>
    <w:rsid w:val="00D55E61"/>
    <w:rsid w:val="00D56B64"/>
    <w:rsid w:val="00D56E2D"/>
    <w:rsid w:val="00D5701B"/>
    <w:rsid w:val="00D57AFD"/>
    <w:rsid w:val="00D57B03"/>
    <w:rsid w:val="00D600DC"/>
    <w:rsid w:val="00D604C3"/>
    <w:rsid w:val="00D6075D"/>
    <w:rsid w:val="00D608B7"/>
    <w:rsid w:val="00D61148"/>
    <w:rsid w:val="00D61372"/>
    <w:rsid w:val="00D61757"/>
    <w:rsid w:val="00D61E58"/>
    <w:rsid w:val="00D6285D"/>
    <w:rsid w:val="00D6295F"/>
    <w:rsid w:val="00D62D14"/>
    <w:rsid w:val="00D62F23"/>
    <w:rsid w:val="00D63232"/>
    <w:rsid w:val="00D634BB"/>
    <w:rsid w:val="00D63740"/>
    <w:rsid w:val="00D640F5"/>
    <w:rsid w:val="00D642DD"/>
    <w:rsid w:val="00D64518"/>
    <w:rsid w:val="00D645C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1BB"/>
    <w:rsid w:val="00D722F9"/>
    <w:rsid w:val="00D723A1"/>
    <w:rsid w:val="00D725A8"/>
    <w:rsid w:val="00D7264A"/>
    <w:rsid w:val="00D7264E"/>
    <w:rsid w:val="00D729E9"/>
    <w:rsid w:val="00D73435"/>
    <w:rsid w:val="00D73658"/>
    <w:rsid w:val="00D737F1"/>
    <w:rsid w:val="00D73865"/>
    <w:rsid w:val="00D73BC8"/>
    <w:rsid w:val="00D743C9"/>
    <w:rsid w:val="00D743EE"/>
    <w:rsid w:val="00D750CD"/>
    <w:rsid w:val="00D75A4C"/>
    <w:rsid w:val="00D768CB"/>
    <w:rsid w:val="00D76A0E"/>
    <w:rsid w:val="00D77165"/>
    <w:rsid w:val="00D77253"/>
    <w:rsid w:val="00D77A09"/>
    <w:rsid w:val="00D804E7"/>
    <w:rsid w:val="00D8079D"/>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879B2"/>
    <w:rsid w:val="00D90206"/>
    <w:rsid w:val="00D905CB"/>
    <w:rsid w:val="00D90659"/>
    <w:rsid w:val="00D9147A"/>
    <w:rsid w:val="00D914A7"/>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699"/>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63"/>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A5D"/>
    <w:rsid w:val="00DC2B63"/>
    <w:rsid w:val="00DC2F24"/>
    <w:rsid w:val="00DC34AE"/>
    <w:rsid w:val="00DC3581"/>
    <w:rsid w:val="00DC37C0"/>
    <w:rsid w:val="00DC3BF8"/>
    <w:rsid w:val="00DC41A6"/>
    <w:rsid w:val="00DC435A"/>
    <w:rsid w:val="00DC4979"/>
    <w:rsid w:val="00DC4A4C"/>
    <w:rsid w:val="00DC4DE1"/>
    <w:rsid w:val="00DC576A"/>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06EB"/>
    <w:rsid w:val="00DD150B"/>
    <w:rsid w:val="00DD15F8"/>
    <w:rsid w:val="00DD1770"/>
    <w:rsid w:val="00DD1BCD"/>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7B"/>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B91"/>
    <w:rsid w:val="00DF0CF8"/>
    <w:rsid w:val="00DF119E"/>
    <w:rsid w:val="00DF1453"/>
    <w:rsid w:val="00DF1600"/>
    <w:rsid w:val="00DF1FE1"/>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DD6"/>
    <w:rsid w:val="00DF5E9B"/>
    <w:rsid w:val="00DF6028"/>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1817"/>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AA4"/>
    <w:rsid w:val="00E27C7E"/>
    <w:rsid w:val="00E27F05"/>
    <w:rsid w:val="00E3023E"/>
    <w:rsid w:val="00E302E4"/>
    <w:rsid w:val="00E308E9"/>
    <w:rsid w:val="00E312C5"/>
    <w:rsid w:val="00E312CD"/>
    <w:rsid w:val="00E319D6"/>
    <w:rsid w:val="00E31A20"/>
    <w:rsid w:val="00E32A7C"/>
    <w:rsid w:val="00E32BB5"/>
    <w:rsid w:val="00E32C30"/>
    <w:rsid w:val="00E32EC6"/>
    <w:rsid w:val="00E33003"/>
    <w:rsid w:val="00E33D09"/>
    <w:rsid w:val="00E3425C"/>
    <w:rsid w:val="00E34605"/>
    <w:rsid w:val="00E34BDE"/>
    <w:rsid w:val="00E34EBE"/>
    <w:rsid w:val="00E350D9"/>
    <w:rsid w:val="00E35162"/>
    <w:rsid w:val="00E35617"/>
    <w:rsid w:val="00E357D1"/>
    <w:rsid w:val="00E35E76"/>
    <w:rsid w:val="00E366FF"/>
    <w:rsid w:val="00E36704"/>
    <w:rsid w:val="00E36846"/>
    <w:rsid w:val="00E36BC2"/>
    <w:rsid w:val="00E36CAE"/>
    <w:rsid w:val="00E36F52"/>
    <w:rsid w:val="00E36FCC"/>
    <w:rsid w:val="00E375F2"/>
    <w:rsid w:val="00E4078D"/>
    <w:rsid w:val="00E40DED"/>
    <w:rsid w:val="00E41260"/>
    <w:rsid w:val="00E41395"/>
    <w:rsid w:val="00E41578"/>
    <w:rsid w:val="00E41C8A"/>
    <w:rsid w:val="00E41DF3"/>
    <w:rsid w:val="00E41E5F"/>
    <w:rsid w:val="00E42B23"/>
    <w:rsid w:val="00E43693"/>
    <w:rsid w:val="00E437E1"/>
    <w:rsid w:val="00E438E4"/>
    <w:rsid w:val="00E4434E"/>
    <w:rsid w:val="00E44594"/>
    <w:rsid w:val="00E44772"/>
    <w:rsid w:val="00E44821"/>
    <w:rsid w:val="00E449D0"/>
    <w:rsid w:val="00E44BEF"/>
    <w:rsid w:val="00E44C12"/>
    <w:rsid w:val="00E4503A"/>
    <w:rsid w:val="00E45201"/>
    <w:rsid w:val="00E45271"/>
    <w:rsid w:val="00E4564A"/>
    <w:rsid w:val="00E45AF3"/>
    <w:rsid w:val="00E45B0B"/>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12"/>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1CD"/>
    <w:rsid w:val="00E81304"/>
    <w:rsid w:val="00E81E49"/>
    <w:rsid w:val="00E81E5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113E"/>
    <w:rsid w:val="00E922D3"/>
    <w:rsid w:val="00E924CD"/>
    <w:rsid w:val="00E92BA7"/>
    <w:rsid w:val="00E92D2F"/>
    <w:rsid w:val="00E930B3"/>
    <w:rsid w:val="00E93448"/>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D4E"/>
    <w:rsid w:val="00EA7E6F"/>
    <w:rsid w:val="00EB069F"/>
    <w:rsid w:val="00EB0D9D"/>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1F"/>
    <w:rsid w:val="00EB5EA7"/>
    <w:rsid w:val="00EB633D"/>
    <w:rsid w:val="00EB6D6F"/>
    <w:rsid w:val="00EB7776"/>
    <w:rsid w:val="00EC0CDE"/>
    <w:rsid w:val="00EC1098"/>
    <w:rsid w:val="00EC1907"/>
    <w:rsid w:val="00EC1F30"/>
    <w:rsid w:val="00EC1FC0"/>
    <w:rsid w:val="00EC22A3"/>
    <w:rsid w:val="00EC2534"/>
    <w:rsid w:val="00EC2F14"/>
    <w:rsid w:val="00EC309B"/>
    <w:rsid w:val="00EC358D"/>
    <w:rsid w:val="00EC3975"/>
    <w:rsid w:val="00EC3D1D"/>
    <w:rsid w:val="00EC4FFF"/>
    <w:rsid w:val="00EC5A40"/>
    <w:rsid w:val="00EC5AFE"/>
    <w:rsid w:val="00EC5C22"/>
    <w:rsid w:val="00EC5C7D"/>
    <w:rsid w:val="00EC5EF3"/>
    <w:rsid w:val="00EC64B3"/>
    <w:rsid w:val="00EC6678"/>
    <w:rsid w:val="00EC6C8F"/>
    <w:rsid w:val="00EC7692"/>
    <w:rsid w:val="00ED0087"/>
    <w:rsid w:val="00ED07CB"/>
    <w:rsid w:val="00ED0E03"/>
    <w:rsid w:val="00ED1621"/>
    <w:rsid w:val="00ED1658"/>
    <w:rsid w:val="00ED1A3C"/>
    <w:rsid w:val="00ED24BF"/>
    <w:rsid w:val="00ED3036"/>
    <w:rsid w:val="00ED4161"/>
    <w:rsid w:val="00ED4499"/>
    <w:rsid w:val="00ED45AB"/>
    <w:rsid w:val="00ED47D0"/>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C73"/>
    <w:rsid w:val="00EE1E3C"/>
    <w:rsid w:val="00EE2048"/>
    <w:rsid w:val="00EE20DC"/>
    <w:rsid w:val="00EE21B7"/>
    <w:rsid w:val="00EE247F"/>
    <w:rsid w:val="00EE26E2"/>
    <w:rsid w:val="00EE28D4"/>
    <w:rsid w:val="00EE290B"/>
    <w:rsid w:val="00EE2C66"/>
    <w:rsid w:val="00EE31C2"/>
    <w:rsid w:val="00EE32D8"/>
    <w:rsid w:val="00EE3326"/>
    <w:rsid w:val="00EE371C"/>
    <w:rsid w:val="00EE3C0C"/>
    <w:rsid w:val="00EE4172"/>
    <w:rsid w:val="00EE5334"/>
    <w:rsid w:val="00EE5748"/>
    <w:rsid w:val="00EE5939"/>
    <w:rsid w:val="00EE5A3D"/>
    <w:rsid w:val="00EE5E27"/>
    <w:rsid w:val="00EE5E90"/>
    <w:rsid w:val="00EE6126"/>
    <w:rsid w:val="00EE61AF"/>
    <w:rsid w:val="00EE6201"/>
    <w:rsid w:val="00EE6B26"/>
    <w:rsid w:val="00EE6B35"/>
    <w:rsid w:val="00EE7509"/>
    <w:rsid w:val="00EF071B"/>
    <w:rsid w:val="00EF0752"/>
    <w:rsid w:val="00EF0965"/>
    <w:rsid w:val="00EF0B3F"/>
    <w:rsid w:val="00EF0F90"/>
    <w:rsid w:val="00EF1109"/>
    <w:rsid w:val="00EF1503"/>
    <w:rsid w:val="00EF155C"/>
    <w:rsid w:val="00EF1584"/>
    <w:rsid w:val="00EF19D5"/>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CC1"/>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6FDD"/>
    <w:rsid w:val="00F0760B"/>
    <w:rsid w:val="00F07958"/>
    <w:rsid w:val="00F07EF1"/>
    <w:rsid w:val="00F103C4"/>
    <w:rsid w:val="00F10B4C"/>
    <w:rsid w:val="00F10CC1"/>
    <w:rsid w:val="00F111CD"/>
    <w:rsid w:val="00F11B75"/>
    <w:rsid w:val="00F134EF"/>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479"/>
    <w:rsid w:val="00F237F3"/>
    <w:rsid w:val="00F23951"/>
    <w:rsid w:val="00F23A6F"/>
    <w:rsid w:val="00F2417F"/>
    <w:rsid w:val="00F24A67"/>
    <w:rsid w:val="00F24CC1"/>
    <w:rsid w:val="00F25138"/>
    <w:rsid w:val="00F25180"/>
    <w:rsid w:val="00F25591"/>
    <w:rsid w:val="00F25738"/>
    <w:rsid w:val="00F258F9"/>
    <w:rsid w:val="00F25F33"/>
    <w:rsid w:val="00F26A95"/>
    <w:rsid w:val="00F26BC2"/>
    <w:rsid w:val="00F26EA4"/>
    <w:rsid w:val="00F27A04"/>
    <w:rsid w:val="00F27F7F"/>
    <w:rsid w:val="00F300EB"/>
    <w:rsid w:val="00F306F5"/>
    <w:rsid w:val="00F3095B"/>
    <w:rsid w:val="00F30AD6"/>
    <w:rsid w:val="00F30BC4"/>
    <w:rsid w:val="00F30F21"/>
    <w:rsid w:val="00F31480"/>
    <w:rsid w:val="00F3177F"/>
    <w:rsid w:val="00F318F3"/>
    <w:rsid w:val="00F31A5B"/>
    <w:rsid w:val="00F31BF2"/>
    <w:rsid w:val="00F31DBF"/>
    <w:rsid w:val="00F326F7"/>
    <w:rsid w:val="00F32889"/>
    <w:rsid w:val="00F33242"/>
    <w:rsid w:val="00F338A4"/>
    <w:rsid w:val="00F33CD8"/>
    <w:rsid w:val="00F33EE0"/>
    <w:rsid w:val="00F3407C"/>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465"/>
    <w:rsid w:val="00F41E01"/>
    <w:rsid w:val="00F42183"/>
    <w:rsid w:val="00F4300E"/>
    <w:rsid w:val="00F4314B"/>
    <w:rsid w:val="00F43303"/>
    <w:rsid w:val="00F43635"/>
    <w:rsid w:val="00F43B64"/>
    <w:rsid w:val="00F43BA1"/>
    <w:rsid w:val="00F43D8F"/>
    <w:rsid w:val="00F4462E"/>
    <w:rsid w:val="00F44C66"/>
    <w:rsid w:val="00F44E5C"/>
    <w:rsid w:val="00F44E87"/>
    <w:rsid w:val="00F454A8"/>
    <w:rsid w:val="00F455A0"/>
    <w:rsid w:val="00F45F48"/>
    <w:rsid w:val="00F4613E"/>
    <w:rsid w:val="00F463E2"/>
    <w:rsid w:val="00F4704C"/>
    <w:rsid w:val="00F478AD"/>
    <w:rsid w:val="00F47C93"/>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3E76"/>
    <w:rsid w:val="00F54298"/>
    <w:rsid w:val="00F54F80"/>
    <w:rsid w:val="00F5516C"/>
    <w:rsid w:val="00F55558"/>
    <w:rsid w:val="00F5556C"/>
    <w:rsid w:val="00F565EE"/>
    <w:rsid w:val="00F56961"/>
    <w:rsid w:val="00F56ACF"/>
    <w:rsid w:val="00F56B3E"/>
    <w:rsid w:val="00F56DE4"/>
    <w:rsid w:val="00F57108"/>
    <w:rsid w:val="00F573D4"/>
    <w:rsid w:val="00F57E69"/>
    <w:rsid w:val="00F60244"/>
    <w:rsid w:val="00F6091C"/>
    <w:rsid w:val="00F60993"/>
    <w:rsid w:val="00F60C35"/>
    <w:rsid w:val="00F61343"/>
    <w:rsid w:val="00F6204F"/>
    <w:rsid w:val="00F623D9"/>
    <w:rsid w:val="00F62400"/>
    <w:rsid w:val="00F6278F"/>
    <w:rsid w:val="00F63C21"/>
    <w:rsid w:val="00F64137"/>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28"/>
    <w:rsid w:val="00F71743"/>
    <w:rsid w:val="00F717E0"/>
    <w:rsid w:val="00F7193A"/>
    <w:rsid w:val="00F71E1D"/>
    <w:rsid w:val="00F71FB5"/>
    <w:rsid w:val="00F72322"/>
    <w:rsid w:val="00F72B0E"/>
    <w:rsid w:val="00F731C7"/>
    <w:rsid w:val="00F73770"/>
    <w:rsid w:val="00F73DE0"/>
    <w:rsid w:val="00F74B00"/>
    <w:rsid w:val="00F74B4B"/>
    <w:rsid w:val="00F75612"/>
    <w:rsid w:val="00F75904"/>
    <w:rsid w:val="00F75A8B"/>
    <w:rsid w:val="00F75C41"/>
    <w:rsid w:val="00F75D11"/>
    <w:rsid w:val="00F75D8A"/>
    <w:rsid w:val="00F75FA3"/>
    <w:rsid w:val="00F76BB0"/>
    <w:rsid w:val="00F76FAB"/>
    <w:rsid w:val="00F77476"/>
    <w:rsid w:val="00F77A62"/>
    <w:rsid w:val="00F77B3D"/>
    <w:rsid w:val="00F80025"/>
    <w:rsid w:val="00F802E4"/>
    <w:rsid w:val="00F8032E"/>
    <w:rsid w:val="00F80695"/>
    <w:rsid w:val="00F80939"/>
    <w:rsid w:val="00F81253"/>
    <w:rsid w:val="00F812DF"/>
    <w:rsid w:val="00F81991"/>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4CFE"/>
    <w:rsid w:val="00F8571C"/>
    <w:rsid w:val="00F859C5"/>
    <w:rsid w:val="00F861D8"/>
    <w:rsid w:val="00F861FD"/>
    <w:rsid w:val="00F86215"/>
    <w:rsid w:val="00F867A8"/>
    <w:rsid w:val="00F869E2"/>
    <w:rsid w:val="00F86F5B"/>
    <w:rsid w:val="00F87457"/>
    <w:rsid w:val="00F875DA"/>
    <w:rsid w:val="00F87C2B"/>
    <w:rsid w:val="00F87CA8"/>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6F48"/>
    <w:rsid w:val="00F971E9"/>
    <w:rsid w:val="00F972E5"/>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40"/>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0D5"/>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666"/>
    <w:rsid w:val="00FC5C56"/>
    <w:rsid w:val="00FC616C"/>
    <w:rsid w:val="00FC6343"/>
    <w:rsid w:val="00FC7471"/>
    <w:rsid w:val="00FC7C40"/>
    <w:rsid w:val="00FC7E87"/>
    <w:rsid w:val="00FD0152"/>
    <w:rsid w:val="00FD02CA"/>
    <w:rsid w:val="00FD049E"/>
    <w:rsid w:val="00FD0AD2"/>
    <w:rsid w:val="00FD1127"/>
    <w:rsid w:val="00FD15F2"/>
    <w:rsid w:val="00FD17E4"/>
    <w:rsid w:val="00FD1ADB"/>
    <w:rsid w:val="00FD1F3A"/>
    <w:rsid w:val="00FD24BD"/>
    <w:rsid w:val="00FD28B3"/>
    <w:rsid w:val="00FD390A"/>
    <w:rsid w:val="00FD3ADE"/>
    <w:rsid w:val="00FD4262"/>
    <w:rsid w:val="00FD42D7"/>
    <w:rsid w:val="00FD4B16"/>
    <w:rsid w:val="00FD5AB6"/>
    <w:rsid w:val="00FD5FCD"/>
    <w:rsid w:val="00FD64D2"/>
    <w:rsid w:val="00FD666F"/>
    <w:rsid w:val="00FD67C1"/>
    <w:rsid w:val="00FD7112"/>
    <w:rsid w:val="00FD7398"/>
    <w:rsid w:val="00FD7495"/>
    <w:rsid w:val="00FD7E5E"/>
    <w:rsid w:val="00FE02C0"/>
    <w:rsid w:val="00FE039D"/>
    <w:rsid w:val="00FE0425"/>
    <w:rsid w:val="00FE0450"/>
    <w:rsid w:val="00FE0642"/>
    <w:rsid w:val="00FE149A"/>
    <w:rsid w:val="00FE219D"/>
    <w:rsid w:val="00FE222E"/>
    <w:rsid w:val="00FE25E5"/>
    <w:rsid w:val="00FE2D4B"/>
    <w:rsid w:val="00FE2D4D"/>
    <w:rsid w:val="00FE346C"/>
    <w:rsid w:val="00FE357E"/>
    <w:rsid w:val="00FE3668"/>
    <w:rsid w:val="00FE3794"/>
    <w:rsid w:val="00FE3BF0"/>
    <w:rsid w:val="00FE3D8F"/>
    <w:rsid w:val="00FE3DBF"/>
    <w:rsid w:val="00FE4231"/>
    <w:rsid w:val="00FE4377"/>
    <w:rsid w:val="00FE4760"/>
    <w:rsid w:val="00FE5172"/>
    <w:rsid w:val="00FE55D0"/>
    <w:rsid w:val="00FE578B"/>
    <w:rsid w:val="00FE594B"/>
    <w:rsid w:val="00FE6031"/>
    <w:rsid w:val="00FE63DB"/>
    <w:rsid w:val="00FE6DB2"/>
    <w:rsid w:val="00FE703E"/>
    <w:rsid w:val="00FE75CF"/>
    <w:rsid w:val="00FE78B4"/>
    <w:rsid w:val="00FE7E49"/>
    <w:rsid w:val="00FF046B"/>
    <w:rsid w:val="00FF0670"/>
    <w:rsid w:val="00FF09C6"/>
    <w:rsid w:val="00FF0A27"/>
    <w:rsid w:val="00FF0AFF"/>
    <w:rsid w:val="00FF143A"/>
    <w:rsid w:val="00FF18DC"/>
    <w:rsid w:val="00FF1B55"/>
    <w:rsid w:val="00FF3067"/>
    <w:rsid w:val="00FF366F"/>
    <w:rsid w:val="00FF3E4F"/>
    <w:rsid w:val="00FF411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3B461"/>
  <w15:docId w15:val="{226F93E4-B09F-42CC-9488-3CB0BFC2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3"/>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qFormat/>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4"/>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8"/>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xmsonormal">
    <w:name w:val="xmsonormal"/>
    <w:basedOn w:val="a0"/>
    <w:uiPriority w:val="99"/>
    <w:rsid w:val="005B4839"/>
    <w:pPr>
      <w:widowControl/>
      <w:wordWrap/>
      <w:autoSpaceDE/>
      <w:autoSpaceDN/>
      <w:spacing w:before="100" w:beforeAutospacing="1" w:after="100" w:afterAutospacing="1"/>
      <w:jc w:val="left"/>
    </w:pPr>
    <w:rPr>
      <w:rFonts w:ascii="Calibri" w:eastAsia="굴림" w:hAnsi="Calibri" w:cs="Calibri"/>
      <w:kern w:val="0"/>
      <w:sz w:val="22"/>
      <w:szCs w:val="22"/>
    </w:rPr>
  </w:style>
  <w:style w:type="character" w:styleId="af9">
    <w:name w:val="Emphasis"/>
    <w:basedOn w:val="a1"/>
    <w:uiPriority w:val="20"/>
    <w:qFormat/>
    <w:rsid w:val="005B4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126">
      <w:bodyDiv w:val="1"/>
      <w:marLeft w:val="0"/>
      <w:marRight w:val="0"/>
      <w:marTop w:val="0"/>
      <w:marBottom w:val="0"/>
      <w:divBdr>
        <w:top w:val="none" w:sz="0" w:space="0" w:color="auto"/>
        <w:left w:val="none" w:sz="0" w:space="0" w:color="auto"/>
        <w:bottom w:val="none" w:sz="0" w:space="0" w:color="auto"/>
        <w:right w:val="none" w:sz="0" w:space="0" w:color="auto"/>
      </w:divBdr>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3106677">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08881952">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679167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01348083">
      <w:bodyDiv w:val="1"/>
      <w:marLeft w:val="0"/>
      <w:marRight w:val="0"/>
      <w:marTop w:val="0"/>
      <w:marBottom w:val="0"/>
      <w:divBdr>
        <w:top w:val="none" w:sz="0" w:space="0" w:color="auto"/>
        <w:left w:val="none" w:sz="0" w:space="0" w:color="auto"/>
        <w:bottom w:val="none" w:sz="0" w:space="0" w:color="auto"/>
        <w:right w:val="none" w:sz="0" w:space="0" w:color="auto"/>
      </w:divBdr>
    </w:div>
    <w:div w:id="306208554">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62021146">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2738010">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3772621">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78904343">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9893081">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2373">
      <w:bodyDiv w:val="1"/>
      <w:marLeft w:val="0"/>
      <w:marRight w:val="0"/>
      <w:marTop w:val="0"/>
      <w:marBottom w:val="0"/>
      <w:divBdr>
        <w:top w:val="none" w:sz="0" w:space="0" w:color="auto"/>
        <w:left w:val="none" w:sz="0" w:space="0" w:color="auto"/>
        <w:bottom w:val="none" w:sz="0" w:space="0" w:color="auto"/>
        <w:right w:val="none" w:sz="0" w:space="0" w:color="auto"/>
      </w:divBdr>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30139292">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510886">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2647059">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61753210">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61711422">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1ADF2-4C62-40AD-9D0E-EB711FC8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6</Pages>
  <Words>1945</Words>
  <Characters>11092</Characters>
  <Application>Microsoft Office Word</Application>
  <DocSecurity>0</DocSecurity>
  <Lines>92</Lines>
  <Paragraphs>26</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dc:description/>
  <cp:lastModifiedBy>Seungmin Lee</cp:lastModifiedBy>
  <cp:revision>177</cp:revision>
  <cp:lastPrinted>2020-08-28T15:11:00Z</cp:lastPrinted>
  <dcterms:created xsi:type="dcterms:W3CDTF">2020-09-03T02:57:00Z</dcterms:created>
  <dcterms:modified xsi:type="dcterms:W3CDTF">2020-11-03T03:46:00Z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