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452B1" w14:textId="4B96A927" w:rsidR="009A25D1" w:rsidRDefault="009A25D1" w:rsidP="009A25D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#102-e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D84E5D">
        <w:rPr>
          <w:rFonts w:ascii="Arial" w:hAnsi="Arial" w:cs="Arial"/>
          <w:b/>
          <w:bCs/>
          <w:sz w:val="28"/>
        </w:rPr>
        <w:t>R1-2005945</w:t>
      </w:r>
    </w:p>
    <w:p w14:paraId="2864F923" w14:textId="77777777" w:rsidR="009A25D1" w:rsidRPr="009513AC" w:rsidRDefault="009A25D1" w:rsidP="009A25D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A7DA7E6" w14:textId="77777777" w:rsidR="009A25D1" w:rsidRDefault="009A25D1" w:rsidP="00A537B2">
      <w:pPr>
        <w:ind w:left="1800" w:hanging="1800"/>
        <w:rPr>
          <w:b/>
        </w:rPr>
      </w:pPr>
    </w:p>
    <w:p w14:paraId="0A262637" w14:textId="6179033A" w:rsidR="0060603E" w:rsidRPr="00212204" w:rsidRDefault="0060603E" w:rsidP="00A537B2">
      <w:pPr>
        <w:ind w:left="1800" w:hanging="1800"/>
        <w:rPr>
          <w:b/>
        </w:rPr>
      </w:pPr>
      <w:r w:rsidRPr="00212204">
        <w:rPr>
          <w:b/>
        </w:rPr>
        <w:t>Agenda Item:</w:t>
      </w:r>
      <w:r w:rsidRPr="00212204">
        <w:tab/>
      </w:r>
      <w:bookmarkStart w:id="0" w:name="Source"/>
      <w:bookmarkEnd w:id="0"/>
      <w:r w:rsidR="000C21D0">
        <w:rPr>
          <w:b/>
        </w:rPr>
        <w:t>7</w:t>
      </w:r>
      <w:r w:rsidR="00885004">
        <w:rPr>
          <w:b/>
        </w:rPr>
        <w:t>.</w:t>
      </w:r>
      <w:r w:rsidR="00660BEF">
        <w:rPr>
          <w:b/>
        </w:rPr>
        <w:t>2.</w:t>
      </w:r>
      <w:r w:rsidR="003A6BA4">
        <w:rPr>
          <w:b/>
        </w:rPr>
        <w:t>1</w:t>
      </w:r>
      <w:r w:rsidR="009A25D1">
        <w:rPr>
          <w:b/>
        </w:rPr>
        <w:t>1</w:t>
      </w:r>
    </w:p>
    <w:p w14:paraId="7494BB2F" w14:textId="65162EF8" w:rsidR="00CE0C9D" w:rsidRPr="00212204" w:rsidRDefault="0060603E" w:rsidP="002D479B">
      <w:pPr>
        <w:ind w:left="1800" w:hanging="1800"/>
      </w:pPr>
      <w:r w:rsidRPr="00212204">
        <w:rPr>
          <w:b/>
        </w:rPr>
        <w:t>Source:</w:t>
      </w:r>
      <w:r w:rsidRPr="00212204">
        <w:rPr>
          <w:b/>
        </w:rPr>
        <w:tab/>
      </w:r>
      <w:r w:rsidR="00AB7FC6" w:rsidRPr="00212204">
        <w:rPr>
          <w:b/>
        </w:rPr>
        <w:t>AT&amp;T</w:t>
      </w:r>
    </w:p>
    <w:p w14:paraId="08DDE48D" w14:textId="5135CA8D" w:rsidR="007A0780" w:rsidRDefault="0060603E" w:rsidP="00326FF6">
      <w:pPr>
        <w:ind w:left="1800" w:hanging="1800"/>
        <w:rPr>
          <w:b/>
        </w:rPr>
      </w:pPr>
      <w:r w:rsidRPr="00212204">
        <w:rPr>
          <w:b/>
        </w:rPr>
        <w:t>Title:</w:t>
      </w:r>
      <w:r w:rsidR="002D479B" w:rsidRPr="00212204">
        <w:tab/>
      </w:r>
      <w:r w:rsidR="009A25D1" w:rsidRPr="009A25D1">
        <w:rPr>
          <w:b/>
        </w:rPr>
        <w:t>Remaining details of UE features for IAB</w:t>
      </w:r>
    </w:p>
    <w:p w14:paraId="4395AD0B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</w:rPr>
        <w:t>Document for:</w:t>
      </w:r>
      <w:r w:rsidRPr="00212204">
        <w:tab/>
      </w:r>
      <w:bookmarkStart w:id="1" w:name="DocumentFor"/>
      <w:bookmarkEnd w:id="1"/>
      <w:r w:rsidR="000052FF" w:rsidRPr="00212204">
        <w:rPr>
          <w:b/>
        </w:rPr>
        <w:t>Discussion/</w:t>
      </w:r>
      <w:r w:rsidRPr="00212204">
        <w:rPr>
          <w:b/>
        </w:rPr>
        <w:t>Approval</w:t>
      </w:r>
    </w:p>
    <w:p w14:paraId="601C6532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3C632613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42B88ADB" w14:textId="14B41161" w:rsidR="0051424F" w:rsidRDefault="003327F3" w:rsidP="003327F3">
      <w:pPr>
        <w:pStyle w:val="BodyText"/>
      </w:pPr>
      <w:r>
        <w:t xml:space="preserve">This contribution </w:t>
      </w:r>
      <w:r w:rsidR="000F5260">
        <w:t xml:space="preserve">discusses </w:t>
      </w:r>
      <w:r w:rsidR="00222BA5">
        <w:t xml:space="preserve">the </w:t>
      </w:r>
      <w:r w:rsidR="009A25D1">
        <w:t xml:space="preserve">remaining details of </w:t>
      </w:r>
      <w:r w:rsidR="00905914">
        <w:t xml:space="preserve">support of </w:t>
      </w:r>
      <w:r w:rsidR="00245384">
        <w:t xml:space="preserve">Rel-16 UE </w:t>
      </w:r>
      <w:r w:rsidR="00905914">
        <w:t>features by</w:t>
      </w:r>
      <w:r w:rsidR="00222BA5">
        <w:t xml:space="preserve"> IAB-MT</w:t>
      </w:r>
      <w:r w:rsidR="00905914">
        <w:t>s</w:t>
      </w:r>
      <w:r w:rsidR="00522F4F">
        <w:t>.</w:t>
      </w:r>
    </w:p>
    <w:p w14:paraId="3CB3D93D" w14:textId="77777777" w:rsidR="00DE0E10" w:rsidRPr="00F4616A" w:rsidRDefault="00DE0E10" w:rsidP="00DE0E10">
      <w:pPr>
        <w:rPr>
          <w:rFonts w:ascii="Calibri" w:eastAsia="Malgun Gothic" w:hAnsi="Calibri" w:cs="Batang"/>
          <w:lang w:val="en-GB" w:eastAsia="ko-KR"/>
        </w:rPr>
      </w:pPr>
    </w:p>
    <w:p w14:paraId="23B2B195" w14:textId="5A25528D" w:rsidR="002C3890" w:rsidRPr="00172743" w:rsidRDefault="002C3890" w:rsidP="002C3890">
      <w:pPr>
        <w:pStyle w:val="Heading1"/>
      </w:pPr>
      <w:r>
        <w:t>Mandatory IAB-MT Features</w:t>
      </w:r>
    </w:p>
    <w:p w14:paraId="75DAA0C2" w14:textId="4997F633" w:rsidR="002C3890" w:rsidRDefault="002C3890" w:rsidP="002C3890">
      <w:pPr>
        <w:rPr>
          <w:rFonts w:ascii="Calibri" w:eastAsia="Calibri" w:hAnsi="Calibri"/>
          <w:sz w:val="22"/>
          <w:szCs w:val="22"/>
        </w:rPr>
      </w:pPr>
      <w:r w:rsidRPr="002C3890">
        <w:rPr>
          <w:rFonts w:ascii="Calibri" w:eastAsia="Calibri" w:hAnsi="Calibri"/>
          <w:sz w:val="22"/>
          <w:szCs w:val="22"/>
        </w:rPr>
        <w:t>During RAN#8</w:t>
      </w:r>
      <w:r w:rsidR="008769B4">
        <w:rPr>
          <w:rFonts w:ascii="Calibri" w:eastAsia="Calibri" w:hAnsi="Calibri"/>
          <w:sz w:val="22"/>
          <w:szCs w:val="22"/>
        </w:rPr>
        <w:t>8</w:t>
      </w:r>
      <w:r w:rsidRPr="002C3890">
        <w:rPr>
          <w:rFonts w:ascii="Calibri" w:eastAsia="Calibri" w:hAnsi="Calibri"/>
          <w:sz w:val="22"/>
          <w:szCs w:val="22"/>
        </w:rPr>
        <w:t>e the following agreements were reached:</w:t>
      </w:r>
    </w:p>
    <w:p w14:paraId="65CCE548" w14:textId="77777777" w:rsidR="008769B4" w:rsidRDefault="008769B4" w:rsidP="002C3890">
      <w:pPr>
        <w:rPr>
          <w:rFonts w:eastAsia="MS Mincho"/>
          <w:sz w:val="22"/>
          <w:szCs w:val="22"/>
        </w:rPr>
      </w:pPr>
    </w:p>
    <w:p w14:paraId="6A946A3B" w14:textId="77777777" w:rsidR="008769B4" w:rsidRPr="00927313" w:rsidRDefault="008769B4" w:rsidP="008769B4">
      <w:pPr>
        <w:ind w:left="720"/>
        <w:rPr>
          <w:lang w:eastAsia="ko-KR"/>
        </w:rPr>
      </w:pPr>
      <w:r w:rsidRPr="00927313">
        <w:rPr>
          <w:rFonts w:ascii="Trebuchet MS" w:hAnsi="Trebuchet MS"/>
          <w:b/>
          <w:bCs/>
          <w:lang w:eastAsia="ko-KR"/>
        </w:rPr>
        <w:t>T1-P1: RAN1&amp;4 take into account the signaling framework used by RAN2 and finalize the IAB-MT feature list.</w:t>
      </w:r>
    </w:p>
    <w:p w14:paraId="5ABC366B" w14:textId="77777777" w:rsidR="008769B4" w:rsidRPr="00927313" w:rsidRDefault="008769B4" w:rsidP="008769B4">
      <w:pPr>
        <w:ind w:left="720"/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>T1-P2: Local-area IAB-MTs support the same mandatory UE features (as already agreed</w:t>
      </w:r>
      <w:r>
        <w:rPr>
          <w:rFonts w:ascii="Trebuchet MS" w:hAnsi="Trebuchet MS"/>
          <w:b/>
          <w:bCs/>
          <w:lang w:eastAsia="ko-KR"/>
        </w:rPr>
        <w:t>)</w:t>
      </w:r>
      <w:r w:rsidRPr="009440AB">
        <w:rPr>
          <w:rFonts w:ascii="Trebuchet MS" w:hAnsi="Trebuchet MS"/>
          <w:b/>
          <w:bCs/>
          <w:lang w:eastAsia="ko-KR"/>
        </w:rPr>
        <w:t xml:space="preserve"> for wide-area IAB-MTs.</w:t>
      </w:r>
    </w:p>
    <w:p w14:paraId="018090AD" w14:textId="77777777" w:rsidR="008769B4" w:rsidRPr="009440AB" w:rsidRDefault="008769B4" w:rsidP="008769B4">
      <w:pPr>
        <w:ind w:left="720"/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>T2-P2</w:t>
      </w:r>
      <w:r w:rsidRPr="00927313">
        <w:rPr>
          <w:rFonts w:ascii="Trebuchet MS" w:hAnsi="Trebuchet MS"/>
          <w:b/>
          <w:bCs/>
          <w:lang w:eastAsia="ko-KR"/>
        </w:rPr>
        <w:t>’’</w:t>
      </w:r>
      <w:r w:rsidRPr="009440AB">
        <w:rPr>
          <w:rFonts w:ascii="Trebuchet MS" w:hAnsi="Trebuchet MS"/>
          <w:b/>
          <w:bCs/>
          <w:lang w:eastAsia="ko-KR"/>
        </w:rPr>
        <w:t>: The following Rel-15 Layer-2 and Layer-3 UE Feature is mandatory with capability signaling for wide-area and local-area IAB-MTs (it is up to</w:t>
      </w:r>
      <w:r>
        <w:rPr>
          <w:rFonts w:ascii="Trebuchet MS" w:hAnsi="Trebuchet MS"/>
          <w:b/>
          <w:bCs/>
          <w:lang w:eastAsia="ko-KR"/>
        </w:rPr>
        <w:t xml:space="preserve"> the</w:t>
      </w:r>
      <w:r w:rsidRPr="009440AB">
        <w:rPr>
          <w:rFonts w:ascii="Trebuchet MS" w:hAnsi="Trebuchet MS"/>
          <w:b/>
          <w:bCs/>
          <w:lang w:eastAsia="ko-KR"/>
        </w:rPr>
        <w:t> IAB node to set the capability bit, and the feature will not be captured into the minimum set table specified in TS 38.306):</w:t>
      </w:r>
    </w:p>
    <w:p w14:paraId="3C3ADC3E" w14:textId="77777777" w:rsidR="008769B4" w:rsidRPr="009440AB" w:rsidRDefault="008769B4" w:rsidP="008769B4">
      <w:pPr>
        <w:ind w:left="1440" w:firstLine="578"/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>4-1          Intra-NR measurements and reports</w:t>
      </w:r>
    </w:p>
    <w:p w14:paraId="3920147C" w14:textId="77777777" w:rsidR="008769B4" w:rsidRPr="009440AB" w:rsidRDefault="008769B4" w:rsidP="008769B4">
      <w:pPr>
        <w:ind w:left="720"/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 xml:space="preserve">The following Rel-15 Layer-2 and Layer-3 UE Feature </w:t>
      </w:r>
      <w:r>
        <w:rPr>
          <w:rFonts w:ascii="Trebuchet MS" w:hAnsi="Trebuchet MS"/>
          <w:b/>
          <w:bCs/>
          <w:lang w:eastAsia="ko-KR"/>
        </w:rPr>
        <w:t>is</w:t>
      </w:r>
      <w:r w:rsidRPr="009440AB">
        <w:rPr>
          <w:rFonts w:ascii="Trebuchet MS" w:hAnsi="Trebuchet MS"/>
          <w:b/>
          <w:bCs/>
          <w:lang w:eastAsia="ko-KR"/>
        </w:rPr>
        <w:t xml:space="preserve"> optional with capability signaling for wide-area and local-area IAB-MTs:</w:t>
      </w:r>
    </w:p>
    <w:p w14:paraId="1EBEB5CF" w14:textId="77777777" w:rsidR="008769B4" w:rsidRPr="009440AB" w:rsidRDefault="008769B4" w:rsidP="008769B4">
      <w:pPr>
        <w:ind w:left="720" w:firstLine="1298"/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>7-1          Handover:</w:t>
      </w:r>
    </w:p>
    <w:p w14:paraId="15519B19" w14:textId="77777777" w:rsidR="008769B4" w:rsidRPr="009440AB" w:rsidRDefault="008769B4" w:rsidP="008769B4">
      <w:pPr>
        <w:ind w:left="2018" w:firstLine="1298"/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>1) Intra-frequency HO</w:t>
      </w:r>
    </w:p>
    <w:p w14:paraId="76B7B9D6" w14:textId="77777777" w:rsidR="008769B4" w:rsidRPr="009440AB" w:rsidRDefault="008769B4" w:rsidP="008769B4">
      <w:pPr>
        <w:ind w:left="3316"/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>2) Inter-frequency HO</w:t>
      </w:r>
    </w:p>
    <w:p w14:paraId="016149F2" w14:textId="77777777" w:rsidR="008769B4" w:rsidRPr="009440AB" w:rsidRDefault="008769B4" w:rsidP="008769B4">
      <w:pPr>
        <w:ind w:left="720"/>
      </w:pPr>
    </w:p>
    <w:p w14:paraId="0C5E7E7E" w14:textId="79B1CB60" w:rsidR="008769B4" w:rsidRDefault="008769B4" w:rsidP="008769B4">
      <w:pPr>
        <w:ind w:left="720"/>
        <w:rPr>
          <w:rFonts w:ascii="Trebuchet MS" w:hAnsi="Trebuchet MS"/>
          <w:b/>
          <w:bCs/>
          <w:lang w:eastAsia="ko-KR"/>
        </w:rPr>
      </w:pPr>
      <w:r w:rsidRPr="00927313">
        <w:rPr>
          <w:rFonts w:ascii="Trebuchet MS" w:hAnsi="Trebuchet MS"/>
          <w:b/>
          <w:bCs/>
          <w:lang w:eastAsia="ko-KR"/>
        </w:rPr>
        <w:t>T2-P3: RF/RRM Rel-15 UE Features related to topology adaptation (i.e. FG 3-1/3-2/3-3) should remain optional for IAB-MTs in Rel-16.</w:t>
      </w:r>
    </w:p>
    <w:p w14:paraId="34D424E3" w14:textId="77777777" w:rsidR="008769B4" w:rsidRDefault="008769B4" w:rsidP="008769B4">
      <w:pPr>
        <w:ind w:left="720"/>
        <w:rPr>
          <w:lang w:eastAsia="ko-KR"/>
        </w:rPr>
      </w:pPr>
    </w:p>
    <w:p w14:paraId="215DD7EF" w14:textId="281B10D6" w:rsidR="008E05AA" w:rsidRDefault="008769B4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Additionally during RAN1#102 the following features were discussed, but not conclusion was reached on whether to remove the brackets around [</w:t>
      </w:r>
      <w:r w:rsidRPr="008769B4">
        <w:rPr>
          <w:rFonts w:ascii="Calibri" w:eastAsia="Calibri" w:hAnsi="Calibri"/>
          <w:sz w:val="22"/>
          <w:szCs w:val="22"/>
          <w:highlight w:val="yellow"/>
        </w:rPr>
        <w:t>Devices supporting IAB backhaul must report this FG as supported</w:t>
      </w:r>
      <w:r>
        <w:rPr>
          <w:rFonts w:ascii="Calibri" w:eastAsia="Calibri" w:hAnsi="Calibri"/>
          <w:sz w:val="22"/>
          <w:szCs w:val="22"/>
        </w:rPr>
        <w:t>]:</w:t>
      </w:r>
    </w:p>
    <w:p w14:paraId="1BEA3751" w14:textId="3B3E6202" w:rsidR="008769B4" w:rsidRDefault="008769B4" w:rsidP="002C3890">
      <w:pPr>
        <w:rPr>
          <w:rFonts w:ascii="Calibri" w:eastAsia="Calibri" w:hAnsi="Calibri"/>
          <w:sz w:val="22"/>
          <w:szCs w:val="22"/>
        </w:rPr>
      </w:pPr>
      <w:r w:rsidRPr="008769B4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342BD0B" wp14:editId="4F8CD306">
            <wp:extent cx="6097156" cy="1971293"/>
            <wp:effectExtent l="0" t="0" r="0" b="0"/>
            <wp:docPr id="1" name="Picture 1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social media pos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46285" cy="1987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27AF4" w14:textId="77777777" w:rsidR="008E05AA" w:rsidRDefault="008E05AA" w:rsidP="002C3890">
      <w:pPr>
        <w:rPr>
          <w:rFonts w:ascii="Calibri" w:eastAsia="Calibri" w:hAnsi="Calibri"/>
          <w:sz w:val="22"/>
          <w:szCs w:val="22"/>
        </w:rPr>
      </w:pPr>
    </w:p>
    <w:p w14:paraId="1AF334FF" w14:textId="3E23EF44" w:rsidR="001A5350" w:rsidRDefault="002C3890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Given </w:t>
      </w:r>
      <w:r w:rsidR="008769B4">
        <w:rPr>
          <w:rFonts w:ascii="Calibri" w:eastAsia="Calibri" w:hAnsi="Calibri"/>
          <w:sz w:val="22"/>
          <w:szCs w:val="22"/>
        </w:rPr>
        <w:t xml:space="preserve">the RAN plenary agreement that Intra-NR measurements and reports are mandatory with capability signaling for wide-area and local-area IAB-MTs, it would be consistent to apply the same agreement to FG 20-2. </w:t>
      </w:r>
    </w:p>
    <w:p w14:paraId="0CF787F8" w14:textId="7C6A4AF4" w:rsidR="001A5350" w:rsidRDefault="001A5350" w:rsidP="002C3890">
      <w:pPr>
        <w:rPr>
          <w:rFonts w:ascii="Calibri" w:eastAsia="Calibri" w:hAnsi="Calibri"/>
          <w:sz w:val="22"/>
          <w:szCs w:val="22"/>
        </w:rPr>
      </w:pPr>
    </w:p>
    <w:p w14:paraId="14CA7E76" w14:textId="0D64B314" w:rsidR="001A5350" w:rsidRPr="001A5350" w:rsidRDefault="001A5350" w:rsidP="002C3890">
      <w:pPr>
        <w:rPr>
          <w:rFonts w:ascii="Calibri" w:eastAsia="Calibri" w:hAnsi="Calibri"/>
          <w:b/>
          <w:bCs/>
          <w:sz w:val="22"/>
          <w:szCs w:val="22"/>
        </w:rPr>
      </w:pPr>
      <w:r w:rsidRPr="001A5350">
        <w:rPr>
          <w:rFonts w:ascii="Calibri" w:eastAsia="Calibri" w:hAnsi="Calibri"/>
          <w:b/>
          <w:bCs/>
          <w:sz w:val="22"/>
          <w:szCs w:val="22"/>
        </w:rPr>
        <w:t xml:space="preserve">Proposal 1: </w:t>
      </w:r>
      <w:r w:rsidR="008769B4">
        <w:rPr>
          <w:rFonts w:ascii="Calibri" w:eastAsia="Calibri" w:hAnsi="Calibri"/>
          <w:b/>
          <w:bCs/>
          <w:sz w:val="22"/>
          <w:szCs w:val="22"/>
        </w:rPr>
        <w:t>Update the Mandatory/Optional column for FG 20-2 as the following:</w:t>
      </w:r>
    </w:p>
    <w:p w14:paraId="41B29E28" w14:textId="5FF46A05" w:rsidR="001A5350" w:rsidRDefault="008769B4" w:rsidP="008769B4">
      <w:pPr>
        <w:ind w:left="72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M</w:t>
      </w:r>
      <w:r w:rsidRPr="008769B4">
        <w:rPr>
          <w:rFonts w:ascii="Calibri" w:eastAsia="Calibri" w:hAnsi="Calibri"/>
          <w:b/>
          <w:bCs/>
          <w:sz w:val="22"/>
          <w:szCs w:val="22"/>
        </w:rPr>
        <w:t>andatory with capability signaling for wide-area and local-area IAB-MTs (it is up to the IAB node to set the capability bit</w:t>
      </w:r>
      <w:r>
        <w:rPr>
          <w:rFonts w:ascii="Calibri" w:eastAsia="Calibri" w:hAnsi="Calibri"/>
          <w:b/>
          <w:bCs/>
          <w:sz w:val="22"/>
          <w:szCs w:val="22"/>
        </w:rPr>
        <w:t>. Note:</w:t>
      </w:r>
      <w:r w:rsidRPr="008769B4">
        <w:rPr>
          <w:rFonts w:ascii="Calibri" w:eastAsia="Calibri" w:hAnsi="Calibri"/>
          <w:b/>
          <w:bCs/>
          <w:sz w:val="22"/>
          <w:szCs w:val="22"/>
        </w:rPr>
        <w:t xml:space="preserve"> the feature will not be captured into the minimum set table specified in TS 38.306</w:t>
      </w:r>
    </w:p>
    <w:p w14:paraId="3E942E8A" w14:textId="77777777" w:rsidR="008769B4" w:rsidRPr="008769B4" w:rsidRDefault="008769B4" w:rsidP="008769B4">
      <w:pPr>
        <w:ind w:left="720"/>
        <w:rPr>
          <w:rFonts w:ascii="Calibri" w:eastAsia="Calibri" w:hAnsi="Calibri"/>
          <w:b/>
          <w:bCs/>
          <w:sz w:val="22"/>
          <w:szCs w:val="22"/>
        </w:rPr>
      </w:pPr>
    </w:p>
    <w:p w14:paraId="76C88F4B" w14:textId="0A4E0713" w:rsidR="002C3890" w:rsidRDefault="008769B4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While similar benefits of providing orthogonal access and backhaul link resources for RACH Tx/Rx is envisioned for FG 20-3, given </w:t>
      </w:r>
      <w:r w:rsidR="00D84E5D">
        <w:rPr>
          <w:rFonts w:ascii="Calibri" w:eastAsia="Calibri" w:hAnsi="Calibri"/>
          <w:sz w:val="22"/>
          <w:szCs w:val="22"/>
        </w:rPr>
        <w:t>that the need for different RACH periodicities may be scenario dependent (e.g. long-range IAB links), it is acceptable in Rel-16 that this FG is left optional for wide-area and loca</w:t>
      </w:r>
      <w:r w:rsidR="00C7710D">
        <w:rPr>
          <w:rFonts w:ascii="Calibri" w:eastAsia="Calibri" w:hAnsi="Calibri"/>
          <w:sz w:val="22"/>
          <w:szCs w:val="22"/>
        </w:rPr>
        <w:t>l</w:t>
      </w:r>
      <w:r w:rsidR="00D84E5D">
        <w:rPr>
          <w:rFonts w:ascii="Calibri" w:eastAsia="Calibri" w:hAnsi="Calibri"/>
          <w:sz w:val="22"/>
          <w:szCs w:val="22"/>
        </w:rPr>
        <w:t>-area IAB-MTs.</w:t>
      </w:r>
    </w:p>
    <w:p w14:paraId="50467997" w14:textId="3AB37637" w:rsidR="003168D8" w:rsidRDefault="003168D8" w:rsidP="002C3890">
      <w:pPr>
        <w:rPr>
          <w:rFonts w:ascii="Calibri" w:eastAsia="Calibri" w:hAnsi="Calibri"/>
          <w:sz w:val="22"/>
          <w:szCs w:val="22"/>
        </w:rPr>
      </w:pPr>
    </w:p>
    <w:p w14:paraId="204B7EAB" w14:textId="1D407860" w:rsidR="001A5350" w:rsidRPr="001A5350" w:rsidRDefault="003168D8" w:rsidP="00D84E5D">
      <w:pPr>
        <w:pStyle w:val="maintext"/>
        <w:ind w:firstLineChars="0" w:firstLine="0"/>
        <w:rPr>
          <w:b/>
          <w:bCs/>
          <w:color w:val="000000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 w:rsidR="001A5350">
        <w:rPr>
          <w:rFonts w:ascii="Calibri" w:eastAsia="Calibri" w:hAnsi="Calibri"/>
          <w:b/>
          <w:bCs/>
          <w:sz w:val="22"/>
          <w:szCs w:val="22"/>
        </w:rPr>
        <w:t>2</w:t>
      </w:r>
      <w:r>
        <w:rPr>
          <w:rFonts w:ascii="Calibri" w:eastAsia="Calibri" w:hAnsi="Calibri"/>
          <w:b/>
          <w:bCs/>
          <w:sz w:val="22"/>
          <w:szCs w:val="22"/>
        </w:rPr>
        <w:t xml:space="preserve">: </w:t>
      </w:r>
      <w:r w:rsidR="00D84E5D" w:rsidRPr="00D84E5D">
        <w:rPr>
          <w:rFonts w:ascii="Calibri" w:eastAsia="Calibri" w:hAnsi="Calibri" w:cs="Times New Roman"/>
          <w:b/>
          <w:bCs/>
          <w:sz w:val="22"/>
          <w:szCs w:val="22"/>
          <w:lang w:val="en-US" w:eastAsia="en-US"/>
        </w:rPr>
        <w:t>The square brackets (including the text) is removed for FG 20-3.</w:t>
      </w:r>
    </w:p>
    <w:p w14:paraId="2601584E" w14:textId="0B47327A" w:rsidR="003168D8" w:rsidRDefault="003168D8" w:rsidP="001A5350">
      <w:pPr>
        <w:rPr>
          <w:rFonts w:ascii="Calibri" w:eastAsia="Calibri" w:hAnsi="Calibri"/>
          <w:b/>
          <w:bCs/>
          <w:sz w:val="22"/>
          <w:szCs w:val="22"/>
        </w:rPr>
      </w:pPr>
    </w:p>
    <w:p w14:paraId="0A9BEB44" w14:textId="20525275" w:rsidR="002F634C" w:rsidRPr="00156B89" w:rsidRDefault="003168D8" w:rsidP="002F634C">
      <w:pPr>
        <w:pStyle w:val="Heading1"/>
      </w:pPr>
      <w:r>
        <w:t>Conclusion</w:t>
      </w:r>
    </w:p>
    <w:p w14:paraId="0ADFD495" w14:textId="4A46BA64" w:rsidR="005C6208" w:rsidRDefault="003168D8" w:rsidP="005C6208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The following proposals were made:</w:t>
      </w:r>
    </w:p>
    <w:p w14:paraId="434C7D82" w14:textId="7A45D1B7" w:rsidR="00477CC3" w:rsidRDefault="00477CC3" w:rsidP="005C6208"/>
    <w:p w14:paraId="2721C14D" w14:textId="77777777" w:rsidR="00D84E5D" w:rsidRPr="001A5350" w:rsidRDefault="00D84E5D" w:rsidP="00D84E5D">
      <w:pPr>
        <w:rPr>
          <w:rFonts w:ascii="Calibri" w:eastAsia="Calibri" w:hAnsi="Calibri"/>
          <w:b/>
          <w:bCs/>
          <w:sz w:val="22"/>
          <w:szCs w:val="22"/>
        </w:rPr>
      </w:pPr>
      <w:r w:rsidRPr="001A5350">
        <w:rPr>
          <w:rFonts w:ascii="Calibri" w:eastAsia="Calibri" w:hAnsi="Calibri"/>
          <w:b/>
          <w:bCs/>
          <w:sz w:val="22"/>
          <w:szCs w:val="22"/>
        </w:rPr>
        <w:t xml:space="preserve">Proposal 1: </w:t>
      </w:r>
      <w:r>
        <w:rPr>
          <w:rFonts w:ascii="Calibri" w:eastAsia="Calibri" w:hAnsi="Calibri"/>
          <w:b/>
          <w:bCs/>
          <w:sz w:val="22"/>
          <w:szCs w:val="22"/>
        </w:rPr>
        <w:t>Update the Mandatory/Optional column for FG 20-2 as the following:</w:t>
      </w:r>
    </w:p>
    <w:p w14:paraId="55016BC2" w14:textId="77777777" w:rsidR="00D84E5D" w:rsidRDefault="00D84E5D" w:rsidP="00D84E5D">
      <w:pPr>
        <w:ind w:left="72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M</w:t>
      </w:r>
      <w:r w:rsidRPr="008769B4">
        <w:rPr>
          <w:rFonts w:ascii="Calibri" w:eastAsia="Calibri" w:hAnsi="Calibri"/>
          <w:b/>
          <w:bCs/>
          <w:sz w:val="22"/>
          <w:szCs w:val="22"/>
        </w:rPr>
        <w:t>andatory with capability signaling for wide-area and local-area IAB-MTs (it is up to the IAB node to set the capability bit</w:t>
      </w:r>
      <w:r>
        <w:rPr>
          <w:rFonts w:ascii="Calibri" w:eastAsia="Calibri" w:hAnsi="Calibri"/>
          <w:b/>
          <w:bCs/>
          <w:sz w:val="22"/>
          <w:szCs w:val="22"/>
        </w:rPr>
        <w:t>. Note:</w:t>
      </w:r>
      <w:r w:rsidRPr="008769B4">
        <w:rPr>
          <w:rFonts w:ascii="Calibri" w:eastAsia="Calibri" w:hAnsi="Calibri"/>
          <w:b/>
          <w:bCs/>
          <w:sz w:val="22"/>
          <w:szCs w:val="22"/>
        </w:rPr>
        <w:t xml:space="preserve"> the feature will not be captured into the minimum set table specified in TS 38.306</w:t>
      </w:r>
    </w:p>
    <w:p w14:paraId="328FC193" w14:textId="77777777" w:rsidR="00D84E5D" w:rsidRPr="008769B4" w:rsidRDefault="00D84E5D" w:rsidP="00D84E5D">
      <w:pPr>
        <w:ind w:left="720"/>
        <w:rPr>
          <w:rFonts w:ascii="Calibri" w:eastAsia="Calibri" w:hAnsi="Calibri"/>
          <w:b/>
          <w:bCs/>
          <w:sz w:val="22"/>
          <w:szCs w:val="22"/>
        </w:rPr>
      </w:pPr>
    </w:p>
    <w:p w14:paraId="5CD5C1D2" w14:textId="77777777" w:rsidR="00D84E5D" w:rsidRPr="001A5350" w:rsidRDefault="00D84E5D" w:rsidP="00D84E5D">
      <w:pPr>
        <w:pStyle w:val="maintext"/>
        <w:ind w:firstLineChars="0" w:firstLine="0"/>
        <w:rPr>
          <w:b/>
          <w:bCs/>
          <w:color w:val="000000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2: </w:t>
      </w:r>
      <w:r w:rsidRPr="00D84E5D">
        <w:rPr>
          <w:rFonts w:ascii="Calibri" w:eastAsia="Calibri" w:hAnsi="Calibri" w:cs="Times New Roman"/>
          <w:b/>
          <w:bCs/>
          <w:sz w:val="22"/>
          <w:szCs w:val="22"/>
          <w:lang w:val="en-US" w:eastAsia="en-US"/>
        </w:rPr>
        <w:t>The square brackets (including the text) is removed for FG 20-3.</w:t>
      </w:r>
    </w:p>
    <w:p w14:paraId="152031A7" w14:textId="77777777" w:rsidR="00806DB7" w:rsidRPr="002774E0" w:rsidRDefault="00806DB7" w:rsidP="005B24FF">
      <w:pPr>
        <w:jc w:val="center"/>
        <w:rPr>
          <w:rFonts w:ascii="Calibri" w:eastAsia="Calibri" w:hAnsi="Calibri"/>
          <w:b/>
          <w:bCs/>
          <w:sz w:val="22"/>
          <w:szCs w:val="22"/>
        </w:rPr>
      </w:pPr>
    </w:p>
    <w:sectPr w:rsidR="00806DB7" w:rsidRPr="002774E0" w:rsidSect="00EC2FB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2A50E" w14:textId="77777777" w:rsidR="002C0CA1" w:rsidRDefault="002C0CA1" w:rsidP="00424124">
      <w:r>
        <w:separator/>
      </w:r>
    </w:p>
  </w:endnote>
  <w:endnote w:type="continuationSeparator" w:id="0">
    <w:p w14:paraId="5FE95DE5" w14:textId="77777777" w:rsidR="002C0CA1" w:rsidRDefault="002C0CA1" w:rsidP="00424124">
      <w:r>
        <w:continuationSeparator/>
      </w:r>
    </w:p>
  </w:endnote>
  <w:endnote w:type="continuationNotice" w:id="1">
    <w:p w14:paraId="7A1EBE6A" w14:textId="77777777" w:rsidR="002C0CA1" w:rsidRDefault="002C0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4D812" w14:textId="77777777" w:rsidR="002C0CA1" w:rsidRDefault="002C0CA1" w:rsidP="00424124">
      <w:r>
        <w:separator/>
      </w:r>
    </w:p>
  </w:footnote>
  <w:footnote w:type="continuationSeparator" w:id="0">
    <w:p w14:paraId="5C0A43FD" w14:textId="77777777" w:rsidR="002C0CA1" w:rsidRDefault="002C0CA1" w:rsidP="00424124">
      <w:r>
        <w:continuationSeparator/>
      </w:r>
    </w:p>
  </w:footnote>
  <w:footnote w:type="continuationNotice" w:id="1">
    <w:p w14:paraId="5CEF0871" w14:textId="77777777" w:rsidR="002C0CA1" w:rsidRDefault="002C0C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3" w15:restartNumberingAfterBreak="0">
    <w:nsid w:val="06FD4C49"/>
    <w:multiLevelType w:val="hybridMultilevel"/>
    <w:tmpl w:val="DE7CCB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DA1C84"/>
    <w:multiLevelType w:val="hybridMultilevel"/>
    <w:tmpl w:val="65DE51C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4099E"/>
    <w:multiLevelType w:val="hybridMultilevel"/>
    <w:tmpl w:val="84EA78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C0A0C"/>
    <w:multiLevelType w:val="hybridMultilevel"/>
    <w:tmpl w:val="35460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067B8"/>
    <w:multiLevelType w:val="hybridMultilevel"/>
    <w:tmpl w:val="B8F871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F15DF3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88" w:hanging="360"/>
      </w:pPr>
    </w:lvl>
    <w:lvl w:ilvl="2">
      <w:start w:val="1"/>
      <w:numFmt w:val="lowerRoman"/>
      <w:lvlText w:val="%3."/>
      <w:lvlJc w:val="right"/>
      <w:pPr>
        <w:ind w:left="2008" w:hanging="180"/>
      </w:pPr>
    </w:lvl>
    <w:lvl w:ilvl="3">
      <w:start w:val="1"/>
      <w:numFmt w:val="decimal"/>
      <w:lvlText w:val="%4."/>
      <w:lvlJc w:val="left"/>
      <w:pPr>
        <w:ind w:left="2728" w:hanging="360"/>
      </w:pPr>
    </w:lvl>
    <w:lvl w:ilvl="4">
      <w:start w:val="1"/>
      <w:numFmt w:val="lowerLetter"/>
      <w:lvlText w:val="%5."/>
      <w:lvlJc w:val="left"/>
      <w:pPr>
        <w:ind w:left="3448" w:hanging="360"/>
      </w:pPr>
    </w:lvl>
    <w:lvl w:ilvl="5">
      <w:start w:val="1"/>
      <w:numFmt w:val="lowerRoman"/>
      <w:lvlText w:val="%6."/>
      <w:lvlJc w:val="right"/>
      <w:pPr>
        <w:ind w:left="4168" w:hanging="180"/>
      </w:pPr>
    </w:lvl>
    <w:lvl w:ilvl="6">
      <w:start w:val="1"/>
      <w:numFmt w:val="decimal"/>
      <w:lvlText w:val="%7."/>
      <w:lvlJc w:val="left"/>
      <w:pPr>
        <w:ind w:left="4888" w:hanging="360"/>
      </w:pPr>
    </w:lvl>
    <w:lvl w:ilvl="7">
      <w:start w:val="1"/>
      <w:numFmt w:val="lowerLetter"/>
      <w:lvlText w:val="%8."/>
      <w:lvlJc w:val="left"/>
      <w:pPr>
        <w:ind w:left="5608" w:hanging="360"/>
      </w:pPr>
    </w:lvl>
    <w:lvl w:ilvl="8">
      <w:start w:val="1"/>
      <w:numFmt w:val="lowerRoman"/>
      <w:lvlText w:val="%9."/>
      <w:lvlJc w:val="right"/>
      <w:pPr>
        <w:ind w:left="6328" w:hanging="180"/>
      </w:pPr>
    </w:lvl>
  </w:abstractNum>
  <w:abstractNum w:abstractNumId="14" w15:restartNumberingAfterBreak="0">
    <w:nsid w:val="377E1B64"/>
    <w:multiLevelType w:val="multilevel"/>
    <w:tmpl w:val="E29C15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4"/>
        </w:tabs>
        <w:ind w:left="20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FB5E55"/>
    <w:multiLevelType w:val="hybridMultilevel"/>
    <w:tmpl w:val="9196965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F4DCB"/>
    <w:multiLevelType w:val="hybridMultilevel"/>
    <w:tmpl w:val="CE0067F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B14516"/>
    <w:multiLevelType w:val="hybridMultilevel"/>
    <w:tmpl w:val="E028F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E4289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C1D99"/>
    <w:multiLevelType w:val="hybridMultilevel"/>
    <w:tmpl w:val="D108B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714D7"/>
    <w:multiLevelType w:val="hybridMultilevel"/>
    <w:tmpl w:val="80580FE4"/>
    <w:lvl w:ilvl="0" w:tplc="1A3CF1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E2C11"/>
    <w:multiLevelType w:val="hybridMultilevel"/>
    <w:tmpl w:val="8CAC4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49206AC"/>
    <w:multiLevelType w:val="hybridMultilevel"/>
    <w:tmpl w:val="296EADE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E14D83"/>
    <w:multiLevelType w:val="hybridMultilevel"/>
    <w:tmpl w:val="C41C0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B7ABA"/>
    <w:multiLevelType w:val="hybridMultilevel"/>
    <w:tmpl w:val="5FA0EF5E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0" w15:restartNumberingAfterBreak="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60F2B"/>
    <w:multiLevelType w:val="hybridMultilevel"/>
    <w:tmpl w:val="48321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7" w15:restartNumberingAfterBreak="0">
    <w:nsid w:val="7F566142"/>
    <w:multiLevelType w:val="hybridMultilevel"/>
    <w:tmpl w:val="6B74DB92"/>
    <w:lvl w:ilvl="0" w:tplc="FDAE9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6"/>
  </w:num>
  <w:num w:numId="4">
    <w:abstractNumId w:val="15"/>
  </w:num>
  <w:num w:numId="5">
    <w:abstractNumId w:val="24"/>
  </w:num>
  <w:num w:numId="6">
    <w:abstractNumId w:val="33"/>
  </w:num>
  <w:num w:numId="7">
    <w:abstractNumId w:val="21"/>
  </w:num>
  <w:num w:numId="8">
    <w:abstractNumId w:val="0"/>
  </w:num>
  <w:num w:numId="9">
    <w:abstractNumId w:val="34"/>
  </w:num>
  <w:num w:numId="10">
    <w:abstractNumId w:val="2"/>
  </w:num>
  <w:num w:numId="11">
    <w:abstractNumId w:val="29"/>
  </w:num>
  <w:num w:numId="12">
    <w:abstractNumId w:val="19"/>
  </w:num>
  <w:num w:numId="13">
    <w:abstractNumId w:val="1"/>
  </w:num>
  <w:num w:numId="14">
    <w:abstractNumId w:val="23"/>
  </w:num>
  <w:num w:numId="15">
    <w:abstractNumId w:val="36"/>
  </w:num>
  <w:num w:numId="16">
    <w:abstractNumId w:val="35"/>
  </w:num>
  <w:num w:numId="17">
    <w:abstractNumId w:val="31"/>
  </w:num>
  <w:num w:numId="18">
    <w:abstractNumId w:val="6"/>
  </w:num>
  <w:num w:numId="19">
    <w:abstractNumId w:val="38"/>
  </w:num>
  <w:num w:numId="20">
    <w:abstractNumId w:val="12"/>
  </w:num>
  <w:num w:numId="21">
    <w:abstractNumId w:val="32"/>
  </w:num>
  <w:num w:numId="22">
    <w:abstractNumId w:val="30"/>
  </w:num>
  <w:num w:numId="23">
    <w:abstractNumId w:val="9"/>
  </w:num>
  <w:num w:numId="24">
    <w:abstractNumId w:val="9"/>
  </w:num>
  <w:num w:numId="25">
    <w:abstractNumId w:val="25"/>
  </w:num>
  <w:num w:numId="26">
    <w:abstractNumId w:val="5"/>
  </w:num>
  <w:num w:numId="27">
    <w:abstractNumId w:val="4"/>
  </w:num>
  <w:num w:numId="28">
    <w:abstractNumId w:val="13"/>
  </w:num>
  <w:num w:numId="29">
    <w:abstractNumId w:val="29"/>
  </w:num>
  <w:num w:numId="30">
    <w:abstractNumId w:val="3"/>
  </w:num>
  <w:num w:numId="31">
    <w:abstractNumId w:val="37"/>
  </w:num>
  <w:num w:numId="32">
    <w:abstractNumId w:val="16"/>
  </w:num>
  <w:num w:numId="33">
    <w:abstractNumId w:val="22"/>
  </w:num>
  <w:num w:numId="34">
    <w:abstractNumId w:val="17"/>
  </w:num>
  <w:num w:numId="35">
    <w:abstractNumId w:val="28"/>
  </w:num>
  <w:num w:numId="36">
    <w:abstractNumId w:val="27"/>
  </w:num>
  <w:num w:numId="37">
    <w:abstractNumId w:val="10"/>
  </w:num>
  <w:num w:numId="38">
    <w:abstractNumId w:val="20"/>
  </w:num>
  <w:num w:numId="39">
    <w:abstractNumId w:val="14"/>
  </w:num>
  <w:num w:numId="40">
    <w:abstractNumId w:val="8"/>
  </w:num>
  <w:num w:numId="41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hideGrammaticalErrors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wMjE1NDQ3NjQ3NTBX0lEKTi0uzszPAykwrAUA6fTkxywAAAA="/>
  </w:docVars>
  <w:rsids>
    <w:rsidRoot w:val="00424124"/>
    <w:rsid w:val="00001127"/>
    <w:rsid w:val="000012DA"/>
    <w:rsid w:val="000012EC"/>
    <w:rsid w:val="00001BBA"/>
    <w:rsid w:val="000022DF"/>
    <w:rsid w:val="000052FF"/>
    <w:rsid w:val="00007B58"/>
    <w:rsid w:val="00011324"/>
    <w:rsid w:val="00013D7D"/>
    <w:rsid w:val="0001485D"/>
    <w:rsid w:val="000149EC"/>
    <w:rsid w:val="00015EF4"/>
    <w:rsid w:val="000161B8"/>
    <w:rsid w:val="00016778"/>
    <w:rsid w:val="00020202"/>
    <w:rsid w:val="00020F1A"/>
    <w:rsid w:val="00021726"/>
    <w:rsid w:val="00022B99"/>
    <w:rsid w:val="000248D8"/>
    <w:rsid w:val="00024D11"/>
    <w:rsid w:val="00027424"/>
    <w:rsid w:val="000301FB"/>
    <w:rsid w:val="0003029A"/>
    <w:rsid w:val="00030690"/>
    <w:rsid w:val="000329D1"/>
    <w:rsid w:val="00032D47"/>
    <w:rsid w:val="00033FC1"/>
    <w:rsid w:val="00034494"/>
    <w:rsid w:val="00035875"/>
    <w:rsid w:val="00036A13"/>
    <w:rsid w:val="00036A8D"/>
    <w:rsid w:val="0004178B"/>
    <w:rsid w:val="0004270D"/>
    <w:rsid w:val="000463E4"/>
    <w:rsid w:val="000464A7"/>
    <w:rsid w:val="00051B4B"/>
    <w:rsid w:val="00051EBB"/>
    <w:rsid w:val="00052B7D"/>
    <w:rsid w:val="000550BC"/>
    <w:rsid w:val="00056A8D"/>
    <w:rsid w:val="00060877"/>
    <w:rsid w:val="00063558"/>
    <w:rsid w:val="000643FA"/>
    <w:rsid w:val="00064DD9"/>
    <w:rsid w:val="00064FB1"/>
    <w:rsid w:val="00067BCC"/>
    <w:rsid w:val="00067F64"/>
    <w:rsid w:val="000704DD"/>
    <w:rsid w:val="000730C9"/>
    <w:rsid w:val="0007575F"/>
    <w:rsid w:val="00075B2C"/>
    <w:rsid w:val="00075FD1"/>
    <w:rsid w:val="00077267"/>
    <w:rsid w:val="00077712"/>
    <w:rsid w:val="00084949"/>
    <w:rsid w:val="00085800"/>
    <w:rsid w:val="000865E3"/>
    <w:rsid w:val="00086B67"/>
    <w:rsid w:val="00087221"/>
    <w:rsid w:val="000917C5"/>
    <w:rsid w:val="000942F8"/>
    <w:rsid w:val="000947BA"/>
    <w:rsid w:val="00095DEF"/>
    <w:rsid w:val="000976FD"/>
    <w:rsid w:val="00097F77"/>
    <w:rsid w:val="000A0824"/>
    <w:rsid w:val="000A2800"/>
    <w:rsid w:val="000A36A9"/>
    <w:rsid w:val="000A3E90"/>
    <w:rsid w:val="000A429D"/>
    <w:rsid w:val="000A6D90"/>
    <w:rsid w:val="000A6E0C"/>
    <w:rsid w:val="000A7A67"/>
    <w:rsid w:val="000B018F"/>
    <w:rsid w:val="000B0720"/>
    <w:rsid w:val="000B0A84"/>
    <w:rsid w:val="000B0ABD"/>
    <w:rsid w:val="000B25C2"/>
    <w:rsid w:val="000B2AC4"/>
    <w:rsid w:val="000B58AF"/>
    <w:rsid w:val="000B6772"/>
    <w:rsid w:val="000B6D99"/>
    <w:rsid w:val="000B7F70"/>
    <w:rsid w:val="000C0C9A"/>
    <w:rsid w:val="000C21D0"/>
    <w:rsid w:val="000C2BCE"/>
    <w:rsid w:val="000C3426"/>
    <w:rsid w:val="000C57B9"/>
    <w:rsid w:val="000C5ADA"/>
    <w:rsid w:val="000C5B23"/>
    <w:rsid w:val="000C5D6D"/>
    <w:rsid w:val="000C708A"/>
    <w:rsid w:val="000D1328"/>
    <w:rsid w:val="000D3338"/>
    <w:rsid w:val="000D389B"/>
    <w:rsid w:val="000D38DC"/>
    <w:rsid w:val="000D45A2"/>
    <w:rsid w:val="000D4D20"/>
    <w:rsid w:val="000E1E45"/>
    <w:rsid w:val="000E29D8"/>
    <w:rsid w:val="000E4A80"/>
    <w:rsid w:val="000E53A4"/>
    <w:rsid w:val="000E5458"/>
    <w:rsid w:val="000E74C8"/>
    <w:rsid w:val="000E7902"/>
    <w:rsid w:val="000E7AA8"/>
    <w:rsid w:val="000F2634"/>
    <w:rsid w:val="000F29FE"/>
    <w:rsid w:val="000F485E"/>
    <w:rsid w:val="000F5260"/>
    <w:rsid w:val="000F5A24"/>
    <w:rsid w:val="000F75A8"/>
    <w:rsid w:val="0010214F"/>
    <w:rsid w:val="00102A3F"/>
    <w:rsid w:val="0010303E"/>
    <w:rsid w:val="00103EEA"/>
    <w:rsid w:val="001113A8"/>
    <w:rsid w:val="0011327D"/>
    <w:rsid w:val="00116DA6"/>
    <w:rsid w:val="001173C0"/>
    <w:rsid w:val="001261F1"/>
    <w:rsid w:val="00127DAB"/>
    <w:rsid w:val="00130ED4"/>
    <w:rsid w:val="00132481"/>
    <w:rsid w:val="00132E10"/>
    <w:rsid w:val="001350A0"/>
    <w:rsid w:val="00137E15"/>
    <w:rsid w:val="00141634"/>
    <w:rsid w:val="00141783"/>
    <w:rsid w:val="001417A8"/>
    <w:rsid w:val="00141B1A"/>
    <w:rsid w:val="001427DE"/>
    <w:rsid w:val="0014341E"/>
    <w:rsid w:val="001437DA"/>
    <w:rsid w:val="00146BBA"/>
    <w:rsid w:val="00147379"/>
    <w:rsid w:val="001507A5"/>
    <w:rsid w:val="00153793"/>
    <w:rsid w:val="00153D3D"/>
    <w:rsid w:val="00153D80"/>
    <w:rsid w:val="00154DB1"/>
    <w:rsid w:val="00154E81"/>
    <w:rsid w:val="001556CC"/>
    <w:rsid w:val="001569E1"/>
    <w:rsid w:val="00156B89"/>
    <w:rsid w:val="00156BB9"/>
    <w:rsid w:val="001574DF"/>
    <w:rsid w:val="00160902"/>
    <w:rsid w:val="00161D4F"/>
    <w:rsid w:val="00162FF1"/>
    <w:rsid w:val="001667F5"/>
    <w:rsid w:val="001714B4"/>
    <w:rsid w:val="00172743"/>
    <w:rsid w:val="00173238"/>
    <w:rsid w:val="00175137"/>
    <w:rsid w:val="00175301"/>
    <w:rsid w:val="001753BE"/>
    <w:rsid w:val="00181278"/>
    <w:rsid w:val="00182A29"/>
    <w:rsid w:val="00182BEE"/>
    <w:rsid w:val="001849F5"/>
    <w:rsid w:val="00190CBD"/>
    <w:rsid w:val="00190DD6"/>
    <w:rsid w:val="00195D15"/>
    <w:rsid w:val="00196B0D"/>
    <w:rsid w:val="00196D4C"/>
    <w:rsid w:val="00197427"/>
    <w:rsid w:val="001A0675"/>
    <w:rsid w:val="001A12DF"/>
    <w:rsid w:val="001A5350"/>
    <w:rsid w:val="001A5A68"/>
    <w:rsid w:val="001A6212"/>
    <w:rsid w:val="001A72BE"/>
    <w:rsid w:val="001A75E0"/>
    <w:rsid w:val="001A7F75"/>
    <w:rsid w:val="001B185E"/>
    <w:rsid w:val="001B1D2D"/>
    <w:rsid w:val="001B27A1"/>
    <w:rsid w:val="001B3CB7"/>
    <w:rsid w:val="001B41D8"/>
    <w:rsid w:val="001B535E"/>
    <w:rsid w:val="001B5AD1"/>
    <w:rsid w:val="001B62B3"/>
    <w:rsid w:val="001B6612"/>
    <w:rsid w:val="001B731B"/>
    <w:rsid w:val="001B73F8"/>
    <w:rsid w:val="001C216A"/>
    <w:rsid w:val="001C2F45"/>
    <w:rsid w:val="001C3F8F"/>
    <w:rsid w:val="001C699C"/>
    <w:rsid w:val="001D0694"/>
    <w:rsid w:val="001D0B44"/>
    <w:rsid w:val="001D291E"/>
    <w:rsid w:val="001D3B93"/>
    <w:rsid w:val="001D5889"/>
    <w:rsid w:val="001E0229"/>
    <w:rsid w:val="001E05E8"/>
    <w:rsid w:val="001E0CE1"/>
    <w:rsid w:val="001E243D"/>
    <w:rsid w:val="001E25B4"/>
    <w:rsid w:val="001E3C69"/>
    <w:rsid w:val="001E5632"/>
    <w:rsid w:val="001E564B"/>
    <w:rsid w:val="001E58CC"/>
    <w:rsid w:val="001E68E5"/>
    <w:rsid w:val="001F1410"/>
    <w:rsid w:val="001F29DE"/>
    <w:rsid w:val="001F2A01"/>
    <w:rsid w:val="001F2A18"/>
    <w:rsid w:val="001F2C02"/>
    <w:rsid w:val="001F59ED"/>
    <w:rsid w:val="001F675C"/>
    <w:rsid w:val="001F6C25"/>
    <w:rsid w:val="00210359"/>
    <w:rsid w:val="00211955"/>
    <w:rsid w:val="00211D37"/>
    <w:rsid w:val="00211F9F"/>
    <w:rsid w:val="00212204"/>
    <w:rsid w:val="00212D20"/>
    <w:rsid w:val="00213492"/>
    <w:rsid w:val="0021352C"/>
    <w:rsid w:val="00216763"/>
    <w:rsid w:val="00216945"/>
    <w:rsid w:val="002219DB"/>
    <w:rsid w:val="00222269"/>
    <w:rsid w:val="00222BA5"/>
    <w:rsid w:val="00223450"/>
    <w:rsid w:val="00224420"/>
    <w:rsid w:val="002277CC"/>
    <w:rsid w:val="002323E8"/>
    <w:rsid w:val="0023327E"/>
    <w:rsid w:val="00233D70"/>
    <w:rsid w:val="00235373"/>
    <w:rsid w:val="00235D89"/>
    <w:rsid w:val="002371D4"/>
    <w:rsid w:val="0024001D"/>
    <w:rsid w:val="0024036A"/>
    <w:rsid w:val="002411A6"/>
    <w:rsid w:val="00242080"/>
    <w:rsid w:val="00245384"/>
    <w:rsid w:val="002458DF"/>
    <w:rsid w:val="00246D61"/>
    <w:rsid w:val="0024786A"/>
    <w:rsid w:val="0025058B"/>
    <w:rsid w:val="00250680"/>
    <w:rsid w:val="00250BCC"/>
    <w:rsid w:val="00250D79"/>
    <w:rsid w:val="002528A7"/>
    <w:rsid w:val="00253796"/>
    <w:rsid w:val="00253B1C"/>
    <w:rsid w:val="00254398"/>
    <w:rsid w:val="002556E2"/>
    <w:rsid w:val="00261393"/>
    <w:rsid w:val="00262116"/>
    <w:rsid w:val="002641FE"/>
    <w:rsid w:val="00265254"/>
    <w:rsid w:val="00265C43"/>
    <w:rsid w:val="00265EC3"/>
    <w:rsid w:val="0026679D"/>
    <w:rsid w:val="00267362"/>
    <w:rsid w:val="002725E8"/>
    <w:rsid w:val="00272EC2"/>
    <w:rsid w:val="00273B2A"/>
    <w:rsid w:val="002741E9"/>
    <w:rsid w:val="00274677"/>
    <w:rsid w:val="00274D1A"/>
    <w:rsid w:val="00276785"/>
    <w:rsid w:val="002767D2"/>
    <w:rsid w:val="002774E0"/>
    <w:rsid w:val="00277608"/>
    <w:rsid w:val="00277DD1"/>
    <w:rsid w:val="00282F42"/>
    <w:rsid w:val="002835A4"/>
    <w:rsid w:val="00284545"/>
    <w:rsid w:val="00284C73"/>
    <w:rsid w:val="00287220"/>
    <w:rsid w:val="0029147A"/>
    <w:rsid w:val="002926AA"/>
    <w:rsid w:val="0029358B"/>
    <w:rsid w:val="00293693"/>
    <w:rsid w:val="00295696"/>
    <w:rsid w:val="00295735"/>
    <w:rsid w:val="002970D6"/>
    <w:rsid w:val="00297225"/>
    <w:rsid w:val="002A005E"/>
    <w:rsid w:val="002A0270"/>
    <w:rsid w:val="002A36D2"/>
    <w:rsid w:val="002A49E4"/>
    <w:rsid w:val="002A6AD9"/>
    <w:rsid w:val="002B1BDB"/>
    <w:rsid w:val="002B1D48"/>
    <w:rsid w:val="002B4B1E"/>
    <w:rsid w:val="002B59FC"/>
    <w:rsid w:val="002C0488"/>
    <w:rsid w:val="002C0CA1"/>
    <w:rsid w:val="002C213D"/>
    <w:rsid w:val="002C2C78"/>
    <w:rsid w:val="002C36D6"/>
    <w:rsid w:val="002C3890"/>
    <w:rsid w:val="002C3EB0"/>
    <w:rsid w:val="002C4097"/>
    <w:rsid w:val="002C40E0"/>
    <w:rsid w:val="002C4DE2"/>
    <w:rsid w:val="002C594E"/>
    <w:rsid w:val="002D1F05"/>
    <w:rsid w:val="002D21FC"/>
    <w:rsid w:val="002D2616"/>
    <w:rsid w:val="002D2C5E"/>
    <w:rsid w:val="002D3D42"/>
    <w:rsid w:val="002D3E3F"/>
    <w:rsid w:val="002D479B"/>
    <w:rsid w:val="002D5651"/>
    <w:rsid w:val="002D5A3C"/>
    <w:rsid w:val="002D6EC9"/>
    <w:rsid w:val="002D787B"/>
    <w:rsid w:val="002E2249"/>
    <w:rsid w:val="002E4234"/>
    <w:rsid w:val="002E6F34"/>
    <w:rsid w:val="002E74C0"/>
    <w:rsid w:val="002F14E7"/>
    <w:rsid w:val="002F24F1"/>
    <w:rsid w:val="002F634C"/>
    <w:rsid w:val="002F651E"/>
    <w:rsid w:val="002F6E80"/>
    <w:rsid w:val="003001E9"/>
    <w:rsid w:val="003019B1"/>
    <w:rsid w:val="00302042"/>
    <w:rsid w:val="00305AE1"/>
    <w:rsid w:val="003072FE"/>
    <w:rsid w:val="003108F6"/>
    <w:rsid w:val="003109EE"/>
    <w:rsid w:val="003113E9"/>
    <w:rsid w:val="00312C87"/>
    <w:rsid w:val="00313AC3"/>
    <w:rsid w:val="00315DC4"/>
    <w:rsid w:val="003166DF"/>
    <w:rsid w:val="003168D8"/>
    <w:rsid w:val="00317020"/>
    <w:rsid w:val="00320655"/>
    <w:rsid w:val="00320B4D"/>
    <w:rsid w:val="00323647"/>
    <w:rsid w:val="00326FF6"/>
    <w:rsid w:val="00327213"/>
    <w:rsid w:val="00327A22"/>
    <w:rsid w:val="0033009B"/>
    <w:rsid w:val="00331EF4"/>
    <w:rsid w:val="003326C0"/>
    <w:rsid w:val="003327F3"/>
    <w:rsid w:val="00332BB8"/>
    <w:rsid w:val="00334D10"/>
    <w:rsid w:val="0033513A"/>
    <w:rsid w:val="00336CC6"/>
    <w:rsid w:val="00340E4E"/>
    <w:rsid w:val="00341A6A"/>
    <w:rsid w:val="00341F02"/>
    <w:rsid w:val="00342130"/>
    <w:rsid w:val="00344B5D"/>
    <w:rsid w:val="003457AC"/>
    <w:rsid w:val="00346605"/>
    <w:rsid w:val="00346EE1"/>
    <w:rsid w:val="00347EDB"/>
    <w:rsid w:val="00350471"/>
    <w:rsid w:val="00350C6D"/>
    <w:rsid w:val="0035318F"/>
    <w:rsid w:val="00354C01"/>
    <w:rsid w:val="00355061"/>
    <w:rsid w:val="00355F6F"/>
    <w:rsid w:val="0035748B"/>
    <w:rsid w:val="0036306A"/>
    <w:rsid w:val="00363E35"/>
    <w:rsid w:val="00367CE6"/>
    <w:rsid w:val="003702D6"/>
    <w:rsid w:val="00371BFA"/>
    <w:rsid w:val="003727DB"/>
    <w:rsid w:val="003744D1"/>
    <w:rsid w:val="00374852"/>
    <w:rsid w:val="00375961"/>
    <w:rsid w:val="00376333"/>
    <w:rsid w:val="003764A9"/>
    <w:rsid w:val="003801B6"/>
    <w:rsid w:val="00382CB2"/>
    <w:rsid w:val="003860FA"/>
    <w:rsid w:val="00386642"/>
    <w:rsid w:val="003910ED"/>
    <w:rsid w:val="0039127F"/>
    <w:rsid w:val="003912E6"/>
    <w:rsid w:val="00392176"/>
    <w:rsid w:val="003921D6"/>
    <w:rsid w:val="00393086"/>
    <w:rsid w:val="00394218"/>
    <w:rsid w:val="003950BC"/>
    <w:rsid w:val="003A011D"/>
    <w:rsid w:val="003A1FF9"/>
    <w:rsid w:val="003A298A"/>
    <w:rsid w:val="003A2C25"/>
    <w:rsid w:val="003A368F"/>
    <w:rsid w:val="003A44CD"/>
    <w:rsid w:val="003A553B"/>
    <w:rsid w:val="003A566A"/>
    <w:rsid w:val="003A68B3"/>
    <w:rsid w:val="003A6BA4"/>
    <w:rsid w:val="003A7B86"/>
    <w:rsid w:val="003B0395"/>
    <w:rsid w:val="003B113B"/>
    <w:rsid w:val="003B1EC9"/>
    <w:rsid w:val="003B465F"/>
    <w:rsid w:val="003B5E46"/>
    <w:rsid w:val="003C0833"/>
    <w:rsid w:val="003C0E86"/>
    <w:rsid w:val="003C2392"/>
    <w:rsid w:val="003C2BD4"/>
    <w:rsid w:val="003C2E75"/>
    <w:rsid w:val="003C3F61"/>
    <w:rsid w:val="003C4448"/>
    <w:rsid w:val="003C49AC"/>
    <w:rsid w:val="003C4AA5"/>
    <w:rsid w:val="003C74DD"/>
    <w:rsid w:val="003C7918"/>
    <w:rsid w:val="003C7D30"/>
    <w:rsid w:val="003D02DB"/>
    <w:rsid w:val="003D0661"/>
    <w:rsid w:val="003D0816"/>
    <w:rsid w:val="003D12ED"/>
    <w:rsid w:val="003D23DA"/>
    <w:rsid w:val="003D2405"/>
    <w:rsid w:val="003D36AC"/>
    <w:rsid w:val="003D409F"/>
    <w:rsid w:val="003D4266"/>
    <w:rsid w:val="003D4BEB"/>
    <w:rsid w:val="003E1304"/>
    <w:rsid w:val="003E188D"/>
    <w:rsid w:val="003E1ADA"/>
    <w:rsid w:val="003E35D4"/>
    <w:rsid w:val="003E37FA"/>
    <w:rsid w:val="003E3826"/>
    <w:rsid w:val="003E47F9"/>
    <w:rsid w:val="003E6264"/>
    <w:rsid w:val="003E70AF"/>
    <w:rsid w:val="003E7121"/>
    <w:rsid w:val="003E764E"/>
    <w:rsid w:val="003F0731"/>
    <w:rsid w:val="003F159F"/>
    <w:rsid w:val="003F1B0E"/>
    <w:rsid w:val="003F2683"/>
    <w:rsid w:val="003F3355"/>
    <w:rsid w:val="003F33B4"/>
    <w:rsid w:val="003F4780"/>
    <w:rsid w:val="00402CF5"/>
    <w:rsid w:val="00405AE8"/>
    <w:rsid w:val="00405C1F"/>
    <w:rsid w:val="00405F6D"/>
    <w:rsid w:val="00407B35"/>
    <w:rsid w:val="00410CA7"/>
    <w:rsid w:val="004110A4"/>
    <w:rsid w:val="0041140E"/>
    <w:rsid w:val="00414694"/>
    <w:rsid w:val="004147C7"/>
    <w:rsid w:val="00414E8B"/>
    <w:rsid w:val="004160CB"/>
    <w:rsid w:val="00420825"/>
    <w:rsid w:val="004236FA"/>
    <w:rsid w:val="00423B75"/>
    <w:rsid w:val="00424124"/>
    <w:rsid w:val="004263CB"/>
    <w:rsid w:val="00426A0F"/>
    <w:rsid w:val="00426A9E"/>
    <w:rsid w:val="00427CEA"/>
    <w:rsid w:val="00432401"/>
    <w:rsid w:val="004329A7"/>
    <w:rsid w:val="00432E02"/>
    <w:rsid w:val="00432E37"/>
    <w:rsid w:val="0043389A"/>
    <w:rsid w:val="00434212"/>
    <w:rsid w:val="00435227"/>
    <w:rsid w:val="00440F6E"/>
    <w:rsid w:val="004418E6"/>
    <w:rsid w:val="0044269D"/>
    <w:rsid w:val="004429AE"/>
    <w:rsid w:val="0044359A"/>
    <w:rsid w:val="00443645"/>
    <w:rsid w:val="0044371D"/>
    <w:rsid w:val="0044372A"/>
    <w:rsid w:val="00443CD6"/>
    <w:rsid w:val="00450214"/>
    <w:rsid w:val="004552C9"/>
    <w:rsid w:val="00456FF6"/>
    <w:rsid w:val="004607AC"/>
    <w:rsid w:val="00460BB0"/>
    <w:rsid w:val="0046127E"/>
    <w:rsid w:val="004639C3"/>
    <w:rsid w:val="00465153"/>
    <w:rsid w:val="00466E46"/>
    <w:rsid w:val="004678E1"/>
    <w:rsid w:val="004704E9"/>
    <w:rsid w:val="00471971"/>
    <w:rsid w:val="00471A9F"/>
    <w:rsid w:val="004723A7"/>
    <w:rsid w:val="00473281"/>
    <w:rsid w:val="00473B68"/>
    <w:rsid w:val="00475737"/>
    <w:rsid w:val="004768FC"/>
    <w:rsid w:val="00477CC3"/>
    <w:rsid w:val="0048301B"/>
    <w:rsid w:val="00483AC8"/>
    <w:rsid w:val="00483EA9"/>
    <w:rsid w:val="00485EA0"/>
    <w:rsid w:val="00486561"/>
    <w:rsid w:val="00490888"/>
    <w:rsid w:val="00490FF5"/>
    <w:rsid w:val="00493920"/>
    <w:rsid w:val="004943DC"/>
    <w:rsid w:val="00495463"/>
    <w:rsid w:val="004A3FCE"/>
    <w:rsid w:val="004A5ABE"/>
    <w:rsid w:val="004A6424"/>
    <w:rsid w:val="004A69D0"/>
    <w:rsid w:val="004A6A82"/>
    <w:rsid w:val="004A7B4E"/>
    <w:rsid w:val="004B12B1"/>
    <w:rsid w:val="004B3CBD"/>
    <w:rsid w:val="004B4476"/>
    <w:rsid w:val="004B63F1"/>
    <w:rsid w:val="004B69BA"/>
    <w:rsid w:val="004B6AA8"/>
    <w:rsid w:val="004B6E00"/>
    <w:rsid w:val="004B6F4A"/>
    <w:rsid w:val="004B7141"/>
    <w:rsid w:val="004C130E"/>
    <w:rsid w:val="004C16CD"/>
    <w:rsid w:val="004C186B"/>
    <w:rsid w:val="004C1ED8"/>
    <w:rsid w:val="004C2412"/>
    <w:rsid w:val="004C32B7"/>
    <w:rsid w:val="004C3F2E"/>
    <w:rsid w:val="004C4648"/>
    <w:rsid w:val="004C4856"/>
    <w:rsid w:val="004C53CB"/>
    <w:rsid w:val="004C6DC3"/>
    <w:rsid w:val="004C7784"/>
    <w:rsid w:val="004D17BE"/>
    <w:rsid w:val="004D453B"/>
    <w:rsid w:val="004D4E2B"/>
    <w:rsid w:val="004D5E14"/>
    <w:rsid w:val="004D6221"/>
    <w:rsid w:val="004D780D"/>
    <w:rsid w:val="004D7CF8"/>
    <w:rsid w:val="004E15E7"/>
    <w:rsid w:val="004E28C1"/>
    <w:rsid w:val="004E47F1"/>
    <w:rsid w:val="004E48AC"/>
    <w:rsid w:val="004E570B"/>
    <w:rsid w:val="004E5940"/>
    <w:rsid w:val="004E6439"/>
    <w:rsid w:val="004E6BC0"/>
    <w:rsid w:val="004E6D3B"/>
    <w:rsid w:val="004E6EF8"/>
    <w:rsid w:val="004F0E8B"/>
    <w:rsid w:val="004F299A"/>
    <w:rsid w:val="004F42BC"/>
    <w:rsid w:val="004F571F"/>
    <w:rsid w:val="004F597A"/>
    <w:rsid w:val="004F6533"/>
    <w:rsid w:val="0050032F"/>
    <w:rsid w:val="005007E9"/>
    <w:rsid w:val="005030CF"/>
    <w:rsid w:val="005050A7"/>
    <w:rsid w:val="00505434"/>
    <w:rsid w:val="00505568"/>
    <w:rsid w:val="005055A6"/>
    <w:rsid w:val="00506288"/>
    <w:rsid w:val="00506468"/>
    <w:rsid w:val="00506C12"/>
    <w:rsid w:val="00507060"/>
    <w:rsid w:val="0051179B"/>
    <w:rsid w:val="00512A5C"/>
    <w:rsid w:val="005139D2"/>
    <w:rsid w:val="00514036"/>
    <w:rsid w:val="0051424F"/>
    <w:rsid w:val="00516F42"/>
    <w:rsid w:val="00517B7F"/>
    <w:rsid w:val="00522F4F"/>
    <w:rsid w:val="005234F4"/>
    <w:rsid w:val="00523623"/>
    <w:rsid w:val="005236E0"/>
    <w:rsid w:val="00524CD5"/>
    <w:rsid w:val="00525467"/>
    <w:rsid w:val="00526DD3"/>
    <w:rsid w:val="00527427"/>
    <w:rsid w:val="005279A0"/>
    <w:rsid w:val="005300F0"/>
    <w:rsid w:val="00530A14"/>
    <w:rsid w:val="005314DB"/>
    <w:rsid w:val="0053354F"/>
    <w:rsid w:val="0053404F"/>
    <w:rsid w:val="0053446B"/>
    <w:rsid w:val="005363F5"/>
    <w:rsid w:val="00537EB2"/>
    <w:rsid w:val="00541478"/>
    <w:rsid w:val="0054201A"/>
    <w:rsid w:val="00544734"/>
    <w:rsid w:val="0054560C"/>
    <w:rsid w:val="00545FD3"/>
    <w:rsid w:val="00547B3B"/>
    <w:rsid w:val="00551080"/>
    <w:rsid w:val="00553C4F"/>
    <w:rsid w:val="00554583"/>
    <w:rsid w:val="0055464C"/>
    <w:rsid w:val="005560AC"/>
    <w:rsid w:val="00557CA0"/>
    <w:rsid w:val="005618D7"/>
    <w:rsid w:val="0056238B"/>
    <w:rsid w:val="00563BFC"/>
    <w:rsid w:val="0056460A"/>
    <w:rsid w:val="00565BDB"/>
    <w:rsid w:val="00565F1D"/>
    <w:rsid w:val="005666A4"/>
    <w:rsid w:val="005678AE"/>
    <w:rsid w:val="00567E9B"/>
    <w:rsid w:val="00570343"/>
    <w:rsid w:val="0057145F"/>
    <w:rsid w:val="00572592"/>
    <w:rsid w:val="00574D3A"/>
    <w:rsid w:val="0057524A"/>
    <w:rsid w:val="005758E7"/>
    <w:rsid w:val="00575B41"/>
    <w:rsid w:val="00575F96"/>
    <w:rsid w:val="00576183"/>
    <w:rsid w:val="005778C8"/>
    <w:rsid w:val="0058120D"/>
    <w:rsid w:val="0058148D"/>
    <w:rsid w:val="00583967"/>
    <w:rsid w:val="00584BF8"/>
    <w:rsid w:val="00585761"/>
    <w:rsid w:val="00590189"/>
    <w:rsid w:val="0059191C"/>
    <w:rsid w:val="00593A19"/>
    <w:rsid w:val="00594586"/>
    <w:rsid w:val="0059738D"/>
    <w:rsid w:val="005A128E"/>
    <w:rsid w:val="005A4678"/>
    <w:rsid w:val="005A50E7"/>
    <w:rsid w:val="005A5367"/>
    <w:rsid w:val="005B24FF"/>
    <w:rsid w:val="005B2AE6"/>
    <w:rsid w:val="005B3076"/>
    <w:rsid w:val="005B3A72"/>
    <w:rsid w:val="005B3F09"/>
    <w:rsid w:val="005B47BD"/>
    <w:rsid w:val="005B5BD1"/>
    <w:rsid w:val="005B5D4C"/>
    <w:rsid w:val="005B6FA6"/>
    <w:rsid w:val="005C1644"/>
    <w:rsid w:val="005C358B"/>
    <w:rsid w:val="005C6208"/>
    <w:rsid w:val="005C7068"/>
    <w:rsid w:val="005C76FD"/>
    <w:rsid w:val="005C7A48"/>
    <w:rsid w:val="005D2A55"/>
    <w:rsid w:val="005D2C51"/>
    <w:rsid w:val="005D4878"/>
    <w:rsid w:val="005D4F63"/>
    <w:rsid w:val="005E0671"/>
    <w:rsid w:val="005E19D9"/>
    <w:rsid w:val="005E19E3"/>
    <w:rsid w:val="005E246A"/>
    <w:rsid w:val="005E4198"/>
    <w:rsid w:val="005E4CB3"/>
    <w:rsid w:val="005E4F0C"/>
    <w:rsid w:val="005E5737"/>
    <w:rsid w:val="005E6AC8"/>
    <w:rsid w:val="005E7005"/>
    <w:rsid w:val="005E751F"/>
    <w:rsid w:val="005F0C0E"/>
    <w:rsid w:val="005F1701"/>
    <w:rsid w:val="005F21BF"/>
    <w:rsid w:val="005F3707"/>
    <w:rsid w:val="005F4B70"/>
    <w:rsid w:val="005F613D"/>
    <w:rsid w:val="00603015"/>
    <w:rsid w:val="0060603E"/>
    <w:rsid w:val="006066A0"/>
    <w:rsid w:val="0061165B"/>
    <w:rsid w:val="006120B3"/>
    <w:rsid w:val="006132F7"/>
    <w:rsid w:val="0061553D"/>
    <w:rsid w:val="00617943"/>
    <w:rsid w:val="006212C6"/>
    <w:rsid w:val="006219E9"/>
    <w:rsid w:val="00622E0F"/>
    <w:rsid w:val="00627DDA"/>
    <w:rsid w:val="0063276A"/>
    <w:rsid w:val="00632CEF"/>
    <w:rsid w:val="00633A0B"/>
    <w:rsid w:val="0063469D"/>
    <w:rsid w:val="00634707"/>
    <w:rsid w:val="006352F6"/>
    <w:rsid w:val="00640EBC"/>
    <w:rsid w:val="006411D6"/>
    <w:rsid w:val="006415C9"/>
    <w:rsid w:val="00642F02"/>
    <w:rsid w:val="00644034"/>
    <w:rsid w:val="00644F2A"/>
    <w:rsid w:val="0064659C"/>
    <w:rsid w:val="006477B7"/>
    <w:rsid w:val="00650386"/>
    <w:rsid w:val="0065263E"/>
    <w:rsid w:val="00652AC8"/>
    <w:rsid w:val="00652BC8"/>
    <w:rsid w:val="0065345C"/>
    <w:rsid w:val="00653519"/>
    <w:rsid w:val="006538BF"/>
    <w:rsid w:val="0065491F"/>
    <w:rsid w:val="00654F4C"/>
    <w:rsid w:val="00655C9F"/>
    <w:rsid w:val="00657051"/>
    <w:rsid w:val="00660741"/>
    <w:rsid w:val="00660BEF"/>
    <w:rsid w:val="0066157D"/>
    <w:rsid w:val="00663461"/>
    <w:rsid w:val="006677E1"/>
    <w:rsid w:val="0067125A"/>
    <w:rsid w:val="006718F0"/>
    <w:rsid w:val="006721DA"/>
    <w:rsid w:val="006756FB"/>
    <w:rsid w:val="00676A9D"/>
    <w:rsid w:val="00677A3C"/>
    <w:rsid w:val="00677BD0"/>
    <w:rsid w:val="006814A2"/>
    <w:rsid w:val="00682097"/>
    <w:rsid w:val="0068313F"/>
    <w:rsid w:val="006834A1"/>
    <w:rsid w:val="00683D33"/>
    <w:rsid w:val="00684F5A"/>
    <w:rsid w:val="00685B82"/>
    <w:rsid w:val="00685C9B"/>
    <w:rsid w:val="00685E11"/>
    <w:rsid w:val="00690E0D"/>
    <w:rsid w:val="00691652"/>
    <w:rsid w:val="00692098"/>
    <w:rsid w:val="00693B59"/>
    <w:rsid w:val="0069705B"/>
    <w:rsid w:val="00697A39"/>
    <w:rsid w:val="006A0EDC"/>
    <w:rsid w:val="006A18DB"/>
    <w:rsid w:val="006A1DC9"/>
    <w:rsid w:val="006A2550"/>
    <w:rsid w:val="006A2D2E"/>
    <w:rsid w:val="006A537E"/>
    <w:rsid w:val="006A7EE2"/>
    <w:rsid w:val="006B0CA8"/>
    <w:rsid w:val="006B0FD2"/>
    <w:rsid w:val="006B213F"/>
    <w:rsid w:val="006B443B"/>
    <w:rsid w:val="006B4635"/>
    <w:rsid w:val="006B7661"/>
    <w:rsid w:val="006C0D24"/>
    <w:rsid w:val="006C452E"/>
    <w:rsid w:val="006C487C"/>
    <w:rsid w:val="006C6EFA"/>
    <w:rsid w:val="006C7DB7"/>
    <w:rsid w:val="006D0FAE"/>
    <w:rsid w:val="006D1D1B"/>
    <w:rsid w:val="006D472D"/>
    <w:rsid w:val="006D67B5"/>
    <w:rsid w:val="006D6ABC"/>
    <w:rsid w:val="006E16F9"/>
    <w:rsid w:val="006E2274"/>
    <w:rsid w:val="006E2495"/>
    <w:rsid w:val="006E3717"/>
    <w:rsid w:val="006E3939"/>
    <w:rsid w:val="006E3AB5"/>
    <w:rsid w:val="006E75F2"/>
    <w:rsid w:val="006E790B"/>
    <w:rsid w:val="006F055C"/>
    <w:rsid w:val="006F6165"/>
    <w:rsid w:val="006F7889"/>
    <w:rsid w:val="00700A03"/>
    <w:rsid w:val="007014CE"/>
    <w:rsid w:val="00702214"/>
    <w:rsid w:val="00702C40"/>
    <w:rsid w:val="00703E3A"/>
    <w:rsid w:val="00707D20"/>
    <w:rsid w:val="00710153"/>
    <w:rsid w:val="00710F58"/>
    <w:rsid w:val="00711EBA"/>
    <w:rsid w:val="00713C94"/>
    <w:rsid w:val="00714B77"/>
    <w:rsid w:val="00717122"/>
    <w:rsid w:val="00721283"/>
    <w:rsid w:val="00721AD7"/>
    <w:rsid w:val="007225EF"/>
    <w:rsid w:val="00722BA6"/>
    <w:rsid w:val="00723DC5"/>
    <w:rsid w:val="00724987"/>
    <w:rsid w:val="0072559E"/>
    <w:rsid w:val="0072643C"/>
    <w:rsid w:val="00727105"/>
    <w:rsid w:val="00727952"/>
    <w:rsid w:val="00730277"/>
    <w:rsid w:val="00731417"/>
    <w:rsid w:val="00731CE6"/>
    <w:rsid w:val="007338D6"/>
    <w:rsid w:val="007340BC"/>
    <w:rsid w:val="00734983"/>
    <w:rsid w:val="00740B36"/>
    <w:rsid w:val="00740DAE"/>
    <w:rsid w:val="00741D44"/>
    <w:rsid w:val="00744CFC"/>
    <w:rsid w:val="00744DDC"/>
    <w:rsid w:val="00747A6F"/>
    <w:rsid w:val="00750106"/>
    <w:rsid w:val="00753939"/>
    <w:rsid w:val="0075622F"/>
    <w:rsid w:val="0075791F"/>
    <w:rsid w:val="0076067D"/>
    <w:rsid w:val="007613FE"/>
    <w:rsid w:val="0076344F"/>
    <w:rsid w:val="00763B17"/>
    <w:rsid w:val="00764A8B"/>
    <w:rsid w:val="00766714"/>
    <w:rsid w:val="0076772F"/>
    <w:rsid w:val="00770E1C"/>
    <w:rsid w:val="00771E12"/>
    <w:rsid w:val="00772FBB"/>
    <w:rsid w:val="00775781"/>
    <w:rsid w:val="007760DB"/>
    <w:rsid w:val="00776E12"/>
    <w:rsid w:val="00777ADF"/>
    <w:rsid w:val="00782296"/>
    <w:rsid w:val="00782CDC"/>
    <w:rsid w:val="007839F9"/>
    <w:rsid w:val="00786229"/>
    <w:rsid w:val="0078696E"/>
    <w:rsid w:val="00787BE1"/>
    <w:rsid w:val="00791109"/>
    <w:rsid w:val="00791D57"/>
    <w:rsid w:val="00793662"/>
    <w:rsid w:val="00796094"/>
    <w:rsid w:val="0079638F"/>
    <w:rsid w:val="007A072D"/>
    <w:rsid w:val="007A0780"/>
    <w:rsid w:val="007A2765"/>
    <w:rsid w:val="007A2B37"/>
    <w:rsid w:val="007A3BBB"/>
    <w:rsid w:val="007A3F8B"/>
    <w:rsid w:val="007B13E5"/>
    <w:rsid w:val="007B1516"/>
    <w:rsid w:val="007B2F6B"/>
    <w:rsid w:val="007B2F77"/>
    <w:rsid w:val="007B3AB2"/>
    <w:rsid w:val="007B473A"/>
    <w:rsid w:val="007B5621"/>
    <w:rsid w:val="007B6DBB"/>
    <w:rsid w:val="007C33DB"/>
    <w:rsid w:val="007C3A24"/>
    <w:rsid w:val="007C4286"/>
    <w:rsid w:val="007C5D32"/>
    <w:rsid w:val="007D0BB2"/>
    <w:rsid w:val="007D11C6"/>
    <w:rsid w:val="007D1587"/>
    <w:rsid w:val="007D2C48"/>
    <w:rsid w:val="007D3BFC"/>
    <w:rsid w:val="007D721A"/>
    <w:rsid w:val="007E1389"/>
    <w:rsid w:val="007E2456"/>
    <w:rsid w:val="007E4FA4"/>
    <w:rsid w:val="007E546F"/>
    <w:rsid w:val="007E5B13"/>
    <w:rsid w:val="007E5F22"/>
    <w:rsid w:val="007E7AE3"/>
    <w:rsid w:val="007F0AF3"/>
    <w:rsid w:val="007F1928"/>
    <w:rsid w:val="007F38AA"/>
    <w:rsid w:val="007F392E"/>
    <w:rsid w:val="007F4808"/>
    <w:rsid w:val="007F578D"/>
    <w:rsid w:val="007F5FD0"/>
    <w:rsid w:val="007F6454"/>
    <w:rsid w:val="007F6BCF"/>
    <w:rsid w:val="00800212"/>
    <w:rsid w:val="00802475"/>
    <w:rsid w:val="00802C1B"/>
    <w:rsid w:val="0080339D"/>
    <w:rsid w:val="00803C3D"/>
    <w:rsid w:val="008040F5"/>
    <w:rsid w:val="00806DB7"/>
    <w:rsid w:val="00807A3E"/>
    <w:rsid w:val="00811A1B"/>
    <w:rsid w:val="00814815"/>
    <w:rsid w:val="0081645E"/>
    <w:rsid w:val="0081658C"/>
    <w:rsid w:val="00817303"/>
    <w:rsid w:val="00820774"/>
    <w:rsid w:val="00820CC0"/>
    <w:rsid w:val="00822405"/>
    <w:rsid w:val="00822580"/>
    <w:rsid w:val="00824C39"/>
    <w:rsid w:val="00824DED"/>
    <w:rsid w:val="00826E5A"/>
    <w:rsid w:val="008274C7"/>
    <w:rsid w:val="00827E79"/>
    <w:rsid w:val="008308FC"/>
    <w:rsid w:val="00831D61"/>
    <w:rsid w:val="00831E72"/>
    <w:rsid w:val="00833309"/>
    <w:rsid w:val="00833A53"/>
    <w:rsid w:val="00834F71"/>
    <w:rsid w:val="00835B46"/>
    <w:rsid w:val="0083713D"/>
    <w:rsid w:val="00840ABC"/>
    <w:rsid w:val="008420B7"/>
    <w:rsid w:val="008426F6"/>
    <w:rsid w:val="00842828"/>
    <w:rsid w:val="00843713"/>
    <w:rsid w:val="008437B2"/>
    <w:rsid w:val="00843F1C"/>
    <w:rsid w:val="00845887"/>
    <w:rsid w:val="00845CA5"/>
    <w:rsid w:val="0084637E"/>
    <w:rsid w:val="008501C4"/>
    <w:rsid w:val="00850DCE"/>
    <w:rsid w:val="00853591"/>
    <w:rsid w:val="00854FBB"/>
    <w:rsid w:val="008550EC"/>
    <w:rsid w:val="008552AB"/>
    <w:rsid w:val="00856E8A"/>
    <w:rsid w:val="008627AC"/>
    <w:rsid w:val="008646AB"/>
    <w:rsid w:val="008661BA"/>
    <w:rsid w:val="008671A6"/>
    <w:rsid w:val="008673BC"/>
    <w:rsid w:val="008677E4"/>
    <w:rsid w:val="00871CA8"/>
    <w:rsid w:val="00872BDE"/>
    <w:rsid w:val="00872E80"/>
    <w:rsid w:val="0087373F"/>
    <w:rsid w:val="00873BC0"/>
    <w:rsid w:val="00873D4D"/>
    <w:rsid w:val="00875915"/>
    <w:rsid w:val="008769B4"/>
    <w:rsid w:val="00876A4C"/>
    <w:rsid w:val="00877789"/>
    <w:rsid w:val="0088017A"/>
    <w:rsid w:val="0088278C"/>
    <w:rsid w:val="00882FDD"/>
    <w:rsid w:val="00885004"/>
    <w:rsid w:val="00886B7B"/>
    <w:rsid w:val="00886DF5"/>
    <w:rsid w:val="00886FF6"/>
    <w:rsid w:val="00887AB4"/>
    <w:rsid w:val="00887BAA"/>
    <w:rsid w:val="008900FB"/>
    <w:rsid w:val="00890813"/>
    <w:rsid w:val="008912A2"/>
    <w:rsid w:val="00894290"/>
    <w:rsid w:val="00895CD6"/>
    <w:rsid w:val="008A05AB"/>
    <w:rsid w:val="008A0B1D"/>
    <w:rsid w:val="008A25A1"/>
    <w:rsid w:val="008A46BC"/>
    <w:rsid w:val="008B0378"/>
    <w:rsid w:val="008B1B8C"/>
    <w:rsid w:val="008B39B6"/>
    <w:rsid w:val="008B5423"/>
    <w:rsid w:val="008B63AF"/>
    <w:rsid w:val="008B6ED1"/>
    <w:rsid w:val="008C1AFD"/>
    <w:rsid w:val="008C1F24"/>
    <w:rsid w:val="008C230F"/>
    <w:rsid w:val="008C31D0"/>
    <w:rsid w:val="008C442F"/>
    <w:rsid w:val="008C4B67"/>
    <w:rsid w:val="008C4B77"/>
    <w:rsid w:val="008C6C4B"/>
    <w:rsid w:val="008C78FF"/>
    <w:rsid w:val="008D1AEF"/>
    <w:rsid w:val="008D2751"/>
    <w:rsid w:val="008D2CCF"/>
    <w:rsid w:val="008D3816"/>
    <w:rsid w:val="008D512B"/>
    <w:rsid w:val="008D53F6"/>
    <w:rsid w:val="008E05AA"/>
    <w:rsid w:val="008E258C"/>
    <w:rsid w:val="008E2ED7"/>
    <w:rsid w:val="008E48C2"/>
    <w:rsid w:val="008E51A2"/>
    <w:rsid w:val="008E54DE"/>
    <w:rsid w:val="008E5938"/>
    <w:rsid w:val="008E5CA7"/>
    <w:rsid w:val="008E6220"/>
    <w:rsid w:val="008E7BDD"/>
    <w:rsid w:val="008F1E3E"/>
    <w:rsid w:val="008F2160"/>
    <w:rsid w:val="008F4934"/>
    <w:rsid w:val="008F538D"/>
    <w:rsid w:val="008F5F3D"/>
    <w:rsid w:val="00900F00"/>
    <w:rsid w:val="00903BD8"/>
    <w:rsid w:val="00903C0A"/>
    <w:rsid w:val="009044E8"/>
    <w:rsid w:val="009046D6"/>
    <w:rsid w:val="00905914"/>
    <w:rsid w:val="00905E86"/>
    <w:rsid w:val="0091238B"/>
    <w:rsid w:val="009124E4"/>
    <w:rsid w:val="00912860"/>
    <w:rsid w:val="00915F07"/>
    <w:rsid w:val="009163E2"/>
    <w:rsid w:val="00917263"/>
    <w:rsid w:val="00917D0F"/>
    <w:rsid w:val="009220D6"/>
    <w:rsid w:val="009221C0"/>
    <w:rsid w:val="009225E4"/>
    <w:rsid w:val="00922A4F"/>
    <w:rsid w:val="00923650"/>
    <w:rsid w:val="009245C1"/>
    <w:rsid w:val="00924BBC"/>
    <w:rsid w:val="00924EA9"/>
    <w:rsid w:val="00925FA2"/>
    <w:rsid w:val="009268EB"/>
    <w:rsid w:val="009269D0"/>
    <w:rsid w:val="00926A9C"/>
    <w:rsid w:val="00926EF8"/>
    <w:rsid w:val="00927803"/>
    <w:rsid w:val="0093016F"/>
    <w:rsid w:val="00930387"/>
    <w:rsid w:val="00931D1C"/>
    <w:rsid w:val="00934C65"/>
    <w:rsid w:val="00934DD3"/>
    <w:rsid w:val="00936372"/>
    <w:rsid w:val="00936C92"/>
    <w:rsid w:val="0094225B"/>
    <w:rsid w:val="00942B00"/>
    <w:rsid w:val="00943332"/>
    <w:rsid w:val="00943658"/>
    <w:rsid w:val="009453B3"/>
    <w:rsid w:val="00947E85"/>
    <w:rsid w:val="00950BD9"/>
    <w:rsid w:val="00950F30"/>
    <w:rsid w:val="00951633"/>
    <w:rsid w:val="00951BC6"/>
    <w:rsid w:val="00952478"/>
    <w:rsid w:val="00953CCF"/>
    <w:rsid w:val="009547CB"/>
    <w:rsid w:val="00955F01"/>
    <w:rsid w:val="00957280"/>
    <w:rsid w:val="00957CD1"/>
    <w:rsid w:val="00957DD5"/>
    <w:rsid w:val="009600AC"/>
    <w:rsid w:val="009613EA"/>
    <w:rsid w:val="00961DB2"/>
    <w:rsid w:val="00961E80"/>
    <w:rsid w:val="00962CC2"/>
    <w:rsid w:val="0096344D"/>
    <w:rsid w:val="00963ABA"/>
    <w:rsid w:val="00967723"/>
    <w:rsid w:val="00971535"/>
    <w:rsid w:val="00971AA5"/>
    <w:rsid w:val="00971E0F"/>
    <w:rsid w:val="0097292F"/>
    <w:rsid w:val="009734A4"/>
    <w:rsid w:val="009740EA"/>
    <w:rsid w:val="009741D9"/>
    <w:rsid w:val="00981205"/>
    <w:rsid w:val="00981E88"/>
    <w:rsid w:val="00982CA4"/>
    <w:rsid w:val="00983616"/>
    <w:rsid w:val="00984235"/>
    <w:rsid w:val="00984F1E"/>
    <w:rsid w:val="009857F0"/>
    <w:rsid w:val="009863FF"/>
    <w:rsid w:val="00986C5A"/>
    <w:rsid w:val="00987075"/>
    <w:rsid w:val="009917F3"/>
    <w:rsid w:val="00993318"/>
    <w:rsid w:val="00993768"/>
    <w:rsid w:val="00993C7A"/>
    <w:rsid w:val="00993D92"/>
    <w:rsid w:val="00993E91"/>
    <w:rsid w:val="00994048"/>
    <w:rsid w:val="009944D0"/>
    <w:rsid w:val="009952EF"/>
    <w:rsid w:val="009A04A8"/>
    <w:rsid w:val="009A204C"/>
    <w:rsid w:val="009A239F"/>
    <w:rsid w:val="009A25D1"/>
    <w:rsid w:val="009A2D0C"/>
    <w:rsid w:val="009A4A2B"/>
    <w:rsid w:val="009A4D63"/>
    <w:rsid w:val="009A54FC"/>
    <w:rsid w:val="009A7A04"/>
    <w:rsid w:val="009A7E4D"/>
    <w:rsid w:val="009B08C5"/>
    <w:rsid w:val="009B128A"/>
    <w:rsid w:val="009B52C0"/>
    <w:rsid w:val="009B6D0F"/>
    <w:rsid w:val="009C0762"/>
    <w:rsid w:val="009C1254"/>
    <w:rsid w:val="009C2167"/>
    <w:rsid w:val="009C4497"/>
    <w:rsid w:val="009C60C6"/>
    <w:rsid w:val="009C72C1"/>
    <w:rsid w:val="009C74B7"/>
    <w:rsid w:val="009C768A"/>
    <w:rsid w:val="009D0E10"/>
    <w:rsid w:val="009D0ED7"/>
    <w:rsid w:val="009D2D5A"/>
    <w:rsid w:val="009D2F5A"/>
    <w:rsid w:val="009D46C1"/>
    <w:rsid w:val="009D5D36"/>
    <w:rsid w:val="009D7771"/>
    <w:rsid w:val="009E04A4"/>
    <w:rsid w:val="009E0D02"/>
    <w:rsid w:val="009E25F0"/>
    <w:rsid w:val="009E280B"/>
    <w:rsid w:val="009E2C3F"/>
    <w:rsid w:val="009E41EF"/>
    <w:rsid w:val="009E4418"/>
    <w:rsid w:val="009E5838"/>
    <w:rsid w:val="009E6637"/>
    <w:rsid w:val="009F0BA5"/>
    <w:rsid w:val="009F1351"/>
    <w:rsid w:val="009F30A3"/>
    <w:rsid w:val="009F3174"/>
    <w:rsid w:val="009F3AFE"/>
    <w:rsid w:val="009F64F1"/>
    <w:rsid w:val="00A00F3F"/>
    <w:rsid w:val="00A014FB"/>
    <w:rsid w:val="00A0235E"/>
    <w:rsid w:val="00A031BD"/>
    <w:rsid w:val="00A04526"/>
    <w:rsid w:val="00A0665C"/>
    <w:rsid w:val="00A0725A"/>
    <w:rsid w:val="00A07FCC"/>
    <w:rsid w:val="00A10172"/>
    <w:rsid w:val="00A10401"/>
    <w:rsid w:val="00A11704"/>
    <w:rsid w:val="00A11840"/>
    <w:rsid w:val="00A12C59"/>
    <w:rsid w:val="00A131A8"/>
    <w:rsid w:val="00A1638E"/>
    <w:rsid w:val="00A173BF"/>
    <w:rsid w:val="00A22C61"/>
    <w:rsid w:val="00A245F8"/>
    <w:rsid w:val="00A262E4"/>
    <w:rsid w:val="00A26EC3"/>
    <w:rsid w:val="00A27E52"/>
    <w:rsid w:val="00A309D7"/>
    <w:rsid w:val="00A34A40"/>
    <w:rsid w:val="00A359C7"/>
    <w:rsid w:val="00A36D99"/>
    <w:rsid w:val="00A37B09"/>
    <w:rsid w:val="00A409CA"/>
    <w:rsid w:val="00A41CF3"/>
    <w:rsid w:val="00A4214E"/>
    <w:rsid w:val="00A43D7A"/>
    <w:rsid w:val="00A4674D"/>
    <w:rsid w:val="00A50E51"/>
    <w:rsid w:val="00A529C5"/>
    <w:rsid w:val="00A537B2"/>
    <w:rsid w:val="00A545AE"/>
    <w:rsid w:val="00A547CE"/>
    <w:rsid w:val="00A553D8"/>
    <w:rsid w:val="00A553EE"/>
    <w:rsid w:val="00A55FF3"/>
    <w:rsid w:val="00A603CE"/>
    <w:rsid w:val="00A607BD"/>
    <w:rsid w:val="00A60B3F"/>
    <w:rsid w:val="00A60DA8"/>
    <w:rsid w:val="00A615E9"/>
    <w:rsid w:val="00A63DC7"/>
    <w:rsid w:val="00A64015"/>
    <w:rsid w:val="00A6448A"/>
    <w:rsid w:val="00A64CF7"/>
    <w:rsid w:val="00A65758"/>
    <w:rsid w:val="00A662A6"/>
    <w:rsid w:val="00A6755D"/>
    <w:rsid w:val="00A6770C"/>
    <w:rsid w:val="00A67B08"/>
    <w:rsid w:val="00A71A91"/>
    <w:rsid w:val="00A7261A"/>
    <w:rsid w:val="00A752D5"/>
    <w:rsid w:val="00A76D5C"/>
    <w:rsid w:val="00A7700C"/>
    <w:rsid w:val="00A77E5B"/>
    <w:rsid w:val="00A821EA"/>
    <w:rsid w:val="00A8316F"/>
    <w:rsid w:val="00A84031"/>
    <w:rsid w:val="00A8721E"/>
    <w:rsid w:val="00A8741D"/>
    <w:rsid w:val="00A90D67"/>
    <w:rsid w:val="00A91AE9"/>
    <w:rsid w:val="00A92495"/>
    <w:rsid w:val="00A941AB"/>
    <w:rsid w:val="00A94321"/>
    <w:rsid w:val="00A943BE"/>
    <w:rsid w:val="00A943F6"/>
    <w:rsid w:val="00A9477C"/>
    <w:rsid w:val="00A94BF6"/>
    <w:rsid w:val="00A95029"/>
    <w:rsid w:val="00A954BD"/>
    <w:rsid w:val="00A96C27"/>
    <w:rsid w:val="00A978EE"/>
    <w:rsid w:val="00AA008D"/>
    <w:rsid w:val="00AA4570"/>
    <w:rsid w:val="00AA4880"/>
    <w:rsid w:val="00AA5899"/>
    <w:rsid w:val="00AA5E63"/>
    <w:rsid w:val="00AA798D"/>
    <w:rsid w:val="00AA7B5D"/>
    <w:rsid w:val="00AB1720"/>
    <w:rsid w:val="00AB6228"/>
    <w:rsid w:val="00AB6473"/>
    <w:rsid w:val="00AB6B18"/>
    <w:rsid w:val="00AB758E"/>
    <w:rsid w:val="00AB75A3"/>
    <w:rsid w:val="00AB7B89"/>
    <w:rsid w:val="00AB7E05"/>
    <w:rsid w:val="00AB7FC6"/>
    <w:rsid w:val="00AC05AE"/>
    <w:rsid w:val="00AC1A75"/>
    <w:rsid w:val="00AC2F1F"/>
    <w:rsid w:val="00AC4043"/>
    <w:rsid w:val="00AC48B1"/>
    <w:rsid w:val="00AC5D87"/>
    <w:rsid w:val="00AC6499"/>
    <w:rsid w:val="00AC7E4F"/>
    <w:rsid w:val="00AD115D"/>
    <w:rsid w:val="00AD16AE"/>
    <w:rsid w:val="00AD18BE"/>
    <w:rsid w:val="00AD38A6"/>
    <w:rsid w:val="00AD484C"/>
    <w:rsid w:val="00AD6C53"/>
    <w:rsid w:val="00AE1534"/>
    <w:rsid w:val="00AE1883"/>
    <w:rsid w:val="00AE30A1"/>
    <w:rsid w:val="00AE5C1D"/>
    <w:rsid w:val="00AE611B"/>
    <w:rsid w:val="00AE649B"/>
    <w:rsid w:val="00AE650A"/>
    <w:rsid w:val="00AE72CA"/>
    <w:rsid w:val="00AE72F4"/>
    <w:rsid w:val="00AF0A4B"/>
    <w:rsid w:val="00AF392D"/>
    <w:rsid w:val="00AF4251"/>
    <w:rsid w:val="00AF4BBC"/>
    <w:rsid w:val="00AF54EE"/>
    <w:rsid w:val="00AF65DE"/>
    <w:rsid w:val="00AF65FB"/>
    <w:rsid w:val="00AF6AF6"/>
    <w:rsid w:val="00B00173"/>
    <w:rsid w:val="00B00E04"/>
    <w:rsid w:val="00B01CF2"/>
    <w:rsid w:val="00B02FEC"/>
    <w:rsid w:val="00B034ED"/>
    <w:rsid w:val="00B03A6A"/>
    <w:rsid w:val="00B04278"/>
    <w:rsid w:val="00B0786D"/>
    <w:rsid w:val="00B12672"/>
    <w:rsid w:val="00B138DA"/>
    <w:rsid w:val="00B16D0D"/>
    <w:rsid w:val="00B17C28"/>
    <w:rsid w:val="00B2192A"/>
    <w:rsid w:val="00B21956"/>
    <w:rsid w:val="00B22041"/>
    <w:rsid w:val="00B2434D"/>
    <w:rsid w:val="00B24D29"/>
    <w:rsid w:val="00B257B0"/>
    <w:rsid w:val="00B31A34"/>
    <w:rsid w:val="00B31EE6"/>
    <w:rsid w:val="00B3257E"/>
    <w:rsid w:val="00B34716"/>
    <w:rsid w:val="00B34EC9"/>
    <w:rsid w:val="00B37ED3"/>
    <w:rsid w:val="00B45959"/>
    <w:rsid w:val="00B46001"/>
    <w:rsid w:val="00B47CE0"/>
    <w:rsid w:val="00B501EE"/>
    <w:rsid w:val="00B502B1"/>
    <w:rsid w:val="00B50A69"/>
    <w:rsid w:val="00B5335B"/>
    <w:rsid w:val="00B5760B"/>
    <w:rsid w:val="00B60315"/>
    <w:rsid w:val="00B6176A"/>
    <w:rsid w:val="00B61A13"/>
    <w:rsid w:val="00B61CC1"/>
    <w:rsid w:val="00B6232D"/>
    <w:rsid w:val="00B634BC"/>
    <w:rsid w:val="00B63511"/>
    <w:rsid w:val="00B6444A"/>
    <w:rsid w:val="00B648CA"/>
    <w:rsid w:val="00B71C8B"/>
    <w:rsid w:val="00B71CD5"/>
    <w:rsid w:val="00B7266C"/>
    <w:rsid w:val="00B737F1"/>
    <w:rsid w:val="00B73FF1"/>
    <w:rsid w:val="00B74570"/>
    <w:rsid w:val="00B74894"/>
    <w:rsid w:val="00B749FB"/>
    <w:rsid w:val="00B75FF7"/>
    <w:rsid w:val="00B7753B"/>
    <w:rsid w:val="00B77DA8"/>
    <w:rsid w:val="00B8064B"/>
    <w:rsid w:val="00B8285F"/>
    <w:rsid w:val="00B82B83"/>
    <w:rsid w:val="00B86BF2"/>
    <w:rsid w:val="00B909F7"/>
    <w:rsid w:val="00B91F33"/>
    <w:rsid w:val="00B94F6C"/>
    <w:rsid w:val="00B95445"/>
    <w:rsid w:val="00B964C4"/>
    <w:rsid w:val="00B96A24"/>
    <w:rsid w:val="00B97D37"/>
    <w:rsid w:val="00BA039D"/>
    <w:rsid w:val="00BA3A82"/>
    <w:rsid w:val="00BA677D"/>
    <w:rsid w:val="00BA67B6"/>
    <w:rsid w:val="00BA6FDB"/>
    <w:rsid w:val="00BA7AA0"/>
    <w:rsid w:val="00BB0265"/>
    <w:rsid w:val="00BB02ED"/>
    <w:rsid w:val="00BB0893"/>
    <w:rsid w:val="00BB3CBF"/>
    <w:rsid w:val="00BB494D"/>
    <w:rsid w:val="00BB4A3F"/>
    <w:rsid w:val="00BB7612"/>
    <w:rsid w:val="00BC01DF"/>
    <w:rsid w:val="00BC1870"/>
    <w:rsid w:val="00BC1F72"/>
    <w:rsid w:val="00BC2CA1"/>
    <w:rsid w:val="00BC31F9"/>
    <w:rsid w:val="00BC3E1B"/>
    <w:rsid w:val="00BC6F83"/>
    <w:rsid w:val="00BC73D7"/>
    <w:rsid w:val="00BD028B"/>
    <w:rsid w:val="00BD0FEA"/>
    <w:rsid w:val="00BD34B4"/>
    <w:rsid w:val="00BE18C4"/>
    <w:rsid w:val="00BE193F"/>
    <w:rsid w:val="00BE4ACC"/>
    <w:rsid w:val="00BE6C72"/>
    <w:rsid w:val="00BE7DAA"/>
    <w:rsid w:val="00BF1CB9"/>
    <w:rsid w:val="00BF2C5D"/>
    <w:rsid w:val="00BF2FC7"/>
    <w:rsid w:val="00BF31E3"/>
    <w:rsid w:val="00BF3B8B"/>
    <w:rsid w:val="00BF5855"/>
    <w:rsid w:val="00BF5F1C"/>
    <w:rsid w:val="00BF7FE7"/>
    <w:rsid w:val="00C0082D"/>
    <w:rsid w:val="00C013D9"/>
    <w:rsid w:val="00C03923"/>
    <w:rsid w:val="00C03D55"/>
    <w:rsid w:val="00C048F6"/>
    <w:rsid w:val="00C04E5B"/>
    <w:rsid w:val="00C05BB6"/>
    <w:rsid w:val="00C07731"/>
    <w:rsid w:val="00C07AF4"/>
    <w:rsid w:val="00C1297F"/>
    <w:rsid w:val="00C12A1A"/>
    <w:rsid w:val="00C1376E"/>
    <w:rsid w:val="00C2028F"/>
    <w:rsid w:val="00C20EEF"/>
    <w:rsid w:val="00C218A9"/>
    <w:rsid w:val="00C26A5E"/>
    <w:rsid w:val="00C3106E"/>
    <w:rsid w:val="00C315A8"/>
    <w:rsid w:val="00C33A4F"/>
    <w:rsid w:val="00C33E07"/>
    <w:rsid w:val="00C35FE8"/>
    <w:rsid w:val="00C36C7C"/>
    <w:rsid w:val="00C40BE6"/>
    <w:rsid w:val="00C44B24"/>
    <w:rsid w:val="00C47857"/>
    <w:rsid w:val="00C47EE0"/>
    <w:rsid w:val="00C47FDA"/>
    <w:rsid w:val="00C5054C"/>
    <w:rsid w:val="00C52819"/>
    <w:rsid w:val="00C55C1C"/>
    <w:rsid w:val="00C565FB"/>
    <w:rsid w:val="00C57354"/>
    <w:rsid w:val="00C63006"/>
    <w:rsid w:val="00C65555"/>
    <w:rsid w:val="00C65AC2"/>
    <w:rsid w:val="00C6609D"/>
    <w:rsid w:val="00C66CEC"/>
    <w:rsid w:val="00C66DE0"/>
    <w:rsid w:val="00C67568"/>
    <w:rsid w:val="00C67936"/>
    <w:rsid w:val="00C7007B"/>
    <w:rsid w:val="00C71577"/>
    <w:rsid w:val="00C71871"/>
    <w:rsid w:val="00C724F1"/>
    <w:rsid w:val="00C72735"/>
    <w:rsid w:val="00C7353A"/>
    <w:rsid w:val="00C735F1"/>
    <w:rsid w:val="00C73658"/>
    <w:rsid w:val="00C74C8A"/>
    <w:rsid w:val="00C752C1"/>
    <w:rsid w:val="00C7710D"/>
    <w:rsid w:val="00C77A77"/>
    <w:rsid w:val="00C77BBA"/>
    <w:rsid w:val="00C806F5"/>
    <w:rsid w:val="00C81571"/>
    <w:rsid w:val="00C8160F"/>
    <w:rsid w:val="00C81902"/>
    <w:rsid w:val="00C8202A"/>
    <w:rsid w:val="00C823E7"/>
    <w:rsid w:val="00C843EC"/>
    <w:rsid w:val="00C84BBE"/>
    <w:rsid w:val="00C86BA5"/>
    <w:rsid w:val="00C87E19"/>
    <w:rsid w:val="00C87E58"/>
    <w:rsid w:val="00C87EAB"/>
    <w:rsid w:val="00C913B6"/>
    <w:rsid w:val="00C91C4D"/>
    <w:rsid w:val="00C92E44"/>
    <w:rsid w:val="00C94F69"/>
    <w:rsid w:val="00C95D50"/>
    <w:rsid w:val="00C96F72"/>
    <w:rsid w:val="00C970A8"/>
    <w:rsid w:val="00C97CC0"/>
    <w:rsid w:val="00C97FE8"/>
    <w:rsid w:val="00CA18F9"/>
    <w:rsid w:val="00CA23E6"/>
    <w:rsid w:val="00CA34D2"/>
    <w:rsid w:val="00CA4F5E"/>
    <w:rsid w:val="00CA6EA3"/>
    <w:rsid w:val="00CA707C"/>
    <w:rsid w:val="00CB15A7"/>
    <w:rsid w:val="00CB257E"/>
    <w:rsid w:val="00CB2F6E"/>
    <w:rsid w:val="00CB6D97"/>
    <w:rsid w:val="00CC0A30"/>
    <w:rsid w:val="00CC420F"/>
    <w:rsid w:val="00CC4CBB"/>
    <w:rsid w:val="00CC69CC"/>
    <w:rsid w:val="00CC6A02"/>
    <w:rsid w:val="00CC7FD1"/>
    <w:rsid w:val="00CD0C28"/>
    <w:rsid w:val="00CD169B"/>
    <w:rsid w:val="00CD248D"/>
    <w:rsid w:val="00CD30B6"/>
    <w:rsid w:val="00CD3206"/>
    <w:rsid w:val="00CD42FD"/>
    <w:rsid w:val="00CD60E6"/>
    <w:rsid w:val="00CD611F"/>
    <w:rsid w:val="00CD630C"/>
    <w:rsid w:val="00CD771F"/>
    <w:rsid w:val="00CE041C"/>
    <w:rsid w:val="00CE0C9D"/>
    <w:rsid w:val="00CE3CD7"/>
    <w:rsid w:val="00CE5B11"/>
    <w:rsid w:val="00CF03AA"/>
    <w:rsid w:val="00CF0589"/>
    <w:rsid w:val="00CF185A"/>
    <w:rsid w:val="00CF2188"/>
    <w:rsid w:val="00CF31FA"/>
    <w:rsid w:val="00CF7F5C"/>
    <w:rsid w:val="00D0142B"/>
    <w:rsid w:val="00D022CC"/>
    <w:rsid w:val="00D04366"/>
    <w:rsid w:val="00D05417"/>
    <w:rsid w:val="00D05944"/>
    <w:rsid w:val="00D13035"/>
    <w:rsid w:val="00D1311B"/>
    <w:rsid w:val="00D135F4"/>
    <w:rsid w:val="00D13C5E"/>
    <w:rsid w:val="00D13E32"/>
    <w:rsid w:val="00D13F3E"/>
    <w:rsid w:val="00D154FC"/>
    <w:rsid w:val="00D16043"/>
    <w:rsid w:val="00D161D3"/>
    <w:rsid w:val="00D17986"/>
    <w:rsid w:val="00D219DC"/>
    <w:rsid w:val="00D2319E"/>
    <w:rsid w:val="00D23CDC"/>
    <w:rsid w:val="00D26593"/>
    <w:rsid w:val="00D268EB"/>
    <w:rsid w:val="00D26CFF"/>
    <w:rsid w:val="00D26D43"/>
    <w:rsid w:val="00D274C6"/>
    <w:rsid w:val="00D2752F"/>
    <w:rsid w:val="00D275DC"/>
    <w:rsid w:val="00D27825"/>
    <w:rsid w:val="00D34402"/>
    <w:rsid w:val="00D3442F"/>
    <w:rsid w:val="00D37B92"/>
    <w:rsid w:val="00D37B93"/>
    <w:rsid w:val="00D42D89"/>
    <w:rsid w:val="00D437CC"/>
    <w:rsid w:val="00D446F1"/>
    <w:rsid w:val="00D451C1"/>
    <w:rsid w:val="00D456D8"/>
    <w:rsid w:val="00D45A0E"/>
    <w:rsid w:val="00D45DDE"/>
    <w:rsid w:val="00D463A9"/>
    <w:rsid w:val="00D46DEA"/>
    <w:rsid w:val="00D4758C"/>
    <w:rsid w:val="00D516AF"/>
    <w:rsid w:val="00D51C1F"/>
    <w:rsid w:val="00D52727"/>
    <w:rsid w:val="00D53113"/>
    <w:rsid w:val="00D53A68"/>
    <w:rsid w:val="00D542FB"/>
    <w:rsid w:val="00D55FAB"/>
    <w:rsid w:val="00D56786"/>
    <w:rsid w:val="00D56DCF"/>
    <w:rsid w:val="00D57B3D"/>
    <w:rsid w:val="00D61EAB"/>
    <w:rsid w:val="00D621B3"/>
    <w:rsid w:val="00D64748"/>
    <w:rsid w:val="00D67BA7"/>
    <w:rsid w:val="00D701D3"/>
    <w:rsid w:val="00D70656"/>
    <w:rsid w:val="00D714EF"/>
    <w:rsid w:val="00D72A97"/>
    <w:rsid w:val="00D72B4D"/>
    <w:rsid w:val="00D734D8"/>
    <w:rsid w:val="00D7445F"/>
    <w:rsid w:val="00D74DDF"/>
    <w:rsid w:val="00D76504"/>
    <w:rsid w:val="00D814AA"/>
    <w:rsid w:val="00D817BE"/>
    <w:rsid w:val="00D833F5"/>
    <w:rsid w:val="00D845E9"/>
    <w:rsid w:val="00D84E5D"/>
    <w:rsid w:val="00D90EFB"/>
    <w:rsid w:val="00D911CC"/>
    <w:rsid w:val="00D91E8D"/>
    <w:rsid w:val="00D92327"/>
    <w:rsid w:val="00D92B1D"/>
    <w:rsid w:val="00D94C41"/>
    <w:rsid w:val="00D95533"/>
    <w:rsid w:val="00D97FFA"/>
    <w:rsid w:val="00DA1383"/>
    <w:rsid w:val="00DA4112"/>
    <w:rsid w:val="00DA43CF"/>
    <w:rsid w:val="00DA4E5D"/>
    <w:rsid w:val="00DA5E8F"/>
    <w:rsid w:val="00DA7B5A"/>
    <w:rsid w:val="00DB0323"/>
    <w:rsid w:val="00DB1FA7"/>
    <w:rsid w:val="00DB2051"/>
    <w:rsid w:val="00DB37F5"/>
    <w:rsid w:val="00DB68C8"/>
    <w:rsid w:val="00DB6C71"/>
    <w:rsid w:val="00DC0E31"/>
    <w:rsid w:val="00DC12D4"/>
    <w:rsid w:val="00DC15DC"/>
    <w:rsid w:val="00DC5ADB"/>
    <w:rsid w:val="00DC6076"/>
    <w:rsid w:val="00DC70D0"/>
    <w:rsid w:val="00DC7C7C"/>
    <w:rsid w:val="00DC7DD6"/>
    <w:rsid w:val="00DD064A"/>
    <w:rsid w:val="00DD3971"/>
    <w:rsid w:val="00DD68E5"/>
    <w:rsid w:val="00DD74EF"/>
    <w:rsid w:val="00DE0E10"/>
    <w:rsid w:val="00DE5B03"/>
    <w:rsid w:val="00DE74DE"/>
    <w:rsid w:val="00DF020C"/>
    <w:rsid w:val="00DF0FB9"/>
    <w:rsid w:val="00DF4BC5"/>
    <w:rsid w:val="00DF5F45"/>
    <w:rsid w:val="00DF73AA"/>
    <w:rsid w:val="00E01AA2"/>
    <w:rsid w:val="00E02983"/>
    <w:rsid w:val="00E031E4"/>
    <w:rsid w:val="00E03DA1"/>
    <w:rsid w:val="00E048FB"/>
    <w:rsid w:val="00E0495A"/>
    <w:rsid w:val="00E06660"/>
    <w:rsid w:val="00E10683"/>
    <w:rsid w:val="00E13146"/>
    <w:rsid w:val="00E14B6D"/>
    <w:rsid w:val="00E159F9"/>
    <w:rsid w:val="00E174FC"/>
    <w:rsid w:val="00E20070"/>
    <w:rsid w:val="00E20994"/>
    <w:rsid w:val="00E22124"/>
    <w:rsid w:val="00E235C5"/>
    <w:rsid w:val="00E261AD"/>
    <w:rsid w:val="00E31BE5"/>
    <w:rsid w:val="00E324C0"/>
    <w:rsid w:val="00E33F16"/>
    <w:rsid w:val="00E34C94"/>
    <w:rsid w:val="00E371B4"/>
    <w:rsid w:val="00E40344"/>
    <w:rsid w:val="00E40A01"/>
    <w:rsid w:val="00E41731"/>
    <w:rsid w:val="00E42AE0"/>
    <w:rsid w:val="00E44563"/>
    <w:rsid w:val="00E50AC3"/>
    <w:rsid w:val="00E50E43"/>
    <w:rsid w:val="00E5137C"/>
    <w:rsid w:val="00E5516C"/>
    <w:rsid w:val="00E557BA"/>
    <w:rsid w:val="00E557CA"/>
    <w:rsid w:val="00E576BD"/>
    <w:rsid w:val="00E57BE9"/>
    <w:rsid w:val="00E604D6"/>
    <w:rsid w:val="00E60B61"/>
    <w:rsid w:val="00E61F3C"/>
    <w:rsid w:val="00E62DEA"/>
    <w:rsid w:val="00E67086"/>
    <w:rsid w:val="00E6729C"/>
    <w:rsid w:val="00E713AB"/>
    <w:rsid w:val="00E720B4"/>
    <w:rsid w:val="00E725FB"/>
    <w:rsid w:val="00E728B9"/>
    <w:rsid w:val="00E72B42"/>
    <w:rsid w:val="00E72CFE"/>
    <w:rsid w:val="00E73D8C"/>
    <w:rsid w:val="00E73E2E"/>
    <w:rsid w:val="00E7531D"/>
    <w:rsid w:val="00E755DB"/>
    <w:rsid w:val="00E816FF"/>
    <w:rsid w:val="00E835B7"/>
    <w:rsid w:val="00E845E7"/>
    <w:rsid w:val="00E857E4"/>
    <w:rsid w:val="00E85B05"/>
    <w:rsid w:val="00E8767D"/>
    <w:rsid w:val="00E9139D"/>
    <w:rsid w:val="00E915BF"/>
    <w:rsid w:val="00E92487"/>
    <w:rsid w:val="00E9639C"/>
    <w:rsid w:val="00EA05AF"/>
    <w:rsid w:val="00EA0F90"/>
    <w:rsid w:val="00EA1AD2"/>
    <w:rsid w:val="00EA233F"/>
    <w:rsid w:val="00EA26E5"/>
    <w:rsid w:val="00EA3490"/>
    <w:rsid w:val="00EA3B02"/>
    <w:rsid w:val="00EA52B6"/>
    <w:rsid w:val="00EA5A59"/>
    <w:rsid w:val="00EA6213"/>
    <w:rsid w:val="00EA6790"/>
    <w:rsid w:val="00EB26F4"/>
    <w:rsid w:val="00EB3301"/>
    <w:rsid w:val="00EB3EE1"/>
    <w:rsid w:val="00EB457B"/>
    <w:rsid w:val="00EC0FAA"/>
    <w:rsid w:val="00EC215E"/>
    <w:rsid w:val="00EC2FB3"/>
    <w:rsid w:val="00EC63C9"/>
    <w:rsid w:val="00EC7721"/>
    <w:rsid w:val="00EC7959"/>
    <w:rsid w:val="00EC7D71"/>
    <w:rsid w:val="00ED0225"/>
    <w:rsid w:val="00ED2FE3"/>
    <w:rsid w:val="00ED529B"/>
    <w:rsid w:val="00ED5E04"/>
    <w:rsid w:val="00ED761D"/>
    <w:rsid w:val="00EE1C16"/>
    <w:rsid w:val="00EE2068"/>
    <w:rsid w:val="00EE32CF"/>
    <w:rsid w:val="00EE4A18"/>
    <w:rsid w:val="00EE51B6"/>
    <w:rsid w:val="00EE582E"/>
    <w:rsid w:val="00EE6981"/>
    <w:rsid w:val="00EE75D2"/>
    <w:rsid w:val="00EE7DF8"/>
    <w:rsid w:val="00EE7FBE"/>
    <w:rsid w:val="00EF14D6"/>
    <w:rsid w:val="00EF1F69"/>
    <w:rsid w:val="00EF30C2"/>
    <w:rsid w:val="00EF5785"/>
    <w:rsid w:val="00EF5D0D"/>
    <w:rsid w:val="00EF61D1"/>
    <w:rsid w:val="00EF635F"/>
    <w:rsid w:val="00EF6797"/>
    <w:rsid w:val="00F03CF9"/>
    <w:rsid w:val="00F04A0C"/>
    <w:rsid w:val="00F04B47"/>
    <w:rsid w:val="00F0530C"/>
    <w:rsid w:val="00F05333"/>
    <w:rsid w:val="00F05609"/>
    <w:rsid w:val="00F114BF"/>
    <w:rsid w:val="00F12C1B"/>
    <w:rsid w:val="00F14A31"/>
    <w:rsid w:val="00F15319"/>
    <w:rsid w:val="00F154D0"/>
    <w:rsid w:val="00F15566"/>
    <w:rsid w:val="00F15C63"/>
    <w:rsid w:val="00F23A08"/>
    <w:rsid w:val="00F23B93"/>
    <w:rsid w:val="00F251D9"/>
    <w:rsid w:val="00F261D6"/>
    <w:rsid w:val="00F26D45"/>
    <w:rsid w:val="00F31A7E"/>
    <w:rsid w:val="00F31F2B"/>
    <w:rsid w:val="00F33570"/>
    <w:rsid w:val="00F33DD9"/>
    <w:rsid w:val="00F349AF"/>
    <w:rsid w:val="00F35911"/>
    <w:rsid w:val="00F35F47"/>
    <w:rsid w:val="00F36A15"/>
    <w:rsid w:val="00F36B48"/>
    <w:rsid w:val="00F37A1B"/>
    <w:rsid w:val="00F4127C"/>
    <w:rsid w:val="00F41C32"/>
    <w:rsid w:val="00F42D43"/>
    <w:rsid w:val="00F45A34"/>
    <w:rsid w:val="00F4616A"/>
    <w:rsid w:val="00F47F12"/>
    <w:rsid w:val="00F50590"/>
    <w:rsid w:val="00F50988"/>
    <w:rsid w:val="00F51745"/>
    <w:rsid w:val="00F55BA0"/>
    <w:rsid w:val="00F57965"/>
    <w:rsid w:val="00F611D4"/>
    <w:rsid w:val="00F65911"/>
    <w:rsid w:val="00F65A54"/>
    <w:rsid w:val="00F65B17"/>
    <w:rsid w:val="00F71810"/>
    <w:rsid w:val="00F71C06"/>
    <w:rsid w:val="00F72175"/>
    <w:rsid w:val="00F72ABE"/>
    <w:rsid w:val="00F72B1B"/>
    <w:rsid w:val="00F73F46"/>
    <w:rsid w:val="00F760C6"/>
    <w:rsid w:val="00F767B7"/>
    <w:rsid w:val="00F77DB7"/>
    <w:rsid w:val="00F77E12"/>
    <w:rsid w:val="00F814DE"/>
    <w:rsid w:val="00F831B5"/>
    <w:rsid w:val="00F851E1"/>
    <w:rsid w:val="00F86055"/>
    <w:rsid w:val="00F8728C"/>
    <w:rsid w:val="00F90045"/>
    <w:rsid w:val="00F925FE"/>
    <w:rsid w:val="00F92B15"/>
    <w:rsid w:val="00F931DF"/>
    <w:rsid w:val="00F93AA4"/>
    <w:rsid w:val="00F93D1B"/>
    <w:rsid w:val="00F97184"/>
    <w:rsid w:val="00FA0472"/>
    <w:rsid w:val="00FA1E28"/>
    <w:rsid w:val="00FA2002"/>
    <w:rsid w:val="00FA28D1"/>
    <w:rsid w:val="00FA39AE"/>
    <w:rsid w:val="00FA5434"/>
    <w:rsid w:val="00FA6558"/>
    <w:rsid w:val="00FA6FBE"/>
    <w:rsid w:val="00FA73CC"/>
    <w:rsid w:val="00FA7ECA"/>
    <w:rsid w:val="00FB26C0"/>
    <w:rsid w:val="00FB2AB5"/>
    <w:rsid w:val="00FB32DA"/>
    <w:rsid w:val="00FB79E7"/>
    <w:rsid w:val="00FB7FE6"/>
    <w:rsid w:val="00FC07DD"/>
    <w:rsid w:val="00FC2B8E"/>
    <w:rsid w:val="00FC2DD9"/>
    <w:rsid w:val="00FC3300"/>
    <w:rsid w:val="00FC33B1"/>
    <w:rsid w:val="00FC5A4A"/>
    <w:rsid w:val="00FC5FF1"/>
    <w:rsid w:val="00FC6224"/>
    <w:rsid w:val="00FC63A6"/>
    <w:rsid w:val="00FC63CC"/>
    <w:rsid w:val="00FC6972"/>
    <w:rsid w:val="00FD032B"/>
    <w:rsid w:val="00FD282A"/>
    <w:rsid w:val="00FD437D"/>
    <w:rsid w:val="00FD489B"/>
    <w:rsid w:val="00FD530D"/>
    <w:rsid w:val="00FD5B9B"/>
    <w:rsid w:val="00FD6221"/>
    <w:rsid w:val="00FE0217"/>
    <w:rsid w:val="00FE0BB8"/>
    <w:rsid w:val="00FE11D8"/>
    <w:rsid w:val="00FE48EF"/>
    <w:rsid w:val="00FE4B4E"/>
    <w:rsid w:val="00FE6122"/>
    <w:rsid w:val="00FE6C15"/>
    <w:rsid w:val="00FF02B6"/>
    <w:rsid w:val="00FF042C"/>
    <w:rsid w:val="00FF11A0"/>
    <w:rsid w:val="00FF1A6A"/>
    <w:rsid w:val="00FF1DFC"/>
    <w:rsid w:val="00FF20A6"/>
    <w:rsid w:val="00FF26C5"/>
    <w:rsid w:val="00FF27A9"/>
    <w:rsid w:val="00FF3CC2"/>
    <w:rsid w:val="00FF5346"/>
    <w:rsid w:val="00FF568E"/>
    <w:rsid w:val="00FF56BD"/>
    <w:rsid w:val="00FF6FC8"/>
    <w:rsid w:val="00FF7275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4282CE"/>
  <w15:chartTrackingRefBased/>
  <w15:docId w15:val="{B80DDEDD-8C7D-DE43-B0FD-1493C9F9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32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,Head2A,2,h2,UNDERRUBRIK 1-2,DO NOT USE_h2,h21,h2 Char,Sub-section,Heading Two,R2,l2,Head 2,List level 2,Sub-Heading,A,1st level heading,level 2 no toc,2nd level,Titre2,h:2,h:2app,level 2,PA Major Section,Major Section,Header 2,Header2"/>
    <w:basedOn w:val="Normal"/>
    <w:next w:val="Normal"/>
    <w:link w:val="Heading2Char"/>
    <w:uiPriority w:val="9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aliases w:val="Title,Underrubrik2,H3,Memo Heading 3,h3,no break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uiPriority w:val="9"/>
    <w:qFormat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uiPriority w:val="9"/>
    <w:qFormat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uiPriority w:val="9"/>
    <w:qFormat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uiPriority w:val="9"/>
    <w:qFormat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uiPriority w:val="9"/>
    <w:qFormat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Head2A Char,2 Char,h2 Char1,UNDERRUBRIK 1-2 Char,DO NOT USE_h2 Char,h21 Char,h2 Char Char,Sub-section Char,Heading Two Char,R2 Char,l2 Char,Head 2 Char,List level 2 Char,Sub-Heading Char,A Char,1st level heading Char,Titre2 Char"/>
    <w:link w:val="Heading2"/>
    <w:uiPriority w:val="9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uiPriority w:val="9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uiPriority w:val="9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uiPriority w:val="9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uiPriority w:val="9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uiPriority w:val="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aliases w:val="Appel note de bas de p,Footnote Reference/"/>
    <w:rsid w:val="00424124"/>
    <w:rPr>
      <w:vertAlign w:val="superscript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,목록 단락,列表段落11,列出段落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semiHidden/>
    <w:unhideWhenUsed/>
    <w:rsid w:val="00A8721E"/>
    <w:pPr>
      <w:jc w:val="both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条目,Ca,C"/>
    <w:basedOn w:val="Normal"/>
    <w:next w:val="Normal"/>
    <w:link w:val="CaptionChar1"/>
    <w:uiPriority w:val="99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unhideWhenUsed/>
    <w:rsid w:val="003327F3"/>
    <w:pPr>
      <w:spacing w:after="160" w:line="256" w:lineRule="auto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27F3"/>
    <w:rPr>
      <w:sz w:val="22"/>
      <w:szCs w:val="22"/>
    </w:rPr>
  </w:style>
  <w:style w:type="table" w:styleId="TableGrid">
    <w:name w:val="Table Grid"/>
    <w:basedOn w:val="TableNormal"/>
    <w:uiPriority w:val="39"/>
    <w:rsid w:val="001A7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B3F09"/>
    <w:rPr>
      <w:rFonts w:ascii="Arial" w:eastAsia="Times New Roman" w:hAnsi="Arial"/>
    </w:rPr>
  </w:style>
  <w:style w:type="paragraph" w:customStyle="1" w:styleId="N1">
    <w:name w:val="N1"/>
    <w:basedOn w:val="Normal"/>
    <w:link w:val="N1Char"/>
    <w:qFormat/>
    <w:rsid w:val="005E7005"/>
    <w:pPr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5E7005"/>
    <w:rPr>
      <w:rFonts w:eastAsia="MS Mincho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rsid w:val="005E7005"/>
    <w:pPr>
      <w:spacing w:after="120" w:line="259" w:lineRule="auto"/>
      <w:jc w:val="both"/>
    </w:pPr>
    <w:rPr>
      <w:rFonts w:ascii="Times New Roman" w:eastAsia="MS Mincho" w:hAnsi="Times New Roman"/>
      <w:szCs w:val="24"/>
      <w:lang w:eastAsia="ko-KR"/>
    </w:rPr>
  </w:style>
  <w:style w:type="character" w:customStyle="1" w:styleId="3GPPNormalTextChar">
    <w:name w:val="3GPP Normal Text Char"/>
    <w:link w:val="3GPPNormalText"/>
    <w:rsid w:val="005E7005"/>
    <w:rPr>
      <w:rFonts w:ascii="Times New Roman" w:eastAsia="MS Mincho" w:hAnsi="Times New Roman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04178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DengXian" w:hAnsi="Arial"/>
      <w:b/>
      <w:noProof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E243D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PaperTableCell">
    <w:name w:val="PaperTableCell"/>
    <w:basedOn w:val="Normal"/>
    <w:rsid w:val="002F6E80"/>
    <w:pPr>
      <w:jc w:val="both"/>
    </w:pPr>
    <w:rPr>
      <w:sz w:val="16"/>
      <w:szCs w:val="20"/>
    </w:rPr>
  </w:style>
  <w:style w:type="character" w:customStyle="1" w:styleId="normaltextrun1">
    <w:name w:val="normaltextrun1"/>
    <w:rsid w:val="00B5335B"/>
  </w:style>
  <w:style w:type="character" w:customStyle="1" w:styleId="eop">
    <w:name w:val="eop"/>
    <w:rsid w:val="00B5335B"/>
  </w:style>
  <w:style w:type="paragraph" w:customStyle="1" w:styleId="paragraph">
    <w:name w:val="paragraph"/>
    <w:basedOn w:val="Normal"/>
    <w:rsid w:val="00B5335B"/>
    <w:rPr>
      <w:lang w:val="fi-FI" w:eastAsia="fi-FI"/>
    </w:rPr>
  </w:style>
  <w:style w:type="paragraph" w:customStyle="1" w:styleId="B1">
    <w:name w:val="B1"/>
    <w:basedOn w:val="Normal"/>
    <w:link w:val="B1Zchn"/>
    <w:qFormat/>
    <w:rsid w:val="00B97D37"/>
    <w:pPr>
      <w:spacing w:after="180"/>
      <w:ind w:left="568" w:hanging="284"/>
    </w:pPr>
    <w:rPr>
      <w:rFonts w:eastAsia="DengXian"/>
      <w:sz w:val="20"/>
      <w:szCs w:val="20"/>
      <w:lang w:val="x-none"/>
    </w:rPr>
  </w:style>
  <w:style w:type="character" w:customStyle="1" w:styleId="B1Zchn">
    <w:name w:val="B1 Zchn"/>
    <w:link w:val="B1"/>
    <w:rsid w:val="00B97D37"/>
    <w:rPr>
      <w:rFonts w:ascii="Times New Roman" w:eastAsia="DengXian" w:hAnsi="Times New Roman"/>
      <w:lang w:val="x-none"/>
    </w:rPr>
  </w:style>
  <w:style w:type="paragraph" w:customStyle="1" w:styleId="YJ--">
    <w:name w:val="YJ--正文"/>
    <w:basedOn w:val="Normal"/>
    <w:qFormat/>
    <w:rsid w:val="00750106"/>
    <w:pPr>
      <w:overflowPunct w:val="0"/>
      <w:autoSpaceDE w:val="0"/>
      <w:autoSpaceDN w:val="0"/>
      <w:adjustRightInd w:val="0"/>
      <w:spacing w:beforeLines="150" w:afterLines="100" w:after="120"/>
      <w:ind w:firstLineChars="200"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F65911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F65911"/>
    <w:pPr>
      <w:numPr>
        <w:numId w:val="5"/>
      </w:numPr>
      <w:ind w:left="1701" w:hanging="1701"/>
    </w:pPr>
  </w:style>
  <w:style w:type="paragraph" w:customStyle="1" w:styleId="2">
    <w:name w:val="我的正文首行2缩进"/>
    <w:basedOn w:val="Normal"/>
    <w:rsid w:val="00697A39"/>
    <w:pPr>
      <w:widowControl w:val="0"/>
      <w:snapToGrid w:val="0"/>
      <w:ind w:firstLine="420"/>
      <w:jc w:val="both"/>
    </w:pPr>
    <w:rPr>
      <w:rFonts w:eastAsia="SimSun" w:cs="SimSun"/>
      <w:sz w:val="21"/>
      <w:szCs w:val="20"/>
      <w:lang w:eastAsia="zh-CN"/>
    </w:rPr>
  </w:style>
  <w:style w:type="character" w:customStyle="1" w:styleId="B10">
    <w:name w:val="B1 (文字)"/>
    <w:uiPriority w:val="99"/>
    <w:qFormat/>
    <w:locked/>
    <w:rsid w:val="007A2B37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rsid w:val="006E3AB5"/>
    <w:rPr>
      <w:rFonts w:ascii="Times New Roman" w:eastAsia="Times New Roman" w:hAnsi="Times New Roman"/>
    </w:rPr>
  </w:style>
  <w:style w:type="paragraph" w:customStyle="1" w:styleId="TH">
    <w:name w:val="TH"/>
    <w:basedOn w:val="Normal"/>
    <w:link w:val="THChar"/>
    <w:qFormat/>
    <w:rsid w:val="006E3A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6E3AB5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6E3AB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912E6"/>
    <w:pPr>
      <w:spacing w:before="60" w:after="100"/>
      <w:ind w:left="200"/>
      <w:jc w:val="both"/>
    </w:pPr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0329D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0329D1"/>
    <w:rPr>
      <w:rFonts w:ascii="Times New Roman" w:eastAsia="Times New Roman" w:hAnsi="Times New Roman"/>
      <w:sz w:val="24"/>
      <w:szCs w:val="24"/>
      <w:shd w:val="clear" w:color="auto" w:fill="000080"/>
    </w:rPr>
  </w:style>
  <w:style w:type="paragraph" w:customStyle="1" w:styleId="CharChar16">
    <w:name w:val="Char Char16"/>
    <w:basedOn w:val="DocumentMap"/>
    <w:autoRedefine/>
    <w:rsid w:val="000329D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character" w:styleId="PageNumber">
    <w:name w:val="page number"/>
    <w:basedOn w:val="DefaultParagraphFont"/>
    <w:rsid w:val="000329D1"/>
  </w:style>
  <w:style w:type="paragraph" w:customStyle="1" w:styleId="TF">
    <w:name w:val="TF"/>
    <w:basedOn w:val="Normal"/>
    <w:rsid w:val="000329D1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0329D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EndnoteText">
    <w:name w:val="endnote text"/>
    <w:basedOn w:val="Normal"/>
    <w:link w:val="EndnoteTextChar"/>
    <w:rsid w:val="000329D1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0329D1"/>
    <w:rPr>
      <w:rFonts w:ascii="Times New Roman" w:eastAsia="Times New Roman" w:hAnsi="Times New Roman"/>
      <w:sz w:val="24"/>
      <w:szCs w:val="24"/>
    </w:rPr>
  </w:style>
  <w:style w:type="character" w:styleId="EndnoteReference">
    <w:name w:val="endnote reference"/>
    <w:rsid w:val="000329D1"/>
    <w:rPr>
      <w:vertAlign w:val="superscript"/>
    </w:rPr>
  </w:style>
  <w:style w:type="paragraph" w:styleId="ListNumber3">
    <w:name w:val="List Number 3"/>
    <w:basedOn w:val="Normal"/>
    <w:rsid w:val="000329D1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rmalaftertitle">
    <w:name w:val="Normal_after_title"/>
    <w:basedOn w:val="Normal"/>
    <w:next w:val="Normal"/>
    <w:link w:val="NormalaftertitleChar"/>
    <w:rsid w:val="000329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0329D1"/>
    <w:rPr>
      <w:rFonts w:ascii="Times New Roman" w:eastAsia="Batang" w:hAnsi="Times New Roman"/>
      <w:sz w:val="24"/>
      <w:lang w:val="en-GB"/>
    </w:rPr>
  </w:style>
  <w:style w:type="paragraph" w:customStyle="1" w:styleId="Equation">
    <w:name w:val="Equation"/>
    <w:aliases w:val="eq"/>
    <w:basedOn w:val="Normal"/>
    <w:link w:val="EquationeqChar"/>
    <w:rsid w:val="000329D1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0329D1"/>
    <w:rPr>
      <w:rFonts w:ascii="Times New Roman" w:eastAsia="Batang" w:hAnsi="Times New Roman"/>
      <w:sz w:val="24"/>
      <w:lang w:val="en-GB"/>
    </w:rPr>
  </w:style>
  <w:style w:type="paragraph" w:customStyle="1" w:styleId="Char1CharChar1Char">
    <w:name w:val="Char1 Char Char1 Char"/>
    <w:basedOn w:val="Normal"/>
    <w:rsid w:val="000329D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next w:val="Normal"/>
    <w:link w:val="FiguretitleChar"/>
    <w:rsid w:val="000329D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0329D1"/>
    <w:rPr>
      <w:rFonts w:ascii="Times New Roman" w:eastAsia="Batang" w:hAnsi="Times New Roman"/>
      <w:b/>
      <w:sz w:val="24"/>
      <w:lang w:val="en-GB"/>
    </w:rPr>
  </w:style>
  <w:style w:type="paragraph" w:customStyle="1" w:styleId="TAC">
    <w:name w:val="TAC"/>
    <w:basedOn w:val="Normal"/>
    <w:link w:val="TACChar"/>
    <w:qFormat/>
    <w:rsid w:val="000329D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0329D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29D1"/>
    <w:rPr>
      <w:rFonts w:ascii="Arial" w:eastAsia="Times New Roman" w:hAnsi="Arial"/>
      <w:b/>
      <w:sz w:val="18"/>
      <w:lang w:val="x-none" w:eastAsia="x-none"/>
    </w:rPr>
  </w:style>
  <w:style w:type="paragraph" w:customStyle="1" w:styleId="address">
    <w:name w:val="address"/>
    <w:rsid w:val="000329D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table" w:styleId="TableClassic1">
    <w:name w:val="Table Classic 1"/>
    <w:basedOn w:val="TableNormal"/>
    <w:rsid w:val="000329D1"/>
    <w:rPr>
      <w:rFonts w:ascii="Times New Roman" w:eastAsia="SimSun" w:hAnsi="Times New Roman"/>
      <w:lang w:eastAsia="zh-C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0329D1"/>
    <w:rPr>
      <w:rFonts w:ascii="Times New Roman" w:eastAsia="SimSun" w:hAnsi="Times New Roman"/>
      <w:lang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rsid w:val="000329D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">
    <w:name w:val="List"/>
    <w:basedOn w:val="Normal"/>
    <w:rsid w:val="000329D1"/>
    <w:pPr>
      <w:ind w:left="200" w:hangingChars="200" w:hanging="200"/>
    </w:pPr>
  </w:style>
  <w:style w:type="paragraph" w:customStyle="1" w:styleId="B2">
    <w:name w:val="B2"/>
    <w:basedOn w:val="List2"/>
    <w:link w:val="B2Char"/>
    <w:qFormat/>
    <w:rsid w:val="000329D1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329D1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329D1"/>
    <w:rPr>
      <w:rFonts w:ascii="Arial" w:eastAsia="Times New Roman" w:hAnsi="Arial"/>
      <w:b/>
      <w:lang w:val="en-GB" w:eastAsia="ja-JP"/>
    </w:rPr>
  </w:style>
  <w:style w:type="paragraph" w:customStyle="1" w:styleId="EQ">
    <w:name w:val="EQ"/>
    <w:basedOn w:val="Normal"/>
    <w:next w:val="Normal"/>
    <w:rsid w:val="000329D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0329D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329D1"/>
    <w:rPr>
      <w:color w:val="808080"/>
    </w:rPr>
  </w:style>
  <w:style w:type="character" w:customStyle="1" w:styleId="TALChar">
    <w:name w:val="TAL Char"/>
    <w:rsid w:val="000329D1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0329D1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329D1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329D1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a">
    <w:name w:val="页眉 字符"/>
    <w:qFormat/>
    <w:rsid w:val="000329D1"/>
    <w:rPr>
      <w:rFonts w:ascii="Arial" w:eastAsia="MS Mincho" w:hAnsi="Arial"/>
      <w:b/>
      <w:szCs w:val="24"/>
      <w:lang w:val="en-US" w:eastAsia="en-US" w:bidi="ar-SA"/>
    </w:rPr>
  </w:style>
  <w:style w:type="character" w:styleId="FollowedHyperlink">
    <w:name w:val="FollowedHyperlink"/>
    <w:basedOn w:val="DefaultParagraphFont"/>
    <w:unhideWhenUsed/>
    <w:rsid w:val="000329D1"/>
    <w:rPr>
      <w:color w:val="954F72"/>
      <w:u w:val="single"/>
    </w:rPr>
  </w:style>
  <w:style w:type="paragraph" w:customStyle="1" w:styleId="xl65">
    <w:name w:val="xl65"/>
    <w:basedOn w:val="Normal"/>
    <w:rsid w:val="000329D1"/>
    <w:pPr>
      <w:spacing w:before="100" w:beforeAutospacing="1" w:after="100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rsid w:val="00D734D8"/>
    <w:pPr>
      <w:numPr>
        <w:numId w:val="10"/>
      </w:numPr>
      <w:spacing w:beforeLines="50" w:afterLines="50" w:after="160"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F05609"/>
  </w:style>
  <w:style w:type="character" w:customStyle="1" w:styleId="fontstyle01">
    <w:name w:val="fontstyle01"/>
    <w:basedOn w:val="DefaultParagraphFont"/>
    <w:qFormat/>
    <w:rsid w:val="00873BC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TdocHeader2">
    <w:name w:val="Tdoc_Header_2"/>
    <w:basedOn w:val="Normal"/>
    <w:rsid w:val="00984F1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360"/>
      </w:tabs>
      <w:spacing w:after="120"/>
      <w:ind w:left="357" w:hanging="357"/>
    </w:pPr>
    <w:rPr>
      <w:rFonts w:eastAsia="Batang"/>
      <w:noProof/>
      <w:kern w:val="28"/>
      <w:sz w:val="24"/>
      <w:lang w:eastAsia="x-none"/>
    </w:rPr>
  </w:style>
  <w:style w:type="paragraph" w:customStyle="1" w:styleId="TdocHeader1">
    <w:name w:val="Tdoc_Header_1"/>
    <w:basedOn w:val="Header"/>
    <w:rsid w:val="00984F1E"/>
    <w:pPr>
      <w:widowControl w:val="0"/>
      <w:tabs>
        <w:tab w:val="clear" w:pos="4680"/>
        <w:tab w:val="clear" w:pos="9360"/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rsid w:val="00984F1E"/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rsid w:val="00984F1E"/>
    <w:pPr>
      <w:keepLines/>
      <w:ind w:left="1135" w:hanging="851"/>
    </w:pPr>
    <w:rPr>
      <w:rFonts w:eastAsia="Batang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984F1E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  <w:lang w:val="en-GB"/>
    </w:rPr>
  </w:style>
  <w:style w:type="paragraph" w:styleId="TOC4">
    <w:name w:val="toc 4"/>
    <w:basedOn w:val="Normal"/>
    <w:next w:val="Normal"/>
    <w:autoRedefine/>
    <w:uiPriority w:val="39"/>
    <w:rsid w:val="00984F1E"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84F1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984F1E"/>
    <w:rPr>
      <w:rFonts w:ascii="Times" w:eastAsia="Batang" w:hAnsi="Times"/>
      <w:sz w:val="20"/>
      <w:lang w:val="en-GB" w:eastAsia="x-none"/>
    </w:rPr>
  </w:style>
  <w:style w:type="character" w:customStyle="1" w:styleId="DateChar">
    <w:name w:val="Date Char"/>
    <w:basedOn w:val="DefaultParagraphFont"/>
    <w:link w:val="Date"/>
    <w:rsid w:val="00984F1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984F1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rsid w:val="00984F1E"/>
    <w:pPr>
      <w:numPr>
        <w:ilvl w:val="2"/>
        <w:numId w:val="13"/>
      </w:numPr>
    </w:pPr>
    <w:rPr>
      <w:sz w:val="20"/>
    </w:rPr>
  </w:style>
  <w:style w:type="paragraph" w:customStyle="1" w:styleId="Statement">
    <w:name w:val="Statement"/>
    <w:basedOn w:val="Normal"/>
    <w:rsid w:val="00984F1E"/>
    <w:pPr>
      <w:keepNext/>
      <w:ind w:left="601" w:hanging="601"/>
    </w:pPr>
    <w:rPr>
      <w:rFonts w:eastAsia="Batang"/>
      <w:b/>
      <w:i/>
      <w:sz w:val="20"/>
      <w:lang w:eastAsia="ko-KR"/>
    </w:rPr>
  </w:style>
  <w:style w:type="paragraph" w:styleId="TOC5">
    <w:name w:val="toc 5"/>
    <w:basedOn w:val="Normal"/>
    <w:next w:val="Normal"/>
    <w:autoRedefine/>
    <w:uiPriority w:val="39"/>
    <w:rsid w:val="00984F1E"/>
    <w:pPr>
      <w:ind w:left="960"/>
    </w:pPr>
    <w:rPr>
      <w:rFonts w:eastAsia="MS Mincho"/>
      <w:lang w:val="en-GB" w:eastAsia="ja-JP"/>
    </w:rPr>
  </w:style>
  <w:style w:type="paragraph" w:styleId="TOC6">
    <w:name w:val="toc 6"/>
    <w:basedOn w:val="Normal"/>
    <w:next w:val="Normal"/>
    <w:autoRedefine/>
    <w:uiPriority w:val="39"/>
    <w:rsid w:val="00984F1E"/>
    <w:pPr>
      <w:ind w:left="1200"/>
    </w:pPr>
    <w:rPr>
      <w:rFonts w:eastAsia="MS Mincho"/>
      <w:lang w:val="en-GB" w:eastAsia="ja-JP"/>
    </w:rPr>
  </w:style>
  <w:style w:type="paragraph" w:styleId="TOC7">
    <w:name w:val="toc 7"/>
    <w:basedOn w:val="Normal"/>
    <w:next w:val="Normal"/>
    <w:autoRedefine/>
    <w:uiPriority w:val="39"/>
    <w:rsid w:val="00984F1E"/>
    <w:rPr>
      <w:rFonts w:eastAsia="MS Mincho"/>
      <w:lang w:val="en-GB" w:eastAsia="ja-JP"/>
    </w:rPr>
  </w:style>
  <w:style w:type="paragraph" w:styleId="TOC8">
    <w:name w:val="toc 8"/>
    <w:basedOn w:val="Normal"/>
    <w:next w:val="Normal"/>
    <w:autoRedefine/>
    <w:uiPriority w:val="39"/>
    <w:rsid w:val="00984F1E"/>
    <w:pPr>
      <w:ind w:left="1680"/>
    </w:pPr>
    <w:rPr>
      <w:rFonts w:eastAsia="MS Mincho"/>
      <w:lang w:val="en-GB" w:eastAsia="ja-JP"/>
    </w:rPr>
  </w:style>
  <w:style w:type="paragraph" w:styleId="TOC9">
    <w:name w:val="toc 9"/>
    <w:basedOn w:val="Normal"/>
    <w:next w:val="Normal"/>
    <w:autoRedefine/>
    <w:uiPriority w:val="39"/>
    <w:rsid w:val="00984F1E"/>
    <w:pPr>
      <w:ind w:left="1920"/>
    </w:pPr>
    <w:rPr>
      <w:rFonts w:eastAsia="MS Mincho"/>
      <w:lang w:val="en-GB" w:eastAsia="ja-JP"/>
    </w:rPr>
  </w:style>
  <w:style w:type="character" w:customStyle="1" w:styleId="Alcatel-Lucent-4">
    <w:name w:val="Alcatel-Lucent-4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984F1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984F1E"/>
    <w:pPr>
      <w:numPr>
        <w:numId w:val="14"/>
      </w:numPr>
    </w:pPr>
  </w:style>
  <w:style w:type="paragraph" w:styleId="ListBullet">
    <w:name w:val="List Bullet"/>
    <w:basedOn w:val="Normal"/>
    <w:rsid w:val="00984F1E"/>
    <w:pPr>
      <w:widowControl w:val="0"/>
      <w:numPr>
        <w:numId w:val="15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customStyle="1" w:styleId="ListParagraph1">
    <w:name w:val="List Paragraph1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rsid w:val="00984F1E"/>
    <w:pPr>
      <w:numPr>
        <w:numId w:val="16"/>
      </w:numPr>
      <w:spacing w:after="100" w:afterAutospacing="1"/>
      <w:contextualSpacing/>
    </w:pPr>
    <w:rPr>
      <w:sz w:val="20"/>
      <w:lang w:val="x-none" w:eastAsia="ko-KR"/>
    </w:rPr>
  </w:style>
  <w:style w:type="character" w:customStyle="1" w:styleId="StatementBodyChar">
    <w:name w:val="Statement Body Char"/>
    <w:link w:val="StatementBody"/>
    <w:rsid w:val="00984F1E"/>
    <w:rPr>
      <w:rFonts w:ascii="Times New Roman" w:eastAsia="Times New Roman" w:hAnsi="Times New Roman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432"/>
      </w:tabs>
      <w:ind w:left="432" w:hanging="432"/>
      <w:jc w:val="left"/>
    </w:pPr>
    <w:rPr>
      <w:rFonts w:eastAsia="Batang"/>
      <w:bCs/>
      <w:kern w:val="32"/>
      <w:sz w:val="28"/>
      <w:szCs w:val="32"/>
      <w:lang w:val="en-GB" w:eastAsia="x-none"/>
    </w:rPr>
  </w:style>
  <w:style w:type="character" w:customStyle="1" w:styleId="Alcatel-Lucent2">
    <w:name w:val="Alcatel-Lucent2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984F1E"/>
    <w:rPr>
      <w:color w:val="808080"/>
      <w:shd w:val="clear" w:color="auto" w:fill="E6E6E6"/>
    </w:rPr>
  </w:style>
  <w:style w:type="character" w:styleId="Emphasis">
    <w:name w:val="Emphasis"/>
    <w:qFormat/>
    <w:rsid w:val="00984F1E"/>
    <w:rPr>
      <w:i/>
      <w:iCs/>
    </w:rPr>
  </w:style>
  <w:style w:type="paragraph" w:customStyle="1" w:styleId="Comments">
    <w:name w:val="Comments"/>
    <w:basedOn w:val="Normal"/>
    <w:link w:val="CommentsChar"/>
    <w:qFormat/>
    <w:rsid w:val="00984F1E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84F1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984F1E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984F1E"/>
    <w:pPr>
      <w:autoSpaceDE w:val="0"/>
      <w:autoSpaceDN w:val="0"/>
      <w:adjustRightInd w:val="0"/>
      <w:snapToGrid w:val="0"/>
      <w:spacing w:before="20" w:after="20"/>
    </w:pPr>
    <w:rPr>
      <w:sz w:val="20"/>
      <w:szCs w:val="21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84F1E"/>
    <w:pPr>
      <w:numPr>
        <w:numId w:val="20"/>
      </w:numPr>
    </w:pPr>
  </w:style>
  <w:style w:type="paragraph" w:customStyle="1" w:styleId="ListParagraph3">
    <w:name w:val="List Paragraph3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F1E"/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84F1E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Index1">
    <w:name w:val="index 1"/>
    <w:basedOn w:val="Normal"/>
    <w:rsid w:val="00984F1E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984F1E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984F1E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984F1E"/>
    <w:pPr>
      <w:keepNext/>
      <w:tabs>
        <w:tab w:val="num" w:pos="1008"/>
      </w:tabs>
      <w:spacing w:before="240" w:after="60"/>
      <w:ind w:left="1008" w:hanging="1008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aliases w:val="Table Heading"/>
    <w:basedOn w:val="Normal"/>
    <w:rsid w:val="00984F1E"/>
    <w:pPr>
      <w:tabs>
        <w:tab w:val="num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aliases w:val="Figure Heading,FH"/>
    <w:basedOn w:val="Normal"/>
    <w:rsid w:val="00984F1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984F1E"/>
    <w:pPr>
      <w:numPr>
        <w:numId w:val="6"/>
      </w:numPr>
      <w:spacing w:before="240"/>
      <w:jc w:val="left"/>
    </w:pPr>
    <w:rPr>
      <w:rFonts w:eastAsia="Batang"/>
      <w:sz w:val="20"/>
      <w:szCs w:val="26"/>
      <w:lang w:val="en-GB" w:eastAsia="x-none"/>
    </w:rPr>
  </w:style>
  <w:style w:type="paragraph" w:customStyle="1" w:styleId="ListParagraph7">
    <w:name w:val="List Paragraph7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610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84F1E"/>
    <w:pPr>
      <w:keepNext w:val="0"/>
      <w:widowControl w:val="0"/>
      <w:numPr>
        <w:numId w:val="17"/>
      </w:numPr>
      <w:pBdr>
        <w:bottom w:val="none" w:sz="0" w:space="0" w:color="auto"/>
      </w:pBdr>
      <w:jc w:val="left"/>
    </w:pPr>
    <w:rPr>
      <w:rFonts w:ascii="Helvetica" w:hAnsi="Helvetica"/>
      <w:bCs/>
      <w:kern w:val="32"/>
      <w:sz w:val="28"/>
    </w:rPr>
  </w:style>
  <w:style w:type="paragraph" w:customStyle="1" w:styleId="710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984F1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84F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984F1E"/>
    <w:rPr>
      <w:rFonts w:ascii="Arial" w:eastAsia="Times New Roman" w:hAnsi="Arial"/>
      <w:spacing w:val="2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984F1E"/>
    <w:pPr>
      <w:numPr>
        <w:numId w:val="6"/>
      </w:numPr>
      <w:spacing w:before="240" w:after="60"/>
      <w:jc w:val="left"/>
    </w:pPr>
    <w:rPr>
      <w:rFonts w:eastAsia="MS Mincho"/>
      <w:i/>
      <w:iCs/>
      <w:color w:val="000000"/>
      <w:sz w:val="20"/>
      <w:szCs w:val="26"/>
      <w:lang w:val="en-GB" w:eastAsia="x-none"/>
    </w:rPr>
  </w:style>
  <w:style w:type="character" w:customStyle="1" w:styleId="13">
    <w:name w:val="表 (青) 13 (文字)"/>
    <w:link w:val="ColorfulList-Accent1"/>
    <w:uiPriority w:val="34"/>
    <w:locked/>
    <w:rsid w:val="00984F1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984F1E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qFormat/>
    <w:rsid w:val="00984F1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rsid w:val="00984F1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rsid w:val="00984F1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rsid w:val="00984F1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984F1E"/>
    <w:pPr>
      <w:numPr>
        <w:ilvl w:val="0"/>
        <w:numId w:val="0"/>
      </w:numPr>
      <w:spacing w:before="240" w:after="60"/>
      <w:ind w:left="3240" w:hanging="360"/>
      <w:jc w:val="left"/>
    </w:pPr>
    <w:rPr>
      <w:rFonts w:eastAsia="SimSun"/>
      <w:i/>
      <w:iCs/>
      <w:sz w:val="2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984F1E"/>
    <w:pPr>
      <w:numPr>
        <w:numId w:val="5"/>
      </w:numPr>
      <w:spacing w:before="240" w:after="60"/>
      <w:jc w:val="left"/>
    </w:pPr>
    <w:rPr>
      <w:rFonts w:eastAsia="Batang"/>
      <w:i/>
      <w:iCs/>
      <w:sz w:val="20"/>
      <w:szCs w:val="26"/>
      <w:lang w:val="en-GB" w:eastAsia="x-none"/>
    </w:rPr>
  </w:style>
  <w:style w:type="character" w:customStyle="1" w:styleId="Mention1">
    <w:name w:val="Mention1"/>
    <w:uiPriority w:val="99"/>
    <w:semiHidden/>
    <w:unhideWhenUsed/>
    <w:rsid w:val="00984F1E"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sid w:val="00984F1E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984F1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4F1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984F1E"/>
    <w:pPr>
      <w:spacing w:after="120" w:line="480" w:lineRule="auto"/>
    </w:pPr>
    <w:rPr>
      <w:rFonts w:ascii="Times" w:eastAsia="Batang" w:hAnsi="Times"/>
      <w:sz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84F1E"/>
    <w:rPr>
      <w:rFonts w:ascii="Times" w:eastAsia="Batang" w:hAnsi="Times"/>
      <w:szCs w:val="24"/>
      <w:lang w:val="en-GB"/>
    </w:rPr>
  </w:style>
  <w:style w:type="paragraph" w:customStyle="1" w:styleId="Paragraph0">
    <w:name w:val="Paragraph"/>
    <w:basedOn w:val="Normal"/>
    <w:link w:val="ParagraphChar"/>
    <w:qFormat/>
    <w:rsid w:val="00984F1E"/>
    <w:pPr>
      <w:spacing w:before="220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locked/>
    <w:rsid w:val="00984F1E"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locked/>
    <w:rsid w:val="00984F1E"/>
    <w:rPr>
      <w:rFonts w:eastAsia="MS Gothic"/>
      <w:sz w:val="24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984F1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984F1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84F1E"/>
    <w:pPr>
      <w:numPr>
        <w:numId w:val="1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984F1E"/>
    <w:pPr>
      <w:numPr>
        <w:numId w:val="1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984F1E"/>
    <w:pPr>
      <w:numPr>
        <w:numId w:val="21"/>
      </w:numPr>
    </w:pPr>
  </w:style>
  <w:style w:type="paragraph" w:customStyle="1" w:styleId="3GPPHeader">
    <w:name w:val="3GPP_Header"/>
    <w:basedOn w:val="BodyText"/>
    <w:rsid w:val="00522F4F"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character" w:customStyle="1" w:styleId="normaltextrun">
    <w:name w:val="normaltextrun"/>
    <w:basedOn w:val="DefaultParagraphFont"/>
    <w:rsid w:val="004263CB"/>
  </w:style>
  <w:style w:type="paragraph" w:customStyle="1" w:styleId="proposal0">
    <w:name w:val="proposal"/>
    <w:basedOn w:val="Normal"/>
    <w:rsid w:val="006721DA"/>
    <w:pPr>
      <w:spacing w:before="100" w:beforeAutospacing="1" w:after="100" w:afterAutospacing="1"/>
    </w:pPr>
  </w:style>
  <w:style w:type="character" w:customStyle="1" w:styleId="ProposalChar">
    <w:name w:val="Proposal Char"/>
    <w:link w:val="Proposal"/>
    <w:rsid w:val="00B71C8B"/>
    <w:rPr>
      <w:rFonts w:ascii="Arial" w:eastAsia="Times New Roman" w:hAnsi="Arial"/>
      <w:b/>
      <w:bCs/>
      <w:lang w:val="en-GB" w:eastAsia="zh-CN"/>
    </w:rPr>
  </w:style>
  <w:style w:type="paragraph" w:customStyle="1" w:styleId="TAN">
    <w:name w:val="TAN"/>
    <w:basedOn w:val="TAL"/>
    <w:qFormat/>
    <w:rsid w:val="00EC2FB3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customStyle="1" w:styleId="bullet">
    <w:name w:val="bullet"/>
    <w:basedOn w:val="ListParagraph"/>
    <w:qFormat/>
    <w:rsid w:val="008769B4"/>
    <w:pPr>
      <w:widowControl w:val="0"/>
      <w:numPr>
        <w:numId w:val="41"/>
      </w:numPr>
      <w:spacing w:before="0" w:after="60"/>
      <w:ind w:left="720"/>
    </w:pPr>
    <w:rPr>
      <w:rFonts w:ascii="Times New Roman" w:hAnsi="Times New Roman"/>
      <w:kern w:val="2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1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8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02EFF-16F8-3E43-AD49-67024410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Novlan, Thomas</dc:creator>
  <cp:keywords>CTPClassification=CTP_NT</cp:keywords>
  <dc:description/>
  <cp:lastModifiedBy>NOVLAN, THOMAS D</cp:lastModifiedBy>
  <cp:revision>4</cp:revision>
  <cp:lastPrinted>2016-02-23T10:51:00Z</cp:lastPrinted>
  <dcterms:created xsi:type="dcterms:W3CDTF">2020-08-07T17:37:00Z</dcterms:created>
  <dcterms:modified xsi:type="dcterms:W3CDTF">2020-08-07T19:57:00Z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(2)GMpxlvSBmHuBno3+T74SVtdSR3yAQAMsxtE2mzMxzVRSmTdJhwvMHlQSbRGxfzU5S8x8QIbH
Xxe0cpepo0FZPkTLKme7tQ9s0DRrfTMmcx5/d/woSBTj3hRd1ajL6WxRtq/Nom5rdiw6Zinn
1xgLFCngp4JqpSddll+NNJHdG6eRdz7asMdcitlfmabTqtnncrpeGRkpA4k4abQU2gxYUBau
qzNhHGeQ+CXSNE/McU</vt:lpwstr>
  </property>
  <property fmtid="{D5CDD505-2E9C-101B-9397-08002B2CF9AE}" pid="4" name="_2015_ms_pID_7253431">
    <vt:lpwstr>VN6SQyVEkabJRRexfkWxVSdnDe0I3c+MqkDbUKHLEPH3yrXKEsYWRt
pZO2wqV59vTFGibvb27Z9dcA0s3yYUBfaMEOS3+rBcjOZdBRn3oB2x+YfbIJMIac/1Bas4XQ
E8XDaAdb2qjJiE4cqZTHjwYGvhmoQm0Hzl55HCT3elx3oAVPQWwMvFvVyXynMWo/qLeu6fcN
AWYk2n6mfUmClLqn</vt:lpwstr>
  </property>
  <property fmtid="{D5CDD505-2E9C-101B-9397-08002B2CF9AE}" pid="5" name="TitusGUID">
    <vt:lpwstr>be31f42a-66bd-4fed-84ed-7d2ea880f470</vt:lpwstr>
  </property>
  <property fmtid="{D5CDD505-2E9C-101B-9397-08002B2CF9AE}" pid="6" name="CTP_TimeStamp">
    <vt:lpwstr>2020-02-24 22:46:36Z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