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AF4EF" w14:textId="60968B78" w:rsidR="00010432" w:rsidRPr="0042310C" w:rsidRDefault="002703F5">
      <w:pPr>
        <w:pStyle w:val="Header"/>
        <w:tabs>
          <w:tab w:val="right" w:pos="9498"/>
        </w:tabs>
        <w:rPr>
          <w:rFonts w:cs="Arial"/>
          <w:bCs/>
          <w:sz w:val="22"/>
        </w:rPr>
      </w:pPr>
      <w:r w:rsidRPr="0042310C">
        <w:rPr>
          <w:rFonts w:cs="Arial"/>
          <w:bCs/>
          <w:sz w:val="22"/>
        </w:rPr>
        <w:t>3GPP TSG-RAN WG1 Meeting #101-e</w:t>
      </w:r>
      <w:r w:rsidRPr="0042310C">
        <w:rPr>
          <w:rFonts w:cs="Arial"/>
          <w:bCs/>
          <w:sz w:val="22"/>
        </w:rPr>
        <w:tab/>
        <w:t>Tdoc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Header"/>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0BF58BDC"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w:t>
      </w:r>
      <w:r w:rsidR="00A408F5">
        <w:rPr>
          <w:rFonts w:ascii="Arial" w:hAnsi="Arial" w:cs="Arial"/>
          <w:b/>
        </w:rPr>
        <w:t>3</w:t>
      </w:r>
      <w:r w:rsidR="00F8485E">
        <w:rPr>
          <w:rFonts w:ascii="Arial" w:hAnsi="Arial" w:cs="Arial"/>
          <w:b/>
        </w:rPr>
        <w:t>)</w:t>
      </w:r>
      <w:r w:rsidRPr="00C66FA3">
        <w:rPr>
          <w:rFonts w:ascii="Arial" w:hAnsi="Arial" w:cs="Arial"/>
          <w:b/>
        </w:rPr>
        <w:br/>
      </w:r>
    </w:p>
    <w:p w14:paraId="12DB61C5" w14:textId="77777777" w:rsidR="00010432" w:rsidRPr="00C66FA3" w:rsidRDefault="002703F5">
      <w:pPr>
        <w:spacing w:after="60"/>
        <w:ind w:left="1985" w:hanging="1985"/>
        <w:rPr>
          <w:rFonts w:ascii="Arial" w:hAnsi="Arial" w:cs="Arial"/>
          <w:b/>
        </w:rPr>
      </w:pPr>
      <w:r w:rsidRPr="00C66FA3">
        <w:rPr>
          <w:rFonts w:ascii="Arial" w:hAnsi="Arial" w:cs="Arial"/>
          <w:b/>
        </w:rPr>
        <w:t>Source:</w:t>
      </w:r>
      <w:r w:rsidRPr="00C66FA3">
        <w:rPr>
          <w:rFonts w:ascii="Arial" w:hAnsi="Arial" w:cs="Arial"/>
          <w:b/>
        </w:rPr>
        <w:tab/>
        <w:t>Rapporteur (Ericsson)</w:t>
      </w:r>
      <w:r w:rsidRPr="00C66FA3">
        <w:rPr>
          <w:rFonts w:ascii="Arial" w:hAnsi="Arial" w:cs="Arial"/>
          <w:b/>
        </w:rPr>
        <w:br/>
      </w:r>
    </w:p>
    <w:p w14:paraId="05428A0D" w14:textId="77777777" w:rsidR="00010432" w:rsidRPr="00C66FA3" w:rsidRDefault="002703F5">
      <w:pPr>
        <w:spacing w:after="60"/>
        <w:ind w:left="1985" w:hanging="1985"/>
        <w:rPr>
          <w:rFonts w:ascii="Arial" w:hAnsi="Arial" w:cs="Arial"/>
          <w:b/>
        </w:rPr>
      </w:pPr>
      <w:r w:rsidRPr="00C66FA3">
        <w:rPr>
          <w:rFonts w:ascii="Arial" w:hAnsi="Arial" w:cs="Arial"/>
          <w:b/>
        </w:rPr>
        <w:t>Document for:</w:t>
      </w:r>
      <w:r w:rsidRPr="00C66FA3">
        <w:rPr>
          <w:rFonts w:ascii="Arial" w:hAnsi="Arial" w:cs="Arial"/>
          <w:b/>
        </w:rPr>
        <w:tab/>
        <w:t>Discussion, Decision</w:t>
      </w:r>
    </w:p>
    <w:p w14:paraId="45500C18" w14:textId="1BBD8766" w:rsidR="00010432" w:rsidRDefault="00010432">
      <w:bookmarkStart w:id="0" w:name="tableOfContents"/>
      <w:bookmarkStart w:id="1" w:name="page11"/>
      <w:bookmarkEnd w:id="0"/>
      <w:bookmarkEnd w:id="1"/>
    </w:p>
    <w:p w14:paraId="2AECD0CF" w14:textId="77777777" w:rsidR="00010432" w:rsidRDefault="002703F5">
      <w:pPr>
        <w:pStyle w:val="Heading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4CF5BF5F" w:rsidR="00FD04AC" w:rsidRDefault="002E2D53">
      <w:r>
        <w:t xml:space="preserve">In </w:t>
      </w:r>
      <w:r w:rsidR="007A0DFA">
        <w:t>this</w:t>
      </w:r>
      <w:r w:rsidR="00FD04AC">
        <w:t xml:space="preserve"> post-meeting email discussion </w:t>
      </w:r>
      <w:r w:rsidR="00FD04AC" w:rsidRPr="00FD04AC">
        <w:t>[101-e-Post-NR-RedCap]</w:t>
      </w:r>
      <w:r>
        <w:t>, the</w:t>
      </w:r>
      <w:r w:rsidR="0083138D">
        <w:t xml:space="preserve"> proposals are treated with the following priorities</w:t>
      </w:r>
      <w:r>
        <w:t>:</w:t>
      </w:r>
    </w:p>
    <w:p w14:paraId="75CFA1CD" w14:textId="0469768D" w:rsidR="0081075A" w:rsidRDefault="0081075A" w:rsidP="00387C8E">
      <w:pPr>
        <w:pStyle w:val="ListParagraph"/>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ListParagraph"/>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ListParagraph"/>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ListParagraph"/>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ListParagraph"/>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ListParagraph"/>
        <w:numPr>
          <w:ilvl w:val="1"/>
          <w:numId w:val="2"/>
        </w:numPr>
        <w:rPr>
          <w:sz w:val="20"/>
          <w:szCs w:val="22"/>
        </w:rPr>
      </w:pPr>
      <w:r>
        <w:rPr>
          <w:sz w:val="20"/>
          <w:szCs w:val="22"/>
        </w:rPr>
        <w:t>Proposals 16, 17, 18, 19, 20</w:t>
      </w:r>
    </w:p>
    <w:p w14:paraId="110BD4D9" w14:textId="4B9336C0" w:rsidR="0081075A" w:rsidRDefault="0081075A" w:rsidP="00387C8E">
      <w:pPr>
        <w:pStyle w:val="ListParagraph"/>
        <w:numPr>
          <w:ilvl w:val="0"/>
          <w:numId w:val="2"/>
        </w:numPr>
        <w:rPr>
          <w:sz w:val="20"/>
          <w:szCs w:val="22"/>
        </w:rPr>
      </w:pPr>
      <w:r>
        <w:rPr>
          <w:sz w:val="20"/>
          <w:szCs w:val="22"/>
        </w:rPr>
        <w:t>Low priority:</w:t>
      </w:r>
    </w:p>
    <w:p w14:paraId="62FCA768" w14:textId="69C9378A" w:rsidR="0081075A" w:rsidRDefault="00504A9F" w:rsidP="00387C8E">
      <w:pPr>
        <w:pStyle w:val="ListParagraph"/>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562093C5" w14:textId="6ED942C6" w:rsidR="00C97F19" w:rsidRDefault="00FE3AFF" w:rsidP="00FE3AFF">
      <w:pPr>
        <w:rPr>
          <w:szCs w:val="22"/>
        </w:rPr>
      </w:pPr>
      <w:r w:rsidRPr="008B69CD">
        <w:rPr>
          <w:szCs w:val="22"/>
        </w:rPr>
        <w:t xml:space="preserve">This document deals with </w:t>
      </w:r>
      <w:r w:rsidR="008B69CD" w:rsidRPr="008B69CD">
        <w:rPr>
          <w:szCs w:val="22"/>
        </w:rPr>
        <w:t xml:space="preserve">both </w:t>
      </w:r>
      <w:r w:rsidR="00F86ABA">
        <w:rPr>
          <w:szCs w:val="22"/>
        </w:rPr>
        <w:t>categories</w:t>
      </w:r>
      <w:r w:rsidR="008B69CD" w:rsidRPr="008B69CD">
        <w:rPr>
          <w:szCs w:val="22"/>
        </w:rPr>
        <w:t xml:space="preserve"> of </w:t>
      </w:r>
      <w:r w:rsidR="008B69CD" w:rsidRPr="00AA66A9">
        <w:rPr>
          <w:i/>
          <w:iCs/>
          <w:szCs w:val="22"/>
        </w:rPr>
        <w:t>Medium propriety</w:t>
      </w:r>
      <w:r w:rsidR="008B69CD" w:rsidRPr="008B69CD">
        <w:rPr>
          <w:szCs w:val="22"/>
        </w:rPr>
        <w:t xml:space="preserve"> </w:t>
      </w:r>
      <w:r w:rsidRPr="008B69CD">
        <w:rPr>
          <w:szCs w:val="22"/>
        </w:rPr>
        <w:t>proposals</w:t>
      </w:r>
      <w:r w:rsidR="008B69CD" w:rsidRPr="008B69CD">
        <w:rPr>
          <w:szCs w:val="22"/>
        </w:rPr>
        <w:t xml:space="preserve"> listed above</w:t>
      </w:r>
      <w:r w:rsidRPr="008B69CD">
        <w:rPr>
          <w:szCs w:val="22"/>
        </w:rPr>
        <w:t xml:space="preserve"> and one </w:t>
      </w:r>
      <w:r w:rsidRPr="00AA66A9">
        <w:rPr>
          <w:i/>
          <w:iCs/>
          <w:szCs w:val="22"/>
        </w:rPr>
        <w:t>High priority</w:t>
      </w:r>
      <w:r w:rsidRPr="008B69CD">
        <w:rPr>
          <w:szCs w:val="22"/>
        </w:rPr>
        <w:t xml:space="preserve"> proposal (Proposal 9), which have been updated to address the concerns expressed in Section 9 in [3] and in the email </w:t>
      </w:r>
      <w:r w:rsidR="00FF1787" w:rsidRPr="008B69CD">
        <w:rPr>
          <w:szCs w:val="22"/>
        </w:rPr>
        <w:t>discussion</w:t>
      </w:r>
      <w:r w:rsidRPr="008B69CD">
        <w:rPr>
          <w:szCs w:val="22"/>
        </w:rPr>
        <w:t xml:space="preserve"> </w:t>
      </w:r>
      <w:r w:rsidRPr="008B69CD">
        <w:t>[101-e-Post-NR-RedCap]</w:t>
      </w:r>
      <w:r w:rsidRPr="008B69CD">
        <w:rPr>
          <w:szCs w:val="22"/>
        </w:rPr>
        <w:t>.</w:t>
      </w:r>
      <w:r w:rsidR="00420FBA">
        <w:rPr>
          <w:szCs w:val="22"/>
        </w:rPr>
        <w:t xml:space="preserve"> </w:t>
      </w:r>
      <w:r>
        <w:rPr>
          <w:szCs w:val="22"/>
        </w:rPr>
        <w:t>The full list of proposals can be found in [3]. The fact that a proposal is listed with lower priority in this email discussion should not be interpreted as a suggestion that it will have lower priority in future meetings.</w:t>
      </w:r>
    </w:p>
    <w:p w14:paraId="0465A458" w14:textId="6AFDBB23" w:rsidR="00FE3AFF" w:rsidRPr="00A628DE" w:rsidRDefault="00234355" w:rsidP="00FE3AFF">
      <w:pPr>
        <w:rPr>
          <w:szCs w:val="22"/>
        </w:rPr>
      </w:pPr>
      <w:r>
        <w:rPr>
          <w:szCs w:val="22"/>
        </w:rPr>
        <w:t>Th</w:t>
      </w:r>
      <w:r w:rsidR="0005227B">
        <w:rPr>
          <w:szCs w:val="22"/>
        </w:rPr>
        <w:t>e</w:t>
      </w:r>
      <w:r>
        <w:rPr>
          <w:szCs w:val="22"/>
        </w:rPr>
        <w:t xml:space="preserve"> </w:t>
      </w:r>
      <w:r w:rsidR="0005227B">
        <w:rPr>
          <w:szCs w:val="22"/>
        </w:rPr>
        <w:t>agreements quoted in this document are from</w:t>
      </w:r>
      <w:r>
        <w:rPr>
          <w:szCs w:val="22"/>
        </w:rPr>
        <w:t xml:space="preserve"> </w:t>
      </w:r>
      <w:r w:rsidRPr="00234355">
        <w:rPr>
          <w:i/>
          <w:iCs/>
          <w:szCs w:val="22"/>
        </w:rPr>
        <w:t>‘Chairman's Notes RAN1#101-e v030’</w:t>
      </w:r>
      <w:r>
        <w:rPr>
          <w:szCs w:val="22"/>
        </w:rPr>
        <w:t>.</w:t>
      </w:r>
      <w:r w:rsidR="000D29EF">
        <w:rPr>
          <w:szCs w:val="22"/>
        </w:rPr>
        <w:t xml:space="preserve"> The SI CE agreements are listed in the appendix in the end of this document, and they have been tagged with </w:t>
      </w:r>
      <w:r w:rsidR="000D29EF" w:rsidRPr="00D360F3">
        <w:rPr>
          <w:i/>
          <w:iCs/>
          <w:szCs w:val="22"/>
        </w:rPr>
        <w:t>CE01</w:t>
      </w:r>
      <w:r w:rsidR="000D29EF">
        <w:rPr>
          <w:szCs w:val="22"/>
        </w:rPr>
        <w:t xml:space="preserve">, </w:t>
      </w:r>
      <w:r w:rsidR="000D29EF" w:rsidRPr="00D360F3">
        <w:rPr>
          <w:i/>
          <w:iCs/>
          <w:szCs w:val="22"/>
        </w:rPr>
        <w:t>CE02</w:t>
      </w:r>
      <w:r w:rsidR="000D29EF">
        <w:rPr>
          <w:szCs w:val="22"/>
        </w:rPr>
        <w:t>, etc. so that they can be referred to from other sections in this document.</w:t>
      </w:r>
    </w:p>
    <w:p w14:paraId="0274AA8E" w14:textId="5967BCB3" w:rsidR="00010432" w:rsidRPr="00083E08" w:rsidRDefault="002703F5">
      <w:pPr>
        <w:pStyle w:val="Heading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3DD3876D" w14:textId="77777777" w:rsidR="001941AA" w:rsidRPr="00083E08" w:rsidRDefault="001941AA" w:rsidP="001941AA">
      <w:pPr>
        <w:pStyle w:val="Heading2"/>
      </w:pPr>
      <w:bookmarkStart w:id="11" w:name="_Toc42034912"/>
      <w:bookmarkStart w:id="12" w:name="_Toc42476875"/>
      <w:bookmarkStart w:id="13" w:name="_Toc42034913"/>
      <w:bookmarkStart w:id="14" w:name="_Toc42476876"/>
      <w:r w:rsidRPr="00083E08">
        <w:t>6.1</w:t>
      </w:r>
      <w:r w:rsidRPr="00083E08">
        <w:tab/>
        <w:t>Evaluation methodology for UE complexity reduction</w:t>
      </w:r>
      <w:bookmarkEnd w:id="11"/>
      <w:bookmarkEnd w:id="12"/>
    </w:p>
    <w:p w14:paraId="4C27B1D9" w14:textId="519F559E" w:rsidR="00BB3463" w:rsidRDefault="001941AA" w:rsidP="001941AA">
      <w:r>
        <w:rPr>
          <w:lang w:val="en-US"/>
        </w:rPr>
        <w:t>Regarding Proposal 9,</w:t>
      </w:r>
      <w:r w:rsidR="00B319D0">
        <w:rPr>
          <w:lang w:val="en-US"/>
        </w:rPr>
        <w:t xml:space="preserve"> </w:t>
      </w:r>
      <w:r w:rsidR="00FF1787">
        <w:rPr>
          <w:lang w:val="en-US"/>
        </w:rPr>
        <w:t>in the email discussion</w:t>
      </w:r>
      <w:r w:rsidR="00FF1787">
        <w:rPr>
          <w:szCs w:val="22"/>
        </w:rPr>
        <w:t xml:space="preserve"> </w:t>
      </w:r>
      <w:r w:rsidR="00FF1787" w:rsidRPr="00FD04AC">
        <w:t>[101-e-Post-NR-RedCap]</w:t>
      </w:r>
      <w:r w:rsidR="00492931">
        <w:t>,</w:t>
      </w:r>
      <w:r w:rsidR="00FF1787">
        <w:t xml:space="preserve"> </w:t>
      </w:r>
      <w:r w:rsidR="00BB3463">
        <w:t xml:space="preserve">the comments concern the band and duplex support for the reference NR device. The proposal below has been updated to reflect that the reference NR device is only expected to operate in a single band at a time, and that </w:t>
      </w:r>
      <w:r w:rsidR="00B3381E">
        <w:t>for</w:t>
      </w:r>
      <w:r w:rsidR="00B3381E" w:rsidRPr="00B3381E">
        <w:t xml:space="preserve"> each complexity reduction technique, the study includes whether the complexity reduction accumulates across RF bands</w:t>
      </w:r>
      <w:r w:rsidR="00B3381E">
        <w:t>.</w:t>
      </w:r>
    </w:p>
    <w:p w14:paraId="388EA575" w14:textId="0DD7AFCC" w:rsidR="0048385F" w:rsidRPr="00623952" w:rsidRDefault="0048385F" w:rsidP="0048385F">
      <w:r w:rsidRPr="00623952">
        <w:rPr>
          <w:highlight w:val="yellow"/>
        </w:rPr>
        <w:t>Proposal 9</w:t>
      </w:r>
      <w:r w:rsidRPr="00623952">
        <w:t>: The reference NR device for evaluation of cost/complexity reduction supports the following:</w:t>
      </w:r>
    </w:p>
    <w:p w14:paraId="4FB20F3C" w14:textId="77777777" w:rsidR="00531851" w:rsidRDefault="00531851" w:rsidP="00531851">
      <w:pPr>
        <w:numPr>
          <w:ilvl w:val="0"/>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All mandatory Rel-15 features (with or without capability signaling)</w:t>
      </w:r>
    </w:p>
    <w:p w14:paraId="7CFF3D98" w14:textId="77777777" w:rsidR="00531851" w:rsidRDefault="00531851" w:rsidP="00531851">
      <w:pPr>
        <w:numPr>
          <w:ilvl w:val="0"/>
          <w:numId w:val="9"/>
        </w:numPr>
        <w:spacing w:line="252" w:lineRule="auto"/>
        <w:contextualSpacing/>
        <w:rPr>
          <w:rFonts w:ascii="Times" w:eastAsia="Times New Roman" w:hAnsi="Times" w:cs="Times"/>
          <w:lang w:val="sv-SE" w:eastAsia="ja-JP"/>
        </w:rPr>
      </w:pPr>
      <w:r>
        <w:rPr>
          <w:rFonts w:ascii="Times" w:eastAsia="Times New Roman" w:hAnsi="Times" w:cs="Times"/>
          <w:lang w:eastAsia="ja-JP"/>
        </w:rPr>
        <w:t>Single RAT</w:t>
      </w:r>
    </w:p>
    <w:p w14:paraId="66EAF763" w14:textId="77777777" w:rsidR="00531851" w:rsidRDefault="00531851" w:rsidP="00531851">
      <w:pPr>
        <w:numPr>
          <w:ilvl w:val="0"/>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Band and duplex mode support:</w:t>
      </w:r>
    </w:p>
    <w:p w14:paraId="5F2184E1" w14:textId="65D6D9E8" w:rsidR="00531851" w:rsidRDefault="00531851" w:rsidP="00531851">
      <w:pPr>
        <w:numPr>
          <w:ilvl w:val="1"/>
          <w:numId w:val="9"/>
        </w:numPr>
        <w:spacing w:line="252" w:lineRule="auto"/>
        <w:contextualSpacing/>
        <w:rPr>
          <w:rFonts w:ascii="Times" w:eastAsia="Times New Roman" w:hAnsi="Times" w:cs="Times"/>
          <w:lang w:val="sv-SE" w:eastAsia="ja-JP"/>
        </w:rPr>
      </w:pPr>
      <w:r>
        <w:rPr>
          <w:rFonts w:ascii="Times" w:eastAsia="Times New Roman" w:hAnsi="Times" w:cs="Times"/>
          <w:lang w:eastAsia="ja-JP"/>
        </w:rPr>
        <w:lastRenderedPageBreak/>
        <w:t>FR1</w:t>
      </w:r>
      <w:del w:id="15" w:author="Johan Bergman" w:date="2020-06-14T22:35:00Z">
        <w:r w:rsidDel="00A80BA6">
          <w:rPr>
            <w:rFonts w:ascii="Times" w:eastAsia="Times New Roman" w:hAnsi="Times" w:cs="Times"/>
            <w:lang w:eastAsia="ja-JP"/>
          </w:rPr>
          <w:delText xml:space="preserve"> case 1</w:delText>
        </w:r>
      </w:del>
      <w:r>
        <w:rPr>
          <w:rFonts w:ascii="Times" w:eastAsia="Times New Roman" w:hAnsi="Times" w:cs="Times"/>
          <w:lang w:eastAsia="ja-JP"/>
        </w:rPr>
        <w:t xml:space="preserve">: </w:t>
      </w:r>
      <w:ins w:id="16" w:author="Johan Bergman" w:date="2020-06-14T22:35:00Z">
        <w:r w:rsidR="00A80BA6">
          <w:rPr>
            <w:rFonts w:ascii="Times" w:eastAsia="Times New Roman" w:hAnsi="Times" w:cs="Times"/>
            <w:lang w:eastAsia="ja-JP"/>
          </w:rPr>
          <w:t>Operation in a s</w:t>
        </w:r>
      </w:ins>
      <w:del w:id="17" w:author="Johan Bergman" w:date="2020-06-14T22:35:00Z">
        <w:r w:rsidDel="00A80BA6">
          <w:rPr>
            <w:rFonts w:ascii="Times" w:eastAsia="Times New Roman" w:hAnsi="Times" w:cs="Times"/>
            <w:lang w:eastAsia="ja-JP"/>
          </w:rPr>
          <w:delText>S</w:delText>
        </w:r>
      </w:del>
      <w:r>
        <w:rPr>
          <w:rFonts w:ascii="Times" w:eastAsia="Times New Roman" w:hAnsi="Times" w:cs="Times"/>
          <w:lang w:eastAsia="ja-JP"/>
        </w:rPr>
        <w:t>ingle FDD band</w:t>
      </w:r>
      <w:ins w:id="18" w:author="Johan Bergman" w:date="2020-06-14T22:35:00Z">
        <w:r w:rsidR="00A80BA6">
          <w:rPr>
            <w:rFonts w:ascii="Times" w:eastAsia="Times New Roman" w:hAnsi="Times" w:cs="Times"/>
            <w:lang w:eastAsia="ja-JP"/>
          </w:rPr>
          <w:t xml:space="preserve"> or a single TDD band at a time</w:t>
        </w:r>
      </w:ins>
    </w:p>
    <w:p w14:paraId="23F38581" w14:textId="2FA0469A" w:rsidR="00531851" w:rsidDel="00A80BA6" w:rsidRDefault="00531851" w:rsidP="00531851">
      <w:pPr>
        <w:numPr>
          <w:ilvl w:val="1"/>
          <w:numId w:val="9"/>
        </w:numPr>
        <w:spacing w:line="252" w:lineRule="auto"/>
        <w:contextualSpacing/>
        <w:rPr>
          <w:del w:id="19" w:author="Johan Bergman" w:date="2020-06-14T22:34:00Z"/>
          <w:rFonts w:ascii="Times" w:eastAsia="Times New Roman" w:hAnsi="Times" w:cs="Times"/>
          <w:lang w:val="en-US" w:eastAsia="ja-JP"/>
        </w:rPr>
      </w:pPr>
      <w:del w:id="20" w:author="Johan Bergman" w:date="2020-06-14T22:34:00Z">
        <w:r w:rsidDel="00A80BA6">
          <w:rPr>
            <w:rFonts w:ascii="Times" w:eastAsia="Times New Roman" w:hAnsi="Times" w:cs="Times"/>
            <w:lang w:val="en-US" w:eastAsia="ja-JP"/>
          </w:rPr>
          <w:delText>FR1 case 2: One FDD band and one TDD band</w:delText>
        </w:r>
      </w:del>
    </w:p>
    <w:p w14:paraId="50557091" w14:textId="481F0E71" w:rsidR="00531851" w:rsidRDefault="00531851" w:rsidP="00531851">
      <w:pPr>
        <w:numPr>
          <w:ilvl w:val="1"/>
          <w:numId w:val="9"/>
        </w:numPr>
        <w:spacing w:line="252" w:lineRule="auto"/>
        <w:contextualSpacing/>
        <w:rPr>
          <w:rFonts w:ascii="Times" w:eastAsia="Times New Roman" w:hAnsi="Times" w:cs="Times"/>
          <w:lang w:val="sv-SE" w:eastAsia="ja-JP"/>
        </w:rPr>
      </w:pPr>
      <w:r>
        <w:rPr>
          <w:rFonts w:ascii="Times" w:eastAsia="Times New Roman" w:hAnsi="Times" w:cs="Times"/>
          <w:lang w:eastAsia="ja-JP"/>
        </w:rPr>
        <w:t xml:space="preserve">FR2: </w:t>
      </w:r>
      <w:ins w:id="21" w:author="Johan Bergman" w:date="2020-06-14T22:35:00Z">
        <w:r w:rsidR="00A80BA6">
          <w:rPr>
            <w:rFonts w:ascii="Times" w:eastAsia="Times New Roman" w:hAnsi="Times" w:cs="Times"/>
            <w:lang w:eastAsia="ja-JP"/>
          </w:rPr>
          <w:t>Operation in a s</w:t>
        </w:r>
      </w:ins>
      <w:del w:id="22" w:author="Johan Bergman" w:date="2020-06-14T22:35:00Z">
        <w:r w:rsidDel="00A80BA6">
          <w:rPr>
            <w:rFonts w:ascii="Times" w:eastAsia="Times New Roman" w:hAnsi="Times" w:cs="Times"/>
            <w:lang w:eastAsia="ja-JP"/>
          </w:rPr>
          <w:delText>S</w:delText>
        </w:r>
      </w:del>
      <w:r>
        <w:rPr>
          <w:rFonts w:ascii="Times" w:eastAsia="Times New Roman" w:hAnsi="Times" w:cs="Times"/>
          <w:lang w:eastAsia="ja-JP"/>
        </w:rPr>
        <w:t>ingle TDD band</w:t>
      </w:r>
      <w:ins w:id="23" w:author="Johan Bergman" w:date="2020-06-14T22:36:00Z">
        <w:r w:rsidR="00A80BA6">
          <w:rPr>
            <w:rFonts w:ascii="Times" w:eastAsia="Times New Roman" w:hAnsi="Times" w:cs="Times"/>
            <w:lang w:eastAsia="ja-JP"/>
          </w:rPr>
          <w:t xml:space="preserve"> at a time</w:t>
        </w:r>
      </w:ins>
    </w:p>
    <w:p w14:paraId="78CC482F" w14:textId="77777777" w:rsidR="00531851" w:rsidRDefault="00531851" w:rsidP="00531851">
      <w:pPr>
        <w:numPr>
          <w:ilvl w:val="0"/>
          <w:numId w:val="9"/>
        </w:numPr>
        <w:spacing w:line="252" w:lineRule="auto"/>
        <w:contextualSpacing/>
        <w:rPr>
          <w:rFonts w:ascii="Times" w:eastAsia="Times New Roman" w:hAnsi="Times" w:cs="Times"/>
          <w:lang w:eastAsia="ja-JP"/>
        </w:rPr>
      </w:pPr>
      <w:r>
        <w:rPr>
          <w:rFonts w:ascii="Times" w:eastAsia="Times New Roman" w:hAnsi="Times" w:cs="Times"/>
          <w:lang w:val="en-US" w:eastAsia="ja-JP"/>
        </w:rPr>
        <w:t>Maximum bandwidth:</w:t>
      </w:r>
    </w:p>
    <w:p w14:paraId="4FFA274A" w14:textId="77777777" w:rsidR="00531851" w:rsidRDefault="00531851" w:rsidP="00531851">
      <w:pPr>
        <w:numPr>
          <w:ilvl w:val="1"/>
          <w:numId w:val="9"/>
        </w:numPr>
        <w:spacing w:line="252" w:lineRule="auto"/>
        <w:contextualSpacing/>
        <w:rPr>
          <w:rFonts w:ascii="Times" w:eastAsia="Times New Roman" w:hAnsi="Times" w:cs="Times"/>
          <w:lang w:eastAsia="ja-JP"/>
        </w:rPr>
      </w:pPr>
      <w:r>
        <w:rPr>
          <w:rFonts w:ascii="Times" w:eastAsia="Times New Roman" w:hAnsi="Times" w:cs="Times"/>
          <w:lang w:eastAsia="ja-JP"/>
        </w:rPr>
        <w:t>For FR1:</w:t>
      </w:r>
      <w:r>
        <w:rPr>
          <w:rFonts w:ascii="Times" w:eastAsia="Times New Roman" w:hAnsi="Times" w:cs="Times"/>
          <w:lang w:val="en-US" w:eastAsia="ja-JP"/>
        </w:rPr>
        <w:t xml:space="preserve"> 100 MHz </w:t>
      </w:r>
      <w:r>
        <w:rPr>
          <w:rFonts w:ascii="Times" w:eastAsia="Times New Roman" w:hAnsi="Times" w:cs="Times"/>
          <w:lang w:eastAsia="ja-JP"/>
        </w:rPr>
        <w:t>for DL and UL</w:t>
      </w:r>
    </w:p>
    <w:p w14:paraId="4AC2113B" w14:textId="77777777" w:rsidR="00531851" w:rsidRDefault="00531851" w:rsidP="00531851">
      <w:pPr>
        <w:numPr>
          <w:ilvl w:val="1"/>
          <w:numId w:val="9"/>
        </w:numPr>
        <w:spacing w:line="252" w:lineRule="auto"/>
        <w:contextualSpacing/>
        <w:rPr>
          <w:rFonts w:ascii="Times" w:eastAsia="Times New Roman" w:hAnsi="Times" w:cs="Times"/>
          <w:lang w:val="en-US" w:eastAsia="ja-JP"/>
        </w:rPr>
      </w:pPr>
      <w:r>
        <w:rPr>
          <w:rFonts w:ascii="Times" w:eastAsia="Times New Roman" w:hAnsi="Times" w:cs="Times"/>
          <w:lang w:eastAsia="ja-JP"/>
        </w:rPr>
        <w:t>For FR2:</w:t>
      </w:r>
      <w:r>
        <w:rPr>
          <w:rFonts w:ascii="Times" w:eastAsia="Times New Roman" w:hAnsi="Times" w:cs="Times"/>
          <w:lang w:val="en-US" w:eastAsia="ja-JP"/>
        </w:rPr>
        <w:t xml:space="preserve"> 200 MHz </w:t>
      </w:r>
      <w:r>
        <w:rPr>
          <w:rFonts w:ascii="Times" w:eastAsia="Times New Roman" w:hAnsi="Times" w:cs="Times"/>
          <w:lang w:eastAsia="ja-JP"/>
        </w:rPr>
        <w:t>for DL and UL</w:t>
      </w:r>
    </w:p>
    <w:p w14:paraId="121BEBFD" w14:textId="77777777" w:rsidR="00531851" w:rsidRDefault="00531851" w:rsidP="00531851">
      <w:pPr>
        <w:numPr>
          <w:ilvl w:val="0"/>
          <w:numId w:val="9"/>
        </w:numPr>
        <w:spacing w:line="252" w:lineRule="auto"/>
        <w:contextualSpacing/>
        <w:rPr>
          <w:rFonts w:ascii="Times" w:eastAsia="Times New Roman" w:hAnsi="Times" w:cs="Times"/>
          <w:lang w:val="sv-SE" w:eastAsia="ja-JP"/>
        </w:rPr>
      </w:pPr>
      <w:r>
        <w:rPr>
          <w:rFonts w:ascii="Times" w:eastAsia="Times New Roman" w:hAnsi="Times" w:cs="Times"/>
          <w:lang w:val="en-US" w:eastAsia="ja-JP"/>
        </w:rPr>
        <w:t>Antennas:</w:t>
      </w:r>
    </w:p>
    <w:p w14:paraId="5438FD6F" w14:textId="77777777" w:rsidR="00531851" w:rsidRDefault="00531851" w:rsidP="00531851">
      <w:pPr>
        <w:numPr>
          <w:ilvl w:val="1"/>
          <w:numId w:val="9"/>
        </w:numPr>
        <w:spacing w:line="252" w:lineRule="auto"/>
        <w:contextualSpacing/>
        <w:rPr>
          <w:rFonts w:ascii="Times" w:eastAsia="Times New Roman" w:hAnsi="Times" w:cs="Times"/>
          <w:lang w:eastAsia="ja-JP"/>
        </w:rPr>
      </w:pPr>
      <w:r>
        <w:rPr>
          <w:rFonts w:ascii="Times" w:eastAsia="Times New Roman" w:hAnsi="Times" w:cs="Times"/>
          <w:lang w:eastAsia="ja-JP"/>
        </w:rPr>
        <w:t>For FR1 FDD: 2Rx/1Tx</w:t>
      </w:r>
    </w:p>
    <w:p w14:paraId="295F71D4" w14:textId="77777777" w:rsidR="00531851" w:rsidRDefault="00531851" w:rsidP="00531851">
      <w:pPr>
        <w:numPr>
          <w:ilvl w:val="1"/>
          <w:numId w:val="9"/>
        </w:numPr>
        <w:spacing w:line="252" w:lineRule="auto"/>
        <w:contextualSpacing/>
        <w:rPr>
          <w:rFonts w:ascii="Times" w:eastAsia="Times New Roman" w:hAnsi="Times" w:cs="Times"/>
          <w:lang w:eastAsia="ja-JP"/>
        </w:rPr>
      </w:pPr>
      <w:r>
        <w:rPr>
          <w:rFonts w:ascii="Times" w:eastAsia="Times New Roman" w:hAnsi="Times" w:cs="Times"/>
          <w:lang w:eastAsia="ja-JP"/>
        </w:rPr>
        <w:t>For FR1 TDD: 4Rx/1Tx</w:t>
      </w:r>
    </w:p>
    <w:p w14:paraId="4D9E9813" w14:textId="77777777" w:rsidR="00531851" w:rsidRDefault="00531851" w:rsidP="00531851">
      <w:pPr>
        <w:numPr>
          <w:ilvl w:val="1"/>
          <w:numId w:val="9"/>
        </w:numPr>
        <w:spacing w:line="252" w:lineRule="auto"/>
        <w:contextualSpacing/>
        <w:rPr>
          <w:rFonts w:ascii="Times" w:eastAsia="Times New Roman" w:hAnsi="Times" w:cs="Times"/>
          <w:lang w:eastAsia="ja-JP"/>
        </w:rPr>
      </w:pPr>
      <w:r>
        <w:rPr>
          <w:rFonts w:ascii="Times" w:eastAsia="Times New Roman" w:hAnsi="Times" w:cs="Times"/>
          <w:lang w:eastAsia="ja-JP"/>
        </w:rPr>
        <w:t>For FR2: 2Rx/1Tx</w:t>
      </w:r>
    </w:p>
    <w:p w14:paraId="583CE45F" w14:textId="77777777" w:rsidR="00531851" w:rsidRDefault="00531851" w:rsidP="00531851">
      <w:pPr>
        <w:numPr>
          <w:ilvl w:val="0"/>
          <w:numId w:val="9"/>
        </w:numPr>
        <w:spacing w:line="252" w:lineRule="auto"/>
        <w:contextualSpacing/>
        <w:rPr>
          <w:rFonts w:ascii="Times" w:eastAsia="Times New Roman" w:hAnsi="Times" w:cs="Times"/>
          <w:lang w:eastAsia="ja-JP"/>
        </w:rPr>
      </w:pPr>
      <w:r>
        <w:rPr>
          <w:rFonts w:ascii="Times" w:eastAsia="Times New Roman" w:hAnsi="Times" w:cs="Times"/>
          <w:lang w:eastAsia="ja-JP"/>
        </w:rPr>
        <w:t>Power class: PC3</w:t>
      </w:r>
    </w:p>
    <w:p w14:paraId="3311F7B0" w14:textId="77777777" w:rsidR="00531851" w:rsidRDefault="00531851" w:rsidP="00531851">
      <w:pPr>
        <w:numPr>
          <w:ilvl w:val="0"/>
          <w:numId w:val="9"/>
        </w:numPr>
        <w:spacing w:line="252" w:lineRule="auto"/>
        <w:contextualSpacing/>
        <w:rPr>
          <w:rFonts w:ascii="Times" w:eastAsia="Times New Roman" w:hAnsi="Times" w:cs="Times"/>
          <w:lang w:eastAsia="ja-JP"/>
        </w:rPr>
      </w:pPr>
      <w:r>
        <w:rPr>
          <w:rFonts w:ascii="Times" w:eastAsia="Times New Roman" w:hAnsi="Times" w:cs="Times"/>
          <w:lang w:eastAsia="ja-JP"/>
        </w:rPr>
        <w:t>Processing time: Capability 1</w:t>
      </w:r>
    </w:p>
    <w:p w14:paraId="5357F959" w14:textId="77777777" w:rsidR="00531851" w:rsidRDefault="00531851" w:rsidP="00531851">
      <w:pPr>
        <w:numPr>
          <w:ilvl w:val="0"/>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 xml:space="preserve">Modulation: </w:t>
      </w:r>
    </w:p>
    <w:p w14:paraId="7105A013" w14:textId="77777777" w:rsidR="00531851" w:rsidRDefault="00531851" w:rsidP="00531851">
      <w:pPr>
        <w:numPr>
          <w:ilvl w:val="1"/>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 xml:space="preserve">For FR1: support 256QAM </w:t>
      </w:r>
      <w:r>
        <w:rPr>
          <w:rFonts w:ascii="Times" w:eastAsia="Times New Roman" w:hAnsi="Times" w:cs="Times"/>
          <w:lang w:eastAsia="ja-JP"/>
        </w:rPr>
        <w:t>for</w:t>
      </w:r>
      <w:r>
        <w:rPr>
          <w:rFonts w:ascii="Times" w:eastAsia="Times New Roman" w:hAnsi="Times" w:cs="Times"/>
          <w:lang w:val="en-US" w:eastAsia="ja-JP"/>
        </w:rPr>
        <w:t xml:space="preserve"> DL and 64QAM for UL</w:t>
      </w:r>
    </w:p>
    <w:p w14:paraId="7FDAE372" w14:textId="77777777" w:rsidR="00531851" w:rsidRDefault="00531851" w:rsidP="00531851">
      <w:pPr>
        <w:numPr>
          <w:ilvl w:val="1"/>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 xml:space="preserve">For FR2: support 64QAM </w:t>
      </w:r>
      <w:r>
        <w:rPr>
          <w:rFonts w:ascii="Times" w:eastAsia="Times New Roman" w:hAnsi="Times" w:cs="Times"/>
          <w:lang w:eastAsia="ja-JP"/>
        </w:rPr>
        <w:t>for</w:t>
      </w:r>
      <w:r>
        <w:rPr>
          <w:rFonts w:ascii="Times" w:eastAsia="Times New Roman" w:hAnsi="Times" w:cs="Times"/>
          <w:lang w:val="en-US" w:eastAsia="ja-JP"/>
        </w:rPr>
        <w:t xml:space="preserve"> DL and 64QAM for UL</w:t>
      </w:r>
    </w:p>
    <w:p w14:paraId="71088B30" w14:textId="28F4A6E7" w:rsidR="00531851" w:rsidRDefault="00531851" w:rsidP="00531851">
      <w:pPr>
        <w:numPr>
          <w:ilvl w:val="0"/>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Access: Direct DL/UL access between UE and gNB</w:t>
      </w:r>
    </w:p>
    <w:p w14:paraId="4CB3B3B3" w14:textId="77777777" w:rsidR="006E344D" w:rsidRDefault="006E344D" w:rsidP="006E344D">
      <w:pPr>
        <w:spacing w:line="252" w:lineRule="auto"/>
        <w:ind w:left="360"/>
        <w:contextualSpacing/>
        <w:rPr>
          <w:rFonts w:ascii="Times" w:eastAsia="Times New Roman" w:hAnsi="Times" w:cs="Times"/>
          <w:lang w:val="en-US" w:eastAsia="ja-JP"/>
        </w:rPr>
      </w:pPr>
    </w:p>
    <w:p w14:paraId="595568E6" w14:textId="77777777" w:rsidR="004E1F8C" w:rsidRDefault="00531851" w:rsidP="006F5E37">
      <w:pPr>
        <w:spacing w:line="252" w:lineRule="auto"/>
        <w:ind w:left="720"/>
        <w:contextualSpacing/>
        <w:rPr>
          <w:ins w:id="24" w:author="Johan Bergman" w:date="2020-06-14T22:33:00Z"/>
          <w:rFonts w:ascii="Times" w:hAnsi="Times"/>
          <w:lang w:val="en-US" w:eastAsia="ja-JP"/>
        </w:rPr>
      </w:pPr>
      <w:del w:id="25" w:author="Johan Bergman" w:date="2020-06-14T22:33:00Z">
        <w:r w:rsidRPr="00531851" w:rsidDel="004E1F8C">
          <w:rPr>
            <w:rFonts w:ascii="Times" w:hAnsi="Times"/>
            <w:lang w:val="en-US" w:eastAsia="ja-JP"/>
          </w:rPr>
          <w:delText>Note: Capture when a complexity reduction technique accumulates across multi-bands (or not).</w:delText>
        </w:r>
      </w:del>
    </w:p>
    <w:p w14:paraId="5C31A2A9" w14:textId="3F4FE34F" w:rsidR="00A80BA6" w:rsidRPr="00531851" w:rsidRDefault="00A80BA6" w:rsidP="006F5E37">
      <w:pPr>
        <w:spacing w:line="252" w:lineRule="auto"/>
        <w:ind w:left="720"/>
        <w:contextualSpacing/>
        <w:rPr>
          <w:rFonts w:ascii="Times" w:eastAsia="Times New Roman" w:hAnsi="Times" w:cs="Times"/>
          <w:lang w:val="en-US" w:eastAsia="ja-JP"/>
        </w:rPr>
      </w:pPr>
      <w:ins w:id="26" w:author="Johan Bergman" w:date="2020-06-14T22:38:00Z">
        <w:r>
          <w:rPr>
            <w:lang w:val="en-US"/>
          </w:rPr>
          <w:t>Note: For each complexity reduction technique, the study includes whether the complexity reduction accumulates across RF bands.</w:t>
        </w:r>
      </w:ins>
    </w:p>
    <w:p w14:paraId="31A2B185" w14:textId="4D060E72" w:rsidR="00531851" w:rsidRDefault="00531851" w:rsidP="00531851">
      <w:pPr>
        <w:spacing w:line="252" w:lineRule="auto"/>
        <w:contextualSpacing/>
        <w:rPr>
          <w:rFonts w:ascii="Times" w:eastAsia="Times New Roman" w:hAnsi="Times" w:cs="Times"/>
          <w:lang w:val="en-US" w:eastAsia="ja-JP"/>
        </w:rPr>
      </w:pPr>
    </w:p>
    <w:tbl>
      <w:tblPr>
        <w:tblStyle w:val="TableGrid"/>
        <w:tblW w:w="9631" w:type="dxa"/>
        <w:tblLook w:val="04A0" w:firstRow="1" w:lastRow="0" w:firstColumn="1" w:lastColumn="0" w:noHBand="0" w:noVBand="1"/>
      </w:tblPr>
      <w:tblGrid>
        <w:gridCol w:w="1480"/>
        <w:gridCol w:w="1350"/>
        <w:gridCol w:w="6801"/>
      </w:tblGrid>
      <w:tr w:rsidR="005D57F6" w14:paraId="0D9C4159" w14:textId="77777777" w:rsidTr="00740C25">
        <w:tc>
          <w:tcPr>
            <w:tcW w:w="1480" w:type="dxa"/>
            <w:shd w:val="clear" w:color="auto" w:fill="D9D9D9" w:themeFill="background1" w:themeFillShade="D9"/>
          </w:tcPr>
          <w:p w14:paraId="488A972D" w14:textId="77777777" w:rsidR="005D57F6" w:rsidRDefault="005D57F6" w:rsidP="00740C25">
            <w:pPr>
              <w:rPr>
                <w:b/>
                <w:bCs/>
              </w:rPr>
            </w:pPr>
            <w:r>
              <w:rPr>
                <w:b/>
                <w:bCs/>
              </w:rPr>
              <w:t>Company</w:t>
            </w:r>
          </w:p>
        </w:tc>
        <w:tc>
          <w:tcPr>
            <w:tcW w:w="1350" w:type="dxa"/>
            <w:shd w:val="clear" w:color="auto" w:fill="D9D9D9" w:themeFill="background1" w:themeFillShade="D9"/>
          </w:tcPr>
          <w:p w14:paraId="07D67357" w14:textId="0DAF1F3E" w:rsidR="005D57F6" w:rsidRDefault="005D57F6" w:rsidP="00740C25">
            <w:pPr>
              <w:rPr>
                <w:b/>
                <w:bCs/>
              </w:rPr>
            </w:pPr>
            <w:r>
              <w:rPr>
                <w:b/>
                <w:bCs/>
              </w:rPr>
              <w:t>OK with Proposal 9 (Y/N)</w:t>
            </w:r>
          </w:p>
        </w:tc>
        <w:tc>
          <w:tcPr>
            <w:tcW w:w="6801" w:type="dxa"/>
            <w:shd w:val="clear" w:color="auto" w:fill="D9D9D9" w:themeFill="background1" w:themeFillShade="D9"/>
          </w:tcPr>
          <w:p w14:paraId="491389DA" w14:textId="77777777" w:rsidR="005D57F6" w:rsidRDefault="005D57F6" w:rsidP="00740C25">
            <w:pPr>
              <w:rPr>
                <w:b/>
                <w:bCs/>
              </w:rPr>
            </w:pPr>
            <w:r>
              <w:rPr>
                <w:b/>
                <w:bCs/>
              </w:rPr>
              <w:t>Comments</w:t>
            </w:r>
          </w:p>
        </w:tc>
      </w:tr>
      <w:tr w:rsidR="005D57F6" w14:paraId="3B74C83E" w14:textId="77777777" w:rsidTr="00740C25">
        <w:tc>
          <w:tcPr>
            <w:tcW w:w="1480" w:type="dxa"/>
          </w:tcPr>
          <w:p w14:paraId="3E839BF2" w14:textId="30609656" w:rsidR="005D57F6" w:rsidRDefault="00FA5B39" w:rsidP="00740C25">
            <w:pPr>
              <w:rPr>
                <w:lang w:val="en-US" w:eastAsia="ko-KR"/>
              </w:rPr>
            </w:pPr>
            <w:r>
              <w:rPr>
                <w:lang w:val="en-US" w:eastAsia="ko-KR"/>
              </w:rPr>
              <w:t>FUTUREWEI</w:t>
            </w:r>
          </w:p>
        </w:tc>
        <w:tc>
          <w:tcPr>
            <w:tcW w:w="1350" w:type="dxa"/>
          </w:tcPr>
          <w:p w14:paraId="5A02579F" w14:textId="04742DE6" w:rsidR="005D57F6" w:rsidRDefault="00FA5B39" w:rsidP="00740C25">
            <w:pPr>
              <w:rPr>
                <w:lang w:val="en-US" w:eastAsia="ko-KR"/>
              </w:rPr>
            </w:pPr>
            <w:r>
              <w:rPr>
                <w:lang w:val="en-US" w:eastAsia="ko-KR"/>
              </w:rPr>
              <w:t>Y</w:t>
            </w:r>
          </w:p>
        </w:tc>
        <w:tc>
          <w:tcPr>
            <w:tcW w:w="6801" w:type="dxa"/>
          </w:tcPr>
          <w:p w14:paraId="26E85E42" w14:textId="3371703A" w:rsidR="00FA5B39" w:rsidRPr="00FA5B39" w:rsidRDefault="00FA5B39" w:rsidP="00FA5B39">
            <w:pPr>
              <w:rPr>
                <w:lang w:val="en-US"/>
              </w:rPr>
            </w:pPr>
            <w:r>
              <w:rPr>
                <w:lang w:val="en-US"/>
              </w:rPr>
              <w:t>The Note is important.</w:t>
            </w:r>
          </w:p>
        </w:tc>
      </w:tr>
      <w:tr w:rsidR="005D57F6" w14:paraId="25D5CB8A" w14:textId="77777777" w:rsidTr="00740C25">
        <w:tc>
          <w:tcPr>
            <w:tcW w:w="1480" w:type="dxa"/>
          </w:tcPr>
          <w:p w14:paraId="0A32CA31" w14:textId="4036CB1D" w:rsidR="005D57F6" w:rsidRDefault="003A1338" w:rsidP="00740C25">
            <w:pPr>
              <w:rPr>
                <w:lang w:val="en-US"/>
              </w:rPr>
            </w:pPr>
            <w:r>
              <w:rPr>
                <w:lang w:val="en-US"/>
              </w:rPr>
              <w:t>Sierra Wireless</w:t>
            </w:r>
          </w:p>
        </w:tc>
        <w:tc>
          <w:tcPr>
            <w:tcW w:w="1350" w:type="dxa"/>
          </w:tcPr>
          <w:p w14:paraId="59838135" w14:textId="111AE2D7" w:rsidR="005D57F6" w:rsidRDefault="003A1338" w:rsidP="00740C25">
            <w:pPr>
              <w:rPr>
                <w:lang w:val="en-US"/>
              </w:rPr>
            </w:pPr>
            <w:r>
              <w:rPr>
                <w:lang w:val="en-US"/>
              </w:rPr>
              <w:t>Y</w:t>
            </w:r>
          </w:p>
        </w:tc>
        <w:tc>
          <w:tcPr>
            <w:tcW w:w="6801" w:type="dxa"/>
          </w:tcPr>
          <w:p w14:paraId="2500AC11" w14:textId="2B6C5823" w:rsidR="005D57F6" w:rsidRDefault="00BF2947" w:rsidP="003A1338">
            <w:pPr>
              <w:rPr>
                <w:lang w:val="en-US"/>
              </w:rPr>
            </w:pPr>
            <w:r>
              <w:rPr>
                <w:lang w:val="en-US"/>
              </w:rPr>
              <w:t>Pro</w:t>
            </w:r>
            <w:r w:rsidR="007160E3">
              <w:rPr>
                <w:lang w:val="en-US"/>
              </w:rPr>
              <w:t>posal looks</w:t>
            </w:r>
            <w:r w:rsidR="00857B71">
              <w:rPr>
                <w:lang w:val="en-US"/>
              </w:rPr>
              <w:t xml:space="preserve"> good</w:t>
            </w:r>
            <w:r w:rsidR="007160E3">
              <w:rPr>
                <w:lang w:val="en-US"/>
              </w:rPr>
              <w:t xml:space="preserve">, </w:t>
            </w:r>
            <w:r w:rsidR="00857B71">
              <w:rPr>
                <w:lang w:val="en-US"/>
              </w:rPr>
              <w:t>the note is important to us</w:t>
            </w:r>
            <w:r>
              <w:rPr>
                <w:lang w:val="en-US"/>
              </w:rPr>
              <w:t>.</w:t>
            </w:r>
          </w:p>
        </w:tc>
      </w:tr>
      <w:tr w:rsidR="0000741F" w14:paraId="6FE50D43" w14:textId="77777777" w:rsidTr="00740C25">
        <w:tc>
          <w:tcPr>
            <w:tcW w:w="1480" w:type="dxa"/>
          </w:tcPr>
          <w:p w14:paraId="15EE2BED" w14:textId="3D9003D6" w:rsidR="0000741F" w:rsidRDefault="0000741F" w:rsidP="0000741F">
            <w:pPr>
              <w:rPr>
                <w:lang w:val="en-US"/>
              </w:rPr>
            </w:pPr>
            <w:r>
              <w:rPr>
                <w:lang w:val="en-US" w:eastAsia="ko-KR"/>
              </w:rPr>
              <w:t>Ericsson</w:t>
            </w:r>
          </w:p>
        </w:tc>
        <w:tc>
          <w:tcPr>
            <w:tcW w:w="1350" w:type="dxa"/>
          </w:tcPr>
          <w:p w14:paraId="6D17DED0" w14:textId="58F00846" w:rsidR="0000741F" w:rsidRDefault="0000741F" w:rsidP="0000741F">
            <w:pPr>
              <w:rPr>
                <w:lang w:val="en-US"/>
              </w:rPr>
            </w:pPr>
            <w:r>
              <w:rPr>
                <w:lang w:val="en-US" w:eastAsia="ko-KR"/>
              </w:rPr>
              <w:t>Y</w:t>
            </w:r>
          </w:p>
        </w:tc>
        <w:tc>
          <w:tcPr>
            <w:tcW w:w="6801" w:type="dxa"/>
          </w:tcPr>
          <w:p w14:paraId="47CBC8D9" w14:textId="77777777" w:rsidR="0000741F" w:rsidRDefault="0000741F" w:rsidP="0000741F">
            <w:pPr>
              <w:rPr>
                <w:lang w:val="en-US"/>
              </w:rPr>
            </w:pPr>
          </w:p>
        </w:tc>
      </w:tr>
      <w:tr w:rsidR="00173E8D" w14:paraId="0F54D160" w14:textId="77777777" w:rsidTr="00740C25">
        <w:tc>
          <w:tcPr>
            <w:tcW w:w="1480" w:type="dxa"/>
          </w:tcPr>
          <w:p w14:paraId="413ABAC7" w14:textId="5B391705" w:rsidR="00173E8D" w:rsidRDefault="00173E8D" w:rsidP="00173E8D">
            <w:pPr>
              <w:rPr>
                <w:lang w:val="en-US"/>
              </w:rPr>
            </w:pPr>
            <w:r>
              <w:rPr>
                <w:lang w:val="en-US"/>
              </w:rPr>
              <w:t>SONY</w:t>
            </w:r>
          </w:p>
        </w:tc>
        <w:tc>
          <w:tcPr>
            <w:tcW w:w="1350" w:type="dxa"/>
          </w:tcPr>
          <w:p w14:paraId="051C2C74" w14:textId="383506F0" w:rsidR="00173E8D" w:rsidRDefault="00173E8D" w:rsidP="00173E8D">
            <w:pPr>
              <w:rPr>
                <w:lang w:val="en-US"/>
              </w:rPr>
            </w:pPr>
            <w:r>
              <w:rPr>
                <w:lang w:val="en-US"/>
              </w:rPr>
              <w:t>Y</w:t>
            </w:r>
          </w:p>
        </w:tc>
        <w:tc>
          <w:tcPr>
            <w:tcW w:w="6801" w:type="dxa"/>
          </w:tcPr>
          <w:p w14:paraId="65580325" w14:textId="77777777" w:rsidR="00173E8D" w:rsidRDefault="00173E8D" w:rsidP="00173E8D">
            <w:pPr>
              <w:rPr>
                <w:lang w:val="en-US"/>
              </w:rPr>
            </w:pPr>
            <w:r>
              <w:rPr>
                <w:lang w:val="en-US"/>
              </w:rPr>
              <w:t>The intention of the “band and duplex mode support” is not exactly clear. It seems to say two things:</w:t>
            </w:r>
          </w:p>
          <w:p w14:paraId="7C7D9A19" w14:textId="77777777" w:rsidR="00173E8D" w:rsidRPr="002411F5" w:rsidRDefault="00173E8D" w:rsidP="00173E8D">
            <w:pPr>
              <w:pStyle w:val="ListParagraph"/>
              <w:numPr>
                <w:ilvl w:val="0"/>
                <w:numId w:val="1"/>
              </w:numPr>
              <w:rPr>
                <w:sz w:val="20"/>
                <w:szCs w:val="20"/>
                <w:lang w:val="en-US"/>
              </w:rPr>
            </w:pPr>
            <w:r w:rsidRPr="002411F5">
              <w:rPr>
                <w:sz w:val="20"/>
                <w:szCs w:val="20"/>
                <w:lang w:val="en-US"/>
              </w:rPr>
              <w:t>FR1 supports FDD and TDD; FR2 supports TDD</w:t>
            </w:r>
          </w:p>
          <w:p w14:paraId="798DB45A" w14:textId="77777777" w:rsidR="00173E8D" w:rsidRPr="002411F5" w:rsidRDefault="00173E8D" w:rsidP="00173E8D">
            <w:pPr>
              <w:pStyle w:val="ListParagraph"/>
              <w:numPr>
                <w:ilvl w:val="0"/>
                <w:numId w:val="1"/>
              </w:numPr>
              <w:rPr>
                <w:sz w:val="20"/>
                <w:szCs w:val="20"/>
                <w:lang w:val="en-US"/>
              </w:rPr>
            </w:pPr>
            <w:r w:rsidRPr="002411F5">
              <w:rPr>
                <w:sz w:val="20"/>
                <w:szCs w:val="20"/>
                <w:lang w:val="en-US"/>
              </w:rPr>
              <w:t>Inter-band carrier aggregation is not supported</w:t>
            </w:r>
          </w:p>
          <w:p w14:paraId="4C4CE9E3" w14:textId="77777777" w:rsidR="00173E8D" w:rsidRDefault="00173E8D" w:rsidP="00173E8D">
            <w:pPr>
              <w:rPr>
                <w:lang w:val="en-US"/>
              </w:rPr>
            </w:pPr>
            <w:r>
              <w:rPr>
                <w:lang w:val="en-US"/>
              </w:rPr>
              <w:t>It doesn’t really say anything about whether a UE supports multiple bands and any multi-band analysis is left to the note.</w:t>
            </w:r>
          </w:p>
          <w:p w14:paraId="3DB599C8" w14:textId="77777777" w:rsidR="00173E8D" w:rsidRDefault="00173E8D" w:rsidP="00173E8D">
            <w:pPr>
              <w:rPr>
                <w:lang w:val="en-US"/>
              </w:rPr>
            </w:pPr>
            <w:r>
              <w:rPr>
                <w:lang w:val="en-US"/>
              </w:rPr>
              <w:t>If this is the meaning, we are OK with it.</w:t>
            </w:r>
          </w:p>
          <w:p w14:paraId="24E20E8C" w14:textId="7AD97235" w:rsidR="00173E8D" w:rsidRDefault="00173E8D" w:rsidP="00173E8D">
            <w:pPr>
              <w:rPr>
                <w:lang w:val="en-US"/>
              </w:rPr>
            </w:pPr>
            <w:r>
              <w:rPr>
                <w:lang w:val="en-US"/>
              </w:rPr>
              <w:t>It is also not clear what “2RX antennas” means for FR2. Does it mean there is one antenna panel with 2 elements? Does it mean that there are two antenna panels? Does the number of FR2 antennas indicate something about the number of antenna ports?</w:t>
            </w:r>
          </w:p>
        </w:tc>
      </w:tr>
      <w:tr w:rsidR="00535344" w14:paraId="0699951E" w14:textId="77777777" w:rsidTr="00740C25">
        <w:tc>
          <w:tcPr>
            <w:tcW w:w="1480" w:type="dxa"/>
          </w:tcPr>
          <w:p w14:paraId="43F11269" w14:textId="12E6968D" w:rsidR="00535344" w:rsidRDefault="00535344" w:rsidP="00535344">
            <w:pPr>
              <w:rPr>
                <w:lang w:val="en-US"/>
              </w:rPr>
            </w:pPr>
            <w:r>
              <w:rPr>
                <w:lang w:val="en-US"/>
              </w:rPr>
              <w:t>ZTE,Sanechips</w:t>
            </w:r>
          </w:p>
        </w:tc>
        <w:tc>
          <w:tcPr>
            <w:tcW w:w="1350" w:type="dxa"/>
          </w:tcPr>
          <w:p w14:paraId="125C2B60" w14:textId="332A60CA" w:rsidR="00535344" w:rsidRDefault="00535344" w:rsidP="00535344">
            <w:pPr>
              <w:rPr>
                <w:lang w:val="en-US"/>
              </w:rPr>
            </w:pPr>
            <w:r>
              <w:rPr>
                <w:lang w:val="en-US"/>
              </w:rPr>
              <w:t xml:space="preserve"> Y with wording change for the note</w:t>
            </w:r>
          </w:p>
        </w:tc>
        <w:tc>
          <w:tcPr>
            <w:tcW w:w="6801" w:type="dxa"/>
          </w:tcPr>
          <w:p w14:paraId="74F8C48F" w14:textId="7BCFE1E2" w:rsidR="00535344" w:rsidRDefault="00535344" w:rsidP="00535344">
            <w:pPr>
              <w:rPr>
                <w:lang w:val="en-US"/>
              </w:rPr>
            </w:pPr>
            <w:r>
              <w:rPr>
                <w:lang w:val="en-US"/>
              </w:rPr>
              <w:t>Prefer to change the note to : The study will consider impacts from multiple RF bands on the cost/complexity reduction technique.</w:t>
            </w:r>
          </w:p>
        </w:tc>
      </w:tr>
      <w:tr w:rsidR="00535344" w14:paraId="56594F89" w14:textId="77777777" w:rsidTr="00740C25">
        <w:tc>
          <w:tcPr>
            <w:tcW w:w="1480" w:type="dxa"/>
          </w:tcPr>
          <w:p w14:paraId="4CFA5A6B" w14:textId="3E1646F4" w:rsidR="00535344" w:rsidRDefault="00411A04" w:rsidP="00535344">
            <w:pPr>
              <w:rPr>
                <w:lang w:val="en-US"/>
              </w:rPr>
            </w:pPr>
            <w:r>
              <w:rPr>
                <w:lang w:val="en-US"/>
              </w:rPr>
              <w:t>Qualcomm</w:t>
            </w:r>
          </w:p>
        </w:tc>
        <w:tc>
          <w:tcPr>
            <w:tcW w:w="1350" w:type="dxa"/>
          </w:tcPr>
          <w:p w14:paraId="3B6B8F64" w14:textId="7AAC6EDE" w:rsidR="00535344" w:rsidRDefault="00E2518E" w:rsidP="00535344">
            <w:pPr>
              <w:rPr>
                <w:lang w:val="en-US"/>
              </w:rPr>
            </w:pPr>
            <w:r>
              <w:rPr>
                <w:lang w:val="en-US"/>
              </w:rPr>
              <w:t>Y</w:t>
            </w:r>
          </w:p>
        </w:tc>
        <w:tc>
          <w:tcPr>
            <w:tcW w:w="6801" w:type="dxa"/>
          </w:tcPr>
          <w:p w14:paraId="2868C4F9" w14:textId="77777777" w:rsidR="00535344" w:rsidRDefault="00535344" w:rsidP="00535344">
            <w:pPr>
              <w:rPr>
                <w:lang w:val="en-US"/>
              </w:rPr>
            </w:pPr>
          </w:p>
        </w:tc>
      </w:tr>
      <w:tr w:rsidR="00C372FC" w14:paraId="03785BDE" w14:textId="77777777" w:rsidTr="00740C25">
        <w:tc>
          <w:tcPr>
            <w:tcW w:w="1480" w:type="dxa"/>
          </w:tcPr>
          <w:p w14:paraId="13709128" w14:textId="0EBBDAD2" w:rsidR="00C372FC" w:rsidRDefault="00C372FC" w:rsidP="00C372FC">
            <w:pPr>
              <w:rPr>
                <w:lang w:val="en-US"/>
              </w:rPr>
            </w:pPr>
            <w:r>
              <w:rPr>
                <w:lang w:val="en-US"/>
              </w:rPr>
              <w:t>Nokia, NSB</w:t>
            </w:r>
          </w:p>
        </w:tc>
        <w:tc>
          <w:tcPr>
            <w:tcW w:w="1350" w:type="dxa"/>
          </w:tcPr>
          <w:p w14:paraId="607D7A21" w14:textId="57C653E0" w:rsidR="00C372FC" w:rsidRDefault="00C372FC" w:rsidP="00C372FC">
            <w:pPr>
              <w:rPr>
                <w:lang w:val="en-US"/>
              </w:rPr>
            </w:pPr>
            <w:r>
              <w:rPr>
                <w:lang w:val="en-US"/>
              </w:rPr>
              <w:t>Y</w:t>
            </w:r>
          </w:p>
        </w:tc>
        <w:tc>
          <w:tcPr>
            <w:tcW w:w="6801" w:type="dxa"/>
          </w:tcPr>
          <w:p w14:paraId="48C33295" w14:textId="77777777" w:rsidR="00C372FC" w:rsidRDefault="00C372FC" w:rsidP="00C372FC">
            <w:pPr>
              <w:rPr>
                <w:lang w:val="en-US"/>
              </w:rPr>
            </w:pPr>
          </w:p>
        </w:tc>
      </w:tr>
      <w:tr w:rsidR="00B1761E" w:rsidRPr="00B80FB5" w14:paraId="07FE2A43" w14:textId="77777777" w:rsidTr="00B1761E">
        <w:tc>
          <w:tcPr>
            <w:tcW w:w="1480" w:type="dxa"/>
          </w:tcPr>
          <w:p w14:paraId="3E9AC3C0" w14:textId="77777777" w:rsidR="00B1761E" w:rsidRPr="00B80FB5" w:rsidRDefault="00B1761E" w:rsidP="00612AF2">
            <w:pPr>
              <w:rPr>
                <w:color w:val="C00000"/>
                <w:lang w:val="en-US"/>
              </w:rPr>
            </w:pPr>
            <w:r w:rsidRPr="00B80FB5">
              <w:rPr>
                <w:color w:val="C00000"/>
                <w:lang w:val="en-US"/>
              </w:rPr>
              <w:t>Rapporteur</w:t>
            </w:r>
          </w:p>
        </w:tc>
        <w:tc>
          <w:tcPr>
            <w:tcW w:w="1350" w:type="dxa"/>
          </w:tcPr>
          <w:p w14:paraId="52547949" w14:textId="77777777" w:rsidR="00B1761E" w:rsidRPr="00B80FB5" w:rsidRDefault="00B1761E" w:rsidP="00612AF2">
            <w:pPr>
              <w:rPr>
                <w:color w:val="C00000"/>
                <w:lang w:val="en-US"/>
              </w:rPr>
            </w:pPr>
          </w:p>
        </w:tc>
        <w:tc>
          <w:tcPr>
            <w:tcW w:w="6801" w:type="dxa"/>
          </w:tcPr>
          <w:p w14:paraId="0DBDCBE0" w14:textId="77777777" w:rsidR="00B1761E" w:rsidRPr="00B80FB5" w:rsidRDefault="00B1761E" w:rsidP="00612AF2">
            <w:pPr>
              <w:rPr>
                <w:color w:val="C00000"/>
                <w:lang w:val="en-US"/>
              </w:rPr>
            </w:pPr>
            <w:r w:rsidRPr="00B80FB5">
              <w:rPr>
                <w:color w:val="C00000"/>
                <w:lang w:val="en-US"/>
              </w:rPr>
              <w:t>Regarding Sony’s comments above:</w:t>
            </w:r>
          </w:p>
          <w:p w14:paraId="4543087F" w14:textId="77777777" w:rsidR="00B1761E" w:rsidRPr="00B80FB5" w:rsidRDefault="00B1761E" w:rsidP="00612AF2">
            <w:pPr>
              <w:rPr>
                <w:color w:val="C00000"/>
                <w:lang w:val="en-US"/>
              </w:rPr>
            </w:pPr>
            <w:r w:rsidRPr="00B80FB5">
              <w:rPr>
                <w:color w:val="C00000"/>
                <w:lang w:val="en-US"/>
              </w:rPr>
              <w:t>For FR1, it is correct that the proposal does not say anything about whether the UE supports multiple bands and any multi-band analysis is left to the note.</w:t>
            </w:r>
          </w:p>
          <w:p w14:paraId="37A9CBDA" w14:textId="77777777" w:rsidR="00B1761E" w:rsidRPr="00B80FB5" w:rsidRDefault="00B1761E" w:rsidP="00612AF2">
            <w:pPr>
              <w:rPr>
                <w:color w:val="C00000"/>
                <w:lang w:val="en-US"/>
              </w:rPr>
            </w:pPr>
            <w:r w:rsidRPr="00B80FB5">
              <w:rPr>
                <w:color w:val="C00000"/>
                <w:lang w:val="en-US"/>
              </w:rPr>
              <w:lastRenderedPageBreak/>
              <w:t>For FR2, “2Rx antennas” means 2 Rx branches, without saying anything explicitly about how the antennas are implemented.</w:t>
            </w:r>
          </w:p>
        </w:tc>
      </w:tr>
      <w:tr w:rsidR="00792180" w:rsidRPr="00B80FB5" w14:paraId="08D7EA1D" w14:textId="77777777" w:rsidTr="00B1761E">
        <w:tc>
          <w:tcPr>
            <w:tcW w:w="1480" w:type="dxa"/>
          </w:tcPr>
          <w:p w14:paraId="25D94B16" w14:textId="7A635E8C" w:rsidR="00792180" w:rsidRPr="00B80FB5" w:rsidRDefault="00792180" w:rsidP="00792180">
            <w:pPr>
              <w:rPr>
                <w:color w:val="C00000"/>
                <w:lang w:val="en-US"/>
              </w:rPr>
            </w:pPr>
            <w:r>
              <w:rPr>
                <w:rFonts w:eastAsia="等线" w:hint="eastAsia"/>
                <w:lang w:val="en-US" w:eastAsia="zh-CN"/>
              </w:rPr>
              <w:lastRenderedPageBreak/>
              <w:t>C</w:t>
            </w:r>
            <w:r>
              <w:rPr>
                <w:rFonts w:eastAsia="等线"/>
                <w:lang w:val="en-US" w:eastAsia="zh-CN"/>
              </w:rPr>
              <w:t>hina Telecom</w:t>
            </w:r>
          </w:p>
        </w:tc>
        <w:tc>
          <w:tcPr>
            <w:tcW w:w="1350" w:type="dxa"/>
          </w:tcPr>
          <w:p w14:paraId="1C223F25" w14:textId="512F17D8" w:rsidR="00792180" w:rsidRPr="00B80FB5" w:rsidRDefault="00792180" w:rsidP="00792180">
            <w:pPr>
              <w:rPr>
                <w:color w:val="C00000"/>
                <w:lang w:val="en-US"/>
              </w:rPr>
            </w:pPr>
            <w:r>
              <w:rPr>
                <w:rFonts w:eastAsia="等线" w:hint="eastAsia"/>
                <w:lang w:val="en-US" w:eastAsia="zh-CN"/>
              </w:rPr>
              <w:t>Y</w:t>
            </w:r>
          </w:p>
        </w:tc>
        <w:tc>
          <w:tcPr>
            <w:tcW w:w="6801" w:type="dxa"/>
          </w:tcPr>
          <w:p w14:paraId="68DD3219" w14:textId="77777777" w:rsidR="00792180" w:rsidRPr="00B80FB5" w:rsidRDefault="00792180" w:rsidP="00792180">
            <w:pPr>
              <w:rPr>
                <w:color w:val="C00000"/>
                <w:lang w:val="en-US"/>
              </w:rPr>
            </w:pPr>
          </w:p>
        </w:tc>
      </w:tr>
      <w:tr w:rsidR="00306623" w:rsidRPr="00B80FB5" w14:paraId="4CFFFF8A" w14:textId="77777777" w:rsidTr="00B1761E">
        <w:tc>
          <w:tcPr>
            <w:tcW w:w="1480" w:type="dxa"/>
          </w:tcPr>
          <w:p w14:paraId="43E89044" w14:textId="42219448" w:rsidR="00306623" w:rsidRDefault="00306623" w:rsidP="00306623">
            <w:pPr>
              <w:rPr>
                <w:rFonts w:eastAsia="等线"/>
                <w:lang w:val="en-US" w:eastAsia="zh-CN"/>
              </w:rPr>
            </w:pPr>
            <w:r>
              <w:rPr>
                <w:lang w:val="en-US" w:eastAsia="ko-KR"/>
              </w:rPr>
              <w:t>DOCOMO</w:t>
            </w:r>
          </w:p>
        </w:tc>
        <w:tc>
          <w:tcPr>
            <w:tcW w:w="1350" w:type="dxa"/>
          </w:tcPr>
          <w:p w14:paraId="4BF354B3" w14:textId="1D427170" w:rsidR="00306623" w:rsidRDefault="00306623" w:rsidP="00306623">
            <w:pPr>
              <w:rPr>
                <w:rFonts w:eastAsia="等线"/>
                <w:lang w:val="en-US" w:eastAsia="zh-CN"/>
              </w:rPr>
            </w:pPr>
            <w:r>
              <w:rPr>
                <w:rFonts w:eastAsia="Yu Mincho" w:hint="eastAsia"/>
                <w:lang w:val="en-US" w:eastAsia="ja-JP"/>
              </w:rPr>
              <w:t>Y</w:t>
            </w:r>
          </w:p>
        </w:tc>
        <w:tc>
          <w:tcPr>
            <w:tcW w:w="6801" w:type="dxa"/>
          </w:tcPr>
          <w:p w14:paraId="51052241" w14:textId="77777777" w:rsidR="00306623" w:rsidRPr="00B80FB5" w:rsidRDefault="00306623" w:rsidP="00306623">
            <w:pPr>
              <w:rPr>
                <w:color w:val="C00000"/>
                <w:lang w:val="en-US"/>
              </w:rPr>
            </w:pPr>
          </w:p>
        </w:tc>
      </w:tr>
      <w:tr w:rsidR="00612AF2" w:rsidRPr="00B80FB5" w14:paraId="1AEEE23B" w14:textId="77777777" w:rsidTr="00B1761E">
        <w:tc>
          <w:tcPr>
            <w:tcW w:w="1480" w:type="dxa"/>
          </w:tcPr>
          <w:p w14:paraId="0E5CE0F8" w14:textId="59B01A24" w:rsidR="00612AF2" w:rsidRDefault="00612AF2" w:rsidP="00306623">
            <w:pPr>
              <w:rPr>
                <w:lang w:val="en-US" w:eastAsia="ko-KR"/>
              </w:rPr>
            </w:pPr>
            <w:r>
              <w:rPr>
                <w:lang w:val="en-US" w:eastAsia="ko-KR"/>
              </w:rPr>
              <w:t>OPPO</w:t>
            </w:r>
          </w:p>
        </w:tc>
        <w:tc>
          <w:tcPr>
            <w:tcW w:w="1350" w:type="dxa"/>
          </w:tcPr>
          <w:p w14:paraId="1C2F5044" w14:textId="53E7BC61" w:rsidR="00612AF2" w:rsidRPr="00612AF2" w:rsidRDefault="00612AF2" w:rsidP="00306623">
            <w:pPr>
              <w:rPr>
                <w:rFonts w:eastAsia="Yu Mincho"/>
                <w:lang w:val="en-US" w:eastAsia="ja-JP"/>
              </w:rPr>
            </w:pPr>
            <w:r w:rsidRPr="00612AF2">
              <w:rPr>
                <w:rFonts w:eastAsia="Yu Mincho"/>
                <w:lang w:val="en-US" w:eastAsia="ja-JP"/>
              </w:rPr>
              <w:t>Y</w:t>
            </w:r>
          </w:p>
        </w:tc>
        <w:tc>
          <w:tcPr>
            <w:tcW w:w="6801" w:type="dxa"/>
          </w:tcPr>
          <w:p w14:paraId="5E270B71" w14:textId="547BDDDF" w:rsidR="00612AF2" w:rsidRPr="00612AF2" w:rsidRDefault="00612AF2" w:rsidP="00D65E3E">
            <w:pPr>
              <w:rPr>
                <w:lang w:val="en-US"/>
              </w:rPr>
            </w:pPr>
            <w:r w:rsidRPr="00612AF2">
              <w:rPr>
                <w:lang w:val="en-US"/>
              </w:rPr>
              <w:t>The note for complexity accumulating among band is good to us</w:t>
            </w:r>
            <w:r w:rsidR="00D65E3E">
              <w:rPr>
                <w:lang w:val="en-US"/>
              </w:rPr>
              <w:t>, except</w:t>
            </w:r>
            <w:r w:rsidRPr="00612AF2">
              <w:rPr>
                <w:lang w:val="en-US"/>
              </w:rPr>
              <w:t xml:space="preserve"> </w:t>
            </w:r>
            <w:r w:rsidR="00D65E3E">
              <w:rPr>
                <w:lang w:val="en-US"/>
              </w:rPr>
              <w:t>it</w:t>
            </w:r>
            <w:r w:rsidRPr="00612AF2">
              <w:rPr>
                <w:lang w:val="en-US"/>
              </w:rPr>
              <w:t xml:space="preserve"> should be “In a frequency range”. We don’t see the possibility of </w:t>
            </w:r>
            <w:r w:rsidR="00D65E3E">
              <w:rPr>
                <w:lang w:val="en-US"/>
              </w:rPr>
              <w:t xml:space="preserve">RF </w:t>
            </w:r>
            <w:r w:rsidRPr="00612AF2">
              <w:rPr>
                <w:lang w:val="en-US"/>
              </w:rPr>
              <w:t>sharing among FR1/FR2.</w:t>
            </w:r>
          </w:p>
        </w:tc>
      </w:tr>
      <w:tr w:rsidR="00B772D7" w:rsidRPr="00B80FB5" w14:paraId="24081E64" w14:textId="77777777" w:rsidTr="00B772D7">
        <w:tc>
          <w:tcPr>
            <w:tcW w:w="1480" w:type="dxa"/>
          </w:tcPr>
          <w:p w14:paraId="6A656119" w14:textId="77777777" w:rsidR="00B772D7" w:rsidRDefault="00B772D7" w:rsidP="00B72A29">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4E4AFB4F" w14:textId="77777777" w:rsidR="00B772D7" w:rsidRDefault="00B772D7" w:rsidP="00B72A29">
            <w:pPr>
              <w:rPr>
                <w:rFonts w:eastAsia="等线"/>
                <w:lang w:val="en-US" w:eastAsia="zh-CN"/>
              </w:rPr>
            </w:pPr>
          </w:p>
        </w:tc>
        <w:tc>
          <w:tcPr>
            <w:tcW w:w="6801" w:type="dxa"/>
          </w:tcPr>
          <w:p w14:paraId="2D97EFE0" w14:textId="77777777" w:rsidR="00B772D7" w:rsidRDefault="00B772D7" w:rsidP="00B72A29">
            <w:pPr>
              <w:rPr>
                <w:rFonts w:eastAsia="等线"/>
                <w:bCs/>
                <w:iCs/>
                <w:lang w:val="en-US" w:eastAsia="zh-CN"/>
              </w:rPr>
            </w:pPr>
            <w:r w:rsidRPr="009450FF">
              <w:rPr>
                <w:rFonts w:eastAsia="等线"/>
                <w:bCs/>
                <w:iCs/>
                <w:lang w:val="en-US" w:eastAsia="zh-CN"/>
              </w:rPr>
              <w:t>Clarification</w:t>
            </w:r>
            <w:r>
              <w:rPr>
                <w:rFonts w:eastAsia="等线"/>
                <w:bCs/>
                <w:iCs/>
                <w:lang w:val="en-US" w:eastAsia="zh-CN"/>
              </w:rPr>
              <w:t xml:space="preserve"> question on the assumption on FR1: since antennas assumption is different, with current proposal, the reference UE needs to be able to support both FDD and TDD band but only required to operate in one band at a time. So, minimal requirement is 4Rx for hardware cost break down, is this correct?</w:t>
            </w:r>
          </w:p>
          <w:p w14:paraId="38DA269D" w14:textId="77777777" w:rsidR="00B772D7" w:rsidRPr="00B80FB5" w:rsidRDefault="00B772D7" w:rsidP="00B72A29">
            <w:pPr>
              <w:rPr>
                <w:color w:val="C00000"/>
                <w:lang w:val="en-US"/>
              </w:rPr>
            </w:pPr>
            <w:r>
              <w:rPr>
                <w:rFonts w:eastAsia="等线"/>
                <w:bCs/>
                <w:iCs/>
                <w:lang w:val="en-US" w:eastAsia="zh-CN"/>
              </w:rPr>
              <w:t xml:space="preserve">For the understanding on the note, we share the same understanding from ZTE and Sony, which is different from Sierra wireless. But we can figure out how to capture it on TR later. </w:t>
            </w:r>
          </w:p>
        </w:tc>
      </w:tr>
    </w:tbl>
    <w:p w14:paraId="4896B249" w14:textId="1123DBEB" w:rsidR="001941AA" w:rsidRDefault="001941AA" w:rsidP="001941AA"/>
    <w:p w14:paraId="469703CA" w14:textId="77777777" w:rsidR="000103E3" w:rsidRPr="00083E08" w:rsidRDefault="000103E3" w:rsidP="000103E3">
      <w:pPr>
        <w:pStyle w:val="Heading2"/>
      </w:pPr>
      <w:r w:rsidRPr="00083E08">
        <w:t>6.2</w:t>
      </w:r>
      <w:r w:rsidRPr="00083E08">
        <w:tab/>
        <w:t>Evaluation methodology for UE power saving</w:t>
      </w:r>
    </w:p>
    <w:p w14:paraId="2A79418A" w14:textId="77777777" w:rsidR="000103E3" w:rsidRDefault="000103E3" w:rsidP="000103E3">
      <w:r>
        <w:t>The following proposals have been agreed:</w:t>
      </w:r>
    </w:p>
    <w:tbl>
      <w:tblPr>
        <w:tblStyle w:val="TableGrid"/>
        <w:tblW w:w="0" w:type="auto"/>
        <w:tblLook w:val="04A0" w:firstRow="1" w:lastRow="0" w:firstColumn="1" w:lastColumn="0" w:noHBand="0" w:noVBand="1"/>
      </w:tblPr>
      <w:tblGrid>
        <w:gridCol w:w="9630"/>
      </w:tblGrid>
      <w:tr w:rsidR="000103E3" w14:paraId="2BE62155" w14:textId="77777777" w:rsidTr="00612AF2">
        <w:tc>
          <w:tcPr>
            <w:tcW w:w="9630" w:type="dxa"/>
          </w:tcPr>
          <w:p w14:paraId="08D406DB" w14:textId="77777777" w:rsidR="000103E3" w:rsidRPr="00EF6271" w:rsidRDefault="000103E3" w:rsidP="00612AF2">
            <w:r>
              <w:rPr>
                <w:highlight w:val="green"/>
              </w:rPr>
              <w:t>Proposal 14</w:t>
            </w:r>
            <w:r w:rsidRPr="00623952">
              <w:t>:</w:t>
            </w:r>
            <w:r>
              <w:t xml:space="preserve"> </w:t>
            </w:r>
            <w:r w:rsidRPr="008E2A2D">
              <w:t>For wearables, use the traffic models FTP model 3 and VoIP from TR 38.840 to characterize the wearables service types including IM, VoIP, heartbeat, etc. with proper modification of at least packet size and mean inter-arrival time. Values are FFS.</w:t>
            </w:r>
          </w:p>
          <w:p w14:paraId="4917AA1E" w14:textId="77777777" w:rsidR="000103E3" w:rsidRDefault="000103E3" w:rsidP="00612AF2">
            <w:r>
              <w:rPr>
                <w:highlight w:val="green"/>
              </w:rPr>
              <w:t>Proposal 15</w:t>
            </w:r>
            <w:r w:rsidRPr="00623952">
              <w:t>:</w:t>
            </w:r>
            <w:r>
              <w:t xml:space="preserve"> </w:t>
            </w:r>
            <w:r w:rsidRPr="008E2A2D">
              <w:t>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not precluded).</w:t>
            </w:r>
          </w:p>
        </w:tc>
      </w:tr>
    </w:tbl>
    <w:p w14:paraId="36998AF4" w14:textId="77777777" w:rsidR="000103E3" w:rsidRDefault="000103E3" w:rsidP="000103E3"/>
    <w:p w14:paraId="3B747AA6" w14:textId="77777777" w:rsidR="000103E3" w:rsidRDefault="000103E3" w:rsidP="000103E3">
      <w:r>
        <w:t>For the FFS in the agreed Proposal 14, some related aspects are treated in the previous section on coverage evaluation, and further discussion and agreements can take place in the next RAN1 meeting.</w:t>
      </w:r>
    </w:p>
    <w:p w14:paraId="7E91FB22" w14:textId="77777777" w:rsidR="000103E3" w:rsidRDefault="000103E3" w:rsidP="000103E3">
      <w:r>
        <w:rPr>
          <w:lang w:val="en-US"/>
        </w:rPr>
        <w:t>For the square brackets in the agreed Proposal 15, in the email discussion</w:t>
      </w:r>
      <w:r>
        <w:rPr>
          <w:szCs w:val="22"/>
        </w:rPr>
        <w:t xml:space="preserve"> </w:t>
      </w:r>
      <w:r w:rsidRPr="00FD04AC">
        <w:t>[101-e-Post-NR-RedCap]</w:t>
      </w:r>
      <w:r>
        <w:t>, one comment proposed to encourage study of periodicities in the range 50 ms to 500 ms.</w:t>
      </w:r>
    </w:p>
    <w:p w14:paraId="415C3678" w14:textId="77777777" w:rsidR="000103E3" w:rsidRDefault="000103E3" w:rsidP="000103E3">
      <w:r w:rsidRPr="00032294">
        <w:rPr>
          <w:highlight w:val="cyan"/>
        </w:rPr>
        <w:t>Proposal 15a</w:t>
      </w:r>
      <w:r w:rsidRPr="00032294">
        <w:t>:</w:t>
      </w:r>
      <w:r>
        <w:t xml:space="preserve"> Replace the agreement corresponding to Proposal 15 with the following: </w:t>
      </w:r>
      <w:r w:rsidRPr="008E2A2D">
        <w:t xml:space="preserve">For industrial wireless sensor use cases, use a traffic model based on the service performance requirements for the process monitoring use case in TS 22.104 Table 5.2-2. At least 64 bytes UL message (plus headers, e.g. MAC, RLC, etc.) transmitted periodically with a periodicity </w:t>
      </w:r>
      <w:del w:id="27" w:author="Johan Bergman" w:date="2020-06-14T22:43:00Z">
        <w:r w:rsidRPr="008E2A2D" w:rsidDel="00AB38C3">
          <w:delText>[</w:delText>
        </w:r>
      </w:del>
      <w:r w:rsidRPr="008E2A2D">
        <w:t>100 ms</w:t>
      </w:r>
      <w:del w:id="28" w:author="Johan Bergman" w:date="2020-06-14T22:43:00Z">
        <w:r w:rsidRPr="008E2A2D" w:rsidDel="00AB38C3">
          <w:delText>]</w:delText>
        </w:r>
      </w:del>
      <w:r w:rsidRPr="008E2A2D">
        <w:t xml:space="preserve"> should be considered (other values </w:t>
      </w:r>
      <w:ins w:id="29" w:author="Johan Bergman" w:date="2020-06-14T22:44:00Z">
        <w:r w:rsidRPr="008E2A2D">
          <w:t>between 50</w:t>
        </w:r>
      </w:ins>
      <w:ins w:id="30" w:author="Johan Bergman" w:date="2020-06-15T00:21:00Z">
        <w:r>
          <w:t xml:space="preserve"> </w:t>
        </w:r>
      </w:ins>
      <w:ins w:id="31" w:author="Johan Bergman" w:date="2020-06-14T22:44:00Z">
        <w:r w:rsidRPr="008E2A2D">
          <w:t>ms and 500</w:t>
        </w:r>
      </w:ins>
      <w:ins w:id="32" w:author="Johan Bergman" w:date="2020-06-15T00:21:00Z">
        <w:r>
          <w:t xml:space="preserve"> </w:t>
        </w:r>
      </w:ins>
      <w:ins w:id="33" w:author="Johan Bergman" w:date="2020-06-14T22:44:00Z">
        <w:r w:rsidRPr="008E2A2D">
          <w:t xml:space="preserve">ms </w:t>
        </w:r>
      </w:ins>
      <w:r w:rsidRPr="008E2A2D">
        <w:t xml:space="preserve">are </w:t>
      </w:r>
      <w:del w:id="34" w:author="Johan Bergman" w:date="2020-06-14T22:44:00Z">
        <w:r w:rsidRPr="008E2A2D" w:rsidDel="00AB38C3">
          <w:delText>not precluded</w:delText>
        </w:r>
      </w:del>
      <w:ins w:id="35" w:author="Johan Bergman" w:date="2020-06-14T22:44:00Z">
        <w:r w:rsidRPr="008E2A2D">
          <w:t>encouraged</w:t>
        </w:r>
      </w:ins>
      <w:r w:rsidRPr="008E2A2D">
        <w:t>).</w:t>
      </w:r>
    </w:p>
    <w:tbl>
      <w:tblPr>
        <w:tblStyle w:val="TableGrid"/>
        <w:tblW w:w="9631" w:type="dxa"/>
        <w:tblLook w:val="04A0" w:firstRow="1" w:lastRow="0" w:firstColumn="1" w:lastColumn="0" w:noHBand="0" w:noVBand="1"/>
      </w:tblPr>
      <w:tblGrid>
        <w:gridCol w:w="1480"/>
        <w:gridCol w:w="1350"/>
        <w:gridCol w:w="6801"/>
      </w:tblGrid>
      <w:tr w:rsidR="000103E3" w14:paraId="42415BB3" w14:textId="77777777" w:rsidTr="00612AF2">
        <w:tc>
          <w:tcPr>
            <w:tcW w:w="1480" w:type="dxa"/>
            <w:shd w:val="clear" w:color="auto" w:fill="D9D9D9" w:themeFill="background1" w:themeFillShade="D9"/>
          </w:tcPr>
          <w:p w14:paraId="09A281D3" w14:textId="77777777" w:rsidR="000103E3" w:rsidRDefault="000103E3" w:rsidP="00612AF2">
            <w:pPr>
              <w:rPr>
                <w:b/>
                <w:bCs/>
              </w:rPr>
            </w:pPr>
            <w:r>
              <w:rPr>
                <w:b/>
                <w:bCs/>
              </w:rPr>
              <w:t>Company</w:t>
            </w:r>
          </w:p>
        </w:tc>
        <w:tc>
          <w:tcPr>
            <w:tcW w:w="1350" w:type="dxa"/>
            <w:shd w:val="clear" w:color="auto" w:fill="D9D9D9" w:themeFill="background1" w:themeFillShade="D9"/>
          </w:tcPr>
          <w:p w14:paraId="3A5B222B" w14:textId="77777777" w:rsidR="000103E3" w:rsidRDefault="000103E3" w:rsidP="00612AF2">
            <w:pPr>
              <w:rPr>
                <w:b/>
                <w:bCs/>
              </w:rPr>
            </w:pPr>
            <w:r>
              <w:rPr>
                <w:b/>
                <w:bCs/>
              </w:rPr>
              <w:t>OK with Proposal 15a (Y/N)</w:t>
            </w:r>
          </w:p>
        </w:tc>
        <w:tc>
          <w:tcPr>
            <w:tcW w:w="6801" w:type="dxa"/>
            <w:shd w:val="clear" w:color="auto" w:fill="D9D9D9" w:themeFill="background1" w:themeFillShade="D9"/>
          </w:tcPr>
          <w:p w14:paraId="553A8D08" w14:textId="77777777" w:rsidR="000103E3" w:rsidRDefault="000103E3" w:rsidP="00612AF2">
            <w:pPr>
              <w:rPr>
                <w:b/>
                <w:bCs/>
              </w:rPr>
            </w:pPr>
            <w:r>
              <w:rPr>
                <w:b/>
                <w:bCs/>
              </w:rPr>
              <w:t>Comments</w:t>
            </w:r>
          </w:p>
        </w:tc>
      </w:tr>
      <w:tr w:rsidR="000103E3" w14:paraId="102497C0" w14:textId="77777777" w:rsidTr="00612AF2">
        <w:tc>
          <w:tcPr>
            <w:tcW w:w="1480" w:type="dxa"/>
          </w:tcPr>
          <w:p w14:paraId="6067BC2A" w14:textId="77777777" w:rsidR="000103E3" w:rsidRDefault="000103E3" w:rsidP="00612AF2">
            <w:pPr>
              <w:rPr>
                <w:lang w:val="en-US" w:eastAsia="ko-KR"/>
              </w:rPr>
            </w:pPr>
            <w:r>
              <w:rPr>
                <w:lang w:val="en-US" w:eastAsia="ko-KR"/>
              </w:rPr>
              <w:t>FUTUREWEI</w:t>
            </w:r>
          </w:p>
        </w:tc>
        <w:tc>
          <w:tcPr>
            <w:tcW w:w="1350" w:type="dxa"/>
          </w:tcPr>
          <w:p w14:paraId="06AA84CF" w14:textId="77777777" w:rsidR="000103E3" w:rsidRDefault="000103E3" w:rsidP="00612AF2">
            <w:pPr>
              <w:rPr>
                <w:lang w:val="en-US" w:eastAsia="ko-KR"/>
              </w:rPr>
            </w:pPr>
            <w:r>
              <w:rPr>
                <w:lang w:val="en-US" w:eastAsia="ko-KR"/>
              </w:rPr>
              <w:t>Y</w:t>
            </w:r>
          </w:p>
        </w:tc>
        <w:tc>
          <w:tcPr>
            <w:tcW w:w="6801" w:type="dxa"/>
          </w:tcPr>
          <w:p w14:paraId="56B59BBD" w14:textId="77777777" w:rsidR="000103E3" w:rsidRPr="00FA5B39" w:rsidRDefault="000103E3" w:rsidP="00612AF2">
            <w:pPr>
              <w:rPr>
                <w:lang w:val="en-US"/>
              </w:rPr>
            </w:pPr>
            <w:r>
              <w:rPr>
                <w:lang w:val="en-US"/>
              </w:rPr>
              <w:t>Not so important to make the agreement, but OK</w:t>
            </w:r>
          </w:p>
        </w:tc>
      </w:tr>
      <w:tr w:rsidR="000103E3" w14:paraId="6EAACC62" w14:textId="77777777" w:rsidTr="00612AF2">
        <w:tc>
          <w:tcPr>
            <w:tcW w:w="1480" w:type="dxa"/>
          </w:tcPr>
          <w:p w14:paraId="66DE5E6A" w14:textId="77777777" w:rsidR="000103E3" w:rsidRDefault="000103E3" w:rsidP="00612AF2">
            <w:pPr>
              <w:rPr>
                <w:lang w:val="en-US"/>
              </w:rPr>
            </w:pPr>
            <w:r>
              <w:rPr>
                <w:lang w:val="en-US"/>
              </w:rPr>
              <w:t>Sierra Wireless</w:t>
            </w:r>
          </w:p>
        </w:tc>
        <w:tc>
          <w:tcPr>
            <w:tcW w:w="1350" w:type="dxa"/>
          </w:tcPr>
          <w:p w14:paraId="7BD8F527" w14:textId="77777777" w:rsidR="000103E3" w:rsidRDefault="000103E3" w:rsidP="00612AF2">
            <w:pPr>
              <w:rPr>
                <w:lang w:val="en-US"/>
              </w:rPr>
            </w:pPr>
            <w:r>
              <w:rPr>
                <w:lang w:val="en-US"/>
              </w:rPr>
              <w:t>Y</w:t>
            </w:r>
          </w:p>
        </w:tc>
        <w:tc>
          <w:tcPr>
            <w:tcW w:w="6801" w:type="dxa"/>
          </w:tcPr>
          <w:p w14:paraId="4D41C18B" w14:textId="77777777" w:rsidR="000103E3" w:rsidRDefault="000103E3" w:rsidP="00612AF2">
            <w:pPr>
              <w:rPr>
                <w:lang w:val="en-US"/>
              </w:rPr>
            </w:pPr>
          </w:p>
        </w:tc>
      </w:tr>
      <w:tr w:rsidR="000103E3" w14:paraId="341FB113" w14:textId="77777777" w:rsidTr="00612AF2">
        <w:tc>
          <w:tcPr>
            <w:tcW w:w="1480" w:type="dxa"/>
          </w:tcPr>
          <w:p w14:paraId="296FB21B" w14:textId="77777777" w:rsidR="000103E3" w:rsidRDefault="000103E3" w:rsidP="00612AF2">
            <w:pPr>
              <w:rPr>
                <w:lang w:val="en-US"/>
              </w:rPr>
            </w:pPr>
            <w:r>
              <w:rPr>
                <w:lang w:val="en-US" w:eastAsia="ko-KR"/>
              </w:rPr>
              <w:t>Ericsson</w:t>
            </w:r>
          </w:p>
        </w:tc>
        <w:tc>
          <w:tcPr>
            <w:tcW w:w="1350" w:type="dxa"/>
          </w:tcPr>
          <w:p w14:paraId="3D107BDE" w14:textId="77777777" w:rsidR="000103E3" w:rsidRDefault="000103E3" w:rsidP="00612AF2">
            <w:pPr>
              <w:rPr>
                <w:lang w:val="en-US"/>
              </w:rPr>
            </w:pPr>
            <w:r>
              <w:rPr>
                <w:lang w:val="en-US" w:eastAsia="ko-KR"/>
              </w:rPr>
              <w:t>Y</w:t>
            </w:r>
          </w:p>
        </w:tc>
        <w:tc>
          <w:tcPr>
            <w:tcW w:w="6801" w:type="dxa"/>
          </w:tcPr>
          <w:p w14:paraId="3C6CC71E" w14:textId="77777777" w:rsidR="000103E3" w:rsidRDefault="000103E3" w:rsidP="00612AF2">
            <w:pPr>
              <w:rPr>
                <w:lang w:val="en-US"/>
              </w:rPr>
            </w:pPr>
            <w:r>
              <w:rPr>
                <w:lang w:val="en-US"/>
              </w:rPr>
              <w:t>We are fine with removing the brackets. We are fine with or without the update in the parentheses.</w:t>
            </w:r>
          </w:p>
        </w:tc>
      </w:tr>
      <w:tr w:rsidR="00541A5F" w14:paraId="12FFC6AF" w14:textId="77777777" w:rsidTr="00612AF2">
        <w:tc>
          <w:tcPr>
            <w:tcW w:w="1480" w:type="dxa"/>
          </w:tcPr>
          <w:p w14:paraId="3ED90450" w14:textId="0481558D" w:rsidR="00541A5F" w:rsidRPr="00541A5F" w:rsidRDefault="00541A5F" w:rsidP="00541A5F">
            <w:r>
              <w:rPr>
                <w:lang w:val="en-US"/>
              </w:rPr>
              <w:t>SONY</w:t>
            </w:r>
          </w:p>
        </w:tc>
        <w:tc>
          <w:tcPr>
            <w:tcW w:w="1350" w:type="dxa"/>
          </w:tcPr>
          <w:p w14:paraId="268745CF" w14:textId="70BBA6DC" w:rsidR="00541A5F" w:rsidRDefault="00541A5F" w:rsidP="00541A5F">
            <w:pPr>
              <w:rPr>
                <w:lang w:val="en-US"/>
              </w:rPr>
            </w:pPr>
            <w:r>
              <w:rPr>
                <w:lang w:val="en-US"/>
              </w:rPr>
              <w:t>Y</w:t>
            </w:r>
          </w:p>
        </w:tc>
        <w:tc>
          <w:tcPr>
            <w:tcW w:w="6801" w:type="dxa"/>
          </w:tcPr>
          <w:p w14:paraId="2E8DDA63" w14:textId="69FD3F4E" w:rsidR="00541A5F" w:rsidRDefault="00541A5F" w:rsidP="00541A5F">
            <w:pPr>
              <w:rPr>
                <w:lang w:val="en-US"/>
              </w:rPr>
            </w:pPr>
            <w:r>
              <w:rPr>
                <w:lang w:val="en-US"/>
              </w:rPr>
              <w:t xml:space="preserve">As an aside, we had understood that proposals 14 and 15 applied just to the evaluation methodology for UE power saving. However the chairman’s notes don’t have a restriction to the UE power saving evaluation methodology and </w:t>
            </w:r>
            <w:r>
              <w:rPr>
                <w:lang w:val="en-US"/>
              </w:rPr>
              <w:lastRenderedPageBreak/>
              <w:t>hence proposal 14 and 15 seem to be applicable to the whole RedCap study. This seems unfortunate.</w:t>
            </w:r>
          </w:p>
        </w:tc>
      </w:tr>
      <w:tr w:rsidR="00535344" w14:paraId="2867DE2C" w14:textId="77777777" w:rsidTr="00612AF2">
        <w:tc>
          <w:tcPr>
            <w:tcW w:w="1480" w:type="dxa"/>
          </w:tcPr>
          <w:p w14:paraId="7975DC52" w14:textId="197AF534" w:rsidR="00535344" w:rsidRDefault="00535344" w:rsidP="00535344">
            <w:pPr>
              <w:rPr>
                <w:lang w:val="en-US"/>
              </w:rPr>
            </w:pPr>
            <w:r>
              <w:rPr>
                <w:lang w:val="en-US"/>
              </w:rPr>
              <w:lastRenderedPageBreak/>
              <w:t>ZTE,Sanechips</w:t>
            </w:r>
          </w:p>
        </w:tc>
        <w:tc>
          <w:tcPr>
            <w:tcW w:w="1350" w:type="dxa"/>
          </w:tcPr>
          <w:p w14:paraId="39923132" w14:textId="1D1D7EFF" w:rsidR="00535344" w:rsidRDefault="00535344" w:rsidP="00535344">
            <w:pPr>
              <w:rPr>
                <w:lang w:val="en-US"/>
              </w:rPr>
            </w:pPr>
            <w:r>
              <w:rPr>
                <w:lang w:val="en-US"/>
              </w:rPr>
              <w:t>Y</w:t>
            </w:r>
          </w:p>
        </w:tc>
        <w:tc>
          <w:tcPr>
            <w:tcW w:w="6801" w:type="dxa"/>
          </w:tcPr>
          <w:p w14:paraId="38762B4C" w14:textId="77777777" w:rsidR="00535344" w:rsidRDefault="00535344" w:rsidP="00535344">
            <w:pPr>
              <w:rPr>
                <w:lang w:val="en-US"/>
              </w:rPr>
            </w:pPr>
          </w:p>
        </w:tc>
      </w:tr>
      <w:tr w:rsidR="00535344" w14:paraId="0F24E713" w14:textId="77777777" w:rsidTr="00612AF2">
        <w:tc>
          <w:tcPr>
            <w:tcW w:w="1480" w:type="dxa"/>
          </w:tcPr>
          <w:p w14:paraId="33C3167A" w14:textId="2712214A" w:rsidR="00535344" w:rsidRDefault="00E2518E" w:rsidP="00535344">
            <w:pPr>
              <w:rPr>
                <w:lang w:val="en-US"/>
              </w:rPr>
            </w:pPr>
            <w:r>
              <w:rPr>
                <w:lang w:val="en-US"/>
              </w:rPr>
              <w:t>Qualcomm</w:t>
            </w:r>
          </w:p>
        </w:tc>
        <w:tc>
          <w:tcPr>
            <w:tcW w:w="1350" w:type="dxa"/>
          </w:tcPr>
          <w:p w14:paraId="5E420DA7" w14:textId="77777777" w:rsidR="00535344" w:rsidRDefault="00535344" w:rsidP="00535344">
            <w:pPr>
              <w:rPr>
                <w:lang w:val="en-US"/>
              </w:rPr>
            </w:pPr>
          </w:p>
        </w:tc>
        <w:tc>
          <w:tcPr>
            <w:tcW w:w="6801" w:type="dxa"/>
          </w:tcPr>
          <w:p w14:paraId="27129683" w14:textId="2B64CE4D" w:rsidR="00535344" w:rsidRDefault="00E2518E" w:rsidP="00E2518E">
            <w:pPr>
              <w:rPr>
                <w:lang w:val="en-US"/>
              </w:rPr>
            </w:pPr>
            <w:r w:rsidRPr="00457C59">
              <w:rPr>
                <w:lang w:val="en-US"/>
              </w:rPr>
              <w:t>We are fine with or without the update</w:t>
            </w:r>
            <w:r>
              <w:rPr>
                <w:lang w:val="en-US"/>
              </w:rPr>
              <w:t xml:space="preserve"> in Proposal 15a. In addition, 5-10 ms should also be included, as mentioned in the SID.</w:t>
            </w:r>
          </w:p>
        </w:tc>
      </w:tr>
      <w:tr w:rsidR="00C372FC" w14:paraId="5CB10800" w14:textId="77777777" w:rsidTr="00612AF2">
        <w:tc>
          <w:tcPr>
            <w:tcW w:w="1480" w:type="dxa"/>
          </w:tcPr>
          <w:p w14:paraId="28948AE1" w14:textId="386ECDEB" w:rsidR="00C372FC" w:rsidRDefault="00C372FC" w:rsidP="00C372FC">
            <w:pPr>
              <w:rPr>
                <w:lang w:val="en-US"/>
              </w:rPr>
            </w:pPr>
            <w:r>
              <w:rPr>
                <w:lang w:val="en-US"/>
              </w:rPr>
              <w:t>Nokia, NSB</w:t>
            </w:r>
          </w:p>
        </w:tc>
        <w:tc>
          <w:tcPr>
            <w:tcW w:w="1350" w:type="dxa"/>
          </w:tcPr>
          <w:p w14:paraId="65A09DB2" w14:textId="0DDE91EE" w:rsidR="00C372FC" w:rsidRDefault="00C372FC" w:rsidP="00C372FC">
            <w:pPr>
              <w:rPr>
                <w:lang w:val="en-US"/>
              </w:rPr>
            </w:pPr>
            <w:r>
              <w:rPr>
                <w:lang w:val="en-US"/>
              </w:rPr>
              <w:t>Y</w:t>
            </w:r>
          </w:p>
        </w:tc>
        <w:tc>
          <w:tcPr>
            <w:tcW w:w="6801" w:type="dxa"/>
          </w:tcPr>
          <w:p w14:paraId="5DCEAC33" w14:textId="77777777" w:rsidR="00C372FC" w:rsidRPr="00457C59" w:rsidRDefault="00C372FC" w:rsidP="00C372FC">
            <w:pPr>
              <w:rPr>
                <w:lang w:val="en-US"/>
              </w:rPr>
            </w:pPr>
          </w:p>
        </w:tc>
      </w:tr>
      <w:tr w:rsidR="00B1761E" w:rsidRPr="008870BD" w14:paraId="510814DE" w14:textId="77777777" w:rsidTr="00B1761E">
        <w:tc>
          <w:tcPr>
            <w:tcW w:w="1480" w:type="dxa"/>
          </w:tcPr>
          <w:p w14:paraId="52732187" w14:textId="77777777" w:rsidR="00B1761E" w:rsidRPr="008870BD" w:rsidRDefault="00B1761E" w:rsidP="00612AF2">
            <w:pPr>
              <w:rPr>
                <w:color w:val="C00000"/>
                <w:lang w:val="en-US"/>
              </w:rPr>
            </w:pPr>
            <w:r w:rsidRPr="008870BD">
              <w:rPr>
                <w:color w:val="C00000"/>
                <w:lang w:val="en-US"/>
              </w:rPr>
              <w:t>Rapporteur</w:t>
            </w:r>
          </w:p>
        </w:tc>
        <w:tc>
          <w:tcPr>
            <w:tcW w:w="1350" w:type="dxa"/>
          </w:tcPr>
          <w:p w14:paraId="25DA2391" w14:textId="77777777" w:rsidR="00B1761E" w:rsidRPr="008870BD" w:rsidRDefault="00B1761E" w:rsidP="00612AF2">
            <w:pPr>
              <w:rPr>
                <w:color w:val="C00000"/>
                <w:lang w:val="en-US"/>
              </w:rPr>
            </w:pPr>
          </w:p>
        </w:tc>
        <w:tc>
          <w:tcPr>
            <w:tcW w:w="6801" w:type="dxa"/>
          </w:tcPr>
          <w:p w14:paraId="3C933E41" w14:textId="77777777" w:rsidR="00B1761E" w:rsidRPr="008870BD" w:rsidRDefault="00B1761E" w:rsidP="00612AF2">
            <w:pPr>
              <w:rPr>
                <w:color w:val="C00000"/>
                <w:lang w:val="en-US"/>
              </w:rPr>
            </w:pPr>
            <w:r w:rsidRPr="008870BD">
              <w:rPr>
                <w:color w:val="C00000"/>
                <w:lang w:val="en-US"/>
              </w:rPr>
              <w:t>Regarding Sony’s comment above:</w:t>
            </w:r>
            <w:r>
              <w:rPr>
                <w:color w:val="C00000"/>
                <w:lang w:val="en-US"/>
              </w:rPr>
              <w:t xml:space="preserve"> </w:t>
            </w:r>
          </w:p>
          <w:p w14:paraId="77C80F83" w14:textId="77777777" w:rsidR="00B1761E" w:rsidRPr="008870BD" w:rsidRDefault="00B1761E" w:rsidP="00612AF2">
            <w:pPr>
              <w:rPr>
                <w:color w:val="C00000"/>
                <w:lang w:val="en-US"/>
              </w:rPr>
            </w:pPr>
            <w:r w:rsidRPr="008870BD">
              <w:rPr>
                <w:color w:val="C00000"/>
                <w:lang w:val="en-US"/>
              </w:rPr>
              <w:t>Yes, indeed these proposals were intended to concern evaluation methodology for UE power saving, and perhaps it would be a good idea to clarify that. I can bring it up in the next round of potential proposals for endorsement in the email thread. I’ll try to check whether there is a similar issue for other agreements, i.e. that the context for the agreement might be unclear in the session notes.</w:t>
            </w:r>
          </w:p>
        </w:tc>
      </w:tr>
      <w:tr w:rsidR="00792180" w:rsidRPr="008870BD" w14:paraId="1579BE2E" w14:textId="77777777" w:rsidTr="00B1761E">
        <w:tc>
          <w:tcPr>
            <w:tcW w:w="1480" w:type="dxa"/>
          </w:tcPr>
          <w:p w14:paraId="58D4425F" w14:textId="005A6FBD" w:rsidR="00792180" w:rsidRPr="008870BD" w:rsidRDefault="00792180" w:rsidP="00792180">
            <w:pPr>
              <w:rPr>
                <w:color w:val="C00000"/>
                <w:lang w:val="en-US"/>
              </w:rPr>
            </w:pPr>
            <w:r>
              <w:rPr>
                <w:rFonts w:eastAsia="等线" w:hint="eastAsia"/>
                <w:lang w:val="en-US" w:eastAsia="zh-CN"/>
              </w:rPr>
              <w:t>C</w:t>
            </w:r>
            <w:r>
              <w:rPr>
                <w:rFonts w:eastAsia="等线"/>
                <w:lang w:val="en-US" w:eastAsia="zh-CN"/>
              </w:rPr>
              <w:t>hina Telecom</w:t>
            </w:r>
          </w:p>
        </w:tc>
        <w:tc>
          <w:tcPr>
            <w:tcW w:w="1350" w:type="dxa"/>
          </w:tcPr>
          <w:p w14:paraId="62032B53" w14:textId="287D4728" w:rsidR="00792180" w:rsidRPr="008870BD" w:rsidRDefault="00792180" w:rsidP="00792180">
            <w:pPr>
              <w:rPr>
                <w:color w:val="C00000"/>
                <w:lang w:val="en-US"/>
              </w:rPr>
            </w:pPr>
            <w:r>
              <w:rPr>
                <w:rFonts w:eastAsia="等线" w:hint="eastAsia"/>
                <w:lang w:val="en-US" w:eastAsia="zh-CN"/>
              </w:rPr>
              <w:t>Y</w:t>
            </w:r>
          </w:p>
        </w:tc>
        <w:tc>
          <w:tcPr>
            <w:tcW w:w="6801" w:type="dxa"/>
          </w:tcPr>
          <w:p w14:paraId="2EA1EFD0" w14:textId="77777777" w:rsidR="00792180" w:rsidRPr="008870BD" w:rsidRDefault="00792180" w:rsidP="00792180">
            <w:pPr>
              <w:rPr>
                <w:color w:val="C00000"/>
                <w:lang w:val="en-US"/>
              </w:rPr>
            </w:pPr>
          </w:p>
        </w:tc>
      </w:tr>
      <w:tr w:rsidR="00306623" w:rsidRPr="008870BD" w14:paraId="06B182A3" w14:textId="77777777" w:rsidTr="00B1761E">
        <w:tc>
          <w:tcPr>
            <w:tcW w:w="1480" w:type="dxa"/>
          </w:tcPr>
          <w:p w14:paraId="65ECCF5F" w14:textId="39F036DB" w:rsidR="00306623" w:rsidRDefault="00306623" w:rsidP="00306623">
            <w:pPr>
              <w:rPr>
                <w:rFonts w:eastAsia="等线"/>
                <w:lang w:val="en-US" w:eastAsia="zh-CN"/>
              </w:rPr>
            </w:pPr>
            <w:r>
              <w:rPr>
                <w:lang w:val="en-US" w:eastAsia="ko-KR"/>
              </w:rPr>
              <w:t>DOCOMO</w:t>
            </w:r>
          </w:p>
        </w:tc>
        <w:tc>
          <w:tcPr>
            <w:tcW w:w="1350" w:type="dxa"/>
          </w:tcPr>
          <w:p w14:paraId="48DC6E4A" w14:textId="4F7534A4" w:rsidR="00306623" w:rsidRDefault="00306623" w:rsidP="00306623">
            <w:pPr>
              <w:rPr>
                <w:rFonts w:eastAsia="等线"/>
                <w:lang w:val="en-US" w:eastAsia="zh-CN"/>
              </w:rPr>
            </w:pPr>
            <w:r>
              <w:rPr>
                <w:rFonts w:eastAsia="Yu Mincho" w:hint="eastAsia"/>
                <w:lang w:val="en-US" w:eastAsia="ja-JP"/>
              </w:rPr>
              <w:t>Y</w:t>
            </w:r>
          </w:p>
        </w:tc>
        <w:tc>
          <w:tcPr>
            <w:tcW w:w="6801" w:type="dxa"/>
          </w:tcPr>
          <w:p w14:paraId="4B7FF39C" w14:textId="77777777" w:rsidR="00306623" w:rsidRPr="008870BD" w:rsidRDefault="00306623" w:rsidP="00306623">
            <w:pPr>
              <w:rPr>
                <w:color w:val="C00000"/>
                <w:lang w:val="en-US"/>
              </w:rPr>
            </w:pPr>
          </w:p>
        </w:tc>
      </w:tr>
      <w:tr w:rsidR="00612AF2" w:rsidRPr="008870BD" w14:paraId="6E7670EB" w14:textId="77777777" w:rsidTr="00B1761E">
        <w:tc>
          <w:tcPr>
            <w:tcW w:w="1480" w:type="dxa"/>
          </w:tcPr>
          <w:p w14:paraId="61E45EC2" w14:textId="5AF3497A" w:rsidR="00612AF2" w:rsidRDefault="00D65E3E" w:rsidP="00306623">
            <w:pPr>
              <w:rPr>
                <w:lang w:val="en-US" w:eastAsia="ko-KR"/>
              </w:rPr>
            </w:pPr>
            <w:r>
              <w:rPr>
                <w:lang w:val="en-US" w:eastAsia="ko-KR"/>
              </w:rPr>
              <w:t>OPPO</w:t>
            </w:r>
          </w:p>
        </w:tc>
        <w:tc>
          <w:tcPr>
            <w:tcW w:w="1350" w:type="dxa"/>
          </w:tcPr>
          <w:p w14:paraId="111429FF" w14:textId="5769CC50" w:rsidR="00612AF2" w:rsidRDefault="00D65E3E" w:rsidP="00306623">
            <w:pPr>
              <w:rPr>
                <w:rFonts w:eastAsia="Yu Mincho"/>
                <w:lang w:val="en-US" w:eastAsia="ja-JP"/>
              </w:rPr>
            </w:pPr>
            <w:r>
              <w:rPr>
                <w:rFonts w:eastAsia="Yu Mincho"/>
                <w:lang w:val="en-US" w:eastAsia="ja-JP"/>
              </w:rPr>
              <w:t>Y</w:t>
            </w:r>
          </w:p>
        </w:tc>
        <w:tc>
          <w:tcPr>
            <w:tcW w:w="6801" w:type="dxa"/>
          </w:tcPr>
          <w:p w14:paraId="4D9BD63B" w14:textId="77777777" w:rsidR="00612AF2" w:rsidRPr="008870BD" w:rsidRDefault="00612AF2" w:rsidP="00306623">
            <w:pPr>
              <w:rPr>
                <w:color w:val="C00000"/>
                <w:lang w:val="en-US"/>
              </w:rPr>
            </w:pPr>
          </w:p>
        </w:tc>
      </w:tr>
      <w:tr w:rsidR="00B772D7" w:rsidRPr="006E3807" w14:paraId="634CDF9B" w14:textId="77777777" w:rsidTr="00B72A29">
        <w:tc>
          <w:tcPr>
            <w:tcW w:w="1480" w:type="dxa"/>
          </w:tcPr>
          <w:p w14:paraId="6B407A4A" w14:textId="77777777" w:rsidR="00B772D7" w:rsidRPr="006E3807" w:rsidRDefault="00B772D7" w:rsidP="00B72A29">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23A04A71" w14:textId="77777777" w:rsidR="00B772D7" w:rsidRPr="006E3807" w:rsidRDefault="00B772D7" w:rsidP="00B72A29">
            <w:pPr>
              <w:rPr>
                <w:rFonts w:eastAsia="等线"/>
                <w:lang w:val="en-US" w:eastAsia="zh-CN"/>
              </w:rPr>
            </w:pPr>
            <w:r>
              <w:rPr>
                <w:rFonts w:eastAsia="等线" w:hint="eastAsia"/>
                <w:lang w:val="en-US" w:eastAsia="zh-CN"/>
              </w:rPr>
              <w:t>Y</w:t>
            </w:r>
          </w:p>
        </w:tc>
        <w:tc>
          <w:tcPr>
            <w:tcW w:w="6801" w:type="dxa"/>
          </w:tcPr>
          <w:p w14:paraId="575497B5" w14:textId="77777777" w:rsidR="00B772D7" w:rsidRPr="006E3807" w:rsidRDefault="00B772D7" w:rsidP="00B72A29">
            <w:pPr>
              <w:ind w:left="284"/>
              <w:rPr>
                <w:rFonts w:eastAsia="等线"/>
                <w:b/>
                <w:bCs/>
                <w:i/>
                <w:iCs/>
                <w:lang w:val="en-US" w:eastAsia="zh-CN"/>
              </w:rPr>
            </w:pPr>
          </w:p>
        </w:tc>
      </w:tr>
    </w:tbl>
    <w:p w14:paraId="172B29E2" w14:textId="77777777" w:rsidR="00B772D7" w:rsidRDefault="00B772D7" w:rsidP="00B772D7"/>
    <w:p w14:paraId="1B686E57" w14:textId="77777777" w:rsidR="00E240A1" w:rsidRPr="00083E08" w:rsidRDefault="00E240A1" w:rsidP="00E240A1">
      <w:pPr>
        <w:pStyle w:val="Heading2"/>
      </w:pPr>
      <w:bookmarkStart w:id="36" w:name="_Toc42034914"/>
      <w:bookmarkStart w:id="37" w:name="_Toc42476877"/>
      <w:r w:rsidRPr="00083E08">
        <w:t>6.3</w:t>
      </w:r>
      <w:r w:rsidRPr="00083E08">
        <w:tab/>
        <w:t>Evaluation methodology for coverage recovery</w:t>
      </w:r>
      <w:bookmarkEnd w:id="36"/>
      <w:bookmarkEnd w:id="37"/>
    </w:p>
    <w:p w14:paraId="33BE3A8F" w14:textId="5CA43F5F" w:rsidR="009669CC" w:rsidRDefault="009669CC" w:rsidP="001941AA">
      <w:r>
        <w:t xml:space="preserve">Proposal 16 </w:t>
      </w:r>
      <w:r w:rsidR="00701009">
        <w:t xml:space="preserve">in [3] </w:t>
      </w:r>
      <w:r>
        <w:t xml:space="preserve">concerned overall coverage evaluation methodology. </w:t>
      </w:r>
      <w:r w:rsidR="003B6460">
        <w:t>R</w:t>
      </w:r>
      <w:r w:rsidR="00BD0D36">
        <w:t>elated to overall coverage evaluation methodology, the</w:t>
      </w:r>
      <w:r w:rsidR="002E1B29">
        <w:t xml:space="preserve"> CI SE has made agreements CE03 and CE11 </w:t>
      </w:r>
      <w:r w:rsidR="00701009">
        <w:t>(see appendix)</w:t>
      </w:r>
      <w:r w:rsidR="002E1B29">
        <w:t>.</w:t>
      </w:r>
    </w:p>
    <w:p w14:paraId="0A2A61BF" w14:textId="6F379828" w:rsidR="005D075C" w:rsidRPr="002E1C7F" w:rsidRDefault="002E1C7F" w:rsidP="001941AA">
      <w:pPr>
        <w:rPr>
          <w:b/>
          <w:bCs/>
        </w:rPr>
      </w:pPr>
      <w:r w:rsidRPr="0055723E">
        <w:rPr>
          <w:b/>
          <w:bCs/>
          <w:highlight w:val="lightGray"/>
        </w:rPr>
        <w:t>Question 16</w:t>
      </w:r>
      <w:r w:rsidRPr="002E1C7F">
        <w:rPr>
          <w:b/>
          <w:bCs/>
        </w:rPr>
        <w:t xml:space="preserve">: </w:t>
      </w:r>
      <w:r w:rsidR="00AC2DAF">
        <w:rPr>
          <w:b/>
          <w:bCs/>
        </w:rPr>
        <w:t>Should</w:t>
      </w:r>
      <w:r w:rsidRPr="002E1C7F">
        <w:rPr>
          <w:b/>
          <w:bCs/>
        </w:rPr>
        <w:t xml:space="preserve"> the RedCap SI adopt CE SI agreements</w:t>
      </w:r>
      <w:r w:rsidR="002E1B29">
        <w:rPr>
          <w:b/>
          <w:bCs/>
        </w:rPr>
        <w:t xml:space="preserve"> CE03 and CE11</w:t>
      </w:r>
      <w:r>
        <w:rPr>
          <w:b/>
          <w:bCs/>
        </w:rPr>
        <w:t xml:space="preserve"> regarding overall coverage evaluation methodology</w:t>
      </w:r>
      <w:r w:rsidR="00700225">
        <w:rPr>
          <w:b/>
          <w:bCs/>
        </w:rPr>
        <w:t>?</w:t>
      </w:r>
    </w:p>
    <w:tbl>
      <w:tblPr>
        <w:tblStyle w:val="TableGrid"/>
        <w:tblW w:w="9631" w:type="dxa"/>
        <w:tblLook w:val="04A0" w:firstRow="1" w:lastRow="0" w:firstColumn="1" w:lastColumn="0" w:noHBand="0" w:noVBand="1"/>
      </w:tblPr>
      <w:tblGrid>
        <w:gridCol w:w="1480"/>
        <w:gridCol w:w="1350"/>
        <w:gridCol w:w="6801"/>
      </w:tblGrid>
      <w:tr w:rsidR="005D075C" w14:paraId="697FFC93" w14:textId="77777777" w:rsidTr="00740C25">
        <w:tc>
          <w:tcPr>
            <w:tcW w:w="1480" w:type="dxa"/>
            <w:shd w:val="clear" w:color="auto" w:fill="D9D9D9" w:themeFill="background1" w:themeFillShade="D9"/>
          </w:tcPr>
          <w:p w14:paraId="6DBDB863" w14:textId="77777777" w:rsidR="005D075C" w:rsidRDefault="005D075C" w:rsidP="00740C25">
            <w:pPr>
              <w:rPr>
                <w:b/>
                <w:bCs/>
              </w:rPr>
            </w:pPr>
            <w:r>
              <w:rPr>
                <w:b/>
                <w:bCs/>
              </w:rPr>
              <w:t>Company</w:t>
            </w:r>
          </w:p>
        </w:tc>
        <w:tc>
          <w:tcPr>
            <w:tcW w:w="1350" w:type="dxa"/>
            <w:shd w:val="clear" w:color="auto" w:fill="D9D9D9" w:themeFill="background1" w:themeFillShade="D9"/>
          </w:tcPr>
          <w:p w14:paraId="225798F7" w14:textId="2EB48988" w:rsidR="005D075C" w:rsidRDefault="005D075C" w:rsidP="00740C25">
            <w:pPr>
              <w:rPr>
                <w:b/>
                <w:bCs/>
              </w:rPr>
            </w:pPr>
            <w:r>
              <w:rPr>
                <w:b/>
                <w:bCs/>
              </w:rPr>
              <w:t>Y/N</w:t>
            </w:r>
          </w:p>
        </w:tc>
        <w:tc>
          <w:tcPr>
            <w:tcW w:w="6801" w:type="dxa"/>
            <w:shd w:val="clear" w:color="auto" w:fill="D9D9D9" w:themeFill="background1" w:themeFillShade="D9"/>
          </w:tcPr>
          <w:p w14:paraId="1593FDE5" w14:textId="77777777" w:rsidR="005D075C" w:rsidRDefault="005D075C" w:rsidP="00740C25">
            <w:pPr>
              <w:rPr>
                <w:b/>
                <w:bCs/>
              </w:rPr>
            </w:pPr>
            <w:r>
              <w:rPr>
                <w:b/>
                <w:bCs/>
              </w:rPr>
              <w:t>Comments</w:t>
            </w:r>
          </w:p>
        </w:tc>
      </w:tr>
      <w:tr w:rsidR="005D075C" w14:paraId="744C8EBB" w14:textId="77777777" w:rsidTr="00740C25">
        <w:tc>
          <w:tcPr>
            <w:tcW w:w="1480" w:type="dxa"/>
          </w:tcPr>
          <w:p w14:paraId="6E09910E" w14:textId="72B3ED0D" w:rsidR="005D075C" w:rsidRDefault="009E43D1" w:rsidP="00740C25">
            <w:pPr>
              <w:rPr>
                <w:lang w:val="en-US" w:eastAsia="ko-KR"/>
              </w:rPr>
            </w:pPr>
            <w:r>
              <w:rPr>
                <w:lang w:val="en-US" w:eastAsia="ko-KR"/>
              </w:rPr>
              <w:t>FUTUREWEI</w:t>
            </w:r>
          </w:p>
        </w:tc>
        <w:tc>
          <w:tcPr>
            <w:tcW w:w="1350" w:type="dxa"/>
          </w:tcPr>
          <w:p w14:paraId="000EB762" w14:textId="41ECF17A" w:rsidR="005D075C" w:rsidRDefault="000E1895" w:rsidP="00740C25">
            <w:pPr>
              <w:rPr>
                <w:lang w:val="en-US" w:eastAsia="ko-KR"/>
              </w:rPr>
            </w:pPr>
            <w:r>
              <w:rPr>
                <w:lang w:val="en-US" w:eastAsia="ko-KR"/>
              </w:rPr>
              <w:t>Y if modified</w:t>
            </w:r>
          </w:p>
        </w:tc>
        <w:tc>
          <w:tcPr>
            <w:tcW w:w="6801" w:type="dxa"/>
          </w:tcPr>
          <w:p w14:paraId="30D0E927" w14:textId="394D4AFD" w:rsidR="000E1895" w:rsidRDefault="000E1895" w:rsidP="00FA5B39">
            <w:pPr>
              <w:rPr>
                <w:lang w:val="en-US"/>
              </w:rPr>
            </w:pPr>
            <w:r>
              <w:rPr>
                <w:lang w:val="en-US"/>
              </w:rPr>
              <w:t xml:space="preserve">The questions seem to assume that we are going to replicate the entire cov enh study in redcap, checking whether we “adopt” or not each and every agreement they make, then running all of the full evaluations for all of the redcap applications. It may be a bit much to start down this path during </w:t>
            </w:r>
            <w:r w:rsidR="00D73432">
              <w:rPr>
                <w:lang w:val="en-US"/>
              </w:rPr>
              <w:t>this endless</w:t>
            </w:r>
            <w:r>
              <w:rPr>
                <w:lang w:val="en-US"/>
              </w:rPr>
              <w:t xml:space="preserve"> e-meeting, it may be better to agree to high level principles first.</w:t>
            </w:r>
          </w:p>
          <w:p w14:paraId="53AA7422" w14:textId="2A00C70B" w:rsidR="00CC159B" w:rsidRDefault="00CC159B" w:rsidP="00FA5B39">
            <w:pPr>
              <w:rPr>
                <w:lang w:val="en-US"/>
              </w:rPr>
            </w:pPr>
            <w:r>
              <w:rPr>
                <w:lang w:val="en-US"/>
              </w:rPr>
              <w:t>In our view, we can wait and let the CE study progress, and then see what we can learn in the context of that study (about e.g. limiting channels)</w:t>
            </w:r>
            <w:r w:rsidR="00D73432">
              <w:rPr>
                <w:lang w:val="en-US"/>
              </w:rPr>
              <w:t>. We may also be able to see what happens if everything else was the same as in the CE SI with the only change being e.g. 20MHz BW or reduced number of antennas at the UE. Then we can decide if we need or should do full blown redcap specific evaluations to duplicate the CE SI for all the redcap applications.</w:t>
            </w:r>
          </w:p>
          <w:p w14:paraId="516F639C" w14:textId="1E769BA5" w:rsidR="005D075C" w:rsidRDefault="00D73432" w:rsidP="00FA5B39">
            <w:pPr>
              <w:rPr>
                <w:lang w:val="en-US"/>
              </w:rPr>
            </w:pPr>
            <w:r>
              <w:rPr>
                <w:lang w:val="en-US"/>
              </w:rPr>
              <w:t xml:space="preserve">We may be able to </w:t>
            </w:r>
            <w:r w:rsidR="009E43D1">
              <w:rPr>
                <w:lang w:val="en-US"/>
              </w:rPr>
              <w:t>easily reevaluate or estimate based on the initial results from CE SI.</w:t>
            </w:r>
            <w:r w:rsidR="008E3AB5">
              <w:rPr>
                <w:lang w:val="en-US"/>
              </w:rPr>
              <w:t xml:space="preserve"> The modification to the question 16 is to add “</w:t>
            </w:r>
            <w:r w:rsidR="008E3AB5" w:rsidRPr="008E3AB5">
              <w:rPr>
                <w:color w:val="FF0000"/>
                <w:u w:val="single"/>
                <w:lang w:val="en-US"/>
              </w:rPr>
              <w:t>If evaluations outside the CE SI are needed, …</w:t>
            </w:r>
            <w:r w:rsidR="008E3AB5">
              <w:rPr>
                <w:lang w:val="en-US"/>
              </w:rPr>
              <w:t>”</w:t>
            </w:r>
          </w:p>
          <w:p w14:paraId="4F9DD04A" w14:textId="748C9CFC" w:rsidR="00D73432" w:rsidRPr="00FA5B39" w:rsidRDefault="00D73432" w:rsidP="00FA5B39">
            <w:pPr>
              <w:rPr>
                <w:lang w:val="en-US"/>
              </w:rPr>
            </w:pPr>
          </w:p>
        </w:tc>
      </w:tr>
      <w:tr w:rsidR="005D075C" w14:paraId="44389588" w14:textId="77777777" w:rsidTr="00740C25">
        <w:tc>
          <w:tcPr>
            <w:tcW w:w="1480" w:type="dxa"/>
          </w:tcPr>
          <w:p w14:paraId="380CA055" w14:textId="6206AF5B" w:rsidR="005D075C" w:rsidRDefault="00601DDE" w:rsidP="00740C25">
            <w:pPr>
              <w:rPr>
                <w:lang w:val="en-US"/>
              </w:rPr>
            </w:pPr>
            <w:r>
              <w:rPr>
                <w:lang w:val="en-US"/>
              </w:rPr>
              <w:t>Sierra Wireless</w:t>
            </w:r>
          </w:p>
        </w:tc>
        <w:tc>
          <w:tcPr>
            <w:tcW w:w="1350" w:type="dxa"/>
          </w:tcPr>
          <w:p w14:paraId="576FB538" w14:textId="7CBBD3C1" w:rsidR="005D075C" w:rsidRDefault="00601DDE" w:rsidP="00740C25">
            <w:pPr>
              <w:rPr>
                <w:lang w:val="en-US"/>
              </w:rPr>
            </w:pPr>
            <w:r>
              <w:rPr>
                <w:lang w:val="en-US"/>
              </w:rPr>
              <w:t>Y</w:t>
            </w:r>
            <w:r w:rsidR="00A66C4D">
              <w:rPr>
                <w:lang w:val="en-US"/>
              </w:rPr>
              <w:t xml:space="preserve"> if modified</w:t>
            </w:r>
          </w:p>
        </w:tc>
        <w:tc>
          <w:tcPr>
            <w:tcW w:w="6801" w:type="dxa"/>
          </w:tcPr>
          <w:p w14:paraId="7D914971" w14:textId="77777777" w:rsidR="00135809" w:rsidRDefault="00A66C4D" w:rsidP="00D408A7">
            <w:pPr>
              <w:rPr>
                <w:lang w:val="en-US"/>
              </w:rPr>
            </w:pPr>
            <w:r>
              <w:rPr>
                <w:lang w:val="en-US"/>
              </w:rPr>
              <w:t>Agree with Futurewei</w:t>
            </w:r>
            <w:r w:rsidR="007E5314">
              <w:rPr>
                <w:lang w:val="en-US"/>
              </w:rPr>
              <w:t>, we should not repl</w:t>
            </w:r>
            <w:r w:rsidR="00350E07">
              <w:rPr>
                <w:lang w:val="en-US"/>
              </w:rPr>
              <w:t>icate the</w:t>
            </w:r>
            <w:r w:rsidR="00671D8A">
              <w:rPr>
                <w:lang w:val="en-US"/>
              </w:rPr>
              <w:t xml:space="preserve"> entire</w:t>
            </w:r>
            <w:r w:rsidR="00350E07">
              <w:rPr>
                <w:lang w:val="en-US"/>
              </w:rPr>
              <w:t xml:space="preserve"> CE SI</w:t>
            </w:r>
            <w:r w:rsidR="00810D2A">
              <w:rPr>
                <w:lang w:val="en-US"/>
              </w:rPr>
              <w:t xml:space="preserve"> in RedCap</w:t>
            </w:r>
            <w:r w:rsidR="00BE52AE">
              <w:rPr>
                <w:lang w:val="en-US"/>
              </w:rPr>
              <w:t xml:space="preserve">. We can </w:t>
            </w:r>
            <w:r w:rsidR="00733164">
              <w:rPr>
                <w:lang w:val="en-US"/>
              </w:rPr>
              <w:t xml:space="preserve">wait for </w:t>
            </w:r>
            <w:r w:rsidR="005529A4">
              <w:rPr>
                <w:lang w:val="en-US"/>
              </w:rPr>
              <w:t xml:space="preserve">both </w:t>
            </w:r>
            <w:r w:rsidR="00733164">
              <w:rPr>
                <w:lang w:val="en-US"/>
              </w:rPr>
              <w:t>the CE SI</w:t>
            </w:r>
            <w:r w:rsidR="002D237A">
              <w:rPr>
                <w:lang w:val="en-US"/>
              </w:rPr>
              <w:t xml:space="preserve"> and the RedCap SI</w:t>
            </w:r>
            <w:r w:rsidR="00733164">
              <w:rPr>
                <w:lang w:val="en-US"/>
              </w:rPr>
              <w:t xml:space="preserve"> to </w:t>
            </w:r>
            <w:r w:rsidR="005529A4">
              <w:rPr>
                <w:lang w:val="en-US"/>
              </w:rPr>
              <w:t>progress</w:t>
            </w:r>
            <w:r w:rsidR="00733164">
              <w:rPr>
                <w:lang w:val="en-US"/>
              </w:rPr>
              <w:t xml:space="preserve"> </w:t>
            </w:r>
            <w:r w:rsidR="002D237A">
              <w:rPr>
                <w:lang w:val="en-US"/>
              </w:rPr>
              <w:t xml:space="preserve">before determining if </w:t>
            </w:r>
            <w:r w:rsidR="00AA3FAE">
              <w:rPr>
                <w:lang w:val="en-US"/>
              </w:rPr>
              <w:t xml:space="preserve">and what </w:t>
            </w:r>
            <w:r w:rsidR="00E17C25">
              <w:rPr>
                <w:lang w:val="en-US"/>
              </w:rPr>
              <w:t xml:space="preserve">is needed. </w:t>
            </w:r>
            <w:r w:rsidR="00D23D50">
              <w:rPr>
                <w:lang w:val="en-US"/>
              </w:rPr>
              <w:t xml:space="preserve">CE SI has 20MHz as part of the evaluation, perhaps </w:t>
            </w:r>
            <w:r w:rsidR="00810D2A">
              <w:rPr>
                <w:lang w:val="en-US"/>
              </w:rPr>
              <w:t xml:space="preserve">CE SI can add </w:t>
            </w:r>
            <w:r w:rsidR="0035223D">
              <w:rPr>
                <w:lang w:val="en-US"/>
              </w:rPr>
              <w:t xml:space="preserve">1Rx, can minimize RedCap work. </w:t>
            </w:r>
          </w:p>
          <w:p w14:paraId="73880519" w14:textId="297B62FD" w:rsidR="001A40E1" w:rsidRDefault="00AA3FAE" w:rsidP="00D408A7">
            <w:pPr>
              <w:rPr>
                <w:lang w:val="en-US"/>
              </w:rPr>
            </w:pPr>
            <w:r>
              <w:rPr>
                <w:lang w:val="en-US"/>
              </w:rPr>
              <w:t xml:space="preserve">We are Ok with Futurewei suggestion. </w:t>
            </w:r>
          </w:p>
        </w:tc>
      </w:tr>
      <w:tr w:rsidR="0000741F" w14:paraId="6D76AD53" w14:textId="77777777" w:rsidTr="00740C25">
        <w:tc>
          <w:tcPr>
            <w:tcW w:w="1480" w:type="dxa"/>
          </w:tcPr>
          <w:p w14:paraId="49CD4937" w14:textId="29D32384" w:rsidR="0000741F" w:rsidRDefault="0000741F" w:rsidP="0000741F">
            <w:pPr>
              <w:rPr>
                <w:lang w:val="en-US"/>
              </w:rPr>
            </w:pPr>
            <w:r>
              <w:rPr>
                <w:lang w:val="en-US"/>
              </w:rPr>
              <w:lastRenderedPageBreak/>
              <w:t>Ericsson</w:t>
            </w:r>
          </w:p>
        </w:tc>
        <w:tc>
          <w:tcPr>
            <w:tcW w:w="1350" w:type="dxa"/>
          </w:tcPr>
          <w:p w14:paraId="637E8F68" w14:textId="24063EA5" w:rsidR="0000741F" w:rsidRDefault="0000741F" w:rsidP="0000741F">
            <w:pPr>
              <w:rPr>
                <w:lang w:val="en-US"/>
              </w:rPr>
            </w:pPr>
            <w:r>
              <w:rPr>
                <w:lang w:val="en-US"/>
              </w:rPr>
              <w:t>Y</w:t>
            </w:r>
          </w:p>
        </w:tc>
        <w:tc>
          <w:tcPr>
            <w:tcW w:w="6801" w:type="dxa"/>
          </w:tcPr>
          <w:p w14:paraId="09506D1D" w14:textId="2ED4C76C" w:rsidR="0000741F" w:rsidRDefault="0000741F" w:rsidP="0000741F">
            <w:pPr>
              <w:rPr>
                <w:lang w:val="en-US"/>
              </w:rPr>
            </w:pPr>
            <w:r>
              <w:rPr>
                <w:lang w:val="en-US"/>
              </w:rPr>
              <w:t>It is good to align the baseline CE methodology as much as possible so that we can reuse the findings from the CE study when applicable. However, we expect RedCap specific evaluations are needed. The same methodology as described in CE03 and CE11 can be adopted. So we propose the following revision – adding</w:t>
            </w:r>
            <w:r w:rsidRPr="00BE5D00">
              <w:rPr>
                <w:lang w:val="en-US"/>
              </w:rPr>
              <w:t xml:space="preserve"> “If </w:t>
            </w:r>
            <w:r>
              <w:rPr>
                <w:lang w:val="en-US"/>
              </w:rPr>
              <w:t xml:space="preserve">and when </w:t>
            </w:r>
            <w:r w:rsidRPr="00BE5D00">
              <w:rPr>
                <w:lang w:val="en-US"/>
              </w:rPr>
              <w:t>evaluations outside the CE SI are needed, …”</w:t>
            </w:r>
          </w:p>
        </w:tc>
      </w:tr>
      <w:tr w:rsidR="00173E8D" w14:paraId="727BE6DD" w14:textId="77777777" w:rsidTr="00740C25">
        <w:tc>
          <w:tcPr>
            <w:tcW w:w="1480" w:type="dxa"/>
          </w:tcPr>
          <w:p w14:paraId="7CE44767" w14:textId="754C49AB" w:rsidR="00173E8D" w:rsidRDefault="00173E8D" w:rsidP="00173E8D">
            <w:pPr>
              <w:rPr>
                <w:lang w:val="en-US"/>
              </w:rPr>
            </w:pPr>
            <w:r>
              <w:rPr>
                <w:lang w:val="en-US"/>
              </w:rPr>
              <w:t>SONY</w:t>
            </w:r>
          </w:p>
        </w:tc>
        <w:tc>
          <w:tcPr>
            <w:tcW w:w="1350" w:type="dxa"/>
          </w:tcPr>
          <w:p w14:paraId="5C943D2B" w14:textId="0AB313B8" w:rsidR="00173E8D" w:rsidRDefault="00173E8D" w:rsidP="00173E8D">
            <w:pPr>
              <w:rPr>
                <w:lang w:val="en-US"/>
              </w:rPr>
            </w:pPr>
            <w:r>
              <w:rPr>
                <w:lang w:val="en-US"/>
              </w:rPr>
              <w:t>Y</w:t>
            </w:r>
          </w:p>
        </w:tc>
        <w:tc>
          <w:tcPr>
            <w:tcW w:w="6801" w:type="dxa"/>
          </w:tcPr>
          <w:p w14:paraId="3DFB731D" w14:textId="13083138" w:rsidR="00173E8D" w:rsidRDefault="00173E8D" w:rsidP="00173E8D">
            <w:pPr>
              <w:rPr>
                <w:lang w:val="en-US"/>
              </w:rPr>
            </w:pPr>
            <w:r>
              <w:rPr>
                <w:lang w:val="en-US"/>
              </w:rPr>
              <w:t>The basic CE SI methodology (CE03) to determine coverage is to use a link budget with a required SINR that is determined by LLS. This seems to be a standard way of determining coverage and we don’t see why or how we would deviate from this in RedCap</w:t>
            </w:r>
          </w:p>
        </w:tc>
      </w:tr>
      <w:tr w:rsidR="00535344" w14:paraId="5DF723D2" w14:textId="77777777" w:rsidTr="00740C25">
        <w:tc>
          <w:tcPr>
            <w:tcW w:w="1480" w:type="dxa"/>
          </w:tcPr>
          <w:p w14:paraId="1654A97E" w14:textId="3C4CE400" w:rsidR="00535344" w:rsidRDefault="00535344" w:rsidP="00535344">
            <w:pPr>
              <w:rPr>
                <w:lang w:val="en-US"/>
              </w:rPr>
            </w:pPr>
            <w:r>
              <w:rPr>
                <w:lang w:val="en-US"/>
              </w:rPr>
              <w:t>ZTE,Sanechips</w:t>
            </w:r>
          </w:p>
        </w:tc>
        <w:tc>
          <w:tcPr>
            <w:tcW w:w="1350" w:type="dxa"/>
          </w:tcPr>
          <w:p w14:paraId="48F70E54" w14:textId="6CD3BB2D" w:rsidR="00535344" w:rsidRDefault="00535344" w:rsidP="00535344">
            <w:pPr>
              <w:rPr>
                <w:lang w:val="en-US"/>
              </w:rPr>
            </w:pPr>
            <w:r>
              <w:rPr>
                <w:lang w:val="en-US"/>
              </w:rPr>
              <w:t xml:space="preserve">Modify </w:t>
            </w:r>
          </w:p>
        </w:tc>
        <w:tc>
          <w:tcPr>
            <w:tcW w:w="6801" w:type="dxa"/>
          </w:tcPr>
          <w:p w14:paraId="11C08BC3" w14:textId="77777777" w:rsidR="00535344" w:rsidRPr="00A176E6" w:rsidRDefault="00535344" w:rsidP="00535344">
            <w:pPr>
              <w:numPr>
                <w:ilvl w:val="0"/>
                <w:numId w:val="13"/>
              </w:numPr>
              <w:spacing w:after="0"/>
              <w:ind w:left="360"/>
              <w:contextualSpacing/>
              <w:rPr>
                <w:rFonts w:eastAsia="宋体"/>
                <w:lang w:eastAsia="x-none"/>
              </w:rPr>
            </w:pPr>
            <w:r w:rsidRPr="00A176E6">
              <w:rPr>
                <w:rFonts w:eastAsia="宋体"/>
                <w:lang w:eastAsia="x-none"/>
              </w:rPr>
              <w:t>The basic evaluation methodology is based on link-level simulation for FR1.</w:t>
            </w:r>
          </w:p>
          <w:p w14:paraId="22BE6639" w14:textId="77777777" w:rsidR="00535344" w:rsidRPr="00A176E6" w:rsidRDefault="00535344" w:rsidP="00535344">
            <w:pPr>
              <w:numPr>
                <w:ilvl w:val="1"/>
                <w:numId w:val="37"/>
              </w:numPr>
              <w:autoSpaceDN w:val="0"/>
              <w:spacing w:after="0"/>
              <w:contextualSpacing/>
              <w:rPr>
                <w:rFonts w:eastAsia="宋体"/>
                <w:lang w:eastAsia="zh-CN"/>
              </w:rPr>
            </w:pPr>
            <w:r w:rsidRPr="00A176E6">
              <w:rPr>
                <w:rFonts w:eastAsia="宋体"/>
                <w:lang w:eastAsia="zh-CN"/>
              </w:rPr>
              <w:t>Step 1: Obtain the required SINR for the physical channels under target scenarios and service/reliability requirements.</w:t>
            </w:r>
          </w:p>
          <w:p w14:paraId="7D645CE3" w14:textId="77777777" w:rsidR="00535344" w:rsidRPr="00A176E6" w:rsidRDefault="00535344" w:rsidP="00535344">
            <w:pPr>
              <w:numPr>
                <w:ilvl w:val="1"/>
                <w:numId w:val="37"/>
              </w:numPr>
              <w:autoSpaceDN w:val="0"/>
              <w:spacing w:after="0"/>
              <w:contextualSpacing/>
              <w:rPr>
                <w:rFonts w:eastAsia="宋体"/>
                <w:lang w:eastAsia="zh-CN"/>
              </w:rPr>
            </w:pPr>
            <w:r w:rsidRPr="00A176E6">
              <w:rPr>
                <w:rFonts w:eastAsia="宋体"/>
                <w:lang w:eastAsia="zh-CN"/>
              </w:rPr>
              <w:t>Step 2: Obtain the baseline performance based on required SINR and link budget template.</w:t>
            </w:r>
          </w:p>
          <w:p w14:paraId="0E4C7BE9" w14:textId="77777777" w:rsidR="00535344" w:rsidRPr="00A176E6" w:rsidRDefault="00535344" w:rsidP="00535344">
            <w:pPr>
              <w:numPr>
                <w:ilvl w:val="1"/>
                <w:numId w:val="37"/>
              </w:numPr>
              <w:autoSpaceDN w:val="0"/>
              <w:spacing w:after="0"/>
              <w:contextualSpacing/>
              <w:rPr>
                <w:rFonts w:eastAsia="宋体"/>
                <w:lang w:eastAsia="zh-CN"/>
              </w:rPr>
            </w:pPr>
            <w:r w:rsidRPr="00A176E6">
              <w:rPr>
                <w:rFonts w:eastAsia="宋体"/>
                <w:lang w:eastAsia="zh-CN"/>
              </w:rPr>
              <w:t>Note: as</w:t>
            </w:r>
            <w:r w:rsidRPr="002D7546">
              <w:rPr>
                <w:rFonts w:eastAsia="宋体"/>
                <w:lang w:eastAsia="zh-CN"/>
              </w:rPr>
              <w:t>p</w:t>
            </w:r>
            <w:r w:rsidRPr="00A176E6">
              <w:rPr>
                <w:rFonts w:eastAsia="宋体"/>
                <w:lang w:eastAsia="zh-CN"/>
              </w:rPr>
              <w:t>ects related to identifying target performance and coverage bottlenecks based on target performance metric is to be handled separately</w:t>
            </w:r>
          </w:p>
          <w:p w14:paraId="273A4E79" w14:textId="77777777" w:rsidR="00535344" w:rsidRPr="00F83128" w:rsidRDefault="00535344" w:rsidP="00535344">
            <w:pPr>
              <w:numPr>
                <w:ilvl w:val="0"/>
                <w:numId w:val="13"/>
              </w:numPr>
              <w:spacing w:after="0"/>
              <w:ind w:left="360"/>
              <w:contextualSpacing/>
              <w:rPr>
                <w:rFonts w:eastAsia="宋体"/>
                <w:strike/>
                <w:color w:val="FF0000"/>
                <w:lang w:eastAsia="x-none"/>
              </w:rPr>
            </w:pPr>
            <w:r w:rsidRPr="00F83128">
              <w:rPr>
                <w:rFonts w:eastAsia="宋体"/>
                <w:strike/>
                <w:color w:val="FF0000"/>
                <w:lang w:eastAsia="x-none"/>
              </w:rPr>
              <w:t>The evaluation methodology based on system-level simulation is optional for FR1.</w:t>
            </w:r>
          </w:p>
          <w:p w14:paraId="02E12D9C" w14:textId="77777777" w:rsidR="00535344" w:rsidRPr="00F83128" w:rsidRDefault="00535344" w:rsidP="00535344">
            <w:pPr>
              <w:numPr>
                <w:ilvl w:val="1"/>
                <w:numId w:val="13"/>
              </w:numPr>
              <w:autoSpaceDN w:val="0"/>
              <w:spacing w:after="0"/>
              <w:ind w:left="1080"/>
              <w:contextualSpacing/>
              <w:rPr>
                <w:rFonts w:eastAsia="宋体"/>
                <w:strike/>
                <w:color w:val="FF0000"/>
                <w:lang w:eastAsia="zh-CN"/>
              </w:rPr>
            </w:pPr>
            <w:r w:rsidRPr="00F83128">
              <w:rPr>
                <w:rFonts w:eastAsia="宋体"/>
                <w:strike/>
                <w:color w:val="FF0000"/>
                <w:lang w:eastAsia="zh-CN"/>
              </w:rPr>
              <w:t>Note: The simulation assumptions for SLS are up to companies’ reports.</w:t>
            </w:r>
          </w:p>
          <w:p w14:paraId="139F6F40" w14:textId="77777777" w:rsidR="00535344" w:rsidRPr="00A176E6" w:rsidRDefault="00535344" w:rsidP="00535344">
            <w:pPr>
              <w:numPr>
                <w:ilvl w:val="0"/>
                <w:numId w:val="13"/>
              </w:numPr>
              <w:overflowPunct w:val="0"/>
              <w:autoSpaceDE w:val="0"/>
              <w:autoSpaceDN w:val="0"/>
              <w:spacing w:after="0" w:line="252" w:lineRule="auto"/>
              <w:ind w:left="360"/>
              <w:rPr>
                <w:rFonts w:eastAsia="宋体"/>
                <w:lang w:val="en-US" w:eastAsia="zh-CN"/>
              </w:rPr>
            </w:pPr>
            <w:r w:rsidRPr="00A176E6">
              <w:rPr>
                <w:rFonts w:eastAsia="宋体"/>
                <w:lang w:val="en-US" w:eastAsia="zh-CN"/>
              </w:rPr>
              <w:t>The evaluation methodology for FR2 is the same as FR1.</w:t>
            </w:r>
          </w:p>
          <w:p w14:paraId="667B98DB" w14:textId="77777777" w:rsidR="00535344" w:rsidRDefault="00535344" w:rsidP="00535344">
            <w:pPr>
              <w:rPr>
                <w:lang w:val="en-US"/>
              </w:rPr>
            </w:pPr>
          </w:p>
          <w:p w14:paraId="2EA3F9A7" w14:textId="77777777" w:rsidR="00535344" w:rsidRDefault="00535344" w:rsidP="00535344">
            <w:pPr>
              <w:rPr>
                <w:lang w:val="en-US"/>
              </w:rPr>
            </w:pPr>
            <w:r>
              <w:rPr>
                <w:lang w:val="en-US"/>
              </w:rPr>
              <w:t>In general we think this very high level of coverage evaluation methodology can be used .  But we don’t think SLS is needed , especially considering the available time left. Ok with other parts.</w:t>
            </w:r>
          </w:p>
          <w:p w14:paraId="63AD4B51" w14:textId="77777777" w:rsidR="00535344" w:rsidRDefault="00535344" w:rsidP="00535344">
            <w:pPr>
              <w:rPr>
                <w:lang w:val="en-US"/>
              </w:rPr>
            </w:pPr>
            <w:r>
              <w:rPr>
                <w:lang w:val="en-US"/>
              </w:rPr>
              <w:t>More importantly we need to examine the techniques used for cost/complexity reduction (this implied we have reached some minestrone in that aspects )</w:t>
            </w:r>
          </w:p>
          <w:p w14:paraId="48ED9843" w14:textId="0A2F3F7E" w:rsidR="00535344" w:rsidRDefault="00535344" w:rsidP="00535344">
            <w:pPr>
              <w:rPr>
                <w:lang w:val="en-US"/>
              </w:rPr>
            </w:pPr>
            <w:r>
              <w:rPr>
                <w:lang w:val="en-US"/>
              </w:rPr>
              <w:t>Remember the difference for RedCap SI is here coverage recovery is based on the loss from the cost/complexity reduction, therefore we need to fist have a clear picture of what is the loss.</w:t>
            </w:r>
          </w:p>
        </w:tc>
      </w:tr>
      <w:tr w:rsidR="00535344" w14:paraId="544181C3" w14:textId="77777777" w:rsidTr="00740C25">
        <w:tc>
          <w:tcPr>
            <w:tcW w:w="1480" w:type="dxa"/>
          </w:tcPr>
          <w:p w14:paraId="6D261530" w14:textId="2E1CC2FA" w:rsidR="00535344" w:rsidRDefault="00E2518E" w:rsidP="00535344">
            <w:pPr>
              <w:rPr>
                <w:lang w:val="en-US"/>
              </w:rPr>
            </w:pPr>
            <w:r>
              <w:rPr>
                <w:lang w:val="en-US"/>
              </w:rPr>
              <w:t>Qualcomm</w:t>
            </w:r>
          </w:p>
        </w:tc>
        <w:tc>
          <w:tcPr>
            <w:tcW w:w="1350" w:type="dxa"/>
          </w:tcPr>
          <w:p w14:paraId="6907D3D6" w14:textId="2070C2B8" w:rsidR="00535344" w:rsidRDefault="00E2518E" w:rsidP="00535344">
            <w:pPr>
              <w:rPr>
                <w:lang w:val="en-US"/>
              </w:rPr>
            </w:pPr>
            <w:r>
              <w:rPr>
                <w:lang w:val="en-US"/>
              </w:rPr>
              <w:t>Y</w:t>
            </w:r>
          </w:p>
        </w:tc>
        <w:tc>
          <w:tcPr>
            <w:tcW w:w="6801" w:type="dxa"/>
          </w:tcPr>
          <w:p w14:paraId="6C56AD41" w14:textId="77777777" w:rsidR="00535344" w:rsidRDefault="00535344" w:rsidP="00535344">
            <w:pPr>
              <w:rPr>
                <w:lang w:val="en-US"/>
              </w:rPr>
            </w:pPr>
          </w:p>
        </w:tc>
      </w:tr>
      <w:tr w:rsidR="00C372FC" w14:paraId="1E26C0EB" w14:textId="77777777" w:rsidTr="00740C25">
        <w:tc>
          <w:tcPr>
            <w:tcW w:w="1480" w:type="dxa"/>
          </w:tcPr>
          <w:p w14:paraId="191585CB" w14:textId="7895ABFC" w:rsidR="00C372FC" w:rsidRDefault="00C372FC" w:rsidP="00C372FC">
            <w:pPr>
              <w:rPr>
                <w:lang w:val="en-US"/>
              </w:rPr>
            </w:pPr>
            <w:r>
              <w:rPr>
                <w:lang w:val="en-US"/>
              </w:rPr>
              <w:t>Nokia, NSB</w:t>
            </w:r>
          </w:p>
        </w:tc>
        <w:tc>
          <w:tcPr>
            <w:tcW w:w="1350" w:type="dxa"/>
          </w:tcPr>
          <w:p w14:paraId="69BA7C5C" w14:textId="20F3D09E" w:rsidR="00C372FC" w:rsidRDefault="00C372FC" w:rsidP="00C372FC">
            <w:pPr>
              <w:rPr>
                <w:lang w:val="en-US"/>
              </w:rPr>
            </w:pPr>
            <w:r>
              <w:rPr>
                <w:lang w:val="en-US"/>
              </w:rPr>
              <w:t>Y</w:t>
            </w:r>
          </w:p>
        </w:tc>
        <w:tc>
          <w:tcPr>
            <w:tcW w:w="6801" w:type="dxa"/>
          </w:tcPr>
          <w:p w14:paraId="3241B76E" w14:textId="77777777" w:rsidR="00C372FC" w:rsidRDefault="00C372FC" w:rsidP="00C372FC">
            <w:pPr>
              <w:rPr>
                <w:lang w:val="en-US"/>
              </w:rPr>
            </w:pPr>
          </w:p>
        </w:tc>
      </w:tr>
      <w:tr w:rsidR="00792180" w14:paraId="753A5AD7" w14:textId="77777777" w:rsidTr="00740C25">
        <w:tc>
          <w:tcPr>
            <w:tcW w:w="1480" w:type="dxa"/>
          </w:tcPr>
          <w:p w14:paraId="196CABB9" w14:textId="15080921" w:rsidR="00792180" w:rsidRDefault="00792180" w:rsidP="00792180">
            <w:pPr>
              <w:rPr>
                <w:lang w:val="en-US"/>
              </w:rPr>
            </w:pPr>
            <w:r>
              <w:rPr>
                <w:rFonts w:eastAsia="等线" w:hint="eastAsia"/>
                <w:lang w:val="en-US" w:eastAsia="zh-CN"/>
              </w:rPr>
              <w:t>C</w:t>
            </w:r>
            <w:r>
              <w:rPr>
                <w:rFonts w:eastAsia="等线"/>
                <w:lang w:val="en-US" w:eastAsia="zh-CN"/>
              </w:rPr>
              <w:t>hina Telecom</w:t>
            </w:r>
          </w:p>
        </w:tc>
        <w:tc>
          <w:tcPr>
            <w:tcW w:w="1350" w:type="dxa"/>
          </w:tcPr>
          <w:p w14:paraId="79049BCA" w14:textId="7052F95F" w:rsidR="00792180" w:rsidRDefault="00792180" w:rsidP="00792180">
            <w:pPr>
              <w:rPr>
                <w:lang w:val="en-US"/>
              </w:rPr>
            </w:pPr>
            <w:r>
              <w:rPr>
                <w:rFonts w:eastAsia="等线" w:hint="eastAsia"/>
                <w:lang w:val="en-US" w:eastAsia="zh-CN"/>
              </w:rPr>
              <w:t>Y</w:t>
            </w:r>
          </w:p>
        </w:tc>
        <w:tc>
          <w:tcPr>
            <w:tcW w:w="6801" w:type="dxa"/>
          </w:tcPr>
          <w:p w14:paraId="40D98E71" w14:textId="3A35AF2B" w:rsidR="00792180" w:rsidRDefault="00792180" w:rsidP="00792180">
            <w:pPr>
              <w:rPr>
                <w:lang w:val="en-US"/>
              </w:rPr>
            </w:pPr>
            <w:r>
              <w:rPr>
                <w:rFonts w:eastAsia="等线" w:hint="eastAsia"/>
                <w:lang w:val="en-US" w:eastAsia="zh-CN"/>
              </w:rPr>
              <w:t>A</w:t>
            </w:r>
            <w:r>
              <w:rPr>
                <w:rFonts w:eastAsia="等线"/>
                <w:lang w:val="en-US" w:eastAsia="zh-CN"/>
              </w:rPr>
              <w:t>gree with Ericsson.</w:t>
            </w:r>
          </w:p>
        </w:tc>
      </w:tr>
      <w:tr w:rsidR="00306623" w14:paraId="614270F2" w14:textId="77777777" w:rsidTr="00740C25">
        <w:tc>
          <w:tcPr>
            <w:tcW w:w="1480" w:type="dxa"/>
          </w:tcPr>
          <w:p w14:paraId="73543BC2" w14:textId="3DC96729" w:rsidR="00306623" w:rsidRDefault="00306623" w:rsidP="00306623">
            <w:pPr>
              <w:rPr>
                <w:rFonts w:eastAsia="等线"/>
                <w:lang w:val="en-US" w:eastAsia="zh-CN"/>
              </w:rPr>
            </w:pPr>
            <w:r>
              <w:rPr>
                <w:rFonts w:eastAsia="Yu Mincho" w:hint="eastAsia"/>
                <w:lang w:val="en-US" w:eastAsia="ja-JP"/>
              </w:rPr>
              <w:t>DOCOMO</w:t>
            </w:r>
          </w:p>
        </w:tc>
        <w:tc>
          <w:tcPr>
            <w:tcW w:w="1350" w:type="dxa"/>
          </w:tcPr>
          <w:p w14:paraId="01856B5B" w14:textId="728767EF" w:rsidR="00306623" w:rsidRDefault="00306623" w:rsidP="00306623">
            <w:pPr>
              <w:rPr>
                <w:rFonts w:eastAsia="等线"/>
                <w:lang w:val="en-US" w:eastAsia="zh-CN"/>
              </w:rPr>
            </w:pPr>
            <w:r>
              <w:rPr>
                <w:rFonts w:eastAsia="Yu Mincho" w:hint="eastAsia"/>
                <w:lang w:val="en-US" w:eastAsia="ja-JP"/>
              </w:rPr>
              <w:t>Y</w:t>
            </w:r>
          </w:p>
        </w:tc>
        <w:tc>
          <w:tcPr>
            <w:tcW w:w="6801" w:type="dxa"/>
          </w:tcPr>
          <w:p w14:paraId="7674287E" w14:textId="4FAB2612" w:rsidR="00306623" w:rsidRDefault="00306623" w:rsidP="00306623">
            <w:pPr>
              <w:rPr>
                <w:rFonts w:eastAsia="等线"/>
                <w:lang w:val="en-US" w:eastAsia="zh-CN"/>
              </w:rPr>
            </w:pPr>
            <w:r>
              <w:rPr>
                <w:rFonts w:eastAsia="Yu Mincho" w:hint="eastAsia"/>
                <w:lang w:val="en-US" w:eastAsia="ja-JP"/>
              </w:rPr>
              <w:t xml:space="preserve">We think </w:t>
            </w:r>
            <w:r>
              <w:rPr>
                <w:rFonts w:eastAsia="Yu Mincho"/>
                <w:lang w:val="en-US" w:eastAsia="ja-JP"/>
              </w:rPr>
              <w:t xml:space="preserve">it is beneficial to align </w:t>
            </w:r>
            <w:r>
              <w:rPr>
                <w:rFonts w:eastAsia="Yu Mincho" w:hint="eastAsia"/>
                <w:lang w:val="en-US" w:eastAsia="ja-JP"/>
              </w:rPr>
              <w:t xml:space="preserve">the evaluation methodology </w:t>
            </w:r>
            <w:r>
              <w:rPr>
                <w:rFonts w:eastAsia="Yu Mincho"/>
                <w:lang w:val="en-US" w:eastAsia="ja-JP"/>
              </w:rPr>
              <w:t>with CE SI to use/refer their result for RedCap. It is also fine to add texts proposed by FUTUREWEI and Ericsson.</w:t>
            </w:r>
          </w:p>
        </w:tc>
      </w:tr>
      <w:tr w:rsidR="00D65E3E" w14:paraId="78E69994" w14:textId="77777777" w:rsidTr="00740C25">
        <w:tc>
          <w:tcPr>
            <w:tcW w:w="1480" w:type="dxa"/>
          </w:tcPr>
          <w:p w14:paraId="0F1927A5" w14:textId="6C9AFA34" w:rsidR="00D65E3E" w:rsidRDefault="00D65E3E" w:rsidP="00306623">
            <w:pPr>
              <w:rPr>
                <w:rFonts w:eastAsia="Yu Mincho"/>
                <w:lang w:val="en-US" w:eastAsia="ja-JP"/>
              </w:rPr>
            </w:pPr>
            <w:r>
              <w:rPr>
                <w:rFonts w:eastAsia="Yu Mincho"/>
                <w:lang w:val="en-US" w:eastAsia="ja-JP"/>
              </w:rPr>
              <w:t>OPPO</w:t>
            </w:r>
          </w:p>
        </w:tc>
        <w:tc>
          <w:tcPr>
            <w:tcW w:w="1350" w:type="dxa"/>
          </w:tcPr>
          <w:p w14:paraId="5312A7B4" w14:textId="107D8AF7" w:rsidR="00D65E3E" w:rsidRDefault="00D65E3E" w:rsidP="00306623">
            <w:pPr>
              <w:rPr>
                <w:rFonts w:eastAsia="Yu Mincho"/>
                <w:lang w:val="en-US" w:eastAsia="ja-JP"/>
              </w:rPr>
            </w:pPr>
            <w:r>
              <w:rPr>
                <w:rFonts w:eastAsia="Yu Mincho"/>
                <w:lang w:val="en-US" w:eastAsia="ja-JP"/>
              </w:rPr>
              <w:t>Y</w:t>
            </w:r>
          </w:p>
        </w:tc>
        <w:tc>
          <w:tcPr>
            <w:tcW w:w="6801" w:type="dxa"/>
          </w:tcPr>
          <w:p w14:paraId="0DB8782A" w14:textId="246C0C25" w:rsidR="00D65E3E" w:rsidRDefault="0060558A" w:rsidP="00306623">
            <w:pPr>
              <w:rPr>
                <w:rFonts w:eastAsia="Yu Mincho"/>
                <w:lang w:val="en-US" w:eastAsia="ja-JP"/>
              </w:rPr>
            </w:pPr>
            <w:r>
              <w:rPr>
                <w:rFonts w:eastAsia="Yu Mincho"/>
                <w:lang w:val="en-US" w:eastAsia="ja-JP"/>
              </w:rPr>
              <w:t>The coverage evaluation methodology is commonly used. Good to be agreed on to make evaluation. Other change can be considered later.</w:t>
            </w:r>
          </w:p>
        </w:tc>
      </w:tr>
      <w:tr w:rsidR="00B772D7" w:rsidRPr="0075754F" w14:paraId="008739F2" w14:textId="77777777" w:rsidTr="00B772D7">
        <w:tc>
          <w:tcPr>
            <w:tcW w:w="1480" w:type="dxa"/>
          </w:tcPr>
          <w:p w14:paraId="3DDF8A54" w14:textId="77777777" w:rsidR="00B772D7" w:rsidRPr="009450FF" w:rsidRDefault="00B772D7" w:rsidP="00B72A29">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43CA9C2C" w14:textId="77777777" w:rsidR="00B772D7" w:rsidRPr="009450FF" w:rsidRDefault="00B772D7" w:rsidP="00B72A29">
            <w:pPr>
              <w:rPr>
                <w:rFonts w:eastAsia="等线"/>
                <w:lang w:val="en-US" w:eastAsia="zh-CN"/>
              </w:rPr>
            </w:pPr>
            <w:r>
              <w:rPr>
                <w:rFonts w:eastAsia="等线" w:hint="eastAsia"/>
                <w:lang w:val="en-US" w:eastAsia="zh-CN"/>
              </w:rPr>
              <w:t>Y</w:t>
            </w:r>
          </w:p>
        </w:tc>
        <w:tc>
          <w:tcPr>
            <w:tcW w:w="6801" w:type="dxa"/>
          </w:tcPr>
          <w:p w14:paraId="4ED60DCA" w14:textId="77777777" w:rsidR="00B772D7" w:rsidRDefault="00B772D7" w:rsidP="00B72A29">
            <w:pPr>
              <w:ind w:left="284"/>
              <w:rPr>
                <w:rFonts w:eastAsia="等线"/>
                <w:bCs/>
                <w:iCs/>
                <w:lang w:val="en-US" w:eastAsia="zh-CN"/>
              </w:rPr>
            </w:pPr>
            <w:r>
              <w:rPr>
                <w:rFonts w:eastAsia="等线"/>
                <w:bCs/>
                <w:iCs/>
                <w:lang w:val="en-US" w:eastAsia="zh-CN"/>
              </w:rPr>
              <w:t xml:space="preserve">Although we agree to adopt the methodology used in CE SI and adopt the agreements CE03 and CE11 in the RedCap SI, this does not mean that we agree to evaluate all channels that will be evaluated in CE SI. </w:t>
            </w:r>
          </w:p>
          <w:p w14:paraId="04DBD501" w14:textId="77777777" w:rsidR="00B772D7" w:rsidRPr="0075754F" w:rsidRDefault="00B772D7" w:rsidP="00B72A29">
            <w:pPr>
              <w:ind w:left="284"/>
              <w:rPr>
                <w:bCs/>
                <w:iCs/>
                <w:lang w:val="en-US"/>
              </w:rPr>
            </w:pPr>
            <w:r>
              <w:rPr>
                <w:rFonts w:eastAsia="等线"/>
                <w:bCs/>
                <w:iCs/>
                <w:lang w:val="en-US" w:eastAsia="zh-CN"/>
              </w:rPr>
              <w:t xml:space="preserve">We also fine with  </w:t>
            </w:r>
            <w:r>
              <w:rPr>
                <w:lang w:val="en-US"/>
              </w:rPr>
              <w:t>adding</w:t>
            </w:r>
            <w:r w:rsidRPr="00BE5D00">
              <w:rPr>
                <w:lang w:val="en-US"/>
              </w:rPr>
              <w:t xml:space="preserve"> “If </w:t>
            </w:r>
            <w:r>
              <w:rPr>
                <w:lang w:val="en-US"/>
              </w:rPr>
              <w:t xml:space="preserve">and when </w:t>
            </w:r>
            <w:r w:rsidRPr="00BE5D00">
              <w:rPr>
                <w:lang w:val="en-US"/>
              </w:rPr>
              <w:t>evaluations outside the CE SI are needed, …”</w:t>
            </w:r>
          </w:p>
        </w:tc>
      </w:tr>
    </w:tbl>
    <w:p w14:paraId="3DCFF383" w14:textId="77777777" w:rsidR="005D075C" w:rsidRDefault="005D075C" w:rsidP="001941AA"/>
    <w:p w14:paraId="2035F6E8" w14:textId="09FEF745" w:rsidR="003839F8" w:rsidRDefault="003839F8" w:rsidP="003839F8">
      <w:r>
        <w:t xml:space="preserve">Proposal 17 </w:t>
      </w:r>
      <w:r w:rsidR="000C4BC3">
        <w:t xml:space="preserve">in [3] </w:t>
      </w:r>
      <w:r>
        <w:t xml:space="preserve">concerned </w:t>
      </w:r>
      <w:r w:rsidR="00884886">
        <w:t>what signals, channels and messages to include in the coverage evaluation</w:t>
      </w:r>
      <w:r>
        <w:t xml:space="preserve">. The CE SI </w:t>
      </w:r>
      <w:r w:rsidR="00875839">
        <w:t>agreements</w:t>
      </w:r>
      <w:r w:rsidR="000016BD">
        <w:t xml:space="preserve"> (see appendix)</w:t>
      </w:r>
      <w:r w:rsidR="00875839">
        <w:t xml:space="preserve"> concern evaluation of at least PDSCH, PUCCH, PUSCH and Msg3.</w:t>
      </w:r>
      <w:r w:rsidR="002B2F45">
        <w:t xml:space="preserve"> Since the RedCap SI includes study of techniques such as reduced UE bandwidth, it may be useful to additionally include PDCCH, PBCH, SIB1, Msg2 and Msg4 in the RedCap coverage evaluation.</w:t>
      </w:r>
    </w:p>
    <w:p w14:paraId="53F1505F" w14:textId="1C465994" w:rsidR="002E1C7F" w:rsidRPr="002E1C7F" w:rsidRDefault="002E1C7F" w:rsidP="002E1C7F">
      <w:pPr>
        <w:rPr>
          <w:b/>
          <w:bCs/>
        </w:rPr>
      </w:pPr>
      <w:r w:rsidRPr="0055723E">
        <w:rPr>
          <w:b/>
          <w:bCs/>
          <w:highlight w:val="lightGray"/>
        </w:rPr>
        <w:lastRenderedPageBreak/>
        <w:t>Question 1</w:t>
      </w:r>
      <w:r w:rsidR="003F7175" w:rsidRPr="0055723E">
        <w:rPr>
          <w:b/>
          <w:bCs/>
          <w:highlight w:val="lightGray"/>
        </w:rPr>
        <w:t>7</w:t>
      </w:r>
      <w:r w:rsidRPr="002E1C7F">
        <w:rPr>
          <w:b/>
          <w:bCs/>
        </w:rPr>
        <w:t xml:space="preserve">: </w:t>
      </w:r>
      <w:r w:rsidR="00AC2DAF">
        <w:rPr>
          <w:b/>
          <w:bCs/>
        </w:rPr>
        <w:t>Should</w:t>
      </w:r>
      <w:r w:rsidRPr="002E1C7F">
        <w:rPr>
          <w:b/>
          <w:bCs/>
        </w:rPr>
        <w:t xml:space="preserve"> the RedCap SI </w:t>
      </w:r>
      <w:r w:rsidR="00635894">
        <w:rPr>
          <w:b/>
          <w:bCs/>
        </w:rPr>
        <w:t xml:space="preserve">coverage evaluation </w:t>
      </w:r>
      <w:r w:rsidR="0001020F">
        <w:rPr>
          <w:b/>
          <w:bCs/>
        </w:rPr>
        <w:t>include PDSCH, PUCCH, PUSCH and Msg3 and in addition include PDCCH, PBCH, SIB1, Msg2 and Msg4?</w:t>
      </w:r>
    </w:p>
    <w:tbl>
      <w:tblPr>
        <w:tblStyle w:val="TableGrid"/>
        <w:tblW w:w="9631" w:type="dxa"/>
        <w:tblLook w:val="04A0" w:firstRow="1" w:lastRow="0" w:firstColumn="1" w:lastColumn="0" w:noHBand="0" w:noVBand="1"/>
      </w:tblPr>
      <w:tblGrid>
        <w:gridCol w:w="1480"/>
        <w:gridCol w:w="1350"/>
        <w:gridCol w:w="6801"/>
      </w:tblGrid>
      <w:tr w:rsidR="002E1C7F" w14:paraId="683CFD0D" w14:textId="77777777" w:rsidTr="00740C25">
        <w:tc>
          <w:tcPr>
            <w:tcW w:w="1480" w:type="dxa"/>
            <w:shd w:val="clear" w:color="auto" w:fill="D9D9D9" w:themeFill="background1" w:themeFillShade="D9"/>
          </w:tcPr>
          <w:p w14:paraId="6BA52706" w14:textId="77777777" w:rsidR="002E1C7F" w:rsidRDefault="002E1C7F" w:rsidP="00740C25">
            <w:pPr>
              <w:rPr>
                <w:b/>
                <w:bCs/>
              </w:rPr>
            </w:pPr>
            <w:r>
              <w:rPr>
                <w:b/>
                <w:bCs/>
              </w:rPr>
              <w:t>Company</w:t>
            </w:r>
          </w:p>
        </w:tc>
        <w:tc>
          <w:tcPr>
            <w:tcW w:w="1350" w:type="dxa"/>
            <w:shd w:val="clear" w:color="auto" w:fill="D9D9D9" w:themeFill="background1" w:themeFillShade="D9"/>
          </w:tcPr>
          <w:p w14:paraId="39D6FB34" w14:textId="6E0785A2" w:rsidR="002E1C7F" w:rsidRDefault="002E1C7F" w:rsidP="00740C25">
            <w:pPr>
              <w:rPr>
                <w:b/>
                <w:bCs/>
              </w:rPr>
            </w:pPr>
            <w:r>
              <w:rPr>
                <w:b/>
                <w:bCs/>
              </w:rPr>
              <w:t>Y/N</w:t>
            </w:r>
          </w:p>
        </w:tc>
        <w:tc>
          <w:tcPr>
            <w:tcW w:w="6801" w:type="dxa"/>
            <w:shd w:val="clear" w:color="auto" w:fill="D9D9D9" w:themeFill="background1" w:themeFillShade="D9"/>
          </w:tcPr>
          <w:p w14:paraId="076FD4A2" w14:textId="77777777" w:rsidR="002E1C7F" w:rsidRDefault="002E1C7F" w:rsidP="00740C25">
            <w:pPr>
              <w:rPr>
                <w:b/>
                <w:bCs/>
              </w:rPr>
            </w:pPr>
            <w:r>
              <w:rPr>
                <w:b/>
                <w:bCs/>
              </w:rPr>
              <w:t>Comments</w:t>
            </w:r>
          </w:p>
        </w:tc>
      </w:tr>
      <w:tr w:rsidR="002E1C7F" w14:paraId="28457001" w14:textId="77777777" w:rsidTr="00740C25">
        <w:tc>
          <w:tcPr>
            <w:tcW w:w="1480" w:type="dxa"/>
          </w:tcPr>
          <w:p w14:paraId="06C4D064" w14:textId="3D5C1CE5" w:rsidR="002E1C7F" w:rsidRDefault="009E43D1" w:rsidP="00740C25">
            <w:pPr>
              <w:rPr>
                <w:lang w:val="en-US" w:eastAsia="ko-KR"/>
              </w:rPr>
            </w:pPr>
            <w:r>
              <w:rPr>
                <w:lang w:val="en-US" w:eastAsia="ko-KR"/>
              </w:rPr>
              <w:t>FUTUREWEI</w:t>
            </w:r>
          </w:p>
        </w:tc>
        <w:tc>
          <w:tcPr>
            <w:tcW w:w="1350" w:type="dxa"/>
          </w:tcPr>
          <w:p w14:paraId="477B38B0" w14:textId="7EF1E892" w:rsidR="002E1C7F" w:rsidRDefault="00D14345" w:rsidP="00740C25">
            <w:pPr>
              <w:rPr>
                <w:lang w:val="en-US" w:eastAsia="ko-KR"/>
              </w:rPr>
            </w:pPr>
            <w:r>
              <w:rPr>
                <w:lang w:val="en-US" w:eastAsia="ko-KR"/>
              </w:rPr>
              <w:t>N</w:t>
            </w:r>
          </w:p>
        </w:tc>
        <w:tc>
          <w:tcPr>
            <w:tcW w:w="6801" w:type="dxa"/>
          </w:tcPr>
          <w:p w14:paraId="5D3A7FCB" w14:textId="7D747E42" w:rsidR="002E1C7F" w:rsidRPr="008E3AB5" w:rsidRDefault="00D14345" w:rsidP="008E3AB5">
            <w:pPr>
              <w:rPr>
                <w:lang w:val="en-US"/>
              </w:rPr>
            </w:pPr>
            <w:r w:rsidRPr="008E3AB5">
              <w:rPr>
                <w:lang w:val="en-US"/>
              </w:rPr>
              <w:t>Again reuse as much as possible from the CE SI, close coordination is required; CE SI already includes Msg3, expanding beyond is not essential</w:t>
            </w:r>
            <w:r w:rsidR="00164346" w:rsidRPr="008E3AB5">
              <w:rPr>
                <w:lang w:val="en-US"/>
              </w:rPr>
              <w:t xml:space="preserve">. </w:t>
            </w:r>
          </w:p>
        </w:tc>
      </w:tr>
      <w:tr w:rsidR="002E1C7F" w14:paraId="6C0654B0" w14:textId="77777777" w:rsidTr="00740C25">
        <w:tc>
          <w:tcPr>
            <w:tcW w:w="1480" w:type="dxa"/>
          </w:tcPr>
          <w:p w14:paraId="0AE6A75D" w14:textId="4E70697A" w:rsidR="002E1C7F" w:rsidRDefault="0000741F" w:rsidP="00740C25">
            <w:pPr>
              <w:rPr>
                <w:lang w:val="en-US"/>
              </w:rPr>
            </w:pPr>
            <w:r w:rsidRPr="0000741F">
              <w:rPr>
                <w:lang w:val="en-US"/>
              </w:rPr>
              <w:t>Sierra Wireless</w:t>
            </w:r>
          </w:p>
        </w:tc>
        <w:tc>
          <w:tcPr>
            <w:tcW w:w="1350" w:type="dxa"/>
          </w:tcPr>
          <w:p w14:paraId="4DAF5BD3" w14:textId="465786FD" w:rsidR="002E1C7F" w:rsidRDefault="006C380F" w:rsidP="00740C25">
            <w:pPr>
              <w:rPr>
                <w:lang w:val="en-US"/>
              </w:rPr>
            </w:pPr>
            <w:r>
              <w:rPr>
                <w:lang w:val="en-US"/>
              </w:rPr>
              <w:t>N</w:t>
            </w:r>
          </w:p>
        </w:tc>
        <w:tc>
          <w:tcPr>
            <w:tcW w:w="6801" w:type="dxa"/>
          </w:tcPr>
          <w:p w14:paraId="5B627A9A" w14:textId="2731D0A9" w:rsidR="002E1C7F" w:rsidRDefault="009B066B" w:rsidP="009B066B">
            <w:pPr>
              <w:rPr>
                <w:lang w:val="en-US"/>
              </w:rPr>
            </w:pPr>
            <w:r>
              <w:rPr>
                <w:lang w:val="en-US"/>
              </w:rPr>
              <w:t>Need to wait for</w:t>
            </w:r>
            <w:r w:rsidR="00D94BDA">
              <w:rPr>
                <w:lang w:val="en-US"/>
              </w:rPr>
              <w:t xml:space="preserve"> CE SI </w:t>
            </w:r>
            <w:r w:rsidR="003E3CEC">
              <w:rPr>
                <w:lang w:val="en-US"/>
              </w:rPr>
              <w:t xml:space="preserve">to progress </w:t>
            </w:r>
            <w:r w:rsidR="00D94BDA">
              <w:rPr>
                <w:lang w:val="en-US"/>
              </w:rPr>
              <w:t>and</w:t>
            </w:r>
            <w:r>
              <w:rPr>
                <w:lang w:val="en-US"/>
              </w:rPr>
              <w:t xml:space="preserve"> the </w:t>
            </w:r>
            <w:r w:rsidR="00780149">
              <w:rPr>
                <w:lang w:val="en-US"/>
              </w:rPr>
              <w:t xml:space="preserve">RedCap SI to decide on the </w:t>
            </w:r>
            <w:r w:rsidR="00220D99">
              <w:rPr>
                <w:lang w:val="en-US"/>
              </w:rPr>
              <w:t xml:space="preserve">techniques. </w:t>
            </w:r>
            <w:r w:rsidR="00DD568A">
              <w:rPr>
                <w:lang w:val="en-US"/>
              </w:rPr>
              <w:t>T</w:t>
            </w:r>
            <w:r w:rsidR="00186E7D">
              <w:rPr>
                <w:lang w:val="en-US"/>
              </w:rPr>
              <w:t>he CE SI may not focus the c</w:t>
            </w:r>
            <w:r w:rsidR="00FF06ED">
              <w:rPr>
                <w:lang w:val="en-US"/>
              </w:rPr>
              <w:t>hannels that RedCap would need to do</w:t>
            </w:r>
            <w:r w:rsidR="00135809">
              <w:rPr>
                <w:lang w:val="en-US"/>
              </w:rPr>
              <w:t>, but p</w:t>
            </w:r>
            <w:r w:rsidR="002B0F2C">
              <w:rPr>
                <w:lang w:val="en-US"/>
              </w:rPr>
              <w:t xml:space="preserve">erhaps CE SI can </w:t>
            </w:r>
            <w:r w:rsidR="00791ED5">
              <w:rPr>
                <w:lang w:val="en-US"/>
              </w:rPr>
              <w:t xml:space="preserve">be asked to </w:t>
            </w:r>
            <w:r w:rsidR="002B0F2C">
              <w:rPr>
                <w:lang w:val="en-US"/>
              </w:rPr>
              <w:t xml:space="preserve">add these channels to the CE </w:t>
            </w:r>
            <w:r w:rsidR="00791ED5">
              <w:rPr>
                <w:lang w:val="en-US"/>
              </w:rPr>
              <w:t>evaluations</w:t>
            </w:r>
            <w:r w:rsidR="00702AEC">
              <w:rPr>
                <w:lang w:val="en-US"/>
              </w:rPr>
              <w:t>, can minimize RedCap work.</w:t>
            </w:r>
            <w:r w:rsidR="00321CD4">
              <w:rPr>
                <w:lang w:val="en-US"/>
              </w:rPr>
              <w:t xml:space="preserve"> </w:t>
            </w:r>
          </w:p>
        </w:tc>
      </w:tr>
      <w:tr w:rsidR="0000741F" w14:paraId="324962A3" w14:textId="77777777" w:rsidTr="00740C25">
        <w:tc>
          <w:tcPr>
            <w:tcW w:w="1480" w:type="dxa"/>
          </w:tcPr>
          <w:p w14:paraId="49EBCF9C" w14:textId="7467EA33" w:rsidR="0000741F" w:rsidRDefault="0000741F" w:rsidP="0000741F">
            <w:pPr>
              <w:rPr>
                <w:lang w:val="en-US"/>
              </w:rPr>
            </w:pPr>
            <w:r>
              <w:rPr>
                <w:lang w:val="en-US"/>
              </w:rPr>
              <w:t>Ericsson</w:t>
            </w:r>
          </w:p>
        </w:tc>
        <w:tc>
          <w:tcPr>
            <w:tcW w:w="1350" w:type="dxa"/>
          </w:tcPr>
          <w:p w14:paraId="76886E42" w14:textId="51908C81" w:rsidR="0000741F" w:rsidRDefault="0000741F" w:rsidP="0000741F">
            <w:pPr>
              <w:rPr>
                <w:lang w:val="en-US"/>
              </w:rPr>
            </w:pPr>
            <w:r>
              <w:rPr>
                <w:lang w:val="en-US"/>
              </w:rPr>
              <w:t>Y</w:t>
            </w:r>
          </w:p>
        </w:tc>
        <w:tc>
          <w:tcPr>
            <w:tcW w:w="6801" w:type="dxa"/>
          </w:tcPr>
          <w:p w14:paraId="316B12F2" w14:textId="77777777" w:rsidR="0000741F" w:rsidRDefault="0000741F" w:rsidP="0000741F">
            <w:pPr>
              <w:rPr>
                <w:lang w:val="en-US"/>
              </w:rPr>
            </w:pPr>
            <w:r>
              <w:rPr>
                <w:lang w:val="en-US"/>
              </w:rPr>
              <w:t xml:space="preserve">In general, evaluating DL performance is important for RedCap considering that reducing number of UE antennas is a cost/complexity reduction technique to be studied. So, we think there is a value in including </w:t>
            </w:r>
            <w:r w:rsidRPr="00A175CD">
              <w:rPr>
                <w:lang w:val="en-US"/>
              </w:rPr>
              <w:t>PDCCH, PBCH, SIB1, Msg2 and Msg4</w:t>
            </w:r>
            <w:r>
              <w:rPr>
                <w:lang w:val="en-US"/>
              </w:rPr>
              <w:t>, in addition to PDSCH, which is already considered in the CE study. In FR2, it is important to assess the performance loss in PBCH and PDCCH when the UE maximum bandwidth is 50 MHz.</w:t>
            </w:r>
          </w:p>
          <w:p w14:paraId="6AFACAF7" w14:textId="73C29ED5" w:rsidR="0000741F" w:rsidRDefault="0000741F" w:rsidP="0000741F">
            <w:pPr>
              <w:rPr>
                <w:lang w:val="en-US"/>
              </w:rPr>
            </w:pPr>
            <w:r>
              <w:rPr>
                <w:lang w:val="en-US"/>
              </w:rPr>
              <w:t>There are ongoing discussions in the CE study on the simulation assumptions for SSB, PDCCH, Msg-2, Msg-4, and PRACH.</w:t>
            </w:r>
          </w:p>
        </w:tc>
      </w:tr>
      <w:tr w:rsidR="00173E8D" w14:paraId="334AFBC9" w14:textId="77777777" w:rsidTr="00740C25">
        <w:tc>
          <w:tcPr>
            <w:tcW w:w="1480" w:type="dxa"/>
          </w:tcPr>
          <w:p w14:paraId="4459D943" w14:textId="5F4E7AB9" w:rsidR="00173E8D" w:rsidRDefault="00173E8D" w:rsidP="00173E8D">
            <w:pPr>
              <w:rPr>
                <w:lang w:val="en-US"/>
              </w:rPr>
            </w:pPr>
            <w:r>
              <w:rPr>
                <w:lang w:val="en-US"/>
              </w:rPr>
              <w:t>SONY</w:t>
            </w:r>
          </w:p>
        </w:tc>
        <w:tc>
          <w:tcPr>
            <w:tcW w:w="1350" w:type="dxa"/>
          </w:tcPr>
          <w:p w14:paraId="45F0B535" w14:textId="60C6FF45" w:rsidR="00173E8D" w:rsidRDefault="00173E8D" w:rsidP="00173E8D">
            <w:pPr>
              <w:rPr>
                <w:lang w:val="en-US"/>
              </w:rPr>
            </w:pPr>
            <w:r>
              <w:rPr>
                <w:lang w:val="en-US"/>
              </w:rPr>
              <w:t>Y</w:t>
            </w:r>
          </w:p>
        </w:tc>
        <w:tc>
          <w:tcPr>
            <w:tcW w:w="6801" w:type="dxa"/>
          </w:tcPr>
          <w:p w14:paraId="4D3BE1C4" w14:textId="77777777" w:rsidR="00173E8D" w:rsidRDefault="00173E8D" w:rsidP="00173E8D">
            <w:pPr>
              <w:rPr>
                <w:lang w:val="en-US"/>
              </w:rPr>
            </w:pPr>
            <w:r>
              <w:rPr>
                <w:lang w:val="en-US"/>
              </w:rPr>
              <w:t>The channels that are evaluated can depend on the complexity reduction technique. E.g. for a complexity reduction technique that affects the UL (e.g. lower TX power), the DL channels would not need to be evaluated.</w:t>
            </w:r>
          </w:p>
          <w:p w14:paraId="3E64923D" w14:textId="0D510508" w:rsidR="00173E8D" w:rsidRDefault="00173E8D" w:rsidP="00173E8D">
            <w:pPr>
              <w:rPr>
                <w:lang w:val="en-US"/>
              </w:rPr>
            </w:pPr>
            <w:r>
              <w:rPr>
                <w:lang w:val="en-US"/>
              </w:rPr>
              <w:t xml:space="preserve">If RedCap refers to results in the CE SI, we would still consider those results to have been evaluated in RedCap (just be reference in this case). </w:t>
            </w:r>
          </w:p>
        </w:tc>
      </w:tr>
      <w:tr w:rsidR="00535344" w14:paraId="7864B58C" w14:textId="77777777" w:rsidTr="00740C25">
        <w:tc>
          <w:tcPr>
            <w:tcW w:w="1480" w:type="dxa"/>
          </w:tcPr>
          <w:p w14:paraId="5EAA2EC0" w14:textId="5A378211" w:rsidR="00535344" w:rsidRDefault="00535344" w:rsidP="00535344">
            <w:pPr>
              <w:rPr>
                <w:lang w:val="en-US"/>
              </w:rPr>
            </w:pPr>
            <w:r>
              <w:rPr>
                <w:lang w:val="en-US"/>
              </w:rPr>
              <w:t>ZTE,Sanechips</w:t>
            </w:r>
          </w:p>
        </w:tc>
        <w:tc>
          <w:tcPr>
            <w:tcW w:w="1350" w:type="dxa"/>
          </w:tcPr>
          <w:p w14:paraId="41D068B2" w14:textId="1E859DB2" w:rsidR="00535344" w:rsidRDefault="00535344" w:rsidP="00535344">
            <w:pPr>
              <w:rPr>
                <w:lang w:val="en-US"/>
              </w:rPr>
            </w:pPr>
            <w:r>
              <w:rPr>
                <w:lang w:val="en-US"/>
              </w:rPr>
              <w:t>FFS</w:t>
            </w:r>
          </w:p>
        </w:tc>
        <w:tc>
          <w:tcPr>
            <w:tcW w:w="6801" w:type="dxa"/>
          </w:tcPr>
          <w:p w14:paraId="734D528C" w14:textId="06FF6F23" w:rsidR="00535344" w:rsidRDefault="00535344" w:rsidP="00535344">
            <w:pPr>
              <w:rPr>
                <w:lang w:val="en-US"/>
              </w:rPr>
            </w:pPr>
            <w:r>
              <w:rPr>
                <w:lang w:val="en-US"/>
              </w:rPr>
              <w:t xml:space="preserve">This two study items have two different targets, while the CE SI is trying to enhance the coverage, in RedCap SI the target is to recover the coverage due to cost/complexity reduction. Therefore FFS is needed to see if </w:t>
            </w:r>
            <w:r>
              <w:t>PDCCH, PBCH, SIB1, Msg2 and Msg4  need to be included.</w:t>
            </w:r>
          </w:p>
        </w:tc>
      </w:tr>
      <w:tr w:rsidR="00535344" w14:paraId="321AE56B" w14:textId="77777777" w:rsidTr="00740C25">
        <w:tc>
          <w:tcPr>
            <w:tcW w:w="1480" w:type="dxa"/>
          </w:tcPr>
          <w:p w14:paraId="4A95C341" w14:textId="628458E0" w:rsidR="00535344" w:rsidRDefault="00E2518E" w:rsidP="00535344">
            <w:pPr>
              <w:rPr>
                <w:lang w:val="en-US"/>
              </w:rPr>
            </w:pPr>
            <w:r>
              <w:rPr>
                <w:lang w:val="en-US"/>
              </w:rPr>
              <w:t>Qualcomm</w:t>
            </w:r>
          </w:p>
        </w:tc>
        <w:tc>
          <w:tcPr>
            <w:tcW w:w="1350" w:type="dxa"/>
          </w:tcPr>
          <w:p w14:paraId="6E707724" w14:textId="713A7E6C" w:rsidR="00535344" w:rsidRDefault="006360B9" w:rsidP="00535344">
            <w:pPr>
              <w:rPr>
                <w:lang w:val="en-US"/>
              </w:rPr>
            </w:pPr>
            <w:r>
              <w:rPr>
                <w:lang w:val="en-US"/>
              </w:rPr>
              <w:t>Partially Y</w:t>
            </w:r>
          </w:p>
        </w:tc>
        <w:tc>
          <w:tcPr>
            <w:tcW w:w="6801" w:type="dxa"/>
          </w:tcPr>
          <w:p w14:paraId="4171044B" w14:textId="77777777" w:rsidR="00E2518E" w:rsidRPr="00E2518E" w:rsidRDefault="00E2518E" w:rsidP="00E2518E">
            <w:pPr>
              <w:rPr>
                <w:lang w:val="en-US"/>
              </w:rPr>
            </w:pPr>
            <w:r w:rsidRPr="00E2518E">
              <w:rPr>
                <w:lang w:val="en-US"/>
              </w:rPr>
              <w:t>The UE complexity reduction impacts downlink coverage more than uplink. On the other hand, both the DL and UL coverage of wearable device may be impacted by reduced antenna efficiency incurred by small form factor.</w:t>
            </w:r>
          </w:p>
          <w:p w14:paraId="6B979ACF" w14:textId="27BE7E93" w:rsidR="00535344" w:rsidRDefault="00E2518E" w:rsidP="00E2518E">
            <w:pPr>
              <w:rPr>
                <w:lang w:val="en-US"/>
              </w:rPr>
            </w:pPr>
            <w:r w:rsidRPr="00E2518E">
              <w:rPr>
                <w:lang w:val="en-US"/>
              </w:rPr>
              <w:t>Therefore, we support the evaluation planned for PDSCH, PUCCH, PUSCH, msg3, PDCCH, SIB1, msg2 and msg4. We don’t think the evaluation for PBCH is needed, if RedCap UE reuses the R15 SSB design.</w:t>
            </w:r>
          </w:p>
        </w:tc>
      </w:tr>
      <w:tr w:rsidR="00C372FC" w14:paraId="7A7AA032" w14:textId="77777777" w:rsidTr="00740C25">
        <w:tc>
          <w:tcPr>
            <w:tcW w:w="1480" w:type="dxa"/>
          </w:tcPr>
          <w:p w14:paraId="1EEC666E" w14:textId="0494D855" w:rsidR="00C372FC" w:rsidRDefault="00C372FC" w:rsidP="00C372FC">
            <w:pPr>
              <w:rPr>
                <w:lang w:val="en-US"/>
              </w:rPr>
            </w:pPr>
            <w:r>
              <w:rPr>
                <w:lang w:val="en-US"/>
              </w:rPr>
              <w:t>Nokia, NSB</w:t>
            </w:r>
          </w:p>
        </w:tc>
        <w:tc>
          <w:tcPr>
            <w:tcW w:w="1350" w:type="dxa"/>
          </w:tcPr>
          <w:p w14:paraId="6E2258A2" w14:textId="5D3BE8A7" w:rsidR="00C372FC" w:rsidRDefault="00C372FC" w:rsidP="00C372FC">
            <w:pPr>
              <w:rPr>
                <w:lang w:val="en-US"/>
              </w:rPr>
            </w:pPr>
            <w:r>
              <w:rPr>
                <w:lang w:val="en-US"/>
              </w:rPr>
              <w:t>Y</w:t>
            </w:r>
          </w:p>
        </w:tc>
        <w:tc>
          <w:tcPr>
            <w:tcW w:w="6801" w:type="dxa"/>
          </w:tcPr>
          <w:p w14:paraId="36AF346A" w14:textId="5E593C36" w:rsidR="00C372FC" w:rsidRPr="00E2518E" w:rsidRDefault="00C372FC" w:rsidP="00C372FC">
            <w:pPr>
              <w:rPr>
                <w:lang w:val="en-US"/>
              </w:rPr>
            </w:pPr>
            <w:r>
              <w:rPr>
                <w:lang w:val="en-US"/>
              </w:rPr>
              <w:t>We think at least PDCCH and PBCH need to be included. SIB1 may also be needed as the size could be large and thus impacted by bandwidth limitation.</w:t>
            </w:r>
          </w:p>
        </w:tc>
      </w:tr>
      <w:tr w:rsidR="00792180" w14:paraId="4A64516F" w14:textId="77777777" w:rsidTr="00740C25">
        <w:tc>
          <w:tcPr>
            <w:tcW w:w="1480" w:type="dxa"/>
          </w:tcPr>
          <w:p w14:paraId="09652F68" w14:textId="5376AFE6" w:rsidR="00792180" w:rsidRDefault="00792180" w:rsidP="00792180">
            <w:pPr>
              <w:rPr>
                <w:lang w:val="en-US"/>
              </w:rPr>
            </w:pPr>
            <w:r>
              <w:rPr>
                <w:rFonts w:eastAsia="等线" w:hint="eastAsia"/>
                <w:lang w:val="en-US" w:eastAsia="zh-CN"/>
              </w:rPr>
              <w:t>C</w:t>
            </w:r>
            <w:r>
              <w:rPr>
                <w:rFonts w:eastAsia="等线"/>
                <w:lang w:val="en-US" w:eastAsia="zh-CN"/>
              </w:rPr>
              <w:t>hina Telecom</w:t>
            </w:r>
          </w:p>
        </w:tc>
        <w:tc>
          <w:tcPr>
            <w:tcW w:w="1350" w:type="dxa"/>
          </w:tcPr>
          <w:p w14:paraId="09D863FA" w14:textId="0B46EF30" w:rsidR="00792180" w:rsidRDefault="00792180" w:rsidP="00792180">
            <w:pPr>
              <w:rPr>
                <w:lang w:val="en-US"/>
              </w:rPr>
            </w:pPr>
            <w:r>
              <w:rPr>
                <w:rFonts w:eastAsia="等线" w:hint="eastAsia"/>
                <w:lang w:val="en-US" w:eastAsia="zh-CN"/>
              </w:rPr>
              <w:t>Y</w:t>
            </w:r>
          </w:p>
        </w:tc>
        <w:tc>
          <w:tcPr>
            <w:tcW w:w="6801" w:type="dxa"/>
          </w:tcPr>
          <w:p w14:paraId="4D803454" w14:textId="3B52B5BE" w:rsidR="00792180" w:rsidRDefault="00792180" w:rsidP="00792180">
            <w:pPr>
              <w:rPr>
                <w:lang w:val="en-US"/>
              </w:rPr>
            </w:pPr>
            <w:r>
              <w:rPr>
                <w:rFonts w:eastAsia="等线" w:hint="eastAsia"/>
                <w:lang w:val="en-US" w:eastAsia="zh-CN"/>
              </w:rPr>
              <w:t>A</w:t>
            </w:r>
            <w:r>
              <w:rPr>
                <w:rFonts w:eastAsia="等线"/>
                <w:lang w:val="en-US" w:eastAsia="zh-CN"/>
              </w:rPr>
              <w:t>s ZTE’s comments, the two study have two different targets, due to the cost/complexity reduction, we need to consider more evaluaition.</w:t>
            </w:r>
          </w:p>
        </w:tc>
      </w:tr>
      <w:tr w:rsidR="00306623" w14:paraId="777C878E" w14:textId="77777777" w:rsidTr="00740C25">
        <w:tc>
          <w:tcPr>
            <w:tcW w:w="1480" w:type="dxa"/>
          </w:tcPr>
          <w:p w14:paraId="2D2F0272" w14:textId="16C7844E" w:rsidR="00306623" w:rsidRDefault="00306623" w:rsidP="00306623">
            <w:pPr>
              <w:rPr>
                <w:rFonts w:eastAsia="等线"/>
                <w:lang w:val="en-US" w:eastAsia="zh-CN"/>
              </w:rPr>
            </w:pPr>
            <w:r>
              <w:rPr>
                <w:rFonts w:eastAsia="Yu Mincho" w:hint="eastAsia"/>
                <w:lang w:val="en-US" w:eastAsia="ja-JP"/>
              </w:rPr>
              <w:t>DOCOMO</w:t>
            </w:r>
          </w:p>
        </w:tc>
        <w:tc>
          <w:tcPr>
            <w:tcW w:w="1350" w:type="dxa"/>
          </w:tcPr>
          <w:p w14:paraId="7F7D9A6A" w14:textId="7F2B6AB1" w:rsidR="00306623" w:rsidRDefault="00306623" w:rsidP="00306623">
            <w:pPr>
              <w:rPr>
                <w:rFonts w:eastAsia="等线"/>
                <w:lang w:val="en-US" w:eastAsia="zh-CN"/>
              </w:rPr>
            </w:pPr>
            <w:r>
              <w:rPr>
                <w:rFonts w:eastAsia="Yu Mincho" w:hint="eastAsia"/>
                <w:lang w:val="en-US" w:eastAsia="ja-JP"/>
              </w:rPr>
              <w:t>Y</w:t>
            </w:r>
          </w:p>
        </w:tc>
        <w:tc>
          <w:tcPr>
            <w:tcW w:w="6801" w:type="dxa"/>
          </w:tcPr>
          <w:p w14:paraId="1099CDE5" w14:textId="3FA8F7A5" w:rsidR="00306623" w:rsidRDefault="00306623" w:rsidP="00306623">
            <w:pPr>
              <w:rPr>
                <w:rFonts w:eastAsia="等线"/>
                <w:lang w:val="en-US" w:eastAsia="zh-CN"/>
              </w:rPr>
            </w:pPr>
            <w:r>
              <w:rPr>
                <w:rFonts w:eastAsia="Yu Mincho" w:hint="eastAsia"/>
                <w:lang w:val="en-US" w:eastAsia="ja-JP"/>
              </w:rPr>
              <w:t xml:space="preserve">Including the CHs outside CE SI scope is </w:t>
            </w:r>
            <w:r>
              <w:rPr>
                <w:rFonts w:eastAsia="Yu Mincho"/>
                <w:lang w:val="en-US" w:eastAsia="ja-JP"/>
              </w:rPr>
              <w:t>necessary</w:t>
            </w:r>
            <w:r>
              <w:rPr>
                <w:rFonts w:eastAsia="Yu Mincho" w:hint="eastAsia"/>
                <w:lang w:val="en-US" w:eastAsia="ja-JP"/>
              </w:rPr>
              <w:t xml:space="preserve"> for RedCap as it is not clear which CH is the bottleneck in RedCap</w:t>
            </w:r>
            <w:r>
              <w:rPr>
                <w:rFonts w:eastAsia="Yu Mincho"/>
                <w:lang w:val="en-US" w:eastAsia="ja-JP"/>
              </w:rPr>
              <w:t>.</w:t>
            </w:r>
          </w:p>
        </w:tc>
      </w:tr>
      <w:tr w:rsidR="0060558A" w14:paraId="01F3812C" w14:textId="77777777" w:rsidTr="00740C25">
        <w:tc>
          <w:tcPr>
            <w:tcW w:w="1480" w:type="dxa"/>
          </w:tcPr>
          <w:p w14:paraId="55063446" w14:textId="1B8AA18A" w:rsidR="0060558A" w:rsidRDefault="0060558A" w:rsidP="00306623">
            <w:pPr>
              <w:rPr>
                <w:rFonts w:eastAsia="Yu Mincho"/>
                <w:lang w:val="en-US" w:eastAsia="ja-JP"/>
              </w:rPr>
            </w:pPr>
            <w:r>
              <w:rPr>
                <w:rFonts w:eastAsia="Yu Mincho"/>
                <w:lang w:val="en-US" w:eastAsia="ja-JP"/>
              </w:rPr>
              <w:t>OPPO</w:t>
            </w:r>
          </w:p>
        </w:tc>
        <w:tc>
          <w:tcPr>
            <w:tcW w:w="1350" w:type="dxa"/>
          </w:tcPr>
          <w:p w14:paraId="6A104E60" w14:textId="3063FAC8" w:rsidR="0060558A" w:rsidRDefault="0060558A" w:rsidP="00306623">
            <w:pPr>
              <w:rPr>
                <w:rFonts w:eastAsia="Yu Mincho"/>
                <w:lang w:val="en-US" w:eastAsia="ja-JP"/>
              </w:rPr>
            </w:pPr>
            <w:r>
              <w:rPr>
                <w:rFonts w:eastAsia="Yu Mincho"/>
                <w:lang w:val="en-US" w:eastAsia="ja-JP"/>
              </w:rPr>
              <w:t>Y</w:t>
            </w:r>
          </w:p>
        </w:tc>
        <w:tc>
          <w:tcPr>
            <w:tcW w:w="6801" w:type="dxa"/>
          </w:tcPr>
          <w:p w14:paraId="0E9B96C3" w14:textId="7DD44FA5" w:rsidR="0060558A" w:rsidRDefault="0060558A" w:rsidP="00306623">
            <w:pPr>
              <w:rPr>
                <w:rFonts w:eastAsia="Yu Mincho"/>
                <w:lang w:val="en-US" w:eastAsia="ja-JP"/>
              </w:rPr>
            </w:pPr>
            <w:r>
              <w:rPr>
                <w:rFonts w:eastAsia="Yu Mincho"/>
                <w:lang w:val="en-US" w:eastAsia="ja-JP"/>
              </w:rPr>
              <w:t xml:space="preserve">We see some independent evaluation is needed for the SI dealing with complexity reduction. </w:t>
            </w:r>
          </w:p>
        </w:tc>
      </w:tr>
      <w:tr w:rsidR="00B772D7" w:rsidRPr="009450FF" w14:paraId="715A408E" w14:textId="77777777" w:rsidTr="00B772D7">
        <w:tc>
          <w:tcPr>
            <w:tcW w:w="1480" w:type="dxa"/>
          </w:tcPr>
          <w:p w14:paraId="6C14F66B" w14:textId="77777777" w:rsidR="00B772D7" w:rsidRPr="009450FF" w:rsidRDefault="00B772D7" w:rsidP="00B72A29">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7B3E64BF" w14:textId="77777777" w:rsidR="00B772D7" w:rsidRPr="009450FF" w:rsidRDefault="00B772D7" w:rsidP="00B72A29">
            <w:pPr>
              <w:rPr>
                <w:rFonts w:eastAsia="等线"/>
                <w:lang w:val="en-US" w:eastAsia="zh-CN"/>
              </w:rPr>
            </w:pPr>
            <w:r>
              <w:rPr>
                <w:rFonts w:eastAsia="等线" w:hint="eastAsia"/>
                <w:lang w:val="en-US" w:eastAsia="zh-CN"/>
              </w:rPr>
              <w:t>N</w:t>
            </w:r>
          </w:p>
        </w:tc>
        <w:tc>
          <w:tcPr>
            <w:tcW w:w="6801" w:type="dxa"/>
          </w:tcPr>
          <w:p w14:paraId="1792AF42" w14:textId="5D4C6064" w:rsidR="00B772D7" w:rsidRPr="009450FF" w:rsidRDefault="00B772D7" w:rsidP="00876967">
            <w:pPr>
              <w:ind w:left="284"/>
              <w:rPr>
                <w:rFonts w:eastAsia="等线" w:hint="eastAsia"/>
                <w:bCs/>
                <w:iCs/>
                <w:lang w:val="en-US" w:eastAsia="zh-CN"/>
              </w:rPr>
            </w:pPr>
            <w:r w:rsidRPr="009450FF">
              <w:rPr>
                <w:rFonts w:eastAsia="等线" w:hint="eastAsia"/>
                <w:bCs/>
                <w:iCs/>
                <w:lang w:val="en-US" w:eastAsia="zh-CN"/>
              </w:rPr>
              <w:t>W</w:t>
            </w:r>
            <w:r w:rsidRPr="009450FF">
              <w:rPr>
                <w:rFonts w:eastAsia="等线"/>
                <w:bCs/>
                <w:iCs/>
                <w:lang w:val="en-US" w:eastAsia="zh-CN"/>
              </w:rPr>
              <w:t xml:space="preserve">e should </w:t>
            </w:r>
            <w:r>
              <w:rPr>
                <w:rFonts w:eastAsia="等线"/>
                <w:bCs/>
                <w:iCs/>
                <w:lang w:val="en-US" w:eastAsia="zh-CN"/>
              </w:rPr>
              <w:t xml:space="preserve">first identify which channel may be impacted by the cost reduction techniques, then decide whether to evaluate it or not. </w:t>
            </w:r>
            <w:bookmarkStart w:id="38" w:name="_GoBack"/>
            <w:bookmarkEnd w:id="38"/>
          </w:p>
        </w:tc>
      </w:tr>
    </w:tbl>
    <w:p w14:paraId="11DF4B86" w14:textId="3FDB1154" w:rsidR="003839F8" w:rsidRDefault="003839F8" w:rsidP="001941AA"/>
    <w:p w14:paraId="2CA9CC34" w14:textId="7BD9208F" w:rsidR="003839F8" w:rsidRDefault="003839F8" w:rsidP="001941AA">
      <w:r>
        <w:t xml:space="preserve">Proposal 18 </w:t>
      </w:r>
      <w:r w:rsidR="00701009">
        <w:t xml:space="preserve">in [3] </w:t>
      </w:r>
      <w:r>
        <w:t xml:space="preserve">concerned </w:t>
      </w:r>
      <w:r w:rsidR="00810AB9">
        <w:t>simulation assumptions, quality targets and performance metrics</w:t>
      </w:r>
      <w:r>
        <w:t xml:space="preserve">. </w:t>
      </w:r>
      <w:r w:rsidR="00E85AC7">
        <w:t>Related to quality targets, the</w:t>
      </w:r>
      <w:r>
        <w:t xml:space="preserve"> CE SI has made </w:t>
      </w:r>
      <w:r w:rsidR="00701009">
        <w:t xml:space="preserve">agreements </w:t>
      </w:r>
      <w:r w:rsidR="008E03EB">
        <w:t>CE01</w:t>
      </w:r>
      <w:r w:rsidR="00E85AC7">
        <w:t>, CE14 (</w:t>
      </w:r>
      <w:r w:rsidR="00E85AC7" w:rsidRPr="00314C8F">
        <w:rPr>
          <w:i/>
          <w:iCs/>
        </w:rPr>
        <w:t>‘BLER for PUSCH’</w:t>
      </w:r>
      <w:r w:rsidR="00E85AC7">
        <w:t xml:space="preserve"> field)</w:t>
      </w:r>
      <w:r w:rsidR="004A33C6">
        <w:t xml:space="preserve"> and</w:t>
      </w:r>
      <w:r w:rsidR="00E85AC7">
        <w:t xml:space="preserve"> CE15 (</w:t>
      </w:r>
      <w:r w:rsidR="00E85AC7" w:rsidRPr="00314C8F">
        <w:rPr>
          <w:i/>
          <w:iCs/>
        </w:rPr>
        <w:t>‘BLER for PUCCH’</w:t>
      </w:r>
      <w:r w:rsidR="00E85AC7">
        <w:t xml:space="preserve"> field)</w:t>
      </w:r>
      <w:r w:rsidR="004A33C6">
        <w:t xml:space="preserve"> for FR1</w:t>
      </w:r>
      <w:r w:rsidR="00E85AC7">
        <w:t xml:space="preserve"> and CE17</w:t>
      </w:r>
      <w:r w:rsidR="004A33C6">
        <w:t xml:space="preserve"> for FR2</w:t>
      </w:r>
      <w:r w:rsidR="00BE3B58">
        <w:t xml:space="preserve"> (see appendix)</w:t>
      </w:r>
      <w:r w:rsidR="00E85AC7">
        <w:t>.</w:t>
      </w:r>
    </w:p>
    <w:p w14:paraId="1C46C1CC" w14:textId="7242294E" w:rsidR="00A87BA1" w:rsidRPr="002E1C7F" w:rsidRDefault="00A87BA1" w:rsidP="00A87BA1">
      <w:pPr>
        <w:rPr>
          <w:b/>
          <w:bCs/>
        </w:rPr>
      </w:pPr>
      <w:r w:rsidRPr="0055723E">
        <w:rPr>
          <w:b/>
          <w:bCs/>
          <w:highlight w:val="lightGray"/>
        </w:rPr>
        <w:lastRenderedPageBreak/>
        <w:t>Question 18</w:t>
      </w:r>
      <w:r w:rsidR="00C86469" w:rsidRPr="0055723E">
        <w:rPr>
          <w:b/>
          <w:bCs/>
          <w:highlight w:val="lightGray"/>
        </w:rPr>
        <w:t>a</w:t>
      </w:r>
      <w:r w:rsidRPr="002E1C7F">
        <w:rPr>
          <w:b/>
          <w:bCs/>
        </w:rPr>
        <w:t xml:space="preserve">: </w:t>
      </w:r>
      <w:r>
        <w:rPr>
          <w:b/>
          <w:bCs/>
        </w:rPr>
        <w:t>Should</w:t>
      </w:r>
      <w:r w:rsidRPr="002E1C7F">
        <w:rPr>
          <w:b/>
          <w:bCs/>
        </w:rPr>
        <w:t xml:space="preserve"> the RedCap SI adopt CE SI agreements</w:t>
      </w:r>
      <w:r w:rsidR="0088198C" w:rsidRPr="0088198C">
        <w:t xml:space="preserve"> </w:t>
      </w:r>
      <w:r w:rsidR="0088198C" w:rsidRPr="0088198C">
        <w:rPr>
          <w:b/>
          <w:bCs/>
        </w:rPr>
        <w:t>CE01, CE14 (</w:t>
      </w:r>
      <w:r w:rsidR="0088198C" w:rsidRPr="00314C8F">
        <w:rPr>
          <w:b/>
          <w:bCs/>
          <w:i/>
          <w:iCs/>
        </w:rPr>
        <w:t>‘BLER for PUSCH’</w:t>
      </w:r>
      <w:r w:rsidR="0088198C" w:rsidRPr="0088198C">
        <w:rPr>
          <w:b/>
          <w:bCs/>
        </w:rPr>
        <w:t xml:space="preserve"> field) and CE15 (</w:t>
      </w:r>
      <w:r w:rsidR="0088198C" w:rsidRPr="00314C8F">
        <w:rPr>
          <w:b/>
          <w:bCs/>
          <w:i/>
          <w:iCs/>
        </w:rPr>
        <w:t>‘BLER for PUCCH’</w:t>
      </w:r>
      <w:r w:rsidR="0088198C" w:rsidRPr="0088198C">
        <w:rPr>
          <w:b/>
          <w:bCs/>
        </w:rPr>
        <w:t xml:space="preserve"> field) for FR1 and CE17 for FR2</w:t>
      </w:r>
      <w:r>
        <w:rPr>
          <w:b/>
          <w:bCs/>
        </w:rPr>
        <w:t xml:space="preserve"> regarding quality targets?</w:t>
      </w:r>
    </w:p>
    <w:tbl>
      <w:tblPr>
        <w:tblStyle w:val="TableGrid"/>
        <w:tblW w:w="9631" w:type="dxa"/>
        <w:tblLook w:val="04A0" w:firstRow="1" w:lastRow="0" w:firstColumn="1" w:lastColumn="0" w:noHBand="0" w:noVBand="1"/>
      </w:tblPr>
      <w:tblGrid>
        <w:gridCol w:w="1480"/>
        <w:gridCol w:w="1350"/>
        <w:gridCol w:w="6801"/>
      </w:tblGrid>
      <w:tr w:rsidR="00A87BA1" w14:paraId="328A67EC" w14:textId="77777777" w:rsidTr="00740C25">
        <w:tc>
          <w:tcPr>
            <w:tcW w:w="1480" w:type="dxa"/>
            <w:shd w:val="clear" w:color="auto" w:fill="D9D9D9" w:themeFill="background1" w:themeFillShade="D9"/>
          </w:tcPr>
          <w:p w14:paraId="6185625C" w14:textId="77777777" w:rsidR="00A87BA1" w:rsidRDefault="00A87BA1" w:rsidP="00740C25">
            <w:pPr>
              <w:rPr>
                <w:b/>
                <w:bCs/>
              </w:rPr>
            </w:pPr>
            <w:r>
              <w:rPr>
                <w:b/>
                <w:bCs/>
              </w:rPr>
              <w:t>Company</w:t>
            </w:r>
          </w:p>
        </w:tc>
        <w:tc>
          <w:tcPr>
            <w:tcW w:w="1350" w:type="dxa"/>
            <w:shd w:val="clear" w:color="auto" w:fill="D9D9D9" w:themeFill="background1" w:themeFillShade="D9"/>
          </w:tcPr>
          <w:p w14:paraId="551B468D" w14:textId="77777777" w:rsidR="00A87BA1" w:rsidRDefault="00A87BA1" w:rsidP="00740C25">
            <w:pPr>
              <w:rPr>
                <w:b/>
                <w:bCs/>
              </w:rPr>
            </w:pPr>
            <w:r>
              <w:rPr>
                <w:b/>
                <w:bCs/>
              </w:rPr>
              <w:t>Y/N</w:t>
            </w:r>
          </w:p>
        </w:tc>
        <w:tc>
          <w:tcPr>
            <w:tcW w:w="6801" w:type="dxa"/>
            <w:shd w:val="clear" w:color="auto" w:fill="D9D9D9" w:themeFill="background1" w:themeFillShade="D9"/>
          </w:tcPr>
          <w:p w14:paraId="126E74FA" w14:textId="77777777" w:rsidR="00A87BA1" w:rsidRDefault="00A87BA1" w:rsidP="00740C25">
            <w:pPr>
              <w:rPr>
                <w:b/>
                <w:bCs/>
              </w:rPr>
            </w:pPr>
            <w:r>
              <w:rPr>
                <w:b/>
                <w:bCs/>
              </w:rPr>
              <w:t>Comments</w:t>
            </w:r>
          </w:p>
        </w:tc>
      </w:tr>
      <w:tr w:rsidR="00A87BA1" w14:paraId="731E9DF1" w14:textId="77777777" w:rsidTr="00740C25">
        <w:tc>
          <w:tcPr>
            <w:tcW w:w="1480" w:type="dxa"/>
          </w:tcPr>
          <w:p w14:paraId="02C19F0E" w14:textId="645E7101" w:rsidR="00A87BA1" w:rsidRDefault="00D14345" w:rsidP="00740C25">
            <w:pPr>
              <w:rPr>
                <w:lang w:val="en-US" w:eastAsia="ko-KR"/>
              </w:rPr>
            </w:pPr>
            <w:r>
              <w:rPr>
                <w:lang w:val="en-US" w:eastAsia="ko-KR"/>
              </w:rPr>
              <w:t>FUTUREWEI</w:t>
            </w:r>
          </w:p>
        </w:tc>
        <w:tc>
          <w:tcPr>
            <w:tcW w:w="1350" w:type="dxa"/>
          </w:tcPr>
          <w:p w14:paraId="58FF9927" w14:textId="059136D3" w:rsidR="00A87BA1" w:rsidRDefault="008E3AB5" w:rsidP="00740C25">
            <w:pPr>
              <w:rPr>
                <w:lang w:val="en-US" w:eastAsia="ko-KR"/>
              </w:rPr>
            </w:pPr>
            <w:r>
              <w:rPr>
                <w:lang w:val="en-US" w:eastAsia="ko-KR"/>
              </w:rPr>
              <w:t>wait</w:t>
            </w:r>
          </w:p>
        </w:tc>
        <w:tc>
          <w:tcPr>
            <w:tcW w:w="6801" w:type="dxa"/>
          </w:tcPr>
          <w:p w14:paraId="60A3486E" w14:textId="79DB6625" w:rsidR="00A87BA1" w:rsidRPr="008E3AB5" w:rsidRDefault="008E3AB5" w:rsidP="008E3AB5">
            <w:pPr>
              <w:rPr>
                <w:lang w:val="en-US"/>
              </w:rPr>
            </w:pPr>
            <w:r>
              <w:rPr>
                <w:lang w:val="en-US"/>
              </w:rPr>
              <w:t>See Q16, may not want to go this route. If eval outside CE is needed, r</w:t>
            </w:r>
            <w:r w:rsidR="00D14345" w:rsidRPr="008E3AB5">
              <w:rPr>
                <w:lang w:val="en-US"/>
              </w:rPr>
              <w:t>euse as much as possible from the CE SI</w:t>
            </w:r>
            <w:r w:rsidR="00164346" w:rsidRPr="008E3AB5">
              <w:rPr>
                <w:lang w:val="en-US"/>
              </w:rPr>
              <w:t xml:space="preserve"> including the BLER</w:t>
            </w:r>
          </w:p>
        </w:tc>
      </w:tr>
      <w:tr w:rsidR="00A87BA1" w14:paraId="42C8B11F" w14:textId="77777777" w:rsidTr="00740C25">
        <w:tc>
          <w:tcPr>
            <w:tcW w:w="1480" w:type="dxa"/>
          </w:tcPr>
          <w:p w14:paraId="789E1BA9" w14:textId="14BD5B09" w:rsidR="00A87BA1" w:rsidRDefault="003B2DE9" w:rsidP="00740C25">
            <w:pPr>
              <w:rPr>
                <w:lang w:val="en-US"/>
              </w:rPr>
            </w:pPr>
            <w:r>
              <w:rPr>
                <w:lang w:val="en-US"/>
              </w:rPr>
              <w:t>Sierra Wireless</w:t>
            </w:r>
          </w:p>
        </w:tc>
        <w:tc>
          <w:tcPr>
            <w:tcW w:w="1350" w:type="dxa"/>
          </w:tcPr>
          <w:p w14:paraId="64981F00" w14:textId="77777777" w:rsidR="00A87BA1" w:rsidRDefault="00A87BA1" w:rsidP="00740C25">
            <w:pPr>
              <w:rPr>
                <w:lang w:val="en-US"/>
              </w:rPr>
            </w:pPr>
          </w:p>
        </w:tc>
        <w:tc>
          <w:tcPr>
            <w:tcW w:w="6801" w:type="dxa"/>
          </w:tcPr>
          <w:p w14:paraId="3AEA1F89" w14:textId="2221B363" w:rsidR="00A87BA1" w:rsidRDefault="008E7CA5" w:rsidP="008E7CA5">
            <w:pPr>
              <w:rPr>
                <w:lang w:val="en-US"/>
              </w:rPr>
            </w:pPr>
            <w:r>
              <w:rPr>
                <w:lang w:val="en-US"/>
              </w:rPr>
              <w:t xml:space="preserve">Wait for </w:t>
            </w:r>
            <w:r w:rsidR="001464FD">
              <w:rPr>
                <w:lang w:val="en-US"/>
              </w:rPr>
              <w:t>RedCap</w:t>
            </w:r>
            <w:r>
              <w:rPr>
                <w:lang w:val="en-US"/>
              </w:rPr>
              <w:t xml:space="preserve"> SI</w:t>
            </w:r>
            <w:r w:rsidR="001464FD">
              <w:rPr>
                <w:lang w:val="en-US"/>
              </w:rPr>
              <w:t xml:space="preserve"> to progress further</w:t>
            </w:r>
            <w:r w:rsidR="0073695C">
              <w:rPr>
                <w:lang w:val="en-US"/>
              </w:rPr>
              <w:t xml:space="preserve"> to see if it is needed. </w:t>
            </w:r>
          </w:p>
        </w:tc>
      </w:tr>
      <w:tr w:rsidR="0000741F" w14:paraId="34C9F4AE" w14:textId="77777777" w:rsidTr="00740C25">
        <w:tc>
          <w:tcPr>
            <w:tcW w:w="1480" w:type="dxa"/>
          </w:tcPr>
          <w:p w14:paraId="283FD0C0" w14:textId="50FBAA55" w:rsidR="0000741F" w:rsidRDefault="0000741F" w:rsidP="0000741F">
            <w:pPr>
              <w:rPr>
                <w:lang w:val="en-US"/>
              </w:rPr>
            </w:pPr>
            <w:r>
              <w:rPr>
                <w:lang w:val="en-US"/>
              </w:rPr>
              <w:t>Ericsson</w:t>
            </w:r>
          </w:p>
        </w:tc>
        <w:tc>
          <w:tcPr>
            <w:tcW w:w="1350" w:type="dxa"/>
          </w:tcPr>
          <w:p w14:paraId="33380B1A" w14:textId="61C25E1C" w:rsidR="0000741F" w:rsidRDefault="0000741F" w:rsidP="0000741F">
            <w:pPr>
              <w:rPr>
                <w:lang w:val="en-US"/>
              </w:rPr>
            </w:pPr>
            <w:r>
              <w:rPr>
                <w:lang w:val="en-US"/>
              </w:rPr>
              <w:t>Y/N</w:t>
            </w:r>
          </w:p>
        </w:tc>
        <w:tc>
          <w:tcPr>
            <w:tcW w:w="6801" w:type="dxa"/>
          </w:tcPr>
          <w:p w14:paraId="78A15333" w14:textId="77777777" w:rsidR="0000741F" w:rsidRDefault="0000741F" w:rsidP="0000741F">
            <w:pPr>
              <w:rPr>
                <w:lang w:val="en-US"/>
              </w:rPr>
            </w:pPr>
            <w:r>
              <w:rPr>
                <w:lang w:val="en-US"/>
              </w:rPr>
              <w:t>N: CE01, CE17</w:t>
            </w:r>
          </w:p>
          <w:p w14:paraId="6001D578" w14:textId="36A99FC3" w:rsidR="0000741F" w:rsidRDefault="0000741F" w:rsidP="0000741F">
            <w:pPr>
              <w:rPr>
                <w:lang w:val="en-US"/>
              </w:rPr>
            </w:pPr>
            <w:r>
              <w:rPr>
                <w:lang w:val="en-US"/>
              </w:rPr>
              <w:t>The target data rates are fine for reference UEs. But target data rates should be lower for RedCap UEs. Cell edge data rate is determined by the spectral efficiency achievable at cell edge. We think the same cell-edge spectral efficiency can be assumed for RedCap. However, for cell-edge data rates, adjustments shall be made to account for RedCap UEs having reduced bandwidth. Also if RedCap UEs have reduced number of Rx antennas, it cannot be expected that the RedCap UEs will have the same spectral efficiency as the reference UE.</w:t>
            </w:r>
          </w:p>
          <w:p w14:paraId="416745DE" w14:textId="77777777" w:rsidR="0000741F" w:rsidRDefault="0000741F" w:rsidP="0000741F">
            <w:pPr>
              <w:rPr>
                <w:lang w:val="en-US"/>
              </w:rPr>
            </w:pPr>
            <w:r>
              <w:rPr>
                <w:lang w:val="en-US"/>
              </w:rPr>
              <w:t>Furthermore, the CE agreements include several scenarios. For FR1, the RedCap study can focus on Urban and Rural scenarios. For FR2, the RedCap study can focus on Indoor and Urban scenarios.</w:t>
            </w:r>
          </w:p>
          <w:p w14:paraId="080EA483" w14:textId="31F0375B" w:rsidR="0000741F" w:rsidRDefault="0000741F" w:rsidP="0000741F">
            <w:pPr>
              <w:rPr>
                <w:lang w:val="en-US"/>
              </w:rPr>
            </w:pPr>
            <w:r>
              <w:rPr>
                <w:lang w:val="en-US"/>
              </w:rPr>
              <w:t xml:space="preserve">Y: </w:t>
            </w:r>
            <w:r w:rsidRPr="007A1680">
              <w:rPr>
                <w:lang w:val="en-US"/>
              </w:rPr>
              <w:t>CE14 (‘BLER for PUSCH’ field) and CE15 (‘BLER for PUCCH’ field)</w:t>
            </w:r>
          </w:p>
        </w:tc>
      </w:tr>
      <w:tr w:rsidR="00173E8D" w14:paraId="3BF3D2C6" w14:textId="77777777" w:rsidTr="00740C25">
        <w:tc>
          <w:tcPr>
            <w:tcW w:w="1480" w:type="dxa"/>
          </w:tcPr>
          <w:p w14:paraId="42BC8ECD" w14:textId="49BD0ED9" w:rsidR="00173E8D" w:rsidRDefault="00173E8D" w:rsidP="00173E8D">
            <w:pPr>
              <w:rPr>
                <w:lang w:val="en-US"/>
              </w:rPr>
            </w:pPr>
            <w:r>
              <w:rPr>
                <w:lang w:val="en-US"/>
              </w:rPr>
              <w:t>SONY</w:t>
            </w:r>
          </w:p>
        </w:tc>
        <w:tc>
          <w:tcPr>
            <w:tcW w:w="1350" w:type="dxa"/>
          </w:tcPr>
          <w:p w14:paraId="56BF3546" w14:textId="74EF75F1" w:rsidR="00173E8D" w:rsidRDefault="00173E8D" w:rsidP="00173E8D">
            <w:pPr>
              <w:rPr>
                <w:lang w:val="en-US"/>
              </w:rPr>
            </w:pPr>
            <w:r>
              <w:rPr>
                <w:lang w:val="en-US"/>
              </w:rPr>
              <w:t>Y</w:t>
            </w:r>
          </w:p>
        </w:tc>
        <w:tc>
          <w:tcPr>
            <w:tcW w:w="6801" w:type="dxa"/>
          </w:tcPr>
          <w:p w14:paraId="218C99F6" w14:textId="77777777" w:rsidR="00173E8D" w:rsidRDefault="00173E8D" w:rsidP="00173E8D">
            <w:pPr>
              <w:rPr>
                <w:lang w:val="en-US"/>
              </w:rPr>
            </w:pPr>
            <w:r>
              <w:rPr>
                <w:lang w:val="en-US"/>
              </w:rPr>
              <w:t>CE01: Although the CE01 data rates are different to the “reference bits rates” in the Redcap SID, we are OK studying the data rates at CE01 (assuming that the coverage recovery needed at the CE01 data rates is similar to that required at the reference bit rates from the RedCap SID).</w:t>
            </w:r>
          </w:p>
          <w:p w14:paraId="006BA05D" w14:textId="29FB2C23" w:rsidR="00173E8D" w:rsidRDefault="00173E8D" w:rsidP="00173E8D">
            <w:pPr>
              <w:rPr>
                <w:lang w:val="en-US"/>
              </w:rPr>
            </w:pPr>
            <w:r>
              <w:rPr>
                <w:lang w:val="en-US"/>
              </w:rPr>
              <w:t>CE14: We are OK evaluating PUSCH at an iBLER of 10% but think that a higher iBLER could be a more optimal operating point in a coverage limited situation. As long as “before” and “after” coverage recovery are simulated at the same iBLER, we think that the coverage recovery conclusions should be valid.</w:t>
            </w:r>
          </w:p>
        </w:tc>
      </w:tr>
      <w:tr w:rsidR="00535344" w14:paraId="3BEA1C0D" w14:textId="77777777" w:rsidTr="00740C25">
        <w:tc>
          <w:tcPr>
            <w:tcW w:w="1480" w:type="dxa"/>
          </w:tcPr>
          <w:p w14:paraId="13E9B83F" w14:textId="526EDA8B" w:rsidR="00535344" w:rsidRDefault="00535344" w:rsidP="00535344">
            <w:pPr>
              <w:rPr>
                <w:lang w:val="en-US"/>
              </w:rPr>
            </w:pPr>
            <w:r>
              <w:rPr>
                <w:lang w:val="en-US"/>
              </w:rPr>
              <w:t>ZTE,Sanechips</w:t>
            </w:r>
          </w:p>
        </w:tc>
        <w:tc>
          <w:tcPr>
            <w:tcW w:w="1350" w:type="dxa"/>
          </w:tcPr>
          <w:p w14:paraId="084DFE50" w14:textId="01C2E55C" w:rsidR="00535344" w:rsidRDefault="00535344" w:rsidP="00535344">
            <w:pPr>
              <w:rPr>
                <w:lang w:val="en-US"/>
              </w:rPr>
            </w:pPr>
            <w:r>
              <w:rPr>
                <w:lang w:val="en-US"/>
              </w:rPr>
              <w:t>N</w:t>
            </w:r>
          </w:p>
        </w:tc>
        <w:tc>
          <w:tcPr>
            <w:tcW w:w="6801" w:type="dxa"/>
          </w:tcPr>
          <w:p w14:paraId="2CE5AC40" w14:textId="77777777" w:rsidR="00535344" w:rsidRDefault="00535344" w:rsidP="00535344">
            <w:pPr>
              <w:rPr>
                <w:lang w:val="en-US"/>
              </w:rPr>
            </w:pPr>
            <w:r>
              <w:rPr>
                <w:lang w:val="en-US"/>
              </w:rPr>
              <w:t xml:space="preserve">This two study items has two different targets, different use case (eMBB+ VoIP vs  </w:t>
            </w:r>
            <w:r w:rsidRPr="00AD3B46">
              <w:rPr>
                <w:lang w:val="en-US"/>
              </w:rPr>
              <w:t>Industrial wireless sensors</w:t>
            </w:r>
            <w:r>
              <w:rPr>
                <w:lang w:val="en-US"/>
              </w:rPr>
              <w:t>+</w:t>
            </w:r>
            <w:r w:rsidRPr="00AD3B46">
              <w:rPr>
                <w:lang w:val="en-US"/>
              </w:rPr>
              <w:tab/>
              <w:t>Video Surveillance</w:t>
            </w:r>
            <w:r>
              <w:rPr>
                <w:lang w:val="en-US"/>
              </w:rPr>
              <w:t xml:space="preserve"> +</w:t>
            </w:r>
            <w:r w:rsidRPr="00AD3B46">
              <w:rPr>
                <w:lang w:val="en-US"/>
              </w:rPr>
              <w:tab/>
              <w:t>Wearable</w:t>
            </w:r>
            <w:r>
              <w:rPr>
                <w:lang w:val="en-US"/>
              </w:rPr>
              <w:t xml:space="preserve"> )</w:t>
            </w:r>
          </w:p>
          <w:p w14:paraId="020DE514" w14:textId="77777777" w:rsidR="00535344" w:rsidRDefault="00535344" w:rsidP="00535344">
            <w:pPr>
              <w:rPr>
                <w:lang w:val="en-US"/>
              </w:rPr>
            </w:pPr>
            <w:r>
              <w:rPr>
                <w:lang w:val="en-US"/>
              </w:rPr>
              <w:t>For CE1 , we think first discuss the scenario for the RedCap use cases, then we can discuss the target data rates.</w:t>
            </w:r>
          </w:p>
          <w:p w14:paraId="6A19E1DE" w14:textId="77777777" w:rsidR="00535344" w:rsidRDefault="00535344" w:rsidP="00535344">
            <w:pPr>
              <w:rPr>
                <w:lang w:val="en-US"/>
              </w:rPr>
            </w:pPr>
            <w:r>
              <w:rPr>
                <w:lang w:val="en-US"/>
              </w:rPr>
              <w:t>For scenario, our proposal is the following:</w:t>
            </w:r>
          </w:p>
          <w:p w14:paraId="7DFAE4ED" w14:textId="77777777" w:rsidR="00535344" w:rsidRDefault="00535344" w:rsidP="00535344">
            <w:pPr>
              <w:rPr>
                <w:lang w:val="en-US"/>
              </w:rPr>
            </w:pPr>
            <w:r w:rsidRPr="00AD3B46">
              <w:rPr>
                <w:noProof/>
                <w:lang w:val="en-US" w:eastAsia="zh-CN"/>
              </w:rPr>
              <w:drawing>
                <wp:inline distT="0" distB="0" distL="0" distR="0" wp14:anchorId="699782E4" wp14:editId="74856387">
                  <wp:extent cx="4055307" cy="107188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78150" cy="1077918"/>
                          </a:xfrm>
                          <a:prstGeom prst="rect">
                            <a:avLst/>
                          </a:prstGeom>
                        </pic:spPr>
                      </pic:pic>
                    </a:graphicData>
                  </a:graphic>
                </wp:inline>
              </w:drawing>
            </w:r>
          </w:p>
          <w:p w14:paraId="1D2D62CB" w14:textId="77777777" w:rsidR="00535344" w:rsidRDefault="00535344" w:rsidP="00535344">
            <w:pPr>
              <w:rPr>
                <w:lang w:val="en-US"/>
              </w:rPr>
            </w:pPr>
          </w:p>
          <w:p w14:paraId="7133C19C" w14:textId="77777777" w:rsidR="00535344" w:rsidRDefault="00535344" w:rsidP="00535344">
            <w:pPr>
              <w:rPr>
                <w:lang w:val="en-US"/>
              </w:rPr>
            </w:pPr>
            <w:r>
              <w:rPr>
                <w:lang w:val="en-US"/>
              </w:rPr>
              <w:t>CE14 and CE15 target different scenario and data rate , as compare with RedCap SI. We may adopt some of the parameter in the agreement,  but certain some very important parameter, for example , reference data rates etc , will be different.   FFS if eMBB/VoIP are used as two targeted traffic types.</w:t>
            </w:r>
          </w:p>
          <w:p w14:paraId="33220A18" w14:textId="77777777" w:rsidR="00535344" w:rsidRDefault="00535344" w:rsidP="00535344">
            <w:pPr>
              <w:rPr>
                <w:lang w:val="en-US"/>
              </w:rPr>
            </w:pPr>
          </w:p>
        </w:tc>
      </w:tr>
      <w:tr w:rsidR="00535344" w14:paraId="10E8C159" w14:textId="77777777" w:rsidTr="00740C25">
        <w:tc>
          <w:tcPr>
            <w:tcW w:w="1480" w:type="dxa"/>
          </w:tcPr>
          <w:p w14:paraId="1F42F6B1" w14:textId="647FD3EE" w:rsidR="00535344" w:rsidRDefault="006360B9" w:rsidP="00535344">
            <w:pPr>
              <w:rPr>
                <w:lang w:val="en-US"/>
              </w:rPr>
            </w:pPr>
            <w:r>
              <w:rPr>
                <w:lang w:val="en-US"/>
              </w:rPr>
              <w:t>Qualcomm</w:t>
            </w:r>
          </w:p>
        </w:tc>
        <w:tc>
          <w:tcPr>
            <w:tcW w:w="1350" w:type="dxa"/>
          </w:tcPr>
          <w:p w14:paraId="66FEA137" w14:textId="16F23917" w:rsidR="00535344" w:rsidRDefault="006360B9" w:rsidP="00535344">
            <w:pPr>
              <w:rPr>
                <w:lang w:val="en-US"/>
              </w:rPr>
            </w:pPr>
            <w:r>
              <w:rPr>
                <w:lang w:val="en-US"/>
              </w:rPr>
              <w:t>Y</w:t>
            </w:r>
          </w:p>
        </w:tc>
        <w:tc>
          <w:tcPr>
            <w:tcW w:w="6801" w:type="dxa"/>
          </w:tcPr>
          <w:p w14:paraId="270F1C70" w14:textId="28415BBE" w:rsidR="006360B9" w:rsidRPr="006360B9" w:rsidRDefault="006360B9" w:rsidP="006360B9">
            <w:pPr>
              <w:tabs>
                <w:tab w:val="left" w:pos="495"/>
              </w:tabs>
              <w:rPr>
                <w:lang w:val="en-US"/>
              </w:rPr>
            </w:pPr>
            <w:r w:rsidRPr="006360B9">
              <w:rPr>
                <w:lang w:val="en-US"/>
              </w:rPr>
              <w:t xml:space="preserve">The target data rates for evaluation shall consider the use cases of NR RedCap, and thus can be different from that assumed in the CE study. </w:t>
            </w:r>
          </w:p>
          <w:p w14:paraId="09C2B0C9" w14:textId="6E76A75F" w:rsidR="006360B9" w:rsidRPr="006360B9" w:rsidRDefault="006360B9" w:rsidP="006360B9">
            <w:pPr>
              <w:tabs>
                <w:tab w:val="left" w:pos="495"/>
              </w:tabs>
              <w:rPr>
                <w:lang w:val="en-US"/>
              </w:rPr>
            </w:pPr>
            <w:r>
              <w:rPr>
                <w:lang w:val="en-US"/>
              </w:rPr>
              <w:lastRenderedPageBreak/>
              <w:t>It is</w:t>
            </w:r>
            <w:r w:rsidRPr="006360B9">
              <w:rPr>
                <w:lang w:val="en-US"/>
              </w:rPr>
              <w:t xml:space="preserve"> okay to use BLER as a performance metric for PUSCH, PUCCH, PDSCH and PDCCH.</w:t>
            </w:r>
          </w:p>
          <w:p w14:paraId="0D04B610" w14:textId="483A8312" w:rsidR="006360B9" w:rsidRPr="006360B9" w:rsidRDefault="006360B9" w:rsidP="006360B9">
            <w:pPr>
              <w:tabs>
                <w:tab w:val="left" w:pos="495"/>
              </w:tabs>
              <w:rPr>
                <w:lang w:val="en-US"/>
              </w:rPr>
            </w:pPr>
            <w:r w:rsidRPr="006360B9">
              <w:rPr>
                <w:lang w:val="en-US"/>
              </w:rPr>
              <w:t>For FR1, it</w:t>
            </w:r>
            <w:r>
              <w:rPr>
                <w:lang w:val="en-US"/>
              </w:rPr>
              <w:t xml:space="preserve"> is fine</w:t>
            </w:r>
            <w:r w:rsidRPr="006360B9">
              <w:rPr>
                <w:lang w:val="en-US"/>
              </w:rPr>
              <w:t xml:space="preserve"> to re-use the assumption in CE01. </w:t>
            </w:r>
          </w:p>
          <w:p w14:paraId="517BAEAB" w14:textId="08C92948" w:rsidR="00535344" w:rsidRDefault="006360B9" w:rsidP="006360B9">
            <w:pPr>
              <w:tabs>
                <w:tab w:val="left" w:pos="495"/>
              </w:tabs>
              <w:rPr>
                <w:lang w:val="en-US"/>
              </w:rPr>
            </w:pPr>
            <w:r w:rsidRPr="006360B9">
              <w:rPr>
                <w:lang w:val="en-US"/>
              </w:rPr>
              <w:t>For FR2, data rates in CE17 agreement are only representative of one use case (wearables), while the other two use cases are not covered. We propose to consider the other use cases and add them to the target data rates.</w:t>
            </w:r>
          </w:p>
        </w:tc>
      </w:tr>
      <w:tr w:rsidR="00C372FC" w14:paraId="4ADB44D9" w14:textId="77777777" w:rsidTr="00740C25">
        <w:tc>
          <w:tcPr>
            <w:tcW w:w="1480" w:type="dxa"/>
          </w:tcPr>
          <w:p w14:paraId="56E7F0E0" w14:textId="7026DBDC" w:rsidR="00C372FC" w:rsidRDefault="00C372FC" w:rsidP="00C372FC">
            <w:pPr>
              <w:rPr>
                <w:lang w:val="en-US"/>
              </w:rPr>
            </w:pPr>
            <w:r>
              <w:rPr>
                <w:lang w:val="en-US"/>
              </w:rPr>
              <w:lastRenderedPageBreak/>
              <w:t>Nokia, NSB</w:t>
            </w:r>
          </w:p>
        </w:tc>
        <w:tc>
          <w:tcPr>
            <w:tcW w:w="1350" w:type="dxa"/>
          </w:tcPr>
          <w:p w14:paraId="1B10A9C1" w14:textId="77777777" w:rsidR="00C372FC" w:rsidRDefault="00C372FC" w:rsidP="00C372FC">
            <w:pPr>
              <w:rPr>
                <w:lang w:val="en-US"/>
              </w:rPr>
            </w:pPr>
          </w:p>
        </w:tc>
        <w:tc>
          <w:tcPr>
            <w:tcW w:w="6801" w:type="dxa"/>
          </w:tcPr>
          <w:p w14:paraId="1DCD8388" w14:textId="508D6739" w:rsidR="00C372FC" w:rsidRDefault="00D072BE" w:rsidP="00C372FC">
            <w:pPr>
              <w:rPr>
                <w:lang w:val="en-US"/>
              </w:rPr>
            </w:pPr>
            <w:r>
              <w:rPr>
                <w:lang w:val="en-US"/>
              </w:rPr>
              <w:t>N</w:t>
            </w:r>
            <w:r w:rsidR="00C372FC">
              <w:rPr>
                <w:lang w:val="en-US"/>
              </w:rPr>
              <w:t>o on CE01 and CE17 as we think th</w:t>
            </w:r>
            <w:r w:rsidR="00157BEF">
              <w:rPr>
                <w:lang w:val="en-US"/>
              </w:rPr>
              <w:t>e</w:t>
            </w:r>
            <w:r w:rsidR="00C372FC">
              <w:rPr>
                <w:lang w:val="en-US"/>
              </w:rPr>
              <w:t>se</w:t>
            </w:r>
            <w:r w:rsidR="00157BEF">
              <w:rPr>
                <w:lang w:val="en-US"/>
              </w:rPr>
              <w:t xml:space="preserve"> may not be</w:t>
            </w:r>
            <w:r w:rsidR="00C372FC">
              <w:rPr>
                <w:lang w:val="en-US"/>
              </w:rPr>
              <w:t xml:space="preserve"> typical cell edge data rates for RedCap.</w:t>
            </w:r>
          </w:p>
          <w:p w14:paraId="694D0590" w14:textId="703BAE94" w:rsidR="00C372FC" w:rsidRPr="006360B9" w:rsidRDefault="00C372FC" w:rsidP="00C372FC">
            <w:pPr>
              <w:tabs>
                <w:tab w:val="left" w:pos="495"/>
              </w:tabs>
              <w:rPr>
                <w:lang w:val="en-US"/>
              </w:rPr>
            </w:pPr>
            <w:r>
              <w:rPr>
                <w:lang w:val="en-US"/>
              </w:rPr>
              <w:t>We don’t have a strong view on CE14 and CE15.</w:t>
            </w:r>
          </w:p>
        </w:tc>
      </w:tr>
      <w:tr w:rsidR="00792180" w14:paraId="3EDA392E" w14:textId="77777777" w:rsidTr="00740C25">
        <w:tc>
          <w:tcPr>
            <w:tcW w:w="1480" w:type="dxa"/>
          </w:tcPr>
          <w:p w14:paraId="26A9385A" w14:textId="38520A90" w:rsidR="00792180" w:rsidRDefault="00792180" w:rsidP="00792180">
            <w:pPr>
              <w:rPr>
                <w:lang w:val="en-US"/>
              </w:rPr>
            </w:pPr>
            <w:r>
              <w:rPr>
                <w:rFonts w:eastAsia="等线" w:hint="eastAsia"/>
                <w:lang w:val="en-US" w:eastAsia="zh-CN"/>
              </w:rPr>
              <w:t>C</w:t>
            </w:r>
            <w:r>
              <w:rPr>
                <w:rFonts w:eastAsia="等线"/>
                <w:lang w:val="en-US" w:eastAsia="zh-CN"/>
              </w:rPr>
              <w:t>hina Telecom</w:t>
            </w:r>
          </w:p>
        </w:tc>
        <w:tc>
          <w:tcPr>
            <w:tcW w:w="1350" w:type="dxa"/>
          </w:tcPr>
          <w:p w14:paraId="44E39A27" w14:textId="3E6BF793" w:rsidR="00792180" w:rsidRDefault="00792180" w:rsidP="00792180">
            <w:pPr>
              <w:rPr>
                <w:lang w:val="en-US"/>
              </w:rPr>
            </w:pPr>
            <w:r>
              <w:rPr>
                <w:rFonts w:eastAsia="等线" w:hint="eastAsia"/>
                <w:lang w:val="en-US" w:eastAsia="zh-CN"/>
              </w:rPr>
              <w:t>Y</w:t>
            </w:r>
          </w:p>
        </w:tc>
        <w:tc>
          <w:tcPr>
            <w:tcW w:w="6801" w:type="dxa"/>
          </w:tcPr>
          <w:p w14:paraId="6A9DB29E" w14:textId="4F05A442" w:rsidR="00792180" w:rsidRDefault="00792180" w:rsidP="00792180">
            <w:pPr>
              <w:rPr>
                <w:lang w:val="en-US"/>
              </w:rPr>
            </w:pPr>
            <w:r w:rsidRPr="00AF5C63">
              <w:rPr>
                <w:rFonts w:eastAsia="等线" w:hint="eastAsia"/>
                <w:lang w:val="en-US" w:eastAsia="zh-CN"/>
              </w:rPr>
              <w:t>B</w:t>
            </w:r>
            <w:r w:rsidRPr="00AF5C63">
              <w:rPr>
                <w:rFonts w:eastAsia="等线"/>
                <w:lang w:val="en-US" w:eastAsia="zh-CN"/>
              </w:rPr>
              <w:t>ut target data rates can not meet all our use case.</w:t>
            </w:r>
            <w:r>
              <w:rPr>
                <w:rFonts w:eastAsia="等线"/>
                <w:lang w:val="en-US" w:eastAsia="zh-CN"/>
              </w:rPr>
              <w:t xml:space="preserve"> </w:t>
            </w:r>
          </w:p>
        </w:tc>
      </w:tr>
      <w:tr w:rsidR="00306623" w14:paraId="1B50D3C1" w14:textId="77777777" w:rsidTr="00740C25">
        <w:tc>
          <w:tcPr>
            <w:tcW w:w="1480" w:type="dxa"/>
          </w:tcPr>
          <w:p w14:paraId="4BBF7E6B" w14:textId="4A95F209" w:rsidR="00306623" w:rsidRDefault="00306623" w:rsidP="00306623">
            <w:pPr>
              <w:rPr>
                <w:rFonts w:eastAsia="等线"/>
                <w:lang w:val="en-US" w:eastAsia="zh-CN"/>
              </w:rPr>
            </w:pPr>
            <w:r>
              <w:rPr>
                <w:rFonts w:eastAsia="Yu Mincho" w:hint="eastAsia"/>
                <w:lang w:val="en-US" w:eastAsia="ja-JP"/>
              </w:rPr>
              <w:t>DOCOMO</w:t>
            </w:r>
          </w:p>
        </w:tc>
        <w:tc>
          <w:tcPr>
            <w:tcW w:w="1350" w:type="dxa"/>
          </w:tcPr>
          <w:p w14:paraId="0C61BA8C" w14:textId="757312C4" w:rsidR="00306623" w:rsidRDefault="00306623" w:rsidP="00306623">
            <w:pPr>
              <w:rPr>
                <w:rFonts w:eastAsia="等线"/>
                <w:lang w:val="en-US" w:eastAsia="zh-CN"/>
              </w:rPr>
            </w:pPr>
            <w:r>
              <w:rPr>
                <w:rFonts w:eastAsia="Yu Mincho" w:hint="eastAsia"/>
                <w:lang w:val="en-US" w:eastAsia="ja-JP"/>
              </w:rPr>
              <w:t>N</w:t>
            </w:r>
          </w:p>
        </w:tc>
        <w:tc>
          <w:tcPr>
            <w:tcW w:w="6801" w:type="dxa"/>
          </w:tcPr>
          <w:p w14:paraId="5AA3DEB0" w14:textId="77777777" w:rsidR="00306623" w:rsidRDefault="00306623" w:rsidP="00306623">
            <w:pPr>
              <w:rPr>
                <w:rFonts w:eastAsia="Yu Mincho"/>
                <w:bCs/>
                <w:iCs/>
                <w:lang w:val="en-US" w:eastAsia="ja-JP"/>
              </w:rPr>
            </w:pPr>
            <w:r>
              <w:rPr>
                <w:rFonts w:eastAsia="Yu Mincho" w:hint="eastAsia"/>
                <w:bCs/>
                <w:iCs/>
                <w:lang w:val="en-US" w:eastAsia="ja-JP"/>
              </w:rPr>
              <w:t>As we don</w:t>
            </w:r>
            <w:r>
              <w:rPr>
                <w:rFonts w:eastAsia="Yu Mincho"/>
                <w:bCs/>
                <w:iCs/>
                <w:lang w:val="en-US" w:eastAsia="ja-JP"/>
              </w:rPr>
              <w:t xml:space="preserve">’t have any agreement on the evaluation scenarios for RedCap coverage recovery, we think it should be discussed at first whether or not the evaluation scenarios for CE SI (Urban/Rural for FR1 and Indoor/Urban/Suburban for FR2, eMBB and VoIP traffic) can be assumed for RedCap as well. </w:t>
            </w:r>
          </w:p>
          <w:p w14:paraId="5BA2FEF2" w14:textId="77777777" w:rsidR="00306623" w:rsidRDefault="00306623" w:rsidP="00306623">
            <w:pPr>
              <w:rPr>
                <w:rFonts w:eastAsia="Yu Mincho"/>
                <w:bCs/>
                <w:iCs/>
                <w:lang w:val="en-US" w:eastAsia="ja-JP"/>
              </w:rPr>
            </w:pPr>
            <w:r>
              <w:rPr>
                <w:rFonts w:eastAsia="Yu Mincho" w:hint="eastAsia"/>
                <w:bCs/>
                <w:iCs/>
                <w:lang w:val="en-US" w:eastAsia="ja-JP"/>
              </w:rPr>
              <w:t xml:space="preserve">CE01: </w:t>
            </w:r>
            <w:r>
              <w:rPr>
                <w:rFonts w:eastAsia="Yu Mincho"/>
                <w:bCs/>
                <w:iCs/>
                <w:lang w:val="en-US" w:eastAsia="ja-JP"/>
              </w:rPr>
              <w:t>If the evaluation scenarios are agreed to be same as CE SI, we are fine to adopt CE01 for RedCap.</w:t>
            </w:r>
          </w:p>
          <w:p w14:paraId="171B712B" w14:textId="77777777" w:rsidR="00306623" w:rsidRDefault="00306623" w:rsidP="00306623">
            <w:pPr>
              <w:rPr>
                <w:rFonts w:eastAsia="Yu Mincho"/>
                <w:bCs/>
                <w:iCs/>
                <w:lang w:val="en-US" w:eastAsia="ja-JP"/>
              </w:rPr>
            </w:pPr>
            <w:r>
              <w:rPr>
                <w:rFonts w:eastAsia="Yu Mincho"/>
                <w:bCs/>
                <w:iCs/>
                <w:lang w:val="en-US" w:eastAsia="ja-JP"/>
              </w:rPr>
              <w:t>CE14: If the evaluation scenarios are agreed to be same as CE SI, we are fine to adopt 2% rBLER.</w:t>
            </w:r>
          </w:p>
          <w:p w14:paraId="12D13DA4" w14:textId="77777777" w:rsidR="00306623" w:rsidRDefault="00306623" w:rsidP="00306623">
            <w:pPr>
              <w:rPr>
                <w:rFonts w:eastAsia="Yu Mincho"/>
                <w:bCs/>
                <w:iCs/>
                <w:lang w:val="en-US" w:eastAsia="ja-JP"/>
              </w:rPr>
            </w:pPr>
            <w:r>
              <w:rPr>
                <w:rFonts w:eastAsia="Yu Mincho"/>
                <w:bCs/>
                <w:iCs/>
                <w:lang w:val="en-US" w:eastAsia="ja-JP"/>
              </w:rPr>
              <w:t>CE15: We are fine to adopt BLER for PUCCH formats 1/3 in CE15 for FR1.  BLER for PUCCH for FR2 should be further discussed considering beam-based operation and PUCCH formats 0/2.</w:t>
            </w:r>
          </w:p>
          <w:p w14:paraId="1C3E4103" w14:textId="003666D8" w:rsidR="00306623" w:rsidRPr="00AF5C63" w:rsidRDefault="00306623" w:rsidP="00306623">
            <w:pPr>
              <w:rPr>
                <w:rFonts w:eastAsia="等线"/>
                <w:lang w:val="en-US" w:eastAsia="zh-CN"/>
              </w:rPr>
            </w:pPr>
            <w:r>
              <w:rPr>
                <w:rFonts w:eastAsia="Yu Mincho"/>
                <w:bCs/>
                <w:iCs/>
                <w:lang w:val="en-US" w:eastAsia="ja-JP"/>
              </w:rPr>
              <w:t>CE17: The target data rate is not necessarily higher than the reference bitrate (</w:t>
            </w:r>
            <w:r w:rsidRPr="002C4A15">
              <w:t>2-4 Mbps</w:t>
            </w:r>
            <w:r>
              <w:t xml:space="preserve"> for video surveillance,</w:t>
            </w:r>
            <w:r>
              <w:rPr>
                <w:rFonts w:eastAsia="Yu Mincho"/>
                <w:bCs/>
                <w:iCs/>
                <w:lang w:val="en-US" w:eastAsia="ja-JP"/>
              </w:rPr>
              <w:t xml:space="preserve"> 1</w:t>
            </w:r>
            <w:r w:rsidRPr="00353FD7">
              <w:t>0-50</w:t>
            </w:r>
            <w:r w:rsidRPr="00C8014D">
              <w:t xml:space="preserve"> Mbps</w:t>
            </w:r>
            <w:r w:rsidRPr="00855B5C">
              <w:t xml:space="preserve"> in DL and mini</w:t>
            </w:r>
            <w:r w:rsidRPr="00BC500C">
              <w:t>mum 5 Mbps in UL</w:t>
            </w:r>
            <w:r>
              <w:t xml:space="preserve"> for wearables</w:t>
            </w:r>
            <w:r>
              <w:rPr>
                <w:rFonts w:eastAsia="Yu Mincho"/>
                <w:bCs/>
                <w:iCs/>
                <w:lang w:val="en-US" w:eastAsia="ja-JP"/>
              </w:rPr>
              <w:t>), DL 10 Mbps and UL 2 Mbps would be enough in the cell edge for FR2.</w:t>
            </w:r>
          </w:p>
        </w:tc>
      </w:tr>
      <w:tr w:rsidR="0060558A" w14:paraId="2ABB75D6" w14:textId="77777777" w:rsidTr="00740C25">
        <w:tc>
          <w:tcPr>
            <w:tcW w:w="1480" w:type="dxa"/>
          </w:tcPr>
          <w:p w14:paraId="7B01F300" w14:textId="793CE14A" w:rsidR="0060558A" w:rsidRDefault="0060558A" w:rsidP="00306623">
            <w:pPr>
              <w:rPr>
                <w:rFonts w:eastAsia="Yu Mincho"/>
                <w:lang w:val="en-US" w:eastAsia="ja-JP"/>
              </w:rPr>
            </w:pPr>
            <w:r>
              <w:rPr>
                <w:rFonts w:eastAsia="Yu Mincho"/>
                <w:lang w:val="en-US" w:eastAsia="ja-JP"/>
              </w:rPr>
              <w:t>OPPO</w:t>
            </w:r>
          </w:p>
        </w:tc>
        <w:tc>
          <w:tcPr>
            <w:tcW w:w="1350" w:type="dxa"/>
          </w:tcPr>
          <w:p w14:paraId="14D43A18" w14:textId="4025034B" w:rsidR="0060558A" w:rsidRDefault="00C9553D" w:rsidP="00306623">
            <w:pPr>
              <w:rPr>
                <w:rFonts w:eastAsia="Yu Mincho"/>
                <w:lang w:val="en-US" w:eastAsia="ja-JP"/>
              </w:rPr>
            </w:pPr>
            <w:r>
              <w:rPr>
                <w:rFonts w:eastAsia="Yu Mincho"/>
                <w:lang w:val="en-US" w:eastAsia="ja-JP"/>
              </w:rPr>
              <w:t>N</w:t>
            </w:r>
          </w:p>
        </w:tc>
        <w:tc>
          <w:tcPr>
            <w:tcW w:w="6801" w:type="dxa"/>
          </w:tcPr>
          <w:p w14:paraId="2CC55E32" w14:textId="5F4FFE75" w:rsidR="0060558A" w:rsidRDefault="00C9553D" w:rsidP="00306623">
            <w:pPr>
              <w:rPr>
                <w:rFonts w:eastAsia="Yu Mincho"/>
                <w:bCs/>
                <w:iCs/>
                <w:lang w:val="en-US" w:eastAsia="ja-JP"/>
              </w:rPr>
            </w:pPr>
            <w:r>
              <w:rPr>
                <w:rFonts w:eastAsia="Yu Mincho"/>
                <w:bCs/>
                <w:iCs/>
                <w:lang w:val="en-US" w:eastAsia="ja-JP"/>
              </w:rPr>
              <w:t>No for CE01&amp;17, others may need some modification. The scenarios are different.</w:t>
            </w:r>
          </w:p>
        </w:tc>
      </w:tr>
      <w:tr w:rsidR="00B772D7" w:rsidRPr="00DC62B5" w14:paraId="6551D4BA" w14:textId="77777777" w:rsidTr="00B772D7">
        <w:tc>
          <w:tcPr>
            <w:tcW w:w="1480" w:type="dxa"/>
          </w:tcPr>
          <w:p w14:paraId="0493B9AD" w14:textId="77777777" w:rsidR="00B772D7" w:rsidRPr="00DC62B5" w:rsidRDefault="00B772D7" w:rsidP="00B72A29">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3246DCE4" w14:textId="77777777" w:rsidR="00B772D7" w:rsidRPr="00DC62B5" w:rsidRDefault="00B772D7" w:rsidP="00B72A29">
            <w:pPr>
              <w:rPr>
                <w:rFonts w:eastAsia="等线"/>
                <w:lang w:val="en-US" w:eastAsia="zh-CN"/>
              </w:rPr>
            </w:pPr>
            <w:r>
              <w:rPr>
                <w:rFonts w:eastAsia="等线" w:hint="eastAsia"/>
                <w:lang w:val="en-US" w:eastAsia="zh-CN"/>
              </w:rPr>
              <w:t>N</w:t>
            </w:r>
          </w:p>
        </w:tc>
        <w:tc>
          <w:tcPr>
            <w:tcW w:w="6801" w:type="dxa"/>
          </w:tcPr>
          <w:p w14:paraId="6394F5C3" w14:textId="77777777" w:rsidR="00B772D7" w:rsidRDefault="00B772D7" w:rsidP="00B72A29">
            <w:pPr>
              <w:rPr>
                <w:rFonts w:eastAsia="等线"/>
                <w:bCs/>
                <w:iCs/>
                <w:lang w:val="en-US" w:eastAsia="zh-CN"/>
              </w:rPr>
            </w:pPr>
            <w:r>
              <w:rPr>
                <w:rFonts w:eastAsia="等线"/>
                <w:bCs/>
                <w:iCs/>
                <w:lang w:val="en-US" w:eastAsia="zh-CN"/>
              </w:rPr>
              <w:t xml:space="preserve">First of all, we need to understand whether any cost reduction technique will have impact on PUSCH and PUCCH. </w:t>
            </w:r>
          </w:p>
          <w:p w14:paraId="64A518FF" w14:textId="77777777" w:rsidR="00B772D7" w:rsidRDefault="00B772D7" w:rsidP="00B72A29">
            <w:pPr>
              <w:rPr>
                <w:rFonts w:eastAsia="等线"/>
                <w:bCs/>
                <w:iCs/>
                <w:lang w:val="en-US" w:eastAsia="zh-CN"/>
              </w:rPr>
            </w:pPr>
            <w:r>
              <w:rPr>
                <w:rFonts w:eastAsia="等线"/>
                <w:bCs/>
                <w:iCs/>
                <w:lang w:val="en-US" w:eastAsia="zh-CN"/>
              </w:rPr>
              <w:t xml:space="preserve">If the impact is agreed, the target data rate of PUSCH should be much lower than in the agreement of CE01 and CE17. In Redcap SI we should use the parameter values of the Redcap use cases. </w:t>
            </w:r>
          </w:p>
          <w:p w14:paraId="2CBCE2B4" w14:textId="77777777" w:rsidR="00B772D7" w:rsidRPr="00DC62B5" w:rsidRDefault="00B772D7" w:rsidP="00B72A29">
            <w:pPr>
              <w:rPr>
                <w:rFonts w:eastAsia="等线"/>
                <w:bCs/>
                <w:iCs/>
                <w:lang w:val="en-US" w:eastAsia="zh-CN"/>
              </w:rPr>
            </w:pPr>
            <w:r>
              <w:rPr>
                <w:rFonts w:eastAsia="等线"/>
                <w:bCs/>
                <w:iCs/>
                <w:lang w:val="en-US" w:eastAsia="zh-CN"/>
              </w:rPr>
              <w:t>If some channels with the set up that would have been used in Redcap study have already been evaluated in CE SI, we should leverage such evaluation and don’t duplicate the work in Redcap SI.</w:t>
            </w:r>
          </w:p>
        </w:tc>
      </w:tr>
    </w:tbl>
    <w:p w14:paraId="327A6378" w14:textId="1DF29432" w:rsidR="00A87BA1" w:rsidRDefault="00A87BA1" w:rsidP="001941AA"/>
    <w:p w14:paraId="78FF74CA" w14:textId="12C36775" w:rsidR="005D7811" w:rsidRDefault="005D7811" w:rsidP="005D7811">
      <w:r>
        <w:t>Related to common PUSCH/PUCCH link</w:t>
      </w:r>
      <w:bookmarkStart w:id="39" w:name="_Hlk43081789"/>
      <w:r w:rsidR="00A64F4C">
        <w:t>-level</w:t>
      </w:r>
      <w:bookmarkEnd w:id="39"/>
      <w:r>
        <w:t xml:space="preserve"> simulation assumptions for FR1, the CE SI has made agreement</w:t>
      </w:r>
      <w:r w:rsidR="006878F2">
        <w:t>s</w:t>
      </w:r>
      <w:r>
        <w:t xml:space="preserve"> CE04</w:t>
      </w:r>
      <w:r w:rsidR="006878F2">
        <w:t xml:space="preserve"> and CE16</w:t>
      </w:r>
      <w:r w:rsidR="00CC3637">
        <w:t xml:space="preserve"> (see appendix)</w:t>
      </w:r>
      <w:r>
        <w:t>.</w:t>
      </w:r>
    </w:p>
    <w:p w14:paraId="7B3055F3" w14:textId="1E11E001" w:rsidR="005D7811" w:rsidRPr="002E1C7F" w:rsidRDefault="005D7811" w:rsidP="005D7811">
      <w:pPr>
        <w:rPr>
          <w:b/>
          <w:bCs/>
        </w:rPr>
      </w:pPr>
      <w:r w:rsidRPr="0055723E">
        <w:rPr>
          <w:b/>
          <w:bCs/>
          <w:highlight w:val="lightGray"/>
        </w:rPr>
        <w:t>Question 18</w:t>
      </w:r>
      <w:r w:rsidR="00F363BF">
        <w:rPr>
          <w:b/>
          <w:bCs/>
          <w:highlight w:val="lightGray"/>
        </w:rPr>
        <w:t>b</w:t>
      </w:r>
      <w:r w:rsidRPr="002E1C7F">
        <w:rPr>
          <w:b/>
          <w:bCs/>
        </w:rPr>
        <w:t xml:space="preserve">: </w:t>
      </w:r>
      <w:r>
        <w:rPr>
          <w:b/>
          <w:bCs/>
        </w:rPr>
        <w:t>Should</w:t>
      </w:r>
      <w:r w:rsidRPr="002E1C7F">
        <w:rPr>
          <w:b/>
          <w:bCs/>
        </w:rPr>
        <w:t xml:space="preserve"> the RedCap SI adopt CE SI agreement</w:t>
      </w:r>
      <w:r>
        <w:rPr>
          <w:b/>
          <w:bCs/>
        </w:rPr>
        <w:t xml:space="preserve"> CE04</w:t>
      </w:r>
      <w:r w:rsidR="006878F2">
        <w:rPr>
          <w:b/>
          <w:bCs/>
        </w:rPr>
        <w:t xml:space="preserve"> and CE16</w:t>
      </w:r>
      <w:r>
        <w:rPr>
          <w:b/>
          <w:bCs/>
        </w:rPr>
        <w:t xml:space="preserve"> regarding common PUSCH/PUCCH link</w:t>
      </w:r>
      <w:r w:rsidR="006A58EE">
        <w:rPr>
          <w:b/>
          <w:bCs/>
        </w:rPr>
        <w:t>-level</w:t>
      </w:r>
      <w:r>
        <w:rPr>
          <w:b/>
          <w:bCs/>
        </w:rPr>
        <w:t xml:space="preserve"> simulation assumptions for FR1?</w:t>
      </w:r>
    </w:p>
    <w:tbl>
      <w:tblPr>
        <w:tblStyle w:val="TableGrid"/>
        <w:tblW w:w="9631" w:type="dxa"/>
        <w:tblLook w:val="04A0" w:firstRow="1" w:lastRow="0" w:firstColumn="1" w:lastColumn="0" w:noHBand="0" w:noVBand="1"/>
      </w:tblPr>
      <w:tblGrid>
        <w:gridCol w:w="1479"/>
        <w:gridCol w:w="1372"/>
        <w:gridCol w:w="6780"/>
      </w:tblGrid>
      <w:tr w:rsidR="00026DA6" w14:paraId="4EE66DCC" w14:textId="77777777" w:rsidTr="00173E8D">
        <w:tc>
          <w:tcPr>
            <w:tcW w:w="1479" w:type="dxa"/>
            <w:shd w:val="clear" w:color="auto" w:fill="D9D9D9" w:themeFill="background1" w:themeFillShade="D9"/>
          </w:tcPr>
          <w:p w14:paraId="0379A17F" w14:textId="77777777" w:rsidR="00026DA6" w:rsidRDefault="00026DA6" w:rsidP="00FA5B39">
            <w:pPr>
              <w:rPr>
                <w:b/>
                <w:bCs/>
              </w:rPr>
            </w:pPr>
            <w:r>
              <w:rPr>
                <w:b/>
                <w:bCs/>
              </w:rPr>
              <w:t>Company</w:t>
            </w:r>
          </w:p>
        </w:tc>
        <w:tc>
          <w:tcPr>
            <w:tcW w:w="1372" w:type="dxa"/>
            <w:shd w:val="clear" w:color="auto" w:fill="D9D9D9" w:themeFill="background1" w:themeFillShade="D9"/>
          </w:tcPr>
          <w:p w14:paraId="6C353829" w14:textId="77777777" w:rsidR="00026DA6" w:rsidRDefault="00026DA6" w:rsidP="00FA5B39">
            <w:pPr>
              <w:rPr>
                <w:b/>
                <w:bCs/>
              </w:rPr>
            </w:pPr>
            <w:r>
              <w:rPr>
                <w:b/>
                <w:bCs/>
              </w:rPr>
              <w:t>Y/N</w:t>
            </w:r>
          </w:p>
        </w:tc>
        <w:tc>
          <w:tcPr>
            <w:tcW w:w="6780" w:type="dxa"/>
            <w:shd w:val="clear" w:color="auto" w:fill="D9D9D9" w:themeFill="background1" w:themeFillShade="D9"/>
          </w:tcPr>
          <w:p w14:paraId="50B8717B" w14:textId="77777777" w:rsidR="00026DA6" w:rsidRDefault="00026DA6" w:rsidP="00FA5B39">
            <w:pPr>
              <w:rPr>
                <w:b/>
                <w:bCs/>
              </w:rPr>
            </w:pPr>
            <w:r>
              <w:rPr>
                <w:b/>
                <w:bCs/>
              </w:rPr>
              <w:t>Comments</w:t>
            </w:r>
          </w:p>
        </w:tc>
      </w:tr>
      <w:tr w:rsidR="00026DA6" w14:paraId="1E1C7E86" w14:textId="77777777" w:rsidTr="00173E8D">
        <w:tc>
          <w:tcPr>
            <w:tcW w:w="1479" w:type="dxa"/>
          </w:tcPr>
          <w:p w14:paraId="790F1D72" w14:textId="16BFBB9D" w:rsidR="00026DA6" w:rsidRDefault="00D14345" w:rsidP="00FA5B39">
            <w:pPr>
              <w:rPr>
                <w:lang w:val="en-US" w:eastAsia="ko-KR"/>
              </w:rPr>
            </w:pPr>
            <w:r>
              <w:rPr>
                <w:lang w:val="en-US" w:eastAsia="ko-KR"/>
              </w:rPr>
              <w:t>FUTUREWEI</w:t>
            </w:r>
          </w:p>
        </w:tc>
        <w:tc>
          <w:tcPr>
            <w:tcW w:w="1372" w:type="dxa"/>
          </w:tcPr>
          <w:p w14:paraId="53E9A5A9" w14:textId="384F3223" w:rsidR="00026DA6" w:rsidRDefault="008E3AB5" w:rsidP="008E3AB5">
            <w:pPr>
              <w:tabs>
                <w:tab w:val="left" w:pos="551"/>
              </w:tabs>
              <w:rPr>
                <w:lang w:val="en-US" w:eastAsia="ko-KR"/>
              </w:rPr>
            </w:pPr>
            <w:r>
              <w:rPr>
                <w:lang w:val="en-US" w:eastAsia="ko-KR"/>
              </w:rPr>
              <w:t>wait</w:t>
            </w:r>
          </w:p>
        </w:tc>
        <w:tc>
          <w:tcPr>
            <w:tcW w:w="6780" w:type="dxa"/>
          </w:tcPr>
          <w:p w14:paraId="458518FD" w14:textId="5A2CEEA3" w:rsidR="00026DA6" w:rsidRPr="008E3AB5" w:rsidRDefault="008E3AB5" w:rsidP="0000741F">
            <w:pPr>
              <w:rPr>
                <w:lang w:val="en-US"/>
              </w:rPr>
            </w:pPr>
            <w:r>
              <w:rPr>
                <w:lang w:val="en-US"/>
              </w:rPr>
              <w:t xml:space="preserve">See Q16, may not want to go this route. </w:t>
            </w:r>
            <w:r w:rsidR="00D14345" w:rsidRPr="008E3AB5">
              <w:rPr>
                <w:lang w:val="en-US"/>
              </w:rPr>
              <w:t>Reuse as much as possible CE SI</w:t>
            </w:r>
            <w:r w:rsidR="00164346" w:rsidRPr="008E3AB5">
              <w:rPr>
                <w:lang w:val="en-US"/>
              </w:rPr>
              <w:t>, the assumptions for the common control seem to be reasonable for redcap too.  If further evaluations are needed this could be done after examining the outcome of the CE SI</w:t>
            </w:r>
          </w:p>
        </w:tc>
      </w:tr>
      <w:tr w:rsidR="00026DA6" w14:paraId="789EB719" w14:textId="77777777" w:rsidTr="00173E8D">
        <w:tc>
          <w:tcPr>
            <w:tcW w:w="1479" w:type="dxa"/>
          </w:tcPr>
          <w:p w14:paraId="462EA1A3" w14:textId="3ECA61C5" w:rsidR="00026DA6" w:rsidRDefault="00116B10" w:rsidP="00FA5B39">
            <w:pPr>
              <w:rPr>
                <w:lang w:val="en-US"/>
              </w:rPr>
            </w:pPr>
            <w:r>
              <w:rPr>
                <w:lang w:val="en-US"/>
              </w:rPr>
              <w:lastRenderedPageBreak/>
              <w:t>Sierra Wireless</w:t>
            </w:r>
          </w:p>
        </w:tc>
        <w:tc>
          <w:tcPr>
            <w:tcW w:w="1372" w:type="dxa"/>
          </w:tcPr>
          <w:p w14:paraId="05FBC495" w14:textId="77777777" w:rsidR="00026DA6" w:rsidRDefault="00026DA6" w:rsidP="00FA5B39">
            <w:pPr>
              <w:rPr>
                <w:lang w:val="en-US"/>
              </w:rPr>
            </w:pPr>
          </w:p>
        </w:tc>
        <w:tc>
          <w:tcPr>
            <w:tcW w:w="6780" w:type="dxa"/>
          </w:tcPr>
          <w:p w14:paraId="26B13DDB" w14:textId="0D7F1D0A" w:rsidR="00026DA6" w:rsidRDefault="00116B10" w:rsidP="00116B10">
            <w:pPr>
              <w:rPr>
                <w:lang w:val="en-US"/>
              </w:rPr>
            </w:pPr>
            <w:r>
              <w:rPr>
                <w:lang w:val="en-US"/>
              </w:rPr>
              <w:t>Wait for RedCap SI to progress further to see if it is needed.</w:t>
            </w:r>
          </w:p>
        </w:tc>
      </w:tr>
      <w:tr w:rsidR="0000741F" w14:paraId="1FD51875" w14:textId="77777777" w:rsidTr="00173E8D">
        <w:tc>
          <w:tcPr>
            <w:tcW w:w="1479" w:type="dxa"/>
          </w:tcPr>
          <w:p w14:paraId="7BE3314A" w14:textId="540A5BDF" w:rsidR="0000741F" w:rsidRDefault="0000741F" w:rsidP="0000741F">
            <w:pPr>
              <w:rPr>
                <w:lang w:val="en-US"/>
              </w:rPr>
            </w:pPr>
            <w:r>
              <w:rPr>
                <w:lang w:val="en-US"/>
              </w:rPr>
              <w:t>Ericsson</w:t>
            </w:r>
          </w:p>
        </w:tc>
        <w:tc>
          <w:tcPr>
            <w:tcW w:w="1372" w:type="dxa"/>
          </w:tcPr>
          <w:p w14:paraId="55E6E3C9" w14:textId="2C736D67" w:rsidR="0000741F" w:rsidRDefault="0000741F" w:rsidP="0000741F">
            <w:pPr>
              <w:rPr>
                <w:lang w:val="en-US"/>
              </w:rPr>
            </w:pPr>
            <w:r>
              <w:rPr>
                <w:lang w:val="en-US"/>
              </w:rPr>
              <w:t>Y (w/comments)</w:t>
            </w:r>
          </w:p>
        </w:tc>
        <w:tc>
          <w:tcPr>
            <w:tcW w:w="6780" w:type="dxa"/>
          </w:tcPr>
          <w:p w14:paraId="6338D7C4" w14:textId="77777777" w:rsidR="0000741F" w:rsidRPr="003C7CAC" w:rsidRDefault="0000741F" w:rsidP="0000741F">
            <w:pPr>
              <w:rPr>
                <w:rFonts w:ascii="Times" w:hAnsi="Times" w:cs="Times"/>
                <w:lang w:val="en-US"/>
              </w:rPr>
            </w:pPr>
            <w:r w:rsidRPr="003C7CAC">
              <w:rPr>
                <w:rFonts w:ascii="Times" w:hAnsi="Times" w:cs="Times"/>
                <w:lang w:val="en-US"/>
              </w:rPr>
              <w:t xml:space="preserve">Yes, but some RedCap specific </w:t>
            </w:r>
            <w:r>
              <w:rPr>
                <w:rFonts w:ascii="Times" w:hAnsi="Times" w:cs="Times"/>
                <w:lang w:val="en-US"/>
              </w:rPr>
              <w:t>focus</w:t>
            </w:r>
            <w:r w:rsidRPr="003C7CAC">
              <w:rPr>
                <w:rFonts w:ascii="Times" w:hAnsi="Times" w:cs="Times"/>
                <w:lang w:val="en-US"/>
              </w:rPr>
              <w:t xml:space="preserve"> is </w:t>
            </w:r>
            <w:r>
              <w:rPr>
                <w:rFonts w:ascii="Times" w:hAnsi="Times" w:cs="Times"/>
                <w:lang w:val="en-US"/>
              </w:rPr>
              <w:t>beneficial</w:t>
            </w:r>
            <w:r w:rsidRPr="003C7CAC">
              <w:rPr>
                <w:rFonts w:ascii="Times" w:hAnsi="Times" w:cs="Times"/>
                <w:lang w:val="en-US"/>
              </w:rPr>
              <w:t>.</w:t>
            </w:r>
          </w:p>
          <w:p w14:paraId="16BA61C2" w14:textId="77777777" w:rsidR="0000741F" w:rsidRPr="003C7CAC" w:rsidRDefault="0000741F" w:rsidP="0000741F">
            <w:pPr>
              <w:pStyle w:val="ListParagraph"/>
              <w:numPr>
                <w:ilvl w:val="0"/>
                <w:numId w:val="33"/>
              </w:numPr>
              <w:rPr>
                <w:sz w:val="20"/>
                <w:szCs w:val="20"/>
                <w:lang w:val="en-US"/>
              </w:rPr>
            </w:pPr>
            <w:r>
              <w:rPr>
                <w:sz w:val="20"/>
                <w:szCs w:val="20"/>
                <w:lang w:val="en-US"/>
              </w:rPr>
              <w:t>B</w:t>
            </w:r>
            <w:r w:rsidRPr="003C7CAC">
              <w:rPr>
                <w:sz w:val="20"/>
                <w:szCs w:val="20"/>
                <w:lang w:val="en-US"/>
              </w:rPr>
              <w:t xml:space="preserve">WP should </w:t>
            </w:r>
            <w:r>
              <w:rPr>
                <w:sz w:val="20"/>
                <w:szCs w:val="20"/>
                <w:lang w:val="en-US"/>
              </w:rPr>
              <w:t>be</w:t>
            </w:r>
            <w:r w:rsidRPr="003C7CAC">
              <w:rPr>
                <w:sz w:val="20"/>
                <w:szCs w:val="20"/>
                <w:lang w:val="en-US"/>
              </w:rPr>
              <w:t xml:space="preserve"> 20 MHz i</w:t>
            </w:r>
            <w:r>
              <w:rPr>
                <w:sz w:val="20"/>
                <w:szCs w:val="20"/>
                <w:lang w:val="en-US"/>
              </w:rPr>
              <w:t>n all cases regardless of the band</w:t>
            </w:r>
          </w:p>
          <w:p w14:paraId="07450401" w14:textId="77777777" w:rsidR="0000741F" w:rsidRPr="003C7CAC" w:rsidRDefault="0000741F" w:rsidP="0000741F">
            <w:pPr>
              <w:pStyle w:val="ListParagraph"/>
              <w:numPr>
                <w:ilvl w:val="0"/>
                <w:numId w:val="33"/>
              </w:numPr>
              <w:rPr>
                <w:sz w:val="20"/>
                <w:szCs w:val="20"/>
                <w:lang w:val="en-US"/>
              </w:rPr>
            </w:pPr>
            <w:r w:rsidRPr="003C7CAC">
              <w:rPr>
                <w:sz w:val="20"/>
                <w:szCs w:val="20"/>
                <w:lang w:val="en-US"/>
              </w:rPr>
              <w:t>“UE velocity”: focus on 3 km/h</w:t>
            </w:r>
            <w:r>
              <w:rPr>
                <w:sz w:val="20"/>
                <w:szCs w:val="20"/>
                <w:lang w:val="en-US"/>
              </w:rPr>
              <w:t xml:space="preserve"> regardless of the scenario</w:t>
            </w:r>
          </w:p>
          <w:p w14:paraId="7DB75A80" w14:textId="77777777" w:rsidR="0000741F" w:rsidRPr="003C7CAC" w:rsidRDefault="0000741F" w:rsidP="0000741F">
            <w:pPr>
              <w:rPr>
                <w:rFonts w:ascii="Times" w:hAnsi="Times" w:cs="Times"/>
                <w:lang w:val="en-US"/>
              </w:rPr>
            </w:pPr>
            <w:r w:rsidRPr="003C7CAC">
              <w:rPr>
                <w:rFonts w:ascii="Times" w:hAnsi="Times" w:cs="Times"/>
                <w:lang w:val="en-US"/>
              </w:rPr>
              <w:t>Additionally, to make the work more manageable we suggest</w:t>
            </w:r>
          </w:p>
          <w:p w14:paraId="7E17CCEB" w14:textId="77777777" w:rsidR="0000741F" w:rsidRPr="003C7CAC" w:rsidRDefault="0000741F" w:rsidP="0000741F">
            <w:pPr>
              <w:pStyle w:val="ListParagraph"/>
              <w:numPr>
                <w:ilvl w:val="0"/>
                <w:numId w:val="34"/>
              </w:numPr>
              <w:rPr>
                <w:sz w:val="20"/>
                <w:szCs w:val="20"/>
                <w:lang w:val="en-US"/>
              </w:rPr>
            </w:pPr>
            <w:r w:rsidRPr="003C7CAC">
              <w:rPr>
                <w:sz w:val="20"/>
                <w:szCs w:val="20"/>
                <w:lang w:val="en-US"/>
              </w:rPr>
              <w:t>“Frame structure for TDD“: Among the two TDD patterns for 4 GHz, focus on DDDSUDDSUU (S: 10D:2G:2U).</w:t>
            </w:r>
            <w:r>
              <w:rPr>
                <w:sz w:val="20"/>
                <w:szCs w:val="20"/>
                <w:lang w:val="en-US"/>
              </w:rPr>
              <w:t xml:space="preserve"> </w:t>
            </w:r>
            <w:r w:rsidRPr="003C7CAC">
              <w:rPr>
                <w:sz w:val="20"/>
                <w:szCs w:val="20"/>
                <w:lang w:val="en-US"/>
              </w:rPr>
              <w:t>The other TDD pattern has a similar DL-to-UL ratio as the pattern chosen for 2.6 GHz and in our view does not add much further insight.</w:t>
            </w:r>
          </w:p>
          <w:p w14:paraId="721D4D47" w14:textId="77777777" w:rsidR="0000741F" w:rsidRPr="00504FE4" w:rsidRDefault="0000741F" w:rsidP="0000741F">
            <w:pPr>
              <w:pStyle w:val="ListParagraph"/>
              <w:numPr>
                <w:ilvl w:val="0"/>
                <w:numId w:val="34"/>
              </w:numPr>
              <w:rPr>
                <w:sz w:val="20"/>
                <w:szCs w:val="20"/>
                <w:lang w:val="en-US"/>
              </w:rPr>
            </w:pPr>
            <w:r w:rsidRPr="003C7CAC">
              <w:rPr>
                <w:sz w:val="20"/>
                <w:szCs w:val="20"/>
                <w:lang w:val="en-US"/>
              </w:rPr>
              <w:t>“Channel model for link-level simulation”: focus on TDL channel models</w:t>
            </w:r>
          </w:p>
          <w:p w14:paraId="032E1D4A" w14:textId="77777777" w:rsidR="0000741F" w:rsidRPr="0000741F" w:rsidRDefault="0000741F" w:rsidP="0000741F">
            <w:pPr>
              <w:pStyle w:val="ListParagraph"/>
              <w:numPr>
                <w:ilvl w:val="0"/>
                <w:numId w:val="34"/>
              </w:numPr>
              <w:rPr>
                <w:sz w:val="20"/>
                <w:szCs w:val="20"/>
                <w:lang w:val="en-US"/>
              </w:rPr>
            </w:pPr>
            <w:r w:rsidRPr="00504FE4">
              <w:rPr>
                <w:sz w:val="20"/>
                <w:szCs w:val="20"/>
                <w:lang w:val="en-US"/>
              </w:rPr>
              <w:t xml:space="preserve">“Scenario and frequency”: it is not necessary to study all the frequency bands listed in the CE agreement for each scenario. We propose to </w:t>
            </w:r>
            <w:r w:rsidRPr="0000741F">
              <w:rPr>
                <w:sz w:val="20"/>
                <w:szCs w:val="20"/>
                <w:lang w:val="en-US"/>
              </w:rPr>
              <w:t>priority the 4 GHz (TDD) option for the Urban scenario and 700 MHz (FDD) option for the Rural scenario.</w:t>
            </w:r>
          </w:p>
          <w:p w14:paraId="15BD7242" w14:textId="451CF69F" w:rsidR="0000741F" w:rsidRPr="0000741F" w:rsidRDefault="0000741F" w:rsidP="0000741F">
            <w:pPr>
              <w:pStyle w:val="ListParagraph"/>
              <w:numPr>
                <w:ilvl w:val="0"/>
                <w:numId w:val="34"/>
              </w:numPr>
              <w:rPr>
                <w:sz w:val="20"/>
                <w:szCs w:val="20"/>
                <w:lang w:val="en-US"/>
              </w:rPr>
            </w:pPr>
            <w:r w:rsidRPr="0000741F">
              <w:rPr>
                <w:sz w:val="20"/>
                <w:szCs w:val="20"/>
                <w:lang w:val="en-US"/>
              </w:rPr>
              <w:t>“PRBs/MCS for VoIP for PUSCH”: focus on QPSK</w:t>
            </w:r>
          </w:p>
        </w:tc>
      </w:tr>
      <w:tr w:rsidR="00173E8D" w14:paraId="0C3270B0" w14:textId="77777777" w:rsidTr="00173E8D">
        <w:tc>
          <w:tcPr>
            <w:tcW w:w="1479" w:type="dxa"/>
          </w:tcPr>
          <w:p w14:paraId="4D18091C" w14:textId="168CC499" w:rsidR="00173E8D" w:rsidRDefault="00173E8D" w:rsidP="00173E8D">
            <w:pPr>
              <w:rPr>
                <w:lang w:val="en-US"/>
              </w:rPr>
            </w:pPr>
            <w:r>
              <w:rPr>
                <w:lang w:val="en-US"/>
              </w:rPr>
              <w:t>SONY</w:t>
            </w:r>
          </w:p>
        </w:tc>
        <w:tc>
          <w:tcPr>
            <w:tcW w:w="1372" w:type="dxa"/>
          </w:tcPr>
          <w:p w14:paraId="2E225163" w14:textId="315EEE03" w:rsidR="00173E8D" w:rsidRDefault="00173E8D" w:rsidP="00173E8D">
            <w:pPr>
              <w:rPr>
                <w:lang w:val="en-US"/>
              </w:rPr>
            </w:pPr>
            <w:r>
              <w:rPr>
                <w:lang w:val="en-US"/>
              </w:rPr>
              <w:t>N</w:t>
            </w:r>
          </w:p>
        </w:tc>
        <w:tc>
          <w:tcPr>
            <w:tcW w:w="6780" w:type="dxa"/>
          </w:tcPr>
          <w:p w14:paraId="21DDA70F" w14:textId="77777777" w:rsidR="00173E8D" w:rsidRDefault="00173E8D" w:rsidP="00173E8D">
            <w:pPr>
              <w:rPr>
                <w:lang w:val="en-US"/>
              </w:rPr>
            </w:pPr>
            <w:r>
              <w:rPr>
                <w:lang w:val="en-US"/>
              </w:rPr>
              <w:t>There are many permutations and combinations in CE04 and CE16. The RedCap study is about complexity reduction, where one aspect is coverage recovery. Hence we should not aim to overcomplicate the coverage recovery evaluation.</w:t>
            </w:r>
          </w:p>
          <w:p w14:paraId="7599111D" w14:textId="4F5EA63E" w:rsidR="00173E8D" w:rsidRDefault="00173E8D" w:rsidP="00173E8D">
            <w:pPr>
              <w:rPr>
                <w:lang w:val="en-US"/>
              </w:rPr>
            </w:pPr>
            <w:r>
              <w:rPr>
                <w:lang w:val="en-US"/>
              </w:rPr>
              <w:t>We should aim for one scenario, one frame structure, one pathloss model etc.</w:t>
            </w:r>
          </w:p>
        </w:tc>
      </w:tr>
      <w:tr w:rsidR="00535344" w14:paraId="778EC2B7" w14:textId="77777777" w:rsidTr="00173E8D">
        <w:tc>
          <w:tcPr>
            <w:tcW w:w="1479" w:type="dxa"/>
          </w:tcPr>
          <w:p w14:paraId="0619B9D4" w14:textId="2AB3CDC4" w:rsidR="00535344" w:rsidRDefault="00535344" w:rsidP="00535344">
            <w:pPr>
              <w:rPr>
                <w:lang w:val="en-US"/>
              </w:rPr>
            </w:pPr>
            <w:r>
              <w:rPr>
                <w:lang w:val="en-US"/>
              </w:rPr>
              <w:t>ZTE,Sanechips</w:t>
            </w:r>
          </w:p>
        </w:tc>
        <w:tc>
          <w:tcPr>
            <w:tcW w:w="1372" w:type="dxa"/>
          </w:tcPr>
          <w:p w14:paraId="23FA9BBC" w14:textId="4EE98FE0" w:rsidR="00535344" w:rsidRDefault="00535344" w:rsidP="00535344">
            <w:pPr>
              <w:rPr>
                <w:lang w:val="en-US"/>
              </w:rPr>
            </w:pPr>
            <w:r>
              <w:rPr>
                <w:lang w:val="en-US"/>
              </w:rPr>
              <w:t>N</w:t>
            </w:r>
          </w:p>
        </w:tc>
        <w:tc>
          <w:tcPr>
            <w:tcW w:w="6780" w:type="dxa"/>
          </w:tcPr>
          <w:p w14:paraId="71415CA3" w14:textId="77777777" w:rsidR="00535344" w:rsidRDefault="00535344" w:rsidP="00535344">
            <w:pPr>
              <w:rPr>
                <w:lang w:val="en-US"/>
              </w:rPr>
            </w:pPr>
          </w:p>
          <w:p w14:paraId="738BD85E" w14:textId="77777777" w:rsidR="00535344" w:rsidRDefault="00535344" w:rsidP="00535344">
            <w:pPr>
              <w:rPr>
                <w:lang w:val="en-US"/>
              </w:rPr>
            </w:pPr>
            <w:r>
              <w:rPr>
                <w:lang w:val="en-US"/>
              </w:rPr>
              <w:t xml:space="preserve">CE4 and CE15 target different scenario and data rate , as compare with RedCap SI. We may adopt some of the parameter in the agreement,  but certain some very important parameter, for example , reference data rates etc , will be different.    </w:t>
            </w:r>
          </w:p>
          <w:p w14:paraId="56F8716D" w14:textId="77777777" w:rsidR="00535344" w:rsidRDefault="00535344" w:rsidP="00535344">
            <w:pPr>
              <w:rPr>
                <w:lang w:val="en-US"/>
              </w:rPr>
            </w:pPr>
            <w:r>
              <w:rPr>
                <w:lang w:val="en-US"/>
              </w:rPr>
              <w:t>We think indoor/indoor hotspot scenarios need to be included in the current CE4 agreement for RedCap. Some of the parameter can be simplified.</w:t>
            </w:r>
          </w:p>
          <w:p w14:paraId="1424565D" w14:textId="77777777" w:rsidR="00535344" w:rsidRDefault="00535344" w:rsidP="00535344">
            <w:pPr>
              <w:rPr>
                <w:lang w:val="en-US"/>
              </w:rPr>
            </w:pPr>
            <w:r>
              <w:rPr>
                <w:lang w:val="en-US"/>
              </w:rPr>
              <w:t>BWP/SCS and other details parameter need to discussed further, maybe depend on the discussion result from step 1 and step 2.</w:t>
            </w:r>
          </w:p>
          <w:p w14:paraId="60354B18" w14:textId="5111F99D" w:rsidR="00535344" w:rsidRDefault="00535344" w:rsidP="00535344">
            <w:pPr>
              <w:rPr>
                <w:lang w:val="en-US"/>
              </w:rPr>
            </w:pPr>
            <w:r>
              <w:rPr>
                <w:lang w:val="en-US"/>
              </w:rPr>
              <w:t xml:space="preserve">    </w:t>
            </w:r>
          </w:p>
        </w:tc>
      </w:tr>
      <w:tr w:rsidR="00535344" w14:paraId="62CADEFC" w14:textId="77777777" w:rsidTr="00173E8D">
        <w:tc>
          <w:tcPr>
            <w:tcW w:w="1479" w:type="dxa"/>
          </w:tcPr>
          <w:p w14:paraId="3AD0CF02" w14:textId="4D11728B" w:rsidR="00535344" w:rsidRDefault="00D9796A" w:rsidP="00535344">
            <w:pPr>
              <w:rPr>
                <w:lang w:val="en-US"/>
              </w:rPr>
            </w:pPr>
            <w:r>
              <w:rPr>
                <w:lang w:val="en-US"/>
              </w:rPr>
              <w:t>Qualcomm</w:t>
            </w:r>
          </w:p>
        </w:tc>
        <w:tc>
          <w:tcPr>
            <w:tcW w:w="1372" w:type="dxa"/>
          </w:tcPr>
          <w:p w14:paraId="77A2422F" w14:textId="316423BA" w:rsidR="00535344" w:rsidRDefault="00D9796A" w:rsidP="00535344">
            <w:pPr>
              <w:rPr>
                <w:lang w:val="en-US"/>
              </w:rPr>
            </w:pPr>
            <w:r>
              <w:rPr>
                <w:lang w:val="en-US"/>
              </w:rPr>
              <w:t>Y</w:t>
            </w:r>
          </w:p>
        </w:tc>
        <w:tc>
          <w:tcPr>
            <w:tcW w:w="6780" w:type="dxa"/>
          </w:tcPr>
          <w:p w14:paraId="26D209B3" w14:textId="6C03B939" w:rsidR="00535344" w:rsidRDefault="00D9796A" w:rsidP="00535344">
            <w:pPr>
              <w:rPr>
                <w:lang w:val="en-US"/>
              </w:rPr>
            </w:pPr>
            <w:r w:rsidRPr="00D9796A">
              <w:rPr>
                <w:lang w:val="en-US"/>
              </w:rPr>
              <w:t>For CE04, the BWP bandwidth needs to be adjusted for RedCap, e.g. changed from 100MHz to 20MHz.</w:t>
            </w:r>
          </w:p>
        </w:tc>
      </w:tr>
      <w:tr w:rsidR="00E46F77" w14:paraId="0B9C135A" w14:textId="77777777" w:rsidTr="00173E8D">
        <w:tc>
          <w:tcPr>
            <w:tcW w:w="1479" w:type="dxa"/>
          </w:tcPr>
          <w:p w14:paraId="09D47A52" w14:textId="0FB3532A" w:rsidR="00E46F77" w:rsidRDefault="00E46F77" w:rsidP="00E46F77">
            <w:pPr>
              <w:rPr>
                <w:lang w:val="en-US"/>
              </w:rPr>
            </w:pPr>
            <w:r>
              <w:rPr>
                <w:lang w:val="en-US"/>
              </w:rPr>
              <w:t>Nokia, NSB</w:t>
            </w:r>
          </w:p>
        </w:tc>
        <w:tc>
          <w:tcPr>
            <w:tcW w:w="1372" w:type="dxa"/>
          </w:tcPr>
          <w:p w14:paraId="3765576F" w14:textId="6D8A2522" w:rsidR="00E46F77" w:rsidRDefault="00E46F77" w:rsidP="00E46F77">
            <w:pPr>
              <w:rPr>
                <w:lang w:val="en-US"/>
              </w:rPr>
            </w:pPr>
            <w:r>
              <w:rPr>
                <w:lang w:val="en-US"/>
              </w:rPr>
              <w:t>N</w:t>
            </w:r>
          </w:p>
        </w:tc>
        <w:tc>
          <w:tcPr>
            <w:tcW w:w="6780" w:type="dxa"/>
          </w:tcPr>
          <w:p w14:paraId="45D80747" w14:textId="67BF7000" w:rsidR="00E46F77" w:rsidRPr="00D9796A" w:rsidRDefault="00E46F77" w:rsidP="00E46F77">
            <w:pPr>
              <w:rPr>
                <w:lang w:val="en-US"/>
              </w:rPr>
            </w:pPr>
            <w:r>
              <w:rPr>
                <w:lang w:val="en-US"/>
              </w:rPr>
              <w:t>I think there are too many scenarios and we don’t need to evaluate them all. Potentially we can focus on perhaps only 1 or 2 of the options from CE04 and CE16.</w:t>
            </w:r>
          </w:p>
        </w:tc>
      </w:tr>
      <w:tr w:rsidR="00792180" w14:paraId="0F2CF74D" w14:textId="77777777" w:rsidTr="00173E8D">
        <w:tc>
          <w:tcPr>
            <w:tcW w:w="1479" w:type="dxa"/>
          </w:tcPr>
          <w:p w14:paraId="48ABC5C3" w14:textId="70135528" w:rsidR="00792180" w:rsidRDefault="00792180" w:rsidP="00792180">
            <w:pPr>
              <w:rPr>
                <w:lang w:val="en-US"/>
              </w:rPr>
            </w:pPr>
            <w:r>
              <w:rPr>
                <w:rFonts w:eastAsia="等线" w:hint="eastAsia"/>
                <w:lang w:val="en-US" w:eastAsia="zh-CN"/>
              </w:rPr>
              <w:t>C</w:t>
            </w:r>
            <w:r>
              <w:rPr>
                <w:rFonts w:eastAsia="等线"/>
                <w:lang w:val="en-US" w:eastAsia="zh-CN"/>
              </w:rPr>
              <w:t>hina Telecom</w:t>
            </w:r>
          </w:p>
        </w:tc>
        <w:tc>
          <w:tcPr>
            <w:tcW w:w="1372" w:type="dxa"/>
          </w:tcPr>
          <w:p w14:paraId="00CEB7B0" w14:textId="30B6DAA4" w:rsidR="00792180" w:rsidRDefault="00792180" w:rsidP="00792180">
            <w:pPr>
              <w:rPr>
                <w:lang w:val="en-US"/>
              </w:rPr>
            </w:pPr>
            <w:r>
              <w:rPr>
                <w:rFonts w:eastAsia="等线" w:hint="eastAsia"/>
                <w:lang w:val="en-US" w:eastAsia="zh-CN"/>
              </w:rPr>
              <w:t>Y</w:t>
            </w:r>
          </w:p>
        </w:tc>
        <w:tc>
          <w:tcPr>
            <w:tcW w:w="6780" w:type="dxa"/>
          </w:tcPr>
          <w:p w14:paraId="1569995B" w14:textId="71EE89D6" w:rsidR="00792180" w:rsidRDefault="00792180" w:rsidP="00792180">
            <w:pPr>
              <w:rPr>
                <w:lang w:val="en-US"/>
              </w:rPr>
            </w:pPr>
            <w:r>
              <w:rPr>
                <w:rFonts w:eastAsia="等线" w:hint="eastAsia"/>
                <w:lang w:val="en-US" w:eastAsia="zh-CN"/>
              </w:rPr>
              <w:t>W</w:t>
            </w:r>
            <w:r>
              <w:rPr>
                <w:rFonts w:eastAsia="等线"/>
                <w:lang w:val="en-US" w:eastAsia="zh-CN"/>
              </w:rPr>
              <w:t>e don’t need to reuse the agreement completely, we need to discuss which parameters can be adopted for our use case.</w:t>
            </w:r>
          </w:p>
        </w:tc>
      </w:tr>
      <w:tr w:rsidR="009938D0" w14:paraId="32D26197" w14:textId="77777777" w:rsidTr="00173E8D">
        <w:tc>
          <w:tcPr>
            <w:tcW w:w="1479" w:type="dxa"/>
          </w:tcPr>
          <w:p w14:paraId="3FA56CA1" w14:textId="2C1D5DAE" w:rsidR="009938D0" w:rsidRDefault="009938D0" w:rsidP="009938D0">
            <w:pPr>
              <w:rPr>
                <w:rFonts w:eastAsia="等线"/>
                <w:lang w:val="en-US" w:eastAsia="zh-CN"/>
              </w:rPr>
            </w:pPr>
            <w:r>
              <w:rPr>
                <w:rFonts w:eastAsia="Yu Mincho" w:hint="eastAsia"/>
                <w:lang w:val="en-US" w:eastAsia="ja-JP"/>
              </w:rPr>
              <w:t>DOCOMO</w:t>
            </w:r>
          </w:p>
        </w:tc>
        <w:tc>
          <w:tcPr>
            <w:tcW w:w="1372" w:type="dxa"/>
          </w:tcPr>
          <w:p w14:paraId="48452C36" w14:textId="7D9FA08B" w:rsidR="009938D0" w:rsidRDefault="009938D0" w:rsidP="009938D0">
            <w:pPr>
              <w:rPr>
                <w:rFonts w:eastAsia="等线"/>
                <w:lang w:val="en-US" w:eastAsia="zh-CN"/>
              </w:rPr>
            </w:pPr>
            <w:r>
              <w:rPr>
                <w:rFonts w:eastAsia="Yu Mincho" w:hint="eastAsia"/>
                <w:lang w:val="en-US" w:eastAsia="ja-JP"/>
              </w:rPr>
              <w:t>N</w:t>
            </w:r>
          </w:p>
        </w:tc>
        <w:tc>
          <w:tcPr>
            <w:tcW w:w="6780" w:type="dxa"/>
          </w:tcPr>
          <w:p w14:paraId="6FDEE782" w14:textId="77777777" w:rsidR="009938D0" w:rsidRDefault="009938D0" w:rsidP="009938D0">
            <w:pPr>
              <w:rPr>
                <w:rFonts w:eastAsia="Yu Mincho"/>
                <w:bCs/>
                <w:iCs/>
                <w:lang w:val="en-US" w:eastAsia="ja-JP"/>
              </w:rPr>
            </w:pPr>
            <w:r>
              <w:rPr>
                <w:rFonts w:eastAsia="Yu Mincho" w:hint="eastAsia"/>
                <w:bCs/>
                <w:iCs/>
                <w:lang w:val="en-US" w:eastAsia="ja-JP"/>
              </w:rPr>
              <w:t>As we don</w:t>
            </w:r>
            <w:r>
              <w:rPr>
                <w:rFonts w:eastAsia="Yu Mincho"/>
                <w:bCs/>
                <w:iCs/>
                <w:lang w:val="en-US" w:eastAsia="ja-JP"/>
              </w:rPr>
              <w:t xml:space="preserve">’t have any agreement on the evaluation scenarios for RedCap coverage recovery, we think it should be discussed at first whether or not the evaluation scenarios for CE SI (Urban/Rural for FR1 and Indoor/Urban/Suburban for FR2, eMBB and VoIP traffic) can be assumed for RedCap as well. </w:t>
            </w:r>
          </w:p>
          <w:p w14:paraId="20BDF7A6" w14:textId="55645F89" w:rsidR="009938D0" w:rsidRDefault="009938D0" w:rsidP="009938D0">
            <w:pPr>
              <w:rPr>
                <w:rFonts w:eastAsia="等线"/>
                <w:lang w:val="en-US" w:eastAsia="zh-CN"/>
              </w:rPr>
            </w:pPr>
            <w:r>
              <w:rPr>
                <w:rFonts w:eastAsia="Yu Mincho" w:hint="eastAsia"/>
                <w:lang w:val="en-US" w:eastAsia="ja-JP"/>
              </w:rPr>
              <w:t xml:space="preserve">If </w:t>
            </w:r>
            <w:r>
              <w:rPr>
                <w:rFonts w:eastAsia="Yu Mincho"/>
                <w:lang w:val="en-US" w:eastAsia="ja-JP"/>
              </w:rPr>
              <w:t xml:space="preserve">(some </w:t>
            </w:r>
            <w:r>
              <w:rPr>
                <w:rFonts w:eastAsia="Yu Mincho" w:hint="eastAsia"/>
                <w:lang w:val="en-US" w:eastAsia="ja-JP"/>
              </w:rPr>
              <w:t>parts</w:t>
            </w:r>
            <w:r>
              <w:rPr>
                <w:rFonts w:eastAsia="Yu Mincho"/>
                <w:lang w:val="en-US" w:eastAsia="ja-JP"/>
              </w:rPr>
              <w:t xml:space="preserve"> of</w:t>
            </w:r>
            <w:r>
              <w:rPr>
                <w:rFonts w:eastAsia="Yu Mincho" w:hint="eastAsia"/>
                <w:lang w:val="en-US" w:eastAsia="ja-JP"/>
              </w:rPr>
              <w:t>)</w:t>
            </w:r>
            <w:r>
              <w:rPr>
                <w:rFonts w:eastAsia="Yu Mincho"/>
                <w:lang w:val="en-US" w:eastAsia="ja-JP"/>
              </w:rPr>
              <w:t xml:space="preserve"> same evaluation scenarios are agreed for RedCap, we can follow the corresponding parameters, except for 100 MHz BWP for 2.6/4 GHz which would be applicable to reference UE but not to RedCap UE.</w:t>
            </w:r>
          </w:p>
        </w:tc>
      </w:tr>
      <w:tr w:rsidR="00C9553D" w14:paraId="2B9A394E" w14:textId="77777777" w:rsidTr="00173E8D">
        <w:tc>
          <w:tcPr>
            <w:tcW w:w="1479" w:type="dxa"/>
          </w:tcPr>
          <w:p w14:paraId="128735EE" w14:textId="67D6E9F2" w:rsidR="00C9553D" w:rsidRDefault="00C9553D" w:rsidP="009938D0">
            <w:pPr>
              <w:rPr>
                <w:rFonts w:eastAsia="Yu Mincho"/>
                <w:lang w:val="en-US" w:eastAsia="ja-JP"/>
              </w:rPr>
            </w:pPr>
            <w:r>
              <w:rPr>
                <w:rFonts w:eastAsia="Yu Mincho"/>
                <w:lang w:val="en-US" w:eastAsia="ja-JP"/>
              </w:rPr>
              <w:t>OPPO</w:t>
            </w:r>
          </w:p>
        </w:tc>
        <w:tc>
          <w:tcPr>
            <w:tcW w:w="1372" w:type="dxa"/>
          </w:tcPr>
          <w:p w14:paraId="682CACA5" w14:textId="3AD9E406" w:rsidR="00C9553D" w:rsidRDefault="00C9553D" w:rsidP="009938D0">
            <w:pPr>
              <w:rPr>
                <w:rFonts w:eastAsia="Yu Mincho"/>
                <w:lang w:val="en-US" w:eastAsia="ja-JP"/>
              </w:rPr>
            </w:pPr>
            <w:r>
              <w:rPr>
                <w:rFonts w:eastAsia="Yu Mincho"/>
                <w:lang w:val="en-US" w:eastAsia="ja-JP"/>
              </w:rPr>
              <w:t>N</w:t>
            </w:r>
          </w:p>
        </w:tc>
        <w:tc>
          <w:tcPr>
            <w:tcW w:w="6780" w:type="dxa"/>
          </w:tcPr>
          <w:p w14:paraId="14E83732" w14:textId="5F9E0740" w:rsidR="00C9553D" w:rsidRDefault="00C9553D" w:rsidP="00C9553D">
            <w:pPr>
              <w:rPr>
                <w:rFonts w:eastAsia="Yu Mincho"/>
                <w:bCs/>
                <w:iCs/>
                <w:lang w:val="en-US" w:eastAsia="ja-JP"/>
              </w:rPr>
            </w:pPr>
            <w:r>
              <w:rPr>
                <w:rFonts w:eastAsia="Yu Mincho"/>
                <w:bCs/>
                <w:iCs/>
                <w:lang w:val="en-US" w:eastAsia="ja-JP"/>
              </w:rPr>
              <w:t>We need to down size the parameters. BW and others are higher in CE.</w:t>
            </w:r>
          </w:p>
        </w:tc>
      </w:tr>
      <w:tr w:rsidR="00B772D7" w14:paraId="404874BA" w14:textId="77777777" w:rsidTr="00B772D7">
        <w:tc>
          <w:tcPr>
            <w:tcW w:w="1479" w:type="dxa"/>
          </w:tcPr>
          <w:p w14:paraId="469436A4" w14:textId="77777777" w:rsidR="00B772D7" w:rsidRDefault="00B772D7" w:rsidP="00B72A29">
            <w:pPr>
              <w:rPr>
                <w:lang w:val="en-US" w:eastAsia="ko-KR"/>
              </w:rPr>
            </w:pPr>
            <w:r>
              <w:rPr>
                <w:rFonts w:eastAsia="等线" w:hint="eastAsia"/>
                <w:lang w:val="en-US" w:eastAsia="zh-CN"/>
              </w:rPr>
              <w:lastRenderedPageBreak/>
              <w:t>S</w:t>
            </w:r>
            <w:r>
              <w:rPr>
                <w:rFonts w:eastAsia="等线"/>
                <w:lang w:val="en-US" w:eastAsia="zh-CN"/>
              </w:rPr>
              <w:t>amsung</w:t>
            </w:r>
          </w:p>
        </w:tc>
        <w:tc>
          <w:tcPr>
            <w:tcW w:w="1372" w:type="dxa"/>
          </w:tcPr>
          <w:p w14:paraId="3F010307" w14:textId="77777777" w:rsidR="00B772D7" w:rsidRDefault="00B772D7" w:rsidP="00B72A29">
            <w:pPr>
              <w:rPr>
                <w:lang w:val="en-US" w:eastAsia="ko-KR"/>
              </w:rPr>
            </w:pPr>
            <w:r>
              <w:rPr>
                <w:rFonts w:eastAsia="等线" w:hint="eastAsia"/>
                <w:lang w:val="en-US" w:eastAsia="zh-CN"/>
              </w:rPr>
              <w:t>N</w:t>
            </w:r>
          </w:p>
        </w:tc>
        <w:tc>
          <w:tcPr>
            <w:tcW w:w="6780" w:type="dxa"/>
          </w:tcPr>
          <w:p w14:paraId="24DDE808" w14:textId="77777777" w:rsidR="00B772D7" w:rsidRDefault="00B772D7" w:rsidP="00B72A29">
            <w:pPr>
              <w:rPr>
                <w:rFonts w:eastAsia="等线"/>
                <w:bCs/>
                <w:iCs/>
                <w:lang w:val="en-US" w:eastAsia="zh-CN"/>
              </w:rPr>
            </w:pPr>
            <w:r>
              <w:rPr>
                <w:rFonts w:eastAsia="等线"/>
                <w:bCs/>
                <w:iCs/>
                <w:lang w:val="en-US" w:eastAsia="zh-CN"/>
              </w:rPr>
              <w:t xml:space="preserve">Same as comments above, we need to understand whether any cost reduction technique will have impact on PUSCH and PUCCH. </w:t>
            </w:r>
          </w:p>
          <w:p w14:paraId="701B2F21" w14:textId="77777777" w:rsidR="00B772D7" w:rsidRDefault="00B772D7" w:rsidP="00B72A29">
            <w:pPr>
              <w:rPr>
                <w:rFonts w:eastAsia="等线"/>
                <w:bCs/>
                <w:iCs/>
                <w:lang w:val="en-US" w:eastAsia="zh-CN"/>
              </w:rPr>
            </w:pPr>
            <w:r>
              <w:rPr>
                <w:rFonts w:eastAsia="等线"/>
                <w:bCs/>
                <w:iCs/>
                <w:lang w:val="en-US" w:eastAsia="zh-CN"/>
              </w:rPr>
              <w:t xml:space="preserve">For CE16, since the target bit rate may be different, the occupied BW should be different. </w:t>
            </w:r>
          </w:p>
          <w:p w14:paraId="5DEBF5FB" w14:textId="77777777" w:rsidR="00B772D7" w:rsidRDefault="00B772D7" w:rsidP="00B72A29">
            <w:pPr>
              <w:rPr>
                <w:b/>
                <w:bCs/>
                <w:i/>
                <w:iCs/>
                <w:lang w:val="en-US"/>
              </w:rPr>
            </w:pPr>
            <w:r>
              <w:rPr>
                <w:rFonts w:eastAsia="等线"/>
                <w:bCs/>
                <w:iCs/>
                <w:lang w:val="en-US" w:eastAsia="zh-CN"/>
              </w:rPr>
              <w:t>For CE04, at least the FH need to be reviewed, as well as bandwidth of BWP.</w:t>
            </w:r>
          </w:p>
        </w:tc>
      </w:tr>
    </w:tbl>
    <w:p w14:paraId="7E2BFFC0" w14:textId="0A343E7C" w:rsidR="005D7811" w:rsidRDefault="005D7811" w:rsidP="001941AA"/>
    <w:p w14:paraId="718875E2" w14:textId="2C05D4A9" w:rsidR="00F25B55" w:rsidRDefault="00F25B55" w:rsidP="00F25B55">
      <w:r>
        <w:t>Related to PUSCH-specific link</w:t>
      </w:r>
      <w:r w:rsidR="00A64F4C">
        <w:t>-level</w:t>
      </w:r>
      <w:r>
        <w:t xml:space="preserve"> simulation assumptions for FR1, the CE SI has made agreement CE14</w:t>
      </w:r>
      <w:r w:rsidR="0028294D">
        <w:t xml:space="preserve"> (see appendix)</w:t>
      </w:r>
      <w:r>
        <w:t>.</w:t>
      </w:r>
    </w:p>
    <w:p w14:paraId="1B1F509F" w14:textId="3E2EE78B" w:rsidR="00F25B55" w:rsidRPr="002E1C7F" w:rsidRDefault="00F25B55" w:rsidP="00F25B55">
      <w:pPr>
        <w:rPr>
          <w:b/>
          <w:bCs/>
        </w:rPr>
      </w:pPr>
      <w:r w:rsidRPr="0055723E">
        <w:rPr>
          <w:b/>
          <w:bCs/>
          <w:highlight w:val="lightGray"/>
        </w:rPr>
        <w:t>Question 18</w:t>
      </w:r>
      <w:r w:rsidR="00F363BF">
        <w:rPr>
          <w:b/>
          <w:bCs/>
          <w:highlight w:val="lightGray"/>
        </w:rPr>
        <w:t>c</w:t>
      </w:r>
      <w:r w:rsidRPr="002E1C7F">
        <w:rPr>
          <w:b/>
          <w:bCs/>
        </w:rPr>
        <w:t xml:space="preserve">: </w:t>
      </w:r>
      <w:r>
        <w:rPr>
          <w:b/>
          <w:bCs/>
        </w:rPr>
        <w:t>Should</w:t>
      </w:r>
      <w:r w:rsidRPr="002E1C7F">
        <w:rPr>
          <w:b/>
          <w:bCs/>
        </w:rPr>
        <w:t xml:space="preserve"> the RedCap SI adopt CE SI agreement</w:t>
      </w:r>
      <w:r>
        <w:rPr>
          <w:b/>
          <w:bCs/>
        </w:rPr>
        <w:t xml:space="preserve"> CE</w:t>
      </w:r>
      <w:r w:rsidR="00EE6174">
        <w:rPr>
          <w:b/>
          <w:bCs/>
        </w:rPr>
        <w:t>1</w:t>
      </w:r>
      <w:r>
        <w:rPr>
          <w:b/>
          <w:bCs/>
        </w:rPr>
        <w:t>4</w:t>
      </w:r>
      <w:r w:rsidR="00800931">
        <w:rPr>
          <w:b/>
          <w:bCs/>
        </w:rPr>
        <w:t xml:space="preserve"> </w:t>
      </w:r>
      <w:r w:rsidR="00800931" w:rsidRPr="0088198C">
        <w:rPr>
          <w:b/>
          <w:bCs/>
        </w:rPr>
        <w:t>(</w:t>
      </w:r>
      <w:r w:rsidR="00800931">
        <w:rPr>
          <w:b/>
          <w:bCs/>
        </w:rPr>
        <w:t xml:space="preserve">except the </w:t>
      </w:r>
      <w:r w:rsidR="00800931" w:rsidRPr="00CE3197">
        <w:rPr>
          <w:b/>
          <w:bCs/>
          <w:i/>
          <w:iCs/>
        </w:rPr>
        <w:t>‘BLER for PUSCH’</w:t>
      </w:r>
      <w:r w:rsidR="00800931" w:rsidRPr="0088198C">
        <w:rPr>
          <w:b/>
          <w:bCs/>
        </w:rPr>
        <w:t xml:space="preserve"> field</w:t>
      </w:r>
      <w:r w:rsidR="00800931">
        <w:rPr>
          <w:b/>
          <w:bCs/>
        </w:rPr>
        <w:t xml:space="preserve"> which is treated in Question 18a</w:t>
      </w:r>
      <w:r w:rsidR="00800931" w:rsidRPr="0088198C">
        <w:rPr>
          <w:b/>
          <w:bCs/>
        </w:rPr>
        <w:t>)</w:t>
      </w:r>
      <w:r>
        <w:rPr>
          <w:b/>
          <w:bCs/>
        </w:rPr>
        <w:t xml:space="preserve"> regarding PUSCH-specific link</w:t>
      </w:r>
      <w:r w:rsidR="006A58EE">
        <w:rPr>
          <w:b/>
          <w:bCs/>
        </w:rPr>
        <w:t>-level</w:t>
      </w:r>
      <w:r>
        <w:rPr>
          <w:b/>
          <w:bCs/>
        </w:rPr>
        <w:t xml:space="preserve"> simulation assumptions for FR1?</w:t>
      </w:r>
    </w:p>
    <w:tbl>
      <w:tblPr>
        <w:tblStyle w:val="TableGrid"/>
        <w:tblW w:w="9631" w:type="dxa"/>
        <w:tblLook w:val="04A0" w:firstRow="1" w:lastRow="0" w:firstColumn="1" w:lastColumn="0" w:noHBand="0" w:noVBand="1"/>
      </w:tblPr>
      <w:tblGrid>
        <w:gridCol w:w="1480"/>
        <w:gridCol w:w="1350"/>
        <w:gridCol w:w="6801"/>
      </w:tblGrid>
      <w:tr w:rsidR="00026DA6" w14:paraId="2582433F" w14:textId="77777777" w:rsidTr="00FA5B39">
        <w:tc>
          <w:tcPr>
            <w:tcW w:w="1480" w:type="dxa"/>
            <w:shd w:val="clear" w:color="auto" w:fill="D9D9D9" w:themeFill="background1" w:themeFillShade="D9"/>
          </w:tcPr>
          <w:p w14:paraId="5F2697CD" w14:textId="77777777" w:rsidR="00026DA6" w:rsidRDefault="00026DA6" w:rsidP="00FA5B39">
            <w:pPr>
              <w:rPr>
                <w:b/>
                <w:bCs/>
              </w:rPr>
            </w:pPr>
            <w:r>
              <w:rPr>
                <w:b/>
                <w:bCs/>
              </w:rPr>
              <w:t>Company</w:t>
            </w:r>
          </w:p>
        </w:tc>
        <w:tc>
          <w:tcPr>
            <w:tcW w:w="1350" w:type="dxa"/>
            <w:shd w:val="clear" w:color="auto" w:fill="D9D9D9" w:themeFill="background1" w:themeFillShade="D9"/>
          </w:tcPr>
          <w:p w14:paraId="669A801E" w14:textId="77777777" w:rsidR="00026DA6" w:rsidRDefault="00026DA6" w:rsidP="00FA5B39">
            <w:pPr>
              <w:rPr>
                <w:b/>
                <w:bCs/>
              </w:rPr>
            </w:pPr>
            <w:r>
              <w:rPr>
                <w:b/>
                <w:bCs/>
              </w:rPr>
              <w:t>Y/N</w:t>
            </w:r>
          </w:p>
        </w:tc>
        <w:tc>
          <w:tcPr>
            <w:tcW w:w="6801" w:type="dxa"/>
            <w:shd w:val="clear" w:color="auto" w:fill="D9D9D9" w:themeFill="background1" w:themeFillShade="D9"/>
          </w:tcPr>
          <w:p w14:paraId="5031E746" w14:textId="77777777" w:rsidR="00026DA6" w:rsidRDefault="00026DA6" w:rsidP="00FA5B39">
            <w:pPr>
              <w:rPr>
                <w:b/>
                <w:bCs/>
              </w:rPr>
            </w:pPr>
            <w:r>
              <w:rPr>
                <w:b/>
                <w:bCs/>
              </w:rPr>
              <w:t>Comments</w:t>
            </w:r>
          </w:p>
        </w:tc>
      </w:tr>
      <w:tr w:rsidR="00026DA6" w14:paraId="61A11BD3" w14:textId="77777777" w:rsidTr="00FA5B39">
        <w:tc>
          <w:tcPr>
            <w:tcW w:w="1480" w:type="dxa"/>
          </w:tcPr>
          <w:p w14:paraId="115A810F" w14:textId="40960F19" w:rsidR="00026DA6" w:rsidRDefault="00164346" w:rsidP="00FA5B39">
            <w:pPr>
              <w:rPr>
                <w:lang w:val="en-US" w:eastAsia="ko-KR"/>
              </w:rPr>
            </w:pPr>
            <w:r>
              <w:rPr>
                <w:lang w:val="en-US" w:eastAsia="ko-KR"/>
              </w:rPr>
              <w:t>FUTUREWEI</w:t>
            </w:r>
          </w:p>
        </w:tc>
        <w:tc>
          <w:tcPr>
            <w:tcW w:w="1350" w:type="dxa"/>
          </w:tcPr>
          <w:p w14:paraId="5815E6A1" w14:textId="40BFAA75" w:rsidR="00026DA6" w:rsidRDefault="008E3AB5" w:rsidP="00FA5B39">
            <w:pPr>
              <w:rPr>
                <w:lang w:val="en-US" w:eastAsia="ko-KR"/>
              </w:rPr>
            </w:pPr>
            <w:r>
              <w:rPr>
                <w:lang w:val="en-US" w:eastAsia="ko-KR"/>
              </w:rPr>
              <w:t>wait</w:t>
            </w:r>
          </w:p>
        </w:tc>
        <w:tc>
          <w:tcPr>
            <w:tcW w:w="6801" w:type="dxa"/>
          </w:tcPr>
          <w:p w14:paraId="5B3D8195" w14:textId="77777777" w:rsidR="00026DA6" w:rsidRDefault="00026DA6" w:rsidP="00FA5B39">
            <w:pPr>
              <w:ind w:left="284"/>
              <w:rPr>
                <w:b/>
                <w:bCs/>
                <w:i/>
                <w:iCs/>
                <w:lang w:val="en-US"/>
              </w:rPr>
            </w:pPr>
          </w:p>
        </w:tc>
      </w:tr>
      <w:tr w:rsidR="0000741F" w14:paraId="0E9B14EF" w14:textId="77777777" w:rsidTr="00FA5B39">
        <w:tc>
          <w:tcPr>
            <w:tcW w:w="1480" w:type="dxa"/>
          </w:tcPr>
          <w:p w14:paraId="7CB560AA" w14:textId="29388BFD" w:rsidR="0000741F" w:rsidRDefault="0000741F" w:rsidP="0000741F">
            <w:pPr>
              <w:rPr>
                <w:lang w:val="en-US"/>
              </w:rPr>
            </w:pPr>
            <w:r>
              <w:rPr>
                <w:lang w:val="en-US"/>
              </w:rPr>
              <w:t>Ericsson</w:t>
            </w:r>
          </w:p>
        </w:tc>
        <w:tc>
          <w:tcPr>
            <w:tcW w:w="1350" w:type="dxa"/>
          </w:tcPr>
          <w:p w14:paraId="554A52FE" w14:textId="795F302A" w:rsidR="0000741F" w:rsidRDefault="0000741F" w:rsidP="0000741F">
            <w:pPr>
              <w:rPr>
                <w:lang w:val="en-US"/>
              </w:rPr>
            </w:pPr>
            <w:r>
              <w:rPr>
                <w:lang w:val="en-US"/>
              </w:rPr>
              <w:t>Y</w:t>
            </w:r>
          </w:p>
        </w:tc>
        <w:tc>
          <w:tcPr>
            <w:tcW w:w="6801" w:type="dxa"/>
          </w:tcPr>
          <w:p w14:paraId="2EF120E4" w14:textId="77777777" w:rsidR="0000741F" w:rsidRDefault="0000741F" w:rsidP="0000741F">
            <w:pPr>
              <w:rPr>
                <w:lang w:val="en-US"/>
              </w:rPr>
            </w:pPr>
            <w:r>
              <w:rPr>
                <w:lang w:val="en-US"/>
              </w:rPr>
              <w:t>To make the work more manageable we suggest</w:t>
            </w:r>
          </w:p>
          <w:p w14:paraId="738796CD" w14:textId="77777777" w:rsidR="0000741F" w:rsidRPr="003C7CAC" w:rsidRDefault="0000741F" w:rsidP="0000741F">
            <w:pPr>
              <w:pStyle w:val="ListParagraph"/>
              <w:numPr>
                <w:ilvl w:val="0"/>
                <w:numId w:val="35"/>
              </w:numPr>
              <w:rPr>
                <w:sz w:val="20"/>
                <w:szCs w:val="20"/>
                <w:lang w:val="en-US"/>
              </w:rPr>
            </w:pPr>
            <w:r w:rsidRPr="003C7CAC">
              <w:rPr>
                <w:sz w:val="20"/>
                <w:szCs w:val="20"/>
                <w:lang w:val="en-US"/>
              </w:rPr>
              <w:t>“Number of UE transmit chains for PUSCH”: focus on 1 UE transmit chain</w:t>
            </w:r>
          </w:p>
          <w:p w14:paraId="0ECCB3DC" w14:textId="77777777" w:rsidR="0000741F" w:rsidRPr="0000741F" w:rsidRDefault="0000741F" w:rsidP="0000741F">
            <w:pPr>
              <w:pStyle w:val="ListParagraph"/>
              <w:numPr>
                <w:ilvl w:val="0"/>
                <w:numId w:val="35"/>
              </w:numPr>
              <w:rPr>
                <w:sz w:val="20"/>
                <w:szCs w:val="20"/>
                <w:lang w:val="en-US"/>
              </w:rPr>
            </w:pPr>
            <w:r w:rsidRPr="003C7CAC">
              <w:rPr>
                <w:sz w:val="20"/>
                <w:szCs w:val="20"/>
                <w:lang w:val="en-US"/>
              </w:rPr>
              <w:t xml:space="preserve">“DMRS configuration for PUSCH”: focus on the configuration </w:t>
            </w:r>
            <w:r w:rsidRPr="0000741F">
              <w:rPr>
                <w:sz w:val="20"/>
                <w:szCs w:val="20"/>
                <w:lang w:val="en-US"/>
              </w:rPr>
              <w:t>corresponding to 3 km/h.</w:t>
            </w:r>
          </w:p>
          <w:p w14:paraId="1F5EB038" w14:textId="427E9FFE" w:rsidR="0000741F" w:rsidRPr="0000741F" w:rsidRDefault="0000741F" w:rsidP="0000741F">
            <w:pPr>
              <w:pStyle w:val="ListParagraph"/>
              <w:numPr>
                <w:ilvl w:val="0"/>
                <w:numId w:val="35"/>
              </w:numPr>
              <w:rPr>
                <w:sz w:val="20"/>
                <w:szCs w:val="20"/>
                <w:lang w:val="en-US"/>
              </w:rPr>
            </w:pPr>
            <w:r w:rsidRPr="0000741F">
              <w:rPr>
                <w:sz w:val="20"/>
                <w:szCs w:val="20"/>
                <w:lang w:val="en-US"/>
              </w:rPr>
              <w:t>“Repetitions for PUSCH”: in the eMBB case, focus on “w/o repetition as baseline”.</w:t>
            </w:r>
          </w:p>
        </w:tc>
      </w:tr>
      <w:tr w:rsidR="00173E8D" w14:paraId="083E68B9" w14:textId="77777777" w:rsidTr="00FA5B39">
        <w:tc>
          <w:tcPr>
            <w:tcW w:w="1480" w:type="dxa"/>
          </w:tcPr>
          <w:p w14:paraId="6E7EDE54" w14:textId="5C37E601" w:rsidR="00173E8D" w:rsidRDefault="00173E8D" w:rsidP="00173E8D">
            <w:pPr>
              <w:rPr>
                <w:lang w:val="en-US"/>
              </w:rPr>
            </w:pPr>
            <w:r>
              <w:rPr>
                <w:lang w:val="en-US"/>
              </w:rPr>
              <w:t>SONY</w:t>
            </w:r>
          </w:p>
        </w:tc>
        <w:tc>
          <w:tcPr>
            <w:tcW w:w="1350" w:type="dxa"/>
          </w:tcPr>
          <w:p w14:paraId="14241DA0" w14:textId="677FAC19" w:rsidR="00173E8D" w:rsidRDefault="00173E8D" w:rsidP="00173E8D">
            <w:pPr>
              <w:rPr>
                <w:lang w:val="en-US"/>
              </w:rPr>
            </w:pPr>
            <w:r>
              <w:rPr>
                <w:lang w:val="en-US"/>
              </w:rPr>
              <w:t>N</w:t>
            </w:r>
          </w:p>
        </w:tc>
        <w:tc>
          <w:tcPr>
            <w:tcW w:w="6801" w:type="dxa"/>
          </w:tcPr>
          <w:p w14:paraId="48914630" w14:textId="27FA1EF7" w:rsidR="00173E8D" w:rsidRDefault="00173E8D" w:rsidP="00173E8D">
            <w:pPr>
              <w:rPr>
                <w:lang w:val="en-US"/>
              </w:rPr>
            </w:pPr>
            <w:r>
              <w:rPr>
                <w:lang w:val="en-US"/>
              </w:rPr>
              <w:t>Reduce number permutations from CE SI.</w:t>
            </w:r>
          </w:p>
        </w:tc>
      </w:tr>
      <w:tr w:rsidR="00535344" w14:paraId="39A6F61E" w14:textId="77777777" w:rsidTr="00FA5B39">
        <w:tc>
          <w:tcPr>
            <w:tcW w:w="1480" w:type="dxa"/>
          </w:tcPr>
          <w:p w14:paraId="5D44270B" w14:textId="05641EB0" w:rsidR="00535344" w:rsidRDefault="00535344" w:rsidP="00535344">
            <w:pPr>
              <w:rPr>
                <w:lang w:val="en-US"/>
              </w:rPr>
            </w:pPr>
            <w:r>
              <w:rPr>
                <w:lang w:val="en-US"/>
              </w:rPr>
              <w:t>ZTE,Sanechips</w:t>
            </w:r>
          </w:p>
        </w:tc>
        <w:tc>
          <w:tcPr>
            <w:tcW w:w="1350" w:type="dxa"/>
          </w:tcPr>
          <w:p w14:paraId="1A9AC6C9" w14:textId="77777777" w:rsidR="00535344" w:rsidRDefault="00535344" w:rsidP="00535344">
            <w:pPr>
              <w:rPr>
                <w:lang w:val="en-US"/>
              </w:rPr>
            </w:pPr>
          </w:p>
        </w:tc>
        <w:tc>
          <w:tcPr>
            <w:tcW w:w="6801" w:type="dxa"/>
          </w:tcPr>
          <w:p w14:paraId="3EC8D52D" w14:textId="6CF9EA20" w:rsidR="00535344" w:rsidRDefault="00535344" w:rsidP="00535344">
            <w:pPr>
              <w:rPr>
                <w:lang w:val="en-US"/>
              </w:rPr>
            </w:pPr>
            <w:r>
              <w:rPr>
                <w:lang w:val="en-US"/>
              </w:rPr>
              <w:t>Similar to answers in 18b/a</w:t>
            </w:r>
          </w:p>
        </w:tc>
      </w:tr>
      <w:tr w:rsidR="00535344" w14:paraId="0E2590C3" w14:textId="77777777" w:rsidTr="00FA5B39">
        <w:tc>
          <w:tcPr>
            <w:tcW w:w="1480" w:type="dxa"/>
          </w:tcPr>
          <w:p w14:paraId="553C9D69" w14:textId="2C917F72" w:rsidR="00535344" w:rsidRDefault="00D9796A" w:rsidP="00535344">
            <w:pPr>
              <w:rPr>
                <w:lang w:val="en-US"/>
              </w:rPr>
            </w:pPr>
            <w:r>
              <w:rPr>
                <w:lang w:val="en-US"/>
              </w:rPr>
              <w:t>Qualcomm</w:t>
            </w:r>
          </w:p>
        </w:tc>
        <w:tc>
          <w:tcPr>
            <w:tcW w:w="1350" w:type="dxa"/>
          </w:tcPr>
          <w:p w14:paraId="116FAE0C" w14:textId="64D2F3C1" w:rsidR="00535344" w:rsidRDefault="00D9796A" w:rsidP="00535344">
            <w:pPr>
              <w:rPr>
                <w:lang w:val="en-US"/>
              </w:rPr>
            </w:pPr>
            <w:r>
              <w:rPr>
                <w:lang w:val="en-US"/>
              </w:rPr>
              <w:t>Y</w:t>
            </w:r>
          </w:p>
        </w:tc>
        <w:tc>
          <w:tcPr>
            <w:tcW w:w="6801" w:type="dxa"/>
          </w:tcPr>
          <w:p w14:paraId="0474C13A" w14:textId="77777777" w:rsidR="00535344" w:rsidRDefault="00535344" w:rsidP="00535344">
            <w:pPr>
              <w:rPr>
                <w:lang w:val="en-US"/>
              </w:rPr>
            </w:pPr>
          </w:p>
        </w:tc>
      </w:tr>
      <w:tr w:rsidR="00E46F77" w14:paraId="1D1D2DFA" w14:textId="77777777" w:rsidTr="00FA5B39">
        <w:tc>
          <w:tcPr>
            <w:tcW w:w="1480" w:type="dxa"/>
          </w:tcPr>
          <w:p w14:paraId="522F2F47" w14:textId="710810C8" w:rsidR="00E46F77" w:rsidRDefault="00E46F77" w:rsidP="00E46F77">
            <w:pPr>
              <w:rPr>
                <w:lang w:val="en-US"/>
              </w:rPr>
            </w:pPr>
            <w:r>
              <w:rPr>
                <w:lang w:val="en-US"/>
              </w:rPr>
              <w:t>Nokia, NSB</w:t>
            </w:r>
          </w:p>
        </w:tc>
        <w:tc>
          <w:tcPr>
            <w:tcW w:w="1350" w:type="dxa"/>
          </w:tcPr>
          <w:p w14:paraId="77359799" w14:textId="5D78ADBC" w:rsidR="00E46F77" w:rsidRDefault="00E46F77" w:rsidP="00E46F77">
            <w:pPr>
              <w:rPr>
                <w:lang w:val="en-US"/>
              </w:rPr>
            </w:pPr>
            <w:r>
              <w:rPr>
                <w:lang w:val="en-US"/>
              </w:rPr>
              <w:t>N</w:t>
            </w:r>
          </w:p>
        </w:tc>
        <w:tc>
          <w:tcPr>
            <w:tcW w:w="6801" w:type="dxa"/>
          </w:tcPr>
          <w:p w14:paraId="5E05BC7F" w14:textId="79ADE07B" w:rsidR="00E46F77" w:rsidRDefault="00E46F77" w:rsidP="00E46F77">
            <w:pPr>
              <w:rPr>
                <w:lang w:val="en-US"/>
              </w:rPr>
            </w:pPr>
            <w:r>
              <w:rPr>
                <w:lang w:val="en-US"/>
              </w:rPr>
              <w:t>There are too many scenarios here and we prefer to focus only on 1 or 2 configurations to evaluate.</w:t>
            </w:r>
          </w:p>
        </w:tc>
      </w:tr>
      <w:tr w:rsidR="00792180" w14:paraId="21CF963E" w14:textId="77777777" w:rsidTr="00FA5B39">
        <w:tc>
          <w:tcPr>
            <w:tcW w:w="1480" w:type="dxa"/>
          </w:tcPr>
          <w:p w14:paraId="67BAF7FD" w14:textId="5A3F19E0" w:rsidR="00792180" w:rsidRDefault="00792180" w:rsidP="00792180">
            <w:pPr>
              <w:rPr>
                <w:lang w:val="en-US"/>
              </w:rPr>
            </w:pPr>
            <w:r>
              <w:rPr>
                <w:rFonts w:eastAsia="等线" w:hint="eastAsia"/>
                <w:lang w:val="en-US" w:eastAsia="zh-CN"/>
              </w:rPr>
              <w:t>C</w:t>
            </w:r>
            <w:r>
              <w:rPr>
                <w:rFonts w:eastAsia="等线"/>
                <w:lang w:val="en-US" w:eastAsia="zh-CN"/>
              </w:rPr>
              <w:t>hina Telecom</w:t>
            </w:r>
          </w:p>
        </w:tc>
        <w:tc>
          <w:tcPr>
            <w:tcW w:w="1350" w:type="dxa"/>
          </w:tcPr>
          <w:p w14:paraId="0AC88AAB" w14:textId="41D07EDE" w:rsidR="00792180" w:rsidRDefault="00792180" w:rsidP="00792180">
            <w:pPr>
              <w:rPr>
                <w:lang w:val="en-US"/>
              </w:rPr>
            </w:pPr>
            <w:r>
              <w:rPr>
                <w:rFonts w:eastAsia="等线" w:hint="eastAsia"/>
                <w:lang w:val="en-US" w:eastAsia="zh-CN"/>
              </w:rPr>
              <w:t>Y</w:t>
            </w:r>
          </w:p>
        </w:tc>
        <w:tc>
          <w:tcPr>
            <w:tcW w:w="6801" w:type="dxa"/>
          </w:tcPr>
          <w:p w14:paraId="4A7C68DC" w14:textId="77777777" w:rsidR="00792180" w:rsidRDefault="00792180" w:rsidP="00792180">
            <w:pPr>
              <w:rPr>
                <w:lang w:val="en-US"/>
              </w:rPr>
            </w:pPr>
          </w:p>
        </w:tc>
      </w:tr>
      <w:tr w:rsidR="009938D0" w14:paraId="3515CBB3" w14:textId="77777777" w:rsidTr="00FA5B39">
        <w:tc>
          <w:tcPr>
            <w:tcW w:w="1480" w:type="dxa"/>
          </w:tcPr>
          <w:p w14:paraId="08651BCE" w14:textId="13BE771F" w:rsidR="009938D0" w:rsidRDefault="009938D0" w:rsidP="009938D0">
            <w:pPr>
              <w:rPr>
                <w:rFonts w:eastAsia="等线"/>
                <w:lang w:val="en-US" w:eastAsia="zh-CN"/>
              </w:rPr>
            </w:pPr>
            <w:r>
              <w:rPr>
                <w:rFonts w:eastAsia="Yu Mincho" w:hint="eastAsia"/>
                <w:lang w:val="en-US" w:eastAsia="ja-JP"/>
              </w:rPr>
              <w:t>DOCOMO</w:t>
            </w:r>
          </w:p>
        </w:tc>
        <w:tc>
          <w:tcPr>
            <w:tcW w:w="1350" w:type="dxa"/>
          </w:tcPr>
          <w:p w14:paraId="29E85866" w14:textId="0CECA5CC" w:rsidR="009938D0" w:rsidRDefault="009938D0" w:rsidP="009938D0">
            <w:pPr>
              <w:rPr>
                <w:rFonts w:eastAsia="等线"/>
                <w:lang w:val="en-US" w:eastAsia="zh-CN"/>
              </w:rPr>
            </w:pPr>
            <w:r>
              <w:rPr>
                <w:rFonts w:eastAsia="Yu Mincho" w:hint="eastAsia"/>
                <w:lang w:val="en-US" w:eastAsia="ja-JP"/>
              </w:rPr>
              <w:t>N</w:t>
            </w:r>
          </w:p>
        </w:tc>
        <w:tc>
          <w:tcPr>
            <w:tcW w:w="6801" w:type="dxa"/>
          </w:tcPr>
          <w:p w14:paraId="6DA14C29" w14:textId="77777777" w:rsidR="009938D0" w:rsidRDefault="009938D0" w:rsidP="009938D0">
            <w:pPr>
              <w:rPr>
                <w:rFonts w:eastAsia="Yu Mincho"/>
                <w:bCs/>
                <w:iCs/>
                <w:lang w:val="en-US" w:eastAsia="ja-JP"/>
              </w:rPr>
            </w:pPr>
            <w:r>
              <w:rPr>
                <w:rFonts w:eastAsia="Yu Mincho" w:hint="eastAsia"/>
                <w:bCs/>
                <w:iCs/>
                <w:lang w:val="en-US" w:eastAsia="ja-JP"/>
              </w:rPr>
              <w:t>As we don</w:t>
            </w:r>
            <w:r>
              <w:rPr>
                <w:rFonts w:eastAsia="Yu Mincho"/>
                <w:bCs/>
                <w:iCs/>
                <w:lang w:val="en-US" w:eastAsia="ja-JP"/>
              </w:rPr>
              <w:t xml:space="preserve">’t have any agreement on the evaluation scenarios for RedCap coverage recovery, we think it should be discussed at first whether or not the evaluation scenarios for CE SI (Urban/Rural for FR1 and Indoor/Urban/Suburban for FR2, eMBB and VoIP traffic) can be assumed for RedCap as well. </w:t>
            </w:r>
          </w:p>
          <w:p w14:paraId="5193FB20" w14:textId="5FF3C4EB" w:rsidR="009938D0" w:rsidRDefault="009938D0" w:rsidP="009938D0">
            <w:pPr>
              <w:rPr>
                <w:lang w:val="en-US"/>
              </w:rPr>
            </w:pPr>
            <w:r>
              <w:rPr>
                <w:rFonts w:eastAsia="Yu Mincho" w:hint="eastAsia"/>
                <w:lang w:val="en-US" w:eastAsia="ja-JP"/>
              </w:rPr>
              <w:t xml:space="preserve">If </w:t>
            </w:r>
            <w:r>
              <w:rPr>
                <w:rFonts w:eastAsia="Yu Mincho"/>
                <w:lang w:val="en-US" w:eastAsia="ja-JP"/>
              </w:rPr>
              <w:t xml:space="preserve">(some </w:t>
            </w:r>
            <w:r>
              <w:rPr>
                <w:rFonts w:eastAsia="Yu Mincho" w:hint="eastAsia"/>
                <w:lang w:val="en-US" w:eastAsia="ja-JP"/>
              </w:rPr>
              <w:t>parts</w:t>
            </w:r>
            <w:r>
              <w:rPr>
                <w:rFonts w:eastAsia="Yu Mincho"/>
                <w:lang w:val="en-US" w:eastAsia="ja-JP"/>
              </w:rPr>
              <w:t xml:space="preserve"> of</w:t>
            </w:r>
            <w:r>
              <w:rPr>
                <w:rFonts w:eastAsia="Yu Mincho" w:hint="eastAsia"/>
                <w:lang w:val="en-US" w:eastAsia="ja-JP"/>
              </w:rPr>
              <w:t>)</w:t>
            </w:r>
            <w:r>
              <w:rPr>
                <w:rFonts w:eastAsia="Yu Mincho"/>
                <w:lang w:val="en-US" w:eastAsia="ja-JP"/>
              </w:rPr>
              <w:t xml:space="preserve"> same evaluation scenarios are agreed for RedCap, we can follow the corresponding parameters, except for 2Tx (optional) which is not applicable to reference UE or RedCap UE.</w:t>
            </w:r>
          </w:p>
        </w:tc>
      </w:tr>
      <w:tr w:rsidR="00C9553D" w14:paraId="48ABF64F" w14:textId="77777777" w:rsidTr="00FA5B39">
        <w:tc>
          <w:tcPr>
            <w:tcW w:w="1480" w:type="dxa"/>
          </w:tcPr>
          <w:p w14:paraId="5C29A9D1" w14:textId="72162488" w:rsidR="00C9553D" w:rsidRDefault="00C9553D" w:rsidP="009938D0">
            <w:pPr>
              <w:rPr>
                <w:rFonts w:eastAsia="Yu Mincho"/>
                <w:lang w:val="en-US" w:eastAsia="ja-JP"/>
              </w:rPr>
            </w:pPr>
            <w:r>
              <w:rPr>
                <w:rFonts w:eastAsia="Yu Mincho"/>
                <w:lang w:val="en-US" w:eastAsia="ja-JP"/>
              </w:rPr>
              <w:t>OPPO</w:t>
            </w:r>
          </w:p>
        </w:tc>
        <w:tc>
          <w:tcPr>
            <w:tcW w:w="1350" w:type="dxa"/>
          </w:tcPr>
          <w:p w14:paraId="4564AC7D" w14:textId="7D36CD49" w:rsidR="00C9553D" w:rsidRDefault="00C9553D" w:rsidP="00C9553D">
            <w:pPr>
              <w:rPr>
                <w:rFonts w:eastAsia="Yu Mincho"/>
                <w:lang w:val="en-US" w:eastAsia="ja-JP"/>
              </w:rPr>
            </w:pPr>
            <w:r>
              <w:rPr>
                <w:rFonts w:eastAsia="Yu Mincho"/>
                <w:lang w:val="en-US" w:eastAsia="ja-JP"/>
              </w:rPr>
              <w:t>Further discussion</w:t>
            </w:r>
          </w:p>
        </w:tc>
        <w:tc>
          <w:tcPr>
            <w:tcW w:w="6801" w:type="dxa"/>
          </w:tcPr>
          <w:p w14:paraId="423A1106" w14:textId="77777777" w:rsidR="00C9553D" w:rsidRDefault="00C9553D" w:rsidP="009938D0">
            <w:pPr>
              <w:rPr>
                <w:rFonts w:eastAsia="Yu Mincho"/>
                <w:bCs/>
                <w:iCs/>
                <w:lang w:val="en-US" w:eastAsia="ja-JP"/>
              </w:rPr>
            </w:pPr>
          </w:p>
        </w:tc>
      </w:tr>
      <w:tr w:rsidR="00B772D7" w14:paraId="02A738E6" w14:textId="77777777" w:rsidTr="00B772D7">
        <w:tc>
          <w:tcPr>
            <w:tcW w:w="1480" w:type="dxa"/>
          </w:tcPr>
          <w:p w14:paraId="289C2E53" w14:textId="77777777" w:rsidR="00B772D7" w:rsidRDefault="00B772D7" w:rsidP="00B72A29">
            <w:pPr>
              <w:rPr>
                <w:lang w:val="en-US" w:eastAsia="ko-KR"/>
              </w:rPr>
            </w:pPr>
            <w:r>
              <w:rPr>
                <w:rFonts w:eastAsia="等线" w:hint="eastAsia"/>
                <w:lang w:val="en-US" w:eastAsia="zh-CN"/>
              </w:rPr>
              <w:t>S</w:t>
            </w:r>
            <w:r>
              <w:rPr>
                <w:rFonts w:eastAsia="等线"/>
                <w:lang w:val="en-US" w:eastAsia="zh-CN"/>
              </w:rPr>
              <w:t>amsung</w:t>
            </w:r>
          </w:p>
        </w:tc>
        <w:tc>
          <w:tcPr>
            <w:tcW w:w="1350" w:type="dxa"/>
          </w:tcPr>
          <w:p w14:paraId="0AA9F80D" w14:textId="77777777" w:rsidR="00B772D7" w:rsidRDefault="00B772D7" w:rsidP="00B72A29">
            <w:pPr>
              <w:rPr>
                <w:lang w:val="en-US" w:eastAsia="ko-KR"/>
              </w:rPr>
            </w:pPr>
            <w:r>
              <w:rPr>
                <w:rFonts w:eastAsia="等线" w:hint="eastAsia"/>
                <w:lang w:val="en-US" w:eastAsia="zh-CN"/>
              </w:rPr>
              <w:t>N</w:t>
            </w:r>
          </w:p>
        </w:tc>
        <w:tc>
          <w:tcPr>
            <w:tcW w:w="6801" w:type="dxa"/>
          </w:tcPr>
          <w:p w14:paraId="359DD2A8" w14:textId="77777777" w:rsidR="00B772D7" w:rsidRDefault="00B772D7" w:rsidP="00B72A29">
            <w:pPr>
              <w:rPr>
                <w:b/>
                <w:bCs/>
                <w:i/>
                <w:iCs/>
                <w:lang w:val="en-US"/>
              </w:rPr>
            </w:pPr>
            <w:r>
              <w:rPr>
                <w:rFonts w:eastAsia="等线"/>
                <w:bCs/>
                <w:iCs/>
                <w:lang w:val="en-US" w:eastAsia="zh-CN"/>
              </w:rPr>
              <w:t xml:space="preserve">Same as comments above, we need to understand whether any cost reduction technique will have impact on PUSCH. </w:t>
            </w:r>
          </w:p>
        </w:tc>
      </w:tr>
    </w:tbl>
    <w:p w14:paraId="1B649E6F" w14:textId="77777777" w:rsidR="00F25B55" w:rsidRDefault="00F25B55" w:rsidP="00F25B55"/>
    <w:p w14:paraId="07339CBC" w14:textId="7058102D" w:rsidR="00122F3F" w:rsidRDefault="00122F3F" w:rsidP="00122F3F">
      <w:r>
        <w:t>Related to PUCCH-specific link</w:t>
      </w:r>
      <w:r w:rsidR="00A64F4C">
        <w:t>-level</w:t>
      </w:r>
      <w:r>
        <w:t xml:space="preserve"> simulation assumptions for FR1, the CE SI has made agreement CE15</w:t>
      </w:r>
      <w:r w:rsidR="0028294D">
        <w:t xml:space="preserve"> (see appendix)</w:t>
      </w:r>
      <w:r>
        <w:t>.</w:t>
      </w:r>
    </w:p>
    <w:p w14:paraId="62108660" w14:textId="7EA8654D" w:rsidR="00122F3F" w:rsidRPr="002E1C7F" w:rsidRDefault="00122F3F" w:rsidP="00122F3F">
      <w:pPr>
        <w:rPr>
          <w:b/>
          <w:bCs/>
        </w:rPr>
      </w:pPr>
      <w:r w:rsidRPr="0055723E">
        <w:rPr>
          <w:b/>
          <w:bCs/>
          <w:highlight w:val="lightGray"/>
        </w:rPr>
        <w:t>Question 18</w:t>
      </w:r>
      <w:r w:rsidR="00F363BF">
        <w:rPr>
          <w:b/>
          <w:bCs/>
          <w:highlight w:val="lightGray"/>
        </w:rPr>
        <w:t>d</w:t>
      </w:r>
      <w:r w:rsidRPr="002E1C7F">
        <w:rPr>
          <w:b/>
          <w:bCs/>
        </w:rPr>
        <w:t xml:space="preserve">: </w:t>
      </w:r>
      <w:r>
        <w:rPr>
          <w:b/>
          <w:bCs/>
        </w:rPr>
        <w:t>Should</w:t>
      </w:r>
      <w:r w:rsidRPr="002E1C7F">
        <w:rPr>
          <w:b/>
          <w:bCs/>
        </w:rPr>
        <w:t xml:space="preserve"> the RedCap SI adopt CE SI agreement</w:t>
      </w:r>
      <w:r>
        <w:rPr>
          <w:b/>
          <w:bCs/>
        </w:rPr>
        <w:t xml:space="preserve"> CE15</w:t>
      </w:r>
      <w:r w:rsidR="008203F8">
        <w:rPr>
          <w:b/>
          <w:bCs/>
        </w:rPr>
        <w:t xml:space="preserve"> </w:t>
      </w:r>
      <w:r w:rsidR="008203F8" w:rsidRPr="0088198C">
        <w:rPr>
          <w:b/>
          <w:bCs/>
        </w:rPr>
        <w:t>(</w:t>
      </w:r>
      <w:r w:rsidR="008203F8">
        <w:rPr>
          <w:b/>
          <w:bCs/>
        </w:rPr>
        <w:t xml:space="preserve">except the </w:t>
      </w:r>
      <w:r w:rsidR="008203F8" w:rsidRPr="00CE3197">
        <w:rPr>
          <w:b/>
          <w:bCs/>
          <w:i/>
          <w:iCs/>
        </w:rPr>
        <w:t>‘BLER for PUCCH’</w:t>
      </w:r>
      <w:r w:rsidR="008203F8" w:rsidRPr="0088198C">
        <w:rPr>
          <w:b/>
          <w:bCs/>
        </w:rPr>
        <w:t xml:space="preserve"> field</w:t>
      </w:r>
      <w:r w:rsidR="008203F8">
        <w:rPr>
          <w:b/>
          <w:bCs/>
        </w:rPr>
        <w:t xml:space="preserve"> which is treated in Question 18a</w:t>
      </w:r>
      <w:r w:rsidR="008203F8" w:rsidRPr="0088198C">
        <w:rPr>
          <w:b/>
          <w:bCs/>
        </w:rPr>
        <w:t>)</w:t>
      </w:r>
      <w:r>
        <w:rPr>
          <w:b/>
          <w:bCs/>
        </w:rPr>
        <w:t xml:space="preserve"> regarding PU</w:t>
      </w:r>
      <w:r w:rsidR="00B1648A">
        <w:rPr>
          <w:b/>
          <w:bCs/>
        </w:rPr>
        <w:t>C</w:t>
      </w:r>
      <w:r>
        <w:rPr>
          <w:b/>
          <w:bCs/>
        </w:rPr>
        <w:t>CH-specific link</w:t>
      </w:r>
      <w:r w:rsidR="006A58EE">
        <w:rPr>
          <w:b/>
          <w:bCs/>
        </w:rPr>
        <w:t>-level</w:t>
      </w:r>
      <w:r>
        <w:rPr>
          <w:b/>
          <w:bCs/>
        </w:rPr>
        <w:t xml:space="preserve"> simulation assumptions for FR1?</w:t>
      </w:r>
    </w:p>
    <w:tbl>
      <w:tblPr>
        <w:tblStyle w:val="TableGrid"/>
        <w:tblW w:w="9631" w:type="dxa"/>
        <w:tblLook w:val="04A0" w:firstRow="1" w:lastRow="0" w:firstColumn="1" w:lastColumn="0" w:noHBand="0" w:noVBand="1"/>
      </w:tblPr>
      <w:tblGrid>
        <w:gridCol w:w="1480"/>
        <w:gridCol w:w="1350"/>
        <w:gridCol w:w="6801"/>
      </w:tblGrid>
      <w:tr w:rsidR="00026DA6" w14:paraId="6A73DB49" w14:textId="77777777" w:rsidTr="00FA5B39">
        <w:tc>
          <w:tcPr>
            <w:tcW w:w="1480" w:type="dxa"/>
            <w:shd w:val="clear" w:color="auto" w:fill="D9D9D9" w:themeFill="background1" w:themeFillShade="D9"/>
          </w:tcPr>
          <w:p w14:paraId="7BCE7666" w14:textId="77777777" w:rsidR="00026DA6" w:rsidRDefault="00026DA6" w:rsidP="00FA5B39">
            <w:pPr>
              <w:rPr>
                <w:b/>
                <w:bCs/>
              </w:rPr>
            </w:pPr>
            <w:r>
              <w:rPr>
                <w:b/>
                <w:bCs/>
              </w:rPr>
              <w:t>Company</w:t>
            </w:r>
          </w:p>
        </w:tc>
        <w:tc>
          <w:tcPr>
            <w:tcW w:w="1350" w:type="dxa"/>
            <w:shd w:val="clear" w:color="auto" w:fill="D9D9D9" w:themeFill="background1" w:themeFillShade="D9"/>
          </w:tcPr>
          <w:p w14:paraId="3AA12E4D" w14:textId="77777777" w:rsidR="00026DA6" w:rsidRDefault="00026DA6" w:rsidP="00FA5B39">
            <w:pPr>
              <w:rPr>
                <w:b/>
                <w:bCs/>
              </w:rPr>
            </w:pPr>
            <w:r>
              <w:rPr>
                <w:b/>
                <w:bCs/>
              </w:rPr>
              <w:t>Y/N</w:t>
            </w:r>
          </w:p>
        </w:tc>
        <w:tc>
          <w:tcPr>
            <w:tcW w:w="6801" w:type="dxa"/>
            <w:shd w:val="clear" w:color="auto" w:fill="D9D9D9" w:themeFill="background1" w:themeFillShade="D9"/>
          </w:tcPr>
          <w:p w14:paraId="547A1491" w14:textId="77777777" w:rsidR="00026DA6" w:rsidRDefault="00026DA6" w:rsidP="00FA5B39">
            <w:pPr>
              <w:rPr>
                <w:b/>
                <w:bCs/>
              </w:rPr>
            </w:pPr>
            <w:r>
              <w:rPr>
                <w:b/>
                <w:bCs/>
              </w:rPr>
              <w:t>Comments</w:t>
            </w:r>
          </w:p>
        </w:tc>
      </w:tr>
      <w:tr w:rsidR="00026DA6" w14:paraId="4CCA0EDC" w14:textId="77777777" w:rsidTr="00FA5B39">
        <w:tc>
          <w:tcPr>
            <w:tcW w:w="1480" w:type="dxa"/>
          </w:tcPr>
          <w:p w14:paraId="79B06CD6" w14:textId="27B2083F" w:rsidR="00026DA6" w:rsidRDefault="00164346" w:rsidP="00FA5B39">
            <w:pPr>
              <w:rPr>
                <w:lang w:val="en-US" w:eastAsia="ko-KR"/>
              </w:rPr>
            </w:pPr>
            <w:r>
              <w:rPr>
                <w:lang w:val="en-US" w:eastAsia="ko-KR"/>
              </w:rPr>
              <w:lastRenderedPageBreak/>
              <w:t>FUTUREWEI</w:t>
            </w:r>
          </w:p>
        </w:tc>
        <w:tc>
          <w:tcPr>
            <w:tcW w:w="1350" w:type="dxa"/>
          </w:tcPr>
          <w:p w14:paraId="004C4E79" w14:textId="7E2E0D49" w:rsidR="00026DA6" w:rsidRDefault="008E3AB5" w:rsidP="00FA5B39">
            <w:pPr>
              <w:rPr>
                <w:lang w:val="en-US" w:eastAsia="ko-KR"/>
              </w:rPr>
            </w:pPr>
            <w:r>
              <w:rPr>
                <w:lang w:val="en-US" w:eastAsia="ko-KR"/>
              </w:rPr>
              <w:t>wait</w:t>
            </w:r>
          </w:p>
        </w:tc>
        <w:tc>
          <w:tcPr>
            <w:tcW w:w="6801" w:type="dxa"/>
          </w:tcPr>
          <w:p w14:paraId="0A6B2DD6" w14:textId="77777777" w:rsidR="00026DA6" w:rsidRDefault="00026DA6" w:rsidP="00FA5B39">
            <w:pPr>
              <w:ind w:left="284"/>
              <w:rPr>
                <w:b/>
                <w:bCs/>
                <w:i/>
                <w:iCs/>
                <w:lang w:val="en-US"/>
              </w:rPr>
            </w:pPr>
          </w:p>
        </w:tc>
      </w:tr>
      <w:tr w:rsidR="0000741F" w14:paraId="772B40F7" w14:textId="77777777" w:rsidTr="00FA5B39">
        <w:tc>
          <w:tcPr>
            <w:tcW w:w="1480" w:type="dxa"/>
          </w:tcPr>
          <w:p w14:paraId="7EA8E4E7" w14:textId="14A370A4" w:rsidR="0000741F" w:rsidRDefault="0000741F" w:rsidP="0000741F">
            <w:pPr>
              <w:rPr>
                <w:lang w:val="en-US"/>
              </w:rPr>
            </w:pPr>
            <w:r>
              <w:rPr>
                <w:lang w:val="en-US" w:eastAsia="ko-KR"/>
              </w:rPr>
              <w:t>Ericsson</w:t>
            </w:r>
          </w:p>
        </w:tc>
        <w:tc>
          <w:tcPr>
            <w:tcW w:w="1350" w:type="dxa"/>
          </w:tcPr>
          <w:p w14:paraId="30625E6A" w14:textId="5D24F687" w:rsidR="0000741F" w:rsidRDefault="0000741F" w:rsidP="0000741F">
            <w:pPr>
              <w:rPr>
                <w:lang w:val="en-US"/>
              </w:rPr>
            </w:pPr>
            <w:r>
              <w:rPr>
                <w:lang w:val="en-US" w:eastAsia="ko-KR"/>
              </w:rPr>
              <w:t>Y</w:t>
            </w:r>
          </w:p>
        </w:tc>
        <w:tc>
          <w:tcPr>
            <w:tcW w:w="6801" w:type="dxa"/>
          </w:tcPr>
          <w:p w14:paraId="48CCE2F2" w14:textId="57C4F7A1" w:rsidR="0000741F" w:rsidRDefault="0000741F" w:rsidP="0000741F">
            <w:pPr>
              <w:rPr>
                <w:lang w:val="en-US"/>
              </w:rPr>
            </w:pPr>
            <w:r w:rsidRPr="00BF4213">
              <w:rPr>
                <w:lang w:val="en-US"/>
              </w:rPr>
              <w:t>But, only focus on the mandatory cases chosen in the CE agreements</w:t>
            </w:r>
            <w:r>
              <w:rPr>
                <w:lang w:val="en-US"/>
              </w:rPr>
              <w:t>, i.e., focus on the no repetition case.</w:t>
            </w:r>
          </w:p>
        </w:tc>
      </w:tr>
      <w:tr w:rsidR="00173E8D" w14:paraId="5C395E8A" w14:textId="77777777" w:rsidTr="00FA5B39">
        <w:tc>
          <w:tcPr>
            <w:tcW w:w="1480" w:type="dxa"/>
          </w:tcPr>
          <w:p w14:paraId="516848E1" w14:textId="49127A75" w:rsidR="00173E8D" w:rsidRDefault="00173E8D" w:rsidP="00173E8D">
            <w:pPr>
              <w:rPr>
                <w:lang w:val="en-US"/>
              </w:rPr>
            </w:pPr>
            <w:r>
              <w:rPr>
                <w:lang w:val="en-US"/>
              </w:rPr>
              <w:t>SONY</w:t>
            </w:r>
          </w:p>
        </w:tc>
        <w:tc>
          <w:tcPr>
            <w:tcW w:w="1350" w:type="dxa"/>
          </w:tcPr>
          <w:p w14:paraId="28C0B10A" w14:textId="64F0ADF9" w:rsidR="00173E8D" w:rsidRDefault="00173E8D" w:rsidP="00173E8D">
            <w:pPr>
              <w:rPr>
                <w:lang w:val="en-US"/>
              </w:rPr>
            </w:pPr>
            <w:r>
              <w:rPr>
                <w:lang w:val="en-US"/>
              </w:rPr>
              <w:t>N</w:t>
            </w:r>
          </w:p>
        </w:tc>
        <w:tc>
          <w:tcPr>
            <w:tcW w:w="6801" w:type="dxa"/>
          </w:tcPr>
          <w:p w14:paraId="0354832F" w14:textId="004F10A3" w:rsidR="00173E8D" w:rsidRDefault="00173E8D" w:rsidP="00173E8D">
            <w:pPr>
              <w:rPr>
                <w:lang w:val="en-US"/>
              </w:rPr>
            </w:pPr>
            <w:r>
              <w:rPr>
                <w:lang w:val="en-US"/>
              </w:rPr>
              <w:t>Reduce number permutations from CE SI.</w:t>
            </w:r>
          </w:p>
        </w:tc>
      </w:tr>
      <w:tr w:rsidR="00535344" w14:paraId="0684D287" w14:textId="77777777" w:rsidTr="00FA5B39">
        <w:tc>
          <w:tcPr>
            <w:tcW w:w="1480" w:type="dxa"/>
          </w:tcPr>
          <w:p w14:paraId="1FECC461" w14:textId="191903A2" w:rsidR="00535344" w:rsidRDefault="00535344" w:rsidP="00535344">
            <w:pPr>
              <w:rPr>
                <w:lang w:val="en-US"/>
              </w:rPr>
            </w:pPr>
            <w:r>
              <w:rPr>
                <w:lang w:val="en-US"/>
              </w:rPr>
              <w:t>ZTE,Sanechips</w:t>
            </w:r>
          </w:p>
        </w:tc>
        <w:tc>
          <w:tcPr>
            <w:tcW w:w="1350" w:type="dxa"/>
          </w:tcPr>
          <w:p w14:paraId="59368B76" w14:textId="6258C4D1" w:rsidR="00535344" w:rsidRDefault="00535344" w:rsidP="00535344">
            <w:pPr>
              <w:rPr>
                <w:lang w:val="en-US"/>
              </w:rPr>
            </w:pPr>
          </w:p>
        </w:tc>
        <w:tc>
          <w:tcPr>
            <w:tcW w:w="6801" w:type="dxa"/>
          </w:tcPr>
          <w:p w14:paraId="1C911FFC" w14:textId="6FAD12D3" w:rsidR="00535344" w:rsidRDefault="00535344" w:rsidP="00535344">
            <w:pPr>
              <w:rPr>
                <w:lang w:val="en-US"/>
              </w:rPr>
            </w:pPr>
            <w:r>
              <w:rPr>
                <w:lang w:val="en-US"/>
              </w:rPr>
              <w:t>Similar to answers in 18b/a</w:t>
            </w:r>
          </w:p>
        </w:tc>
      </w:tr>
      <w:tr w:rsidR="00535344" w14:paraId="24BBB143" w14:textId="77777777" w:rsidTr="00FA5B39">
        <w:tc>
          <w:tcPr>
            <w:tcW w:w="1480" w:type="dxa"/>
          </w:tcPr>
          <w:p w14:paraId="308D3F90" w14:textId="6A17BF96" w:rsidR="00535344" w:rsidRDefault="00D9796A" w:rsidP="00535344">
            <w:pPr>
              <w:rPr>
                <w:lang w:val="en-US"/>
              </w:rPr>
            </w:pPr>
            <w:r>
              <w:rPr>
                <w:lang w:val="en-US"/>
              </w:rPr>
              <w:t>Qualcomm</w:t>
            </w:r>
          </w:p>
        </w:tc>
        <w:tc>
          <w:tcPr>
            <w:tcW w:w="1350" w:type="dxa"/>
          </w:tcPr>
          <w:p w14:paraId="35CC4BD5" w14:textId="2C1DC0EC" w:rsidR="00535344" w:rsidRDefault="00D9796A" w:rsidP="00535344">
            <w:pPr>
              <w:rPr>
                <w:lang w:val="en-US"/>
              </w:rPr>
            </w:pPr>
            <w:r>
              <w:rPr>
                <w:lang w:val="en-US"/>
              </w:rPr>
              <w:t>Y</w:t>
            </w:r>
          </w:p>
        </w:tc>
        <w:tc>
          <w:tcPr>
            <w:tcW w:w="6801" w:type="dxa"/>
          </w:tcPr>
          <w:p w14:paraId="79860005" w14:textId="77777777" w:rsidR="00535344" w:rsidRDefault="00535344" w:rsidP="00535344">
            <w:pPr>
              <w:rPr>
                <w:lang w:val="en-US"/>
              </w:rPr>
            </w:pPr>
          </w:p>
        </w:tc>
      </w:tr>
      <w:tr w:rsidR="00E46F77" w14:paraId="0FD0FA7F" w14:textId="77777777" w:rsidTr="00FA5B39">
        <w:tc>
          <w:tcPr>
            <w:tcW w:w="1480" w:type="dxa"/>
          </w:tcPr>
          <w:p w14:paraId="4F8C0B1D" w14:textId="13292B2D" w:rsidR="00E46F77" w:rsidRDefault="00E46F77" w:rsidP="00E46F77">
            <w:pPr>
              <w:rPr>
                <w:lang w:val="en-US"/>
              </w:rPr>
            </w:pPr>
            <w:r>
              <w:rPr>
                <w:lang w:val="en-US"/>
              </w:rPr>
              <w:t>Nokia, NSB</w:t>
            </w:r>
          </w:p>
        </w:tc>
        <w:tc>
          <w:tcPr>
            <w:tcW w:w="1350" w:type="dxa"/>
          </w:tcPr>
          <w:p w14:paraId="4A934514" w14:textId="2D6A1E03" w:rsidR="00E46F77" w:rsidRDefault="00E46F77" w:rsidP="00E46F77">
            <w:pPr>
              <w:rPr>
                <w:lang w:val="en-US"/>
              </w:rPr>
            </w:pPr>
            <w:r>
              <w:rPr>
                <w:lang w:val="en-US"/>
              </w:rPr>
              <w:t>N</w:t>
            </w:r>
          </w:p>
        </w:tc>
        <w:tc>
          <w:tcPr>
            <w:tcW w:w="6801" w:type="dxa"/>
          </w:tcPr>
          <w:p w14:paraId="0ECDFF8A" w14:textId="5B0E2990" w:rsidR="00E46F77" w:rsidRDefault="00E46F77" w:rsidP="00E46F77">
            <w:pPr>
              <w:rPr>
                <w:lang w:val="en-US"/>
              </w:rPr>
            </w:pPr>
            <w:r>
              <w:rPr>
                <w:lang w:val="en-US"/>
              </w:rPr>
              <w:t>There are too many scenarios here and we prefer to focus only on 1 or 2 configurations to evaluate.</w:t>
            </w:r>
          </w:p>
        </w:tc>
      </w:tr>
      <w:tr w:rsidR="00792180" w14:paraId="60345B4F" w14:textId="77777777" w:rsidTr="00FA5B39">
        <w:tc>
          <w:tcPr>
            <w:tcW w:w="1480" w:type="dxa"/>
          </w:tcPr>
          <w:p w14:paraId="12F7C0EF" w14:textId="15AB0043" w:rsidR="00792180" w:rsidRDefault="00792180" w:rsidP="00792180">
            <w:pPr>
              <w:rPr>
                <w:lang w:val="en-US"/>
              </w:rPr>
            </w:pPr>
            <w:r>
              <w:rPr>
                <w:rFonts w:eastAsia="等线" w:hint="eastAsia"/>
                <w:lang w:val="en-US" w:eastAsia="zh-CN"/>
              </w:rPr>
              <w:t>C</w:t>
            </w:r>
            <w:r>
              <w:rPr>
                <w:rFonts w:eastAsia="等线"/>
                <w:lang w:val="en-US" w:eastAsia="zh-CN"/>
              </w:rPr>
              <w:t>hina Telecom</w:t>
            </w:r>
          </w:p>
        </w:tc>
        <w:tc>
          <w:tcPr>
            <w:tcW w:w="1350" w:type="dxa"/>
          </w:tcPr>
          <w:p w14:paraId="45B13A09" w14:textId="5C35B69F" w:rsidR="00792180" w:rsidRDefault="00792180" w:rsidP="00792180">
            <w:pPr>
              <w:rPr>
                <w:lang w:val="en-US"/>
              </w:rPr>
            </w:pPr>
            <w:r>
              <w:rPr>
                <w:rFonts w:eastAsia="等线" w:hint="eastAsia"/>
                <w:lang w:val="en-US" w:eastAsia="zh-CN"/>
              </w:rPr>
              <w:t>Y</w:t>
            </w:r>
          </w:p>
        </w:tc>
        <w:tc>
          <w:tcPr>
            <w:tcW w:w="6801" w:type="dxa"/>
          </w:tcPr>
          <w:p w14:paraId="3B0C415D" w14:textId="77777777" w:rsidR="00792180" w:rsidRDefault="00792180" w:rsidP="00792180">
            <w:pPr>
              <w:rPr>
                <w:lang w:val="en-US"/>
              </w:rPr>
            </w:pPr>
          </w:p>
        </w:tc>
      </w:tr>
      <w:tr w:rsidR="009938D0" w14:paraId="4CAB3268" w14:textId="77777777" w:rsidTr="00FA5B39">
        <w:tc>
          <w:tcPr>
            <w:tcW w:w="1480" w:type="dxa"/>
          </w:tcPr>
          <w:p w14:paraId="4823DD98" w14:textId="11DCE41B" w:rsidR="009938D0" w:rsidRDefault="009938D0" w:rsidP="009938D0">
            <w:pPr>
              <w:rPr>
                <w:rFonts w:eastAsia="等线"/>
                <w:lang w:val="en-US" w:eastAsia="zh-CN"/>
              </w:rPr>
            </w:pPr>
            <w:r>
              <w:rPr>
                <w:rFonts w:eastAsia="Yu Mincho" w:hint="eastAsia"/>
                <w:lang w:val="en-US" w:eastAsia="ja-JP"/>
              </w:rPr>
              <w:t>DOCOMO</w:t>
            </w:r>
          </w:p>
        </w:tc>
        <w:tc>
          <w:tcPr>
            <w:tcW w:w="1350" w:type="dxa"/>
          </w:tcPr>
          <w:p w14:paraId="22F8F73F" w14:textId="62279C47" w:rsidR="009938D0" w:rsidRDefault="009938D0" w:rsidP="009938D0">
            <w:pPr>
              <w:rPr>
                <w:rFonts w:eastAsia="等线"/>
                <w:lang w:val="en-US" w:eastAsia="zh-CN"/>
              </w:rPr>
            </w:pPr>
            <w:r>
              <w:rPr>
                <w:rFonts w:eastAsia="Yu Mincho" w:hint="eastAsia"/>
                <w:lang w:val="en-US" w:eastAsia="ja-JP"/>
              </w:rPr>
              <w:t>Y</w:t>
            </w:r>
          </w:p>
        </w:tc>
        <w:tc>
          <w:tcPr>
            <w:tcW w:w="6801" w:type="dxa"/>
          </w:tcPr>
          <w:p w14:paraId="4431FC5C" w14:textId="77777777" w:rsidR="009938D0" w:rsidRDefault="009938D0" w:rsidP="009938D0">
            <w:pPr>
              <w:rPr>
                <w:lang w:val="en-US"/>
              </w:rPr>
            </w:pPr>
          </w:p>
        </w:tc>
      </w:tr>
      <w:tr w:rsidR="00C9553D" w14:paraId="358F4B49" w14:textId="77777777" w:rsidTr="00FA5B39">
        <w:tc>
          <w:tcPr>
            <w:tcW w:w="1480" w:type="dxa"/>
          </w:tcPr>
          <w:p w14:paraId="40ECE651" w14:textId="4F90EE16" w:rsidR="00C9553D" w:rsidRDefault="00C9553D" w:rsidP="009938D0">
            <w:pPr>
              <w:rPr>
                <w:rFonts w:eastAsia="Yu Mincho"/>
                <w:lang w:val="en-US" w:eastAsia="ja-JP"/>
              </w:rPr>
            </w:pPr>
            <w:r>
              <w:rPr>
                <w:rFonts w:eastAsia="Yu Mincho"/>
                <w:lang w:val="en-US" w:eastAsia="ja-JP"/>
              </w:rPr>
              <w:t>OPPO</w:t>
            </w:r>
          </w:p>
        </w:tc>
        <w:tc>
          <w:tcPr>
            <w:tcW w:w="1350" w:type="dxa"/>
          </w:tcPr>
          <w:p w14:paraId="5B4C90BC" w14:textId="060AB024" w:rsidR="00C9553D" w:rsidRDefault="00C9553D" w:rsidP="009938D0">
            <w:pPr>
              <w:rPr>
                <w:rFonts w:eastAsia="Yu Mincho"/>
                <w:lang w:val="en-US" w:eastAsia="ja-JP"/>
              </w:rPr>
            </w:pPr>
            <w:r>
              <w:rPr>
                <w:rFonts w:eastAsia="Yu Mincho"/>
                <w:lang w:val="en-US" w:eastAsia="ja-JP"/>
              </w:rPr>
              <w:t>Y</w:t>
            </w:r>
          </w:p>
        </w:tc>
        <w:tc>
          <w:tcPr>
            <w:tcW w:w="6801" w:type="dxa"/>
          </w:tcPr>
          <w:p w14:paraId="235957F0" w14:textId="77777777" w:rsidR="00C9553D" w:rsidRDefault="00C9553D" w:rsidP="009938D0">
            <w:pPr>
              <w:rPr>
                <w:lang w:val="en-US"/>
              </w:rPr>
            </w:pPr>
          </w:p>
        </w:tc>
      </w:tr>
      <w:tr w:rsidR="00B772D7" w14:paraId="60CD10FF" w14:textId="77777777" w:rsidTr="00B772D7">
        <w:tc>
          <w:tcPr>
            <w:tcW w:w="1480" w:type="dxa"/>
          </w:tcPr>
          <w:p w14:paraId="324E1AD9" w14:textId="77777777" w:rsidR="00B772D7" w:rsidRDefault="00B772D7" w:rsidP="00B72A29">
            <w:pPr>
              <w:rPr>
                <w:lang w:val="en-US" w:eastAsia="ko-KR"/>
              </w:rPr>
            </w:pPr>
            <w:r>
              <w:rPr>
                <w:rFonts w:eastAsia="等线" w:hint="eastAsia"/>
                <w:lang w:val="en-US" w:eastAsia="zh-CN"/>
              </w:rPr>
              <w:t>S</w:t>
            </w:r>
            <w:r>
              <w:rPr>
                <w:rFonts w:eastAsia="等线"/>
                <w:lang w:val="en-US" w:eastAsia="zh-CN"/>
              </w:rPr>
              <w:t>amsung</w:t>
            </w:r>
          </w:p>
        </w:tc>
        <w:tc>
          <w:tcPr>
            <w:tcW w:w="1350" w:type="dxa"/>
          </w:tcPr>
          <w:p w14:paraId="7968BF96" w14:textId="77777777" w:rsidR="00B772D7" w:rsidRDefault="00B772D7" w:rsidP="00B72A29">
            <w:pPr>
              <w:rPr>
                <w:lang w:val="en-US" w:eastAsia="ko-KR"/>
              </w:rPr>
            </w:pPr>
            <w:r>
              <w:rPr>
                <w:rFonts w:eastAsia="等线" w:hint="eastAsia"/>
                <w:lang w:val="en-US" w:eastAsia="zh-CN"/>
              </w:rPr>
              <w:t>N</w:t>
            </w:r>
          </w:p>
        </w:tc>
        <w:tc>
          <w:tcPr>
            <w:tcW w:w="6801" w:type="dxa"/>
          </w:tcPr>
          <w:p w14:paraId="428AC5A5" w14:textId="77777777" w:rsidR="00B772D7" w:rsidRDefault="00B772D7" w:rsidP="00B72A29">
            <w:pPr>
              <w:ind w:left="284"/>
              <w:rPr>
                <w:b/>
                <w:bCs/>
                <w:i/>
                <w:iCs/>
                <w:lang w:val="en-US"/>
              </w:rPr>
            </w:pPr>
            <w:r>
              <w:rPr>
                <w:rFonts w:eastAsia="等线"/>
                <w:bCs/>
                <w:iCs/>
                <w:lang w:val="en-US" w:eastAsia="zh-CN"/>
              </w:rPr>
              <w:t xml:space="preserve">Same as comments above, we need to understand whether any cost reduction technique will have impact on PUCCH. </w:t>
            </w:r>
          </w:p>
        </w:tc>
      </w:tr>
    </w:tbl>
    <w:p w14:paraId="2F0005EA" w14:textId="77777777" w:rsidR="00122F3F" w:rsidRDefault="00122F3F" w:rsidP="00122F3F"/>
    <w:p w14:paraId="6FEA47F5" w14:textId="7D718B1A" w:rsidR="00E36E88" w:rsidRDefault="00E36E88" w:rsidP="00E36E88">
      <w:r>
        <w:t>Related to Msg3</w:t>
      </w:r>
      <w:r w:rsidR="00ED3A85">
        <w:t>-specific</w:t>
      </w:r>
      <w:r>
        <w:t xml:space="preserve"> </w:t>
      </w:r>
      <w:r w:rsidR="00066997">
        <w:t xml:space="preserve">PUSCH </w:t>
      </w:r>
      <w:r>
        <w:t>link</w:t>
      </w:r>
      <w:r w:rsidR="00A64F4C">
        <w:t>-level</w:t>
      </w:r>
      <w:r>
        <w:t xml:space="preserve"> simulation assumptions, the CE SI has made agreements CE08 and CE10</w:t>
      </w:r>
      <w:r w:rsidR="0028294D">
        <w:t xml:space="preserve"> (see appendix)</w:t>
      </w:r>
      <w:r>
        <w:t>.</w:t>
      </w:r>
    </w:p>
    <w:p w14:paraId="5EED8DE8" w14:textId="6890B2E1" w:rsidR="00ED3A85" w:rsidRPr="002E1C7F" w:rsidRDefault="00ED3A85" w:rsidP="00ED3A85">
      <w:pPr>
        <w:rPr>
          <w:b/>
          <w:bCs/>
        </w:rPr>
      </w:pPr>
      <w:r w:rsidRPr="0055723E">
        <w:rPr>
          <w:b/>
          <w:bCs/>
          <w:highlight w:val="lightGray"/>
        </w:rPr>
        <w:t>Question 18</w:t>
      </w:r>
      <w:r w:rsidR="00F363BF">
        <w:rPr>
          <w:b/>
          <w:bCs/>
          <w:highlight w:val="lightGray"/>
        </w:rPr>
        <w:t>e</w:t>
      </w:r>
      <w:r w:rsidRPr="002E1C7F">
        <w:rPr>
          <w:b/>
          <w:bCs/>
        </w:rPr>
        <w:t xml:space="preserve">: </w:t>
      </w:r>
      <w:r>
        <w:rPr>
          <w:b/>
          <w:bCs/>
        </w:rPr>
        <w:t>Should</w:t>
      </w:r>
      <w:r w:rsidRPr="002E1C7F">
        <w:rPr>
          <w:b/>
          <w:bCs/>
        </w:rPr>
        <w:t xml:space="preserve"> the RedCap SI adopt CE SI agreement</w:t>
      </w:r>
      <w:r>
        <w:rPr>
          <w:b/>
          <w:bCs/>
        </w:rPr>
        <w:t xml:space="preserve"> CE08 and CE10 regarding Msg3-specific</w:t>
      </w:r>
      <w:r w:rsidR="00CE1F9B">
        <w:rPr>
          <w:b/>
          <w:bCs/>
        </w:rPr>
        <w:t xml:space="preserve"> PUSCH</w:t>
      </w:r>
      <w:r>
        <w:rPr>
          <w:b/>
          <w:bCs/>
        </w:rPr>
        <w:t xml:space="preserve"> link</w:t>
      </w:r>
      <w:r w:rsidR="006A58EE">
        <w:rPr>
          <w:b/>
          <w:bCs/>
        </w:rPr>
        <w:t>-level</w:t>
      </w:r>
      <w:r>
        <w:rPr>
          <w:b/>
          <w:bCs/>
        </w:rPr>
        <w:t xml:space="preserve"> simulation assumption</w:t>
      </w:r>
      <w:r w:rsidR="00A524AE">
        <w:rPr>
          <w:b/>
          <w:bCs/>
        </w:rPr>
        <w:t>s</w:t>
      </w:r>
      <w:r>
        <w:rPr>
          <w:b/>
          <w:bCs/>
        </w:rPr>
        <w:t>?</w:t>
      </w:r>
    </w:p>
    <w:tbl>
      <w:tblPr>
        <w:tblStyle w:val="TableGrid"/>
        <w:tblW w:w="9631" w:type="dxa"/>
        <w:tblLook w:val="04A0" w:firstRow="1" w:lastRow="0" w:firstColumn="1" w:lastColumn="0" w:noHBand="0" w:noVBand="1"/>
      </w:tblPr>
      <w:tblGrid>
        <w:gridCol w:w="1480"/>
        <w:gridCol w:w="1350"/>
        <w:gridCol w:w="6801"/>
      </w:tblGrid>
      <w:tr w:rsidR="00026DA6" w14:paraId="0FF08EF0" w14:textId="77777777" w:rsidTr="00FA5B39">
        <w:tc>
          <w:tcPr>
            <w:tcW w:w="1480" w:type="dxa"/>
            <w:shd w:val="clear" w:color="auto" w:fill="D9D9D9" w:themeFill="background1" w:themeFillShade="D9"/>
          </w:tcPr>
          <w:p w14:paraId="32EA4F9C" w14:textId="77777777" w:rsidR="00026DA6" w:rsidRDefault="00026DA6" w:rsidP="00FA5B39">
            <w:pPr>
              <w:rPr>
                <w:b/>
                <w:bCs/>
              </w:rPr>
            </w:pPr>
            <w:r>
              <w:rPr>
                <w:b/>
                <w:bCs/>
              </w:rPr>
              <w:t>Company</w:t>
            </w:r>
          </w:p>
        </w:tc>
        <w:tc>
          <w:tcPr>
            <w:tcW w:w="1350" w:type="dxa"/>
            <w:shd w:val="clear" w:color="auto" w:fill="D9D9D9" w:themeFill="background1" w:themeFillShade="D9"/>
          </w:tcPr>
          <w:p w14:paraId="61FCD562" w14:textId="77777777" w:rsidR="00026DA6" w:rsidRDefault="00026DA6" w:rsidP="00FA5B39">
            <w:pPr>
              <w:rPr>
                <w:b/>
                <w:bCs/>
              </w:rPr>
            </w:pPr>
            <w:r>
              <w:rPr>
                <w:b/>
                <w:bCs/>
              </w:rPr>
              <w:t>Y/N</w:t>
            </w:r>
          </w:p>
        </w:tc>
        <w:tc>
          <w:tcPr>
            <w:tcW w:w="6801" w:type="dxa"/>
            <w:shd w:val="clear" w:color="auto" w:fill="D9D9D9" w:themeFill="background1" w:themeFillShade="D9"/>
          </w:tcPr>
          <w:p w14:paraId="3B92F5E8" w14:textId="77777777" w:rsidR="00026DA6" w:rsidRDefault="00026DA6" w:rsidP="00FA5B39">
            <w:pPr>
              <w:rPr>
                <w:b/>
                <w:bCs/>
              </w:rPr>
            </w:pPr>
            <w:r>
              <w:rPr>
                <w:b/>
                <w:bCs/>
              </w:rPr>
              <w:t>Comments</w:t>
            </w:r>
          </w:p>
        </w:tc>
      </w:tr>
      <w:tr w:rsidR="004B5470" w14:paraId="3775F84E" w14:textId="77777777" w:rsidTr="00FA5B39">
        <w:tc>
          <w:tcPr>
            <w:tcW w:w="1480" w:type="dxa"/>
          </w:tcPr>
          <w:p w14:paraId="1AA855DF" w14:textId="392778E0" w:rsidR="004B5470" w:rsidRDefault="004B5470" w:rsidP="004B5470">
            <w:pPr>
              <w:rPr>
                <w:lang w:val="en-US" w:eastAsia="ko-KR"/>
              </w:rPr>
            </w:pPr>
            <w:r>
              <w:rPr>
                <w:lang w:val="en-US" w:eastAsia="ko-KR"/>
              </w:rPr>
              <w:t>FUTUREWEI</w:t>
            </w:r>
          </w:p>
        </w:tc>
        <w:tc>
          <w:tcPr>
            <w:tcW w:w="1350" w:type="dxa"/>
          </w:tcPr>
          <w:p w14:paraId="46F306D5" w14:textId="6B6F69D4" w:rsidR="004B5470" w:rsidRDefault="008E3AB5" w:rsidP="004B5470">
            <w:pPr>
              <w:rPr>
                <w:lang w:val="en-US" w:eastAsia="ko-KR"/>
              </w:rPr>
            </w:pPr>
            <w:r>
              <w:rPr>
                <w:lang w:val="en-US" w:eastAsia="ko-KR"/>
              </w:rPr>
              <w:t>wait</w:t>
            </w:r>
          </w:p>
        </w:tc>
        <w:tc>
          <w:tcPr>
            <w:tcW w:w="6801" w:type="dxa"/>
          </w:tcPr>
          <w:p w14:paraId="7459E368" w14:textId="59FD4624" w:rsidR="004B5470" w:rsidRDefault="004B5470" w:rsidP="0000741F">
            <w:pPr>
              <w:rPr>
                <w:b/>
                <w:bCs/>
                <w:i/>
                <w:iCs/>
                <w:lang w:val="en-US"/>
              </w:rPr>
            </w:pPr>
            <w:r w:rsidRPr="00B1761E">
              <w:rPr>
                <w:lang w:val="en-US"/>
              </w:rPr>
              <w:t>Recommendation is to look at the outcome of the CE SI and decide later if any further evaluation and/or modifications related to redcap are necessary</w:t>
            </w:r>
          </w:p>
        </w:tc>
      </w:tr>
      <w:tr w:rsidR="0000741F" w14:paraId="02526ACC" w14:textId="77777777" w:rsidTr="00FA5B39">
        <w:tc>
          <w:tcPr>
            <w:tcW w:w="1480" w:type="dxa"/>
          </w:tcPr>
          <w:p w14:paraId="43C394FD" w14:textId="78DFCF19" w:rsidR="0000741F" w:rsidRDefault="0000741F" w:rsidP="0000741F">
            <w:pPr>
              <w:rPr>
                <w:lang w:val="en-US"/>
              </w:rPr>
            </w:pPr>
            <w:r>
              <w:rPr>
                <w:lang w:val="en-US"/>
              </w:rPr>
              <w:t>Ericsson</w:t>
            </w:r>
          </w:p>
        </w:tc>
        <w:tc>
          <w:tcPr>
            <w:tcW w:w="1350" w:type="dxa"/>
          </w:tcPr>
          <w:p w14:paraId="413780C8" w14:textId="3D18FCB3" w:rsidR="0000741F" w:rsidRDefault="0000741F" w:rsidP="0000741F">
            <w:pPr>
              <w:rPr>
                <w:lang w:val="en-US"/>
              </w:rPr>
            </w:pPr>
            <w:r>
              <w:rPr>
                <w:lang w:val="en-US"/>
              </w:rPr>
              <w:t>Y</w:t>
            </w:r>
          </w:p>
        </w:tc>
        <w:tc>
          <w:tcPr>
            <w:tcW w:w="6801" w:type="dxa"/>
          </w:tcPr>
          <w:p w14:paraId="09544E74" w14:textId="77777777" w:rsidR="0000741F" w:rsidRDefault="0000741F" w:rsidP="0000741F">
            <w:pPr>
              <w:ind w:left="284"/>
              <w:rPr>
                <w:lang w:val="en-US"/>
              </w:rPr>
            </w:pPr>
          </w:p>
        </w:tc>
      </w:tr>
      <w:tr w:rsidR="00173E8D" w14:paraId="7C33F3ED" w14:textId="77777777" w:rsidTr="00FA5B39">
        <w:tc>
          <w:tcPr>
            <w:tcW w:w="1480" w:type="dxa"/>
          </w:tcPr>
          <w:p w14:paraId="2ED7BF7F" w14:textId="2572E1A2" w:rsidR="00173E8D" w:rsidRDefault="00173E8D" w:rsidP="00173E8D">
            <w:pPr>
              <w:rPr>
                <w:lang w:val="en-US"/>
              </w:rPr>
            </w:pPr>
            <w:r>
              <w:rPr>
                <w:lang w:val="en-US"/>
              </w:rPr>
              <w:t>SONY</w:t>
            </w:r>
          </w:p>
        </w:tc>
        <w:tc>
          <w:tcPr>
            <w:tcW w:w="1350" w:type="dxa"/>
          </w:tcPr>
          <w:p w14:paraId="25DA2523" w14:textId="4346BDB2" w:rsidR="00173E8D" w:rsidRDefault="00173E8D" w:rsidP="00173E8D">
            <w:pPr>
              <w:rPr>
                <w:lang w:val="en-US"/>
              </w:rPr>
            </w:pPr>
            <w:r>
              <w:rPr>
                <w:lang w:val="en-US"/>
              </w:rPr>
              <w:t>Y</w:t>
            </w:r>
          </w:p>
        </w:tc>
        <w:tc>
          <w:tcPr>
            <w:tcW w:w="6801" w:type="dxa"/>
          </w:tcPr>
          <w:p w14:paraId="3CCF6A76" w14:textId="77777777" w:rsidR="00173E8D" w:rsidRDefault="00173E8D" w:rsidP="00173E8D">
            <w:pPr>
              <w:rPr>
                <w:lang w:val="en-US"/>
              </w:rPr>
            </w:pPr>
          </w:p>
        </w:tc>
      </w:tr>
      <w:tr w:rsidR="00535344" w14:paraId="1DCFD2F2" w14:textId="77777777" w:rsidTr="00FA5B39">
        <w:tc>
          <w:tcPr>
            <w:tcW w:w="1480" w:type="dxa"/>
          </w:tcPr>
          <w:p w14:paraId="7021BABD" w14:textId="7EDB422F" w:rsidR="00535344" w:rsidRDefault="00535344" w:rsidP="00535344">
            <w:pPr>
              <w:rPr>
                <w:lang w:val="en-US"/>
              </w:rPr>
            </w:pPr>
            <w:r>
              <w:rPr>
                <w:lang w:val="en-US"/>
              </w:rPr>
              <w:t>ZTE,Sanechips</w:t>
            </w:r>
          </w:p>
        </w:tc>
        <w:tc>
          <w:tcPr>
            <w:tcW w:w="1350" w:type="dxa"/>
          </w:tcPr>
          <w:p w14:paraId="5905D760" w14:textId="3C870786" w:rsidR="00535344" w:rsidRDefault="00535344" w:rsidP="00535344">
            <w:pPr>
              <w:rPr>
                <w:lang w:val="en-US"/>
              </w:rPr>
            </w:pPr>
            <w:r>
              <w:rPr>
                <w:lang w:val="en-US"/>
              </w:rPr>
              <w:t>FFS</w:t>
            </w:r>
          </w:p>
        </w:tc>
        <w:tc>
          <w:tcPr>
            <w:tcW w:w="6801" w:type="dxa"/>
          </w:tcPr>
          <w:p w14:paraId="50245B4F" w14:textId="233882A9" w:rsidR="00535344" w:rsidRDefault="00535344" w:rsidP="00535344">
            <w:pPr>
              <w:rPr>
                <w:lang w:val="en-US"/>
              </w:rPr>
            </w:pPr>
            <w:r>
              <w:rPr>
                <w:lang w:val="en-US"/>
              </w:rPr>
              <w:t>Need to take into account the discussion result from step1/2</w:t>
            </w:r>
          </w:p>
        </w:tc>
      </w:tr>
      <w:tr w:rsidR="00535344" w14:paraId="67FA18EE" w14:textId="77777777" w:rsidTr="00FA5B39">
        <w:tc>
          <w:tcPr>
            <w:tcW w:w="1480" w:type="dxa"/>
          </w:tcPr>
          <w:p w14:paraId="48DC614F" w14:textId="51FA62A8" w:rsidR="00535344" w:rsidRDefault="00D9796A" w:rsidP="00535344">
            <w:pPr>
              <w:rPr>
                <w:lang w:val="en-US"/>
              </w:rPr>
            </w:pPr>
            <w:r>
              <w:rPr>
                <w:lang w:val="en-US"/>
              </w:rPr>
              <w:t>Qualcomm</w:t>
            </w:r>
          </w:p>
        </w:tc>
        <w:tc>
          <w:tcPr>
            <w:tcW w:w="1350" w:type="dxa"/>
          </w:tcPr>
          <w:p w14:paraId="498DF3E8" w14:textId="0DA7987B" w:rsidR="00535344" w:rsidRDefault="00D9796A" w:rsidP="00535344">
            <w:pPr>
              <w:rPr>
                <w:lang w:val="en-US"/>
              </w:rPr>
            </w:pPr>
            <w:r>
              <w:rPr>
                <w:lang w:val="en-US"/>
              </w:rPr>
              <w:t>Y</w:t>
            </w:r>
          </w:p>
        </w:tc>
        <w:tc>
          <w:tcPr>
            <w:tcW w:w="6801" w:type="dxa"/>
          </w:tcPr>
          <w:p w14:paraId="65D2EDCF" w14:textId="77777777" w:rsidR="00535344" w:rsidRDefault="00535344" w:rsidP="00535344">
            <w:pPr>
              <w:rPr>
                <w:lang w:val="en-US"/>
              </w:rPr>
            </w:pPr>
          </w:p>
        </w:tc>
      </w:tr>
      <w:tr w:rsidR="00743571" w14:paraId="6A453350" w14:textId="77777777" w:rsidTr="00FA5B39">
        <w:tc>
          <w:tcPr>
            <w:tcW w:w="1480" w:type="dxa"/>
          </w:tcPr>
          <w:p w14:paraId="009B5089" w14:textId="7770B431" w:rsidR="00743571" w:rsidRDefault="00743571" w:rsidP="00743571">
            <w:pPr>
              <w:rPr>
                <w:lang w:val="en-US"/>
              </w:rPr>
            </w:pPr>
            <w:r>
              <w:rPr>
                <w:lang w:val="en-US"/>
              </w:rPr>
              <w:t>Nokia, NSB</w:t>
            </w:r>
          </w:p>
        </w:tc>
        <w:tc>
          <w:tcPr>
            <w:tcW w:w="1350" w:type="dxa"/>
          </w:tcPr>
          <w:p w14:paraId="616D44BA" w14:textId="39BDB6D5" w:rsidR="00743571" w:rsidRDefault="00743571" w:rsidP="00743571">
            <w:pPr>
              <w:rPr>
                <w:lang w:val="en-US"/>
              </w:rPr>
            </w:pPr>
            <w:r>
              <w:rPr>
                <w:lang w:val="en-US"/>
              </w:rPr>
              <w:t>Y</w:t>
            </w:r>
          </w:p>
        </w:tc>
        <w:tc>
          <w:tcPr>
            <w:tcW w:w="6801" w:type="dxa"/>
          </w:tcPr>
          <w:p w14:paraId="37F26CD0" w14:textId="77777777" w:rsidR="00743571" w:rsidRDefault="00743571" w:rsidP="00743571">
            <w:pPr>
              <w:rPr>
                <w:lang w:val="en-US"/>
              </w:rPr>
            </w:pPr>
          </w:p>
        </w:tc>
      </w:tr>
      <w:tr w:rsidR="00792180" w14:paraId="62B9F6D7" w14:textId="77777777" w:rsidTr="00FA5B39">
        <w:tc>
          <w:tcPr>
            <w:tcW w:w="1480" w:type="dxa"/>
          </w:tcPr>
          <w:p w14:paraId="6DD25046" w14:textId="6FC8E960" w:rsidR="00792180" w:rsidRDefault="00792180" w:rsidP="00792180">
            <w:pPr>
              <w:rPr>
                <w:lang w:val="en-US"/>
              </w:rPr>
            </w:pPr>
            <w:r>
              <w:rPr>
                <w:rFonts w:eastAsia="等线" w:hint="eastAsia"/>
                <w:lang w:val="en-US" w:eastAsia="zh-CN"/>
              </w:rPr>
              <w:t>C</w:t>
            </w:r>
            <w:r>
              <w:rPr>
                <w:rFonts w:eastAsia="等线"/>
                <w:lang w:val="en-US" w:eastAsia="zh-CN"/>
              </w:rPr>
              <w:t>hina Telecom</w:t>
            </w:r>
          </w:p>
        </w:tc>
        <w:tc>
          <w:tcPr>
            <w:tcW w:w="1350" w:type="dxa"/>
          </w:tcPr>
          <w:p w14:paraId="385E6E17" w14:textId="09ADF845" w:rsidR="00792180" w:rsidRDefault="00792180" w:rsidP="00792180">
            <w:pPr>
              <w:rPr>
                <w:lang w:val="en-US"/>
              </w:rPr>
            </w:pPr>
            <w:r>
              <w:rPr>
                <w:rFonts w:eastAsia="等线" w:hint="eastAsia"/>
                <w:lang w:val="en-US" w:eastAsia="zh-CN"/>
              </w:rPr>
              <w:t>Y</w:t>
            </w:r>
          </w:p>
        </w:tc>
        <w:tc>
          <w:tcPr>
            <w:tcW w:w="6801" w:type="dxa"/>
          </w:tcPr>
          <w:p w14:paraId="19B2281F" w14:textId="77777777" w:rsidR="00792180" w:rsidRDefault="00792180" w:rsidP="00792180">
            <w:pPr>
              <w:rPr>
                <w:lang w:val="en-US"/>
              </w:rPr>
            </w:pPr>
          </w:p>
        </w:tc>
      </w:tr>
      <w:tr w:rsidR="009938D0" w14:paraId="25605683" w14:textId="77777777" w:rsidTr="00FA5B39">
        <w:tc>
          <w:tcPr>
            <w:tcW w:w="1480" w:type="dxa"/>
          </w:tcPr>
          <w:p w14:paraId="23E58DEE" w14:textId="15DFAE11" w:rsidR="009938D0" w:rsidRDefault="009938D0" w:rsidP="009938D0">
            <w:pPr>
              <w:rPr>
                <w:rFonts w:eastAsia="等线"/>
                <w:lang w:val="en-US" w:eastAsia="zh-CN"/>
              </w:rPr>
            </w:pPr>
            <w:r>
              <w:rPr>
                <w:rFonts w:eastAsia="Yu Mincho" w:hint="eastAsia"/>
                <w:lang w:val="en-US" w:eastAsia="ja-JP"/>
              </w:rPr>
              <w:t>DOCOMO</w:t>
            </w:r>
          </w:p>
        </w:tc>
        <w:tc>
          <w:tcPr>
            <w:tcW w:w="1350" w:type="dxa"/>
          </w:tcPr>
          <w:p w14:paraId="3882AD6A" w14:textId="41258CA8" w:rsidR="009938D0" w:rsidRDefault="009938D0" w:rsidP="009938D0">
            <w:pPr>
              <w:rPr>
                <w:rFonts w:eastAsia="等线"/>
                <w:lang w:val="en-US" w:eastAsia="zh-CN"/>
              </w:rPr>
            </w:pPr>
            <w:r>
              <w:rPr>
                <w:rFonts w:eastAsia="Yu Mincho" w:hint="eastAsia"/>
                <w:lang w:val="en-US" w:eastAsia="ja-JP"/>
              </w:rPr>
              <w:t>Y</w:t>
            </w:r>
          </w:p>
        </w:tc>
        <w:tc>
          <w:tcPr>
            <w:tcW w:w="6801" w:type="dxa"/>
          </w:tcPr>
          <w:p w14:paraId="0843A011" w14:textId="77777777" w:rsidR="009938D0" w:rsidRDefault="009938D0" w:rsidP="009938D0">
            <w:pPr>
              <w:rPr>
                <w:lang w:val="en-US"/>
              </w:rPr>
            </w:pPr>
          </w:p>
        </w:tc>
      </w:tr>
      <w:tr w:rsidR="00C9553D" w14:paraId="1BFDBF0B" w14:textId="77777777" w:rsidTr="00FA5B39">
        <w:tc>
          <w:tcPr>
            <w:tcW w:w="1480" w:type="dxa"/>
          </w:tcPr>
          <w:p w14:paraId="35143797" w14:textId="05808CFD" w:rsidR="00C9553D" w:rsidRDefault="00C9553D" w:rsidP="009938D0">
            <w:pPr>
              <w:rPr>
                <w:rFonts w:eastAsia="Yu Mincho"/>
                <w:lang w:val="en-US" w:eastAsia="ja-JP"/>
              </w:rPr>
            </w:pPr>
            <w:r>
              <w:rPr>
                <w:rFonts w:eastAsia="Yu Mincho"/>
                <w:lang w:val="en-US" w:eastAsia="ja-JP"/>
              </w:rPr>
              <w:t>OPPO</w:t>
            </w:r>
          </w:p>
        </w:tc>
        <w:tc>
          <w:tcPr>
            <w:tcW w:w="1350" w:type="dxa"/>
          </w:tcPr>
          <w:p w14:paraId="63A578D7" w14:textId="2FAD8BAB" w:rsidR="00C9553D" w:rsidRDefault="00C9553D" w:rsidP="009938D0">
            <w:pPr>
              <w:rPr>
                <w:rFonts w:eastAsia="Yu Mincho"/>
                <w:lang w:val="en-US" w:eastAsia="ja-JP"/>
              </w:rPr>
            </w:pPr>
            <w:r>
              <w:rPr>
                <w:rFonts w:eastAsia="Yu Mincho"/>
                <w:lang w:val="en-US" w:eastAsia="ja-JP"/>
              </w:rPr>
              <w:t>Y</w:t>
            </w:r>
          </w:p>
        </w:tc>
        <w:tc>
          <w:tcPr>
            <w:tcW w:w="6801" w:type="dxa"/>
          </w:tcPr>
          <w:p w14:paraId="5E19B9E7" w14:textId="77777777" w:rsidR="00C9553D" w:rsidRDefault="00C9553D" w:rsidP="009938D0">
            <w:pPr>
              <w:rPr>
                <w:lang w:val="en-US"/>
              </w:rPr>
            </w:pPr>
          </w:p>
        </w:tc>
      </w:tr>
      <w:tr w:rsidR="00B772D7" w14:paraId="780D2CD2" w14:textId="77777777" w:rsidTr="00B772D7">
        <w:tc>
          <w:tcPr>
            <w:tcW w:w="1480" w:type="dxa"/>
          </w:tcPr>
          <w:p w14:paraId="5C3FF700" w14:textId="77777777" w:rsidR="00B772D7" w:rsidRDefault="00B772D7" w:rsidP="00B72A29">
            <w:pPr>
              <w:rPr>
                <w:lang w:val="en-US" w:eastAsia="ko-KR"/>
              </w:rPr>
            </w:pPr>
            <w:r>
              <w:rPr>
                <w:rFonts w:eastAsia="等线" w:hint="eastAsia"/>
                <w:lang w:val="en-US" w:eastAsia="zh-CN"/>
              </w:rPr>
              <w:t>S</w:t>
            </w:r>
            <w:r>
              <w:rPr>
                <w:rFonts w:eastAsia="等线"/>
                <w:lang w:val="en-US" w:eastAsia="zh-CN"/>
              </w:rPr>
              <w:t>amsung</w:t>
            </w:r>
          </w:p>
        </w:tc>
        <w:tc>
          <w:tcPr>
            <w:tcW w:w="1350" w:type="dxa"/>
          </w:tcPr>
          <w:p w14:paraId="1CF3961E" w14:textId="77777777" w:rsidR="00B772D7" w:rsidRDefault="00B772D7" w:rsidP="00B72A29">
            <w:pPr>
              <w:rPr>
                <w:lang w:val="en-US" w:eastAsia="ko-KR"/>
              </w:rPr>
            </w:pPr>
            <w:r>
              <w:rPr>
                <w:rFonts w:eastAsia="等线" w:hint="eastAsia"/>
                <w:lang w:val="en-US" w:eastAsia="zh-CN"/>
              </w:rPr>
              <w:t>N</w:t>
            </w:r>
          </w:p>
        </w:tc>
        <w:tc>
          <w:tcPr>
            <w:tcW w:w="6801" w:type="dxa"/>
          </w:tcPr>
          <w:p w14:paraId="47D2AB94" w14:textId="77777777" w:rsidR="00B772D7" w:rsidRDefault="00B772D7" w:rsidP="00B72A29">
            <w:pPr>
              <w:ind w:left="284"/>
              <w:rPr>
                <w:b/>
                <w:bCs/>
                <w:i/>
                <w:iCs/>
                <w:lang w:val="en-US"/>
              </w:rPr>
            </w:pPr>
            <w:r>
              <w:rPr>
                <w:rFonts w:eastAsia="等线"/>
                <w:bCs/>
                <w:iCs/>
                <w:lang w:val="en-US" w:eastAsia="zh-CN"/>
              </w:rPr>
              <w:t xml:space="preserve">Same as comments above, we need to understand whether any cost reduction technique will have impact on PUSCH with Msg3. </w:t>
            </w:r>
          </w:p>
        </w:tc>
      </w:tr>
    </w:tbl>
    <w:p w14:paraId="114DD246" w14:textId="3EEB2E10" w:rsidR="00F25B55" w:rsidRDefault="00F25B55" w:rsidP="001941AA"/>
    <w:p w14:paraId="63256114" w14:textId="07F24EEC" w:rsidR="00BD55BD" w:rsidRDefault="00BD55BD" w:rsidP="00BD55BD">
      <w:r>
        <w:t>Related to VoIP-specific link</w:t>
      </w:r>
      <w:r w:rsidR="00A64F4C">
        <w:t>-level</w:t>
      </w:r>
      <w:r>
        <w:t xml:space="preserve"> simulation assumptions, the CE SI has made agreements CE02 and CE09</w:t>
      </w:r>
      <w:r w:rsidR="0028294D">
        <w:t xml:space="preserve"> (see appendix)</w:t>
      </w:r>
      <w:r>
        <w:t>.</w:t>
      </w:r>
    </w:p>
    <w:p w14:paraId="2C0A1941" w14:textId="216DF95C" w:rsidR="00BD55BD" w:rsidRPr="002E1C7F" w:rsidRDefault="00BD55BD" w:rsidP="00BD55BD">
      <w:pPr>
        <w:rPr>
          <w:b/>
          <w:bCs/>
        </w:rPr>
      </w:pPr>
      <w:r w:rsidRPr="0055723E">
        <w:rPr>
          <w:b/>
          <w:bCs/>
          <w:highlight w:val="lightGray"/>
        </w:rPr>
        <w:t>Question 18</w:t>
      </w:r>
      <w:r w:rsidR="00F363BF">
        <w:rPr>
          <w:b/>
          <w:bCs/>
          <w:highlight w:val="lightGray"/>
        </w:rPr>
        <w:t>f</w:t>
      </w:r>
      <w:r w:rsidRPr="002E1C7F">
        <w:rPr>
          <w:b/>
          <w:bCs/>
        </w:rPr>
        <w:t xml:space="preserve">: </w:t>
      </w:r>
      <w:r>
        <w:rPr>
          <w:b/>
          <w:bCs/>
        </w:rPr>
        <w:t>Should</w:t>
      </w:r>
      <w:r w:rsidRPr="002E1C7F">
        <w:rPr>
          <w:b/>
          <w:bCs/>
        </w:rPr>
        <w:t xml:space="preserve"> the RedCap SI adopt CE SI agreement</w:t>
      </w:r>
      <w:r>
        <w:rPr>
          <w:b/>
          <w:bCs/>
        </w:rPr>
        <w:t xml:space="preserve"> CE0</w:t>
      </w:r>
      <w:r w:rsidR="003A41A1">
        <w:rPr>
          <w:b/>
          <w:bCs/>
        </w:rPr>
        <w:t>2</w:t>
      </w:r>
      <w:r>
        <w:rPr>
          <w:b/>
          <w:bCs/>
        </w:rPr>
        <w:t xml:space="preserve"> and CE</w:t>
      </w:r>
      <w:r w:rsidR="003A41A1">
        <w:rPr>
          <w:b/>
          <w:bCs/>
        </w:rPr>
        <w:t xml:space="preserve">09 </w:t>
      </w:r>
      <w:r>
        <w:rPr>
          <w:b/>
          <w:bCs/>
        </w:rPr>
        <w:t xml:space="preserve">regarding </w:t>
      </w:r>
      <w:r w:rsidR="003A41A1">
        <w:rPr>
          <w:b/>
          <w:bCs/>
        </w:rPr>
        <w:t>VoIP</w:t>
      </w:r>
      <w:r>
        <w:rPr>
          <w:b/>
          <w:bCs/>
        </w:rPr>
        <w:t>-specific link</w:t>
      </w:r>
      <w:r w:rsidR="006A58EE">
        <w:rPr>
          <w:b/>
          <w:bCs/>
        </w:rPr>
        <w:t>-level</w:t>
      </w:r>
      <w:r>
        <w:rPr>
          <w:b/>
          <w:bCs/>
        </w:rPr>
        <w:t xml:space="preserve"> simulation assumptions?</w:t>
      </w:r>
    </w:p>
    <w:tbl>
      <w:tblPr>
        <w:tblStyle w:val="TableGrid"/>
        <w:tblW w:w="9631" w:type="dxa"/>
        <w:tblLook w:val="04A0" w:firstRow="1" w:lastRow="0" w:firstColumn="1" w:lastColumn="0" w:noHBand="0" w:noVBand="1"/>
      </w:tblPr>
      <w:tblGrid>
        <w:gridCol w:w="1480"/>
        <w:gridCol w:w="1350"/>
        <w:gridCol w:w="6801"/>
      </w:tblGrid>
      <w:tr w:rsidR="00026DA6" w14:paraId="76F9EAF6" w14:textId="77777777" w:rsidTr="00FA5B39">
        <w:tc>
          <w:tcPr>
            <w:tcW w:w="1480" w:type="dxa"/>
            <w:shd w:val="clear" w:color="auto" w:fill="D9D9D9" w:themeFill="background1" w:themeFillShade="D9"/>
          </w:tcPr>
          <w:p w14:paraId="4B56A674" w14:textId="77777777" w:rsidR="00026DA6" w:rsidRDefault="00026DA6" w:rsidP="00FA5B39">
            <w:pPr>
              <w:rPr>
                <w:b/>
                <w:bCs/>
              </w:rPr>
            </w:pPr>
            <w:r>
              <w:rPr>
                <w:b/>
                <w:bCs/>
              </w:rPr>
              <w:t>Company</w:t>
            </w:r>
          </w:p>
        </w:tc>
        <w:tc>
          <w:tcPr>
            <w:tcW w:w="1350" w:type="dxa"/>
            <w:shd w:val="clear" w:color="auto" w:fill="D9D9D9" w:themeFill="background1" w:themeFillShade="D9"/>
          </w:tcPr>
          <w:p w14:paraId="563C8AA7" w14:textId="77777777" w:rsidR="00026DA6" w:rsidRDefault="00026DA6" w:rsidP="00FA5B39">
            <w:pPr>
              <w:rPr>
                <w:b/>
                <w:bCs/>
              </w:rPr>
            </w:pPr>
            <w:r>
              <w:rPr>
                <w:b/>
                <w:bCs/>
              </w:rPr>
              <w:t>Y/N</w:t>
            </w:r>
          </w:p>
        </w:tc>
        <w:tc>
          <w:tcPr>
            <w:tcW w:w="6801" w:type="dxa"/>
            <w:shd w:val="clear" w:color="auto" w:fill="D9D9D9" w:themeFill="background1" w:themeFillShade="D9"/>
          </w:tcPr>
          <w:p w14:paraId="6BA012B0" w14:textId="77777777" w:rsidR="00026DA6" w:rsidRDefault="00026DA6" w:rsidP="00FA5B39">
            <w:pPr>
              <w:rPr>
                <w:b/>
                <w:bCs/>
              </w:rPr>
            </w:pPr>
            <w:r>
              <w:rPr>
                <w:b/>
                <w:bCs/>
              </w:rPr>
              <w:t>Comments</w:t>
            </w:r>
          </w:p>
        </w:tc>
      </w:tr>
      <w:tr w:rsidR="00026DA6" w14:paraId="43DC1D50" w14:textId="77777777" w:rsidTr="00FA5B39">
        <w:tc>
          <w:tcPr>
            <w:tcW w:w="1480" w:type="dxa"/>
          </w:tcPr>
          <w:p w14:paraId="6CB7D77A" w14:textId="0E3A57F8" w:rsidR="00026DA6" w:rsidRDefault="004B5470" w:rsidP="00FA5B39">
            <w:pPr>
              <w:rPr>
                <w:lang w:val="en-US" w:eastAsia="ko-KR"/>
              </w:rPr>
            </w:pPr>
            <w:r>
              <w:rPr>
                <w:lang w:val="en-US" w:eastAsia="ko-KR"/>
              </w:rPr>
              <w:lastRenderedPageBreak/>
              <w:t>FUTUREWEI</w:t>
            </w:r>
          </w:p>
        </w:tc>
        <w:tc>
          <w:tcPr>
            <w:tcW w:w="1350" w:type="dxa"/>
          </w:tcPr>
          <w:p w14:paraId="63D243C0" w14:textId="444E397C" w:rsidR="00026DA6" w:rsidRDefault="008E3AB5" w:rsidP="00FA5B39">
            <w:pPr>
              <w:rPr>
                <w:lang w:val="en-US" w:eastAsia="ko-KR"/>
              </w:rPr>
            </w:pPr>
            <w:r>
              <w:rPr>
                <w:lang w:val="en-US" w:eastAsia="ko-KR"/>
              </w:rPr>
              <w:t>wait</w:t>
            </w:r>
          </w:p>
        </w:tc>
        <w:tc>
          <w:tcPr>
            <w:tcW w:w="6801" w:type="dxa"/>
          </w:tcPr>
          <w:p w14:paraId="147E1443" w14:textId="75313806" w:rsidR="00026DA6" w:rsidRDefault="004B5470" w:rsidP="0000741F">
            <w:pPr>
              <w:rPr>
                <w:b/>
                <w:bCs/>
                <w:i/>
                <w:iCs/>
                <w:lang w:val="en-US"/>
              </w:rPr>
            </w:pPr>
            <w:r w:rsidRPr="00B1761E">
              <w:rPr>
                <w:lang w:val="en-US"/>
              </w:rPr>
              <w:t>Recommendation is to look at the outcome of the CE SI and decide later if any further evaluation and/or modifications related to redcap are necessary</w:t>
            </w:r>
          </w:p>
        </w:tc>
      </w:tr>
      <w:tr w:rsidR="0000741F" w14:paraId="46E1A1BF" w14:textId="77777777" w:rsidTr="00FA5B39">
        <w:tc>
          <w:tcPr>
            <w:tcW w:w="1480" w:type="dxa"/>
          </w:tcPr>
          <w:p w14:paraId="6E5D7122" w14:textId="551ED4D4" w:rsidR="0000741F" w:rsidRDefault="0000741F" w:rsidP="0000741F">
            <w:pPr>
              <w:rPr>
                <w:lang w:val="en-US"/>
              </w:rPr>
            </w:pPr>
            <w:r>
              <w:rPr>
                <w:lang w:val="en-US"/>
              </w:rPr>
              <w:t>Ericsson</w:t>
            </w:r>
          </w:p>
        </w:tc>
        <w:tc>
          <w:tcPr>
            <w:tcW w:w="1350" w:type="dxa"/>
          </w:tcPr>
          <w:p w14:paraId="11CA14D9" w14:textId="1AD7B78A" w:rsidR="0000741F" w:rsidRDefault="0000741F" w:rsidP="0000741F">
            <w:pPr>
              <w:rPr>
                <w:lang w:val="en-US"/>
              </w:rPr>
            </w:pPr>
            <w:r>
              <w:rPr>
                <w:lang w:val="en-US"/>
              </w:rPr>
              <w:t>Y</w:t>
            </w:r>
          </w:p>
        </w:tc>
        <w:tc>
          <w:tcPr>
            <w:tcW w:w="6801" w:type="dxa"/>
          </w:tcPr>
          <w:p w14:paraId="108E871A" w14:textId="77777777" w:rsidR="0000741F" w:rsidRDefault="0000741F" w:rsidP="0000741F">
            <w:pPr>
              <w:ind w:left="284"/>
              <w:rPr>
                <w:lang w:val="en-US"/>
              </w:rPr>
            </w:pPr>
          </w:p>
        </w:tc>
      </w:tr>
      <w:tr w:rsidR="00173E8D" w14:paraId="1AC6B0BF" w14:textId="77777777" w:rsidTr="00FA5B39">
        <w:tc>
          <w:tcPr>
            <w:tcW w:w="1480" w:type="dxa"/>
          </w:tcPr>
          <w:p w14:paraId="59070A28" w14:textId="7E95C5CF" w:rsidR="00173E8D" w:rsidRDefault="00173E8D" w:rsidP="00173E8D">
            <w:pPr>
              <w:rPr>
                <w:lang w:val="en-US"/>
              </w:rPr>
            </w:pPr>
            <w:r>
              <w:rPr>
                <w:lang w:val="en-US"/>
              </w:rPr>
              <w:t>SONY</w:t>
            </w:r>
          </w:p>
        </w:tc>
        <w:tc>
          <w:tcPr>
            <w:tcW w:w="1350" w:type="dxa"/>
          </w:tcPr>
          <w:p w14:paraId="7E1D7E57" w14:textId="52D28E76" w:rsidR="00173E8D" w:rsidRDefault="00173E8D" w:rsidP="00173E8D">
            <w:pPr>
              <w:rPr>
                <w:lang w:val="en-US"/>
              </w:rPr>
            </w:pPr>
            <w:r>
              <w:rPr>
                <w:lang w:val="en-US"/>
              </w:rPr>
              <w:t>N</w:t>
            </w:r>
          </w:p>
        </w:tc>
        <w:tc>
          <w:tcPr>
            <w:tcW w:w="6801" w:type="dxa"/>
          </w:tcPr>
          <w:p w14:paraId="4C84B954" w14:textId="72B01A82" w:rsidR="00173E8D" w:rsidRDefault="00173E8D" w:rsidP="00173E8D">
            <w:pPr>
              <w:rPr>
                <w:lang w:val="en-US"/>
              </w:rPr>
            </w:pPr>
            <w:r>
              <w:rPr>
                <w:lang w:val="en-US"/>
              </w:rPr>
              <w:t>We can draw conclusions from eMBM performance in RedCap and do not need to additionally consider VoIP.</w:t>
            </w:r>
          </w:p>
        </w:tc>
      </w:tr>
      <w:tr w:rsidR="00535344" w14:paraId="3968CB14" w14:textId="77777777" w:rsidTr="00FA5B39">
        <w:tc>
          <w:tcPr>
            <w:tcW w:w="1480" w:type="dxa"/>
          </w:tcPr>
          <w:p w14:paraId="53775212" w14:textId="48C04C72" w:rsidR="00535344" w:rsidRDefault="00535344" w:rsidP="00535344">
            <w:pPr>
              <w:rPr>
                <w:lang w:val="en-US"/>
              </w:rPr>
            </w:pPr>
            <w:r>
              <w:rPr>
                <w:lang w:val="en-US"/>
              </w:rPr>
              <w:t>ZTE,Sanechips</w:t>
            </w:r>
          </w:p>
        </w:tc>
        <w:tc>
          <w:tcPr>
            <w:tcW w:w="1350" w:type="dxa"/>
          </w:tcPr>
          <w:p w14:paraId="23946FB5" w14:textId="14418D21" w:rsidR="00535344" w:rsidRDefault="00535344" w:rsidP="00535344">
            <w:pPr>
              <w:rPr>
                <w:lang w:val="en-US"/>
              </w:rPr>
            </w:pPr>
            <w:r>
              <w:rPr>
                <w:lang w:val="en-US"/>
              </w:rPr>
              <w:t>FFS</w:t>
            </w:r>
          </w:p>
        </w:tc>
        <w:tc>
          <w:tcPr>
            <w:tcW w:w="6801" w:type="dxa"/>
          </w:tcPr>
          <w:p w14:paraId="108E2D34" w14:textId="31CFEB0E" w:rsidR="00535344" w:rsidRDefault="00535344" w:rsidP="00535344">
            <w:pPr>
              <w:rPr>
                <w:lang w:val="en-US"/>
              </w:rPr>
            </w:pPr>
            <w:r>
              <w:rPr>
                <w:lang w:val="en-US"/>
              </w:rPr>
              <w:t>Need to discuss if VoIP is one required service type for RedCap UE.</w:t>
            </w:r>
          </w:p>
        </w:tc>
      </w:tr>
      <w:tr w:rsidR="00535344" w14:paraId="5948FBEC" w14:textId="77777777" w:rsidTr="00FA5B39">
        <w:tc>
          <w:tcPr>
            <w:tcW w:w="1480" w:type="dxa"/>
          </w:tcPr>
          <w:p w14:paraId="04439809" w14:textId="212D6FB1" w:rsidR="00535344" w:rsidRDefault="00D9796A" w:rsidP="00535344">
            <w:pPr>
              <w:rPr>
                <w:lang w:val="en-US"/>
              </w:rPr>
            </w:pPr>
            <w:r>
              <w:rPr>
                <w:lang w:val="en-US"/>
              </w:rPr>
              <w:t>Qualcomm</w:t>
            </w:r>
          </w:p>
        </w:tc>
        <w:tc>
          <w:tcPr>
            <w:tcW w:w="1350" w:type="dxa"/>
          </w:tcPr>
          <w:p w14:paraId="302C359C" w14:textId="6722AFC4" w:rsidR="00535344" w:rsidRDefault="00D9796A" w:rsidP="00535344">
            <w:pPr>
              <w:rPr>
                <w:lang w:val="en-US"/>
              </w:rPr>
            </w:pPr>
            <w:r>
              <w:rPr>
                <w:lang w:val="en-US"/>
              </w:rPr>
              <w:t>Y</w:t>
            </w:r>
          </w:p>
        </w:tc>
        <w:tc>
          <w:tcPr>
            <w:tcW w:w="6801" w:type="dxa"/>
          </w:tcPr>
          <w:p w14:paraId="2B117F2F" w14:textId="77777777" w:rsidR="00535344" w:rsidRDefault="00535344" w:rsidP="00535344">
            <w:pPr>
              <w:rPr>
                <w:lang w:val="en-US"/>
              </w:rPr>
            </w:pPr>
          </w:p>
        </w:tc>
      </w:tr>
      <w:tr w:rsidR="00743571" w14:paraId="24DC4FB3" w14:textId="77777777" w:rsidTr="00FA5B39">
        <w:tc>
          <w:tcPr>
            <w:tcW w:w="1480" w:type="dxa"/>
          </w:tcPr>
          <w:p w14:paraId="5FF5825F" w14:textId="3A03CD25" w:rsidR="00743571" w:rsidRDefault="00743571" w:rsidP="00743571">
            <w:pPr>
              <w:rPr>
                <w:lang w:val="en-US"/>
              </w:rPr>
            </w:pPr>
            <w:r>
              <w:rPr>
                <w:lang w:val="en-US"/>
              </w:rPr>
              <w:t>Nokia, NSB</w:t>
            </w:r>
          </w:p>
        </w:tc>
        <w:tc>
          <w:tcPr>
            <w:tcW w:w="1350" w:type="dxa"/>
          </w:tcPr>
          <w:p w14:paraId="68975718" w14:textId="49F7ACD6" w:rsidR="00743571" w:rsidRDefault="00743571" w:rsidP="00743571">
            <w:pPr>
              <w:rPr>
                <w:lang w:val="en-US"/>
              </w:rPr>
            </w:pPr>
            <w:r>
              <w:rPr>
                <w:lang w:val="en-US"/>
              </w:rPr>
              <w:t>FFS</w:t>
            </w:r>
          </w:p>
        </w:tc>
        <w:tc>
          <w:tcPr>
            <w:tcW w:w="6801" w:type="dxa"/>
          </w:tcPr>
          <w:p w14:paraId="10F512BB" w14:textId="41A6A5EB" w:rsidR="00743571" w:rsidRDefault="00743571" w:rsidP="00743571">
            <w:pPr>
              <w:rPr>
                <w:lang w:val="en-US"/>
              </w:rPr>
            </w:pPr>
            <w:r>
              <w:rPr>
                <w:lang w:val="en-US"/>
              </w:rPr>
              <w:t xml:space="preserve">We don’t think VoIP </w:t>
            </w:r>
            <w:r w:rsidR="00D47A54">
              <w:rPr>
                <w:lang w:val="en-US"/>
              </w:rPr>
              <w:t xml:space="preserve">evaluation </w:t>
            </w:r>
            <w:r>
              <w:rPr>
                <w:lang w:val="en-US"/>
              </w:rPr>
              <w:t>is necessary but it can be further discussed.</w:t>
            </w:r>
          </w:p>
        </w:tc>
      </w:tr>
      <w:tr w:rsidR="00792180" w14:paraId="69AF3319" w14:textId="77777777" w:rsidTr="00FA5B39">
        <w:tc>
          <w:tcPr>
            <w:tcW w:w="1480" w:type="dxa"/>
          </w:tcPr>
          <w:p w14:paraId="1C912724" w14:textId="4D57C15A" w:rsidR="00792180" w:rsidRDefault="00792180" w:rsidP="00792180">
            <w:pPr>
              <w:rPr>
                <w:lang w:val="en-US"/>
              </w:rPr>
            </w:pPr>
            <w:r>
              <w:rPr>
                <w:rFonts w:eastAsia="等线" w:hint="eastAsia"/>
                <w:lang w:val="en-US" w:eastAsia="zh-CN"/>
              </w:rPr>
              <w:t>C</w:t>
            </w:r>
            <w:r>
              <w:rPr>
                <w:rFonts w:eastAsia="等线"/>
                <w:lang w:val="en-US" w:eastAsia="zh-CN"/>
              </w:rPr>
              <w:t>hina Telecom</w:t>
            </w:r>
          </w:p>
        </w:tc>
        <w:tc>
          <w:tcPr>
            <w:tcW w:w="1350" w:type="dxa"/>
          </w:tcPr>
          <w:p w14:paraId="07975DC8" w14:textId="3AA1873E" w:rsidR="00792180" w:rsidRDefault="00792180" w:rsidP="00792180">
            <w:pPr>
              <w:rPr>
                <w:lang w:val="en-US"/>
              </w:rPr>
            </w:pPr>
            <w:r>
              <w:rPr>
                <w:rFonts w:eastAsia="等线" w:hint="eastAsia"/>
                <w:lang w:val="en-US" w:eastAsia="zh-CN"/>
              </w:rPr>
              <w:t>Y</w:t>
            </w:r>
          </w:p>
        </w:tc>
        <w:tc>
          <w:tcPr>
            <w:tcW w:w="6801" w:type="dxa"/>
          </w:tcPr>
          <w:p w14:paraId="54F582FE" w14:textId="77777777" w:rsidR="00792180" w:rsidRDefault="00792180" w:rsidP="00792180">
            <w:pPr>
              <w:rPr>
                <w:lang w:val="en-US"/>
              </w:rPr>
            </w:pPr>
          </w:p>
        </w:tc>
      </w:tr>
      <w:tr w:rsidR="009938D0" w14:paraId="5A849053" w14:textId="77777777" w:rsidTr="00FA5B39">
        <w:tc>
          <w:tcPr>
            <w:tcW w:w="1480" w:type="dxa"/>
          </w:tcPr>
          <w:p w14:paraId="5D7E8E5F" w14:textId="5A5721F2" w:rsidR="009938D0" w:rsidRDefault="009938D0" w:rsidP="009938D0">
            <w:pPr>
              <w:rPr>
                <w:rFonts w:eastAsia="等线"/>
                <w:lang w:val="en-US" w:eastAsia="zh-CN"/>
              </w:rPr>
            </w:pPr>
            <w:r>
              <w:rPr>
                <w:rFonts w:eastAsia="Yu Mincho" w:hint="eastAsia"/>
                <w:lang w:val="en-US" w:eastAsia="ja-JP"/>
              </w:rPr>
              <w:t>DOCOMO</w:t>
            </w:r>
          </w:p>
        </w:tc>
        <w:tc>
          <w:tcPr>
            <w:tcW w:w="1350" w:type="dxa"/>
          </w:tcPr>
          <w:p w14:paraId="5B28BAE3" w14:textId="5BBE1DAD" w:rsidR="009938D0" w:rsidRDefault="009938D0" w:rsidP="009938D0">
            <w:pPr>
              <w:rPr>
                <w:rFonts w:eastAsia="等线"/>
                <w:lang w:val="en-US" w:eastAsia="zh-CN"/>
              </w:rPr>
            </w:pPr>
            <w:r>
              <w:rPr>
                <w:rFonts w:eastAsia="Yu Mincho" w:hint="eastAsia"/>
                <w:lang w:val="en-US" w:eastAsia="ja-JP"/>
              </w:rPr>
              <w:t>N</w:t>
            </w:r>
          </w:p>
        </w:tc>
        <w:tc>
          <w:tcPr>
            <w:tcW w:w="6801" w:type="dxa"/>
          </w:tcPr>
          <w:p w14:paraId="27854ABE" w14:textId="77777777" w:rsidR="009938D0" w:rsidRDefault="009938D0" w:rsidP="009938D0">
            <w:pPr>
              <w:rPr>
                <w:rFonts w:eastAsia="Yu Mincho"/>
                <w:bCs/>
                <w:iCs/>
                <w:lang w:val="en-US" w:eastAsia="ja-JP"/>
              </w:rPr>
            </w:pPr>
            <w:r>
              <w:rPr>
                <w:rFonts w:eastAsia="Yu Mincho" w:hint="eastAsia"/>
                <w:bCs/>
                <w:iCs/>
                <w:lang w:val="en-US" w:eastAsia="ja-JP"/>
              </w:rPr>
              <w:t>As we don</w:t>
            </w:r>
            <w:r>
              <w:rPr>
                <w:rFonts w:eastAsia="Yu Mincho"/>
                <w:bCs/>
                <w:iCs/>
                <w:lang w:val="en-US" w:eastAsia="ja-JP"/>
              </w:rPr>
              <w:t xml:space="preserve">’t have any agreement on the evaluation scenarios for RedCap coverage recovery, we think it should be discussed at first whether or not the evaluation scenarios for CE SI (Urban/Rural for FR1 and Indoor/Urban/Suburban for FR2, eMBB and VoIP traffic) can be assumed for RedCap as well. </w:t>
            </w:r>
          </w:p>
          <w:p w14:paraId="44967147" w14:textId="3F912D25" w:rsidR="009938D0" w:rsidRDefault="009938D0" w:rsidP="009938D0">
            <w:pPr>
              <w:rPr>
                <w:lang w:val="en-US"/>
              </w:rPr>
            </w:pPr>
            <w:r>
              <w:rPr>
                <w:rFonts w:eastAsia="Yu Mincho" w:hint="eastAsia"/>
                <w:lang w:val="en-US" w:eastAsia="ja-JP"/>
              </w:rPr>
              <w:t xml:space="preserve">If </w:t>
            </w:r>
            <w:r>
              <w:rPr>
                <w:rFonts w:eastAsia="Yu Mincho"/>
                <w:lang w:val="en-US" w:eastAsia="ja-JP"/>
              </w:rPr>
              <w:t>VoIP traffic is adopted for one of the evaluation scenarios for RedCap, we can follow the corresponding parameter.</w:t>
            </w:r>
          </w:p>
        </w:tc>
      </w:tr>
      <w:tr w:rsidR="00C9553D" w14:paraId="631180C3" w14:textId="77777777" w:rsidTr="00FA5B39">
        <w:tc>
          <w:tcPr>
            <w:tcW w:w="1480" w:type="dxa"/>
          </w:tcPr>
          <w:p w14:paraId="4FF8838E" w14:textId="47FE0926" w:rsidR="00C9553D" w:rsidRDefault="00C9553D" w:rsidP="009938D0">
            <w:pPr>
              <w:rPr>
                <w:rFonts w:eastAsia="Yu Mincho"/>
                <w:lang w:val="en-US" w:eastAsia="ja-JP"/>
              </w:rPr>
            </w:pPr>
            <w:r>
              <w:rPr>
                <w:rFonts w:eastAsia="Yu Mincho"/>
                <w:lang w:val="en-US" w:eastAsia="ja-JP"/>
              </w:rPr>
              <w:t>OPPO</w:t>
            </w:r>
          </w:p>
        </w:tc>
        <w:tc>
          <w:tcPr>
            <w:tcW w:w="1350" w:type="dxa"/>
          </w:tcPr>
          <w:p w14:paraId="0BDBCED5" w14:textId="77B1C939" w:rsidR="00C9553D" w:rsidRDefault="00C9553D" w:rsidP="009938D0">
            <w:pPr>
              <w:rPr>
                <w:rFonts w:eastAsia="Yu Mincho"/>
                <w:lang w:val="en-US" w:eastAsia="ja-JP"/>
              </w:rPr>
            </w:pPr>
            <w:r>
              <w:rPr>
                <w:rFonts w:eastAsia="Yu Mincho"/>
                <w:lang w:val="en-US" w:eastAsia="ja-JP"/>
              </w:rPr>
              <w:t>Y</w:t>
            </w:r>
          </w:p>
        </w:tc>
        <w:tc>
          <w:tcPr>
            <w:tcW w:w="6801" w:type="dxa"/>
          </w:tcPr>
          <w:p w14:paraId="0A9A789B" w14:textId="77777777" w:rsidR="00C9553D" w:rsidRDefault="00C9553D" w:rsidP="009938D0">
            <w:pPr>
              <w:rPr>
                <w:rFonts w:eastAsia="Yu Mincho"/>
                <w:bCs/>
                <w:iCs/>
                <w:lang w:val="en-US" w:eastAsia="ja-JP"/>
              </w:rPr>
            </w:pPr>
          </w:p>
        </w:tc>
      </w:tr>
      <w:tr w:rsidR="00B772D7" w14:paraId="5C065EB5" w14:textId="77777777" w:rsidTr="00B772D7">
        <w:tc>
          <w:tcPr>
            <w:tcW w:w="1480" w:type="dxa"/>
          </w:tcPr>
          <w:p w14:paraId="00E980A6" w14:textId="77777777" w:rsidR="00B772D7" w:rsidRDefault="00B772D7" w:rsidP="00B72A29">
            <w:pPr>
              <w:rPr>
                <w:lang w:val="en-US" w:eastAsia="ko-KR"/>
              </w:rPr>
            </w:pPr>
            <w:r>
              <w:rPr>
                <w:rFonts w:eastAsia="等线" w:hint="eastAsia"/>
                <w:lang w:val="en-US" w:eastAsia="zh-CN"/>
              </w:rPr>
              <w:t>S</w:t>
            </w:r>
            <w:r>
              <w:rPr>
                <w:rFonts w:eastAsia="等线"/>
                <w:lang w:val="en-US" w:eastAsia="zh-CN"/>
              </w:rPr>
              <w:t>amsung</w:t>
            </w:r>
          </w:p>
        </w:tc>
        <w:tc>
          <w:tcPr>
            <w:tcW w:w="1350" w:type="dxa"/>
          </w:tcPr>
          <w:p w14:paraId="18F91548" w14:textId="77777777" w:rsidR="00B772D7" w:rsidRDefault="00B772D7" w:rsidP="00B72A29">
            <w:pPr>
              <w:rPr>
                <w:lang w:val="en-US" w:eastAsia="ko-KR"/>
              </w:rPr>
            </w:pPr>
            <w:r>
              <w:rPr>
                <w:rFonts w:eastAsia="等线" w:hint="eastAsia"/>
                <w:lang w:val="en-US" w:eastAsia="zh-CN"/>
              </w:rPr>
              <w:t>N</w:t>
            </w:r>
          </w:p>
        </w:tc>
        <w:tc>
          <w:tcPr>
            <w:tcW w:w="6801" w:type="dxa"/>
          </w:tcPr>
          <w:p w14:paraId="26B22EBF" w14:textId="77777777" w:rsidR="00B772D7" w:rsidRDefault="00B772D7" w:rsidP="00B72A29">
            <w:pPr>
              <w:ind w:left="284"/>
              <w:rPr>
                <w:rFonts w:eastAsia="等线"/>
                <w:bCs/>
                <w:iCs/>
                <w:lang w:val="en-US" w:eastAsia="zh-CN"/>
              </w:rPr>
            </w:pPr>
            <w:r>
              <w:rPr>
                <w:rFonts w:eastAsia="等线" w:hint="eastAsia"/>
                <w:bCs/>
                <w:iCs/>
                <w:lang w:val="en-US" w:eastAsia="zh-CN"/>
              </w:rPr>
              <w:t>W</w:t>
            </w:r>
            <w:r>
              <w:rPr>
                <w:rFonts w:eastAsia="等线"/>
                <w:bCs/>
                <w:iCs/>
                <w:lang w:val="en-US" w:eastAsia="zh-CN"/>
              </w:rPr>
              <w:t xml:space="preserve">e need to first discuss whether or not, and which case need to support VoIP. </w:t>
            </w:r>
          </w:p>
          <w:p w14:paraId="1CB80E39" w14:textId="77777777" w:rsidR="00B772D7" w:rsidRDefault="00B772D7" w:rsidP="00B72A29">
            <w:pPr>
              <w:ind w:left="284"/>
              <w:rPr>
                <w:b/>
                <w:bCs/>
                <w:i/>
                <w:iCs/>
                <w:lang w:val="en-US"/>
              </w:rPr>
            </w:pPr>
            <w:r>
              <w:rPr>
                <w:rFonts w:eastAsia="等线"/>
                <w:bCs/>
                <w:iCs/>
                <w:lang w:val="en-US" w:eastAsia="zh-CN"/>
              </w:rPr>
              <w:t xml:space="preserve">In addition, same as comments above, we need to understand whether any cost reduction technique will have impact on PUSCH. </w:t>
            </w:r>
          </w:p>
        </w:tc>
      </w:tr>
    </w:tbl>
    <w:p w14:paraId="01D2B4BD" w14:textId="56B466FB" w:rsidR="004F4924" w:rsidRDefault="004F4924" w:rsidP="001941AA"/>
    <w:p w14:paraId="59AB76DD" w14:textId="75CA6B8E" w:rsidR="00BF5959" w:rsidRDefault="00BF5959" w:rsidP="00BF5959">
      <w:r>
        <w:t>Related to PDSCH-specific link</w:t>
      </w:r>
      <w:r w:rsidR="00A64F4C">
        <w:t>-level</w:t>
      </w:r>
      <w:r>
        <w:t xml:space="preserve"> simulation assumptions for FR1, the CE SI has made agreement CE07</w:t>
      </w:r>
      <w:r w:rsidR="0028294D">
        <w:t xml:space="preserve"> (see appendix)</w:t>
      </w:r>
      <w:r>
        <w:t>.</w:t>
      </w:r>
    </w:p>
    <w:p w14:paraId="21FBD8F9" w14:textId="1C24168B" w:rsidR="00BF5959" w:rsidRPr="002E1C7F" w:rsidRDefault="00BF5959" w:rsidP="00BF5959">
      <w:pPr>
        <w:rPr>
          <w:b/>
          <w:bCs/>
        </w:rPr>
      </w:pPr>
      <w:r w:rsidRPr="0055723E">
        <w:rPr>
          <w:b/>
          <w:bCs/>
          <w:highlight w:val="lightGray"/>
        </w:rPr>
        <w:t>Question 18</w:t>
      </w:r>
      <w:r w:rsidR="00F363BF">
        <w:rPr>
          <w:b/>
          <w:bCs/>
          <w:highlight w:val="lightGray"/>
        </w:rPr>
        <w:t>g</w:t>
      </w:r>
      <w:r w:rsidRPr="002E1C7F">
        <w:rPr>
          <w:b/>
          <w:bCs/>
        </w:rPr>
        <w:t xml:space="preserve">: </w:t>
      </w:r>
      <w:r>
        <w:rPr>
          <w:b/>
          <w:bCs/>
        </w:rPr>
        <w:t>Should</w:t>
      </w:r>
      <w:r w:rsidRPr="002E1C7F">
        <w:rPr>
          <w:b/>
          <w:bCs/>
        </w:rPr>
        <w:t xml:space="preserve"> the RedCap SI adopt CE SI agreement</w:t>
      </w:r>
      <w:r>
        <w:rPr>
          <w:b/>
          <w:bCs/>
        </w:rPr>
        <w:t xml:space="preserve"> CE07 regarding PDSCH-specific link-level simulation assumptions for FR1?</w:t>
      </w:r>
    </w:p>
    <w:tbl>
      <w:tblPr>
        <w:tblStyle w:val="TableGrid"/>
        <w:tblW w:w="9631" w:type="dxa"/>
        <w:tblLook w:val="04A0" w:firstRow="1" w:lastRow="0" w:firstColumn="1" w:lastColumn="0" w:noHBand="0" w:noVBand="1"/>
      </w:tblPr>
      <w:tblGrid>
        <w:gridCol w:w="1480"/>
        <w:gridCol w:w="1350"/>
        <w:gridCol w:w="6801"/>
      </w:tblGrid>
      <w:tr w:rsidR="00026DA6" w14:paraId="22E648FB" w14:textId="77777777" w:rsidTr="00FA5B39">
        <w:tc>
          <w:tcPr>
            <w:tcW w:w="1480" w:type="dxa"/>
            <w:shd w:val="clear" w:color="auto" w:fill="D9D9D9" w:themeFill="background1" w:themeFillShade="D9"/>
          </w:tcPr>
          <w:p w14:paraId="515CB674" w14:textId="77777777" w:rsidR="00026DA6" w:rsidRDefault="00026DA6" w:rsidP="00FA5B39">
            <w:pPr>
              <w:rPr>
                <w:b/>
                <w:bCs/>
              </w:rPr>
            </w:pPr>
            <w:r>
              <w:rPr>
                <w:b/>
                <w:bCs/>
              </w:rPr>
              <w:t>Company</w:t>
            </w:r>
          </w:p>
        </w:tc>
        <w:tc>
          <w:tcPr>
            <w:tcW w:w="1350" w:type="dxa"/>
            <w:shd w:val="clear" w:color="auto" w:fill="D9D9D9" w:themeFill="background1" w:themeFillShade="D9"/>
          </w:tcPr>
          <w:p w14:paraId="6CD0618C" w14:textId="77777777" w:rsidR="00026DA6" w:rsidRDefault="00026DA6" w:rsidP="00FA5B39">
            <w:pPr>
              <w:rPr>
                <w:b/>
                <w:bCs/>
              </w:rPr>
            </w:pPr>
            <w:r>
              <w:rPr>
                <w:b/>
                <w:bCs/>
              </w:rPr>
              <w:t>Y/N</w:t>
            </w:r>
          </w:p>
        </w:tc>
        <w:tc>
          <w:tcPr>
            <w:tcW w:w="6801" w:type="dxa"/>
            <w:shd w:val="clear" w:color="auto" w:fill="D9D9D9" w:themeFill="background1" w:themeFillShade="D9"/>
          </w:tcPr>
          <w:p w14:paraId="113B16CC" w14:textId="77777777" w:rsidR="00026DA6" w:rsidRDefault="00026DA6" w:rsidP="00FA5B39">
            <w:pPr>
              <w:rPr>
                <w:b/>
                <w:bCs/>
              </w:rPr>
            </w:pPr>
            <w:r>
              <w:rPr>
                <w:b/>
                <w:bCs/>
              </w:rPr>
              <w:t>Comments</w:t>
            </w:r>
          </w:p>
        </w:tc>
      </w:tr>
      <w:tr w:rsidR="004B5470" w14:paraId="6E824898" w14:textId="77777777" w:rsidTr="00FA5B39">
        <w:tc>
          <w:tcPr>
            <w:tcW w:w="1480" w:type="dxa"/>
          </w:tcPr>
          <w:p w14:paraId="778A99D9" w14:textId="0EEBF79B" w:rsidR="004B5470" w:rsidRDefault="004B5470" w:rsidP="004B5470">
            <w:pPr>
              <w:rPr>
                <w:lang w:val="en-US" w:eastAsia="ko-KR"/>
              </w:rPr>
            </w:pPr>
            <w:r>
              <w:rPr>
                <w:lang w:val="en-US" w:eastAsia="ko-KR"/>
              </w:rPr>
              <w:t>FUTUREWEI</w:t>
            </w:r>
          </w:p>
        </w:tc>
        <w:tc>
          <w:tcPr>
            <w:tcW w:w="1350" w:type="dxa"/>
          </w:tcPr>
          <w:p w14:paraId="1B3D23C7" w14:textId="7992D35B" w:rsidR="004B5470" w:rsidRDefault="008E3AB5" w:rsidP="004B5470">
            <w:pPr>
              <w:rPr>
                <w:lang w:val="en-US" w:eastAsia="ko-KR"/>
              </w:rPr>
            </w:pPr>
            <w:r>
              <w:rPr>
                <w:lang w:val="en-US" w:eastAsia="ko-KR"/>
              </w:rPr>
              <w:t>wait</w:t>
            </w:r>
          </w:p>
        </w:tc>
        <w:tc>
          <w:tcPr>
            <w:tcW w:w="6801" w:type="dxa"/>
          </w:tcPr>
          <w:p w14:paraId="13924C35" w14:textId="125A18C4" w:rsidR="004B5470" w:rsidRDefault="004B5470" w:rsidP="0000741F">
            <w:pPr>
              <w:rPr>
                <w:b/>
                <w:bCs/>
                <w:i/>
                <w:iCs/>
                <w:lang w:val="en-US"/>
              </w:rPr>
            </w:pPr>
            <w:r w:rsidRPr="00B1761E">
              <w:rPr>
                <w:lang w:val="en-US"/>
              </w:rPr>
              <w:t>Recommendation is to look at the outcome of the CE SI and decide later if any further evaluation and/or modifications related to redcap are necessary</w:t>
            </w:r>
          </w:p>
        </w:tc>
      </w:tr>
      <w:tr w:rsidR="0000741F" w14:paraId="63D52426" w14:textId="77777777" w:rsidTr="00FA5B39">
        <w:tc>
          <w:tcPr>
            <w:tcW w:w="1480" w:type="dxa"/>
          </w:tcPr>
          <w:p w14:paraId="1727EA07" w14:textId="5D2FF670" w:rsidR="0000741F" w:rsidRDefault="0000741F" w:rsidP="0000741F">
            <w:pPr>
              <w:rPr>
                <w:lang w:val="en-US"/>
              </w:rPr>
            </w:pPr>
            <w:r>
              <w:rPr>
                <w:lang w:val="en-US" w:eastAsia="ko-KR"/>
              </w:rPr>
              <w:t>Ericsson</w:t>
            </w:r>
          </w:p>
        </w:tc>
        <w:tc>
          <w:tcPr>
            <w:tcW w:w="1350" w:type="dxa"/>
          </w:tcPr>
          <w:p w14:paraId="7149DD4A" w14:textId="140E0D58" w:rsidR="0000741F" w:rsidRDefault="0000741F" w:rsidP="0000741F">
            <w:pPr>
              <w:rPr>
                <w:lang w:val="en-US"/>
              </w:rPr>
            </w:pPr>
            <w:r>
              <w:rPr>
                <w:lang w:val="en-US" w:eastAsia="ko-KR"/>
              </w:rPr>
              <w:t>Y</w:t>
            </w:r>
          </w:p>
        </w:tc>
        <w:tc>
          <w:tcPr>
            <w:tcW w:w="6801" w:type="dxa"/>
          </w:tcPr>
          <w:p w14:paraId="39BB5C6A" w14:textId="1BF85D2D" w:rsidR="0000741F" w:rsidRDefault="0000741F" w:rsidP="0000741F">
            <w:pPr>
              <w:rPr>
                <w:lang w:val="en-US"/>
              </w:rPr>
            </w:pPr>
            <w:r>
              <w:rPr>
                <w:lang w:val="en-US"/>
              </w:rPr>
              <w:t>What has been captured in this agreement looks fine. However, there are more details needed. More proposals on PDSCH simulation assumptions are currently being discussed in the CE email discussion.</w:t>
            </w:r>
          </w:p>
        </w:tc>
      </w:tr>
      <w:tr w:rsidR="00173E8D" w14:paraId="010708B4" w14:textId="77777777" w:rsidTr="00FA5B39">
        <w:tc>
          <w:tcPr>
            <w:tcW w:w="1480" w:type="dxa"/>
          </w:tcPr>
          <w:p w14:paraId="02D8B740" w14:textId="4FFC0553" w:rsidR="00173E8D" w:rsidRDefault="00173E8D" w:rsidP="00173E8D">
            <w:pPr>
              <w:rPr>
                <w:lang w:val="en-US"/>
              </w:rPr>
            </w:pPr>
            <w:r>
              <w:rPr>
                <w:lang w:val="en-US"/>
              </w:rPr>
              <w:t>SONY</w:t>
            </w:r>
          </w:p>
        </w:tc>
        <w:tc>
          <w:tcPr>
            <w:tcW w:w="1350" w:type="dxa"/>
          </w:tcPr>
          <w:p w14:paraId="4EFAC5E0" w14:textId="126531B3" w:rsidR="00173E8D" w:rsidRDefault="00173E8D" w:rsidP="00173E8D">
            <w:pPr>
              <w:rPr>
                <w:lang w:val="en-US"/>
              </w:rPr>
            </w:pPr>
            <w:r>
              <w:rPr>
                <w:lang w:val="en-US"/>
              </w:rPr>
              <w:t>Wait</w:t>
            </w:r>
          </w:p>
        </w:tc>
        <w:tc>
          <w:tcPr>
            <w:tcW w:w="6801" w:type="dxa"/>
          </w:tcPr>
          <w:p w14:paraId="058601FD" w14:textId="4F304CC2" w:rsidR="00173E8D" w:rsidRDefault="00173E8D" w:rsidP="00173E8D">
            <w:pPr>
              <w:rPr>
                <w:lang w:val="en-US"/>
              </w:rPr>
            </w:pPr>
            <w:r>
              <w:rPr>
                <w:lang w:val="en-US"/>
              </w:rPr>
              <w:t>Depends on what is included in the FFS of CE07. Apart from the FFS, the other aspects of CE07 seem OK for RedCap</w:t>
            </w:r>
          </w:p>
        </w:tc>
      </w:tr>
      <w:tr w:rsidR="00535344" w14:paraId="7F5E4C2D" w14:textId="77777777" w:rsidTr="00FA5B39">
        <w:tc>
          <w:tcPr>
            <w:tcW w:w="1480" w:type="dxa"/>
          </w:tcPr>
          <w:p w14:paraId="05E580F0" w14:textId="62E86D0E" w:rsidR="00535344" w:rsidRDefault="00535344" w:rsidP="00535344">
            <w:pPr>
              <w:rPr>
                <w:lang w:val="en-US"/>
              </w:rPr>
            </w:pPr>
            <w:r>
              <w:rPr>
                <w:lang w:val="en-US"/>
              </w:rPr>
              <w:t>ZTE,Sanechips</w:t>
            </w:r>
          </w:p>
        </w:tc>
        <w:tc>
          <w:tcPr>
            <w:tcW w:w="1350" w:type="dxa"/>
          </w:tcPr>
          <w:p w14:paraId="50903CB9" w14:textId="09AC966B" w:rsidR="00535344" w:rsidRDefault="00535344" w:rsidP="00535344">
            <w:pPr>
              <w:rPr>
                <w:lang w:val="en-US"/>
              </w:rPr>
            </w:pPr>
            <w:r>
              <w:rPr>
                <w:lang w:val="en-US"/>
              </w:rPr>
              <w:t>FFS</w:t>
            </w:r>
          </w:p>
        </w:tc>
        <w:tc>
          <w:tcPr>
            <w:tcW w:w="6801" w:type="dxa"/>
          </w:tcPr>
          <w:p w14:paraId="487659C2" w14:textId="77777777" w:rsidR="00535344" w:rsidRDefault="00535344" w:rsidP="00535344">
            <w:pPr>
              <w:rPr>
                <w:lang w:val="en-US"/>
              </w:rPr>
            </w:pPr>
          </w:p>
        </w:tc>
      </w:tr>
      <w:tr w:rsidR="00535344" w14:paraId="228F9F39" w14:textId="77777777" w:rsidTr="00FA5B39">
        <w:tc>
          <w:tcPr>
            <w:tcW w:w="1480" w:type="dxa"/>
          </w:tcPr>
          <w:p w14:paraId="5F9D5F58" w14:textId="5B79DE8E" w:rsidR="00535344" w:rsidRDefault="00D9796A" w:rsidP="00535344">
            <w:pPr>
              <w:rPr>
                <w:lang w:val="en-US"/>
              </w:rPr>
            </w:pPr>
            <w:r>
              <w:rPr>
                <w:lang w:val="en-US"/>
              </w:rPr>
              <w:t>Qualcomm</w:t>
            </w:r>
          </w:p>
        </w:tc>
        <w:tc>
          <w:tcPr>
            <w:tcW w:w="1350" w:type="dxa"/>
          </w:tcPr>
          <w:p w14:paraId="335F9CB2" w14:textId="6D5BC836" w:rsidR="00535344" w:rsidRDefault="00D9796A" w:rsidP="00535344">
            <w:pPr>
              <w:rPr>
                <w:lang w:val="en-US"/>
              </w:rPr>
            </w:pPr>
            <w:r>
              <w:rPr>
                <w:lang w:val="en-US"/>
              </w:rPr>
              <w:t>Y</w:t>
            </w:r>
          </w:p>
        </w:tc>
        <w:tc>
          <w:tcPr>
            <w:tcW w:w="6801" w:type="dxa"/>
          </w:tcPr>
          <w:p w14:paraId="760B1773" w14:textId="09CA1D83" w:rsidR="00535344" w:rsidRDefault="00D9796A" w:rsidP="00535344">
            <w:pPr>
              <w:rPr>
                <w:lang w:val="en-US"/>
              </w:rPr>
            </w:pPr>
            <w:r w:rsidRPr="00D9796A">
              <w:rPr>
                <w:lang w:val="en-US"/>
              </w:rPr>
              <w:t>The simulation assumptions for PDCCH and msg2 should also be addressed.</w:t>
            </w:r>
          </w:p>
        </w:tc>
      </w:tr>
      <w:tr w:rsidR="00743571" w14:paraId="5E966968" w14:textId="77777777" w:rsidTr="00FA5B39">
        <w:tc>
          <w:tcPr>
            <w:tcW w:w="1480" w:type="dxa"/>
          </w:tcPr>
          <w:p w14:paraId="7ADC1EB4" w14:textId="344CCA12" w:rsidR="00743571" w:rsidRDefault="00743571" w:rsidP="00743571">
            <w:pPr>
              <w:rPr>
                <w:lang w:val="en-US"/>
              </w:rPr>
            </w:pPr>
            <w:r>
              <w:rPr>
                <w:lang w:val="en-US"/>
              </w:rPr>
              <w:t>Nokia, NSB</w:t>
            </w:r>
          </w:p>
        </w:tc>
        <w:tc>
          <w:tcPr>
            <w:tcW w:w="1350" w:type="dxa"/>
          </w:tcPr>
          <w:p w14:paraId="6992C6CA" w14:textId="00F0E132" w:rsidR="00743571" w:rsidRDefault="00743571" w:rsidP="00743571">
            <w:pPr>
              <w:rPr>
                <w:lang w:val="en-US"/>
              </w:rPr>
            </w:pPr>
            <w:r>
              <w:rPr>
                <w:lang w:val="en-US"/>
              </w:rPr>
              <w:t>Y</w:t>
            </w:r>
          </w:p>
        </w:tc>
        <w:tc>
          <w:tcPr>
            <w:tcW w:w="6801" w:type="dxa"/>
          </w:tcPr>
          <w:p w14:paraId="3EE126B3" w14:textId="77777777" w:rsidR="00743571" w:rsidRDefault="00743571" w:rsidP="00743571">
            <w:pPr>
              <w:rPr>
                <w:lang w:val="en-US"/>
              </w:rPr>
            </w:pPr>
          </w:p>
        </w:tc>
      </w:tr>
      <w:tr w:rsidR="00792180" w14:paraId="300D6B98" w14:textId="77777777" w:rsidTr="00FA5B39">
        <w:tc>
          <w:tcPr>
            <w:tcW w:w="1480" w:type="dxa"/>
          </w:tcPr>
          <w:p w14:paraId="50211A6A" w14:textId="5ECA7DFF" w:rsidR="00792180" w:rsidRDefault="00792180" w:rsidP="00792180">
            <w:pPr>
              <w:rPr>
                <w:lang w:val="en-US"/>
              </w:rPr>
            </w:pPr>
            <w:r>
              <w:rPr>
                <w:rFonts w:eastAsia="等线" w:hint="eastAsia"/>
                <w:lang w:val="en-US" w:eastAsia="zh-CN"/>
              </w:rPr>
              <w:t>C</w:t>
            </w:r>
            <w:r>
              <w:rPr>
                <w:rFonts w:eastAsia="等线"/>
                <w:lang w:val="en-US" w:eastAsia="zh-CN"/>
              </w:rPr>
              <w:t>hina Telecom</w:t>
            </w:r>
          </w:p>
        </w:tc>
        <w:tc>
          <w:tcPr>
            <w:tcW w:w="1350" w:type="dxa"/>
          </w:tcPr>
          <w:p w14:paraId="20FF279B" w14:textId="19507B94" w:rsidR="00792180" w:rsidRDefault="00792180" w:rsidP="00792180">
            <w:pPr>
              <w:rPr>
                <w:lang w:val="en-US"/>
              </w:rPr>
            </w:pPr>
            <w:r>
              <w:rPr>
                <w:rFonts w:eastAsia="等线" w:hint="eastAsia"/>
                <w:lang w:val="en-US" w:eastAsia="zh-CN"/>
              </w:rPr>
              <w:t>Y</w:t>
            </w:r>
          </w:p>
        </w:tc>
        <w:tc>
          <w:tcPr>
            <w:tcW w:w="6801" w:type="dxa"/>
          </w:tcPr>
          <w:p w14:paraId="779F29A4" w14:textId="77777777" w:rsidR="00792180" w:rsidRDefault="00792180" w:rsidP="00792180">
            <w:pPr>
              <w:rPr>
                <w:lang w:val="en-US"/>
              </w:rPr>
            </w:pPr>
          </w:p>
        </w:tc>
      </w:tr>
      <w:tr w:rsidR="009938D0" w14:paraId="005B2376" w14:textId="77777777" w:rsidTr="00FA5B39">
        <w:tc>
          <w:tcPr>
            <w:tcW w:w="1480" w:type="dxa"/>
          </w:tcPr>
          <w:p w14:paraId="098EBB1F" w14:textId="0D8BF8A7" w:rsidR="009938D0" w:rsidRDefault="009938D0" w:rsidP="00792180">
            <w:pPr>
              <w:rPr>
                <w:rFonts w:eastAsia="等线"/>
                <w:lang w:val="en-US" w:eastAsia="zh-CN"/>
              </w:rPr>
            </w:pPr>
            <w:r>
              <w:rPr>
                <w:rFonts w:eastAsia="等线"/>
                <w:lang w:val="en-US" w:eastAsia="zh-CN"/>
              </w:rPr>
              <w:t>DOCOMO</w:t>
            </w:r>
          </w:p>
        </w:tc>
        <w:tc>
          <w:tcPr>
            <w:tcW w:w="1350" w:type="dxa"/>
          </w:tcPr>
          <w:p w14:paraId="43AD463D" w14:textId="4DCEE88C" w:rsidR="009938D0" w:rsidRPr="009938D0" w:rsidRDefault="009938D0" w:rsidP="00792180">
            <w:pPr>
              <w:rPr>
                <w:rFonts w:eastAsia="Yu Mincho"/>
                <w:lang w:val="en-US" w:eastAsia="ja-JP"/>
              </w:rPr>
            </w:pPr>
            <w:r>
              <w:rPr>
                <w:rFonts w:eastAsia="Yu Mincho" w:hint="eastAsia"/>
                <w:lang w:val="en-US" w:eastAsia="ja-JP"/>
              </w:rPr>
              <w:t>Y</w:t>
            </w:r>
          </w:p>
        </w:tc>
        <w:tc>
          <w:tcPr>
            <w:tcW w:w="6801" w:type="dxa"/>
          </w:tcPr>
          <w:p w14:paraId="696C71EB" w14:textId="77777777" w:rsidR="009938D0" w:rsidRDefault="009938D0" w:rsidP="00792180">
            <w:pPr>
              <w:rPr>
                <w:lang w:val="en-US"/>
              </w:rPr>
            </w:pPr>
          </w:p>
        </w:tc>
      </w:tr>
      <w:tr w:rsidR="00C9553D" w14:paraId="126070D5" w14:textId="77777777" w:rsidTr="00FA5B39">
        <w:tc>
          <w:tcPr>
            <w:tcW w:w="1480" w:type="dxa"/>
          </w:tcPr>
          <w:p w14:paraId="20A808A3" w14:textId="04E36A11" w:rsidR="00C9553D" w:rsidRDefault="00C9553D" w:rsidP="00792180">
            <w:pPr>
              <w:rPr>
                <w:rFonts w:eastAsia="等线"/>
                <w:lang w:val="en-US" w:eastAsia="zh-CN"/>
              </w:rPr>
            </w:pPr>
            <w:r>
              <w:rPr>
                <w:rFonts w:eastAsia="等线"/>
                <w:lang w:val="en-US" w:eastAsia="zh-CN"/>
              </w:rPr>
              <w:t>OPPO</w:t>
            </w:r>
          </w:p>
        </w:tc>
        <w:tc>
          <w:tcPr>
            <w:tcW w:w="1350" w:type="dxa"/>
          </w:tcPr>
          <w:p w14:paraId="6960241D" w14:textId="2368BCC9" w:rsidR="00C9553D" w:rsidRDefault="00C9553D" w:rsidP="00792180">
            <w:pPr>
              <w:rPr>
                <w:rFonts w:eastAsia="Yu Mincho"/>
                <w:lang w:val="en-US" w:eastAsia="ja-JP"/>
              </w:rPr>
            </w:pPr>
            <w:r>
              <w:rPr>
                <w:rFonts w:eastAsia="Yu Mincho"/>
                <w:lang w:val="en-US" w:eastAsia="ja-JP"/>
              </w:rPr>
              <w:t>Y</w:t>
            </w:r>
          </w:p>
        </w:tc>
        <w:tc>
          <w:tcPr>
            <w:tcW w:w="6801" w:type="dxa"/>
          </w:tcPr>
          <w:p w14:paraId="285650A4" w14:textId="77777777" w:rsidR="00C9553D" w:rsidRDefault="00C9553D" w:rsidP="00792180">
            <w:pPr>
              <w:rPr>
                <w:lang w:val="en-US"/>
              </w:rPr>
            </w:pPr>
          </w:p>
        </w:tc>
      </w:tr>
      <w:tr w:rsidR="00B772D7" w:rsidRPr="00DC62B5" w14:paraId="7633ED78" w14:textId="77777777" w:rsidTr="00B772D7">
        <w:tc>
          <w:tcPr>
            <w:tcW w:w="1480" w:type="dxa"/>
          </w:tcPr>
          <w:p w14:paraId="5AEFCA95" w14:textId="77777777" w:rsidR="00B772D7" w:rsidRDefault="00B772D7" w:rsidP="00B72A29">
            <w:pPr>
              <w:rPr>
                <w:lang w:val="en-US" w:eastAsia="ko-KR"/>
              </w:rPr>
            </w:pPr>
            <w:r>
              <w:rPr>
                <w:rFonts w:eastAsia="等线" w:hint="eastAsia"/>
                <w:lang w:val="en-US" w:eastAsia="zh-CN"/>
              </w:rPr>
              <w:t>S</w:t>
            </w:r>
            <w:r>
              <w:rPr>
                <w:rFonts w:eastAsia="等线"/>
                <w:lang w:val="en-US" w:eastAsia="zh-CN"/>
              </w:rPr>
              <w:t>amsung</w:t>
            </w:r>
          </w:p>
        </w:tc>
        <w:tc>
          <w:tcPr>
            <w:tcW w:w="1350" w:type="dxa"/>
          </w:tcPr>
          <w:p w14:paraId="3C3B90B8" w14:textId="77777777" w:rsidR="00B772D7" w:rsidRDefault="00B772D7" w:rsidP="00B72A29">
            <w:pPr>
              <w:rPr>
                <w:lang w:val="en-US" w:eastAsia="ko-KR"/>
              </w:rPr>
            </w:pPr>
            <w:r>
              <w:rPr>
                <w:rFonts w:eastAsia="等线" w:hint="eastAsia"/>
                <w:lang w:val="en-US" w:eastAsia="zh-CN"/>
              </w:rPr>
              <w:t>N</w:t>
            </w:r>
          </w:p>
        </w:tc>
        <w:tc>
          <w:tcPr>
            <w:tcW w:w="6801" w:type="dxa"/>
          </w:tcPr>
          <w:p w14:paraId="542BAD79" w14:textId="77777777" w:rsidR="00B772D7" w:rsidRDefault="00B772D7" w:rsidP="00B72A29">
            <w:pPr>
              <w:ind w:left="284"/>
              <w:rPr>
                <w:rFonts w:eastAsia="等线"/>
                <w:bCs/>
                <w:iCs/>
                <w:lang w:val="en-US" w:eastAsia="zh-CN"/>
              </w:rPr>
            </w:pPr>
            <w:r>
              <w:rPr>
                <w:rFonts w:eastAsia="等线"/>
                <w:bCs/>
                <w:iCs/>
                <w:lang w:val="en-US" w:eastAsia="zh-CN"/>
              </w:rPr>
              <w:t>Same as comments above, we need to understand whether any cost reduction technique will have impact on PDSCH.</w:t>
            </w:r>
          </w:p>
          <w:p w14:paraId="2AAAD180" w14:textId="77777777" w:rsidR="00B772D7" w:rsidRPr="00DC62B5" w:rsidRDefault="00B772D7" w:rsidP="00B72A29">
            <w:pPr>
              <w:ind w:left="284"/>
              <w:rPr>
                <w:rFonts w:eastAsia="等线"/>
                <w:bCs/>
                <w:iCs/>
                <w:lang w:val="en-US" w:eastAsia="zh-CN"/>
              </w:rPr>
            </w:pPr>
            <w:r>
              <w:rPr>
                <w:rFonts w:eastAsia="等线"/>
                <w:bCs/>
                <w:iCs/>
                <w:lang w:val="en-US" w:eastAsia="zh-CN"/>
              </w:rPr>
              <w:lastRenderedPageBreak/>
              <w:t xml:space="preserve">If PDSCH is agreed to be evaluated, CE07 is ok to be adopted. </w:t>
            </w:r>
          </w:p>
        </w:tc>
      </w:tr>
    </w:tbl>
    <w:p w14:paraId="088D054E" w14:textId="246B9B8B" w:rsidR="00E601C3" w:rsidRDefault="00E601C3" w:rsidP="001941AA"/>
    <w:p w14:paraId="649757CA" w14:textId="718D0CC9" w:rsidR="00E226B7" w:rsidRDefault="00E226B7" w:rsidP="00E226B7">
      <w:r>
        <w:t>Related to common PUSCH/PDSCH link</w:t>
      </w:r>
      <w:r w:rsidR="00A64F4C">
        <w:t>-level</w:t>
      </w:r>
      <w:r>
        <w:t xml:space="preserve"> simulation assumptions for FR</w:t>
      </w:r>
      <w:r w:rsidR="00A64F4C">
        <w:t>2</w:t>
      </w:r>
      <w:r>
        <w:t>, the CE SI has made agreement CE</w:t>
      </w:r>
      <w:r w:rsidR="00F363C5">
        <w:t>13</w:t>
      </w:r>
      <w:r w:rsidR="0028294D">
        <w:t xml:space="preserve"> (see appendix)</w:t>
      </w:r>
      <w:r>
        <w:t>.</w:t>
      </w:r>
    </w:p>
    <w:p w14:paraId="1D0FD01B" w14:textId="1AD766C6" w:rsidR="00E226B7" w:rsidRPr="002E1C7F" w:rsidRDefault="00E226B7" w:rsidP="00E226B7">
      <w:pPr>
        <w:rPr>
          <w:b/>
          <w:bCs/>
        </w:rPr>
      </w:pPr>
      <w:r w:rsidRPr="0055723E">
        <w:rPr>
          <w:b/>
          <w:bCs/>
          <w:highlight w:val="lightGray"/>
        </w:rPr>
        <w:t>Question 18</w:t>
      </w:r>
      <w:r w:rsidR="00F363BF">
        <w:rPr>
          <w:b/>
          <w:bCs/>
          <w:highlight w:val="lightGray"/>
        </w:rPr>
        <w:t>h</w:t>
      </w:r>
      <w:r w:rsidRPr="002E1C7F">
        <w:rPr>
          <w:b/>
          <w:bCs/>
        </w:rPr>
        <w:t xml:space="preserve">: </w:t>
      </w:r>
      <w:r>
        <w:rPr>
          <w:b/>
          <w:bCs/>
        </w:rPr>
        <w:t>Should</w:t>
      </w:r>
      <w:r w:rsidRPr="002E1C7F">
        <w:rPr>
          <w:b/>
          <w:bCs/>
        </w:rPr>
        <w:t xml:space="preserve"> the RedCap SI adopt CE SI agreement</w:t>
      </w:r>
      <w:r>
        <w:rPr>
          <w:b/>
          <w:bCs/>
        </w:rPr>
        <w:t xml:space="preserve"> CE</w:t>
      </w:r>
      <w:r w:rsidR="00F51EFB">
        <w:rPr>
          <w:b/>
          <w:bCs/>
        </w:rPr>
        <w:t>13</w:t>
      </w:r>
      <w:r>
        <w:rPr>
          <w:b/>
          <w:bCs/>
        </w:rPr>
        <w:t xml:space="preserve"> regarding common PUSCH/P</w:t>
      </w:r>
      <w:r w:rsidR="00F51EFB">
        <w:rPr>
          <w:b/>
          <w:bCs/>
        </w:rPr>
        <w:t>DS</w:t>
      </w:r>
      <w:r>
        <w:rPr>
          <w:b/>
          <w:bCs/>
        </w:rPr>
        <w:t>CH link-level simulation assumptions for FR</w:t>
      </w:r>
      <w:r w:rsidR="00F51EFB">
        <w:rPr>
          <w:b/>
          <w:bCs/>
        </w:rPr>
        <w:t>2</w:t>
      </w:r>
      <w:r>
        <w:rPr>
          <w:b/>
          <w:bCs/>
        </w:rPr>
        <w:t>?</w:t>
      </w:r>
    </w:p>
    <w:tbl>
      <w:tblPr>
        <w:tblStyle w:val="TableGrid"/>
        <w:tblW w:w="9631" w:type="dxa"/>
        <w:tblLook w:val="04A0" w:firstRow="1" w:lastRow="0" w:firstColumn="1" w:lastColumn="0" w:noHBand="0" w:noVBand="1"/>
      </w:tblPr>
      <w:tblGrid>
        <w:gridCol w:w="1480"/>
        <w:gridCol w:w="1350"/>
        <w:gridCol w:w="6801"/>
      </w:tblGrid>
      <w:tr w:rsidR="00026DA6" w14:paraId="234B1EB6" w14:textId="77777777" w:rsidTr="00FA5B39">
        <w:tc>
          <w:tcPr>
            <w:tcW w:w="1480" w:type="dxa"/>
            <w:shd w:val="clear" w:color="auto" w:fill="D9D9D9" w:themeFill="background1" w:themeFillShade="D9"/>
          </w:tcPr>
          <w:p w14:paraId="6DCF4F83" w14:textId="77777777" w:rsidR="00026DA6" w:rsidRDefault="00026DA6" w:rsidP="00FA5B39">
            <w:pPr>
              <w:rPr>
                <w:b/>
                <w:bCs/>
              </w:rPr>
            </w:pPr>
            <w:r>
              <w:rPr>
                <w:b/>
                <w:bCs/>
              </w:rPr>
              <w:t>Company</w:t>
            </w:r>
          </w:p>
        </w:tc>
        <w:tc>
          <w:tcPr>
            <w:tcW w:w="1350" w:type="dxa"/>
            <w:shd w:val="clear" w:color="auto" w:fill="D9D9D9" w:themeFill="background1" w:themeFillShade="D9"/>
          </w:tcPr>
          <w:p w14:paraId="452A4B93" w14:textId="77777777" w:rsidR="00026DA6" w:rsidRDefault="00026DA6" w:rsidP="00FA5B39">
            <w:pPr>
              <w:rPr>
                <w:b/>
                <w:bCs/>
              </w:rPr>
            </w:pPr>
            <w:r>
              <w:rPr>
                <w:b/>
                <w:bCs/>
              </w:rPr>
              <w:t>Y/N</w:t>
            </w:r>
          </w:p>
        </w:tc>
        <w:tc>
          <w:tcPr>
            <w:tcW w:w="6801" w:type="dxa"/>
            <w:shd w:val="clear" w:color="auto" w:fill="D9D9D9" w:themeFill="background1" w:themeFillShade="D9"/>
          </w:tcPr>
          <w:p w14:paraId="02A23154" w14:textId="77777777" w:rsidR="00026DA6" w:rsidRDefault="00026DA6" w:rsidP="00FA5B39">
            <w:pPr>
              <w:rPr>
                <w:b/>
                <w:bCs/>
              </w:rPr>
            </w:pPr>
            <w:r>
              <w:rPr>
                <w:b/>
                <w:bCs/>
              </w:rPr>
              <w:t>Comments</w:t>
            </w:r>
          </w:p>
        </w:tc>
      </w:tr>
      <w:tr w:rsidR="00026DA6" w14:paraId="3EC9E9A8" w14:textId="77777777" w:rsidTr="00FA5B39">
        <w:tc>
          <w:tcPr>
            <w:tcW w:w="1480" w:type="dxa"/>
          </w:tcPr>
          <w:p w14:paraId="13E5F2A1" w14:textId="625A8AFD" w:rsidR="00026DA6" w:rsidRDefault="004B5470" w:rsidP="00FA5B39">
            <w:pPr>
              <w:rPr>
                <w:lang w:val="en-US" w:eastAsia="ko-KR"/>
              </w:rPr>
            </w:pPr>
            <w:r>
              <w:rPr>
                <w:lang w:val="en-US" w:eastAsia="ko-KR"/>
              </w:rPr>
              <w:t>FUTUREWEI</w:t>
            </w:r>
          </w:p>
        </w:tc>
        <w:tc>
          <w:tcPr>
            <w:tcW w:w="1350" w:type="dxa"/>
          </w:tcPr>
          <w:p w14:paraId="7799D20B" w14:textId="2F304E33" w:rsidR="00026DA6" w:rsidRDefault="00DC670C" w:rsidP="00FA5B39">
            <w:pPr>
              <w:rPr>
                <w:lang w:val="en-US" w:eastAsia="ko-KR"/>
              </w:rPr>
            </w:pPr>
            <w:r>
              <w:rPr>
                <w:lang w:val="en-US" w:eastAsia="ko-KR"/>
              </w:rPr>
              <w:t>wait</w:t>
            </w:r>
          </w:p>
        </w:tc>
        <w:tc>
          <w:tcPr>
            <w:tcW w:w="6801" w:type="dxa"/>
          </w:tcPr>
          <w:p w14:paraId="631BDBBE" w14:textId="254A7556" w:rsidR="00026DA6" w:rsidRDefault="00425594" w:rsidP="00DC670C">
            <w:pPr>
              <w:rPr>
                <w:b/>
                <w:bCs/>
                <w:i/>
                <w:iCs/>
                <w:lang w:val="en-US"/>
              </w:rPr>
            </w:pPr>
            <w:r w:rsidRPr="00B1761E">
              <w:rPr>
                <w:lang w:val="en-US"/>
              </w:rPr>
              <w:t>Seems to be reasonable</w:t>
            </w:r>
          </w:p>
        </w:tc>
      </w:tr>
      <w:tr w:rsidR="0000741F" w14:paraId="307D1D80" w14:textId="77777777" w:rsidTr="00FA5B39">
        <w:tc>
          <w:tcPr>
            <w:tcW w:w="1480" w:type="dxa"/>
          </w:tcPr>
          <w:p w14:paraId="63159F81" w14:textId="05BEB539" w:rsidR="0000741F" w:rsidRDefault="0000741F" w:rsidP="0000741F">
            <w:pPr>
              <w:rPr>
                <w:lang w:val="en-US"/>
              </w:rPr>
            </w:pPr>
            <w:r>
              <w:rPr>
                <w:lang w:val="en-US" w:eastAsia="ko-KR"/>
              </w:rPr>
              <w:t>Ericsson</w:t>
            </w:r>
          </w:p>
        </w:tc>
        <w:tc>
          <w:tcPr>
            <w:tcW w:w="1350" w:type="dxa"/>
          </w:tcPr>
          <w:p w14:paraId="4F951106" w14:textId="003AECE8" w:rsidR="0000741F" w:rsidRDefault="0000741F" w:rsidP="0000741F">
            <w:pPr>
              <w:rPr>
                <w:lang w:val="en-US"/>
              </w:rPr>
            </w:pPr>
            <w:r>
              <w:rPr>
                <w:lang w:val="en-US" w:eastAsia="ko-KR"/>
              </w:rPr>
              <w:t>Y</w:t>
            </w:r>
          </w:p>
        </w:tc>
        <w:tc>
          <w:tcPr>
            <w:tcW w:w="6801" w:type="dxa"/>
          </w:tcPr>
          <w:p w14:paraId="4680AE75" w14:textId="77777777" w:rsidR="0000741F" w:rsidRDefault="0000741F" w:rsidP="0000741F">
            <w:pPr>
              <w:rPr>
                <w:lang w:val="en-US"/>
              </w:rPr>
            </w:pPr>
            <w:r w:rsidRPr="00BF4213">
              <w:rPr>
                <w:lang w:val="en-US"/>
              </w:rPr>
              <w:t>To make the work more manageable we suggest</w:t>
            </w:r>
          </w:p>
          <w:p w14:paraId="74907380" w14:textId="77777777" w:rsidR="0000741F" w:rsidRPr="0000741F" w:rsidRDefault="0000741F" w:rsidP="0000741F">
            <w:pPr>
              <w:pStyle w:val="ListParagraph"/>
              <w:numPr>
                <w:ilvl w:val="0"/>
                <w:numId w:val="36"/>
              </w:numPr>
              <w:rPr>
                <w:sz w:val="20"/>
                <w:szCs w:val="20"/>
                <w:lang w:val="en-US"/>
              </w:rPr>
            </w:pPr>
            <w:r w:rsidRPr="00AF533B">
              <w:rPr>
                <w:rFonts w:ascii="Times New Roman" w:hAnsi="Times New Roman" w:cs="Times New Roman"/>
                <w:sz w:val="20"/>
                <w:szCs w:val="20"/>
                <w:lang w:val="en-US"/>
              </w:rPr>
              <w:t xml:space="preserve">“UE </w:t>
            </w:r>
            <w:r w:rsidRPr="0000741F">
              <w:rPr>
                <w:sz w:val="20"/>
                <w:szCs w:val="20"/>
                <w:lang w:val="en-US"/>
              </w:rPr>
              <w:t>velocity”: prioritize 3 km/h</w:t>
            </w:r>
          </w:p>
          <w:p w14:paraId="24BAE202" w14:textId="0C24A311" w:rsidR="0000741F" w:rsidRPr="0000741F" w:rsidRDefault="0000741F" w:rsidP="0000741F">
            <w:pPr>
              <w:pStyle w:val="ListParagraph"/>
              <w:numPr>
                <w:ilvl w:val="0"/>
                <w:numId w:val="36"/>
              </w:numPr>
              <w:rPr>
                <w:rFonts w:ascii="Times New Roman" w:hAnsi="Times New Roman" w:cs="Times New Roman"/>
                <w:sz w:val="20"/>
                <w:szCs w:val="20"/>
                <w:lang w:val="en-US"/>
              </w:rPr>
            </w:pPr>
            <w:r w:rsidRPr="0000741F">
              <w:rPr>
                <w:sz w:val="20"/>
                <w:szCs w:val="20"/>
                <w:lang w:val="en-US"/>
              </w:rPr>
              <w:t>“Occupied channel bandwidth”: prioritize 100 MHz</w:t>
            </w:r>
          </w:p>
        </w:tc>
      </w:tr>
      <w:tr w:rsidR="00173E8D" w14:paraId="7026A362" w14:textId="77777777" w:rsidTr="00FA5B39">
        <w:tc>
          <w:tcPr>
            <w:tcW w:w="1480" w:type="dxa"/>
          </w:tcPr>
          <w:p w14:paraId="4AE188DF" w14:textId="3A43B332" w:rsidR="00173E8D" w:rsidRDefault="00173E8D" w:rsidP="00173E8D">
            <w:pPr>
              <w:rPr>
                <w:lang w:val="en-US"/>
              </w:rPr>
            </w:pPr>
            <w:r>
              <w:rPr>
                <w:lang w:val="en-US"/>
              </w:rPr>
              <w:t>SONY</w:t>
            </w:r>
          </w:p>
        </w:tc>
        <w:tc>
          <w:tcPr>
            <w:tcW w:w="1350" w:type="dxa"/>
          </w:tcPr>
          <w:p w14:paraId="494CB6E4" w14:textId="523E5171" w:rsidR="00173E8D" w:rsidRDefault="00173E8D" w:rsidP="00173E8D">
            <w:pPr>
              <w:rPr>
                <w:lang w:val="en-US"/>
              </w:rPr>
            </w:pPr>
            <w:r>
              <w:rPr>
                <w:lang w:val="en-US"/>
              </w:rPr>
              <w:t>N</w:t>
            </w:r>
          </w:p>
        </w:tc>
        <w:tc>
          <w:tcPr>
            <w:tcW w:w="6801" w:type="dxa"/>
          </w:tcPr>
          <w:p w14:paraId="1F11278A" w14:textId="3BC73272" w:rsidR="00173E8D" w:rsidRDefault="00173E8D" w:rsidP="00173E8D">
            <w:pPr>
              <w:rPr>
                <w:lang w:val="en-US"/>
              </w:rPr>
            </w:pPr>
            <w:r>
              <w:rPr>
                <w:lang w:val="en-US"/>
              </w:rPr>
              <w:t>Reduce number permutations from CE SI.</w:t>
            </w:r>
          </w:p>
        </w:tc>
      </w:tr>
      <w:tr w:rsidR="00535344" w14:paraId="6F6C7203" w14:textId="77777777" w:rsidTr="00FA5B39">
        <w:tc>
          <w:tcPr>
            <w:tcW w:w="1480" w:type="dxa"/>
          </w:tcPr>
          <w:p w14:paraId="1556E708" w14:textId="58E54F6E" w:rsidR="00535344" w:rsidRDefault="00535344" w:rsidP="00535344">
            <w:pPr>
              <w:rPr>
                <w:lang w:val="en-US"/>
              </w:rPr>
            </w:pPr>
            <w:r>
              <w:rPr>
                <w:lang w:val="en-US"/>
              </w:rPr>
              <w:t>ZTE,Sanechips</w:t>
            </w:r>
          </w:p>
        </w:tc>
        <w:tc>
          <w:tcPr>
            <w:tcW w:w="1350" w:type="dxa"/>
          </w:tcPr>
          <w:p w14:paraId="41E9DE45" w14:textId="7025134A" w:rsidR="00535344" w:rsidRDefault="00535344" w:rsidP="00535344">
            <w:pPr>
              <w:rPr>
                <w:lang w:val="en-US"/>
              </w:rPr>
            </w:pPr>
            <w:r>
              <w:rPr>
                <w:lang w:val="en-US"/>
              </w:rPr>
              <w:t>FFS</w:t>
            </w:r>
          </w:p>
        </w:tc>
        <w:tc>
          <w:tcPr>
            <w:tcW w:w="6801" w:type="dxa"/>
          </w:tcPr>
          <w:p w14:paraId="5961E00A" w14:textId="77777777" w:rsidR="00535344" w:rsidRDefault="00535344" w:rsidP="00535344">
            <w:pPr>
              <w:ind w:left="284"/>
              <w:rPr>
                <w:lang w:val="en-US"/>
              </w:rPr>
            </w:pPr>
            <w:r>
              <w:rPr>
                <w:lang w:val="en-US"/>
              </w:rPr>
              <w:t>It’s better to have different UE velocity based on the use case (in CE it is based on scenarios)</w:t>
            </w:r>
          </w:p>
          <w:p w14:paraId="1ADCB7AD" w14:textId="77777777" w:rsidR="00535344" w:rsidRDefault="00535344" w:rsidP="00535344">
            <w:pPr>
              <w:ind w:left="284"/>
              <w:rPr>
                <w:lang w:val="en-US"/>
              </w:rPr>
            </w:pPr>
            <w:r>
              <w:rPr>
                <w:lang w:val="en-US"/>
              </w:rPr>
              <w:t>Occupied channel bandwidth need result from step1/2.</w:t>
            </w:r>
          </w:p>
          <w:p w14:paraId="4400D808" w14:textId="207F2BBC" w:rsidR="00535344" w:rsidRDefault="00535344" w:rsidP="00535344">
            <w:pPr>
              <w:rPr>
                <w:lang w:val="en-US"/>
              </w:rPr>
            </w:pPr>
            <w:r>
              <w:rPr>
                <w:lang w:val="en-US"/>
              </w:rPr>
              <w:t xml:space="preserve"> </w:t>
            </w:r>
          </w:p>
        </w:tc>
      </w:tr>
      <w:tr w:rsidR="00535344" w14:paraId="27A33562" w14:textId="77777777" w:rsidTr="00FA5B39">
        <w:tc>
          <w:tcPr>
            <w:tcW w:w="1480" w:type="dxa"/>
          </w:tcPr>
          <w:p w14:paraId="2E5EC564" w14:textId="0D1BF378" w:rsidR="00535344" w:rsidRDefault="002C2F5D" w:rsidP="00535344">
            <w:pPr>
              <w:rPr>
                <w:lang w:val="en-US"/>
              </w:rPr>
            </w:pPr>
            <w:r>
              <w:rPr>
                <w:lang w:val="en-US"/>
              </w:rPr>
              <w:t>Qualcomm</w:t>
            </w:r>
          </w:p>
        </w:tc>
        <w:tc>
          <w:tcPr>
            <w:tcW w:w="1350" w:type="dxa"/>
          </w:tcPr>
          <w:p w14:paraId="04C7612D" w14:textId="4674AFBA" w:rsidR="00535344" w:rsidRDefault="002C2F5D" w:rsidP="00535344">
            <w:pPr>
              <w:rPr>
                <w:lang w:val="en-US"/>
              </w:rPr>
            </w:pPr>
            <w:r>
              <w:rPr>
                <w:lang w:val="en-US"/>
              </w:rPr>
              <w:t>Y</w:t>
            </w:r>
          </w:p>
        </w:tc>
        <w:tc>
          <w:tcPr>
            <w:tcW w:w="6801" w:type="dxa"/>
          </w:tcPr>
          <w:p w14:paraId="6FE7B8A3" w14:textId="59DB2058" w:rsidR="00535344" w:rsidRDefault="002C2F5D" w:rsidP="00535344">
            <w:pPr>
              <w:rPr>
                <w:lang w:val="en-US"/>
              </w:rPr>
            </w:pPr>
            <w:r w:rsidRPr="002C2F5D">
              <w:rPr>
                <w:lang w:val="en-US"/>
              </w:rPr>
              <w:t>Change the BW to 50 and 100 MHz per the agreement made for RAN1#101e.</w:t>
            </w:r>
          </w:p>
        </w:tc>
      </w:tr>
      <w:tr w:rsidR="00743571" w14:paraId="11464F4B" w14:textId="77777777" w:rsidTr="00FA5B39">
        <w:tc>
          <w:tcPr>
            <w:tcW w:w="1480" w:type="dxa"/>
          </w:tcPr>
          <w:p w14:paraId="3B43C74B" w14:textId="6361C228" w:rsidR="00743571" w:rsidRDefault="00743571" w:rsidP="00743571">
            <w:pPr>
              <w:rPr>
                <w:lang w:val="en-US"/>
              </w:rPr>
            </w:pPr>
            <w:r>
              <w:rPr>
                <w:lang w:val="en-US"/>
              </w:rPr>
              <w:t>Nokia, NSB</w:t>
            </w:r>
          </w:p>
        </w:tc>
        <w:tc>
          <w:tcPr>
            <w:tcW w:w="1350" w:type="dxa"/>
          </w:tcPr>
          <w:p w14:paraId="32416828" w14:textId="38627609" w:rsidR="00743571" w:rsidRDefault="00743571" w:rsidP="00743571">
            <w:pPr>
              <w:rPr>
                <w:lang w:val="en-US"/>
              </w:rPr>
            </w:pPr>
            <w:r>
              <w:rPr>
                <w:lang w:val="en-US"/>
              </w:rPr>
              <w:t>N</w:t>
            </w:r>
          </w:p>
        </w:tc>
        <w:tc>
          <w:tcPr>
            <w:tcW w:w="6801" w:type="dxa"/>
          </w:tcPr>
          <w:p w14:paraId="12458D31" w14:textId="34571AA0" w:rsidR="00743571" w:rsidRDefault="00743571" w:rsidP="00743571">
            <w:pPr>
              <w:rPr>
                <w:lang w:val="en-US"/>
              </w:rPr>
            </w:pPr>
            <w:r>
              <w:rPr>
                <w:lang w:val="en-US"/>
              </w:rPr>
              <w:t>There are too many scenarios here and we prefer to focus only on 1 or 2 configurations to evaluate.</w:t>
            </w:r>
          </w:p>
        </w:tc>
      </w:tr>
      <w:tr w:rsidR="00792180" w14:paraId="5DEC5478" w14:textId="77777777" w:rsidTr="00FA5B39">
        <w:tc>
          <w:tcPr>
            <w:tcW w:w="1480" w:type="dxa"/>
          </w:tcPr>
          <w:p w14:paraId="3C52728F" w14:textId="01206290" w:rsidR="00792180" w:rsidRDefault="00792180" w:rsidP="00792180">
            <w:pPr>
              <w:rPr>
                <w:lang w:val="en-US"/>
              </w:rPr>
            </w:pPr>
            <w:r>
              <w:rPr>
                <w:rFonts w:eastAsia="等线" w:hint="eastAsia"/>
                <w:lang w:val="en-US" w:eastAsia="zh-CN"/>
              </w:rPr>
              <w:t>C</w:t>
            </w:r>
            <w:r>
              <w:rPr>
                <w:rFonts w:eastAsia="等线"/>
                <w:lang w:val="en-US" w:eastAsia="zh-CN"/>
              </w:rPr>
              <w:t>hina Telecom</w:t>
            </w:r>
          </w:p>
        </w:tc>
        <w:tc>
          <w:tcPr>
            <w:tcW w:w="1350" w:type="dxa"/>
          </w:tcPr>
          <w:p w14:paraId="4201A833" w14:textId="5271F21F" w:rsidR="00792180" w:rsidRDefault="00792180" w:rsidP="00792180">
            <w:pPr>
              <w:rPr>
                <w:lang w:val="en-US"/>
              </w:rPr>
            </w:pPr>
            <w:r>
              <w:rPr>
                <w:rFonts w:eastAsia="等线" w:hint="eastAsia"/>
                <w:lang w:val="en-US" w:eastAsia="zh-CN"/>
              </w:rPr>
              <w:t>Y</w:t>
            </w:r>
          </w:p>
        </w:tc>
        <w:tc>
          <w:tcPr>
            <w:tcW w:w="6801" w:type="dxa"/>
          </w:tcPr>
          <w:p w14:paraId="549E749C" w14:textId="786277DC" w:rsidR="00792180" w:rsidRDefault="00792180" w:rsidP="00792180">
            <w:pPr>
              <w:rPr>
                <w:lang w:val="en-US"/>
              </w:rPr>
            </w:pPr>
            <w:r w:rsidRPr="00321EC9">
              <w:rPr>
                <w:rFonts w:eastAsia="等线" w:hint="eastAsia"/>
                <w:lang w:val="en-US" w:eastAsia="zh-CN"/>
              </w:rPr>
              <w:t>T</w:t>
            </w:r>
            <w:r w:rsidRPr="00321EC9">
              <w:rPr>
                <w:rFonts w:eastAsia="等线"/>
                <w:lang w:val="en-US" w:eastAsia="zh-CN"/>
              </w:rPr>
              <w:t>he occupied channel bandwidth is 100MHz, and we also need to consider 200MHz.</w:t>
            </w:r>
          </w:p>
        </w:tc>
      </w:tr>
      <w:tr w:rsidR="009938D0" w14:paraId="4DF73901" w14:textId="77777777" w:rsidTr="00FA5B39">
        <w:tc>
          <w:tcPr>
            <w:tcW w:w="1480" w:type="dxa"/>
          </w:tcPr>
          <w:p w14:paraId="32A53B92" w14:textId="328C32A0" w:rsidR="009938D0" w:rsidRDefault="009938D0" w:rsidP="009938D0">
            <w:pPr>
              <w:rPr>
                <w:rFonts w:eastAsia="等线"/>
                <w:lang w:val="en-US" w:eastAsia="zh-CN"/>
              </w:rPr>
            </w:pPr>
            <w:r>
              <w:rPr>
                <w:rFonts w:eastAsia="Yu Mincho" w:hint="eastAsia"/>
                <w:lang w:val="en-US" w:eastAsia="ja-JP"/>
              </w:rPr>
              <w:t>DOCOMO</w:t>
            </w:r>
          </w:p>
        </w:tc>
        <w:tc>
          <w:tcPr>
            <w:tcW w:w="1350" w:type="dxa"/>
          </w:tcPr>
          <w:p w14:paraId="07EB0ED5" w14:textId="477EE5EA" w:rsidR="009938D0" w:rsidRDefault="009938D0" w:rsidP="009938D0">
            <w:pPr>
              <w:rPr>
                <w:rFonts w:eastAsia="等线"/>
                <w:lang w:val="en-US" w:eastAsia="zh-CN"/>
              </w:rPr>
            </w:pPr>
            <w:r>
              <w:rPr>
                <w:rFonts w:eastAsia="Yu Mincho" w:hint="eastAsia"/>
                <w:lang w:val="en-US" w:eastAsia="ja-JP"/>
              </w:rPr>
              <w:t>N</w:t>
            </w:r>
          </w:p>
        </w:tc>
        <w:tc>
          <w:tcPr>
            <w:tcW w:w="6801" w:type="dxa"/>
          </w:tcPr>
          <w:p w14:paraId="6A47136A" w14:textId="77777777" w:rsidR="009938D0" w:rsidRDefault="009938D0" w:rsidP="009938D0">
            <w:pPr>
              <w:rPr>
                <w:rFonts w:eastAsia="Yu Mincho"/>
                <w:bCs/>
                <w:iCs/>
                <w:lang w:val="en-US" w:eastAsia="ja-JP"/>
              </w:rPr>
            </w:pPr>
            <w:r>
              <w:rPr>
                <w:rFonts w:eastAsia="Yu Mincho" w:hint="eastAsia"/>
                <w:bCs/>
                <w:iCs/>
                <w:lang w:val="en-US" w:eastAsia="ja-JP"/>
              </w:rPr>
              <w:t>As we don</w:t>
            </w:r>
            <w:r>
              <w:rPr>
                <w:rFonts w:eastAsia="Yu Mincho"/>
                <w:bCs/>
                <w:iCs/>
                <w:lang w:val="en-US" w:eastAsia="ja-JP"/>
              </w:rPr>
              <w:t xml:space="preserve">’t have any agreement on the evaluation scenarios for RedCap coverage recovery, we think it should be discussed at first whether or not the evaluation scenarios for CE SI (Urban/Rural for FR1 and Indoor/Urban/Suburban for FR2, eMBB and VoIP traffic) can be assumed for RedCap as well. </w:t>
            </w:r>
          </w:p>
          <w:p w14:paraId="5FA4BD18" w14:textId="43C0C417" w:rsidR="009938D0" w:rsidRPr="00321EC9" w:rsidRDefault="009938D0" w:rsidP="009938D0">
            <w:pPr>
              <w:rPr>
                <w:rFonts w:eastAsia="等线"/>
                <w:lang w:val="en-US" w:eastAsia="zh-CN"/>
              </w:rPr>
            </w:pPr>
            <w:r>
              <w:rPr>
                <w:rFonts w:eastAsia="Yu Mincho" w:hint="eastAsia"/>
                <w:lang w:val="en-US" w:eastAsia="ja-JP"/>
              </w:rPr>
              <w:t xml:space="preserve">If </w:t>
            </w:r>
            <w:r>
              <w:rPr>
                <w:rFonts w:eastAsia="Yu Mincho"/>
                <w:lang w:val="en-US" w:eastAsia="ja-JP"/>
              </w:rPr>
              <w:t xml:space="preserve">(some </w:t>
            </w:r>
            <w:r>
              <w:rPr>
                <w:rFonts w:eastAsia="Yu Mincho" w:hint="eastAsia"/>
                <w:lang w:val="en-US" w:eastAsia="ja-JP"/>
              </w:rPr>
              <w:t>parts</w:t>
            </w:r>
            <w:r>
              <w:rPr>
                <w:rFonts w:eastAsia="Yu Mincho"/>
                <w:lang w:val="en-US" w:eastAsia="ja-JP"/>
              </w:rPr>
              <w:t xml:space="preserve"> of</w:t>
            </w:r>
            <w:r>
              <w:rPr>
                <w:rFonts w:eastAsia="Yu Mincho" w:hint="eastAsia"/>
                <w:lang w:val="en-US" w:eastAsia="ja-JP"/>
              </w:rPr>
              <w:t>)</w:t>
            </w:r>
            <w:r>
              <w:rPr>
                <w:rFonts w:eastAsia="Yu Mincho"/>
                <w:lang w:val="en-US" w:eastAsia="ja-JP"/>
              </w:rPr>
              <w:t xml:space="preserve"> same evaluation scenarios are agreed for RedCap, we can follow the corresponding parameters, except for [400 MHz] which is not applicable to reference UE or RedCap UE.</w:t>
            </w:r>
          </w:p>
        </w:tc>
      </w:tr>
      <w:tr w:rsidR="00C9553D" w14:paraId="755C84E2" w14:textId="77777777" w:rsidTr="00FA5B39">
        <w:tc>
          <w:tcPr>
            <w:tcW w:w="1480" w:type="dxa"/>
          </w:tcPr>
          <w:p w14:paraId="304DEA0E" w14:textId="69EC400B" w:rsidR="00C9553D" w:rsidRDefault="00C9553D" w:rsidP="009938D0">
            <w:pPr>
              <w:rPr>
                <w:rFonts w:eastAsia="Yu Mincho"/>
                <w:lang w:val="en-US" w:eastAsia="ja-JP"/>
              </w:rPr>
            </w:pPr>
            <w:r>
              <w:rPr>
                <w:rFonts w:eastAsia="Yu Mincho"/>
                <w:lang w:val="en-US" w:eastAsia="ja-JP"/>
              </w:rPr>
              <w:t>OPPO</w:t>
            </w:r>
          </w:p>
        </w:tc>
        <w:tc>
          <w:tcPr>
            <w:tcW w:w="1350" w:type="dxa"/>
          </w:tcPr>
          <w:p w14:paraId="3818E3D8" w14:textId="2761CF46" w:rsidR="00C9553D" w:rsidRDefault="00C9553D" w:rsidP="009938D0">
            <w:pPr>
              <w:rPr>
                <w:rFonts w:eastAsia="Yu Mincho"/>
                <w:lang w:val="en-US" w:eastAsia="ja-JP"/>
              </w:rPr>
            </w:pPr>
            <w:r>
              <w:rPr>
                <w:rFonts w:eastAsia="Yu Mincho"/>
                <w:lang w:val="en-US" w:eastAsia="ja-JP"/>
              </w:rPr>
              <w:t>N</w:t>
            </w:r>
          </w:p>
        </w:tc>
        <w:tc>
          <w:tcPr>
            <w:tcW w:w="6801" w:type="dxa"/>
          </w:tcPr>
          <w:p w14:paraId="2DE99742" w14:textId="414A936A" w:rsidR="00C9553D" w:rsidRDefault="00C9553D" w:rsidP="009938D0">
            <w:pPr>
              <w:rPr>
                <w:rFonts w:eastAsia="Yu Mincho"/>
                <w:bCs/>
                <w:iCs/>
                <w:lang w:val="en-US" w:eastAsia="ja-JP"/>
              </w:rPr>
            </w:pPr>
            <w:r>
              <w:rPr>
                <w:rFonts w:eastAsia="Yu Mincho"/>
                <w:bCs/>
                <w:iCs/>
                <w:lang w:val="en-US" w:eastAsia="ja-JP"/>
              </w:rPr>
              <w:t>Need discussion for RedCap configuration.</w:t>
            </w:r>
          </w:p>
        </w:tc>
      </w:tr>
      <w:tr w:rsidR="00B772D7" w14:paraId="3115DDDE" w14:textId="77777777" w:rsidTr="00B772D7">
        <w:tc>
          <w:tcPr>
            <w:tcW w:w="1480" w:type="dxa"/>
          </w:tcPr>
          <w:p w14:paraId="7A367264" w14:textId="77777777" w:rsidR="00B772D7" w:rsidRDefault="00B772D7" w:rsidP="00B72A29">
            <w:pPr>
              <w:rPr>
                <w:lang w:val="en-US" w:eastAsia="ko-KR"/>
              </w:rPr>
            </w:pPr>
            <w:r>
              <w:rPr>
                <w:rFonts w:eastAsia="等线" w:hint="eastAsia"/>
                <w:lang w:val="en-US" w:eastAsia="zh-CN"/>
              </w:rPr>
              <w:t>S</w:t>
            </w:r>
            <w:r>
              <w:rPr>
                <w:rFonts w:eastAsia="等线"/>
                <w:lang w:val="en-US" w:eastAsia="zh-CN"/>
              </w:rPr>
              <w:t>amsung</w:t>
            </w:r>
          </w:p>
        </w:tc>
        <w:tc>
          <w:tcPr>
            <w:tcW w:w="1350" w:type="dxa"/>
          </w:tcPr>
          <w:p w14:paraId="15CF52DD" w14:textId="77777777" w:rsidR="00B772D7" w:rsidRDefault="00B772D7" w:rsidP="00B72A29">
            <w:pPr>
              <w:rPr>
                <w:lang w:val="en-US" w:eastAsia="ko-KR"/>
              </w:rPr>
            </w:pPr>
            <w:r>
              <w:rPr>
                <w:rFonts w:eastAsia="等线" w:hint="eastAsia"/>
                <w:lang w:val="en-US" w:eastAsia="zh-CN"/>
              </w:rPr>
              <w:t>N</w:t>
            </w:r>
          </w:p>
        </w:tc>
        <w:tc>
          <w:tcPr>
            <w:tcW w:w="6801" w:type="dxa"/>
          </w:tcPr>
          <w:p w14:paraId="4DAAB323" w14:textId="77777777" w:rsidR="00B772D7" w:rsidRDefault="00B772D7" w:rsidP="00B72A29">
            <w:pPr>
              <w:ind w:left="284"/>
              <w:rPr>
                <w:rFonts w:eastAsia="等线"/>
                <w:bCs/>
                <w:iCs/>
                <w:lang w:val="en-US" w:eastAsia="zh-CN"/>
              </w:rPr>
            </w:pPr>
            <w:r>
              <w:rPr>
                <w:rFonts w:eastAsia="等线"/>
                <w:bCs/>
                <w:iCs/>
                <w:lang w:val="en-US" w:eastAsia="zh-CN"/>
              </w:rPr>
              <w:t>Same as comments above, we need to understand whether any cost reduction technique will have impact on PDSCH/PUSCH</w:t>
            </w:r>
          </w:p>
          <w:p w14:paraId="28A7312A" w14:textId="77777777" w:rsidR="00B772D7" w:rsidRDefault="00B772D7" w:rsidP="00B72A29">
            <w:pPr>
              <w:ind w:left="284"/>
              <w:rPr>
                <w:b/>
                <w:bCs/>
                <w:i/>
                <w:iCs/>
                <w:lang w:val="en-US"/>
              </w:rPr>
            </w:pPr>
            <w:r>
              <w:rPr>
                <w:rFonts w:eastAsia="等线"/>
                <w:bCs/>
                <w:iCs/>
                <w:lang w:val="en-US" w:eastAsia="zh-CN"/>
              </w:rPr>
              <w:t>If PDSCH</w:t>
            </w:r>
            <w:r w:rsidDel="00DD10D3">
              <w:rPr>
                <w:rFonts w:eastAsia="等线"/>
                <w:bCs/>
                <w:iCs/>
                <w:lang w:val="en-US" w:eastAsia="zh-CN"/>
              </w:rPr>
              <w:t xml:space="preserve"> </w:t>
            </w:r>
            <w:r>
              <w:rPr>
                <w:rFonts w:eastAsia="等线" w:hint="eastAsia"/>
                <w:bCs/>
                <w:iCs/>
                <w:lang w:val="en-US" w:eastAsia="zh-CN"/>
              </w:rPr>
              <w:t>/</w:t>
            </w:r>
            <w:r>
              <w:rPr>
                <w:rFonts w:eastAsia="等线"/>
                <w:bCs/>
                <w:iCs/>
                <w:lang w:val="en-US" w:eastAsia="zh-CN"/>
              </w:rPr>
              <w:t xml:space="preserve">PUSCH is agreed to be evaluated, CE03 is ok to be adopted except for the occupied BW. </w:t>
            </w:r>
          </w:p>
        </w:tc>
      </w:tr>
    </w:tbl>
    <w:p w14:paraId="4F3AFAF0" w14:textId="24B9A20E" w:rsidR="00E226B7" w:rsidRDefault="00E226B7" w:rsidP="001941AA"/>
    <w:p w14:paraId="51B43D4F" w14:textId="3BBB8CE0" w:rsidR="00250670" w:rsidRDefault="003839F8" w:rsidP="00250670">
      <w:r>
        <w:t>Proposal</w:t>
      </w:r>
      <w:r w:rsidR="002646A6">
        <w:t>s</w:t>
      </w:r>
      <w:r>
        <w:t xml:space="preserve"> 19</w:t>
      </w:r>
      <w:r w:rsidR="002646A6">
        <w:t xml:space="preserve"> and 20</w:t>
      </w:r>
      <w:r w:rsidR="002A4EAB">
        <w:t xml:space="preserve"> in [3]</w:t>
      </w:r>
      <w:r>
        <w:t xml:space="preserve"> concerned </w:t>
      </w:r>
      <w:r w:rsidR="002A5256">
        <w:t>link budget methodology</w:t>
      </w:r>
      <w:r>
        <w:t xml:space="preserve">. </w:t>
      </w:r>
      <w:r w:rsidR="00250670">
        <w:t>Related to link budget methodology, the CE IS has made agreements CE05, CE06</w:t>
      </w:r>
      <w:r w:rsidR="001A14F9">
        <w:t xml:space="preserve"> and CE12</w:t>
      </w:r>
      <w:r w:rsidR="0028294D">
        <w:t xml:space="preserve"> (see appendix)</w:t>
      </w:r>
      <w:r w:rsidR="001A14F9">
        <w:t>.</w:t>
      </w:r>
    </w:p>
    <w:p w14:paraId="01AB7D31" w14:textId="74E9B3A3" w:rsidR="00403C78" w:rsidRPr="002E1C7F" w:rsidRDefault="001B0356" w:rsidP="00403C78">
      <w:pPr>
        <w:rPr>
          <w:b/>
          <w:bCs/>
        </w:rPr>
      </w:pPr>
      <w:r w:rsidRPr="0055723E">
        <w:rPr>
          <w:b/>
          <w:bCs/>
          <w:highlight w:val="lightGray"/>
        </w:rPr>
        <w:t>Question 1</w:t>
      </w:r>
      <w:r w:rsidR="00D20CFC">
        <w:rPr>
          <w:b/>
          <w:bCs/>
          <w:highlight w:val="lightGray"/>
        </w:rPr>
        <w:t>9</w:t>
      </w:r>
      <w:r w:rsidRPr="002E1C7F">
        <w:rPr>
          <w:b/>
          <w:bCs/>
        </w:rPr>
        <w:t xml:space="preserve">: </w:t>
      </w:r>
      <w:r>
        <w:rPr>
          <w:b/>
          <w:bCs/>
        </w:rPr>
        <w:t>Should</w:t>
      </w:r>
      <w:r w:rsidRPr="002E1C7F">
        <w:rPr>
          <w:b/>
          <w:bCs/>
        </w:rPr>
        <w:t xml:space="preserve"> the RedCap SI adopt CE SI agreement</w:t>
      </w:r>
      <w:r w:rsidR="00D20CFC">
        <w:rPr>
          <w:b/>
          <w:bCs/>
        </w:rPr>
        <w:t>s</w:t>
      </w:r>
      <w:r>
        <w:rPr>
          <w:b/>
          <w:bCs/>
        </w:rPr>
        <w:t xml:space="preserve"> CE</w:t>
      </w:r>
      <w:r w:rsidR="00D20CFC">
        <w:rPr>
          <w:b/>
          <w:bCs/>
        </w:rPr>
        <w:t>05, CE06 and CE12</w:t>
      </w:r>
      <w:r>
        <w:rPr>
          <w:b/>
          <w:bCs/>
        </w:rPr>
        <w:t xml:space="preserve"> regarding </w:t>
      </w:r>
      <w:r w:rsidR="00D20CFC">
        <w:rPr>
          <w:b/>
          <w:bCs/>
        </w:rPr>
        <w:t>link budget methodology</w:t>
      </w:r>
      <w:r>
        <w:rPr>
          <w:b/>
          <w:bCs/>
        </w:rPr>
        <w:t>?</w:t>
      </w:r>
    </w:p>
    <w:tbl>
      <w:tblPr>
        <w:tblStyle w:val="TableGrid"/>
        <w:tblW w:w="9631" w:type="dxa"/>
        <w:tblLook w:val="04A0" w:firstRow="1" w:lastRow="0" w:firstColumn="1" w:lastColumn="0" w:noHBand="0" w:noVBand="1"/>
      </w:tblPr>
      <w:tblGrid>
        <w:gridCol w:w="1480"/>
        <w:gridCol w:w="1350"/>
        <w:gridCol w:w="6801"/>
      </w:tblGrid>
      <w:tr w:rsidR="00403C78" w14:paraId="61CD8581" w14:textId="77777777" w:rsidTr="00233E8C">
        <w:tc>
          <w:tcPr>
            <w:tcW w:w="1480" w:type="dxa"/>
            <w:shd w:val="clear" w:color="auto" w:fill="D9D9D9" w:themeFill="background1" w:themeFillShade="D9"/>
          </w:tcPr>
          <w:p w14:paraId="2AEE6A03" w14:textId="77777777" w:rsidR="00403C78" w:rsidRDefault="00403C78" w:rsidP="00233E8C">
            <w:pPr>
              <w:rPr>
                <w:b/>
                <w:bCs/>
              </w:rPr>
            </w:pPr>
            <w:r>
              <w:rPr>
                <w:b/>
                <w:bCs/>
              </w:rPr>
              <w:t>Company</w:t>
            </w:r>
          </w:p>
        </w:tc>
        <w:tc>
          <w:tcPr>
            <w:tcW w:w="1350" w:type="dxa"/>
            <w:shd w:val="clear" w:color="auto" w:fill="D9D9D9" w:themeFill="background1" w:themeFillShade="D9"/>
          </w:tcPr>
          <w:p w14:paraId="1765CB30" w14:textId="77777777" w:rsidR="00403C78" w:rsidRDefault="00403C78" w:rsidP="00233E8C">
            <w:pPr>
              <w:rPr>
                <w:b/>
                <w:bCs/>
              </w:rPr>
            </w:pPr>
            <w:r>
              <w:rPr>
                <w:b/>
                <w:bCs/>
              </w:rPr>
              <w:t>Y/N</w:t>
            </w:r>
          </w:p>
        </w:tc>
        <w:tc>
          <w:tcPr>
            <w:tcW w:w="6801" w:type="dxa"/>
            <w:shd w:val="clear" w:color="auto" w:fill="D9D9D9" w:themeFill="background1" w:themeFillShade="D9"/>
          </w:tcPr>
          <w:p w14:paraId="3730AF9A" w14:textId="77777777" w:rsidR="00403C78" w:rsidRDefault="00403C78" w:rsidP="00233E8C">
            <w:pPr>
              <w:rPr>
                <w:b/>
                <w:bCs/>
              </w:rPr>
            </w:pPr>
            <w:r>
              <w:rPr>
                <w:b/>
                <w:bCs/>
              </w:rPr>
              <w:t>Comments</w:t>
            </w:r>
          </w:p>
        </w:tc>
      </w:tr>
      <w:tr w:rsidR="00403C78" w14:paraId="1F20521F" w14:textId="77777777" w:rsidTr="00233E8C">
        <w:tc>
          <w:tcPr>
            <w:tcW w:w="1480" w:type="dxa"/>
          </w:tcPr>
          <w:p w14:paraId="2487888C" w14:textId="4CC6BBB9" w:rsidR="00403C78" w:rsidRDefault="00164346" w:rsidP="00233E8C">
            <w:pPr>
              <w:rPr>
                <w:lang w:val="en-US" w:eastAsia="ko-KR"/>
              </w:rPr>
            </w:pPr>
            <w:r>
              <w:rPr>
                <w:lang w:val="en-US" w:eastAsia="ko-KR"/>
              </w:rPr>
              <w:t>FUTUREWEI</w:t>
            </w:r>
          </w:p>
        </w:tc>
        <w:tc>
          <w:tcPr>
            <w:tcW w:w="1350" w:type="dxa"/>
          </w:tcPr>
          <w:p w14:paraId="7E8E1ECC" w14:textId="74D0716F" w:rsidR="00403C78" w:rsidRDefault="00DC670C" w:rsidP="00233E8C">
            <w:pPr>
              <w:rPr>
                <w:lang w:val="en-US" w:eastAsia="ko-KR"/>
              </w:rPr>
            </w:pPr>
            <w:r>
              <w:rPr>
                <w:lang w:val="en-US" w:eastAsia="ko-KR"/>
              </w:rPr>
              <w:t>wait</w:t>
            </w:r>
          </w:p>
        </w:tc>
        <w:tc>
          <w:tcPr>
            <w:tcW w:w="6801" w:type="dxa"/>
          </w:tcPr>
          <w:p w14:paraId="2D40844D" w14:textId="3A2C3650" w:rsidR="00403C78" w:rsidRDefault="00164346" w:rsidP="0000741F">
            <w:pPr>
              <w:rPr>
                <w:b/>
                <w:bCs/>
                <w:i/>
                <w:iCs/>
                <w:lang w:val="en-US"/>
              </w:rPr>
            </w:pPr>
            <w:r w:rsidRPr="00B1761E">
              <w:rPr>
                <w:lang w:val="en-US"/>
              </w:rPr>
              <w:t xml:space="preserve">General recommendation is to use the IMR 2020 self evaluation + the evaluations from the CE SI first before performing any link budget analysis. If there is any </w:t>
            </w:r>
            <w:r w:rsidRPr="00B1761E">
              <w:rPr>
                <w:lang w:val="en-US"/>
              </w:rPr>
              <w:lastRenderedPageBreak/>
              <w:t>need for further evaluations this could be done after we examine the outcome of the CE SI</w:t>
            </w:r>
          </w:p>
        </w:tc>
      </w:tr>
      <w:tr w:rsidR="0000741F" w14:paraId="7750BF77" w14:textId="77777777" w:rsidTr="00233E8C">
        <w:tc>
          <w:tcPr>
            <w:tcW w:w="1480" w:type="dxa"/>
          </w:tcPr>
          <w:p w14:paraId="35FB2210" w14:textId="2D26D107" w:rsidR="0000741F" w:rsidRDefault="0000741F" w:rsidP="0000741F">
            <w:pPr>
              <w:rPr>
                <w:lang w:val="en-US"/>
              </w:rPr>
            </w:pPr>
            <w:r>
              <w:rPr>
                <w:lang w:val="en-US" w:eastAsia="ko-KR"/>
              </w:rPr>
              <w:lastRenderedPageBreak/>
              <w:t>Ericsson</w:t>
            </w:r>
          </w:p>
        </w:tc>
        <w:tc>
          <w:tcPr>
            <w:tcW w:w="1350" w:type="dxa"/>
          </w:tcPr>
          <w:p w14:paraId="7E569F7E" w14:textId="452DB376" w:rsidR="0000741F" w:rsidRDefault="0000741F" w:rsidP="0000741F">
            <w:pPr>
              <w:rPr>
                <w:lang w:val="en-US"/>
              </w:rPr>
            </w:pPr>
            <w:r>
              <w:rPr>
                <w:lang w:val="en-US" w:eastAsia="ko-KR"/>
              </w:rPr>
              <w:t>wait</w:t>
            </w:r>
          </w:p>
        </w:tc>
        <w:tc>
          <w:tcPr>
            <w:tcW w:w="6801" w:type="dxa"/>
          </w:tcPr>
          <w:p w14:paraId="5C31A340" w14:textId="1AD0A966" w:rsidR="0000741F" w:rsidRDefault="0000741F" w:rsidP="0000741F">
            <w:pPr>
              <w:rPr>
                <w:lang w:val="en-US"/>
              </w:rPr>
            </w:pPr>
            <w:r>
              <w:rPr>
                <w:lang w:val="en-US"/>
              </w:rPr>
              <w:t>We can wait for the CE study to down select among the 3 options in CE05.</w:t>
            </w:r>
          </w:p>
        </w:tc>
      </w:tr>
      <w:tr w:rsidR="00173E8D" w14:paraId="23C4F941" w14:textId="77777777" w:rsidTr="00233E8C">
        <w:tc>
          <w:tcPr>
            <w:tcW w:w="1480" w:type="dxa"/>
          </w:tcPr>
          <w:p w14:paraId="6FCE23AD" w14:textId="165D3966" w:rsidR="00173E8D" w:rsidRDefault="00173E8D" w:rsidP="00173E8D">
            <w:pPr>
              <w:rPr>
                <w:lang w:val="en-US"/>
              </w:rPr>
            </w:pPr>
            <w:r>
              <w:rPr>
                <w:lang w:val="en-US"/>
              </w:rPr>
              <w:t>SONY</w:t>
            </w:r>
          </w:p>
        </w:tc>
        <w:tc>
          <w:tcPr>
            <w:tcW w:w="1350" w:type="dxa"/>
          </w:tcPr>
          <w:p w14:paraId="523B8FF8" w14:textId="116FAB2A" w:rsidR="00173E8D" w:rsidRDefault="00173E8D" w:rsidP="00173E8D">
            <w:pPr>
              <w:rPr>
                <w:lang w:val="en-US"/>
              </w:rPr>
            </w:pPr>
            <w:r>
              <w:rPr>
                <w:lang w:val="en-US"/>
              </w:rPr>
              <w:t>N</w:t>
            </w:r>
          </w:p>
        </w:tc>
        <w:tc>
          <w:tcPr>
            <w:tcW w:w="6801" w:type="dxa"/>
          </w:tcPr>
          <w:p w14:paraId="520EFB21" w14:textId="04062B13" w:rsidR="00173E8D" w:rsidRDefault="00173E8D" w:rsidP="00173E8D">
            <w:pPr>
              <w:rPr>
                <w:lang w:val="en-US"/>
              </w:rPr>
            </w:pPr>
            <w:r>
              <w:rPr>
                <w:lang w:val="en-US"/>
              </w:rPr>
              <w:t>There are too many FFS in CE05 / CE06 / CE12. How can we be sure that these agreements are appropriate for RedCap without having some indication of how the FFS will be resolved?</w:t>
            </w:r>
          </w:p>
        </w:tc>
      </w:tr>
      <w:tr w:rsidR="00535344" w14:paraId="2E5EB707" w14:textId="77777777" w:rsidTr="00233E8C">
        <w:tc>
          <w:tcPr>
            <w:tcW w:w="1480" w:type="dxa"/>
          </w:tcPr>
          <w:p w14:paraId="569B0B67" w14:textId="7355B5FE" w:rsidR="00535344" w:rsidRDefault="00535344" w:rsidP="00535344">
            <w:pPr>
              <w:rPr>
                <w:lang w:val="en-US"/>
              </w:rPr>
            </w:pPr>
            <w:r>
              <w:rPr>
                <w:lang w:val="en-US"/>
              </w:rPr>
              <w:t>ZTE,Sanechips</w:t>
            </w:r>
          </w:p>
        </w:tc>
        <w:tc>
          <w:tcPr>
            <w:tcW w:w="1350" w:type="dxa"/>
          </w:tcPr>
          <w:p w14:paraId="151151A0" w14:textId="3A33D599" w:rsidR="00535344" w:rsidRDefault="00535344" w:rsidP="00535344">
            <w:pPr>
              <w:rPr>
                <w:lang w:val="en-US"/>
              </w:rPr>
            </w:pPr>
            <w:r>
              <w:rPr>
                <w:lang w:val="en-US"/>
              </w:rPr>
              <w:t>FFS</w:t>
            </w:r>
          </w:p>
        </w:tc>
        <w:tc>
          <w:tcPr>
            <w:tcW w:w="6801" w:type="dxa"/>
          </w:tcPr>
          <w:p w14:paraId="71962007" w14:textId="77777777" w:rsidR="00535344" w:rsidRDefault="00535344" w:rsidP="00535344">
            <w:pPr>
              <w:ind w:left="284"/>
              <w:rPr>
                <w:lang w:val="en-US"/>
              </w:rPr>
            </w:pPr>
            <w:r>
              <w:rPr>
                <w:lang w:val="en-US"/>
              </w:rPr>
              <w:t>More importantly we need to examine the techniques used for cost/complexity reduction (this implied we have reached some minestrone in that aspects )</w:t>
            </w:r>
          </w:p>
          <w:p w14:paraId="54752D7B" w14:textId="27579764" w:rsidR="00535344" w:rsidRDefault="00535344" w:rsidP="00535344">
            <w:pPr>
              <w:rPr>
                <w:lang w:val="en-US"/>
              </w:rPr>
            </w:pPr>
            <w:r>
              <w:rPr>
                <w:lang w:val="en-US"/>
              </w:rPr>
              <w:t>Remember the difference for RedCap SI is here coverage recovery is based on the loss from the cost/complexity reduction, therefore we need to fist have a clear picture of what is the loss.</w:t>
            </w:r>
          </w:p>
        </w:tc>
      </w:tr>
      <w:tr w:rsidR="00535344" w14:paraId="00A4A101" w14:textId="77777777" w:rsidTr="00233E8C">
        <w:tc>
          <w:tcPr>
            <w:tcW w:w="1480" w:type="dxa"/>
          </w:tcPr>
          <w:p w14:paraId="02A05E3D" w14:textId="76BD5AAC" w:rsidR="00535344" w:rsidRDefault="002C2F5D" w:rsidP="00535344">
            <w:pPr>
              <w:rPr>
                <w:lang w:val="en-US"/>
              </w:rPr>
            </w:pPr>
            <w:r>
              <w:rPr>
                <w:lang w:val="en-US"/>
              </w:rPr>
              <w:t>Qualcomm</w:t>
            </w:r>
          </w:p>
        </w:tc>
        <w:tc>
          <w:tcPr>
            <w:tcW w:w="1350" w:type="dxa"/>
          </w:tcPr>
          <w:p w14:paraId="5D4C03B4" w14:textId="594C6E1F" w:rsidR="00535344" w:rsidRDefault="002C2F5D" w:rsidP="00535344">
            <w:pPr>
              <w:rPr>
                <w:lang w:val="en-US"/>
              </w:rPr>
            </w:pPr>
            <w:r>
              <w:rPr>
                <w:lang w:val="en-US"/>
              </w:rPr>
              <w:t>Y</w:t>
            </w:r>
          </w:p>
        </w:tc>
        <w:tc>
          <w:tcPr>
            <w:tcW w:w="6801" w:type="dxa"/>
          </w:tcPr>
          <w:p w14:paraId="4836FD6A" w14:textId="77777777" w:rsidR="00535344" w:rsidRDefault="00535344" w:rsidP="00535344">
            <w:pPr>
              <w:rPr>
                <w:lang w:val="en-US"/>
              </w:rPr>
            </w:pPr>
          </w:p>
        </w:tc>
      </w:tr>
      <w:tr w:rsidR="001E11E3" w14:paraId="162D1C2C" w14:textId="77777777" w:rsidTr="00233E8C">
        <w:tc>
          <w:tcPr>
            <w:tcW w:w="1480" w:type="dxa"/>
          </w:tcPr>
          <w:p w14:paraId="46C16081" w14:textId="7CA313A5" w:rsidR="001E11E3" w:rsidRDefault="001E11E3" w:rsidP="001E11E3">
            <w:pPr>
              <w:rPr>
                <w:lang w:val="en-US"/>
              </w:rPr>
            </w:pPr>
            <w:r>
              <w:rPr>
                <w:lang w:val="en-US"/>
              </w:rPr>
              <w:t>Nokia, NSB</w:t>
            </w:r>
          </w:p>
        </w:tc>
        <w:tc>
          <w:tcPr>
            <w:tcW w:w="1350" w:type="dxa"/>
          </w:tcPr>
          <w:p w14:paraId="03A01719" w14:textId="17359263" w:rsidR="001E11E3" w:rsidRDefault="001E11E3" w:rsidP="001E11E3">
            <w:pPr>
              <w:rPr>
                <w:lang w:val="en-US"/>
              </w:rPr>
            </w:pPr>
            <w:r>
              <w:rPr>
                <w:lang w:val="en-US"/>
              </w:rPr>
              <w:t>wait</w:t>
            </w:r>
          </w:p>
        </w:tc>
        <w:tc>
          <w:tcPr>
            <w:tcW w:w="6801" w:type="dxa"/>
          </w:tcPr>
          <w:p w14:paraId="2FA2DE0B" w14:textId="77777777" w:rsidR="001E11E3" w:rsidRDefault="001E11E3" w:rsidP="001E11E3">
            <w:pPr>
              <w:rPr>
                <w:lang w:val="en-US"/>
              </w:rPr>
            </w:pPr>
          </w:p>
        </w:tc>
      </w:tr>
      <w:tr w:rsidR="00792180" w14:paraId="79913D58" w14:textId="77777777" w:rsidTr="00233E8C">
        <w:tc>
          <w:tcPr>
            <w:tcW w:w="1480" w:type="dxa"/>
          </w:tcPr>
          <w:p w14:paraId="40E84017" w14:textId="69682710" w:rsidR="00792180" w:rsidRDefault="00792180" w:rsidP="00792180">
            <w:pPr>
              <w:rPr>
                <w:lang w:val="en-US"/>
              </w:rPr>
            </w:pPr>
            <w:r>
              <w:rPr>
                <w:rFonts w:eastAsia="等线" w:hint="eastAsia"/>
                <w:lang w:val="en-US" w:eastAsia="zh-CN"/>
              </w:rPr>
              <w:t>C</w:t>
            </w:r>
            <w:r>
              <w:rPr>
                <w:rFonts w:eastAsia="等线"/>
                <w:lang w:val="en-US" w:eastAsia="zh-CN"/>
              </w:rPr>
              <w:t>hina Telecom</w:t>
            </w:r>
          </w:p>
        </w:tc>
        <w:tc>
          <w:tcPr>
            <w:tcW w:w="1350" w:type="dxa"/>
          </w:tcPr>
          <w:p w14:paraId="28EF8740" w14:textId="5BAF6FD2" w:rsidR="00792180" w:rsidRDefault="00792180" w:rsidP="00792180">
            <w:pPr>
              <w:rPr>
                <w:lang w:val="en-US"/>
              </w:rPr>
            </w:pPr>
            <w:r>
              <w:rPr>
                <w:rFonts w:eastAsia="等线" w:hint="eastAsia"/>
                <w:lang w:val="en-US" w:eastAsia="zh-CN"/>
              </w:rPr>
              <w:t>Y</w:t>
            </w:r>
          </w:p>
        </w:tc>
        <w:tc>
          <w:tcPr>
            <w:tcW w:w="6801" w:type="dxa"/>
          </w:tcPr>
          <w:p w14:paraId="08247460" w14:textId="77777777" w:rsidR="00792180" w:rsidRDefault="00792180" w:rsidP="00792180">
            <w:pPr>
              <w:rPr>
                <w:lang w:val="en-US"/>
              </w:rPr>
            </w:pPr>
          </w:p>
        </w:tc>
      </w:tr>
      <w:tr w:rsidR="009938D0" w14:paraId="3FF70EF7" w14:textId="77777777" w:rsidTr="00233E8C">
        <w:tc>
          <w:tcPr>
            <w:tcW w:w="1480" w:type="dxa"/>
          </w:tcPr>
          <w:p w14:paraId="14F65002" w14:textId="1C5789DD" w:rsidR="009938D0" w:rsidRDefault="009938D0" w:rsidP="009938D0">
            <w:pPr>
              <w:rPr>
                <w:rFonts w:eastAsia="等线"/>
                <w:lang w:val="en-US" w:eastAsia="zh-CN"/>
              </w:rPr>
            </w:pPr>
            <w:r>
              <w:rPr>
                <w:rFonts w:eastAsia="Yu Mincho" w:hint="eastAsia"/>
                <w:lang w:val="en-US" w:eastAsia="ja-JP"/>
              </w:rPr>
              <w:t>DOCOMO</w:t>
            </w:r>
          </w:p>
        </w:tc>
        <w:tc>
          <w:tcPr>
            <w:tcW w:w="1350" w:type="dxa"/>
          </w:tcPr>
          <w:p w14:paraId="4868087C" w14:textId="60F959E5" w:rsidR="009938D0" w:rsidRDefault="009938D0" w:rsidP="009938D0">
            <w:pPr>
              <w:rPr>
                <w:rFonts w:eastAsia="等线"/>
                <w:lang w:val="en-US" w:eastAsia="zh-CN"/>
              </w:rPr>
            </w:pPr>
            <w:r>
              <w:rPr>
                <w:rFonts w:eastAsia="Yu Mincho" w:hint="eastAsia"/>
                <w:lang w:val="en-US" w:eastAsia="ja-JP"/>
              </w:rPr>
              <w:t>Y</w:t>
            </w:r>
          </w:p>
        </w:tc>
        <w:tc>
          <w:tcPr>
            <w:tcW w:w="6801" w:type="dxa"/>
          </w:tcPr>
          <w:p w14:paraId="5A1A59E2" w14:textId="21F0EC53" w:rsidR="009938D0" w:rsidRDefault="009938D0" w:rsidP="009938D0">
            <w:pPr>
              <w:rPr>
                <w:lang w:val="en-US"/>
              </w:rPr>
            </w:pPr>
            <w:r>
              <w:rPr>
                <w:rFonts w:eastAsia="Yu Mincho" w:hint="eastAsia"/>
                <w:lang w:val="en-US" w:eastAsia="ja-JP"/>
              </w:rPr>
              <w:t>But we can wait for CE SI down</w:t>
            </w:r>
            <w:r>
              <w:rPr>
                <w:rFonts w:eastAsia="Yu Mincho"/>
                <w:lang w:val="en-US" w:eastAsia="ja-JP"/>
              </w:rPr>
              <w:t xml:space="preserve"> </w:t>
            </w:r>
            <w:r>
              <w:rPr>
                <w:rFonts w:eastAsia="Yu Mincho" w:hint="eastAsia"/>
                <w:lang w:val="en-US" w:eastAsia="ja-JP"/>
              </w:rPr>
              <w:t>selection.</w:t>
            </w:r>
          </w:p>
        </w:tc>
      </w:tr>
      <w:tr w:rsidR="00C9553D" w14:paraId="151B69E8" w14:textId="77777777" w:rsidTr="00233E8C">
        <w:tc>
          <w:tcPr>
            <w:tcW w:w="1480" w:type="dxa"/>
          </w:tcPr>
          <w:p w14:paraId="69193BAC" w14:textId="7076B887" w:rsidR="00C9553D" w:rsidRDefault="00C9553D" w:rsidP="009938D0">
            <w:pPr>
              <w:rPr>
                <w:rFonts w:eastAsia="Yu Mincho"/>
                <w:lang w:val="en-US" w:eastAsia="ja-JP"/>
              </w:rPr>
            </w:pPr>
            <w:r>
              <w:rPr>
                <w:rFonts w:eastAsia="Yu Mincho"/>
                <w:lang w:val="en-US" w:eastAsia="ja-JP"/>
              </w:rPr>
              <w:t>OPPO</w:t>
            </w:r>
          </w:p>
        </w:tc>
        <w:tc>
          <w:tcPr>
            <w:tcW w:w="1350" w:type="dxa"/>
          </w:tcPr>
          <w:p w14:paraId="08132EF2" w14:textId="256DBE2D" w:rsidR="00C9553D" w:rsidRDefault="00BB79C4" w:rsidP="009938D0">
            <w:pPr>
              <w:rPr>
                <w:rFonts w:eastAsia="Yu Mincho"/>
                <w:lang w:val="en-US" w:eastAsia="ja-JP"/>
              </w:rPr>
            </w:pPr>
            <w:r>
              <w:rPr>
                <w:rFonts w:eastAsia="Yu Mincho"/>
                <w:lang w:val="en-US" w:eastAsia="ja-JP"/>
              </w:rPr>
              <w:t>Y</w:t>
            </w:r>
          </w:p>
        </w:tc>
        <w:tc>
          <w:tcPr>
            <w:tcW w:w="6801" w:type="dxa"/>
          </w:tcPr>
          <w:p w14:paraId="62FCBE3F" w14:textId="77777777" w:rsidR="00C9553D" w:rsidRDefault="00C9553D" w:rsidP="009938D0">
            <w:pPr>
              <w:rPr>
                <w:rFonts w:eastAsia="Yu Mincho"/>
                <w:lang w:val="en-US" w:eastAsia="ja-JP"/>
              </w:rPr>
            </w:pPr>
          </w:p>
        </w:tc>
      </w:tr>
      <w:bookmarkEnd w:id="13"/>
      <w:bookmarkEnd w:id="14"/>
      <w:tr w:rsidR="00B772D7" w:rsidRPr="006E3807" w14:paraId="54DC2469" w14:textId="77777777" w:rsidTr="00B772D7">
        <w:tc>
          <w:tcPr>
            <w:tcW w:w="1480" w:type="dxa"/>
          </w:tcPr>
          <w:p w14:paraId="2EC652FC" w14:textId="77777777" w:rsidR="00B772D7" w:rsidRPr="006E3807" w:rsidRDefault="00B772D7" w:rsidP="00B72A29">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096A5F4C" w14:textId="77777777" w:rsidR="00B772D7" w:rsidRPr="006E3807" w:rsidRDefault="00B772D7" w:rsidP="00B72A29">
            <w:pPr>
              <w:rPr>
                <w:rFonts w:eastAsia="等线"/>
                <w:lang w:val="en-US" w:eastAsia="zh-CN"/>
              </w:rPr>
            </w:pPr>
            <w:r>
              <w:rPr>
                <w:rFonts w:eastAsia="等线"/>
                <w:lang w:val="en-US" w:eastAsia="zh-CN"/>
              </w:rPr>
              <w:t>-</w:t>
            </w:r>
          </w:p>
        </w:tc>
        <w:tc>
          <w:tcPr>
            <w:tcW w:w="6801" w:type="dxa"/>
          </w:tcPr>
          <w:p w14:paraId="50D6A09A" w14:textId="77777777" w:rsidR="00B772D7" w:rsidRPr="006E3807" w:rsidRDefault="00B772D7" w:rsidP="00B72A29">
            <w:pPr>
              <w:ind w:left="284"/>
              <w:rPr>
                <w:rFonts w:eastAsia="等线"/>
                <w:bCs/>
                <w:iCs/>
                <w:lang w:val="en-US" w:eastAsia="zh-CN"/>
              </w:rPr>
            </w:pPr>
            <w:r>
              <w:rPr>
                <w:rFonts w:eastAsia="等线"/>
                <w:bCs/>
                <w:iCs/>
                <w:lang w:val="en-US" w:eastAsia="zh-CN"/>
              </w:rPr>
              <w:t>We agree to adopt the link budget methodology from CE SI in general, but we think we need to further discuss the methodology based on the final option in next meeting instead. Agreeing to these several options now means to duplicate the discussions in the two SIs.</w:t>
            </w:r>
          </w:p>
        </w:tc>
      </w:tr>
    </w:tbl>
    <w:p w14:paraId="0BD805E6" w14:textId="05BBAF17" w:rsidR="00995281" w:rsidRDefault="00995281" w:rsidP="00EF6271"/>
    <w:p w14:paraId="03339BEF" w14:textId="77777777" w:rsidR="00B26B33" w:rsidRPr="00083E08" w:rsidRDefault="00B26B33" w:rsidP="00B26B33">
      <w:pPr>
        <w:pStyle w:val="Heading2"/>
      </w:pPr>
      <w:bookmarkStart w:id="40" w:name="_Toc42034915"/>
      <w:bookmarkStart w:id="41" w:name="_Toc42476878"/>
      <w:r w:rsidRPr="00083E08">
        <w:t>6.4</w:t>
      </w:r>
      <w:r w:rsidRPr="00083E08">
        <w:tab/>
        <w:t>Evaluation methodology for other performance impacts</w:t>
      </w:r>
      <w:bookmarkEnd w:id="40"/>
      <w:bookmarkEnd w:id="41"/>
    </w:p>
    <w:p w14:paraId="6B7E520C" w14:textId="5F16E7A0" w:rsidR="00492931" w:rsidRDefault="00492931" w:rsidP="00B26B33">
      <w:r>
        <w:rPr>
          <w:lang w:val="en-US"/>
        </w:rPr>
        <w:t xml:space="preserve">Regarding Proposal </w:t>
      </w:r>
      <w:r w:rsidR="004A69E6">
        <w:rPr>
          <w:lang w:val="en-US"/>
        </w:rPr>
        <w:t>21</w:t>
      </w:r>
      <w:r>
        <w:rPr>
          <w:lang w:val="en-US"/>
        </w:rPr>
        <w:t>, in the email discussion</w:t>
      </w:r>
      <w:r>
        <w:rPr>
          <w:szCs w:val="22"/>
        </w:rPr>
        <w:t xml:space="preserve"> </w:t>
      </w:r>
      <w:r w:rsidRPr="00FD04AC">
        <w:t>[101-e-Post-NR-RedCap]</w:t>
      </w:r>
      <w:r>
        <w:t>, two comments proposed to add reliability with similar importance as latency.</w:t>
      </w:r>
    </w:p>
    <w:p w14:paraId="6DF1DF70" w14:textId="3DA7FF7E" w:rsidR="00B26B33" w:rsidRDefault="00B26B33" w:rsidP="00B26B33">
      <w:r w:rsidRPr="00742383">
        <w:rPr>
          <w:highlight w:val="cyan"/>
        </w:rPr>
        <w:t>Proposal 21</w:t>
      </w:r>
      <w:r w:rsidRPr="007E65E4">
        <w:t xml:space="preserve">: </w:t>
      </w:r>
      <w:r w:rsidR="00076718" w:rsidRPr="00076718">
        <w:t>The evaluation of performance impacts includes at least peak data rate</w:t>
      </w:r>
      <w:del w:id="42" w:author="Johan Bergman" w:date="2020-06-14T22:55:00Z">
        <w:r w:rsidR="00076718" w:rsidRPr="00076718" w:rsidDel="001B1481">
          <w:delText xml:space="preserve"> and</w:delText>
        </w:r>
      </w:del>
      <w:ins w:id="43" w:author="Johan Bergman" w:date="2020-06-14T22:55:00Z">
        <w:r w:rsidR="001B1481">
          <w:t>,</w:t>
        </w:r>
      </w:ins>
      <w:r w:rsidR="00076718" w:rsidRPr="00076718">
        <w:t xml:space="preserve"> latency</w:t>
      </w:r>
      <w:ins w:id="44" w:author="Johan Bergman" w:date="2020-06-14T22:55:00Z">
        <w:r w:rsidR="001B1481">
          <w:t xml:space="preserve"> and reliability</w:t>
        </w:r>
      </w:ins>
      <w:r w:rsidR="00076718" w:rsidRPr="00076718">
        <w:t>. Other performance metrics such as power consumption, spectral efficiency and PDCCH blocking probability may also be considered if appropriate for a specific technique.</w:t>
      </w:r>
    </w:p>
    <w:tbl>
      <w:tblPr>
        <w:tblStyle w:val="TableGrid"/>
        <w:tblW w:w="9631" w:type="dxa"/>
        <w:tblLook w:val="04A0" w:firstRow="1" w:lastRow="0" w:firstColumn="1" w:lastColumn="0" w:noHBand="0" w:noVBand="1"/>
      </w:tblPr>
      <w:tblGrid>
        <w:gridCol w:w="1480"/>
        <w:gridCol w:w="1350"/>
        <w:gridCol w:w="6801"/>
      </w:tblGrid>
      <w:tr w:rsidR="0035302F" w14:paraId="5D128D60" w14:textId="77777777" w:rsidTr="00740C25">
        <w:tc>
          <w:tcPr>
            <w:tcW w:w="1480" w:type="dxa"/>
            <w:shd w:val="clear" w:color="auto" w:fill="D9D9D9" w:themeFill="background1" w:themeFillShade="D9"/>
          </w:tcPr>
          <w:p w14:paraId="3665A0B2" w14:textId="77777777" w:rsidR="0035302F" w:rsidRDefault="0035302F" w:rsidP="00740C25">
            <w:pPr>
              <w:rPr>
                <w:b/>
                <w:bCs/>
              </w:rPr>
            </w:pPr>
            <w:r>
              <w:rPr>
                <w:b/>
                <w:bCs/>
              </w:rPr>
              <w:t>Company</w:t>
            </w:r>
          </w:p>
        </w:tc>
        <w:tc>
          <w:tcPr>
            <w:tcW w:w="1350" w:type="dxa"/>
            <w:shd w:val="clear" w:color="auto" w:fill="D9D9D9" w:themeFill="background1" w:themeFillShade="D9"/>
          </w:tcPr>
          <w:p w14:paraId="73D2A7C6" w14:textId="21BE5B27" w:rsidR="0035302F" w:rsidRDefault="0035302F" w:rsidP="00740C25">
            <w:pPr>
              <w:rPr>
                <w:b/>
                <w:bCs/>
              </w:rPr>
            </w:pPr>
            <w:r>
              <w:rPr>
                <w:b/>
                <w:bCs/>
              </w:rPr>
              <w:t>OK with Proposal 21 (Y/N)</w:t>
            </w:r>
          </w:p>
        </w:tc>
        <w:tc>
          <w:tcPr>
            <w:tcW w:w="6801" w:type="dxa"/>
            <w:shd w:val="clear" w:color="auto" w:fill="D9D9D9" w:themeFill="background1" w:themeFillShade="D9"/>
          </w:tcPr>
          <w:p w14:paraId="737B5255" w14:textId="77777777" w:rsidR="0035302F" w:rsidRDefault="0035302F" w:rsidP="00740C25">
            <w:pPr>
              <w:rPr>
                <w:b/>
                <w:bCs/>
              </w:rPr>
            </w:pPr>
            <w:r>
              <w:rPr>
                <w:b/>
                <w:bCs/>
              </w:rPr>
              <w:t>Comments</w:t>
            </w:r>
          </w:p>
        </w:tc>
      </w:tr>
      <w:tr w:rsidR="0035302F" w14:paraId="2601051E" w14:textId="77777777" w:rsidTr="00740C25">
        <w:tc>
          <w:tcPr>
            <w:tcW w:w="1480" w:type="dxa"/>
          </w:tcPr>
          <w:p w14:paraId="2BC67784" w14:textId="28A83A92" w:rsidR="0035302F" w:rsidRDefault="00FA5B39" w:rsidP="00740C25">
            <w:pPr>
              <w:rPr>
                <w:lang w:val="en-US" w:eastAsia="ko-KR"/>
              </w:rPr>
            </w:pPr>
            <w:r>
              <w:rPr>
                <w:lang w:val="en-US" w:eastAsia="ko-KR"/>
              </w:rPr>
              <w:t>FUTUREWEI</w:t>
            </w:r>
          </w:p>
        </w:tc>
        <w:tc>
          <w:tcPr>
            <w:tcW w:w="1350" w:type="dxa"/>
          </w:tcPr>
          <w:p w14:paraId="77E3BC0C" w14:textId="469A475F" w:rsidR="0035302F" w:rsidRDefault="006D3B54" w:rsidP="00740C25">
            <w:pPr>
              <w:rPr>
                <w:lang w:val="en-US" w:eastAsia="ko-KR"/>
              </w:rPr>
            </w:pPr>
            <w:r>
              <w:rPr>
                <w:lang w:val="en-US" w:eastAsia="ko-KR"/>
              </w:rPr>
              <w:t>Weak Y</w:t>
            </w:r>
          </w:p>
        </w:tc>
        <w:tc>
          <w:tcPr>
            <w:tcW w:w="6801" w:type="dxa"/>
          </w:tcPr>
          <w:p w14:paraId="76B201EE" w14:textId="60DB9299" w:rsidR="0035302F" w:rsidRPr="0005267F" w:rsidRDefault="0005267F" w:rsidP="0005267F">
            <w:pPr>
              <w:rPr>
                <w:lang w:val="en-US"/>
              </w:rPr>
            </w:pPr>
            <w:r>
              <w:rPr>
                <w:lang w:val="en-US"/>
              </w:rPr>
              <w:t>Nothing against reliability, but getting a bit frustrated with this email discussion as it is not clear at all what criteria is being used to add things to the first list and the second list. Given the last minute addition perhaps the second list is more appropriate for reliability.</w:t>
            </w:r>
            <w:r w:rsidR="007539BF">
              <w:rPr>
                <w:lang w:val="en-US"/>
              </w:rPr>
              <w:t xml:space="preserve"> Or just drop till the next meeting.</w:t>
            </w:r>
          </w:p>
        </w:tc>
      </w:tr>
      <w:tr w:rsidR="0035302F" w14:paraId="6D70AC24" w14:textId="77777777" w:rsidTr="00740C25">
        <w:tc>
          <w:tcPr>
            <w:tcW w:w="1480" w:type="dxa"/>
          </w:tcPr>
          <w:p w14:paraId="102E1AE8" w14:textId="54AB3109" w:rsidR="0035302F" w:rsidRDefault="005F48EA" w:rsidP="00740C25">
            <w:pPr>
              <w:rPr>
                <w:lang w:val="en-US"/>
              </w:rPr>
            </w:pPr>
            <w:r>
              <w:rPr>
                <w:lang w:val="en-US"/>
              </w:rPr>
              <w:t>Sierra Wireless</w:t>
            </w:r>
          </w:p>
        </w:tc>
        <w:tc>
          <w:tcPr>
            <w:tcW w:w="1350" w:type="dxa"/>
          </w:tcPr>
          <w:p w14:paraId="53CAE2F0" w14:textId="60339211" w:rsidR="0035302F" w:rsidRDefault="00562994" w:rsidP="00740C25">
            <w:pPr>
              <w:rPr>
                <w:lang w:val="en-US"/>
              </w:rPr>
            </w:pPr>
            <w:r>
              <w:rPr>
                <w:lang w:val="en-US"/>
              </w:rPr>
              <w:t>Y</w:t>
            </w:r>
          </w:p>
        </w:tc>
        <w:tc>
          <w:tcPr>
            <w:tcW w:w="6801" w:type="dxa"/>
          </w:tcPr>
          <w:p w14:paraId="2970F4EB" w14:textId="5DFD50D0" w:rsidR="0035302F" w:rsidRDefault="001078B1" w:rsidP="00562994">
            <w:pPr>
              <w:rPr>
                <w:lang w:val="en-US"/>
              </w:rPr>
            </w:pPr>
            <w:r>
              <w:rPr>
                <w:lang w:val="en-US"/>
              </w:rPr>
              <w:t xml:space="preserve">We would like to see </w:t>
            </w:r>
            <w:r w:rsidR="00F75CF9">
              <w:rPr>
                <w:lang w:val="en-US"/>
              </w:rPr>
              <w:t xml:space="preserve">that </w:t>
            </w:r>
            <w:r>
              <w:rPr>
                <w:lang w:val="en-US"/>
              </w:rPr>
              <w:t xml:space="preserve">these </w:t>
            </w:r>
            <w:r w:rsidR="001B24D1">
              <w:rPr>
                <w:lang w:val="en-US"/>
              </w:rPr>
              <w:t xml:space="preserve">are </w:t>
            </w:r>
            <w:r>
              <w:rPr>
                <w:lang w:val="en-US"/>
              </w:rPr>
              <w:t>studied together</w:t>
            </w:r>
            <w:r w:rsidR="00F75CF9">
              <w:rPr>
                <w:lang w:val="en-US"/>
              </w:rPr>
              <w:t>,</w:t>
            </w:r>
            <w:r>
              <w:rPr>
                <w:lang w:val="en-US"/>
              </w:rPr>
              <w:t xml:space="preserve"> </w:t>
            </w:r>
            <w:r w:rsidR="001B24D1">
              <w:rPr>
                <w:lang w:val="en-US"/>
              </w:rPr>
              <w:t>not individually</w:t>
            </w:r>
            <w:r w:rsidR="00F75CF9">
              <w:rPr>
                <w:lang w:val="en-US"/>
              </w:rPr>
              <w:t>,</w:t>
            </w:r>
            <w:r w:rsidR="001B24D1">
              <w:rPr>
                <w:lang w:val="en-US"/>
              </w:rPr>
              <w:t xml:space="preserve"> as they do have some </w:t>
            </w:r>
            <w:r w:rsidR="0016593C" w:rsidRPr="0016593C">
              <w:rPr>
                <w:lang w:val="en-US"/>
              </w:rPr>
              <w:t xml:space="preserve">interdependent </w:t>
            </w:r>
            <w:r w:rsidR="001B24D1">
              <w:rPr>
                <w:lang w:val="en-US"/>
              </w:rPr>
              <w:t>tradeoffs.</w:t>
            </w:r>
          </w:p>
        </w:tc>
      </w:tr>
      <w:tr w:rsidR="0000741F" w14:paraId="70419806" w14:textId="77777777" w:rsidTr="00740C25">
        <w:tc>
          <w:tcPr>
            <w:tcW w:w="1480" w:type="dxa"/>
          </w:tcPr>
          <w:p w14:paraId="1688D9F1" w14:textId="0A0A8C93" w:rsidR="0000741F" w:rsidRDefault="0000741F" w:rsidP="0000741F">
            <w:pPr>
              <w:rPr>
                <w:lang w:val="en-US"/>
              </w:rPr>
            </w:pPr>
            <w:r>
              <w:rPr>
                <w:lang w:val="en-US" w:eastAsia="ko-KR"/>
              </w:rPr>
              <w:t>Ericsson</w:t>
            </w:r>
          </w:p>
        </w:tc>
        <w:tc>
          <w:tcPr>
            <w:tcW w:w="1350" w:type="dxa"/>
          </w:tcPr>
          <w:p w14:paraId="1B1DA594" w14:textId="51BF95AE" w:rsidR="0000741F" w:rsidRDefault="0000741F" w:rsidP="0000741F">
            <w:pPr>
              <w:rPr>
                <w:lang w:val="en-US"/>
              </w:rPr>
            </w:pPr>
            <w:r>
              <w:rPr>
                <w:lang w:val="en-US" w:eastAsia="ko-KR"/>
              </w:rPr>
              <w:t>Y</w:t>
            </w:r>
          </w:p>
        </w:tc>
        <w:tc>
          <w:tcPr>
            <w:tcW w:w="6801" w:type="dxa"/>
          </w:tcPr>
          <w:p w14:paraId="5B65ECFD" w14:textId="77777777" w:rsidR="0000741F" w:rsidRDefault="0000741F" w:rsidP="0000741F">
            <w:pPr>
              <w:rPr>
                <w:lang w:val="en-US"/>
              </w:rPr>
            </w:pPr>
          </w:p>
        </w:tc>
      </w:tr>
      <w:tr w:rsidR="00173E8D" w14:paraId="385141EF" w14:textId="77777777" w:rsidTr="00740C25">
        <w:tc>
          <w:tcPr>
            <w:tcW w:w="1480" w:type="dxa"/>
          </w:tcPr>
          <w:p w14:paraId="1F721086" w14:textId="33BE9AA8" w:rsidR="00173E8D" w:rsidRDefault="00173E8D" w:rsidP="00173E8D">
            <w:pPr>
              <w:rPr>
                <w:lang w:val="en-US"/>
              </w:rPr>
            </w:pPr>
            <w:r>
              <w:rPr>
                <w:lang w:val="en-US"/>
              </w:rPr>
              <w:t xml:space="preserve">SONY </w:t>
            </w:r>
          </w:p>
        </w:tc>
        <w:tc>
          <w:tcPr>
            <w:tcW w:w="1350" w:type="dxa"/>
          </w:tcPr>
          <w:p w14:paraId="75F09F58" w14:textId="323FF653" w:rsidR="00173E8D" w:rsidRDefault="00173E8D" w:rsidP="00173E8D">
            <w:pPr>
              <w:rPr>
                <w:lang w:val="en-US"/>
              </w:rPr>
            </w:pPr>
            <w:r>
              <w:rPr>
                <w:lang w:val="en-US"/>
              </w:rPr>
              <w:t>Y</w:t>
            </w:r>
          </w:p>
        </w:tc>
        <w:tc>
          <w:tcPr>
            <w:tcW w:w="6801" w:type="dxa"/>
          </w:tcPr>
          <w:p w14:paraId="2B1DFBCA" w14:textId="6CD2A370" w:rsidR="00173E8D" w:rsidRDefault="00173E8D" w:rsidP="00173E8D">
            <w:pPr>
              <w:rPr>
                <w:lang w:val="en-US"/>
              </w:rPr>
            </w:pPr>
          </w:p>
        </w:tc>
      </w:tr>
      <w:tr w:rsidR="00535344" w14:paraId="4DC421B8" w14:textId="77777777" w:rsidTr="00740C25">
        <w:tc>
          <w:tcPr>
            <w:tcW w:w="1480" w:type="dxa"/>
          </w:tcPr>
          <w:p w14:paraId="205B4797" w14:textId="7D83BF72" w:rsidR="00535344" w:rsidRDefault="00535344" w:rsidP="00535344">
            <w:pPr>
              <w:rPr>
                <w:lang w:val="en-US"/>
              </w:rPr>
            </w:pPr>
            <w:r>
              <w:rPr>
                <w:lang w:val="en-US"/>
              </w:rPr>
              <w:t>ZTE,Sanechips</w:t>
            </w:r>
          </w:p>
        </w:tc>
        <w:tc>
          <w:tcPr>
            <w:tcW w:w="1350" w:type="dxa"/>
          </w:tcPr>
          <w:p w14:paraId="68D6368F" w14:textId="42546968" w:rsidR="00535344" w:rsidRDefault="00535344" w:rsidP="00535344">
            <w:pPr>
              <w:rPr>
                <w:lang w:val="en-US"/>
              </w:rPr>
            </w:pPr>
            <w:r>
              <w:rPr>
                <w:lang w:val="en-US"/>
              </w:rPr>
              <w:t>FFS</w:t>
            </w:r>
          </w:p>
        </w:tc>
        <w:tc>
          <w:tcPr>
            <w:tcW w:w="6801" w:type="dxa"/>
          </w:tcPr>
          <w:p w14:paraId="7CF7E975" w14:textId="3B5C9153" w:rsidR="00535344" w:rsidRDefault="00535344" w:rsidP="00535344">
            <w:pPr>
              <w:rPr>
                <w:lang w:val="en-US"/>
              </w:rPr>
            </w:pPr>
            <w:r>
              <w:rPr>
                <w:lang w:val="en-US"/>
              </w:rPr>
              <w:t>Need to understand how reliability is going to be used in the evaluation. Maybe it’s better to include it in the ‘other’ performance metric for now.</w:t>
            </w:r>
          </w:p>
        </w:tc>
      </w:tr>
      <w:tr w:rsidR="00535344" w14:paraId="73CCE772" w14:textId="77777777" w:rsidTr="00740C25">
        <w:tc>
          <w:tcPr>
            <w:tcW w:w="1480" w:type="dxa"/>
          </w:tcPr>
          <w:p w14:paraId="784E5F31" w14:textId="0F15C667" w:rsidR="00535344" w:rsidRDefault="00817565" w:rsidP="00535344">
            <w:pPr>
              <w:rPr>
                <w:lang w:val="en-US"/>
              </w:rPr>
            </w:pPr>
            <w:r>
              <w:rPr>
                <w:lang w:val="en-US"/>
              </w:rPr>
              <w:t>Qualcomm</w:t>
            </w:r>
          </w:p>
        </w:tc>
        <w:tc>
          <w:tcPr>
            <w:tcW w:w="1350" w:type="dxa"/>
          </w:tcPr>
          <w:p w14:paraId="71A6C259" w14:textId="1F640175" w:rsidR="00535344" w:rsidRDefault="00817565" w:rsidP="00535344">
            <w:pPr>
              <w:rPr>
                <w:lang w:val="en-US"/>
              </w:rPr>
            </w:pPr>
            <w:r>
              <w:rPr>
                <w:lang w:val="en-US"/>
              </w:rPr>
              <w:t>Partially Y</w:t>
            </w:r>
          </w:p>
        </w:tc>
        <w:tc>
          <w:tcPr>
            <w:tcW w:w="6801" w:type="dxa"/>
          </w:tcPr>
          <w:p w14:paraId="257AD1BC" w14:textId="1E9CB7DF" w:rsidR="00535344" w:rsidRDefault="00817565" w:rsidP="00535344">
            <w:pPr>
              <w:rPr>
                <w:lang w:val="en-US"/>
              </w:rPr>
            </w:pPr>
            <w:r w:rsidRPr="00817565">
              <w:rPr>
                <w:lang w:val="en-US"/>
              </w:rPr>
              <w:t>We don’t think reliability needs to be evaluated for all use cases of RedCap UE, unless there is</w:t>
            </w:r>
            <w:r>
              <w:rPr>
                <w:lang w:val="en-US"/>
              </w:rPr>
              <w:t xml:space="preserve"> a</w:t>
            </w:r>
            <w:r w:rsidRPr="00817565">
              <w:rPr>
                <w:lang w:val="en-US"/>
              </w:rPr>
              <w:t xml:space="preserve"> consensus on the definition </w:t>
            </w:r>
            <w:r w:rsidR="00943CA9">
              <w:rPr>
                <w:lang w:val="en-US"/>
              </w:rPr>
              <w:t>and requirement for</w:t>
            </w:r>
            <w:r w:rsidRPr="00817565">
              <w:rPr>
                <w:lang w:val="en-US"/>
              </w:rPr>
              <w:t>“reliability.</w:t>
            </w:r>
          </w:p>
        </w:tc>
      </w:tr>
      <w:tr w:rsidR="001E11E3" w14:paraId="6F11EDFD" w14:textId="77777777" w:rsidTr="00740C25">
        <w:tc>
          <w:tcPr>
            <w:tcW w:w="1480" w:type="dxa"/>
          </w:tcPr>
          <w:p w14:paraId="17A41CA7" w14:textId="508C496D" w:rsidR="001E11E3" w:rsidRDefault="001E11E3" w:rsidP="001E11E3">
            <w:pPr>
              <w:rPr>
                <w:lang w:val="en-US"/>
              </w:rPr>
            </w:pPr>
            <w:r>
              <w:rPr>
                <w:lang w:val="en-US"/>
              </w:rPr>
              <w:lastRenderedPageBreak/>
              <w:t>Nokia, NSB</w:t>
            </w:r>
          </w:p>
        </w:tc>
        <w:tc>
          <w:tcPr>
            <w:tcW w:w="1350" w:type="dxa"/>
          </w:tcPr>
          <w:p w14:paraId="0DEBEDA4" w14:textId="30E9AE72" w:rsidR="001E11E3" w:rsidRDefault="001E11E3" w:rsidP="001E11E3">
            <w:pPr>
              <w:rPr>
                <w:lang w:val="en-US"/>
              </w:rPr>
            </w:pPr>
            <w:r>
              <w:rPr>
                <w:lang w:val="en-US"/>
              </w:rPr>
              <w:t>Y</w:t>
            </w:r>
          </w:p>
        </w:tc>
        <w:tc>
          <w:tcPr>
            <w:tcW w:w="6801" w:type="dxa"/>
          </w:tcPr>
          <w:p w14:paraId="2F085E2F" w14:textId="77777777" w:rsidR="001E11E3" w:rsidRPr="00817565" w:rsidRDefault="001E11E3" w:rsidP="001E11E3">
            <w:pPr>
              <w:rPr>
                <w:lang w:val="en-US"/>
              </w:rPr>
            </w:pPr>
          </w:p>
        </w:tc>
      </w:tr>
      <w:tr w:rsidR="00792180" w14:paraId="31935ED2" w14:textId="77777777" w:rsidTr="00740C25">
        <w:tc>
          <w:tcPr>
            <w:tcW w:w="1480" w:type="dxa"/>
          </w:tcPr>
          <w:p w14:paraId="54F0E59A" w14:textId="5816027A" w:rsidR="00792180" w:rsidRDefault="00792180" w:rsidP="00792180">
            <w:pPr>
              <w:rPr>
                <w:lang w:val="en-US"/>
              </w:rPr>
            </w:pPr>
            <w:r>
              <w:rPr>
                <w:rFonts w:eastAsia="等线" w:hint="eastAsia"/>
                <w:lang w:val="en-US" w:eastAsia="zh-CN"/>
              </w:rPr>
              <w:t>C</w:t>
            </w:r>
            <w:r>
              <w:rPr>
                <w:rFonts w:eastAsia="等线"/>
                <w:lang w:val="en-US" w:eastAsia="zh-CN"/>
              </w:rPr>
              <w:t>hina Telecom</w:t>
            </w:r>
          </w:p>
        </w:tc>
        <w:tc>
          <w:tcPr>
            <w:tcW w:w="1350" w:type="dxa"/>
          </w:tcPr>
          <w:p w14:paraId="38A528FA" w14:textId="5F69DD48" w:rsidR="00792180" w:rsidRDefault="00792180" w:rsidP="00792180">
            <w:pPr>
              <w:rPr>
                <w:lang w:val="en-US"/>
              </w:rPr>
            </w:pPr>
            <w:r>
              <w:rPr>
                <w:rFonts w:eastAsia="等线" w:hint="eastAsia"/>
                <w:lang w:val="en-US" w:eastAsia="zh-CN"/>
              </w:rPr>
              <w:t>Y</w:t>
            </w:r>
          </w:p>
        </w:tc>
        <w:tc>
          <w:tcPr>
            <w:tcW w:w="6801" w:type="dxa"/>
          </w:tcPr>
          <w:p w14:paraId="3321C51B" w14:textId="77777777" w:rsidR="00792180" w:rsidRPr="00817565" w:rsidRDefault="00792180" w:rsidP="00792180">
            <w:pPr>
              <w:rPr>
                <w:lang w:val="en-US"/>
              </w:rPr>
            </w:pPr>
          </w:p>
        </w:tc>
      </w:tr>
      <w:tr w:rsidR="006D0827" w14:paraId="2694A2CE" w14:textId="77777777" w:rsidTr="00740C25">
        <w:tc>
          <w:tcPr>
            <w:tcW w:w="1480" w:type="dxa"/>
          </w:tcPr>
          <w:p w14:paraId="72B9470A" w14:textId="6AFE1D5A" w:rsidR="006D0827" w:rsidRPr="006D0827" w:rsidRDefault="006D0827" w:rsidP="00792180">
            <w:pPr>
              <w:rPr>
                <w:rFonts w:eastAsia="Yu Mincho"/>
                <w:lang w:val="en-US" w:eastAsia="ja-JP"/>
              </w:rPr>
            </w:pPr>
            <w:r>
              <w:rPr>
                <w:rFonts w:eastAsia="Yu Mincho" w:hint="eastAsia"/>
                <w:lang w:val="en-US" w:eastAsia="ja-JP"/>
              </w:rPr>
              <w:t>D</w:t>
            </w:r>
            <w:r>
              <w:rPr>
                <w:rFonts w:eastAsia="Yu Mincho"/>
                <w:lang w:val="en-US" w:eastAsia="ja-JP"/>
              </w:rPr>
              <w:t>OCOMO</w:t>
            </w:r>
          </w:p>
        </w:tc>
        <w:tc>
          <w:tcPr>
            <w:tcW w:w="1350" w:type="dxa"/>
          </w:tcPr>
          <w:p w14:paraId="48E73A47" w14:textId="31B8E95A" w:rsidR="006D0827" w:rsidRPr="006D0827" w:rsidRDefault="006D0827" w:rsidP="00792180">
            <w:pPr>
              <w:rPr>
                <w:rFonts w:eastAsia="Yu Mincho"/>
                <w:lang w:val="en-US" w:eastAsia="ja-JP"/>
              </w:rPr>
            </w:pPr>
            <w:r>
              <w:rPr>
                <w:rFonts w:eastAsia="Yu Mincho" w:hint="eastAsia"/>
                <w:lang w:val="en-US" w:eastAsia="ja-JP"/>
              </w:rPr>
              <w:t>Y</w:t>
            </w:r>
          </w:p>
        </w:tc>
        <w:tc>
          <w:tcPr>
            <w:tcW w:w="6801" w:type="dxa"/>
          </w:tcPr>
          <w:p w14:paraId="69B38225" w14:textId="77777777" w:rsidR="006D0827" w:rsidRPr="00817565" w:rsidRDefault="006D0827" w:rsidP="00792180">
            <w:pPr>
              <w:rPr>
                <w:lang w:val="en-US"/>
              </w:rPr>
            </w:pPr>
          </w:p>
        </w:tc>
      </w:tr>
      <w:tr w:rsidR="00BB79C4" w14:paraId="0A0121A5" w14:textId="77777777" w:rsidTr="00740C25">
        <w:tc>
          <w:tcPr>
            <w:tcW w:w="1480" w:type="dxa"/>
          </w:tcPr>
          <w:p w14:paraId="269447BD" w14:textId="460473CD" w:rsidR="00BB79C4" w:rsidRDefault="00BB79C4" w:rsidP="00792180">
            <w:pPr>
              <w:rPr>
                <w:rFonts w:eastAsia="Yu Mincho"/>
                <w:lang w:val="en-US" w:eastAsia="ja-JP"/>
              </w:rPr>
            </w:pPr>
            <w:r>
              <w:rPr>
                <w:rFonts w:eastAsia="Yu Mincho"/>
                <w:lang w:val="en-US" w:eastAsia="ja-JP"/>
              </w:rPr>
              <w:t>OPPO</w:t>
            </w:r>
          </w:p>
        </w:tc>
        <w:tc>
          <w:tcPr>
            <w:tcW w:w="1350" w:type="dxa"/>
          </w:tcPr>
          <w:p w14:paraId="2190D87B" w14:textId="33DB54BE" w:rsidR="00BB79C4" w:rsidRDefault="00BB79C4" w:rsidP="00792180">
            <w:pPr>
              <w:rPr>
                <w:rFonts w:eastAsia="Yu Mincho"/>
                <w:lang w:val="en-US" w:eastAsia="ja-JP"/>
              </w:rPr>
            </w:pPr>
            <w:r>
              <w:rPr>
                <w:rFonts w:eastAsia="Yu Mincho"/>
                <w:lang w:val="en-US" w:eastAsia="ja-JP"/>
              </w:rPr>
              <w:t>Y</w:t>
            </w:r>
          </w:p>
        </w:tc>
        <w:tc>
          <w:tcPr>
            <w:tcW w:w="6801" w:type="dxa"/>
          </w:tcPr>
          <w:p w14:paraId="4CCDB0B6" w14:textId="77777777" w:rsidR="00BB79C4" w:rsidRPr="00817565" w:rsidRDefault="00BB79C4" w:rsidP="00792180">
            <w:pPr>
              <w:rPr>
                <w:lang w:val="en-US"/>
              </w:rPr>
            </w:pPr>
          </w:p>
        </w:tc>
      </w:tr>
      <w:tr w:rsidR="00B772D7" w:rsidRPr="006E3807" w14:paraId="10959A38" w14:textId="77777777" w:rsidTr="00B772D7">
        <w:tc>
          <w:tcPr>
            <w:tcW w:w="1480" w:type="dxa"/>
          </w:tcPr>
          <w:p w14:paraId="57891EC7" w14:textId="77777777" w:rsidR="00B772D7" w:rsidRPr="006E3807" w:rsidRDefault="00B772D7" w:rsidP="00B72A29">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426E9F65" w14:textId="77777777" w:rsidR="00B772D7" w:rsidRPr="006E3807" w:rsidRDefault="00B772D7" w:rsidP="00B72A29">
            <w:pPr>
              <w:rPr>
                <w:rFonts w:eastAsia="等线"/>
                <w:lang w:val="en-US" w:eastAsia="zh-CN"/>
              </w:rPr>
            </w:pPr>
            <w:r>
              <w:rPr>
                <w:rFonts w:eastAsia="等线" w:hint="eastAsia"/>
                <w:lang w:val="en-US" w:eastAsia="zh-CN"/>
              </w:rPr>
              <w:t>Y</w:t>
            </w:r>
          </w:p>
        </w:tc>
        <w:tc>
          <w:tcPr>
            <w:tcW w:w="6801" w:type="dxa"/>
          </w:tcPr>
          <w:p w14:paraId="28E5BD22" w14:textId="77777777" w:rsidR="00B772D7" w:rsidRPr="006E3807" w:rsidRDefault="00B772D7" w:rsidP="00B72A29">
            <w:pPr>
              <w:ind w:left="284"/>
              <w:rPr>
                <w:rFonts w:eastAsia="等线"/>
                <w:b/>
                <w:bCs/>
                <w:i/>
                <w:iCs/>
                <w:lang w:val="en-US" w:eastAsia="zh-CN"/>
              </w:rPr>
            </w:pPr>
          </w:p>
        </w:tc>
      </w:tr>
    </w:tbl>
    <w:p w14:paraId="1F8C5E7A" w14:textId="671141A3" w:rsidR="00B26B33" w:rsidRDefault="00B26B33"/>
    <w:p w14:paraId="16FB50B7" w14:textId="0DEA6458" w:rsidR="00B26B33" w:rsidRDefault="00B26B33" w:rsidP="000548C1">
      <w:pPr>
        <w:pStyle w:val="Heading1"/>
      </w:pPr>
      <w:r w:rsidRPr="00083E08">
        <w:t>7</w:t>
      </w:r>
      <w:r w:rsidRPr="00083E08">
        <w:tab/>
        <w:t>UE complexity reduction features</w:t>
      </w:r>
    </w:p>
    <w:p w14:paraId="08DC1F84" w14:textId="77777777" w:rsidR="00B26B33" w:rsidRPr="00083E08" w:rsidRDefault="00B26B33" w:rsidP="00B26B33">
      <w:pPr>
        <w:pStyle w:val="Heading2"/>
      </w:pPr>
      <w:bookmarkStart w:id="45" w:name="_Toc40490532"/>
      <w:bookmarkStart w:id="46" w:name="_Toc42034922"/>
      <w:bookmarkStart w:id="47" w:name="_Toc42476884"/>
      <w:r w:rsidRPr="00083E08">
        <w:t>7.6</w:t>
      </w:r>
      <w:r w:rsidRPr="00083E08">
        <w:tab/>
        <w:t>Relaxed UE processing capability</w:t>
      </w:r>
      <w:bookmarkEnd w:id="45"/>
      <w:bookmarkEnd w:id="46"/>
      <w:bookmarkEnd w:id="47"/>
    </w:p>
    <w:p w14:paraId="3398B718" w14:textId="77A453E8" w:rsidR="00632229" w:rsidRDefault="00632229" w:rsidP="00632229">
      <w:r>
        <w:rPr>
          <w:lang w:val="en-US"/>
        </w:rPr>
        <w:t xml:space="preserve">Regarding Proposal </w:t>
      </w:r>
      <w:r w:rsidR="005F75DA">
        <w:rPr>
          <w:lang w:val="en-US"/>
        </w:rPr>
        <w:t>30</w:t>
      </w:r>
      <w:r>
        <w:rPr>
          <w:lang w:val="en-US"/>
        </w:rPr>
        <w:t>, in the email discussion</w:t>
      </w:r>
      <w:r>
        <w:rPr>
          <w:szCs w:val="22"/>
        </w:rPr>
        <w:t xml:space="preserve"> </w:t>
      </w:r>
      <w:r w:rsidRPr="00FD04AC">
        <w:t>[101-e-Post-NR-RedCap]</w:t>
      </w:r>
      <w:r>
        <w:t>, several replies expressed that they want to include reduction of number of HARQ processes in the bullet list, and some</w:t>
      </w:r>
      <w:r w:rsidR="0013628B">
        <w:t xml:space="preserve"> replies</w:t>
      </w:r>
      <w:r>
        <w:t xml:space="preserve"> expressed that they also want to include reduction of max TBS, whereas one </w:t>
      </w:r>
      <w:r w:rsidR="0013628B">
        <w:t xml:space="preserve">reply </w:t>
      </w:r>
      <w:r>
        <w:t>expressed that neither one of these two should be included.</w:t>
      </w:r>
      <w:r w:rsidR="00C01501">
        <w:t xml:space="preserve"> Based on this, the updated proposal below includes the two bullets but with an FFS</w:t>
      </w:r>
      <w:r w:rsidR="00223DAF">
        <w:t>, which should be interpreted as it is for further study whether</w:t>
      </w:r>
      <w:r w:rsidR="00CD018A">
        <w:t xml:space="preserve"> </w:t>
      </w:r>
      <w:r w:rsidR="00223DAF">
        <w:t>the list of peak data rate relaxation techniques that the study should at least focus on includes these two techniques</w:t>
      </w:r>
      <w:r w:rsidR="00CD018A">
        <w:t xml:space="preserve"> or not.</w:t>
      </w:r>
    </w:p>
    <w:p w14:paraId="7FB1B463" w14:textId="0538D8A6" w:rsidR="00B26B33" w:rsidRPr="007E65E4" w:rsidRDefault="00B26B33" w:rsidP="00B26B33">
      <w:r w:rsidRPr="001E323E">
        <w:rPr>
          <w:highlight w:val="cyan"/>
        </w:rPr>
        <w:t>Proposal 30</w:t>
      </w:r>
      <w:r w:rsidRPr="007E65E4">
        <w:t>: Study peak data rate relaxation and focus at least on:</w:t>
      </w:r>
    </w:p>
    <w:p w14:paraId="560F21BE" w14:textId="77777777" w:rsidR="007228B2" w:rsidRPr="007228B2" w:rsidRDefault="007228B2" w:rsidP="007228B2">
      <w:pPr>
        <w:pStyle w:val="ListParagraph"/>
        <w:numPr>
          <w:ilvl w:val="0"/>
          <w:numId w:val="3"/>
        </w:numPr>
        <w:rPr>
          <w:rFonts w:ascii="Times New Roman" w:hAnsi="Times New Roman" w:cs="Times New Roman"/>
          <w:sz w:val="20"/>
          <w:szCs w:val="20"/>
        </w:rPr>
      </w:pPr>
      <w:r w:rsidRPr="007228B2">
        <w:rPr>
          <w:rFonts w:ascii="Times New Roman" w:hAnsi="Times New Roman" w:cs="Times New Roman"/>
          <w:sz w:val="20"/>
          <w:szCs w:val="20"/>
        </w:rPr>
        <w:t>Reducing the maximum number of MIMO layers</w:t>
      </w:r>
      <w:del w:id="48" w:author="Johan Bergman" w:date="2020-06-14T22:56:00Z">
        <w:r w:rsidRPr="007228B2" w:rsidDel="003B097E">
          <w:rPr>
            <w:rFonts w:ascii="Times New Roman" w:hAnsi="Times New Roman" w:cs="Times New Roman"/>
            <w:sz w:val="20"/>
            <w:szCs w:val="20"/>
          </w:rPr>
          <w:delText xml:space="preserve"> (higher priority)</w:delText>
        </w:r>
      </w:del>
    </w:p>
    <w:p w14:paraId="1D8E6AFD" w14:textId="77777777" w:rsidR="007228B2" w:rsidRPr="007228B2" w:rsidRDefault="007228B2" w:rsidP="007228B2">
      <w:pPr>
        <w:pStyle w:val="ListParagraph"/>
        <w:numPr>
          <w:ilvl w:val="0"/>
          <w:numId w:val="3"/>
        </w:numPr>
        <w:rPr>
          <w:rFonts w:ascii="Times New Roman" w:hAnsi="Times New Roman" w:cs="Times New Roman"/>
          <w:sz w:val="20"/>
          <w:szCs w:val="20"/>
        </w:rPr>
      </w:pPr>
      <w:r w:rsidRPr="007228B2">
        <w:rPr>
          <w:rFonts w:ascii="Times New Roman" w:hAnsi="Times New Roman" w:cs="Times New Roman"/>
          <w:sz w:val="20"/>
          <w:szCs w:val="20"/>
        </w:rPr>
        <w:t>Maximum modulation order restriction</w:t>
      </w:r>
      <w:del w:id="49" w:author="Johan Bergman" w:date="2020-06-14T22:56:00Z">
        <w:r w:rsidRPr="007228B2" w:rsidDel="003B097E">
          <w:rPr>
            <w:rFonts w:ascii="Times New Roman" w:hAnsi="Times New Roman" w:cs="Times New Roman"/>
            <w:sz w:val="20"/>
            <w:szCs w:val="20"/>
          </w:rPr>
          <w:delText xml:space="preserve"> (higher priority)</w:delText>
        </w:r>
      </w:del>
    </w:p>
    <w:p w14:paraId="7BAB3423" w14:textId="19749F5A" w:rsidR="007228B2" w:rsidRPr="007228B2" w:rsidRDefault="007228B2" w:rsidP="007228B2">
      <w:pPr>
        <w:pStyle w:val="ListParagraph"/>
        <w:numPr>
          <w:ilvl w:val="0"/>
          <w:numId w:val="3"/>
        </w:numPr>
        <w:rPr>
          <w:rFonts w:ascii="Times New Roman" w:hAnsi="Times New Roman" w:cs="Times New Roman"/>
          <w:sz w:val="20"/>
          <w:szCs w:val="20"/>
        </w:rPr>
      </w:pPr>
      <w:r w:rsidRPr="007228B2">
        <w:rPr>
          <w:rFonts w:ascii="Times New Roman" w:hAnsi="Times New Roman" w:cs="Times New Roman"/>
          <w:sz w:val="20"/>
          <w:szCs w:val="20"/>
        </w:rPr>
        <w:t>Reduced number of HARQ processes (</w:t>
      </w:r>
      <w:del w:id="50" w:author="Johan Bergman" w:date="2020-06-14T22:56:00Z">
        <w:r w:rsidRPr="007228B2" w:rsidDel="003B097E">
          <w:rPr>
            <w:rFonts w:ascii="Times New Roman" w:hAnsi="Times New Roman" w:cs="Times New Roman"/>
            <w:sz w:val="20"/>
            <w:szCs w:val="20"/>
          </w:rPr>
          <w:delText>lower priority</w:delText>
        </w:r>
      </w:del>
      <w:ins w:id="51" w:author="Johan Bergman" w:date="2020-06-14T22:56:00Z">
        <w:r w:rsidR="003B097E">
          <w:rPr>
            <w:rFonts w:ascii="Times New Roman" w:hAnsi="Times New Roman" w:cs="Times New Roman"/>
            <w:sz w:val="20"/>
            <w:szCs w:val="20"/>
          </w:rPr>
          <w:t>FFS</w:t>
        </w:r>
      </w:ins>
      <w:r w:rsidRPr="007228B2">
        <w:rPr>
          <w:rFonts w:ascii="Times New Roman" w:hAnsi="Times New Roman" w:cs="Times New Roman"/>
          <w:sz w:val="20"/>
          <w:szCs w:val="20"/>
        </w:rPr>
        <w:t>)</w:t>
      </w:r>
    </w:p>
    <w:p w14:paraId="2B0B8B15" w14:textId="00100518" w:rsidR="00A37F8D" w:rsidRPr="00A37F8D" w:rsidRDefault="007228B2" w:rsidP="00A37F8D">
      <w:pPr>
        <w:pStyle w:val="ListParagraph"/>
        <w:numPr>
          <w:ilvl w:val="0"/>
          <w:numId w:val="3"/>
        </w:numPr>
        <w:rPr>
          <w:rFonts w:ascii="Times New Roman" w:hAnsi="Times New Roman" w:cs="Times New Roman"/>
          <w:sz w:val="20"/>
          <w:szCs w:val="20"/>
          <w:lang w:val="en-US"/>
        </w:rPr>
      </w:pPr>
      <w:r w:rsidRPr="007228B2">
        <w:rPr>
          <w:rFonts w:ascii="Times New Roman" w:hAnsi="Times New Roman" w:cs="Times New Roman"/>
          <w:sz w:val="20"/>
          <w:szCs w:val="20"/>
        </w:rPr>
        <w:t>Reduced max TBS (</w:t>
      </w:r>
      <w:del w:id="52" w:author="Johan Bergman" w:date="2020-06-14T22:56:00Z">
        <w:r w:rsidRPr="007228B2" w:rsidDel="003B097E">
          <w:rPr>
            <w:rFonts w:ascii="Times New Roman" w:hAnsi="Times New Roman" w:cs="Times New Roman"/>
            <w:sz w:val="20"/>
            <w:szCs w:val="20"/>
          </w:rPr>
          <w:delText>lower priority</w:delText>
        </w:r>
      </w:del>
      <w:ins w:id="53" w:author="Johan Bergman" w:date="2020-06-14T22:56:00Z">
        <w:r w:rsidR="003B097E">
          <w:rPr>
            <w:rFonts w:ascii="Times New Roman" w:hAnsi="Times New Roman" w:cs="Times New Roman"/>
            <w:sz w:val="20"/>
            <w:szCs w:val="20"/>
          </w:rPr>
          <w:t>FFS</w:t>
        </w:r>
      </w:ins>
      <w:r w:rsidRPr="007228B2">
        <w:rPr>
          <w:rFonts w:ascii="Times New Roman" w:hAnsi="Times New Roman" w:cs="Times New Roman"/>
          <w:sz w:val="20"/>
          <w:szCs w:val="20"/>
        </w:rPr>
        <w:t>)</w:t>
      </w:r>
    </w:p>
    <w:tbl>
      <w:tblPr>
        <w:tblStyle w:val="TableGrid"/>
        <w:tblW w:w="9631" w:type="dxa"/>
        <w:tblLook w:val="04A0" w:firstRow="1" w:lastRow="0" w:firstColumn="1" w:lastColumn="0" w:noHBand="0" w:noVBand="1"/>
      </w:tblPr>
      <w:tblGrid>
        <w:gridCol w:w="1480"/>
        <w:gridCol w:w="1350"/>
        <w:gridCol w:w="6801"/>
      </w:tblGrid>
      <w:tr w:rsidR="00A37F8D" w14:paraId="08494111" w14:textId="77777777" w:rsidTr="00740C25">
        <w:tc>
          <w:tcPr>
            <w:tcW w:w="1480" w:type="dxa"/>
            <w:shd w:val="clear" w:color="auto" w:fill="D9D9D9" w:themeFill="background1" w:themeFillShade="D9"/>
          </w:tcPr>
          <w:p w14:paraId="0F2FC327" w14:textId="77777777" w:rsidR="00A37F8D" w:rsidRDefault="00A37F8D" w:rsidP="00740C25">
            <w:pPr>
              <w:rPr>
                <w:b/>
                <w:bCs/>
              </w:rPr>
            </w:pPr>
            <w:r>
              <w:rPr>
                <w:b/>
                <w:bCs/>
              </w:rPr>
              <w:t>Company</w:t>
            </w:r>
          </w:p>
        </w:tc>
        <w:tc>
          <w:tcPr>
            <w:tcW w:w="1350" w:type="dxa"/>
            <w:shd w:val="clear" w:color="auto" w:fill="D9D9D9" w:themeFill="background1" w:themeFillShade="D9"/>
          </w:tcPr>
          <w:p w14:paraId="365E78D3" w14:textId="7D59847E" w:rsidR="00A37F8D" w:rsidRDefault="00A37F8D" w:rsidP="00740C25">
            <w:pPr>
              <w:rPr>
                <w:b/>
                <w:bCs/>
              </w:rPr>
            </w:pPr>
            <w:r>
              <w:rPr>
                <w:b/>
                <w:bCs/>
              </w:rPr>
              <w:t>OK with Proposal 30 (Y/N)</w:t>
            </w:r>
          </w:p>
        </w:tc>
        <w:tc>
          <w:tcPr>
            <w:tcW w:w="6801" w:type="dxa"/>
            <w:shd w:val="clear" w:color="auto" w:fill="D9D9D9" w:themeFill="background1" w:themeFillShade="D9"/>
          </w:tcPr>
          <w:p w14:paraId="614DFF55" w14:textId="77777777" w:rsidR="00A37F8D" w:rsidRDefault="00A37F8D" w:rsidP="00740C25">
            <w:pPr>
              <w:rPr>
                <w:b/>
                <w:bCs/>
              </w:rPr>
            </w:pPr>
            <w:r>
              <w:rPr>
                <w:b/>
                <w:bCs/>
              </w:rPr>
              <w:t>Comments</w:t>
            </w:r>
          </w:p>
        </w:tc>
      </w:tr>
      <w:tr w:rsidR="00A37F8D" w14:paraId="36EAC7F3" w14:textId="77777777" w:rsidTr="00740C25">
        <w:tc>
          <w:tcPr>
            <w:tcW w:w="1480" w:type="dxa"/>
          </w:tcPr>
          <w:p w14:paraId="7D51CCD7" w14:textId="37E267FC" w:rsidR="00A37F8D" w:rsidRDefault="007539BF" w:rsidP="00740C25">
            <w:pPr>
              <w:rPr>
                <w:lang w:val="en-US" w:eastAsia="ko-KR"/>
              </w:rPr>
            </w:pPr>
            <w:r>
              <w:rPr>
                <w:lang w:val="en-US" w:eastAsia="ko-KR"/>
              </w:rPr>
              <w:t>FUTURWEI</w:t>
            </w:r>
          </w:p>
        </w:tc>
        <w:tc>
          <w:tcPr>
            <w:tcW w:w="1350" w:type="dxa"/>
          </w:tcPr>
          <w:p w14:paraId="462C3FA1" w14:textId="4FFD0ADC" w:rsidR="00A37F8D" w:rsidRDefault="006D3B54" w:rsidP="00740C25">
            <w:pPr>
              <w:rPr>
                <w:lang w:val="en-US" w:eastAsia="ko-KR"/>
              </w:rPr>
            </w:pPr>
            <w:r>
              <w:rPr>
                <w:lang w:val="en-US" w:eastAsia="ko-KR"/>
              </w:rPr>
              <w:t>Weak Y</w:t>
            </w:r>
          </w:p>
        </w:tc>
        <w:tc>
          <w:tcPr>
            <w:tcW w:w="6801" w:type="dxa"/>
          </w:tcPr>
          <w:p w14:paraId="6CB382D7" w14:textId="1FDE93E7" w:rsidR="009614F0" w:rsidRDefault="006D3B54" w:rsidP="007539BF">
            <w:pPr>
              <w:rPr>
                <w:lang w:val="en-US"/>
              </w:rPr>
            </w:pPr>
            <w:r>
              <w:rPr>
                <w:lang w:val="en-US"/>
              </w:rPr>
              <w:t>Strong concern about this objective and workload, should not be a ‘blank check’. Preference is only the first bullet</w:t>
            </w:r>
            <w:r w:rsidR="009614F0">
              <w:rPr>
                <w:lang w:val="en-US"/>
              </w:rPr>
              <w:t xml:space="preserve"> on max MIMO layers</w:t>
            </w:r>
            <w:r>
              <w:rPr>
                <w:lang w:val="en-US"/>
              </w:rPr>
              <w:t xml:space="preserve">. </w:t>
            </w:r>
            <w:r w:rsidR="009614F0">
              <w:rPr>
                <w:lang w:val="en-US"/>
              </w:rPr>
              <w:t>Not preferred but c</w:t>
            </w:r>
            <w:r>
              <w:rPr>
                <w:lang w:val="en-US"/>
              </w:rPr>
              <w:t>an accept max modulation order restriction,</w:t>
            </w:r>
            <w:r w:rsidR="009614F0">
              <w:rPr>
                <w:lang w:val="en-US"/>
              </w:rPr>
              <w:t xml:space="preserve"> though would be better to include exactly which currently mandatory modulations we are considering to make optional (e.g., 256QAM DL and 64QAM UL in FR1) to avoid </w:t>
            </w:r>
            <w:r w:rsidR="001E1FED" w:rsidRPr="001E1FED">
              <w:rPr>
                <w:lang w:val="en-US"/>
              </w:rPr>
              <w:t>to avoid arguing later about whether or not we should study all possible combinations including 16QAM, QPSK, or pi/2-BPSK  only devices types</w:t>
            </w:r>
            <w:r w:rsidR="009614F0">
              <w:rPr>
                <w:lang w:val="en-US"/>
              </w:rPr>
              <w:t>. For the last two bullets</w:t>
            </w:r>
            <w:r w:rsidR="001E1FED">
              <w:rPr>
                <w:lang w:val="en-US"/>
              </w:rPr>
              <w:t>, there will be a lot of effort to include these in the TR as they depend very much on defining exact data rates for all the applications. Not as simple as just including “1000” for LPWA in LTE MTC. Technically, the gains for these will be limited as BW reduction and antenna reduction will already reduce the “processing”, TBS sizes, and HARQ memory. These should only be considered time permitting and after the main techniques are completed.</w:t>
            </w:r>
          </w:p>
          <w:p w14:paraId="2A91D024" w14:textId="1D80D979" w:rsidR="00A37F8D" w:rsidRPr="007539BF" w:rsidRDefault="007539BF" w:rsidP="007539BF">
            <w:pPr>
              <w:rPr>
                <w:lang w:val="en-US"/>
              </w:rPr>
            </w:pPr>
            <w:r>
              <w:rPr>
                <w:lang w:val="en-US"/>
              </w:rPr>
              <w:t xml:space="preserve">OK </w:t>
            </w:r>
            <w:r w:rsidR="001E1FED">
              <w:rPr>
                <w:lang w:val="en-US"/>
              </w:rPr>
              <w:t xml:space="preserve">also </w:t>
            </w:r>
            <w:r>
              <w:rPr>
                <w:lang w:val="en-US"/>
              </w:rPr>
              <w:t>to drop the discussion till next meeting, we have enough more important things that we need to progress</w:t>
            </w:r>
            <w:r w:rsidR="006D3B54">
              <w:rPr>
                <w:lang w:val="en-US"/>
              </w:rPr>
              <w:t xml:space="preserve"> and there is a chance we could clarify this at RAN.</w:t>
            </w:r>
          </w:p>
        </w:tc>
      </w:tr>
      <w:tr w:rsidR="00A37F8D" w14:paraId="61B98C3C" w14:textId="77777777" w:rsidTr="00740C25">
        <w:tc>
          <w:tcPr>
            <w:tcW w:w="1480" w:type="dxa"/>
          </w:tcPr>
          <w:p w14:paraId="68058B11" w14:textId="1A0F341D" w:rsidR="00A37F8D" w:rsidRDefault="00A44A6A" w:rsidP="00740C25">
            <w:pPr>
              <w:rPr>
                <w:lang w:val="en-US"/>
              </w:rPr>
            </w:pPr>
            <w:r>
              <w:rPr>
                <w:lang w:val="en-US"/>
              </w:rPr>
              <w:t>Sierra Wireless</w:t>
            </w:r>
          </w:p>
        </w:tc>
        <w:tc>
          <w:tcPr>
            <w:tcW w:w="1350" w:type="dxa"/>
          </w:tcPr>
          <w:p w14:paraId="37B50A8E" w14:textId="446F4045" w:rsidR="00A37F8D" w:rsidRDefault="00A44A6A" w:rsidP="00740C25">
            <w:pPr>
              <w:rPr>
                <w:lang w:val="en-US"/>
              </w:rPr>
            </w:pPr>
            <w:r>
              <w:rPr>
                <w:lang w:val="en-US"/>
              </w:rPr>
              <w:t>Y</w:t>
            </w:r>
            <w:r w:rsidR="00751F20">
              <w:rPr>
                <w:lang w:val="en-US"/>
              </w:rPr>
              <w:t xml:space="preserve"> with change</w:t>
            </w:r>
          </w:p>
        </w:tc>
        <w:tc>
          <w:tcPr>
            <w:tcW w:w="6801" w:type="dxa"/>
          </w:tcPr>
          <w:p w14:paraId="15C7AE75" w14:textId="132C54C2" w:rsidR="0011271B" w:rsidRDefault="00953570" w:rsidP="00A44A6A">
            <w:pPr>
              <w:rPr>
                <w:lang w:val="en-US"/>
              </w:rPr>
            </w:pPr>
            <w:r>
              <w:rPr>
                <w:lang w:val="en-US"/>
              </w:rPr>
              <w:t xml:space="preserve">We agree with the FFS for the last two items. </w:t>
            </w:r>
            <w:r w:rsidR="00671F0D">
              <w:rPr>
                <w:lang w:val="en-US"/>
              </w:rPr>
              <w:t xml:space="preserve">We assume that the FFS is for the entire line and not just </w:t>
            </w:r>
            <w:r w:rsidR="00F65225">
              <w:rPr>
                <w:lang w:val="en-US"/>
              </w:rPr>
              <w:t xml:space="preserve">FFS </w:t>
            </w:r>
            <w:r w:rsidR="00671F0D">
              <w:rPr>
                <w:lang w:val="en-US"/>
              </w:rPr>
              <w:t xml:space="preserve">on the details. </w:t>
            </w:r>
            <w:r w:rsidR="00751F20">
              <w:rPr>
                <w:lang w:val="en-US"/>
              </w:rPr>
              <w:t xml:space="preserve">We would like the FFS to be </w:t>
            </w:r>
            <w:r w:rsidR="00E736C9">
              <w:rPr>
                <w:lang w:val="en-US"/>
              </w:rPr>
              <w:t>clearer</w:t>
            </w:r>
            <w:r w:rsidR="00751F20">
              <w:rPr>
                <w:lang w:val="en-US"/>
              </w:rPr>
              <w:t>:</w:t>
            </w:r>
          </w:p>
          <w:p w14:paraId="752AE2F2" w14:textId="02D27721" w:rsidR="00751F20" w:rsidRPr="007228B2" w:rsidRDefault="00751F20" w:rsidP="00751F20">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FFS</w:t>
            </w:r>
            <w:r w:rsidR="00F65225">
              <w:rPr>
                <w:rFonts w:ascii="Times New Roman" w:hAnsi="Times New Roman" w:cs="Times New Roman"/>
                <w:sz w:val="20"/>
                <w:szCs w:val="20"/>
              </w:rPr>
              <w:t>:</w:t>
            </w:r>
            <w:r>
              <w:rPr>
                <w:rFonts w:ascii="Times New Roman" w:hAnsi="Times New Roman" w:cs="Times New Roman"/>
                <w:sz w:val="20"/>
                <w:szCs w:val="20"/>
              </w:rPr>
              <w:t xml:space="preserve"> </w:t>
            </w:r>
            <w:r w:rsidRPr="007228B2">
              <w:rPr>
                <w:rFonts w:ascii="Times New Roman" w:hAnsi="Times New Roman" w:cs="Times New Roman"/>
                <w:sz w:val="20"/>
                <w:szCs w:val="20"/>
              </w:rPr>
              <w:t>Reduced number of HARQ processes</w:t>
            </w:r>
          </w:p>
          <w:p w14:paraId="3762BB55" w14:textId="2246EE63" w:rsidR="00741AD2" w:rsidRPr="00F65225" w:rsidRDefault="00751F20" w:rsidP="00A44A6A">
            <w:pPr>
              <w:pStyle w:val="ListParagraph"/>
              <w:numPr>
                <w:ilvl w:val="0"/>
                <w:numId w:val="3"/>
              </w:numPr>
              <w:rPr>
                <w:rFonts w:ascii="Times New Roman" w:hAnsi="Times New Roman" w:cs="Times New Roman"/>
                <w:sz w:val="20"/>
                <w:szCs w:val="20"/>
                <w:lang w:val="en-US"/>
              </w:rPr>
            </w:pPr>
            <w:r>
              <w:rPr>
                <w:rFonts w:ascii="Times New Roman" w:hAnsi="Times New Roman" w:cs="Times New Roman"/>
                <w:sz w:val="20"/>
                <w:szCs w:val="20"/>
              </w:rPr>
              <w:t>FFS</w:t>
            </w:r>
            <w:r w:rsidR="00F65225">
              <w:rPr>
                <w:rFonts w:ascii="Times New Roman" w:hAnsi="Times New Roman" w:cs="Times New Roman"/>
                <w:sz w:val="20"/>
                <w:szCs w:val="20"/>
              </w:rPr>
              <w:t>:</w:t>
            </w:r>
            <w:r>
              <w:rPr>
                <w:rFonts w:ascii="Times New Roman" w:hAnsi="Times New Roman" w:cs="Times New Roman"/>
                <w:sz w:val="20"/>
                <w:szCs w:val="20"/>
              </w:rPr>
              <w:t xml:space="preserve"> </w:t>
            </w:r>
            <w:r w:rsidRPr="007228B2">
              <w:rPr>
                <w:rFonts w:ascii="Times New Roman" w:hAnsi="Times New Roman" w:cs="Times New Roman"/>
                <w:sz w:val="20"/>
                <w:szCs w:val="20"/>
              </w:rPr>
              <w:t>Reduced max TBS</w:t>
            </w:r>
          </w:p>
        </w:tc>
      </w:tr>
      <w:tr w:rsidR="0000741F" w14:paraId="2140B305" w14:textId="77777777" w:rsidTr="00740C25">
        <w:tc>
          <w:tcPr>
            <w:tcW w:w="1480" w:type="dxa"/>
          </w:tcPr>
          <w:p w14:paraId="2645CA44" w14:textId="26E2E923" w:rsidR="0000741F" w:rsidRDefault="0000741F" w:rsidP="0000741F">
            <w:pPr>
              <w:rPr>
                <w:lang w:val="en-US"/>
              </w:rPr>
            </w:pPr>
            <w:r>
              <w:rPr>
                <w:lang w:val="en-US" w:eastAsia="ko-KR"/>
              </w:rPr>
              <w:t>Ericsson</w:t>
            </w:r>
          </w:p>
        </w:tc>
        <w:tc>
          <w:tcPr>
            <w:tcW w:w="1350" w:type="dxa"/>
          </w:tcPr>
          <w:p w14:paraId="5E6D5ED4" w14:textId="6A16B3F6" w:rsidR="0000741F" w:rsidRDefault="0000741F" w:rsidP="0000741F">
            <w:pPr>
              <w:rPr>
                <w:lang w:val="en-US"/>
              </w:rPr>
            </w:pPr>
            <w:r>
              <w:rPr>
                <w:lang w:val="en-US" w:eastAsia="ko-KR"/>
              </w:rPr>
              <w:t>Y</w:t>
            </w:r>
          </w:p>
        </w:tc>
        <w:tc>
          <w:tcPr>
            <w:tcW w:w="6801" w:type="dxa"/>
          </w:tcPr>
          <w:p w14:paraId="24DBD9D6" w14:textId="0402D2D1" w:rsidR="0000741F" w:rsidRDefault="0000741F" w:rsidP="0000741F">
            <w:pPr>
              <w:rPr>
                <w:lang w:val="en-US"/>
              </w:rPr>
            </w:pPr>
            <w:r>
              <w:rPr>
                <w:lang w:val="en-US"/>
              </w:rPr>
              <w:t>We support the new formulation.</w:t>
            </w:r>
          </w:p>
        </w:tc>
      </w:tr>
      <w:tr w:rsidR="00173E8D" w14:paraId="7915358D" w14:textId="77777777" w:rsidTr="00740C25">
        <w:tc>
          <w:tcPr>
            <w:tcW w:w="1480" w:type="dxa"/>
          </w:tcPr>
          <w:p w14:paraId="4A209D35" w14:textId="466F6BF3" w:rsidR="00173E8D" w:rsidRDefault="00173E8D" w:rsidP="00173E8D">
            <w:pPr>
              <w:rPr>
                <w:lang w:val="en-US"/>
              </w:rPr>
            </w:pPr>
            <w:r>
              <w:rPr>
                <w:lang w:val="en-US"/>
              </w:rPr>
              <w:lastRenderedPageBreak/>
              <w:t>SONY</w:t>
            </w:r>
          </w:p>
        </w:tc>
        <w:tc>
          <w:tcPr>
            <w:tcW w:w="1350" w:type="dxa"/>
          </w:tcPr>
          <w:p w14:paraId="603BE4A7" w14:textId="3B8D1ACD" w:rsidR="00173E8D" w:rsidRDefault="00173E8D" w:rsidP="00173E8D">
            <w:pPr>
              <w:rPr>
                <w:lang w:val="en-US"/>
              </w:rPr>
            </w:pPr>
            <w:r>
              <w:rPr>
                <w:lang w:val="en-US"/>
              </w:rPr>
              <w:t>Y but restructure proposal</w:t>
            </w:r>
          </w:p>
        </w:tc>
        <w:tc>
          <w:tcPr>
            <w:tcW w:w="6801" w:type="dxa"/>
          </w:tcPr>
          <w:p w14:paraId="2F49F5ED" w14:textId="77777777" w:rsidR="00173E8D" w:rsidRDefault="00173E8D" w:rsidP="00173E8D">
            <w:pPr>
              <w:rPr>
                <w:lang w:val="en-US"/>
              </w:rPr>
            </w:pPr>
            <w:r>
              <w:rPr>
                <w:lang w:val="en-US"/>
              </w:rPr>
              <w:t>The whole bulleted list should be studied with equal priority.</w:t>
            </w:r>
          </w:p>
          <w:p w14:paraId="436C5B91" w14:textId="77777777" w:rsidR="00173E8D" w:rsidRDefault="00173E8D" w:rsidP="00173E8D">
            <w:pPr>
              <w:rPr>
                <w:lang w:val="en-US"/>
              </w:rPr>
            </w:pPr>
            <w:r>
              <w:rPr>
                <w:lang w:val="en-US"/>
              </w:rPr>
              <w:t>The bullet on “reduced number of HARQ processes” shouldn’t be a sub-bullet of peak data rate relaxation, it should be a standalone bullet. We understand that the peak data rate would be measured in a TTI and not across a suite of HARQ processes. Hence reduction of number of HARQ processes does not relax peak data rate.</w:t>
            </w:r>
          </w:p>
          <w:p w14:paraId="74BFB1CF" w14:textId="2F0194AE" w:rsidR="00173E8D" w:rsidRDefault="00173E8D" w:rsidP="00173E8D">
            <w:pPr>
              <w:rPr>
                <w:lang w:val="en-US"/>
              </w:rPr>
            </w:pPr>
            <w:r>
              <w:rPr>
                <w:lang w:val="en-US"/>
              </w:rPr>
              <w:t>We think it is important that RAN1 identifies and studies potential complexity reduction techniques, one technique of which is surely reduction of number of HARQ processes.  “Identify and study” is the first objective in the SID.</w:t>
            </w:r>
          </w:p>
        </w:tc>
      </w:tr>
      <w:tr w:rsidR="00535344" w14:paraId="343F2B06" w14:textId="77777777" w:rsidTr="00740C25">
        <w:tc>
          <w:tcPr>
            <w:tcW w:w="1480" w:type="dxa"/>
          </w:tcPr>
          <w:p w14:paraId="3DB45D08" w14:textId="7B7E1754" w:rsidR="00535344" w:rsidRDefault="00535344" w:rsidP="00535344">
            <w:pPr>
              <w:rPr>
                <w:lang w:val="en-US"/>
              </w:rPr>
            </w:pPr>
            <w:r>
              <w:rPr>
                <w:lang w:val="en-US"/>
              </w:rPr>
              <w:t>ZTE,Sanechips</w:t>
            </w:r>
          </w:p>
        </w:tc>
        <w:tc>
          <w:tcPr>
            <w:tcW w:w="1350" w:type="dxa"/>
          </w:tcPr>
          <w:p w14:paraId="4B61CAA8" w14:textId="2F51E894" w:rsidR="00535344" w:rsidRDefault="00535344" w:rsidP="00535344">
            <w:pPr>
              <w:rPr>
                <w:lang w:val="en-US"/>
              </w:rPr>
            </w:pPr>
            <w:r>
              <w:rPr>
                <w:lang w:val="en-US"/>
              </w:rPr>
              <w:t>Y</w:t>
            </w:r>
          </w:p>
        </w:tc>
        <w:tc>
          <w:tcPr>
            <w:tcW w:w="6801" w:type="dxa"/>
          </w:tcPr>
          <w:p w14:paraId="01A86534" w14:textId="77777777" w:rsidR="00535344" w:rsidRDefault="00535344" w:rsidP="00535344">
            <w:pPr>
              <w:rPr>
                <w:lang w:val="en-US"/>
              </w:rPr>
            </w:pPr>
          </w:p>
        </w:tc>
      </w:tr>
      <w:tr w:rsidR="00535344" w14:paraId="3D84CF10" w14:textId="77777777" w:rsidTr="00740C25">
        <w:tc>
          <w:tcPr>
            <w:tcW w:w="1480" w:type="dxa"/>
          </w:tcPr>
          <w:p w14:paraId="76624252" w14:textId="286F08DE" w:rsidR="00535344" w:rsidRDefault="009E541B" w:rsidP="00535344">
            <w:pPr>
              <w:rPr>
                <w:lang w:val="en-US"/>
              </w:rPr>
            </w:pPr>
            <w:r>
              <w:rPr>
                <w:lang w:val="en-US"/>
              </w:rPr>
              <w:t>Qualcomm</w:t>
            </w:r>
          </w:p>
        </w:tc>
        <w:tc>
          <w:tcPr>
            <w:tcW w:w="1350" w:type="dxa"/>
          </w:tcPr>
          <w:p w14:paraId="32973186" w14:textId="46B3E6B8" w:rsidR="00535344" w:rsidRDefault="009E541B" w:rsidP="00535344">
            <w:pPr>
              <w:rPr>
                <w:lang w:val="en-US"/>
              </w:rPr>
            </w:pPr>
            <w:r>
              <w:rPr>
                <w:lang w:val="en-US"/>
              </w:rPr>
              <w:t>Y</w:t>
            </w:r>
          </w:p>
        </w:tc>
        <w:tc>
          <w:tcPr>
            <w:tcW w:w="6801" w:type="dxa"/>
          </w:tcPr>
          <w:p w14:paraId="6D53A8EF" w14:textId="77777777" w:rsidR="00535344" w:rsidRDefault="00535344" w:rsidP="00535344">
            <w:pPr>
              <w:rPr>
                <w:lang w:val="en-US"/>
              </w:rPr>
            </w:pPr>
          </w:p>
        </w:tc>
      </w:tr>
      <w:tr w:rsidR="00CA30CA" w14:paraId="5772E056" w14:textId="77777777" w:rsidTr="00740C25">
        <w:tc>
          <w:tcPr>
            <w:tcW w:w="1480" w:type="dxa"/>
          </w:tcPr>
          <w:p w14:paraId="36EACD97" w14:textId="64AF5AED" w:rsidR="00CA30CA" w:rsidRDefault="00CA30CA" w:rsidP="00CA30CA">
            <w:pPr>
              <w:rPr>
                <w:lang w:val="en-US"/>
              </w:rPr>
            </w:pPr>
            <w:r>
              <w:rPr>
                <w:lang w:val="en-US"/>
              </w:rPr>
              <w:t>Nokia, NSB</w:t>
            </w:r>
          </w:p>
        </w:tc>
        <w:tc>
          <w:tcPr>
            <w:tcW w:w="1350" w:type="dxa"/>
          </w:tcPr>
          <w:p w14:paraId="68DDD92B" w14:textId="36401243" w:rsidR="00CA30CA" w:rsidRDefault="00CA30CA" w:rsidP="00CA30CA">
            <w:pPr>
              <w:rPr>
                <w:lang w:val="en-US"/>
              </w:rPr>
            </w:pPr>
            <w:r>
              <w:rPr>
                <w:lang w:val="en-US"/>
              </w:rPr>
              <w:t>Y</w:t>
            </w:r>
          </w:p>
        </w:tc>
        <w:tc>
          <w:tcPr>
            <w:tcW w:w="6801" w:type="dxa"/>
          </w:tcPr>
          <w:p w14:paraId="21E1331F" w14:textId="77777777" w:rsidR="00CA30CA" w:rsidRDefault="00CA30CA" w:rsidP="00CA30CA">
            <w:pPr>
              <w:rPr>
                <w:lang w:val="en-US"/>
              </w:rPr>
            </w:pPr>
          </w:p>
        </w:tc>
      </w:tr>
      <w:tr w:rsidR="00792180" w14:paraId="3985488E" w14:textId="77777777" w:rsidTr="00740C25">
        <w:tc>
          <w:tcPr>
            <w:tcW w:w="1480" w:type="dxa"/>
          </w:tcPr>
          <w:p w14:paraId="187F942D" w14:textId="3A582FA2" w:rsidR="00792180" w:rsidRDefault="00792180" w:rsidP="00792180">
            <w:pPr>
              <w:rPr>
                <w:lang w:val="en-US"/>
              </w:rPr>
            </w:pPr>
            <w:r>
              <w:rPr>
                <w:rFonts w:eastAsia="等线" w:hint="eastAsia"/>
                <w:lang w:val="en-US" w:eastAsia="zh-CN"/>
              </w:rPr>
              <w:t>C</w:t>
            </w:r>
            <w:r>
              <w:rPr>
                <w:rFonts w:eastAsia="等线"/>
                <w:lang w:val="en-US" w:eastAsia="zh-CN"/>
              </w:rPr>
              <w:t>hina Telecom</w:t>
            </w:r>
          </w:p>
        </w:tc>
        <w:tc>
          <w:tcPr>
            <w:tcW w:w="1350" w:type="dxa"/>
          </w:tcPr>
          <w:p w14:paraId="71645404" w14:textId="642826CD" w:rsidR="00792180" w:rsidRDefault="00792180" w:rsidP="00792180">
            <w:pPr>
              <w:rPr>
                <w:lang w:val="en-US"/>
              </w:rPr>
            </w:pPr>
            <w:r>
              <w:rPr>
                <w:rFonts w:eastAsia="等线" w:hint="eastAsia"/>
                <w:lang w:val="en-US" w:eastAsia="zh-CN"/>
              </w:rPr>
              <w:t>Y</w:t>
            </w:r>
          </w:p>
        </w:tc>
        <w:tc>
          <w:tcPr>
            <w:tcW w:w="6801" w:type="dxa"/>
          </w:tcPr>
          <w:p w14:paraId="30F81D35" w14:textId="77777777" w:rsidR="00792180" w:rsidRDefault="00792180" w:rsidP="00792180">
            <w:pPr>
              <w:rPr>
                <w:lang w:val="en-US"/>
              </w:rPr>
            </w:pPr>
          </w:p>
        </w:tc>
      </w:tr>
      <w:tr w:rsidR="006D0827" w14:paraId="0BEFF7B5" w14:textId="77777777" w:rsidTr="00740C25">
        <w:tc>
          <w:tcPr>
            <w:tcW w:w="1480" w:type="dxa"/>
          </w:tcPr>
          <w:p w14:paraId="63801439" w14:textId="1DA37F5E" w:rsidR="006D0827" w:rsidRDefault="006D0827" w:rsidP="006D0827">
            <w:pPr>
              <w:rPr>
                <w:rFonts w:eastAsia="等线"/>
                <w:lang w:val="en-US" w:eastAsia="zh-CN"/>
              </w:rPr>
            </w:pPr>
            <w:r>
              <w:rPr>
                <w:rFonts w:eastAsia="Yu Mincho" w:hint="eastAsia"/>
                <w:lang w:val="en-US" w:eastAsia="ja-JP"/>
              </w:rPr>
              <w:t>DOCOMO</w:t>
            </w:r>
          </w:p>
        </w:tc>
        <w:tc>
          <w:tcPr>
            <w:tcW w:w="1350" w:type="dxa"/>
          </w:tcPr>
          <w:p w14:paraId="4394CA30" w14:textId="2459EFB3" w:rsidR="006D0827" w:rsidRDefault="006D0827" w:rsidP="006D0827">
            <w:pPr>
              <w:rPr>
                <w:rFonts w:eastAsia="等线"/>
                <w:lang w:val="en-US" w:eastAsia="zh-CN"/>
              </w:rPr>
            </w:pPr>
            <w:r>
              <w:rPr>
                <w:rFonts w:eastAsia="Yu Mincho" w:hint="eastAsia"/>
                <w:lang w:val="en-US" w:eastAsia="ja-JP"/>
              </w:rPr>
              <w:t>Y</w:t>
            </w:r>
          </w:p>
        </w:tc>
        <w:tc>
          <w:tcPr>
            <w:tcW w:w="6801" w:type="dxa"/>
          </w:tcPr>
          <w:p w14:paraId="3E1D7A77" w14:textId="294D627F" w:rsidR="006D0827" w:rsidRDefault="006D0827" w:rsidP="006D0827">
            <w:pPr>
              <w:rPr>
                <w:lang w:val="en-US"/>
              </w:rPr>
            </w:pPr>
            <w:r>
              <w:rPr>
                <w:rFonts w:eastAsia="Yu Mincho" w:hint="eastAsia"/>
                <w:lang w:val="en-US" w:eastAsia="ja-JP"/>
              </w:rPr>
              <w:t>We</w:t>
            </w:r>
            <w:r>
              <w:rPr>
                <w:rFonts w:eastAsia="Yu Mincho"/>
                <w:lang w:val="en-US" w:eastAsia="ja-JP"/>
              </w:rPr>
              <w:t xml:space="preserve"> are fine to put FFS for progress</w:t>
            </w:r>
          </w:p>
        </w:tc>
      </w:tr>
      <w:tr w:rsidR="00BB79C4" w14:paraId="5A010376" w14:textId="77777777" w:rsidTr="00740C25">
        <w:tc>
          <w:tcPr>
            <w:tcW w:w="1480" w:type="dxa"/>
          </w:tcPr>
          <w:p w14:paraId="750425E3" w14:textId="7D3CBF71" w:rsidR="00BB79C4" w:rsidRDefault="00BB79C4" w:rsidP="006D0827">
            <w:pPr>
              <w:rPr>
                <w:rFonts w:eastAsia="Yu Mincho"/>
                <w:lang w:val="en-US" w:eastAsia="ja-JP"/>
              </w:rPr>
            </w:pPr>
            <w:r>
              <w:rPr>
                <w:rFonts w:eastAsia="Yu Mincho"/>
                <w:lang w:val="en-US" w:eastAsia="ja-JP"/>
              </w:rPr>
              <w:t>OPPO</w:t>
            </w:r>
          </w:p>
        </w:tc>
        <w:tc>
          <w:tcPr>
            <w:tcW w:w="1350" w:type="dxa"/>
          </w:tcPr>
          <w:p w14:paraId="3B2E59F2" w14:textId="2E7AF376" w:rsidR="00BB79C4" w:rsidRDefault="00BB79C4" w:rsidP="006D0827">
            <w:pPr>
              <w:rPr>
                <w:rFonts w:eastAsia="Yu Mincho"/>
                <w:lang w:val="en-US" w:eastAsia="ja-JP"/>
              </w:rPr>
            </w:pPr>
            <w:r>
              <w:rPr>
                <w:rFonts w:eastAsia="Yu Mincho"/>
                <w:lang w:val="en-US" w:eastAsia="ja-JP"/>
              </w:rPr>
              <w:t>Y, But removed the FFS.</w:t>
            </w:r>
          </w:p>
        </w:tc>
        <w:tc>
          <w:tcPr>
            <w:tcW w:w="6801" w:type="dxa"/>
          </w:tcPr>
          <w:p w14:paraId="7C3D62B7" w14:textId="3423F998" w:rsidR="00BB79C4" w:rsidRDefault="00BB79C4" w:rsidP="00BB79C4">
            <w:pPr>
              <w:rPr>
                <w:rFonts w:eastAsia="Yu Mincho"/>
                <w:lang w:val="en-US" w:eastAsia="ja-JP"/>
              </w:rPr>
            </w:pPr>
            <w:r>
              <w:rPr>
                <w:rFonts w:eastAsia="Yu Mincho"/>
                <w:lang w:val="en-US" w:eastAsia="ja-JP"/>
              </w:rPr>
              <w:t>It is not clear for FFS some scheme.  For the study item, even thing should be treat equally for study, as long as it is in the scope. The main bullet is study the list. Putting FFS, it is still mean study the things.</w:t>
            </w:r>
          </w:p>
        </w:tc>
      </w:tr>
      <w:tr w:rsidR="00B772D7" w:rsidRPr="006E3807" w14:paraId="0A681455" w14:textId="77777777" w:rsidTr="00B772D7">
        <w:tc>
          <w:tcPr>
            <w:tcW w:w="1480" w:type="dxa"/>
          </w:tcPr>
          <w:p w14:paraId="3334A7EA" w14:textId="77777777" w:rsidR="00B772D7" w:rsidRPr="006E3807" w:rsidRDefault="00B772D7" w:rsidP="00B72A29">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061A8FA2" w14:textId="77777777" w:rsidR="00B772D7" w:rsidRPr="006E3807" w:rsidRDefault="00B772D7" w:rsidP="00B72A29">
            <w:pPr>
              <w:rPr>
                <w:rFonts w:eastAsia="等线"/>
                <w:lang w:val="en-US" w:eastAsia="zh-CN"/>
              </w:rPr>
            </w:pPr>
            <w:r>
              <w:rPr>
                <w:rFonts w:eastAsia="等线" w:hint="eastAsia"/>
                <w:lang w:val="en-US" w:eastAsia="zh-CN"/>
              </w:rPr>
              <w:t>Y</w:t>
            </w:r>
          </w:p>
        </w:tc>
        <w:tc>
          <w:tcPr>
            <w:tcW w:w="6801" w:type="dxa"/>
          </w:tcPr>
          <w:p w14:paraId="4404E23D" w14:textId="77777777" w:rsidR="00B772D7" w:rsidRPr="006E3807" w:rsidRDefault="00B772D7" w:rsidP="00B72A29">
            <w:pPr>
              <w:ind w:left="284"/>
              <w:rPr>
                <w:bCs/>
                <w:iCs/>
                <w:lang w:val="en-US"/>
              </w:rPr>
            </w:pPr>
            <w:r>
              <w:rPr>
                <w:bCs/>
                <w:iCs/>
                <w:lang w:val="en-US"/>
              </w:rPr>
              <w:t xml:space="preserve"> </w:t>
            </w:r>
          </w:p>
        </w:tc>
      </w:tr>
    </w:tbl>
    <w:p w14:paraId="4613F59F" w14:textId="77777777" w:rsidR="008000D5" w:rsidRPr="00B8174F" w:rsidRDefault="008000D5" w:rsidP="00E40FEB">
      <w:pPr>
        <w:rPr>
          <w:szCs w:val="22"/>
          <w:lang w:val="en-US"/>
        </w:rPr>
      </w:pPr>
    </w:p>
    <w:p w14:paraId="5362391C" w14:textId="77777777" w:rsidR="00CE206E" w:rsidRDefault="00CE206E" w:rsidP="00CE206E">
      <w:pPr>
        <w:pStyle w:val="Heading1"/>
      </w:pPr>
      <w:bookmarkStart w:id="54" w:name="_Toc42476889"/>
      <w:r>
        <w:t>References</w:t>
      </w:r>
      <w:bookmarkEnd w:id="54"/>
    </w:p>
    <w:p w14:paraId="7A35DAC8" w14:textId="77777777" w:rsidR="00CE206E" w:rsidRDefault="00CE206E" w:rsidP="00CE206E">
      <w:pPr>
        <w:ind w:left="567" w:hanging="567"/>
        <w:rPr>
          <w:lang w:val="en-US"/>
        </w:rPr>
      </w:pPr>
      <w:r>
        <w:t>[1]</w:t>
      </w:r>
      <w:r>
        <w:tab/>
      </w:r>
      <w:r>
        <w:tab/>
      </w:r>
      <w:hyperlink r:id="rId12">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3">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09A3B78F" w:rsidR="00E3385D" w:rsidRDefault="00E3385D" w:rsidP="0035753D">
      <w:pPr>
        <w:ind w:left="567" w:hanging="567"/>
        <w:rPr>
          <w:lang w:val="en-US"/>
        </w:rPr>
      </w:pPr>
      <w:r>
        <w:rPr>
          <w:lang w:val="en-US"/>
        </w:rPr>
        <w:t>[3]</w:t>
      </w:r>
      <w:r>
        <w:rPr>
          <w:lang w:val="en-US"/>
        </w:rPr>
        <w:tab/>
      </w:r>
      <w:hyperlink r:id="rId14">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p w14:paraId="67D4B24F" w14:textId="1842D18D" w:rsidR="00D80292" w:rsidRDefault="00D80292" w:rsidP="00D80292">
      <w:pPr>
        <w:pStyle w:val="Heading1"/>
      </w:pPr>
      <w:r>
        <w:t>Appendix: CE SI agreements</w:t>
      </w:r>
    </w:p>
    <w:p w14:paraId="407CBAFE" w14:textId="67A88139" w:rsidR="00233E8C" w:rsidRPr="00A628DE" w:rsidRDefault="00233E8C" w:rsidP="00233E8C">
      <w:pPr>
        <w:rPr>
          <w:szCs w:val="22"/>
        </w:rPr>
      </w:pPr>
      <w:r>
        <w:rPr>
          <w:szCs w:val="22"/>
        </w:rPr>
        <w:t xml:space="preserve">The </w:t>
      </w:r>
      <w:r w:rsidR="00C620D8">
        <w:rPr>
          <w:szCs w:val="22"/>
        </w:rPr>
        <w:t xml:space="preserve">CE SI </w:t>
      </w:r>
      <w:r>
        <w:rPr>
          <w:szCs w:val="22"/>
        </w:rPr>
        <w:t xml:space="preserve">agreements quoted in this </w:t>
      </w:r>
      <w:r w:rsidR="00C620D8">
        <w:rPr>
          <w:szCs w:val="22"/>
        </w:rPr>
        <w:t>appendix</w:t>
      </w:r>
      <w:r>
        <w:rPr>
          <w:szCs w:val="22"/>
        </w:rPr>
        <w:t xml:space="preserve"> are from </w:t>
      </w:r>
      <w:r w:rsidRPr="00234355">
        <w:rPr>
          <w:i/>
          <w:iCs/>
          <w:szCs w:val="22"/>
        </w:rPr>
        <w:t>‘Chairman's Notes RAN1#101-e v030’</w:t>
      </w:r>
      <w:r w:rsidR="00A176E6">
        <w:rPr>
          <w:szCs w:val="22"/>
        </w:rPr>
        <w:t>. Change tracking such as red font colour has been removed</w:t>
      </w:r>
      <w:r w:rsidR="00036356">
        <w:rPr>
          <w:szCs w:val="22"/>
        </w:rPr>
        <w:t xml:space="preserve"> for improved readability.</w:t>
      </w:r>
      <w:r w:rsidR="00A176E6">
        <w:rPr>
          <w:szCs w:val="22"/>
        </w:rPr>
        <w:t xml:space="preserve"> The agreements</w:t>
      </w:r>
      <w:r>
        <w:rPr>
          <w:szCs w:val="22"/>
        </w:rPr>
        <w:t xml:space="preserve"> have been tagged with </w:t>
      </w:r>
      <w:r w:rsidRPr="00D360F3">
        <w:rPr>
          <w:i/>
          <w:iCs/>
          <w:szCs w:val="22"/>
        </w:rPr>
        <w:t>CE01</w:t>
      </w:r>
      <w:r>
        <w:rPr>
          <w:szCs w:val="22"/>
        </w:rPr>
        <w:t xml:space="preserve">, </w:t>
      </w:r>
      <w:r w:rsidRPr="00D360F3">
        <w:rPr>
          <w:i/>
          <w:iCs/>
          <w:szCs w:val="22"/>
        </w:rPr>
        <w:t>CE02</w:t>
      </w:r>
      <w:r>
        <w:rPr>
          <w:szCs w:val="22"/>
        </w:rPr>
        <w:t>, etc. so that they can be referred to from other sections in this document.</w:t>
      </w:r>
    </w:p>
    <w:p w14:paraId="56D771DE" w14:textId="7B51AA35" w:rsidR="00A176E6" w:rsidRPr="00A176E6" w:rsidRDefault="00A176E6" w:rsidP="002D7546">
      <w:pPr>
        <w:spacing w:after="0"/>
        <w:rPr>
          <w:rFonts w:eastAsia="宋体"/>
          <w:highlight w:val="green"/>
          <w:lang w:val="en-US"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CE01</w:t>
      </w:r>
      <w:r w:rsidRPr="00A176E6">
        <w:rPr>
          <w:rFonts w:eastAsia="宋体"/>
          <w:highlight w:val="green"/>
          <w:lang w:val="en-US" w:eastAsia="zh-CN"/>
        </w:rPr>
        <w:t>:</w:t>
      </w:r>
    </w:p>
    <w:p w14:paraId="223826C5" w14:textId="77777777" w:rsidR="00A176E6" w:rsidRPr="00A176E6" w:rsidRDefault="00A176E6" w:rsidP="002D7546">
      <w:pPr>
        <w:numPr>
          <w:ilvl w:val="0"/>
          <w:numId w:val="25"/>
        </w:numPr>
        <w:spacing w:after="0"/>
        <w:contextualSpacing/>
        <w:rPr>
          <w:lang w:eastAsia="x-none"/>
        </w:rPr>
      </w:pPr>
      <w:r w:rsidRPr="00A176E6">
        <w:rPr>
          <w:lang w:eastAsia="x-none"/>
        </w:rPr>
        <w:t>Adopt the following target data rates for eMBB performance evaluation for FR1.</w:t>
      </w:r>
    </w:p>
    <w:p w14:paraId="5F34143A" w14:textId="77777777" w:rsidR="00A176E6" w:rsidRPr="00A176E6" w:rsidRDefault="00A176E6" w:rsidP="002D7546">
      <w:pPr>
        <w:numPr>
          <w:ilvl w:val="0"/>
          <w:numId w:val="26"/>
        </w:numPr>
        <w:autoSpaceDN w:val="0"/>
        <w:spacing w:after="0"/>
        <w:contextualSpacing/>
        <w:rPr>
          <w:rFonts w:eastAsia="宋体"/>
          <w:lang w:eastAsia="zh-CN"/>
        </w:rPr>
      </w:pPr>
      <w:r w:rsidRPr="00A176E6">
        <w:rPr>
          <w:rFonts w:eastAsia="宋体"/>
          <w:lang w:eastAsia="zh-CN"/>
        </w:rPr>
        <w:t>Urban scenario: DL 10Mbps, UL 1Mbps</w:t>
      </w:r>
    </w:p>
    <w:p w14:paraId="6BF8EBE7" w14:textId="77777777" w:rsidR="00A176E6" w:rsidRPr="00A176E6" w:rsidRDefault="00A176E6" w:rsidP="002D7546">
      <w:pPr>
        <w:numPr>
          <w:ilvl w:val="0"/>
          <w:numId w:val="26"/>
        </w:numPr>
        <w:autoSpaceDN w:val="0"/>
        <w:spacing w:after="0"/>
        <w:contextualSpacing/>
        <w:rPr>
          <w:rFonts w:eastAsia="宋体"/>
          <w:lang w:eastAsia="zh-CN"/>
        </w:rPr>
      </w:pPr>
      <w:r w:rsidRPr="00A176E6">
        <w:rPr>
          <w:rFonts w:eastAsia="宋体"/>
          <w:lang w:eastAsia="zh-CN"/>
        </w:rPr>
        <w:t>Rural scenario: DL 1Mbps, UL 100kbps</w:t>
      </w:r>
    </w:p>
    <w:p w14:paraId="477F0044" w14:textId="66767B0D" w:rsidR="00A176E6" w:rsidRPr="00A176E6" w:rsidRDefault="00A176E6" w:rsidP="002D7546">
      <w:pPr>
        <w:numPr>
          <w:ilvl w:val="0"/>
          <w:numId w:val="26"/>
        </w:numPr>
        <w:autoSpaceDN w:val="0"/>
        <w:spacing w:after="0"/>
        <w:contextualSpacing/>
        <w:rPr>
          <w:rFonts w:eastAsia="宋体"/>
          <w:lang w:eastAsia="zh-CN"/>
        </w:rPr>
      </w:pPr>
      <w:r w:rsidRPr="00A176E6">
        <w:rPr>
          <w:rFonts w:eastAsia="宋体"/>
          <w:lang w:eastAsia="zh-CN"/>
        </w:rPr>
        <w:t>Rural with long distance scenario: DL 1Mbps, UL 100kbps, 30kbps (optional)</w:t>
      </w:r>
    </w:p>
    <w:p w14:paraId="6E3A1A93" w14:textId="77777777" w:rsidR="00A176E6" w:rsidRPr="00A176E6" w:rsidRDefault="00A176E6" w:rsidP="002D7546">
      <w:pPr>
        <w:spacing w:after="0"/>
        <w:rPr>
          <w:lang w:eastAsia="zh-CN"/>
        </w:rPr>
      </w:pPr>
    </w:p>
    <w:p w14:paraId="461A6C7E" w14:textId="284FA140" w:rsidR="00A176E6" w:rsidRPr="00A176E6" w:rsidRDefault="00A176E6" w:rsidP="002D7546">
      <w:pPr>
        <w:spacing w:after="0"/>
        <w:rPr>
          <w:bCs/>
          <w:highlight w:val="green"/>
          <w:lang w:eastAsia="zh-CN"/>
        </w:rPr>
      </w:pPr>
      <w:r w:rsidRPr="00A176E6">
        <w:rPr>
          <w:bCs/>
          <w:highlight w:val="green"/>
          <w:lang w:eastAsia="zh-CN"/>
        </w:rPr>
        <w:t>Agreement</w:t>
      </w:r>
      <w:r w:rsidR="00A21BAB" w:rsidRPr="002D7546">
        <w:rPr>
          <w:bCs/>
          <w:highlight w:val="green"/>
          <w:lang w:eastAsia="zh-CN"/>
        </w:rPr>
        <w:t xml:space="preserve"> CE02</w:t>
      </w:r>
      <w:r w:rsidRPr="00A176E6">
        <w:rPr>
          <w:bCs/>
          <w:highlight w:val="green"/>
          <w:lang w:eastAsia="zh-CN"/>
        </w:rPr>
        <w:t>:</w:t>
      </w:r>
    </w:p>
    <w:p w14:paraId="7EC0F79C" w14:textId="77777777" w:rsidR="00A176E6" w:rsidRPr="00A176E6" w:rsidRDefault="00A176E6" w:rsidP="002D7546">
      <w:pPr>
        <w:numPr>
          <w:ilvl w:val="0"/>
          <w:numId w:val="25"/>
        </w:numPr>
        <w:spacing w:after="0"/>
        <w:contextualSpacing/>
        <w:rPr>
          <w:rFonts w:eastAsia="宋体"/>
          <w:lang w:eastAsia="x-none"/>
        </w:rPr>
      </w:pPr>
      <w:r w:rsidRPr="00A176E6">
        <w:rPr>
          <w:rFonts w:eastAsia="宋体"/>
          <w:lang w:eastAsia="x-none"/>
        </w:rPr>
        <w:t xml:space="preserve">For VoIP </w:t>
      </w:r>
      <w:r w:rsidRPr="00A176E6">
        <w:rPr>
          <w:lang w:eastAsia="x-none"/>
        </w:rPr>
        <w:t>performance evaluation based on link-level simulation for FR1</w:t>
      </w:r>
      <w:r w:rsidRPr="00A176E6">
        <w:rPr>
          <w:rFonts w:eastAsia="宋体"/>
          <w:lang w:eastAsia="x-none"/>
        </w:rPr>
        <w:t>.</w:t>
      </w:r>
    </w:p>
    <w:p w14:paraId="4BE813B5" w14:textId="77777777" w:rsidR="00A176E6" w:rsidRPr="00A176E6" w:rsidRDefault="00A176E6" w:rsidP="002D7546">
      <w:pPr>
        <w:numPr>
          <w:ilvl w:val="0"/>
          <w:numId w:val="27"/>
        </w:numPr>
        <w:autoSpaceDN w:val="0"/>
        <w:spacing w:after="0"/>
        <w:contextualSpacing/>
        <w:rPr>
          <w:rFonts w:eastAsia="宋体"/>
          <w:lang w:eastAsia="zh-CN"/>
        </w:rPr>
      </w:pPr>
      <w:r w:rsidRPr="00A176E6">
        <w:rPr>
          <w:rFonts w:eastAsia="宋体"/>
          <w:lang w:eastAsia="zh-CN"/>
        </w:rPr>
        <w:t>A packet size of [320] bits with 20ms data arriving interval is adopted.</w:t>
      </w:r>
    </w:p>
    <w:p w14:paraId="2148E04C" w14:textId="400AEA24" w:rsidR="00A176E6" w:rsidRPr="00A176E6" w:rsidRDefault="00A176E6" w:rsidP="002D7546">
      <w:pPr>
        <w:numPr>
          <w:ilvl w:val="0"/>
          <w:numId w:val="27"/>
        </w:numPr>
        <w:autoSpaceDN w:val="0"/>
        <w:spacing w:after="0"/>
        <w:contextualSpacing/>
        <w:rPr>
          <w:rFonts w:eastAsia="宋体"/>
          <w:lang w:eastAsia="zh-CN"/>
        </w:rPr>
      </w:pPr>
      <w:r w:rsidRPr="00A176E6">
        <w:rPr>
          <w:rFonts w:eastAsia="宋体"/>
          <w:lang w:eastAsia="zh-CN"/>
        </w:rPr>
        <w:t>TBD: TBS for SIP invite message. Payload of 1500 bytes can be a starting point.</w:t>
      </w:r>
    </w:p>
    <w:p w14:paraId="03D17969" w14:textId="77777777" w:rsidR="00A176E6" w:rsidRPr="00A176E6" w:rsidRDefault="00A176E6" w:rsidP="002D7546">
      <w:pPr>
        <w:spacing w:after="0"/>
        <w:rPr>
          <w:lang w:eastAsia="zh-CN"/>
        </w:rPr>
      </w:pPr>
    </w:p>
    <w:p w14:paraId="162B74A8" w14:textId="63385E48" w:rsidR="00A176E6" w:rsidRPr="00A176E6" w:rsidRDefault="00A176E6" w:rsidP="002D7546">
      <w:pPr>
        <w:spacing w:after="0"/>
        <w:rPr>
          <w:bCs/>
          <w:highlight w:val="green"/>
          <w:lang w:eastAsia="zh-CN"/>
        </w:rPr>
      </w:pPr>
      <w:r w:rsidRPr="00A176E6">
        <w:rPr>
          <w:bCs/>
          <w:highlight w:val="green"/>
          <w:lang w:eastAsia="zh-CN"/>
        </w:rPr>
        <w:t>Agreement</w:t>
      </w:r>
      <w:r w:rsidR="00A21BAB" w:rsidRPr="002D7546">
        <w:rPr>
          <w:bCs/>
          <w:highlight w:val="green"/>
          <w:lang w:eastAsia="zh-CN"/>
        </w:rPr>
        <w:t xml:space="preserve"> CE03</w:t>
      </w:r>
      <w:r w:rsidRPr="00A176E6">
        <w:rPr>
          <w:bCs/>
          <w:highlight w:val="green"/>
          <w:lang w:eastAsia="zh-CN"/>
        </w:rPr>
        <w:t>:</w:t>
      </w:r>
    </w:p>
    <w:p w14:paraId="1C271DC3" w14:textId="77777777" w:rsidR="00A176E6" w:rsidRPr="00A176E6" w:rsidRDefault="00A176E6" w:rsidP="002D7546">
      <w:pPr>
        <w:numPr>
          <w:ilvl w:val="0"/>
          <w:numId w:val="25"/>
        </w:numPr>
        <w:spacing w:after="0"/>
        <w:contextualSpacing/>
        <w:rPr>
          <w:rFonts w:eastAsia="宋体"/>
          <w:lang w:eastAsia="x-none"/>
        </w:rPr>
      </w:pPr>
      <w:r w:rsidRPr="00A176E6">
        <w:rPr>
          <w:rFonts w:eastAsia="宋体"/>
          <w:lang w:eastAsia="x-none"/>
        </w:rPr>
        <w:t>The basic evaluation methodology is based on link-level simulation for FR1.</w:t>
      </w:r>
    </w:p>
    <w:p w14:paraId="23AD7551" w14:textId="77777777" w:rsidR="00A176E6" w:rsidRPr="00A176E6" w:rsidRDefault="00A176E6" w:rsidP="002D7546">
      <w:pPr>
        <w:numPr>
          <w:ilvl w:val="0"/>
          <w:numId w:val="27"/>
        </w:numPr>
        <w:autoSpaceDN w:val="0"/>
        <w:spacing w:after="0"/>
        <w:contextualSpacing/>
        <w:rPr>
          <w:rFonts w:eastAsia="宋体"/>
          <w:lang w:eastAsia="zh-CN"/>
        </w:rPr>
      </w:pPr>
      <w:r w:rsidRPr="00A176E6">
        <w:rPr>
          <w:rFonts w:eastAsia="宋体"/>
          <w:lang w:eastAsia="zh-CN"/>
        </w:rPr>
        <w:t>Step 1: Obtain the required SINR for the physical channels under target scenarios and service/reliability requirements.</w:t>
      </w:r>
    </w:p>
    <w:p w14:paraId="507A7619" w14:textId="77777777" w:rsidR="00A176E6" w:rsidRPr="00A176E6" w:rsidRDefault="00A176E6" w:rsidP="002D7546">
      <w:pPr>
        <w:numPr>
          <w:ilvl w:val="0"/>
          <w:numId w:val="27"/>
        </w:numPr>
        <w:autoSpaceDN w:val="0"/>
        <w:spacing w:after="0"/>
        <w:contextualSpacing/>
        <w:rPr>
          <w:rFonts w:eastAsia="宋体"/>
          <w:lang w:eastAsia="zh-CN"/>
        </w:rPr>
      </w:pPr>
      <w:r w:rsidRPr="00A176E6">
        <w:rPr>
          <w:rFonts w:eastAsia="宋体"/>
          <w:lang w:eastAsia="zh-CN"/>
        </w:rPr>
        <w:lastRenderedPageBreak/>
        <w:t>Step 2: Obtain the baseline performance based on required SINR and link budget template.</w:t>
      </w:r>
    </w:p>
    <w:p w14:paraId="0511767A" w14:textId="70E76434" w:rsidR="00A176E6" w:rsidRPr="00A176E6" w:rsidRDefault="00A176E6" w:rsidP="002D7546">
      <w:pPr>
        <w:numPr>
          <w:ilvl w:val="0"/>
          <w:numId w:val="27"/>
        </w:numPr>
        <w:autoSpaceDN w:val="0"/>
        <w:spacing w:after="0"/>
        <w:contextualSpacing/>
        <w:rPr>
          <w:rFonts w:eastAsia="宋体"/>
          <w:lang w:eastAsia="zh-CN"/>
        </w:rPr>
      </w:pPr>
      <w:r w:rsidRPr="00A176E6">
        <w:rPr>
          <w:rFonts w:eastAsia="宋体"/>
          <w:lang w:eastAsia="zh-CN"/>
        </w:rPr>
        <w:t>Note: as</w:t>
      </w:r>
      <w:r w:rsidR="00EA6448" w:rsidRPr="002D7546">
        <w:rPr>
          <w:rFonts w:eastAsia="宋体"/>
          <w:lang w:eastAsia="zh-CN"/>
        </w:rPr>
        <w:t>p</w:t>
      </w:r>
      <w:r w:rsidRPr="00A176E6">
        <w:rPr>
          <w:rFonts w:eastAsia="宋体"/>
          <w:lang w:eastAsia="zh-CN"/>
        </w:rPr>
        <w:t>ects related to identifying target performance and coverage bottlenecks based on target performance metric is to be handled separately</w:t>
      </w:r>
    </w:p>
    <w:p w14:paraId="09FACE30" w14:textId="5A643788" w:rsidR="00A176E6" w:rsidRPr="00A176E6" w:rsidRDefault="00A176E6" w:rsidP="002D7546">
      <w:pPr>
        <w:numPr>
          <w:ilvl w:val="0"/>
          <w:numId w:val="25"/>
        </w:numPr>
        <w:spacing w:after="0"/>
        <w:contextualSpacing/>
        <w:rPr>
          <w:rFonts w:eastAsia="宋体"/>
          <w:lang w:eastAsia="x-none"/>
        </w:rPr>
      </w:pPr>
      <w:r w:rsidRPr="00A176E6">
        <w:rPr>
          <w:rFonts w:eastAsia="宋体"/>
          <w:lang w:eastAsia="x-none"/>
        </w:rPr>
        <w:t>The evaluation methodology based on system-level simulation is optional for FR1.</w:t>
      </w:r>
    </w:p>
    <w:p w14:paraId="75C4ACD3" w14:textId="77777777" w:rsidR="00A176E6" w:rsidRPr="00A176E6" w:rsidRDefault="00A176E6" w:rsidP="002D7546">
      <w:pPr>
        <w:numPr>
          <w:ilvl w:val="0"/>
          <w:numId w:val="27"/>
        </w:numPr>
        <w:autoSpaceDN w:val="0"/>
        <w:spacing w:after="0"/>
        <w:contextualSpacing/>
        <w:rPr>
          <w:rFonts w:eastAsia="宋体"/>
          <w:lang w:eastAsia="zh-CN"/>
        </w:rPr>
      </w:pPr>
      <w:r w:rsidRPr="00A176E6">
        <w:rPr>
          <w:rFonts w:eastAsia="宋体"/>
          <w:lang w:eastAsia="zh-CN"/>
        </w:rPr>
        <w:t>Note: The simulation assumptions for SLS are up to companies’ reports.</w:t>
      </w:r>
    </w:p>
    <w:p w14:paraId="15270CFF" w14:textId="77777777" w:rsidR="00A176E6" w:rsidRPr="00A176E6" w:rsidRDefault="00A176E6" w:rsidP="002D7546">
      <w:pPr>
        <w:spacing w:after="0"/>
        <w:rPr>
          <w:rFonts w:eastAsia="等线"/>
          <w:lang w:eastAsia="zh-CN"/>
        </w:rPr>
      </w:pPr>
    </w:p>
    <w:p w14:paraId="162A4D4F" w14:textId="11EFEB87" w:rsidR="00A176E6" w:rsidRPr="00A176E6" w:rsidRDefault="00A176E6" w:rsidP="002D7546">
      <w:pPr>
        <w:spacing w:after="0"/>
        <w:rPr>
          <w:bCs/>
          <w:highlight w:val="green"/>
        </w:rPr>
      </w:pPr>
      <w:r w:rsidRPr="00A176E6">
        <w:rPr>
          <w:bCs/>
          <w:highlight w:val="green"/>
          <w:lang w:eastAsia="zh-CN"/>
        </w:rPr>
        <w:t>Agreement</w:t>
      </w:r>
      <w:r w:rsidR="00A21BAB" w:rsidRPr="002D7546">
        <w:rPr>
          <w:bCs/>
          <w:highlight w:val="green"/>
          <w:lang w:eastAsia="zh-CN"/>
        </w:rPr>
        <w:t xml:space="preserve"> CE04</w:t>
      </w:r>
      <w:r w:rsidRPr="00A176E6">
        <w:rPr>
          <w:bCs/>
          <w:highlight w:val="green"/>
          <w:lang w:eastAsia="zh-CN"/>
        </w:rPr>
        <w:t>:</w:t>
      </w:r>
    </w:p>
    <w:p w14:paraId="6FE48BCA" w14:textId="77777777" w:rsidR="00A176E6" w:rsidRPr="00A176E6" w:rsidRDefault="00A176E6" w:rsidP="002D7546">
      <w:pPr>
        <w:numPr>
          <w:ilvl w:val="0"/>
          <w:numId w:val="25"/>
        </w:numPr>
        <w:spacing w:after="0"/>
        <w:contextualSpacing/>
        <w:rPr>
          <w:rFonts w:eastAsia="Calibri"/>
          <w:lang w:eastAsia="x-none"/>
        </w:rPr>
      </w:pPr>
      <w:r w:rsidRPr="00A176E6">
        <w:rPr>
          <w:rFonts w:eastAsia="宋体"/>
          <w:lang w:eastAsia="x-none"/>
        </w:rPr>
        <w:t>For link level simulation, adopt the following table for PUSCH and PUCCH for FR1.</w:t>
      </w:r>
    </w:p>
    <w:p w14:paraId="2DD3B826" w14:textId="77777777" w:rsidR="00A176E6" w:rsidRPr="00A176E6" w:rsidRDefault="00A176E6" w:rsidP="00A176E6">
      <w:pPr>
        <w:spacing w:after="0"/>
        <w:jc w:val="both"/>
        <w:rPr>
          <w:rFonts w:eastAsia="宋体"/>
          <w:lang w:eastAsia="zh-CN"/>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5386"/>
      </w:tblGrid>
      <w:tr w:rsidR="00A176E6" w:rsidRPr="00A176E6" w14:paraId="0751AAC4" w14:textId="77777777" w:rsidTr="00780376">
        <w:trPr>
          <w:trHeight w:val="394"/>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2E4C55B5" w14:textId="77777777" w:rsidR="00A176E6" w:rsidRPr="00A176E6" w:rsidRDefault="00A176E6" w:rsidP="00A176E6">
            <w:pPr>
              <w:spacing w:after="0"/>
              <w:jc w:val="center"/>
              <w:rPr>
                <w:rFonts w:eastAsia="宋体"/>
                <w:b/>
                <w:lang w:eastAsia="zh-CN"/>
              </w:rPr>
            </w:pPr>
            <w:r w:rsidRPr="00A176E6">
              <w:rPr>
                <w:rFonts w:eastAsia="宋体"/>
                <w:b/>
                <w:lang w:eastAsia="zh-CN"/>
              </w:rPr>
              <w:t>Parameters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180DAAB" w14:textId="77777777" w:rsidR="00A176E6" w:rsidRPr="00A176E6" w:rsidRDefault="00A176E6" w:rsidP="00A176E6">
            <w:pPr>
              <w:spacing w:after="0"/>
              <w:jc w:val="center"/>
              <w:rPr>
                <w:rFonts w:eastAsia="宋体"/>
                <w:b/>
                <w:lang w:eastAsia="zh-CN"/>
              </w:rPr>
            </w:pPr>
            <w:r w:rsidRPr="00A176E6">
              <w:rPr>
                <w:rFonts w:eastAsia="宋体"/>
                <w:b/>
                <w:lang w:eastAsia="zh-CN"/>
              </w:rPr>
              <w:t>Values</w:t>
            </w:r>
          </w:p>
        </w:tc>
      </w:tr>
      <w:tr w:rsidR="00A176E6" w:rsidRPr="00A176E6" w14:paraId="6F10A13E" w14:textId="77777777" w:rsidTr="00780376">
        <w:trPr>
          <w:trHeight w:val="1082"/>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6310D01B" w14:textId="77777777" w:rsidR="00A176E6" w:rsidRPr="00A176E6" w:rsidRDefault="00A176E6" w:rsidP="002D7546">
            <w:pPr>
              <w:spacing w:after="0"/>
              <w:rPr>
                <w:rFonts w:eastAsia="宋体"/>
                <w:lang w:val="en-US" w:eastAsia="zh-CN"/>
              </w:rPr>
            </w:pPr>
            <w:r w:rsidRPr="00A176E6">
              <w:rPr>
                <w:rFonts w:eastAsia="宋体"/>
                <w:lang w:val="en-US" w:eastAsia="zh-CN"/>
              </w:rPr>
              <w:t>Scenario and frequency</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70C90C6" w14:textId="77777777" w:rsidR="00A176E6" w:rsidRPr="00A176E6" w:rsidRDefault="00A176E6" w:rsidP="002D7546">
            <w:pPr>
              <w:spacing w:after="120" w:line="256" w:lineRule="auto"/>
              <w:rPr>
                <w:rFonts w:eastAsia="宋体"/>
                <w:bCs/>
                <w:lang w:val="en-US" w:eastAsia="zh-CN"/>
              </w:rPr>
            </w:pPr>
            <w:r w:rsidRPr="00A176E6">
              <w:rPr>
                <w:rFonts w:eastAsia="宋体"/>
                <w:bCs/>
                <w:lang w:val="en-US" w:eastAsia="zh-CN"/>
              </w:rPr>
              <w:t xml:space="preserve">Urban: 4GHz (TDD), 2.6GHz (TDD) </w:t>
            </w:r>
          </w:p>
          <w:p w14:paraId="581AC429" w14:textId="77777777" w:rsidR="00A176E6" w:rsidRPr="00A176E6" w:rsidRDefault="00A176E6" w:rsidP="002D7546">
            <w:pPr>
              <w:spacing w:after="120" w:line="256" w:lineRule="auto"/>
              <w:rPr>
                <w:rFonts w:eastAsia="宋体"/>
                <w:bCs/>
                <w:lang w:val="en-US" w:eastAsia="zh-CN"/>
              </w:rPr>
            </w:pPr>
            <w:r w:rsidRPr="00A176E6">
              <w:rPr>
                <w:rFonts w:eastAsia="宋体"/>
                <w:bCs/>
                <w:lang w:val="en-US" w:eastAsia="zh-CN"/>
              </w:rPr>
              <w:t>Rural: 4GHz (TDD), 2.6GHz (TDD), 2GHz (FDD), 700MHz (FDD)</w:t>
            </w:r>
          </w:p>
          <w:p w14:paraId="15E436A2" w14:textId="77777777" w:rsidR="00A176E6" w:rsidRPr="00A176E6" w:rsidRDefault="00A176E6" w:rsidP="002D7546">
            <w:pPr>
              <w:spacing w:after="120" w:line="256" w:lineRule="auto"/>
              <w:rPr>
                <w:rFonts w:eastAsia="宋体"/>
                <w:lang w:val="en-US" w:eastAsia="zh-CN"/>
              </w:rPr>
            </w:pPr>
            <w:r w:rsidRPr="00A176E6">
              <w:rPr>
                <w:rFonts w:eastAsia="宋体"/>
                <w:bCs/>
                <w:lang w:val="en-US" w:eastAsia="zh-CN"/>
              </w:rPr>
              <w:t xml:space="preserve">Rural with long distance: 700MHz (FDD), 4GHz (TDD) </w:t>
            </w:r>
          </w:p>
        </w:tc>
      </w:tr>
      <w:tr w:rsidR="00A176E6" w:rsidRPr="00A176E6" w14:paraId="546CA266" w14:textId="77777777" w:rsidTr="00780376">
        <w:trPr>
          <w:trHeight w:val="416"/>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6C06B0CC" w14:textId="77777777" w:rsidR="00A176E6" w:rsidRPr="00A176E6" w:rsidRDefault="00A176E6" w:rsidP="002D7546">
            <w:pPr>
              <w:spacing w:after="0"/>
              <w:rPr>
                <w:rFonts w:eastAsia="宋体"/>
                <w:lang w:val="en-US"/>
              </w:rPr>
            </w:pPr>
            <w:r w:rsidRPr="00A176E6">
              <w:rPr>
                <w:rFonts w:eastAsia="宋体"/>
                <w:lang w:val="en-US" w:eastAsia="zh-CN"/>
              </w:rPr>
              <w:t>Frame structure for TDD</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7B963E4" w14:textId="77777777" w:rsidR="00A176E6" w:rsidRPr="00A176E6" w:rsidRDefault="00A176E6" w:rsidP="002D7546">
            <w:pPr>
              <w:spacing w:after="120"/>
              <w:rPr>
                <w:rFonts w:eastAsia="宋体"/>
                <w:lang w:val="en-US" w:eastAsia="zh-CN"/>
              </w:rPr>
            </w:pPr>
            <w:r w:rsidRPr="00A176E6">
              <w:rPr>
                <w:rFonts w:eastAsia="宋体"/>
                <w:lang w:val="en-US" w:eastAsia="zh-CN"/>
              </w:rPr>
              <w:t>DDDSU (S: 10D:2G:2U) only for 4GHz</w:t>
            </w:r>
          </w:p>
          <w:p w14:paraId="7E39FD50" w14:textId="77777777" w:rsidR="00A176E6" w:rsidRPr="00A176E6" w:rsidRDefault="00A176E6" w:rsidP="002D7546">
            <w:pPr>
              <w:spacing w:after="120"/>
              <w:rPr>
                <w:rFonts w:eastAsia="宋体"/>
                <w:lang w:val="en-US" w:eastAsia="zh-CN"/>
              </w:rPr>
            </w:pPr>
            <w:r w:rsidRPr="00A176E6">
              <w:rPr>
                <w:rFonts w:eastAsia="宋体"/>
                <w:lang w:val="en-US" w:eastAsia="zh-CN"/>
              </w:rPr>
              <w:t xml:space="preserve">DDDSUDDSUU (S: 10D:2G:2U) only for 4GHz </w:t>
            </w:r>
          </w:p>
          <w:p w14:paraId="11B7DDF3" w14:textId="77777777" w:rsidR="00A176E6" w:rsidRPr="00A176E6" w:rsidRDefault="00A176E6" w:rsidP="002D7546">
            <w:pPr>
              <w:spacing w:after="120"/>
              <w:rPr>
                <w:rFonts w:eastAsia="宋体"/>
                <w:lang w:val="en-US" w:eastAsia="zh-CN"/>
              </w:rPr>
            </w:pPr>
            <w:r w:rsidRPr="00A176E6">
              <w:rPr>
                <w:rFonts w:eastAsia="宋体"/>
                <w:lang w:val="en-US" w:eastAsia="zh-CN"/>
              </w:rPr>
              <w:t>DDDDDDDSUU (S: 6D:4G:4U) only for 2.6GHz</w:t>
            </w:r>
          </w:p>
          <w:p w14:paraId="55CA7EBB" w14:textId="77777777" w:rsidR="00A176E6" w:rsidRPr="00A176E6" w:rsidRDefault="00A176E6" w:rsidP="002D7546">
            <w:pPr>
              <w:spacing w:after="120"/>
              <w:rPr>
                <w:rFonts w:eastAsia="宋体"/>
                <w:lang w:val="en-US" w:eastAsia="zh-CN"/>
              </w:rPr>
            </w:pPr>
            <w:r w:rsidRPr="00A176E6">
              <w:rPr>
                <w:rFonts w:eastAsia="宋体"/>
                <w:lang w:val="en-US" w:eastAsia="zh-CN"/>
              </w:rPr>
              <w:t>Other frame structures can be reported by companies.</w:t>
            </w:r>
          </w:p>
        </w:tc>
      </w:tr>
      <w:tr w:rsidR="00A176E6" w:rsidRPr="00A176E6" w14:paraId="453473D1" w14:textId="77777777" w:rsidTr="00780376">
        <w:trPr>
          <w:trHeight w:val="643"/>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669F146B" w14:textId="77777777" w:rsidR="00A176E6" w:rsidRPr="00A176E6" w:rsidRDefault="00A176E6" w:rsidP="002D7546">
            <w:pPr>
              <w:spacing w:after="0"/>
              <w:rPr>
                <w:rFonts w:eastAsia="宋体"/>
                <w:bCs/>
              </w:rPr>
            </w:pPr>
            <w:r w:rsidRPr="00A176E6">
              <w:rPr>
                <w:rFonts w:eastAsia="宋体"/>
                <w:lang w:val="en-US" w:eastAsia="zh-CN"/>
              </w:rPr>
              <w:t>Pathloss model (select from LoS or NLoS)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FDF4640" w14:textId="77777777" w:rsidR="00A176E6" w:rsidRPr="00A176E6" w:rsidRDefault="00A176E6" w:rsidP="002D7546">
            <w:pPr>
              <w:spacing w:after="0"/>
              <w:rPr>
                <w:rFonts w:eastAsia="宋体"/>
                <w:lang w:eastAsia="zh-CN"/>
              </w:rPr>
            </w:pPr>
            <w:r w:rsidRPr="00A176E6">
              <w:rPr>
                <w:rFonts w:eastAsia="宋体"/>
                <w:lang w:eastAsia="zh-CN"/>
              </w:rPr>
              <w:t>Urban: NLoS</w:t>
            </w:r>
          </w:p>
          <w:p w14:paraId="33970F58" w14:textId="77777777" w:rsidR="00A176E6" w:rsidRPr="00A176E6" w:rsidRDefault="00A176E6" w:rsidP="002D7546">
            <w:pPr>
              <w:spacing w:after="0"/>
              <w:rPr>
                <w:rFonts w:eastAsia="宋体"/>
                <w:lang w:eastAsia="zh-CN"/>
              </w:rPr>
            </w:pPr>
            <w:r w:rsidRPr="00A176E6">
              <w:rPr>
                <w:rFonts w:eastAsia="宋体"/>
                <w:lang w:eastAsia="zh-CN"/>
              </w:rPr>
              <w:t>Rural: NLoS and LoS</w:t>
            </w:r>
          </w:p>
        </w:tc>
      </w:tr>
      <w:tr w:rsidR="00A176E6" w:rsidRPr="00A176E6" w14:paraId="6E5E27DE" w14:textId="77777777" w:rsidTr="00780376">
        <w:trPr>
          <w:trHeight w:val="643"/>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084BF265" w14:textId="77777777" w:rsidR="00A176E6" w:rsidRPr="00A176E6" w:rsidRDefault="00A176E6" w:rsidP="002D7546">
            <w:pPr>
              <w:spacing w:after="0"/>
              <w:rPr>
                <w:rFonts w:eastAsia="宋体"/>
                <w:bCs/>
                <w:lang w:eastAsia="zh-CN"/>
              </w:rPr>
            </w:pPr>
            <w:r w:rsidRPr="00A176E6">
              <w:rPr>
                <w:rFonts w:eastAsia="宋体"/>
                <w:bCs/>
                <w:lang w:eastAsia="zh-CN"/>
              </w:rPr>
              <w:t>BWP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49EBB85" w14:textId="77777777" w:rsidR="00A176E6" w:rsidRPr="00A176E6" w:rsidRDefault="00A176E6" w:rsidP="002D7546">
            <w:pPr>
              <w:spacing w:after="0"/>
              <w:rPr>
                <w:rFonts w:eastAsia="宋体"/>
                <w:bCs/>
                <w:lang w:eastAsia="zh-CN"/>
              </w:rPr>
            </w:pPr>
            <w:r w:rsidRPr="00A176E6">
              <w:rPr>
                <w:rFonts w:eastAsia="宋体"/>
                <w:bCs/>
                <w:lang w:eastAsia="zh-CN"/>
              </w:rPr>
              <w:t>100MHz for 4GHz and 2.6GHz.</w:t>
            </w:r>
          </w:p>
          <w:p w14:paraId="388CCB50" w14:textId="77777777" w:rsidR="00A176E6" w:rsidRPr="00A176E6" w:rsidRDefault="00A176E6" w:rsidP="002D7546">
            <w:pPr>
              <w:spacing w:after="0"/>
              <w:rPr>
                <w:rFonts w:eastAsia="宋体"/>
                <w:bCs/>
                <w:lang w:eastAsia="zh-CN"/>
              </w:rPr>
            </w:pPr>
            <w:r w:rsidRPr="00A176E6">
              <w:rPr>
                <w:rFonts w:eastAsia="宋体"/>
                <w:bCs/>
                <w:lang w:eastAsia="zh-CN"/>
              </w:rPr>
              <w:t>20MHz for 2GHz (FDD</w:t>
            </w:r>
          </w:p>
          <w:p w14:paraId="0C60886B" w14:textId="77777777" w:rsidR="00A176E6" w:rsidRPr="00A176E6" w:rsidRDefault="00A176E6" w:rsidP="002D7546">
            <w:pPr>
              <w:spacing w:after="0"/>
              <w:rPr>
                <w:rFonts w:eastAsia="宋体"/>
                <w:bCs/>
                <w:lang w:eastAsia="zh-CN"/>
              </w:rPr>
            </w:pPr>
            <w:r w:rsidRPr="00A176E6">
              <w:rPr>
                <w:rFonts w:eastAsia="宋体"/>
                <w:bCs/>
                <w:lang w:eastAsia="zh-CN"/>
              </w:rPr>
              <w:t>20MHz (optional for 10MHz) for 700MHz. (FDD)</w:t>
            </w:r>
          </w:p>
        </w:tc>
      </w:tr>
      <w:tr w:rsidR="00A176E6" w:rsidRPr="00A176E6" w14:paraId="46CA12BD" w14:textId="77777777" w:rsidTr="00780376">
        <w:trPr>
          <w:trHeight w:val="643"/>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2D2C55ED" w14:textId="77777777" w:rsidR="00A176E6" w:rsidRPr="00A176E6" w:rsidRDefault="00A176E6" w:rsidP="002D7546">
            <w:pPr>
              <w:spacing w:after="0"/>
              <w:rPr>
                <w:rFonts w:eastAsia="宋体"/>
                <w:bCs/>
              </w:rPr>
            </w:pPr>
            <w:r w:rsidRPr="00A176E6">
              <w:rPr>
                <w:rFonts w:eastAsia="宋体"/>
                <w:bCs/>
                <w:lang w:eastAsia="zh-CN"/>
              </w:rPr>
              <w:t>SCS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8E93CB1" w14:textId="77777777" w:rsidR="00A176E6" w:rsidRPr="00A176E6" w:rsidRDefault="00A176E6" w:rsidP="002D7546">
            <w:pPr>
              <w:spacing w:after="0"/>
              <w:rPr>
                <w:rFonts w:eastAsia="宋体"/>
                <w:bCs/>
                <w:lang w:eastAsia="zh-CN"/>
              </w:rPr>
            </w:pPr>
            <w:r w:rsidRPr="00A176E6">
              <w:rPr>
                <w:rFonts w:eastAsia="宋体"/>
                <w:bCs/>
                <w:lang w:eastAsia="zh-CN"/>
              </w:rPr>
              <w:t>30kHz for TDD, 15kHz for FDD.</w:t>
            </w:r>
          </w:p>
        </w:tc>
      </w:tr>
      <w:tr w:rsidR="00A176E6" w:rsidRPr="00A176E6" w14:paraId="72A7A1FF" w14:textId="77777777" w:rsidTr="00780376">
        <w:trPr>
          <w:trHeight w:val="394"/>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513DBE97" w14:textId="77777777" w:rsidR="00A176E6" w:rsidRPr="00A176E6" w:rsidRDefault="00A176E6" w:rsidP="002D7546">
            <w:pPr>
              <w:spacing w:after="0"/>
              <w:rPr>
                <w:rFonts w:eastAsia="宋体"/>
                <w:bCs/>
                <w:lang w:eastAsia="zh-CN"/>
              </w:rPr>
            </w:pPr>
            <w:r w:rsidRPr="00A176E6">
              <w:rPr>
                <w:rFonts w:eastAsia="宋体"/>
                <w:lang w:val="en-US" w:eastAsia="zh-CN"/>
              </w:rPr>
              <w:t>Channel model for link-level simulation</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8C59034" w14:textId="77777777" w:rsidR="00A176E6" w:rsidRPr="00A176E6" w:rsidRDefault="00A176E6" w:rsidP="002D7546">
            <w:pPr>
              <w:spacing w:after="0"/>
              <w:rPr>
                <w:rFonts w:eastAsia="宋体"/>
                <w:lang w:val="en-US" w:eastAsia="zh-CN"/>
              </w:rPr>
            </w:pPr>
            <w:r w:rsidRPr="00A176E6">
              <w:rPr>
                <w:rFonts w:eastAsia="宋体"/>
                <w:lang w:val="en-US" w:eastAsia="zh-CN"/>
              </w:rPr>
              <w:t>TDL-C for NLOS, TDL-D for LOS.</w:t>
            </w:r>
          </w:p>
          <w:p w14:paraId="5E3A0390" w14:textId="77777777" w:rsidR="00A176E6" w:rsidRPr="00A176E6" w:rsidRDefault="00A176E6" w:rsidP="002D7546">
            <w:pPr>
              <w:spacing w:after="0"/>
              <w:rPr>
                <w:rFonts w:eastAsia="宋体"/>
                <w:lang w:val="en-US" w:eastAsia="zh-CN"/>
              </w:rPr>
            </w:pPr>
            <w:r w:rsidRPr="00A176E6">
              <w:rPr>
                <w:rFonts w:eastAsia="宋体"/>
                <w:lang w:val="en-US" w:eastAsia="zh-CN"/>
              </w:rPr>
              <w:t>[CDL]</w:t>
            </w:r>
          </w:p>
        </w:tc>
      </w:tr>
      <w:tr w:rsidR="00A176E6" w:rsidRPr="00A176E6" w14:paraId="683503A4" w14:textId="77777777" w:rsidTr="00780376">
        <w:trPr>
          <w:trHeight w:val="800"/>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23FEA90D" w14:textId="77777777" w:rsidR="00A176E6" w:rsidRPr="00A176E6" w:rsidRDefault="00A176E6" w:rsidP="002D7546">
            <w:pPr>
              <w:spacing w:after="0"/>
              <w:rPr>
                <w:rFonts w:eastAsia="宋体"/>
                <w:lang w:val="en-US" w:eastAsia="zh-CN"/>
              </w:rPr>
            </w:pPr>
            <w:r w:rsidRPr="00A176E6">
              <w:rPr>
                <w:rFonts w:eastAsia="宋体"/>
                <w:lang w:val="en-US" w:eastAsia="zh-CN"/>
              </w:rPr>
              <w:t>UE velocity</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BA82379" w14:textId="77777777" w:rsidR="00A176E6" w:rsidRPr="00A176E6" w:rsidRDefault="00A176E6" w:rsidP="002D7546">
            <w:pPr>
              <w:spacing w:after="0"/>
              <w:rPr>
                <w:rFonts w:eastAsia="宋体"/>
                <w:lang w:val="en-US" w:eastAsia="zh-CN"/>
              </w:rPr>
            </w:pPr>
            <w:r w:rsidRPr="00A176E6">
              <w:rPr>
                <w:rFonts w:eastAsia="宋体"/>
                <w:lang w:val="en-US" w:eastAsia="zh-CN"/>
              </w:rPr>
              <w:t>Urban: 3km/h for indoor</w:t>
            </w:r>
          </w:p>
          <w:p w14:paraId="7C65CB4B" w14:textId="3AE60B60" w:rsidR="00A176E6" w:rsidRPr="00A176E6" w:rsidRDefault="00A176E6" w:rsidP="002D7546">
            <w:pPr>
              <w:spacing w:after="0"/>
              <w:rPr>
                <w:rFonts w:eastAsia="宋体"/>
                <w:lang w:val="en-US" w:eastAsia="zh-CN"/>
              </w:rPr>
            </w:pPr>
            <w:r w:rsidRPr="00A176E6">
              <w:rPr>
                <w:rFonts w:eastAsia="宋体"/>
                <w:lang w:val="en-US" w:eastAsia="zh-CN"/>
              </w:rPr>
              <w:t>Rural: 3km/h for indoor, 120km/h (optional 30km/h) for outdoor</w:t>
            </w:r>
          </w:p>
        </w:tc>
      </w:tr>
      <w:tr w:rsidR="00A176E6" w:rsidRPr="00A176E6" w14:paraId="14A5C137" w14:textId="77777777" w:rsidTr="00780376">
        <w:trPr>
          <w:trHeight w:val="70"/>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54D98D1C" w14:textId="77777777" w:rsidR="00A176E6" w:rsidRPr="00A176E6" w:rsidRDefault="00A176E6" w:rsidP="002D7546">
            <w:pPr>
              <w:spacing w:after="0"/>
              <w:rPr>
                <w:rFonts w:eastAsia="宋体"/>
                <w:lang w:val="en-US" w:eastAsia="zh-CN"/>
              </w:rPr>
            </w:pPr>
            <w:r w:rsidRPr="00A176E6">
              <w:rPr>
                <w:rFonts w:eastAsia="宋体"/>
                <w:lang w:val="en-US" w:eastAsia="zh-CN"/>
              </w:rPr>
              <w:t>Frequency hopping</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9073F8B" w14:textId="008DCE18" w:rsidR="00A176E6" w:rsidRPr="00A176E6" w:rsidRDefault="00A176E6" w:rsidP="002D7546">
            <w:pPr>
              <w:spacing w:after="0"/>
              <w:rPr>
                <w:rFonts w:eastAsia="宋体"/>
                <w:lang w:val="en-US" w:eastAsia="zh-CN"/>
              </w:rPr>
            </w:pPr>
            <w:r w:rsidRPr="00A176E6">
              <w:rPr>
                <w:rFonts w:eastAsia="宋体"/>
                <w:lang w:val="en-US" w:eastAsia="zh-CN"/>
              </w:rPr>
              <w:t>w/ or w/o frequency hopping for PUSCH</w:t>
            </w:r>
          </w:p>
          <w:p w14:paraId="661D7F33" w14:textId="16531BE3" w:rsidR="00A176E6" w:rsidRPr="00A176E6" w:rsidRDefault="00A176E6" w:rsidP="002D7546">
            <w:pPr>
              <w:spacing w:after="0"/>
              <w:rPr>
                <w:rFonts w:eastAsia="宋体"/>
                <w:lang w:val="en-US" w:eastAsia="zh-CN"/>
              </w:rPr>
            </w:pPr>
            <w:r w:rsidRPr="00A176E6">
              <w:rPr>
                <w:rFonts w:eastAsia="宋体"/>
                <w:lang w:val="en-US" w:eastAsia="zh-CN"/>
              </w:rPr>
              <w:t>w/ frequency hopping for PUCCH.</w:t>
            </w:r>
          </w:p>
        </w:tc>
      </w:tr>
    </w:tbl>
    <w:p w14:paraId="35F20DDC" w14:textId="77777777" w:rsidR="00A176E6" w:rsidRPr="00A176E6" w:rsidRDefault="00A176E6" w:rsidP="00A176E6">
      <w:pPr>
        <w:spacing w:after="0"/>
        <w:jc w:val="both"/>
        <w:rPr>
          <w:rFonts w:eastAsia="宋体"/>
          <w:lang w:eastAsia="zh-CN"/>
        </w:rPr>
      </w:pPr>
    </w:p>
    <w:p w14:paraId="220A7136" w14:textId="77777777" w:rsidR="00A176E6" w:rsidRPr="00A176E6" w:rsidRDefault="00A176E6" w:rsidP="00A176E6">
      <w:pPr>
        <w:numPr>
          <w:ilvl w:val="0"/>
          <w:numId w:val="24"/>
        </w:numPr>
        <w:spacing w:after="0"/>
        <w:rPr>
          <w:rFonts w:eastAsia="宋体"/>
          <w:lang w:val="en-US" w:eastAsia="zh-CN"/>
        </w:rPr>
      </w:pPr>
      <w:r w:rsidRPr="00A176E6">
        <w:rPr>
          <w:rFonts w:eastAsia="宋体"/>
          <w:lang w:val="en-US" w:eastAsia="zh-CN"/>
        </w:rPr>
        <w:t>FFS whether there are any additional simulation considerations for the extreme coverage scenarios (e.g., rural)</w:t>
      </w:r>
    </w:p>
    <w:p w14:paraId="05A5F89E" w14:textId="77777777" w:rsidR="00A176E6" w:rsidRPr="00A176E6" w:rsidRDefault="00A176E6" w:rsidP="00A176E6">
      <w:pPr>
        <w:spacing w:after="0"/>
        <w:rPr>
          <w:rFonts w:eastAsia="宋体"/>
          <w:lang w:val="en-US" w:eastAsia="zh-CN"/>
        </w:rPr>
      </w:pPr>
    </w:p>
    <w:p w14:paraId="5ADC7444" w14:textId="0384E5CF" w:rsidR="00A176E6" w:rsidRPr="00A176E6" w:rsidRDefault="00A176E6" w:rsidP="002D7546">
      <w:pPr>
        <w:spacing w:after="0"/>
        <w:rPr>
          <w:rFonts w:eastAsia="宋体"/>
          <w:highlight w:val="green"/>
          <w:lang w:val="en-US"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CE05</w:t>
      </w:r>
      <w:r w:rsidRPr="00A176E6">
        <w:rPr>
          <w:rFonts w:eastAsia="宋体"/>
          <w:highlight w:val="green"/>
          <w:lang w:val="en-US" w:eastAsia="zh-CN"/>
        </w:rPr>
        <w:t>:</w:t>
      </w:r>
    </w:p>
    <w:p w14:paraId="56652C12" w14:textId="77777777" w:rsidR="00A176E6" w:rsidRPr="00A176E6" w:rsidRDefault="00A176E6" w:rsidP="002D7546">
      <w:pPr>
        <w:numPr>
          <w:ilvl w:val="0"/>
          <w:numId w:val="25"/>
        </w:numPr>
        <w:spacing w:after="0" w:line="312" w:lineRule="auto"/>
        <w:contextualSpacing/>
        <w:rPr>
          <w:rFonts w:eastAsia="宋体"/>
          <w:lang w:eastAsia="zh-CN"/>
        </w:rPr>
      </w:pPr>
      <w:r w:rsidRPr="00A176E6">
        <w:rPr>
          <w:rFonts w:eastAsia="宋体"/>
          <w:lang w:eastAsia="x-none"/>
        </w:rPr>
        <w:t>Down selection on the following options for the link budget template for FR1 in next meeting.</w:t>
      </w:r>
    </w:p>
    <w:p w14:paraId="02588071" w14:textId="77777777" w:rsidR="00A176E6" w:rsidRPr="00A176E6" w:rsidRDefault="00A176E6" w:rsidP="002D7546">
      <w:pPr>
        <w:numPr>
          <w:ilvl w:val="0"/>
          <w:numId w:val="28"/>
        </w:numPr>
        <w:autoSpaceDN w:val="0"/>
        <w:spacing w:after="0" w:line="312" w:lineRule="auto"/>
        <w:rPr>
          <w:rFonts w:eastAsia="Times New Roman"/>
          <w:lang w:eastAsia="zh-CN"/>
        </w:rPr>
      </w:pPr>
      <w:r w:rsidRPr="00A176E6">
        <w:rPr>
          <w:rFonts w:eastAsia="Times New Roman"/>
          <w:lang w:eastAsia="zh-CN"/>
        </w:rPr>
        <w:t>Option 1: Adopt single link budget template based on IMT-2020 self-evaluation with necessary revisions, including adding/removing/revising some parameters.</w:t>
      </w:r>
    </w:p>
    <w:p w14:paraId="1844109F" w14:textId="4612A14F" w:rsidR="00A176E6" w:rsidRPr="00A176E6" w:rsidRDefault="00A176E6" w:rsidP="002D7546">
      <w:pPr>
        <w:numPr>
          <w:ilvl w:val="1"/>
          <w:numId w:val="28"/>
        </w:numPr>
        <w:autoSpaceDN w:val="0"/>
        <w:spacing w:after="0" w:line="312" w:lineRule="auto"/>
        <w:rPr>
          <w:rFonts w:eastAsia="Times New Roman"/>
          <w:lang w:eastAsia="zh-CN"/>
        </w:rPr>
      </w:pPr>
      <w:r w:rsidRPr="00A176E6">
        <w:rPr>
          <w:rFonts w:eastAsia="Times New Roman"/>
          <w:lang w:eastAsia="zh-CN"/>
        </w:rPr>
        <w:t xml:space="preserve">FFS: The template provided by FL in Tdoc </w:t>
      </w:r>
      <w:hyperlink r:id="rId15" w:history="1">
        <w:r w:rsidRPr="00A176E6">
          <w:rPr>
            <w:rFonts w:eastAsia="Times New Roman"/>
            <w:color w:val="0000FF"/>
            <w:u w:val="single"/>
            <w:lang w:eastAsia="zh-CN"/>
          </w:rPr>
          <w:t>R1-2005005</w:t>
        </w:r>
      </w:hyperlink>
      <w:r w:rsidRPr="00A176E6">
        <w:rPr>
          <w:rFonts w:eastAsia="Times New Roman"/>
          <w:lang w:eastAsia="zh-CN"/>
        </w:rPr>
        <w:t>.</w:t>
      </w:r>
    </w:p>
    <w:p w14:paraId="063E65A1" w14:textId="77777777" w:rsidR="00A176E6" w:rsidRPr="00A176E6" w:rsidRDefault="00A176E6" w:rsidP="002D7546">
      <w:pPr>
        <w:numPr>
          <w:ilvl w:val="0"/>
          <w:numId w:val="28"/>
        </w:numPr>
        <w:autoSpaceDN w:val="0"/>
        <w:spacing w:after="0" w:line="312" w:lineRule="auto"/>
        <w:ind w:hanging="357"/>
        <w:contextualSpacing/>
        <w:rPr>
          <w:rFonts w:eastAsia="等线"/>
          <w:lang w:eastAsia="zh-CN"/>
        </w:rPr>
      </w:pPr>
      <w:r w:rsidRPr="00A176E6">
        <w:rPr>
          <w:rFonts w:eastAsia="宋体"/>
          <w:lang w:eastAsia="zh-CN"/>
        </w:rPr>
        <w:t>Option 2: Adopt both templates, i.e. link budget template in IMT-2020 self-evaluation and link budget template in TR 36.824.</w:t>
      </w:r>
    </w:p>
    <w:p w14:paraId="22CD8F02" w14:textId="77777777" w:rsidR="00A176E6" w:rsidRPr="00A176E6" w:rsidRDefault="00A176E6" w:rsidP="002D7546">
      <w:pPr>
        <w:numPr>
          <w:ilvl w:val="0"/>
          <w:numId w:val="28"/>
        </w:numPr>
        <w:spacing w:after="0" w:line="312" w:lineRule="auto"/>
        <w:rPr>
          <w:rFonts w:eastAsia="Times New Roman"/>
          <w:lang w:eastAsia="x-none"/>
        </w:rPr>
      </w:pPr>
      <w:r w:rsidRPr="00A176E6">
        <w:rPr>
          <w:rFonts w:eastAsia="Times New Roman"/>
          <w:lang w:eastAsia="x-none"/>
        </w:rPr>
        <w:t>Option 3: Adopt single link budget template in TR 36.824 with necessary revisions, including adding/revising some parameters.</w:t>
      </w:r>
    </w:p>
    <w:p w14:paraId="42F3F813" w14:textId="77777777" w:rsidR="00A176E6" w:rsidRPr="00A176E6" w:rsidRDefault="00A176E6" w:rsidP="002D7546">
      <w:pPr>
        <w:spacing w:after="0" w:line="312" w:lineRule="auto"/>
        <w:ind w:leftChars="400" w:left="800"/>
        <w:rPr>
          <w:rFonts w:eastAsia="等线"/>
          <w:color w:val="FF0000"/>
          <w:lang w:eastAsia="x-none"/>
        </w:rPr>
      </w:pPr>
    </w:p>
    <w:p w14:paraId="2480BB29" w14:textId="7607880B" w:rsidR="00A176E6" w:rsidRPr="00A176E6" w:rsidRDefault="00A176E6" w:rsidP="002D7546">
      <w:pPr>
        <w:spacing w:after="0"/>
        <w:rPr>
          <w:rFonts w:eastAsia="宋体"/>
          <w:highlight w:val="green"/>
          <w:lang w:val="en-US"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CE06</w:t>
      </w:r>
      <w:r w:rsidRPr="00A176E6">
        <w:rPr>
          <w:rFonts w:eastAsia="宋体"/>
          <w:highlight w:val="green"/>
          <w:lang w:val="en-US" w:eastAsia="zh-CN"/>
        </w:rPr>
        <w:t>:</w:t>
      </w:r>
    </w:p>
    <w:p w14:paraId="7998C798" w14:textId="77777777" w:rsidR="00A176E6" w:rsidRPr="00A176E6" w:rsidRDefault="00A176E6" w:rsidP="002D7546">
      <w:pPr>
        <w:spacing w:after="0" w:line="312" w:lineRule="auto"/>
        <w:rPr>
          <w:rFonts w:eastAsia="宋体"/>
          <w:lang w:eastAsia="zh-CN"/>
        </w:rPr>
      </w:pPr>
      <w:r w:rsidRPr="00A176E6">
        <w:rPr>
          <w:rFonts w:eastAsia="宋体"/>
          <w:lang w:eastAsia="zh-CN"/>
        </w:rPr>
        <w:t xml:space="preserve">Down selection on the following options for antenna array gain </w:t>
      </w:r>
      <w:r w:rsidRPr="00A176E6">
        <w:rPr>
          <w:rFonts w:eastAsia="宋体"/>
          <w:lang w:val="en-US" w:eastAsia="zh-CN"/>
        </w:rPr>
        <w:t xml:space="preserve">for LLS based methodology for FR1 </w:t>
      </w:r>
      <w:r w:rsidRPr="00A176E6">
        <w:rPr>
          <w:rFonts w:eastAsia="宋体"/>
          <w:lang w:eastAsia="zh-CN"/>
        </w:rPr>
        <w:t>in next meeting</w:t>
      </w:r>
      <w:r w:rsidRPr="00A176E6">
        <w:rPr>
          <w:rFonts w:eastAsia="宋体"/>
          <w:lang w:val="en-US" w:eastAsia="zh-CN"/>
        </w:rPr>
        <w:t>.</w:t>
      </w:r>
    </w:p>
    <w:p w14:paraId="752DF8CB" w14:textId="77777777" w:rsidR="00A176E6" w:rsidRPr="00A176E6" w:rsidRDefault="00A176E6" w:rsidP="002D7546">
      <w:pPr>
        <w:numPr>
          <w:ilvl w:val="0"/>
          <w:numId w:val="25"/>
        </w:numPr>
        <w:overflowPunct w:val="0"/>
        <w:autoSpaceDE w:val="0"/>
        <w:autoSpaceDN w:val="0"/>
        <w:spacing w:after="0" w:line="312" w:lineRule="auto"/>
        <w:rPr>
          <w:rFonts w:eastAsia="宋体"/>
        </w:rPr>
      </w:pPr>
      <w:r w:rsidRPr="00A176E6">
        <w:rPr>
          <w:rFonts w:eastAsia="宋体"/>
          <w:lang w:eastAsia="zh-CN"/>
        </w:rPr>
        <w:t xml:space="preserve">Option 1: Antenna array gain is included in the link budget template. </w:t>
      </w:r>
    </w:p>
    <w:p w14:paraId="7FAE7735" w14:textId="77777777" w:rsidR="00A176E6" w:rsidRPr="00A176E6" w:rsidRDefault="00A176E6" w:rsidP="002D7546">
      <w:pPr>
        <w:numPr>
          <w:ilvl w:val="0"/>
          <w:numId w:val="29"/>
        </w:numPr>
        <w:overflowPunct w:val="0"/>
        <w:autoSpaceDE w:val="0"/>
        <w:autoSpaceDN w:val="0"/>
        <w:spacing w:after="0" w:line="312" w:lineRule="auto"/>
        <w:rPr>
          <w:rFonts w:eastAsia="Times New Roman"/>
          <w:lang w:eastAsia="zh-CN"/>
        </w:rPr>
      </w:pPr>
      <w:r w:rsidRPr="00A176E6">
        <w:rPr>
          <w:rFonts w:eastAsia="Times New Roman"/>
          <w:lang w:eastAsia="zh-CN"/>
        </w:rPr>
        <w:t>FFS: array gain = 10 * 1og10 (number of antenna elements/number of TxRUs)</w:t>
      </w:r>
    </w:p>
    <w:p w14:paraId="63202902" w14:textId="77777777" w:rsidR="00A176E6" w:rsidRPr="00A176E6" w:rsidRDefault="00A176E6" w:rsidP="002D7546">
      <w:pPr>
        <w:numPr>
          <w:ilvl w:val="0"/>
          <w:numId w:val="29"/>
        </w:numPr>
        <w:overflowPunct w:val="0"/>
        <w:autoSpaceDE w:val="0"/>
        <w:autoSpaceDN w:val="0"/>
        <w:spacing w:after="0" w:line="312" w:lineRule="auto"/>
        <w:rPr>
          <w:rFonts w:eastAsia="Times New Roman"/>
          <w:lang w:eastAsia="zh-CN"/>
        </w:rPr>
      </w:pPr>
      <w:r w:rsidRPr="00A176E6">
        <w:rPr>
          <w:rFonts w:eastAsia="Times New Roman"/>
          <w:lang w:eastAsia="zh-CN"/>
        </w:rPr>
        <w:lastRenderedPageBreak/>
        <w:t>FFS: For TDL channel model</w:t>
      </w:r>
    </w:p>
    <w:p w14:paraId="63D21C33" w14:textId="77777777" w:rsidR="00A176E6" w:rsidRPr="00A176E6" w:rsidRDefault="00A176E6" w:rsidP="002D7546">
      <w:pPr>
        <w:numPr>
          <w:ilvl w:val="0"/>
          <w:numId w:val="29"/>
        </w:numPr>
        <w:overflowPunct w:val="0"/>
        <w:autoSpaceDE w:val="0"/>
        <w:autoSpaceDN w:val="0"/>
        <w:spacing w:after="0" w:line="312" w:lineRule="auto"/>
        <w:rPr>
          <w:rFonts w:eastAsia="Times New Roman"/>
          <w:lang w:eastAsia="zh-CN"/>
        </w:rPr>
      </w:pPr>
      <w:r w:rsidRPr="00A176E6">
        <w:rPr>
          <w:rFonts w:eastAsia="Times New Roman"/>
          <w:lang w:eastAsia="zh-CN"/>
        </w:rPr>
        <w:t xml:space="preserve">FFS: </w:t>
      </w:r>
      <w:r w:rsidRPr="00A176E6">
        <w:rPr>
          <w:rFonts w:eastAsia="Times New Roman"/>
          <w:lang w:eastAsia="ko-KR"/>
        </w:rPr>
        <w:t>Values reflective of realistic implementation and network operation</w:t>
      </w:r>
      <w:r w:rsidRPr="00A176E6">
        <w:rPr>
          <w:rFonts w:eastAsia="Times New Roman"/>
          <w:lang w:val="en-US" w:eastAsia="zh-CN"/>
        </w:rPr>
        <w:t>.</w:t>
      </w:r>
    </w:p>
    <w:p w14:paraId="0E90AEA4" w14:textId="77777777" w:rsidR="00A176E6" w:rsidRPr="00A176E6" w:rsidRDefault="00A176E6" w:rsidP="002D7546">
      <w:pPr>
        <w:numPr>
          <w:ilvl w:val="0"/>
          <w:numId w:val="25"/>
        </w:numPr>
        <w:overflowPunct w:val="0"/>
        <w:autoSpaceDE w:val="0"/>
        <w:autoSpaceDN w:val="0"/>
        <w:spacing w:after="0" w:line="312" w:lineRule="auto"/>
        <w:rPr>
          <w:rFonts w:eastAsia="等线"/>
          <w:lang w:eastAsia="zh-CN"/>
        </w:rPr>
      </w:pPr>
      <w:r w:rsidRPr="00A176E6">
        <w:rPr>
          <w:rFonts w:eastAsia="宋体"/>
          <w:lang w:eastAsia="zh-CN"/>
        </w:rPr>
        <w:t>Option 2: Antenna array gain is included in LLS.</w:t>
      </w:r>
    </w:p>
    <w:p w14:paraId="5F888272" w14:textId="77777777" w:rsidR="00A176E6" w:rsidRPr="00A176E6" w:rsidRDefault="00A176E6" w:rsidP="002D7546">
      <w:pPr>
        <w:numPr>
          <w:ilvl w:val="0"/>
          <w:numId w:val="29"/>
        </w:numPr>
        <w:overflowPunct w:val="0"/>
        <w:autoSpaceDE w:val="0"/>
        <w:autoSpaceDN w:val="0"/>
        <w:spacing w:after="0" w:line="312" w:lineRule="auto"/>
        <w:rPr>
          <w:rFonts w:eastAsia="Times New Roman"/>
          <w:lang w:eastAsia="zh-CN"/>
        </w:rPr>
      </w:pPr>
      <w:r w:rsidRPr="00A176E6">
        <w:rPr>
          <w:rFonts w:eastAsia="Times New Roman"/>
          <w:lang w:eastAsia="zh-CN"/>
        </w:rPr>
        <w:t>FFS: For CDL channel model</w:t>
      </w:r>
    </w:p>
    <w:p w14:paraId="13014A73" w14:textId="77777777" w:rsidR="00A176E6" w:rsidRPr="00A176E6" w:rsidRDefault="00A176E6" w:rsidP="002D7546">
      <w:pPr>
        <w:spacing w:after="0"/>
        <w:rPr>
          <w:rFonts w:eastAsia="宋体"/>
          <w:lang w:val="en-US" w:eastAsia="zh-CN"/>
        </w:rPr>
      </w:pPr>
    </w:p>
    <w:p w14:paraId="3391DAFF" w14:textId="0A4FE87B" w:rsidR="00A176E6" w:rsidRPr="00A176E6" w:rsidRDefault="00A176E6" w:rsidP="002D7546">
      <w:pPr>
        <w:spacing w:after="0"/>
        <w:rPr>
          <w:rFonts w:eastAsia="宋体"/>
          <w:highlight w:val="green"/>
          <w:lang w:val="en-US"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CE07</w:t>
      </w:r>
      <w:r w:rsidRPr="00A176E6">
        <w:rPr>
          <w:rFonts w:eastAsia="宋体"/>
          <w:highlight w:val="green"/>
          <w:lang w:val="en-US" w:eastAsia="zh-CN"/>
        </w:rPr>
        <w:t>:</w:t>
      </w:r>
    </w:p>
    <w:p w14:paraId="7D8B2B78" w14:textId="77777777" w:rsidR="00A176E6" w:rsidRPr="00A176E6" w:rsidRDefault="00A176E6" w:rsidP="002D7546">
      <w:pPr>
        <w:numPr>
          <w:ilvl w:val="0"/>
          <w:numId w:val="25"/>
        </w:numPr>
        <w:spacing w:after="0" w:line="312" w:lineRule="auto"/>
        <w:contextualSpacing/>
        <w:rPr>
          <w:rFonts w:eastAsia="等线"/>
          <w:lang w:eastAsia="x-none"/>
        </w:rPr>
      </w:pPr>
      <w:r w:rsidRPr="00A176E6">
        <w:rPr>
          <w:rFonts w:eastAsia="宋体"/>
          <w:lang w:eastAsia="x-none"/>
        </w:rPr>
        <w:t>For link level simulation, adopt the following table for PDSCH for FR1.</w:t>
      </w:r>
    </w:p>
    <w:tbl>
      <w:tblPr>
        <w:tblW w:w="0" w:type="auto"/>
        <w:jc w:val="center"/>
        <w:tblCellMar>
          <w:left w:w="0" w:type="dxa"/>
          <w:right w:w="0" w:type="dxa"/>
        </w:tblCellMar>
        <w:tblLook w:val="04A0" w:firstRow="1" w:lastRow="0" w:firstColumn="1" w:lastColumn="0" w:noHBand="0" w:noVBand="1"/>
      </w:tblPr>
      <w:tblGrid>
        <w:gridCol w:w="3832"/>
        <w:gridCol w:w="5372"/>
      </w:tblGrid>
      <w:tr w:rsidR="00A176E6" w:rsidRPr="00A176E6" w14:paraId="23E1899B" w14:textId="77777777" w:rsidTr="00780376">
        <w:trPr>
          <w:trHeight w:val="394"/>
          <w:jc w:val="center"/>
        </w:trPr>
        <w:tc>
          <w:tcPr>
            <w:tcW w:w="38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0F9BB2" w14:textId="77777777" w:rsidR="00A176E6" w:rsidRPr="00A176E6" w:rsidRDefault="00A176E6" w:rsidP="00A176E6">
            <w:pPr>
              <w:spacing w:after="0" w:line="312" w:lineRule="auto"/>
              <w:jc w:val="center"/>
              <w:rPr>
                <w:rFonts w:eastAsia="宋体"/>
                <w:b/>
                <w:bCs/>
                <w:lang w:eastAsia="zh-CN"/>
              </w:rPr>
            </w:pPr>
            <w:r w:rsidRPr="00A176E6">
              <w:rPr>
                <w:rFonts w:eastAsia="宋体"/>
                <w:b/>
                <w:bCs/>
                <w:lang w:eastAsia="zh-CN"/>
              </w:rPr>
              <w:t>Parameters</w:t>
            </w:r>
          </w:p>
        </w:tc>
        <w:tc>
          <w:tcPr>
            <w:tcW w:w="53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D4D44D" w14:textId="77777777" w:rsidR="00A176E6" w:rsidRPr="00A176E6" w:rsidRDefault="00A176E6" w:rsidP="00A176E6">
            <w:pPr>
              <w:spacing w:after="0" w:line="312" w:lineRule="auto"/>
              <w:jc w:val="center"/>
              <w:rPr>
                <w:rFonts w:eastAsia="宋体"/>
                <w:b/>
                <w:bCs/>
                <w:lang w:eastAsia="zh-CN"/>
              </w:rPr>
            </w:pPr>
            <w:r w:rsidRPr="00A176E6">
              <w:rPr>
                <w:rFonts w:eastAsia="宋体"/>
                <w:b/>
                <w:bCs/>
                <w:lang w:eastAsia="zh-CN"/>
              </w:rPr>
              <w:t>Values</w:t>
            </w:r>
          </w:p>
        </w:tc>
      </w:tr>
      <w:tr w:rsidR="00A176E6" w:rsidRPr="00A176E6" w14:paraId="1F1CE1E5" w14:textId="77777777" w:rsidTr="00780376">
        <w:trPr>
          <w:trHeight w:val="406"/>
          <w:jc w:val="center"/>
        </w:trPr>
        <w:tc>
          <w:tcPr>
            <w:tcW w:w="38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68CE10" w14:textId="77777777" w:rsidR="00A176E6" w:rsidRPr="00A176E6" w:rsidRDefault="00A176E6" w:rsidP="00A176E6">
            <w:pPr>
              <w:spacing w:after="0" w:line="312" w:lineRule="auto"/>
              <w:jc w:val="both"/>
              <w:rPr>
                <w:rFonts w:eastAsia="宋体"/>
                <w:lang w:val="en-US" w:eastAsia="zh-CN"/>
              </w:rPr>
            </w:pPr>
            <w:r w:rsidRPr="00A176E6">
              <w:rPr>
                <w:rFonts w:eastAsia="宋体"/>
                <w:lang w:eastAsia="zh-CN"/>
              </w:rPr>
              <w:t>Waveform</w:t>
            </w:r>
          </w:p>
        </w:tc>
        <w:tc>
          <w:tcPr>
            <w:tcW w:w="53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B5EB9E" w14:textId="77777777" w:rsidR="00A176E6" w:rsidRPr="00A176E6" w:rsidRDefault="00A176E6" w:rsidP="00A176E6">
            <w:pPr>
              <w:spacing w:after="0" w:line="312" w:lineRule="auto"/>
              <w:jc w:val="both"/>
              <w:rPr>
                <w:rFonts w:eastAsia="宋体"/>
                <w:lang w:val="en-US" w:eastAsia="zh-CN"/>
              </w:rPr>
            </w:pPr>
            <w:r w:rsidRPr="00A176E6">
              <w:rPr>
                <w:rFonts w:eastAsia="宋体"/>
                <w:lang w:val="en-US" w:eastAsia="zh-CN"/>
              </w:rPr>
              <w:t>CP-OFDM</w:t>
            </w:r>
          </w:p>
        </w:tc>
      </w:tr>
      <w:tr w:rsidR="00A176E6" w:rsidRPr="00A176E6" w14:paraId="669A3707" w14:textId="77777777" w:rsidTr="00780376">
        <w:trPr>
          <w:trHeight w:val="406"/>
          <w:jc w:val="center"/>
        </w:trPr>
        <w:tc>
          <w:tcPr>
            <w:tcW w:w="38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12CB56" w14:textId="77777777" w:rsidR="00A176E6" w:rsidRPr="00A176E6" w:rsidRDefault="00A176E6" w:rsidP="00A176E6">
            <w:pPr>
              <w:spacing w:after="0" w:line="312" w:lineRule="auto"/>
              <w:jc w:val="both"/>
              <w:rPr>
                <w:rFonts w:eastAsia="宋体"/>
              </w:rPr>
            </w:pPr>
            <w:r w:rsidRPr="00A176E6">
              <w:rPr>
                <w:rFonts w:eastAsia="宋体"/>
                <w:lang w:eastAsia="zh-CN"/>
              </w:rPr>
              <w:t>PRBs/MCS/TBS</w:t>
            </w:r>
          </w:p>
        </w:tc>
        <w:tc>
          <w:tcPr>
            <w:tcW w:w="53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0F5E1D" w14:textId="77777777" w:rsidR="00A176E6" w:rsidRPr="00A176E6" w:rsidRDefault="00A176E6" w:rsidP="00A176E6">
            <w:pPr>
              <w:spacing w:after="0" w:line="312" w:lineRule="auto"/>
              <w:jc w:val="both"/>
              <w:rPr>
                <w:rFonts w:eastAsia="宋体"/>
                <w:lang w:val="en-US" w:eastAsia="zh-CN"/>
              </w:rPr>
            </w:pPr>
            <w:r w:rsidRPr="00A176E6">
              <w:rPr>
                <w:rFonts w:eastAsia="宋体"/>
                <w:lang w:val="en-US" w:eastAsia="zh-CN"/>
              </w:rPr>
              <w:t>Reported by companies.</w:t>
            </w:r>
          </w:p>
        </w:tc>
      </w:tr>
      <w:tr w:rsidR="00A176E6" w:rsidRPr="00A176E6" w14:paraId="07B48B3F" w14:textId="77777777" w:rsidTr="00780376">
        <w:trPr>
          <w:trHeight w:val="406"/>
          <w:jc w:val="center"/>
        </w:trPr>
        <w:tc>
          <w:tcPr>
            <w:tcW w:w="38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3E0619" w14:textId="77777777" w:rsidR="00A176E6" w:rsidRPr="00A176E6" w:rsidRDefault="00A176E6" w:rsidP="00A176E6">
            <w:pPr>
              <w:spacing w:after="0" w:line="312" w:lineRule="auto"/>
              <w:jc w:val="both"/>
              <w:rPr>
                <w:rFonts w:eastAsia="宋体"/>
                <w:lang w:val="en-US"/>
              </w:rPr>
            </w:pPr>
            <w:r w:rsidRPr="00A176E6">
              <w:rPr>
                <w:rFonts w:eastAsia="宋体"/>
                <w:lang w:val="en-US" w:eastAsia="zh-CN"/>
              </w:rPr>
              <w:t>PDSCH duration</w:t>
            </w:r>
          </w:p>
        </w:tc>
        <w:tc>
          <w:tcPr>
            <w:tcW w:w="53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7CBEE7" w14:textId="77777777" w:rsidR="00A176E6" w:rsidRPr="00A176E6" w:rsidRDefault="00A176E6" w:rsidP="00A176E6">
            <w:pPr>
              <w:spacing w:after="0" w:line="312" w:lineRule="auto"/>
              <w:jc w:val="both"/>
              <w:rPr>
                <w:rFonts w:eastAsia="宋体"/>
                <w:lang w:eastAsia="zh-CN"/>
              </w:rPr>
            </w:pPr>
            <w:r w:rsidRPr="00A176E6">
              <w:rPr>
                <w:rFonts w:eastAsia="宋体"/>
                <w:lang w:val="en-US" w:eastAsia="zh-CN"/>
              </w:rPr>
              <w:t>12 OS</w:t>
            </w:r>
          </w:p>
        </w:tc>
      </w:tr>
      <w:tr w:rsidR="00A176E6" w:rsidRPr="00A176E6" w14:paraId="7DC80EC6" w14:textId="77777777" w:rsidTr="00780376">
        <w:trPr>
          <w:trHeight w:val="406"/>
          <w:jc w:val="center"/>
        </w:trPr>
        <w:tc>
          <w:tcPr>
            <w:tcW w:w="38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4EB5F2" w14:textId="77777777" w:rsidR="00A176E6" w:rsidRPr="00A176E6" w:rsidRDefault="00A176E6" w:rsidP="00A176E6">
            <w:pPr>
              <w:spacing w:after="0" w:line="312" w:lineRule="auto"/>
              <w:jc w:val="both"/>
              <w:rPr>
                <w:rFonts w:eastAsia="宋体"/>
                <w:lang w:val="en-US" w:eastAsia="zh-CN"/>
              </w:rPr>
            </w:pPr>
            <w:r w:rsidRPr="00A176E6">
              <w:rPr>
                <w:rFonts w:eastAsia="宋体"/>
                <w:lang w:val="en-US" w:eastAsia="zh-CN"/>
              </w:rPr>
              <w:t>Other parameters</w:t>
            </w:r>
          </w:p>
        </w:tc>
        <w:tc>
          <w:tcPr>
            <w:tcW w:w="53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6D862" w14:textId="77777777" w:rsidR="00A176E6" w:rsidRPr="00A176E6" w:rsidRDefault="00A176E6" w:rsidP="00A176E6">
            <w:pPr>
              <w:spacing w:after="0" w:line="312" w:lineRule="auto"/>
              <w:jc w:val="both"/>
              <w:rPr>
                <w:rFonts w:eastAsia="宋体"/>
                <w:lang w:val="en-US" w:eastAsia="zh-CN"/>
              </w:rPr>
            </w:pPr>
            <w:r w:rsidRPr="00A176E6">
              <w:rPr>
                <w:rFonts w:eastAsia="宋体"/>
                <w:lang w:val="en-US" w:eastAsia="zh-CN"/>
              </w:rPr>
              <w:t>FFS</w:t>
            </w:r>
          </w:p>
        </w:tc>
      </w:tr>
    </w:tbl>
    <w:p w14:paraId="7EEBC6B3" w14:textId="77777777" w:rsidR="00A176E6" w:rsidRPr="00A176E6" w:rsidRDefault="00A176E6" w:rsidP="00A176E6">
      <w:pPr>
        <w:spacing w:after="0"/>
        <w:rPr>
          <w:rFonts w:eastAsia="宋体"/>
          <w:lang w:val="en-US" w:eastAsia="zh-CN"/>
        </w:rPr>
      </w:pPr>
    </w:p>
    <w:p w14:paraId="3632BC23" w14:textId="0FEC1704" w:rsidR="00A176E6" w:rsidRPr="00A176E6" w:rsidRDefault="00A176E6" w:rsidP="002D7546">
      <w:pPr>
        <w:spacing w:after="0"/>
        <w:rPr>
          <w:rFonts w:eastAsia="宋体"/>
          <w:highlight w:val="green"/>
          <w:lang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CE08</w:t>
      </w:r>
      <w:r w:rsidRPr="00A176E6">
        <w:rPr>
          <w:rFonts w:eastAsia="宋体"/>
          <w:highlight w:val="green"/>
          <w:lang w:val="en-US" w:eastAsia="zh-CN"/>
        </w:rPr>
        <w:t>:</w:t>
      </w:r>
    </w:p>
    <w:p w14:paraId="53684EF9" w14:textId="77777777" w:rsidR="00A176E6" w:rsidRPr="00A176E6" w:rsidRDefault="00A176E6" w:rsidP="002D7546">
      <w:pPr>
        <w:numPr>
          <w:ilvl w:val="0"/>
          <w:numId w:val="25"/>
        </w:numPr>
        <w:spacing w:after="0" w:line="312" w:lineRule="auto"/>
        <w:contextualSpacing/>
        <w:rPr>
          <w:rFonts w:eastAsia="等线"/>
          <w:lang w:eastAsia="x-none"/>
        </w:rPr>
      </w:pPr>
      <w:r w:rsidRPr="00A176E6">
        <w:rPr>
          <w:rFonts w:eastAsia="宋体"/>
          <w:lang w:eastAsia="x-none"/>
        </w:rPr>
        <w:t>For link level simulation, adopt following TBS for Msg3 for FR1</w:t>
      </w:r>
    </w:p>
    <w:p w14:paraId="63AA9280" w14:textId="77777777" w:rsidR="00A176E6" w:rsidRPr="00A176E6" w:rsidRDefault="00A176E6" w:rsidP="002D7546">
      <w:pPr>
        <w:numPr>
          <w:ilvl w:val="0"/>
          <w:numId w:val="28"/>
        </w:numPr>
        <w:autoSpaceDN w:val="0"/>
        <w:spacing w:after="0" w:line="312" w:lineRule="auto"/>
        <w:rPr>
          <w:rFonts w:eastAsia="宋体"/>
          <w:lang w:eastAsia="zh-CN"/>
        </w:rPr>
      </w:pPr>
      <w:r w:rsidRPr="00A176E6">
        <w:rPr>
          <w:rFonts w:eastAsia="宋体"/>
          <w:lang w:eastAsia="zh-CN"/>
        </w:rPr>
        <w:t>56 bits</w:t>
      </w:r>
    </w:p>
    <w:p w14:paraId="21C335DB" w14:textId="77777777" w:rsidR="00A176E6" w:rsidRPr="00A176E6" w:rsidRDefault="00A176E6" w:rsidP="002D7546">
      <w:pPr>
        <w:spacing w:after="0"/>
        <w:rPr>
          <w:rFonts w:eastAsia="宋体"/>
          <w:lang w:eastAsia="zh-CN"/>
        </w:rPr>
      </w:pPr>
    </w:p>
    <w:p w14:paraId="58F5E7FA" w14:textId="787DDF4A" w:rsidR="00A176E6" w:rsidRPr="00A176E6" w:rsidRDefault="00A176E6" w:rsidP="002D7546">
      <w:pPr>
        <w:spacing w:after="0"/>
        <w:rPr>
          <w:rFonts w:eastAsia="宋体"/>
          <w:highlight w:val="green"/>
          <w:lang w:val="en-US"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CE09</w:t>
      </w:r>
      <w:r w:rsidRPr="00A176E6">
        <w:rPr>
          <w:rFonts w:eastAsia="宋体"/>
          <w:highlight w:val="green"/>
          <w:lang w:val="en-US" w:eastAsia="zh-CN"/>
        </w:rPr>
        <w:t>:</w:t>
      </w:r>
    </w:p>
    <w:p w14:paraId="6CD13E5B" w14:textId="77777777" w:rsidR="00A176E6" w:rsidRPr="00A176E6" w:rsidRDefault="00A176E6" w:rsidP="002D7546">
      <w:pPr>
        <w:numPr>
          <w:ilvl w:val="0"/>
          <w:numId w:val="30"/>
        </w:numPr>
        <w:overflowPunct w:val="0"/>
        <w:autoSpaceDE w:val="0"/>
        <w:autoSpaceDN w:val="0"/>
        <w:spacing w:after="120" w:line="252" w:lineRule="auto"/>
        <w:rPr>
          <w:rFonts w:eastAsia="宋体"/>
          <w:lang w:eastAsia="zh-CN"/>
        </w:rPr>
      </w:pPr>
      <w:r w:rsidRPr="00A176E6">
        <w:rPr>
          <w:rFonts w:eastAsia="宋体"/>
          <w:lang w:val="en-US" w:eastAsia="x-none"/>
        </w:rPr>
        <w:t>For link level simulation, the packet size of VoIP for FR2 is the same as FR1.</w:t>
      </w:r>
    </w:p>
    <w:p w14:paraId="32520F69" w14:textId="77777777" w:rsidR="00A176E6" w:rsidRPr="00A176E6" w:rsidRDefault="00A176E6" w:rsidP="002D7546">
      <w:pPr>
        <w:spacing w:after="120" w:line="252" w:lineRule="auto"/>
        <w:rPr>
          <w:rFonts w:eastAsia="宋体"/>
          <w:lang w:val="en-US"/>
        </w:rPr>
      </w:pPr>
    </w:p>
    <w:p w14:paraId="11260DC8" w14:textId="0599941A" w:rsidR="00A176E6" w:rsidRPr="00A176E6" w:rsidRDefault="00A176E6" w:rsidP="002D7546">
      <w:pPr>
        <w:spacing w:after="0"/>
        <w:rPr>
          <w:rFonts w:eastAsia="宋体"/>
          <w:highlight w:val="green"/>
          <w:lang w:val="en-US"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CE10</w:t>
      </w:r>
      <w:r w:rsidRPr="00A176E6">
        <w:rPr>
          <w:rFonts w:eastAsia="宋体"/>
          <w:highlight w:val="green"/>
          <w:lang w:val="en-US" w:eastAsia="zh-CN"/>
        </w:rPr>
        <w:t>:</w:t>
      </w:r>
    </w:p>
    <w:p w14:paraId="7BEB74F0" w14:textId="77777777" w:rsidR="00A176E6" w:rsidRPr="00A176E6" w:rsidRDefault="00A176E6" w:rsidP="002D7546">
      <w:pPr>
        <w:numPr>
          <w:ilvl w:val="0"/>
          <w:numId w:val="30"/>
        </w:numPr>
        <w:overflowPunct w:val="0"/>
        <w:autoSpaceDE w:val="0"/>
        <w:autoSpaceDN w:val="0"/>
        <w:spacing w:after="120" w:line="252" w:lineRule="auto"/>
        <w:rPr>
          <w:rFonts w:eastAsia="宋体"/>
          <w:lang w:eastAsia="zh-CN"/>
        </w:rPr>
      </w:pPr>
      <w:r w:rsidRPr="00A176E6">
        <w:rPr>
          <w:rFonts w:eastAsia="宋体"/>
          <w:lang w:val="en-US" w:eastAsia="x-none"/>
        </w:rPr>
        <w:t>For link level simulation, TBS of Msg3 for FR2 is the same as FR1.</w:t>
      </w:r>
    </w:p>
    <w:p w14:paraId="12F21FBD" w14:textId="77777777" w:rsidR="00A176E6" w:rsidRPr="00A176E6" w:rsidRDefault="00A176E6" w:rsidP="002D7546">
      <w:pPr>
        <w:spacing w:after="120"/>
        <w:ind w:left="420"/>
        <w:rPr>
          <w:rFonts w:eastAsia="宋体"/>
          <w:lang w:val="en-US"/>
        </w:rPr>
      </w:pPr>
    </w:p>
    <w:p w14:paraId="6DB85592" w14:textId="1219CDBF" w:rsidR="00A176E6" w:rsidRPr="00A176E6" w:rsidRDefault="00A176E6" w:rsidP="002D7546">
      <w:pPr>
        <w:spacing w:after="0"/>
        <w:rPr>
          <w:rFonts w:eastAsia="宋体"/>
          <w:highlight w:val="green"/>
          <w:lang w:val="en-US"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CE11</w:t>
      </w:r>
      <w:r w:rsidRPr="00A176E6">
        <w:rPr>
          <w:rFonts w:eastAsia="宋体"/>
          <w:highlight w:val="green"/>
          <w:lang w:val="en-US" w:eastAsia="zh-CN"/>
        </w:rPr>
        <w:t>:</w:t>
      </w:r>
    </w:p>
    <w:p w14:paraId="53B7BFEB" w14:textId="77777777" w:rsidR="00A176E6" w:rsidRPr="00A176E6" w:rsidRDefault="00A176E6" w:rsidP="002D7546">
      <w:pPr>
        <w:numPr>
          <w:ilvl w:val="0"/>
          <w:numId w:val="25"/>
        </w:numPr>
        <w:overflowPunct w:val="0"/>
        <w:autoSpaceDE w:val="0"/>
        <w:autoSpaceDN w:val="0"/>
        <w:spacing w:after="0" w:line="252" w:lineRule="auto"/>
        <w:ind w:left="284" w:hanging="284"/>
        <w:rPr>
          <w:rFonts w:eastAsia="宋体"/>
          <w:lang w:val="en-US" w:eastAsia="zh-CN"/>
        </w:rPr>
      </w:pPr>
      <w:r w:rsidRPr="00A176E6">
        <w:rPr>
          <w:rFonts w:eastAsia="宋体"/>
          <w:lang w:val="en-US" w:eastAsia="zh-CN"/>
        </w:rPr>
        <w:t>The evaluation methodology for FR2 is the same as FR1.</w:t>
      </w:r>
    </w:p>
    <w:p w14:paraId="4B4A7A34" w14:textId="77777777" w:rsidR="00A176E6" w:rsidRPr="00A176E6" w:rsidRDefault="00A176E6" w:rsidP="002D7546">
      <w:pPr>
        <w:overflowPunct w:val="0"/>
        <w:autoSpaceDE w:val="0"/>
        <w:autoSpaceDN w:val="0"/>
        <w:adjustRightInd w:val="0"/>
        <w:spacing w:before="60" w:after="60" w:line="259" w:lineRule="auto"/>
        <w:textAlignment w:val="baseline"/>
        <w:rPr>
          <w:rFonts w:eastAsia="宋体"/>
          <w:lang w:val="en-US" w:eastAsia="zh-CN"/>
        </w:rPr>
      </w:pPr>
    </w:p>
    <w:p w14:paraId="033F02F2" w14:textId="5CC8D9AA" w:rsidR="00A176E6" w:rsidRPr="00A176E6" w:rsidRDefault="00A176E6" w:rsidP="002D7546">
      <w:pPr>
        <w:spacing w:after="0"/>
        <w:rPr>
          <w:rFonts w:eastAsia="宋体"/>
          <w:highlight w:val="green"/>
          <w:lang w:val="en-US"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CE12</w:t>
      </w:r>
      <w:r w:rsidRPr="00A176E6">
        <w:rPr>
          <w:rFonts w:eastAsia="宋体"/>
          <w:highlight w:val="green"/>
          <w:lang w:val="en-US" w:eastAsia="zh-CN"/>
        </w:rPr>
        <w:t>:</w:t>
      </w:r>
    </w:p>
    <w:p w14:paraId="2360C087" w14:textId="77777777" w:rsidR="00A176E6" w:rsidRPr="00A176E6" w:rsidRDefault="00A176E6" w:rsidP="002D7546">
      <w:pPr>
        <w:numPr>
          <w:ilvl w:val="0"/>
          <w:numId w:val="25"/>
        </w:numPr>
        <w:overflowPunct w:val="0"/>
        <w:autoSpaceDE w:val="0"/>
        <w:autoSpaceDN w:val="0"/>
        <w:spacing w:after="0" w:line="252" w:lineRule="auto"/>
        <w:ind w:left="284" w:hanging="284"/>
        <w:rPr>
          <w:rFonts w:eastAsia="宋体"/>
          <w:lang w:eastAsia="zh-CN"/>
        </w:rPr>
      </w:pPr>
      <w:r w:rsidRPr="00A176E6">
        <w:rPr>
          <w:rFonts w:eastAsia="宋体"/>
          <w:lang w:eastAsia="zh-CN"/>
        </w:rPr>
        <w:t>The link budget template for FR2 is the same as FR1.</w:t>
      </w:r>
    </w:p>
    <w:p w14:paraId="51C6C0E1" w14:textId="77777777" w:rsidR="00A176E6" w:rsidRPr="00A176E6" w:rsidRDefault="00A176E6" w:rsidP="002D7546">
      <w:pPr>
        <w:spacing w:after="0"/>
        <w:rPr>
          <w:rFonts w:eastAsia="宋体"/>
          <w:lang w:eastAsia="zh-CN"/>
        </w:rPr>
      </w:pPr>
    </w:p>
    <w:p w14:paraId="50E24D4E" w14:textId="2AC49418" w:rsidR="00A176E6" w:rsidRPr="00A176E6" w:rsidRDefault="00A176E6" w:rsidP="002D7546">
      <w:pPr>
        <w:spacing w:after="0"/>
        <w:rPr>
          <w:rFonts w:eastAsia="宋体"/>
          <w:highlight w:val="green"/>
          <w:lang w:val="en-US"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CE13</w:t>
      </w:r>
      <w:r w:rsidRPr="00A176E6">
        <w:rPr>
          <w:rFonts w:eastAsia="宋体"/>
          <w:highlight w:val="green"/>
          <w:lang w:val="en-US" w:eastAsia="zh-CN"/>
        </w:rPr>
        <w:t>:</w:t>
      </w:r>
    </w:p>
    <w:p w14:paraId="14BC93D0" w14:textId="77777777" w:rsidR="00A176E6" w:rsidRPr="00A176E6" w:rsidRDefault="00A176E6" w:rsidP="002D7546">
      <w:pPr>
        <w:numPr>
          <w:ilvl w:val="0"/>
          <w:numId w:val="25"/>
        </w:numPr>
        <w:overflowPunct w:val="0"/>
        <w:autoSpaceDE w:val="0"/>
        <w:autoSpaceDN w:val="0"/>
        <w:spacing w:after="0" w:line="252" w:lineRule="auto"/>
        <w:ind w:left="284" w:hanging="284"/>
        <w:rPr>
          <w:rFonts w:eastAsia="等线"/>
          <w:lang w:eastAsia="zh-CN"/>
        </w:rPr>
      </w:pPr>
      <w:r w:rsidRPr="00A176E6">
        <w:rPr>
          <w:rFonts w:eastAsia="宋体"/>
          <w:lang w:eastAsia="zh-CN"/>
        </w:rPr>
        <w:t>For link level simulation, adopt the following table for PUSCH and PDSCH for FR2.</w:t>
      </w:r>
    </w:p>
    <w:tbl>
      <w:tblPr>
        <w:tblW w:w="9059" w:type="dxa"/>
        <w:jc w:val="center"/>
        <w:tblCellMar>
          <w:left w:w="0" w:type="dxa"/>
          <w:right w:w="0" w:type="dxa"/>
        </w:tblCellMar>
        <w:tblLook w:val="04A0" w:firstRow="1" w:lastRow="0" w:firstColumn="1" w:lastColumn="0" w:noHBand="0" w:noVBand="1"/>
      </w:tblPr>
      <w:tblGrid>
        <w:gridCol w:w="3676"/>
        <w:gridCol w:w="5383"/>
      </w:tblGrid>
      <w:tr w:rsidR="00A176E6" w:rsidRPr="00A176E6" w14:paraId="1A9B807F" w14:textId="77777777" w:rsidTr="00780376">
        <w:trPr>
          <w:trHeight w:val="394"/>
          <w:jc w:val="center"/>
        </w:trPr>
        <w:tc>
          <w:tcPr>
            <w:tcW w:w="36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7F4A50" w14:textId="77777777" w:rsidR="00A176E6" w:rsidRPr="00A176E6" w:rsidRDefault="00A176E6" w:rsidP="00A176E6">
            <w:pPr>
              <w:spacing w:after="0"/>
              <w:jc w:val="center"/>
              <w:rPr>
                <w:rFonts w:eastAsia="宋体"/>
                <w:b/>
                <w:bCs/>
                <w:lang w:eastAsia="zh-CN"/>
              </w:rPr>
            </w:pPr>
            <w:r w:rsidRPr="00A176E6">
              <w:rPr>
                <w:rFonts w:eastAsia="宋体"/>
                <w:b/>
                <w:bCs/>
                <w:lang w:eastAsia="zh-CN"/>
              </w:rPr>
              <w:t>Parameters</w:t>
            </w:r>
          </w:p>
        </w:tc>
        <w:tc>
          <w:tcPr>
            <w:tcW w:w="53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B5297EF" w14:textId="77777777" w:rsidR="00A176E6" w:rsidRPr="00A176E6" w:rsidRDefault="00A176E6" w:rsidP="00A176E6">
            <w:pPr>
              <w:spacing w:after="0"/>
              <w:jc w:val="center"/>
              <w:rPr>
                <w:rFonts w:eastAsia="宋体"/>
                <w:b/>
                <w:bCs/>
                <w:lang w:eastAsia="zh-CN"/>
              </w:rPr>
            </w:pPr>
            <w:r w:rsidRPr="00A176E6">
              <w:rPr>
                <w:rFonts w:eastAsia="宋体"/>
                <w:b/>
                <w:bCs/>
                <w:lang w:eastAsia="zh-CN"/>
              </w:rPr>
              <w:t>Values</w:t>
            </w:r>
          </w:p>
        </w:tc>
      </w:tr>
      <w:tr w:rsidR="00A176E6" w:rsidRPr="00A176E6" w14:paraId="1B3009EF" w14:textId="77777777" w:rsidTr="00780376">
        <w:trPr>
          <w:trHeight w:val="582"/>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9D455A" w14:textId="77777777" w:rsidR="00A176E6" w:rsidRPr="00A176E6" w:rsidRDefault="00A176E6" w:rsidP="002D7546">
            <w:pPr>
              <w:spacing w:after="0"/>
              <w:rPr>
                <w:rFonts w:eastAsia="宋体"/>
                <w:lang w:val="en-US" w:eastAsia="zh-CN"/>
              </w:rPr>
            </w:pPr>
            <w:r w:rsidRPr="00A176E6">
              <w:rPr>
                <w:rFonts w:eastAsia="宋体"/>
                <w:lang w:val="en-US" w:eastAsia="zh-CN"/>
              </w:rPr>
              <w:t>Scenario and frequency</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A76E5" w14:textId="77777777" w:rsidR="00A176E6" w:rsidRPr="00A176E6" w:rsidRDefault="00A176E6" w:rsidP="002D7546">
            <w:pPr>
              <w:spacing w:after="120"/>
              <w:rPr>
                <w:rFonts w:eastAsia="宋体"/>
                <w:lang w:val="en-US" w:eastAsia="x-none"/>
              </w:rPr>
            </w:pPr>
            <w:r w:rsidRPr="00A176E6">
              <w:rPr>
                <w:rFonts w:eastAsia="宋体"/>
                <w:lang w:val="en-US" w:eastAsia="x-none"/>
              </w:rPr>
              <w:t>28GHz</w:t>
            </w:r>
          </w:p>
        </w:tc>
      </w:tr>
      <w:tr w:rsidR="00A176E6" w:rsidRPr="00A176E6" w14:paraId="5FB15449" w14:textId="77777777" w:rsidTr="00780376">
        <w:trPr>
          <w:trHeight w:val="1026"/>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F9C807" w14:textId="77777777" w:rsidR="00A176E6" w:rsidRPr="00A176E6" w:rsidRDefault="00A176E6" w:rsidP="002D7546">
            <w:pPr>
              <w:spacing w:after="0"/>
              <w:rPr>
                <w:rFonts w:eastAsia="宋体"/>
                <w:lang w:val="en-US"/>
              </w:rPr>
            </w:pPr>
            <w:r w:rsidRPr="00A176E6">
              <w:rPr>
                <w:rFonts w:eastAsia="宋体"/>
                <w:lang w:val="en-US" w:eastAsia="zh-CN"/>
              </w:rPr>
              <w:t>Frame structure for TDD</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B82D8" w14:textId="77777777" w:rsidR="00A176E6" w:rsidRPr="00A176E6" w:rsidRDefault="00A176E6" w:rsidP="002D7546">
            <w:pPr>
              <w:spacing w:after="120"/>
              <w:rPr>
                <w:rFonts w:eastAsia="宋体"/>
                <w:lang w:val="en-US" w:eastAsia="zh-CN"/>
              </w:rPr>
            </w:pPr>
            <w:r w:rsidRPr="00A176E6">
              <w:rPr>
                <w:rFonts w:eastAsia="宋体"/>
                <w:lang w:val="en-US" w:eastAsia="x-none"/>
              </w:rPr>
              <w:t>DDDSU (S: 10D:2G:2U)</w:t>
            </w:r>
          </w:p>
          <w:p w14:paraId="5E576B30" w14:textId="77777777" w:rsidR="00A176E6" w:rsidRPr="00A176E6" w:rsidRDefault="00A176E6" w:rsidP="002D7546">
            <w:pPr>
              <w:spacing w:after="120"/>
              <w:rPr>
                <w:rFonts w:eastAsia="宋体"/>
                <w:lang w:val="en-US"/>
              </w:rPr>
            </w:pPr>
            <w:r w:rsidRPr="00A176E6">
              <w:rPr>
                <w:rFonts w:eastAsia="宋体"/>
                <w:lang w:val="en-US" w:eastAsia="x-none"/>
              </w:rPr>
              <w:t>DDSU (S: 11D:3G:0U)</w:t>
            </w:r>
          </w:p>
          <w:p w14:paraId="5AB7FEA8" w14:textId="77777777" w:rsidR="00A176E6" w:rsidRPr="00A176E6" w:rsidRDefault="00A176E6" w:rsidP="002D7546">
            <w:pPr>
              <w:spacing w:after="120"/>
              <w:rPr>
                <w:rFonts w:eastAsia="宋体"/>
                <w:lang w:val="en-US" w:eastAsia="x-none"/>
              </w:rPr>
            </w:pPr>
            <w:r w:rsidRPr="00A176E6">
              <w:rPr>
                <w:rFonts w:eastAsia="宋体"/>
                <w:lang w:val="en-US" w:eastAsia="x-none"/>
              </w:rPr>
              <w:t>Other frame structures can be reported by companies.</w:t>
            </w:r>
          </w:p>
        </w:tc>
      </w:tr>
      <w:tr w:rsidR="00A176E6" w:rsidRPr="00A176E6" w14:paraId="4F01F807" w14:textId="77777777" w:rsidTr="00780376">
        <w:trPr>
          <w:trHeight w:val="803"/>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FB6BE2" w14:textId="77777777" w:rsidR="00A176E6" w:rsidRPr="00A176E6" w:rsidRDefault="00A176E6" w:rsidP="002D7546">
            <w:pPr>
              <w:spacing w:after="0"/>
              <w:rPr>
                <w:rFonts w:eastAsia="宋体"/>
                <w:lang w:val="en-US"/>
              </w:rPr>
            </w:pPr>
            <w:r w:rsidRPr="00A176E6">
              <w:rPr>
                <w:rFonts w:eastAsia="宋体"/>
                <w:lang w:val="en-US" w:eastAsia="zh-CN"/>
              </w:rPr>
              <w:t>Subcarrier Space</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667E24" w14:textId="77777777" w:rsidR="00A176E6" w:rsidRPr="00A176E6" w:rsidRDefault="00A176E6" w:rsidP="002D7546">
            <w:pPr>
              <w:spacing w:after="120"/>
              <w:rPr>
                <w:rFonts w:eastAsia="宋体"/>
                <w:lang w:val="en-US" w:eastAsia="zh-CN"/>
              </w:rPr>
            </w:pPr>
            <w:r w:rsidRPr="00A176E6">
              <w:rPr>
                <w:rFonts w:eastAsia="宋体"/>
                <w:lang w:val="en-US" w:eastAsia="x-none"/>
              </w:rPr>
              <w:t>120kHz</w:t>
            </w:r>
          </w:p>
        </w:tc>
      </w:tr>
      <w:tr w:rsidR="00A176E6" w:rsidRPr="00A176E6" w14:paraId="5BDC22A7" w14:textId="77777777" w:rsidTr="00780376">
        <w:trPr>
          <w:trHeight w:val="800"/>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95134A" w14:textId="77777777" w:rsidR="00A176E6" w:rsidRPr="00A176E6" w:rsidRDefault="00A176E6" w:rsidP="002D7546">
            <w:pPr>
              <w:spacing w:after="0"/>
              <w:rPr>
                <w:rFonts w:eastAsia="宋体"/>
                <w:lang w:val="en-US"/>
              </w:rPr>
            </w:pPr>
            <w:r w:rsidRPr="00A176E6">
              <w:rPr>
                <w:rFonts w:eastAsia="宋体"/>
                <w:lang w:val="en-US" w:eastAsia="zh-CN"/>
              </w:rPr>
              <w:t>UE velocity</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11C332" w14:textId="77777777" w:rsidR="00A176E6" w:rsidRPr="00A176E6" w:rsidRDefault="00A176E6" w:rsidP="002D7546">
            <w:pPr>
              <w:spacing w:after="120"/>
              <w:rPr>
                <w:rFonts w:eastAsia="宋体"/>
                <w:lang w:val="en-US" w:eastAsia="zh-CN"/>
              </w:rPr>
            </w:pPr>
            <w:r w:rsidRPr="00A176E6">
              <w:rPr>
                <w:rFonts w:eastAsia="宋体"/>
                <w:lang w:val="en-US" w:eastAsia="x-none"/>
              </w:rPr>
              <w:t>Indoor scenario:3km/h</w:t>
            </w:r>
          </w:p>
          <w:p w14:paraId="4F7A0950" w14:textId="77777777" w:rsidR="00A176E6" w:rsidRPr="00A176E6" w:rsidRDefault="00A176E6" w:rsidP="002D7546">
            <w:pPr>
              <w:spacing w:after="120"/>
              <w:rPr>
                <w:rFonts w:eastAsia="宋体"/>
                <w:lang w:val="en-US"/>
              </w:rPr>
            </w:pPr>
            <w:r w:rsidRPr="00A176E6">
              <w:rPr>
                <w:rFonts w:eastAsia="宋体"/>
                <w:lang w:val="en-US" w:eastAsia="x-none"/>
              </w:rPr>
              <w:t xml:space="preserve">Urban scenario: 3km/h for indoor, 30km/h for outdoor. </w:t>
            </w:r>
          </w:p>
          <w:p w14:paraId="17C42C17" w14:textId="77777777" w:rsidR="00A176E6" w:rsidRPr="00A176E6" w:rsidRDefault="00A176E6" w:rsidP="002D7546">
            <w:pPr>
              <w:spacing w:after="120"/>
              <w:rPr>
                <w:rFonts w:eastAsia="宋体"/>
                <w:lang w:val="en-US" w:eastAsia="x-none"/>
              </w:rPr>
            </w:pPr>
            <w:r w:rsidRPr="00A176E6">
              <w:rPr>
                <w:rFonts w:eastAsia="宋体"/>
                <w:lang w:val="en-US" w:eastAsia="x-none"/>
              </w:rPr>
              <w:t>Suburban scenario: 3km/h for indoor, 30km/h, (optional: 120km/h) for outdoor.</w:t>
            </w:r>
          </w:p>
        </w:tc>
      </w:tr>
      <w:tr w:rsidR="00A176E6" w:rsidRPr="00A176E6" w14:paraId="1EBEBEFE" w14:textId="77777777" w:rsidTr="00780376">
        <w:trPr>
          <w:trHeight w:val="523"/>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A58A1" w14:textId="77777777" w:rsidR="00A176E6" w:rsidRPr="00A176E6" w:rsidRDefault="00A176E6" w:rsidP="002D7546">
            <w:pPr>
              <w:spacing w:after="0"/>
              <w:rPr>
                <w:rFonts w:eastAsia="宋体"/>
                <w:lang w:val="en-US"/>
              </w:rPr>
            </w:pPr>
            <w:r w:rsidRPr="00A176E6">
              <w:rPr>
                <w:rFonts w:eastAsia="宋体"/>
                <w:lang w:val="en-US" w:eastAsia="zh-CN"/>
              </w:rPr>
              <w:t>Occupied channel bandwidth for</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96EAE9" w14:textId="77777777" w:rsidR="00A176E6" w:rsidRPr="00A176E6" w:rsidRDefault="00A176E6" w:rsidP="002D7546">
            <w:pPr>
              <w:spacing w:after="0"/>
              <w:rPr>
                <w:rFonts w:eastAsia="宋体"/>
                <w:lang w:val="en-US" w:eastAsia="zh-CN"/>
              </w:rPr>
            </w:pPr>
            <w:r w:rsidRPr="00A176E6">
              <w:rPr>
                <w:rFonts w:eastAsia="宋体"/>
                <w:lang w:val="en-US" w:eastAsia="zh-CN"/>
              </w:rPr>
              <w:t>100MHz, [400MHz]</w:t>
            </w:r>
          </w:p>
        </w:tc>
      </w:tr>
      <w:tr w:rsidR="00A176E6" w:rsidRPr="00A176E6" w14:paraId="195CA7C0" w14:textId="77777777" w:rsidTr="00780376">
        <w:trPr>
          <w:trHeight w:val="394"/>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B1E1A7" w14:textId="77777777" w:rsidR="00A176E6" w:rsidRPr="00A176E6" w:rsidRDefault="00A176E6" w:rsidP="002D7546">
            <w:pPr>
              <w:spacing w:after="0"/>
              <w:rPr>
                <w:rFonts w:eastAsia="宋体"/>
                <w:lang w:val="en-US" w:eastAsia="zh-CN"/>
              </w:rPr>
            </w:pPr>
            <w:r w:rsidRPr="00A176E6">
              <w:rPr>
                <w:rFonts w:eastAsia="宋体"/>
                <w:lang w:val="en-US" w:eastAsia="zh-CN"/>
              </w:rPr>
              <w:lastRenderedPageBreak/>
              <w:t>Frequency hopping for PUSCH</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2A932B" w14:textId="77777777" w:rsidR="00A176E6" w:rsidRPr="00A176E6" w:rsidRDefault="00A176E6" w:rsidP="002D7546">
            <w:pPr>
              <w:spacing w:after="0"/>
              <w:rPr>
                <w:rFonts w:eastAsia="宋体"/>
                <w:lang w:val="en-US" w:eastAsia="zh-CN"/>
              </w:rPr>
            </w:pPr>
            <w:r w:rsidRPr="00A176E6">
              <w:rPr>
                <w:rFonts w:eastAsia="宋体"/>
                <w:lang w:val="en-US" w:eastAsia="zh-CN"/>
              </w:rPr>
              <w:t>w/ or w/o frequency hopping</w:t>
            </w:r>
          </w:p>
        </w:tc>
      </w:tr>
    </w:tbl>
    <w:p w14:paraId="129C1D09" w14:textId="77777777" w:rsidR="00A176E6" w:rsidRPr="00A176E6" w:rsidRDefault="00A176E6" w:rsidP="00A176E6">
      <w:pPr>
        <w:spacing w:after="0"/>
        <w:jc w:val="both"/>
        <w:rPr>
          <w:rFonts w:eastAsia="宋体"/>
          <w:lang w:eastAsia="zh-CN"/>
        </w:rPr>
      </w:pPr>
    </w:p>
    <w:p w14:paraId="19B63140" w14:textId="77777777" w:rsidR="00A176E6" w:rsidRPr="00A176E6" w:rsidRDefault="00A176E6" w:rsidP="00A176E6">
      <w:pPr>
        <w:spacing w:after="0"/>
        <w:rPr>
          <w:rFonts w:eastAsia="宋体"/>
          <w:lang w:val="en-US" w:eastAsia="zh-CN"/>
        </w:rPr>
      </w:pPr>
    </w:p>
    <w:p w14:paraId="1C0C93BB" w14:textId="4D3EE14D" w:rsidR="00A176E6" w:rsidRPr="00A176E6" w:rsidRDefault="00A176E6" w:rsidP="002078CB">
      <w:pPr>
        <w:spacing w:after="0"/>
        <w:rPr>
          <w:rFonts w:eastAsia="宋体"/>
          <w:highlight w:val="green"/>
          <w:lang w:val="en-US"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CE14:</w:t>
      </w:r>
    </w:p>
    <w:p w14:paraId="298C33F8" w14:textId="77777777" w:rsidR="00A176E6" w:rsidRPr="00A176E6" w:rsidRDefault="00A176E6" w:rsidP="00A176E6">
      <w:pPr>
        <w:numPr>
          <w:ilvl w:val="0"/>
          <w:numId w:val="25"/>
        </w:numPr>
        <w:spacing w:after="0" w:line="312" w:lineRule="auto"/>
        <w:contextualSpacing/>
        <w:jc w:val="both"/>
        <w:rPr>
          <w:rFonts w:eastAsia="宋体"/>
          <w:lang w:eastAsia="x-none"/>
        </w:rPr>
      </w:pPr>
      <w:r w:rsidRPr="00A176E6">
        <w:rPr>
          <w:rFonts w:eastAsia="宋体"/>
          <w:lang w:eastAsia="x-none"/>
        </w:rPr>
        <w:t>For link level simulation, adopt the following table for PUSCH for eMBB data or VoIP for FR1.</w:t>
      </w:r>
    </w:p>
    <w:tbl>
      <w:tblPr>
        <w:tblW w:w="9125" w:type="dxa"/>
        <w:jc w:val="center"/>
        <w:tblCellMar>
          <w:left w:w="0" w:type="dxa"/>
          <w:right w:w="0" w:type="dxa"/>
        </w:tblCellMar>
        <w:tblLook w:val="04A0" w:firstRow="1" w:lastRow="0" w:firstColumn="1" w:lastColumn="0" w:noHBand="0" w:noVBand="1"/>
      </w:tblPr>
      <w:tblGrid>
        <w:gridCol w:w="3676"/>
        <w:gridCol w:w="5449"/>
      </w:tblGrid>
      <w:tr w:rsidR="00A176E6" w:rsidRPr="00A176E6" w14:paraId="1E94AA94" w14:textId="77777777" w:rsidTr="00780376">
        <w:trPr>
          <w:trHeight w:val="318"/>
          <w:jc w:val="center"/>
        </w:trPr>
        <w:tc>
          <w:tcPr>
            <w:tcW w:w="36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B26C11" w14:textId="77777777" w:rsidR="00A176E6" w:rsidRPr="00A176E6" w:rsidRDefault="00A176E6" w:rsidP="00A176E6">
            <w:pPr>
              <w:spacing w:after="0" w:line="312" w:lineRule="auto"/>
              <w:jc w:val="center"/>
              <w:rPr>
                <w:rFonts w:eastAsia="等线"/>
                <w:b/>
                <w:bCs/>
                <w:lang w:eastAsia="zh-CN"/>
              </w:rPr>
            </w:pPr>
            <w:r w:rsidRPr="00A176E6">
              <w:rPr>
                <w:rFonts w:eastAsia="宋体"/>
                <w:b/>
                <w:bCs/>
                <w:lang w:eastAsia="zh-CN"/>
              </w:rPr>
              <w:t>Parameters</w:t>
            </w:r>
          </w:p>
        </w:tc>
        <w:tc>
          <w:tcPr>
            <w:tcW w:w="54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E879C8" w14:textId="77777777" w:rsidR="00A176E6" w:rsidRPr="00A176E6" w:rsidRDefault="00A176E6" w:rsidP="00A176E6">
            <w:pPr>
              <w:spacing w:after="0" w:line="312" w:lineRule="auto"/>
              <w:jc w:val="center"/>
              <w:rPr>
                <w:rFonts w:eastAsia="宋体"/>
                <w:b/>
                <w:bCs/>
                <w:highlight w:val="yellow"/>
                <w:lang w:eastAsia="zh-CN"/>
              </w:rPr>
            </w:pPr>
            <w:r w:rsidRPr="00A176E6">
              <w:rPr>
                <w:rFonts w:eastAsia="宋体"/>
                <w:b/>
                <w:bCs/>
                <w:lang w:eastAsia="zh-CN"/>
              </w:rPr>
              <w:t>Values</w:t>
            </w:r>
          </w:p>
        </w:tc>
      </w:tr>
      <w:tr w:rsidR="00A176E6" w:rsidRPr="00A176E6" w14:paraId="48747A6D" w14:textId="77777777" w:rsidTr="00780376">
        <w:trPr>
          <w:trHeight w:val="318"/>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60ADBB"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BLER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tcPr>
          <w:p w14:paraId="3FF5C117" w14:textId="77777777" w:rsidR="00A176E6" w:rsidRPr="00A176E6" w:rsidRDefault="00A176E6" w:rsidP="002D7546">
            <w:pPr>
              <w:spacing w:after="0" w:line="312" w:lineRule="auto"/>
              <w:rPr>
                <w:rFonts w:eastAsia="宋体"/>
                <w:lang w:eastAsia="zh-CN"/>
              </w:rPr>
            </w:pPr>
            <w:r w:rsidRPr="00A176E6">
              <w:rPr>
                <w:rFonts w:eastAsia="宋体"/>
                <w:lang w:eastAsia="zh-CN"/>
              </w:rPr>
              <w:t xml:space="preserve">For eMBB, </w:t>
            </w:r>
          </w:p>
          <w:p w14:paraId="51FD673F" w14:textId="77777777" w:rsidR="00A176E6" w:rsidRPr="00A176E6" w:rsidRDefault="00A176E6" w:rsidP="002D7546">
            <w:pPr>
              <w:spacing w:after="0" w:line="312" w:lineRule="auto"/>
              <w:rPr>
                <w:rFonts w:eastAsia="宋体"/>
                <w:lang w:eastAsia="zh-CN"/>
              </w:rPr>
            </w:pPr>
            <w:r w:rsidRPr="00A176E6">
              <w:rPr>
                <w:rFonts w:eastAsia="宋体"/>
                <w:lang w:eastAsia="zh-CN"/>
              </w:rPr>
              <w:t xml:space="preserve">w/ HARQ, 10% iBLER; </w:t>
            </w:r>
          </w:p>
          <w:p w14:paraId="016EB834" w14:textId="77777777" w:rsidR="00A176E6" w:rsidRPr="00A176E6" w:rsidRDefault="00A176E6" w:rsidP="002D7546">
            <w:pPr>
              <w:spacing w:after="0" w:line="312" w:lineRule="auto"/>
              <w:rPr>
                <w:rFonts w:eastAsia="宋体"/>
                <w:lang w:eastAsia="zh-CN"/>
              </w:rPr>
            </w:pPr>
            <w:r w:rsidRPr="00A176E6">
              <w:rPr>
                <w:rFonts w:eastAsia="宋体"/>
                <w:lang w:eastAsia="zh-CN"/>
              </w:rPr>
              <w:t>w/o HARQ, 10% iBLER.</w:t>
            </w:r>
          </w:p>
          <w:p w14:paraId="0F9D4DFA" w14:textId="77777777" w:rsidR="00A176E6" w:rsidRPr="00A176E6" w:rsidRDefault="00A176E6" w:rsidP="002D7546">
            <w:pPr>
              <w:spacing w:after="0" w:line="312" w:lineRule="auto"/>
              <w:rPr>
                <w:rFonts w:eastAsia="宋体"/>
                <w:lang w:eastAsia="zh-CN"/>
              </w:rPr>
            </w:pPr>
          </w:p>
          <w:p w14:paraId="20C5344F" w14:textId="77777777" w:rsidR="00A176E6" w:rsidRPr="00A176E6" w:rsidRDefault="00A176E6" w:rsidP="002D7546">
            <w:pPr>
              <w:spacing w:after="0" w:line="312" w:lineRule="auto"/>
              <w:rPr>
                <w:rFonts w:eastAsia="宋体"/>
                <w:lang w:eastAsia="zh-CN"/>
              </w:rPr>
            </w:pPr>
            <w:r w:rsidRPr="00A176E6">
              <w:rPr>
                <w:rFonts w:eastAsia="宋体"/>
                <w:lang w:eastAsia="zh-CN"/>
              </w:rPr>
              <w:t>For VoIP, 2% rBLER.</w:t>
            </w:r>
          </w:p>
        </w:tc>
      </w:tr>
      <w:tr w:rsidR="00A176E6" w:rsidRPr="00A176E6" w14:paraId="7CD953B1" w14:textId="77777777" w:rsidTr="00780376">
        <w:trPr>
          <w:trHeight w:val="318"/>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8980E0" w14:textId="77777777" w:rsidR="00A176E6" w:rsidRPr="00A176E6" w:rsidRDefault="00A176E6" w:rsidP="002D7546">
            <w:pPr>
              <w:spacing w:after="0" w:line="312" w:lineRule="auto"/>
              <w:rPr>
                <w:rFonts w:eastAsia="等线"/>
                <w:lang w:val="en-US" w:eastAsia="zh-CN"/>
              </w:rPr>
            </w:pPr>
            <w:r w:rsidRPr="00A176E6">
              <w:rPr>
                <w:rFonts w:eastAsia="宋体"/>
                <w:lang w:val="en-US" w:eastAsia="zh-CN"/>
              </w:rPr>
              <w:t>Number of UE transmit chains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hideMark/>
          </w:tcPr>
          <w:p w14:paraId="3121E84B" w14:textId="77777777" w:rsidR="00A176E6" w:rsidRPr="00A176E6" w:rsidRDefault="00A176E6" w:rsidP="002D7546">
            <w:pPr>
              <w:spacing w:after="0" w:line="312" w:lineRule="auto"/>
              <w:rPr>
                <w:rFonts w:eastAsia="宋体"/>
                <w:lang w:eastAsia="zh-CN"/>
              </w:rPr>
            </w:pPr>
            <w:r w:rsidRPr="00A176E6">
              <w:rPr>
                <w:rFonts w:eastAsia="宋体"/>
                <w:lang w:eastAsia="zh-CN"/>
              </w:rPr>
              <w:t>1</w:t>
            </w:r>
            <w:r w:rsidRPr="00A176E6">
              <w:rPr>
                <w:rFonts w:eastAsia="宋体"/>
                <w:lang w:val="en-US" w:eastAsia="zh-CN"/>
              </w:rPr>
              <w:t>，</w:t>
            </w:r>
            <w:r w:rsidRPr="00A176E6">
              <w:rPr>
                <w:rFonts w:eastAsia="宋体"/>
                <w:lang w:eastAsia="zh-CN"/>
              </w:rPr>
              <w:t xml:space="preserve">2 (optional) </w:t>
            </w:r>
          </w:p>
        </w:tc>
      </w:tr>
      <w:tr w:rsidR="00A176E6" w:rsidRPr="00A176E6" w14:paraId="12A1304D" w14:textId="77777777" w:rsidTr="00780376">
        <w:trPr>
          <w:trHeight w:val="598"/>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6CB453" w14:textId="77777777" w:rsidR="00A176E6" w:rsidRPr="00A176E6" w:rsidRDefault="00A176E6" w:rsidP="002D7546">
            <w:pPr>
              <w:spacing w:after="0" w:line="312" w:lineRule="auto"/>
              <w:rPr>
                <w:rFonts w:eastAsia="等线"/>
                <w:lang w:val="en-US" w:eastAsia="zh-CN"/>
              </w:rPr>
            </w:pPr>
            <w:r w:rsidRPr="00A176E6">
              <w:rPr>
                <w:rFonts w:eastAsia="宋体"/>
                <w:lang w:val="en-US" w:eastAsia="zh-CN"/>
              </w:rPr>
              <w:t>DMRS configuration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tcPr>
          <w:p w14:paraId="3D4E93EB"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For 120km/h, (Optional: 30km/h): Type I, 2 or 3 DMRS symbol, no multiplexing with data.</w:t>
            </w:r>
          </w:p>
          <w:p w14:paraId="0A8D67F4"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For frequency hopping: Type I, 1 or 2 DMRS symbol for each hop, no multiplexing with data.</w:t>
            </w:r>
          </w:p>
          <w:p w14:paraId="6DD9BD5A"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PUSCH mapping Type and DMRS position are reported by companies.</w:t>
            </w:r>
          </w:p>
          <w:p w14:paraId="55420AFF" w14:textId="77777777" w:rsidR="00A176E6" w:rsidRPr="00A176E6" w:rsidRDefault="00A176E6" w:rsidP="002D7546">
            <w:pPr>
              <w:spacing w:after="0" w:line="312" w:lineRule="auto"/>
              <w:rPr>
                <w:rFonts w:eastAsia="宋体"/>
                <w:lang w:val="en-US" w:eastAsia="zh-CN"/>
              </w:rPr>
            </w:pPr>
          </w:p>
          <w:p w14:paraId="61ACC8A7"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Working assumption:</w:t>
            </w:r>
          </w:p>
          <w:p w14:paraId="3C9A9DB6" w14:textId="77777777" w:rsidR="00A176E6" w:rsidRPr="00A176E6" w:rsidRDefault="00A176E6" w:rsidP="002D7546">
            <w:pPr>
              <w:spacing w:after="0" w:line="312" w:lineRule="auto"/>
              <w:rPr>
                <w:rFonts w:eastAsia="宋体"/>
                <w:lang w:val="en-US"/>
              </w:rPr>
            </w:pPr>
            <w:r w:rsidRPr="00A176E6">
              <w:rPr>
                <w:rFonts w:eastAsia="宋体"/>
                <w:lang w:val="en-US" w:eastAsia="zh-CN"/>
              </w:rPr>
              <w:t>For 3km/h: Type I, 1 or 2 DMRS symbol, no multiplexing with data.</w:t>
            </w:r>
          </w:p>
        </w:tc>
      </w:tr>
      <w:tr w:rsidR="00A176E6" w:rsidRPr="00A176E6" w14:paraId="4813C3E1" w14:textId="77777777" w:rsidTr="00780376">
        <w:trPr>
          <w:trHeight w:val="318"/>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C6C400"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Waveform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hideMark/>
          </w:tcPr>
          <w:p w14:paraId="005A1F87"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 xml:space="preserve">DFT-s-OFDM, </w:t>
            </w:r>
          </w:p>
          <w:p w14:paraId="1C782442"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CP-OFDM (optional)</w:t>
            </w:r>
          </w:p>
        </w:tc>
      </w:tr>
      <w:tr w:rsidR="00A176E6" w:rsidRPr="00A176E6" w14:paraId="21906CB3" w14:textId="77777777" w:rsidTr="00780376">
        <w:trPr>
          <w:trHeight w:val="648"/>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4E770A"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Repetitions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tcPr>
          <w:p w14:paraId="12398E7B" w14:textId="77777777" w:rsidR="00A176E6" w:rsidRPr="00A176E6" w:rsidRDefault="00A176E6" w:rsidP="002D7546">
            <w:pPr>
              <w:spacing w:after="0" w:line="312" w:lineRule="auto"/>
              <w:rPr>
                <w:rFonts w:eastAsia="宋体"/>
                <w:lang w:eastAsia="zh-CN"/>
              </w:rPr>
            </w:pPr>
            <w:r w:rsidRPr="00A176E6">
              <w:rPr>
                <w:rFonts w:eastAsia="宋体"/>
                <w:lang w:eastAsia="zh-CN"/>
              </w:rPr>
              <w:t xml:space="preserve">For eMBB, </w:t>
            </w:r>
          </w:p>
          <w:p w14:paraId="451BC1FA" w14:textId="77777777" w:rsidR="00A176E6" w:rsidRPr="00A176E6" w:rsidRDefault="00A176E6" w:rsidP="002D7546">
            <w:pPr>
              <w:spacing w:after="0" w:line="312" w:lineRule="auto"/>
              <w:rPr>
                <w:rFonts w:eastAsia="宋体"/>
                <w:lang w:eastAsia="zh-CN"/>
              </w:rPr>
            </w:pPr>
            <w:r w:rsidRPr="00A176E6">
              <w:rPr>
                <w:rFonts w:eastAsia="宋体"/>
                <w:lang w:eastAsia="zh-CN"/>
              </w:rPr>
              <w:t xml:space="preserve">w/o repetition as baseline, </w:t>
            </w:r>
          </w:p>
          <w:p w14:paraId="54ED5DA0" w14:textId="77777777" w:rsidR="00A176E6" w:rsidRPr="00A176E6" w:rsidRDefault="00A176E6" w:rsidP="002D7546">
            <w:pPr>
              <w:spacing w:after="0" w:line="312" w:lineRule="auto"/>
              <w:rPr>
                <w:rFonts w:eastAsia="宋体"/>
                <w:lang w:eastAsia="zh-CN"/>
              </w:rPr>
            </w:pPr>
            <w:r w:rsidRPr="00A176E6">
              <w:rPr>
                <w:rFonts w:eastAsia="宋体"/>
                <w:lang w:eastAsia="zh-CN"/>
              </w:rPr>
              <w:t xml:space="preserve">w/ repetition (optional).  </w:t>
            </w:r>
          </w:p>
          <w:p w14:paraId="312D99BE" w14:textId="77777777" w:rsidR="00A176E6" w:rsidRPr="00A176E6" w:rsidRDefault="00A176E6" w:rsidP="002D7546">
            <w:pPr>
              <w:spacing w:after="0" w:line="312" w:lineRule="auto"/>
              <w:rPr>
                <w:rFonts w:eastAsia="宋体"/>
                <w:lang w:eastAsia="zh-CN"/>
              </w:rPr>
            </w:pPr>
          </w:p>
          <w:p w14:paraId="3D6FE6F7" w14:textId="77777777" w:rsidR="00A176E6" w:rsidRPr="00A176E6" w:rsidRDefault="00A176E6" w:rsidP="002D7546">
            <w:pPr>
              <w:spacing w:after="0" w:line="312" w:lineRule="auto"/>
              <w:rPr>
                <w:rFonts w:eastAsia="宋体"/>
                <w:lang w:eastAsia="zh-CN"/>
              </w:rPr>
            </w:pPr>
            <w:r w:rsidRPr="00A176E6">
              <w:rPr>
                <w:rFonts w:eastAsia="宋体"/>
                <w:lang w:eastAsia="zh-CN"/>
              </w:rPr>
              <w:t xml:space="preserve">For VoIP, w/ repetition. </w:t>
            </w:r>
          </w:p>
          <w:p w14:paraId="08FC5C83" w14:textId="77777777" w:rsidR="00A176E6" w:rsidRPr="00A176E6" w:rsidRDefault="00A176E6" w:rsidP="002D7546">
            <w:pPr>
              <w:spacing w:after="0" w:line="312" w:lineRule="auto"/>
              <w:rPr>
                <w:rFonts w:eastAsia="宋体"/>
                <w:lang w:eastAsia="zh-CN"/>
              </w:rPr>
            </w:pPr>
          </w:p>
          <w:p w14:paraId="5475CBB4" w14:textId="77777777" w:rsidR="00A176E6" w:rsidRPr="00A176E6" w:rsidRDefault="00A176E6" w:rsidP="002D7546">
            <w:pPr>
              <w:spacing w:after="0" w:line="312" w:lineRule="auto"/>
              <w:rPr>
                <w:rFonts w:eastAsia="宋体"/>
                <w:lang w:eastAsia="zh-CN"/>
              </w:rPr>
            </w:pPr>
            <w:r w:rsidRPr="00A176E6">
              <w:rPr>
                <w:rFonts w:eastAsia="宋体"/>
                <w:lang w:eastAsia="zh-CN"/>
              </w:rPr>
              <w:t>The actual number of repetitions is reported by companies.</w:t>
            </w:r>
          </w:p>
          <w:p w14:paraId="4614A87C" w14:textId="77777777" w:rsidR="00A176E6" w:rsidRPr="00A176E6" w:rsidRDefault="00A176E6" w:rsidP="002D7546">
            <w:pPr>
              <w:spacing w:after="0" w:line="312" w:lineRule="auto"/>
              <w:rPr>
                <w:rFonts w:eastAsia="宋体"/>
                <w:lang w:eastAsia="zh-CN"/>
              </w:rPr>
            </w:pPr>
            <w:r w:rsidRPr="00A176E6">
              <w:rPr>
                <w:rFonts w:eastAsia="宋体"/>
                <w:lang w:eastAsia="zh-CN"/>
              </w:rPr>
              <w:t>FFS: Repetition type B</w:t>
            </w:r>
          </w:p>
        </w:tc>
      </w:tr>
      <w:tr w:rsidR="00A176E6" w:rsidRPr="00A176E6" w14:paraId="186FFF69" w14:textId="77777777" w:rsidTr="00780376">
        <w:trPr>
          <w:trHeight w:val="280"/>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6C5BA"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HARQ configuration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tcPr>
          <w:p w14:paraId="64FC3AF9" w14:textId="77777777" w:rsidR="00A176E6" w:rsidRPr="00A176E6" w:rsidRDefault="00A176E6" w:rsidP="002D7546">
            <w:pPr>
              <w:spacing w:after="0" w:line="312" w:lineRule="auto"/>
              <w:rPr>
                <w:rFonts w:eastAsia="宋体"/>
                <w:lang w:eastAsia="zh-CN"/>
              </w:rPr>
            </w:pPr>
            <w:r w:rsidRPr="00A176E6">
              <w:rPr>
                <w:rFonts w:eastAsia="宋体"/>
                <w:lang w:eastAsia="zh-CN"/>
              </w:rPr>
              <w:t xml:space="preserve">For eMBB, whether HARQ is adopted is reported by companies. </w:t>
            </w:r>
          </w:p>
          <w:p w14:paraId="3B6F4A75" w14:textId="77777777" w:rsidR="00A176E6" w:rsidRPr="00A176E6" w:rsidRDefault="00A176E6" w:rsidP="002D7546">
            <w:pPr>
              <w:spacing w:after="0" w:line="312" w:lineRule="auto"/>
              <w:rPr>
                <w:rFonts w:eastAsia="宋体"/>
                <w:lang w:eastAsia="zh-CN"/>
              </w:rPr>
            </w:pPr>
            <w:r w:rsidRPr="00A176E6">
              <w:rPr>
                <w:rFonts w:eastAsia="宋体"/>
                <w:lang w:eastAsia="zh-CN"/>
              </w:rPr>
              <w:t>For VoIP, w/ HARQ.</w:t>
            </w:r>
          </w:p>
          <w:p w14:paraId="378848D7" w14:textId="77777777" w:rsidR="00A176E6" w:rsidRPr="00A176E6" w:rsidRDefault="00A176E6" w:rsidP="002D7546">
            <w:pPr>
              <w:spacing w:after="0" w:line="312" w:lineRule="auto"/>
              <w:rPr>
                <w:rFonts w:eastAsia="宋体"/>
                <w:lang w:eastAsia="zh-CN"/>
              </w:rPr>
            </w:pPr>
          </w:p>
          <w:p w14:paraId="025F2DE3" w14:textId="77777777" w:rsidR="00A176E6" w:rsidRPr="00A176E6" w:rsidRDefault="00A176E6" w:rsidP="002D7546">
            <w:pPr>
              <w:spacing w:after="0" w:line="312" w:lineRule="auto"/>
              <w:rPr>
                <w:rFonts w:eastAsia="宋体"/>
                <w:lang w:eastAsia="zh-CN"/>
              </w:rPr>
            </w:pPr>
            <w:r w:rsidRPr="00A176E6">
              <w:rPr>
                <w:rFonts w:eastAsia="宋体"/>
                <w:lang w:eastAsia="zh-CN"/>
              </w:rPr>
              <w:t>The maximum number of HARQ transmission (limited by frame structure and latency requirements) can be reported by companies.</w:t>
            </w:r>
          </w:p>
        </w:tc>
      </w:tr>
      <w:tr w:rsidR="00A176E6" w:rsidRPr="00A176E6" w14:paraId="1FEE0129" w14:textId="77777777" w:rsidTr="00780376">
        <w:trPr>
          <w:trHeight w:val="511"/>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A61D7D"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Latency requirements for voice</w:t>
            </w:r>
          </w:p>
        </w:tc>
        <w:tc>
          <w:tcPr>
            <w:tcW w:w="5449" w:type="dxa"/>
            <w:tcBorders>
              <w:top w:val="nil"/>
              <w:left w:val="nil"/>
              <w:bottom w:val="single" w:sz="8" w:space="0" w:color="auto"/>
              <w:right w:val="single" w:sz="8" w:space="0" w:color="auto"/>
            </w:tcBorders>
            <w:tcMar>
              <w:top w:w="0" w:type="dxa"/>
              <w:left w:w="108" w:type="dxa"/>
              <w:bottom w:w="0" w:type="dxa"/>
              <w:right w:w="108" w:type="dxa"/>
            </w:tcMar>
            <w:hideMark/>
          </w:tcPr>
          <w:p w14:paraId="4EC613AF"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50ms/100ms</w:t>
            </w:r>
          </w:p>
        </w:tc>
      </w:tr>
      <w:tr w:rsidR="00A176E6" w:rsidRPr="00A176E6" w14:paraId="67A821EB" w14:textId="77777777" w:rsidTr="00780376">
        <w:trPr>
          <w:trHeight w:val="456"/>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AF3A8B"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 xml:space="preserve">PUSCH duration </w:t>
            </w:r>
          </w:p>
        </w:tc>
        <w:tc>
          <w:tcPr>
            <w:tcW w:w="5449" w:type="dxa"/>
            <w:tcBorders>
              <w:top w:val="nil"/>
              <w:left w:val="nil"/>
              <w:bottom w:val="single" w:sz="8" w:space="0" w:color="auto"/>
              <w:right w:val="single" w:sz="8" w:space="0" w:color="auto"/>
            </w:tcBorders>
            <w:tcMar>
              <w:top w:w="0" w:type="dxa"/>
              <w:left w:w="108" w:type="dxa"/>
              <w:bottom w:w="0" w:type="dxa"/>
              <w:right w:w="108" w:type="dxa"/>
            </w:tcMar>
            <w:hideMark/>
          </w:tcPr>
          <w:p w14:paraId="4565A643"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14 OS</w:t>
            </w:r>
          </w:p>
        </w:tc>
      </w:tr>
    </w:tbl>
    <w:p w14:paraId="382A1C73" w14:textId="77777777" w:rsidR="00A176E6" w:rsidRPr="00A176E6" w:rsidRDefault="00A176E6" w:rsidP="00A176E6">
      <w:pPr>
        <w:spacing w:after="0" w:line="312" w:lineRule="auto"/>
        <w:rPr>
          <w:rFonts w:eastAsia="等线"/>
          <w:b/>
          <w:bCs/>
          <w:highlight w:val="yellow"/>
          <w:lang w:eastAsia="zh-CN"/>
        </w:rPr>
      </w:pPr>
    </w:p>
    <w:p w14:paraId="429226B8" w14:textId="315478B6" w:rsidR="00A176E6" w:rsidRPr="00A176E6" w:rsidRDefault="00A176E6" w:rsidP="002078CB">
      <w:pPr>
        <w:spacing w:after="0"/>
        <w:rPr>
          <w:rFonts w:eastAsia="宋体"/>
          <w:highlight w:val="green"/>
          <w:lang w:val="en-US"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CE15:</w:t>
      </w:r>
    </w:p>
    <w:p w14:paraId="7BE42A7F" w14:textId="77777777" w:rsidR="00A176E6" w:rsidRPr="00A176E6" w:rsidRDefault="00A176E6" w:rsidP="00A176E6">
      <w:pPr>
        <w:numPr>
          <w:ilvl w:val="0"/>
          <w:numId w:val="25"/>
        </w:numPr>
        <w:spacing w:after="0" w:line="312" w:lineRule="auto"/>
        <w:contextualSpacing/>
        <w:jc w:val="both"/>
        <w:rPr>
          <w:rFonts w:eastAsia="宋体"/>
          <w:lang w:eastAsia="x-none"/>
        </w:rPr>
      </w:pPr>
      <w:r w:rsidRPr="00A176E6">
        <w:rPr>
          <w:rFonts w:eastAsia="宋体"/>
          <w:lang w:eastAsia="x-none"/>
        </w:rPr>
        <w:t>For link level simulation, adopt the following table for PUCCH for FR1.</w:t>
      </w:r>
    </w:p>
    <w:tbl>
      <w:tblPr>
        <w:tblW w:w="9248" w:type="dxa"/>
        <w:jc w:val="center"/>
        <w:tblCellMar>
          <w:left w:w="0" w:type="dxa"/>
          <w:right w:w="0" w:type="dxa"/>
        </w:tblCellMar>
        <w:tblLook w:val="04A0" w:firstRow="1" w:lastRow="0" w:firstColumn="1" w:lastColumn="0" w:noHBand="0" w:noVBand="1"/>
      </w:tblPr>
      <w:tblGrid>
        <w:gridCol w:w="3818"/>
        <w:gridCol w:w="5430"/>
      </w:tblGrid>
      <w:tr w:rsidR="00A176E6" w:rsidRPr="00A176E6" w14:paraId="595A2D09" w14:textId="77777777" w:rsidTr="00780376">
        <w:trPr>
          <w:trHeight w:val="531"/>
          <w:jc w:val="center"/>
        </w:trPr>
        <w:tc>
          <w:tcPr>
            <w:tcW w:w="3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3F392D" w14:textId="77777777" w:rsidR="00A176E6" w:rsidRPr="00A176E6" w:rsidRDefault="00A176E6" w:rsidP="00A176E6">
            <w:pPr>
              <w:spacing w:after="0" w:line="312" w:lineRule="auto"/>
              <w:jc w:val="center"/>
              <w:rPr>
                <w:rFonts w:eastAsia="等线"/>
                <w:b/>
                <w:bCs/>
                <w:lang w:eastAsia="zh-CN"/>
              </w:rPr>
            </w:pPr>
            <w:r w:rsidRPr="00A176E6">
              <w:rPr>
                <w:rFonts w:eastAsia="宋体"/>
                <w:b/>
                <w:bCs/>
                <w:lang w:eastAsia="zh-CN"/>
              </w:rPr>
              <w:t>Parameters</w:t>
            </w:r>
          </w:p>
        </w:tc>
        <w:tc>
          <w:tcPr>
            <w:tcW w:w="5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817B0B" w14:textId="77777777" w:rsidR="00A176E6" w:rsidRPr="00A176E6" w:rsidRDefault="00A176E6" w:rsidP="00A176E6">
            <w:pPr>
              <w:spacing w:after="0" w:line="312" w:lineRule="auto"/>
              <w:jc w:val="center"/>
              <w:rPr>
                <w:rFonts w:eastAsia="宋体"/>
                <w:b/>
                <w:bCs/>
                <w:highlight w:val="yellow"/>
                <w:lang w:eastAsia="zh-CN"/>
              </w:rPr>
            </w:pPr>
            <w:r w:rsidRPr="00A176E6">
              <w:rPr>
                <w:rFonts w:eastAsia="宋体"/>
                <w:b/>
                <w:bCs/>
                <w:lang w:eastAsia="zh-CN"/>
              </w:rPr>
              <w:t>Values</w:t>
            </w:r>
          </w:p>
        </w:tc>
      </w:tr>
      <w:tr w:rsidR="00A176E6" w:rsidRPr="00A176E6" w14:paraId="127B546D" w14:textId="77777777" w:rsidTr="00780376">
        <w:trPr>
          <w:trHeight w:val="926"/>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7E9C84"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lastRenderedPageBreak/>
              <w:t>PUCCH format type</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5B476385" w14:textId="77777777" w:rsidR="00A176E6" w:rsidRPr="00A176E6" w:rsidRDefault="00A176E6" w:rsidP="002D7546">
            <w:pPr>
              <w:spacing w:after="0" w:line="312" w:lineRule="auto"/>
              <w:rPr>
                <w:rFonts w:eastAsia="宋体"/>
                <w:lang w:eastAsia="zh-CN"/>
              </w:rPr>
            </w:pPr>
            <w:r w:rsidRPr="00A176E6">
              <w:rPr>
                <w:rFonts w:eastAsia="宋体"/>
                <w:lang w:eastAsia="zh-CN"/>
              </w:rPr>
              <w:t>Format 1, 2bits UCI.</w:t>
            </w:r>
          </w:p>
          <w:p w14:paraId="5CC1D0FD" w14:textId="77777777" w:rsidR="00A176E6" w:rsidRPr="00A176E6" w:rsidRDefault="00A176E6" w:rsidP="002D7546">
            <w:pPr>
              <w:spacing w:after="0" w:line="312" w:lineRule="auto"/>
              <w:rPr>
                <w:rFonts w:eastAsia="宋体"/>
                <w:lang w:eastAsia="zh-CN"/>
              </w:rPr>
            </w:pPr>
            <w:r w:rsidRPr="00A176E6">
              <w:rPr>
                <w:rFonts w:eastAsia="宋体"/>
                <w:lang w:eastAsia="zh-CN"/>
              </w:rPr>
              <w:t>Format 3, [4bits (3 bits A/N + 1 bit SR)]/11/22 bits UCI</w:t>
            </w:r>
          </w:p>
        </w:tc>
      </w:tr>
      <w:tr w:rsidR="00A176E6" w:rsidRPr="00A176E6" w14:paraId="49CCB29B" w14:textId="77777777" w:rsidTr="00780376">
        <w:trPr>
          <w:trHeight w:val="2325"/>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629D43" w14:textId="77777777" w:rsidR="00A176E6" w:rsidRPr="00A176E6" w:rsidRDefault="00A176E6" w:rsidP="002D7546">
            <w:pPr>
              <w:spacing w:after="0" w:line="312" w:lineRule="auto"/>
              <w:rPr>
                <w:rFonts w:eastAsia="等线"/>
                <w:lang w:val="en-US" w:eastAsia="zh-CN"/>
              </w:rPr>
            </w:pPr>
            <w:r w:rsidRPr="00A176E6">
              <w:rPr>
                <w:rFonts w:eastAsia="宋体"/>
                <w:lang w:val="en-US" w:eastAsia="zh-CN"/>
              </w:rPr>
              <w:t>BLER for PUCCH</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0237C7A5"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 xml:space="preserve">For PUCCH format 1: </w:t>
            </w:r>
          </w:p>
          <w:p w14:paraId="30F2B02D"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DTX to ACK probability: 1%. NACK to ACK probability: 0.1%.</w:t>
            </w:r>
          </w:p>
          <w:p w14:paraId="695D80C5"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ACK missed detection probability: 1%.</w:t>
            </w:r>
          </w:p>
          <w:p w14:paraId="4321EEEA" w14:textId="77777777" w:rsidR="00A176E6" w:rsidRPr="00A176E6" w:rsidRDefault="00A176E6" w:rsidP="002D7546">
            <w:pPr>
              <w:spacing w:after="0" w:line="312" w:lineRule="auto"/>
              <w:rPr>
                <w:rFonts w:eastAsia="宋体"/>
                <w:lang w:eastAsia="zh-CN"/>
              </w:rPr>
            </w:pPr>
            <w:r w:rsidRPr="00A176E6">
              <w:rPr>
                <w:rFonts w:eastAsia="宋体"/>
                <w:lang w:eastAsia="zh-CN"/>
              </w:rPr>
              <w:t>For PUCCH format 3: </w:t>
            </w:r>
          </w:p>
          <w:p w14:paraId="07D76FB0" w14:textId="77777777" w:rsidR="00A176E6" w:rsidRPr="00A176E6" w:rsidRDefault="00A176E6" w:rsidP="002D7546">
            <w:pPr>
              <w:spacing w:after="0" w:line="312" w:lineRule="auto"/>
              <w:rPr>
                <w:rFonts w:eastAsia="宋体"/>
                <w:lang w:eastAsia="zh-CN"/>
              </w:rPr>
            </w:pPr>
            <w:r w:rsidRPr="00A176E6">
              <w:rPr>
                <w:rFonts w:eastAsia="宋体"/>
                <w:lang w:eastAsia="zh-CN"/>
              </w:rPr>
              <w:t xml:space="preserve">BLER for </w:t>
            </w:r>
            <w:r w:rsidRPr="00A176E6">
              <w:rPr>
                <w:rFonts w:eastAsia="宋体"/>
                <w:lang w:eastAsia="ko-KR"/>
              </w:rPr>
              <w:t>Ack/Nack</w:t>
            </w:r>
            <w:r w:rsidRPr="00A176E6">
              <w:rPr>
                <w:rFonts w:eastAsia="宋体"/>
                <w:lang w:eastAsia="zh-CN"/>
              </w:rPr>
              <w:t xml:space="preserve">, </w:t>
            </w:r>
            <w:r w:rsidRPr="00A176E6">
              <w:rPr>
                <w:rFonts w:eastAsia="宋体"/>
                <w:lang w:eastAsia="ko-KR"/>
              </w:rPr>
              <w:t>SR</w:t>
            </w:r>
            <w:r w:rsidRPr="00A176E6">
              <w:rPr>
                <w:rFonts w:eastAsia="宋体"/>
                <w:lang w:eastAsia="zh-CN"/>
              </w:rPr>
              <w:t>: 1%</w:t>
            </w:r>
          </w:p>
          <w:p w14:paraId="6EE45CE5" w14:textId="77777777" w:rsidR="00A176E6" w:rsidRPr="00A176E6" w:rsidRDefault="00A176E6" w:rsidP="002D7546">
            <w:pPr>
              <w:spacing w:after="0" w:line="312" w:lineRule="auto"/>
              <w:rPr>
                <w:rFonts w:eastAsia="等线"/>
                <w:lang w:val="en-US" w:eastAsia="zh-CN"/>
              </w:rPr>
            </w:pPr>
            <w:r w:rsidRPr="00A176E6">
              <w:rPr>
                <w:rFonts w:eastAsia="宋体"/>
                <w:lang w:val="en-US" w:eastAsia="zh-CN"/>
              </w:rPr>
              <w:t>FFS: BLER for CSI (10% or 1%)</w:t>
            </w:r>
          </w:p>
        </w:tc>
      </w:tr>
      <w:tr w:rsidR="00A176E6" w:rsidRPr="00A176E6" w14:paraId="24BC2344" w14:textId="77777777" w:rsidTr="00780376">
        <w:trPr>
          <w:trHeight w:val="546"/>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ECB010"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Number of PRBs for PUCCH</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2F2B21CB"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1 PRB</w:t>
            </w:r>
          </w:p>
        </w:tc>
      </w:tr>
      <w:tr w:rsidR="00A176E6" w:rsidRPr="00A176E6" w14:paraId="28E6C3C6" w14:textId="77777777" w:rsidTr="00780376">
        <w:trPr>
          <w:trHeight w:val="546"/>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A1BC38"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Number of UE transmit chains for PUCCH</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37BEAC5A"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1</w:t>
            </w:r>
          </w:p>
        </w:tc>
      </w:tr>
      <w:tr w:rsidR="00A176E6" w:rsidRPr="00A176E6" w14:paraId="375593DB" w14:textId="77777777" w:rsidTr="00780376">
        <w:trPr>
          <w:trHeight w:val="1077"/>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F15CEB"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Number of repetitions for PUCCH</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418682FB" w14:textId="77777777" w:rsidR="00A176E6" w:rsidRPr="00A176E6" w:rsidRDefault="00A176E6" w:rsidP="002D7546">
            <w:pPr>
              <w:spacing w:after="0" w:line="312" w:lineRule="auto"/>
              <w:rPr>
                <w:rFonts w:eastAsia="宋体"/>
                <w:lang w:eastAsia="zh-CN"/>
              </w:rPr>
            </w:pPr>
            <w:r w:rsidRPr="00A176E6">
              <w:rPr>
                <w:rFonts w:eastAsia="宋体"/>
                <w:lang w:eastAsia="zh-CN"/>
              </w:rPr>
              <w:t>w/ repetition (optional), w/o repetition for PUCCH.</w:t>
            </w:r>
          </w:p>
          <w:p w14:paraId="605BA854" w14:textId="77777777" w:rsidR="00A176E6" w:rsidRPr="00A176E6" w:rsidRDefault="00A176E6" w:rsidP="002D7546">
            <w:pPr>
              <w:spacing w:after="0" w:line="312" w:lineRule="auto"/>
              <w:rPr>
                <w:rFonts w:eastAsia="宋体"/>
                <w:lang w:eastAsia="zh-CN"/>
              </w:rPr>
            </w:pPr>
            <w:r w:rsidRPr="00A176E6">
              <w:rPr>
                <w:rFonts w:eastAsia="宋体"/>
                <w:lang w:eastAsia="zh-CN"/>
              </w:rPr>
              <w:t>The maximum number of repetitions is 8.</w:t>
            </w:r>
          </w:p>
        </w:tc>
      </w:tr>
      <w:tr w:rsidR="00A176E6" w:rsidRPr="00A176E6" w14:paraId="6247A7CA" w14:textId="77777777" w:rsidTr="00780376">
        <w:trPr>
          <w:trHeight w:val="546"/>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15FD44"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 xml:space="preserve">PUCCH duration </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0BA20933"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14 OS</w:t>
            </w:r>
          </w:p>
        </w:tc>
      </w:tr>
      <w:tr w:rsidR="00A176E6" w:rsidRPr="00A176E6" w14:paraId="02FC31E6" w14:textId="77777777" w:rsidTr="00780376">
        <w:trPr>
          <w:trHeight w:val="546"/>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FCEE69"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DMRS configuration for PUCCH</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0F531FEB"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FFS: number of DMRS symbols for PUCCH Format 3.</w:t>
            </w:r>
          </w:p>
        </w:tc>
      </w:tr>
    </w:tbl>
    <w:p w14:paraId="2012E886" w14:textId="77777777" w:rsidR="00A176E6" w:rsidRPr="00A176E6" w:rsidRDefault="00A176E6" w:rsidP="00A176E6">
      <w:pPr>
        <w:spacing w:after="0" w:line="312" w:lineRule="auto"/>
        <w:rPr>
          <w:rFonts w:eastAsia="等线"/>
          <w:lang w:eastAsia="zh-CN"/>
        </w:rPr>
      </w:pPr>
    </w:p>
    <w:p w14:paraId="106F175B" w14:textId="120628E5" w:rsidR="00A176E6" w:rsidRPr="00A176E6" w:rsidRDefault="00A176E6" w:rsidP="002078CB">
      <w:pPr>
        <w:spacing w:after="0"/>
        <w:rPr>
          <w:rFonts w:eastAsia="宋体"/>
          <w:highlight w:val="green"/>
          <w:lang w:val="en-US"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CE16</w:t>
      </w:r>
      <w:r w:rsidRPr="00A176E6">
        <w:rPr>
          <w:rFonts w:eastAsia="宋体"/>
          <w:highlight w:val="green"/>
          <w:lang w:val="en-US" w:eastAsia="zh-CN"/>
        </w:rPr>
        <w:t>:</w:t>
      </w:r>
    </w:p>
    <w:p w14:paraId="10DFAACB" w14:textId="77777777" w:rsidR="00A176E6" w:rsidRPr="00A176E6" w:rsidRDefault="00A176E6" w:rsidP="00A176E6">
      <w:pPr>
        <w:numPr>
          <w:ilvl w:val="0"/>
          <w:numId w:val="25"/>
        </w:numPr>
        <w:spacing w:after="0" w:line="312" w:lineRule="auto"/>
        <w:contextualSpacing/>
        <w:jc w:val="both"/>
        <w:rPr>
          <w:rFonts w:eastAsia="宋体"/>
          <w:lang w:eastAsia="x-none"/>
        </w:rPr>
      </w:pPr>
      <w:r w:rsidRPr="00A176E6">
        <w:rPr>
          <w:rFonts w:eastAsia="宋体"/>
          <w:lang w:eastAsia="x-none"/>
        </w:rPr>
        <w:t xml:space="preserve">For link level simulation, adopt the following table for eMBB data or VoIP on </w:t>
      </w:r>
      <w:r w:rsidRPr="00A176E6">
        <w:rPr>
          <w:rFonts w:eastAsia="宋体"/>
          <w:lang w:val="en-US" w:eastAsia="x-none"/>
        </w:rPr>
        <w:t>PUSCH and for PUCCH</w:t>
      </w:r>
      <w:r w:rsidRPr="00A176E6">
        <w:rPr>
          <w:rFonts w:eastAsia="宋体"/>
          <w:lang w:eastAsia="x-none"/>
        </w:rPr>
        <w:t xml:space="preserve"> for FR1.</w:t>
      </w:r>
    </w:p>
    <w:tbl>
      <w:tblPr>
        <w:tblW w:w="9464" w:type="dxa"/>
        <w:jc w:val="center"/>
        <w:tblCellMar>
          <w:left w:w="0" w:type="dxa"/>
          <w:right w:w="0" w:type="dxa"/>
        </w:tblCellMar>
        <w:tblLook w:val="04A0" w:firstRow="1" w:lastRow="0" w:firstColumn="1" w:lastColumn="0" w:noHBand="0" w:noVBand="1"/>
      </w:tblPr>
      <w:tblGrid>
        <w:gridCol w:w="3949"/>
        <w:gridCol w:w="5515"/>
      </w:tblGrid>
      <w:tr w:rsidR="00A176E6" w:rsidRPr="00A176E6" w14:paraId="0455891B" w14:textId="77777777" w:rsidTr="00FA5B39">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A7F214" w14:textId="77777777" w:rsidR="00A176E6" w:rsidRPr="00A176E6" w:rsidRDefault="00A176E6" w:rsidP="00A176E6">
            <w:pPr>
              <w:spacing w:after="0" w:line="312" w:lineRule="auto"/>
              <w:jc w:val="center"/>
              <w:rPr>
                <w:rFonts w:eastAsia="等线"/>
                <w:b/>
                <w:bCs/>
                <w:lang w:eastAsia="zh-CN"/>
              </w:rPr>
            </w:pPr>
            <w:r w:rsidRPr="00A176E6">
              <w:rPr>
                <w:rFonts w:eastAsia="宋体"/>
                <w:b/>
                <w:bCs/>
                <w:lang w:eastAsia="zh-CN"/>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8FEDC49" w14:textId="77777777" w:rsidR="00A176E6" w:rsidRPr="00A176E6" w:rsidRDefault="00A176E6" w:rsidP="00A176E6">
            <w:pPr>
              <w:spacing w:after="0" w:line="312" w:lineRule="auto"/>
              <w:jc w:val="center"/>
              <w:rPr>
                <w:rFonts w:eastAsia="宋体"/>
                <w:b/>
                <w:bCs/>
                <w:highlight w:val="yellow"/>
                <w:lang w:eastAsia="zh-CN"/>
              </w:rPr>
            </w:pPr>
            <w:r w:rsidRPr="00A176E6">
              <w:rPr>
                <w:rFonts w:eastAsia="宋体"/>
                <w:b/>
                <w:bCs/>
                <w:lang w:eastAsia="zh-CN"/>
              </w:rPr>
              <w:t>Values</w:t>
            </w:r>
          </w:p>
        </w:tc>
      </w:tr>
      <w:tr w:rsidR="00A176E6" w:rsidRPr="00A176E6" w14:paraId="1767407B" w14:textId="77777777" w:rsidTr="00FA5B39">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98734" w14:textId="0F4333D5" w:rsidR="00A176E6" w:rsidRPr="00A176E6" w:rsidRDefault="00A176E6" w:rsidP="00A176E6">
            <w:pPr>
              <w:spacing w:after="0" w:line="312" w:lineRule="auto"/>
              <w:rPr>
                <w:rFonts w:eastAsia="宋体"/>
                <w:lang w:val="en-US" w:eastAsia="zh-CN"/>
              </w:rPr>
            </w:pPr>
            <w:r w:rsidRPr="00A176E6">
              <w:rPr>
                <w:rFonts w:eastAsia="宋体"/>
                <w:lang w:val="en-US" w:eastAsia="zh-CN"/>
              </w:rPr>
              <w:t>Number of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3144D126"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 xml:space="preserve">Urban: 192 antenna elements for 4GHz and 2.6GHz, </w:t>
            </w:r>
          </w:p>
          <w:p w14:paraId="381870ED"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(M,N,P,Mg,Ng) = (12,8,2,1,1)</w:t>
            </w:r>
          </w:p>
          <w:p w14:paraId="1CB110F0"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 xml:space="preserve">(optional) 128 antenna elements for 4GHz, </w:t>
            </w:r>
          </w:p>
          <w:p w14:paraId="4FE37CB0"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(M,N,P,Mg,Ng) = (8,8,2,1,1)</w:t>
            </w:r>
          </w:p>
          <w:p w14:paraId="653339F0"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Rural: 64 antenna elements for 4GHz and 2.6GHz</w:t>
            </w:r>
          </w:p>
          <w:p w14:paraId="79428965"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(M,N,P,Mg,Ng) = (8,4,2,1,1)</w:t>
            </w:r>
          </w:p>
          <w:p w14:paraId="089DE666"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32 antenna elements for 2GHz</w:t>
            </w:r>
          </w:p>
          <w:p w14:paraId="2C9C9087"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(M,N,P,Mg,Ng) = (8,2,2,1,1)</w:t>
            </w:r>
          </w:p>
          <w:p w14:paraId="0D614ABC"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16 antenna elements for 700MHz</w:t>
            </w:r>
          </w:p>
          <w:p w14:paraId="687CD0E8"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(M,N,P,Mg,Ng) = (4,2,2,1,1)</w:t>
            </w:r>
          </w:p>
        </w:tc>
      </w:tr>
      <w:tr w:rsidR="00A176E6" w:rsidRPr="00A176E6" w14:paraId="06CF1C09" w14:textId="77777777" w:rsidTr="00FA5B39">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216D3F" w14:textId="7B8DF028" w:rsidR="00A176E6" w:rsidRPr="00A176E6" w:rsidRDefault="00A176E6" w:rsidP="00A176E6">
            <w:pPr>
              <w:spacing w:after="0" w:line="312" w:lineRule="auto"/>
              <w:rPr>
                <w:rFonts w:eastAsia="宋体"/>
                <w:lang w:val="en-US" w:eastAsia="zh-CN"/>
              </w:rPr>
            </w:pPr>
            <w:r w:rsidRPr="00A176E6">
              <w:rPr>
                <w:rFonts w:eastAsia="宋体"/>
                <w:lang w:val="en-US" w:eastAsia="zh-CN"/>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7068FD6C" w14:textId="701B51B3" w:rsidR="00A176E6" w:rsidRPr="00A176E6" w:rsidRDefault="00A176E6" w:rsidP="00A176E6">
            <w:pPr>
              <w:spacing w:after="0" w:line="312" w:lineRule="auto"/>
              <w:rPr>
                <w:rFonts w:eastAsia="宋体"/>
                <w:lang w:val="en-US" w:eastAsia="zh-CN"/>
              </w:rPr>
            </w:pPr>
            <w:r w:rsidRPr="00080910">
              <w:rPr>
                <w:rFonts w:eastAsia="宋体"/>
                <w:lang w:val="en-US" w:eastAsia="zh-CN"/>
              </w:rPr>
              <w:t>TBD</w:t>
            </w:r>
          </w:p>
        </w:tc>
      </w:tr>
      <w:tr w:rsidR="00A176E6" w:rsidRPr="00A176E6" w14:paraId="66F53791" w14:textId="77777777" w:rsidTr="00FA5B39">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734C3A"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2C40276F"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Urban: 300ns</w:t>
            </w:r>
          </w:p>
          <w:p w14:paraId="3435A96A"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Rural: 300ns</w:t>
            </w:r>
          </w:p>
          <w:p w14:paraId="09B1040E"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Rural with long distance: 30ns</w:t>
            </w:r>
          </w:p>
        </w:tc>
      </w:tr>
      <w:tr w:rsidR="00A176E6" w:rsidRPr="00A176E6" w14:paraId="1A22FFFC" w14:textId="77777777" w:rsidTr="00FA5B39">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61B580"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077CEB0F" w14:textId="77777777" w:rsidR="00A176E6" w:rsidRPr="00A176E6" w:rsidRDefault="00A176E6" w:rsidP="00A176E6">
            <w:pPr>
              <w:spacing w:after="0" w:line="312" w:lineRule="auto"/>
              <w:rPr>
                <w:rFonts w:eastAsia="宋体"/>
                <w:lang w:val="en-US"/>
              </w:rPr>
            </w:pPr>
            <w:r w:rsidRPr="00A176E6">
              <w:rPr>
                <w:rFonts w:eastAsia="宋体"/>
                <w:lang w:val="en-US"/>
              </w:rPr>
              <w:t>Any value of PRBs, and corresponding MCS index, reported by companies will be considered in the discussion. Companies are encouraged to use 30 PRBs for 1Mbps, 4 PRBs for 100kbps, 1 PRB for 30kbps as a starting point.</w:t>
            </w:r>
          </w:p>
          <w:p w14:paraId="5E526614" w14:textId="77777777" w:rsidR="00A176E6" w:rsidRPr="00A176E6" w:rsidRDefault="00A176E6" w:rsidP="00A176E6">
            <w:pPr>
              <w:spacing w:after="0" w:line="312" w:lineRule="auto"/>
              <w:rPr>
                <w:rFonts w:eastAsia="宋体"/>
                <w:lang w:val="en-US" w:eastAsia="zh-CN"/>
              </w:rPr>
            </w:pPr>
            <w:r w:rsidRPr="00A176E6">
              <w:rPr>
                <w:rFonts w:eastAsia="宋体"/>
                <w:lang w:val="en-US"/>
              </w:rPr>
              <w:t>T</w:t>
            </w:r>
            <w:r w:rsidRPr="00A176E6">
              <w:rPr>
                <w:rFonts w:eastAsia="宋体"/>
                <w:lang w:val="en-US" w:eastAsia="zh-CN"/>
              </w:rPr>
              <w:t>BS can be calculated based on e.g. the number of PRBs, target data rate, frame structure and overhead.</w:t>
            </w:r>
          </w:p>
        </w:tc>
      </w:tr>
      <w:tr w:rsidR="00A176E6" w:rsidRPr="00A176E6" w14:paraId="055C81F1" w14:textId="77777777" w:rsidTr="00FA5B39">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C31D8B"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lastRenderedPageBreak/>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175143C7"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 xml:space="preserve">[4 PRBs] for VoIP as starting point. </w:t>
            </w:r>
          </w:p>
          <w:p w14:paraId="23A1DA73"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Other values of PRBs can be reported by companies.</w:t>
            </w:r>
          </w:p>
          <w:p w14:paraId="13462740" w14:textId="77777777" w:rsidR="00A176E6" w:rsidRPr="00A176E6" w:rsidRDefault="00A176E6" w:rsidP="00A176E6">
            <w:pPr>
              <w:spacing w:after="0" w:line="312" w:lineRule="auto"/>
              <w:rPr>
                <w:rFonts w:eastAsia="宋体"/>
                <w:lang w:val="en-US" w:eastAsia="zh-CN"/>
              </w:rPr>
            </w:pPr>
            <w:r w:rsidRPr="00A176E6">
              <w:rPr>
                <w:rFonts w:eastAsia="宋体"/>
                <w:lang w:eastAsia="zh-CN"/>
              </w:rPr>
              <w:t>QPSK, pi/2 BPSK (optional)</w:t>
            </w:r>
          </w:p>
        </w:tc>
      </w:tr>
    </w:tbl>
    <w:p w14:paraId="48F1BD29" w14:textId="4FE0BBB5" w:rsidR="00A176E6" w:rsidRPr="00A176E6" w:rsidRDefault="00A176E6" w:rsidP="00A176E6">
      <w:pPr>
        <w:spacing w:after="0"/>
        <w:rPr>
          <w:rFonts w:eastAsia="等线"/>
          <w:lang w:val="en-US" w:eastAsia="zh-CN"/>
        </w:rPr>
      </w:pPr>
      <w:r w:rsidRPr="00A176E6">
        <w:rPr>
          <w:rFonts w:eastAsia="宋体"/>
          <w:lang w:val="en-US" w:eastAsia="zh-CN"/>
        </w:rPr>
        <w:t>Note: For TDL models, companies report whether antenna array gai</w:t>
      </w:r>
      <w:r w:rsidR="00E461A9" w:rsidRPr="002D7546">
        <w:rPr>
          <w:rFonts w:eastAsia="宋体"/>
          <w:lang w:val="en-US" w:eastAsia="zh-CN"/>
        </w:rPr>
        <w:t>n</w:t>
      </w:r>
      <w:r w:rsidRPr="00A176E6">
        <w:rPr>
          <w:rFonts w:eastAsia="宋体"/>
          <w:lang w:val="en-US" w:eastAsia="zh-CN"/>
        </w:rPr>
        <w:t xml:space="preserve"> is included in LLS or link budget template. Array gain calculation method and how channel estimation is accounted for is reported by companies</w:t>
      </w:r>
    </w:p>
    <w:p w14:paraId="7CF2BA16" w14:textId="77777777" w:rsidR="00A176E6" w:rsidRPr="00A176E6" w:rsidRDefault="00A176E6" w:rsidP="00A176E6">
      <w:pPr>
        <w:spacing w:after="120"/>
        <w:jc w:val="both"/>
        <w:rPr>
          <w:rFonts w:eastAsia="宋体"/>
          <w:b/>
          <w:bCs/>
          <w:lang w:val="en-US" w:eastAsia="zh-CN"/>
        </w:rPr>
      </w:pPr>
    </w:p>
    <w:p w14:paraId="06D9E94A" w14:textId="234D5C3D" w:rsidR="00A176E6" w:rsidRPr="00A176E6" w:rsidRDefault="00A176E6" w:rsidP="00A176E6">
      <w:pPr>
        <w:spacing w:after="0"/>
        <w:rPr>
          <w:rFonts w:eastAsia="宋体"/>
          <w:highlight w:val="green"/>
          <w:lang w:val="en-US"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CE17</w:t>
      </w:r>
      <w:r w:rsidRPr="00A176E6">
        <w:rPr>
          <w:rFonts w:eastAsia="宋体"/>
          <w:highlight w:val="green"/>
          <w:lang w:val="en-US" w:eastAsia="zh-CN"/>
        </w:rPr>
        <w:t>:</w:t>
      </w:r>
    </w:p>
    <w:p w14:paraId="70D762C5" w14:textId="77777777" w:rsidR="00A176E6" w:rsidRPr="00A176E6" w:rsidRDefault="00A176E6" w:rsidP="00A176E6">
      <w:pPr>
        <w:numPr>
          <w:ilvl w:val="0"/>
          <w:numId w:val="31"/>
        </w:numPr>
        <w:spacing w:after="0"/>
        <w:contextualSpacing/>
        <w:jc w:val="both"/>
        <w:rPr>
          <w:rFonts w:eastAsia="宋体"/>
          <w:lang w:val="en-US" w:eastAsia="x-none"/>
        </w:rPr>
      </w:pPr>
      <w:r w:rsidRPr="00A176E6">
        <w:rPr>
          <w:rFonts w:eastAsia="宋体"/>
          <w:lang w:val="en-US" w:eastAsia="x-none"/>
        </w:rPr>
        <w:t>Adopt the following target data rates for eMBB performance evaluation for FR2.</w:t>
      </w:r>
    </w:p>
    <w:p w14:paraId="11F503D3" w14:textId="77777777" w:rsidR="00A176E6" w:rsidRPr="00A176E6" w:rsidRDefault="00A176E6" w:rsidP="00A176E6">
      <w:pPr>
        <w:numPr>
          <w:ilvl w:val="0"/>
          <w:numId w:val="28"/>
        </w:numPr>
        <w:autoSpaceDN w:val="0"/>
        <w:spacing w:after="0"/>
        <w:jc w:val="both"/>
        <w:rPr>
          <w:rFonts w:eastAsia="等线"/>
          <w:color w:val="000000"/>
          <w:lang w:eastAsia="zh-CN"/>
        </w:rPr>
      </w:pPr>
      <w:r w:rsidRPr="00A176E6">
        <w:rPr>
          <w:rFonts w:eastAsia="宋体"/>
          <w:color w:val="000000"/>
          <w:lang w:eastAsia="zh-CN"/>
        </w:rPr>
        <w:t xml:space="preserve">Indoor: DL: 25Mbps, UL:5Mbps </w:t>
      </w:r>
    </w:p>
    <w:p w14:paraId="7FA06AA0" w14:textId="77777777" w:rsidR="00A176E6" w:rsidRPr="00A176E6" w:rsidRDefault="00A176E6" w:rsidP="00A176E6">
      <w:pPr>
        <w:numPr>
          <w:ilvl w:val="0"/>
          <w:numId w:val="28"/>
        </w:numPr>
        <w:autoSpaceDN w:val="0"/>
        <w:spacing w:after="0"/>
        <w:jc w:val="both"/>
        <w:rPr>
          <w:rFonts w:eastAsia="宋体"/>
          <w:color w:val="000000"/>
          <w:lang w:eastAsia="zh-CN"/>
        </w:rPr>
      </w:pPr>
      <w:r w:rsidRPr="00A176E6">
        <w:rPr>
          <w:rFonts w:eastAsia="宋体"/>
          <w:color w:val="000000"/>
          <w:lang w:eastAsia="zh-CN"/>
        </w:rPr>
        <w:t>Urban: DL: 25Mbps, UL: 5Mbps</w:t>
      </w:r>
    </w:p>
    <w:p w14:paraId="4EE67A40" w14:textId="29C30E0E" w:rsidR="00D80292" w:rsidRPr="002D7546" w:rsidRDefault="00A176E6" w:rsidP="00D80292">
      <w:pPr>
        <w:numPr>
          <w:ilvl w:val="0"/>
          <w:numId w:val="28"/>
        </w:numPr>
        <w:autoSpaceDN w:val="0"/>
        <w:spacing w:after="0"/>
        <w:jc w:val="both"/>
        <w:rPr>
          <w:rFonts w:eastAsia="宋体"/>
          <w:lang w:eastAsia="zh-CN"/>
        </w:rPr>
      </w:pPr>
      <w:r w:rsidRPr="00A176E6">
        <w:rPr>
          <w:rFonts w:eastAsia="宋体"/>
          <w:lang w:eastAsia="zh-CN"/>
        </w:rPr>
        <w:t>Suburban: FFS: (DL: 1Mbps, UL: 50kbps)</w:t>
      </w:r>
    </w:p>
    <w:p w14:paraId="4D197DA2" w14:textId="77777777" w:rsidR="002D7546" w:rsidRPr="0035753D" w:rsidRDefault="002D7546">
      <w:pPr>
        <w:rPr>
          <w:lang w:val="en-US"/>
        </w:rPr>
      </w:pPr>
    </w:p>
    <w:sectPr w:rsidR="002D7546"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01090" w14:textId="77777777" w:rsidR="000C5D4A" w:rsidRDefault="000C5D4A" w:rsidP="00581A60">
      <w:pPr>
        <w:spacing w:after="0"/>
      </w:pPr>
      <w:r>
        <w:separator/>
      </w:r>
    </w:p>
  </w:endnote>
  <w:endnote w:type="continuationSeparator" w:id="0">
    <w:p w14:paraId="1D17489E" w14:textId="77777777" w:rsidR="000C5D4A" w:rsidRDefault="000C5D4A"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F4223" w14:textId="77777777" w:rsidR="000C5D4A" w:rsidRDefault="000C5D4A" w:rsidP="00581A60">
      <w:pPr>
        <w:spacing w:after="0"/>
      </w:pPr>
      <w:r>
        <w:separator/>
      </w:r>
    </w:p>
  </w:footnote>
  <w:footnote w:type="continuationSeparator" w:id="0">
    <w:p w14:paraId="797C9E15" w14:textId="77777777" w:rsidR="000C5D4A" w:rsidRDefault="000C5D4A" w:rsidP="00581A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448"/>
    <w:multiLevelType w:val="multilevel"/>
    <w:tmpl w:val="BF303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25D27DB"/>
    <w:multiLevelType w:val="hybridMultilevel"/>
    <w:tmpl w:val="C5388300"/>
    <w:lvl w:ilvl="0" w:tplc="014E47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C306BF"/>
    <w:multiLevelType w:val="hybridMultilevel"/>
    <w:tmpl w:val="10F84E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19C37DBB"/>
    <w:multiLevelType w:val="hybridMultilevel"/>
    <w:tmpl w:val="613A8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0B64AA"/>
    <w:multiLevelType w:val="multilevel"/>
    <w:tmpl w:val="31D65936"/>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F983D4D"/>
    <w:multiLevelType w:val="hybridMultilevel"/>
    <w:tmpl w:val="D82E1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62353DF"/>
    <w:multiLevelType w:val="hybridMultilevel"/>
    <w:tmpl w:val="C83A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28657B9"/>
    <w:multiLevelType w:val="multilevel"/>
    <w:tmpl w:val="82B27FCC"/>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204D9D"/>
    <w:multiLevelType w:val="hybridMultilevel"/>
    <w:tmpl w:val="A5ECBF8A"/>
    <w:lvl w:ilvl="0" w:tplc="04090001">
      <w:start w:val="1"/>
      <w:numFmt w:val="bullet"/>
      <w:lvlText w:val=""/>
      <w:lvlJc w:val="left"/>
      <w:pPr>
        <w:ind w:left="465" w:hanging="420"/>
      </w:pPr>
      <w:rPr>
        <w:rFonts w:ascii="Wingdings" w:hAnsi="Wingdings"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13" w15:restartNumberingAfterBreak="0">
    <w:nsid w:val="5008172B"/>
    <w:multiLevelType w:val="hybridMultilevel"/>
    <w:tmpl w:val="FEEEB82A"/>
    <w:lvl w:ilvl="0" w:tplc="019E8480">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52FD06A1"/>
    <w:multiLevelType w:val="multilevel"/>
    <w:tmpl w:val="096CD8D4"/>
    <w:lvl w:ilvl="0">
      <w:start w:val="1"/>
      <w:numFmt w:val="bullet"/>
      <w:lvlText w:val="­"/>
      <w:lvlJc w:val="left"/>
      <w:pPr>
        <w:ind w:left="720" w:hanging="360"/>
      </w:pPr>
      <w:rPr>
        <w:rFonts w:ascii="Arial Unicode MS" w:eastAsia="Arial Unicode MS" w:hAnsi="Arial Unicode M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D861624"/>
    <w:multiLevelType w:val="hybridMultilevel"/>
    <w:tmpl w:val="95D0BBA6"/>
    <w:lvl w:ilvl="0" w:tplc="5D22395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7" w15:restartNumberingAfterBreak="0">
    <w:nsid w:val="5DE61579"/>
    <w:multiLevelType w:val="hybridMultilevel"/>
    <w:tmpl w:val="C9FA1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4418BF"/>
    <w:multiLevelType w:val="hybridMultilevel"/>
    <w:tmpl w:val="236659EC"/>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9" w15:restartNumberingAfterBreak="0">
    <w:nsid w:val="69B33971"/>
    <w:multiLevelType w:val="multilevel"/>
    <w:tmpl w:val="8A4CF1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Unicode MS" w:eastAsia="Arial Unicode MS" w:hAnsi="Arial Unicode MS"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E0749B0"/>
    <w:multiLevelType w:val="hybridMultilevel"/>
    <w:tmpl w:val="AB5EB112"/>
    <w:lvl w:ilvl="0" w:tplc="7DE8A348">
      <w:start w:val="1"/>
      <w:numFmt w:val="bullet"/>
      <w:lvlText w:val=""/>
      <w:lvlJc w:val="left"/>
      <w:pPr>
        <w:ind w:left="420" w:hanging="420"/>
      </w:pPr>
      <w:rPr>
        <w:rFonts w:ascii="Wingdings" w:hAnsi="Wingdings" w:hint="default"/>
      </w:rPr>
    </w:lvl>
    <w:lvl w:ilvl="1" w:tplc="7DE8A348">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6E1C091F"/>
    <w:multiLevelType w:val="multilevel"/>
    <w:tmpl w:val="48A088C6"/>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EF75933"/>
    <w:multiLevelType w:val="multilevel"/>
    <w:tmpl w:val="82B27FCC"/>
    <w:lvl w:ilvl="0">
      <w:start w:val="1"/>
      <w:numFmt w:val="bullet"/>
      <w:lvlText w:val="­"/>
      <w:lvlJc w:val="left"/>
      <w:pPr>
        <w:ind w:left="720" w:hanging="360"/>
      </w:pPr>
      <w:rPr>
        <w:rFonts w:ascii="Arial Unicode MS" w:eastAsia="Arial Unicode MS" w:hAnsi="Arial Unicode M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092102"/>
    <w:multiLevelType w:val="hybridMultilevel"/>
    <w:tmpl w:val="0936DC84"/>
    <w:lvl w:ilvl="0" w:tplc="C6B6B7A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5"/>
  </w:num>
  <w:num w:numId="4">
    <w:abstractNumId w:val="13"/>
  </w:num>
  <w:num w:numId="5">
    <w:abstractNumId w:val="12"/>
  </w:num>
  <w:num w:numId="6">
    <w:abstractNumId w:val="2"/>
  </w:num>
  <w:num w:numId="7">
    <w:abstractNumId w:val="24"/>
  </w:num>
  <w:num w:numId="8">
    <w:abstractNumId w:val="23"/>
  </w:num>
  <w:num w:numId="9">
    <w:abstractNumId w:val="1"/>
  </w:num>
  <w:num w:numId="10">
    <w:abstractNumId w:val="0"/>
  </w:num>
  <w:num w:numId="11">
    <w:abstractNumId w:val="3"/>
  </w:num>
  <w:num w:numId="12">
    <w:abstractNumId w:val="20"/>
  </w:num>
  <w:num w:numId="13">
    <w:abstractNumId w:val="21"/>
  </w:num>
  <w:num w:numId="14">
    <w:abstractNumId w:val="9"/>
  </w:num>
  <w:num w:numId="15">
    <w:abstractNumId w:val="20"/>
  </w:num>
  <w:num w:numId="16">
    <w:abstractNumId w:val="21"/>
  </w:num>
  <w:num w:numId="17">
    <w:abstractNumId w:val="14"/>
  </w:num>
  <w:num w:numId="18">
    <w:abstractNumId w:val="22"/>
  </w:num>
  <w:num w:numId="19">
    <w:abstractNumId w:val="10"/>
  </w:num>
  <w:num w:numId="20">
    <w:abstractNumId w:val="22"/>
  </w:num>
  <w:num w:numId="21">
    <w:abstractNumId w:val="16"/>
  </w:num>
  <w:num w:numId="22">
    <w:abstractNumId w:val="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4"/>
  </w:num>
  <w:num w:numId="25">
    <w:abstractNumId w:val="20"/>
  </w:num>
  <w:num w:numId="26">
    <w:abstractNumId w:val="14"/>
  </w:num>
  <w:num w:numId="27">
    <w:abstractNumId w:val="21"/>
  </w:num>
  <w:num w:numId="28">
    <w:abstractNumId w:val="22"/>
  </w:num>
  <w:num w:numId="29">
    <w:abstractNumId w:val="16"/>
  </w:num>
  <w:num w:numId="30">
    <w:abstractNumId w:val="19"/>
  </w:num>
  <w:num w:numId="31">
    <w:abstractNumId w:val="10"/>
  </w:num>
  <w:num w:numId="32">
    <w:abstractNumId w:val="11"/>
  </w:num>
  <w:num w:numId="33">
    <w:abstractNumId w:val="6"/>
  </w:num>
  <w:num w:numId="34">
    <w:abstractNumId w:val="18"/>
  </w:num>
  <w:num w:numId="35">
    <w:abstractNumId w:val="8"/>
  </w:num>
  <w:num w:numId="36">
    <w:abstractNumId w:val="17"/>
  </w:num>
  <w:num w:numId="37">
    <w:abstractNumId w:val="5"/>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82"/>
    <w:rsid w:val="00000468"/>
    <w:rsid w:val="000016BD"/>
    <w:rsid w:val="00002FFB"/>
    <w:rsid w:val="00004FC7"/>
    <w:rsid w:val="00006BB5"/>
    <w:rsid w:val="0000741F"/>
    <w:rsid w:val="00007CB5"/>
    <w:rsid w:val="0001020F"/>
    <w:rsid w:val="000103E3"/>
    <w:rsid w:val="00010432"/>
    <w:rsid w:val="00010B91"/>
    <w:rsid w:val="000124B6"/>
    <w:rsid w:val="0001519A"/>
    <w:rsid w:val="0001689E"/>
    <w:rsid w:val="0001767F"/>
    <w:rsid w:val="00021CFE"/>
    <w:rsid w:val="000237CC"/>
    <w:rsid w:val="00026DA6"/>
    <w:rsid w:val="00031756"/>
    <w:rsid w:val="00031788"/>
    <w:rsid w:val="00032294"/>
    <w:rsid w:val="00036356"/>
    <w:rsid w:val="00041E2F"/>
    <w:rsid w:val="00042D81"/>
    <w:rsid w:val="00044D17"/>
    <w:rsid w:val="00045AC9"/>
    <w:rsid w:val="0005227B"/>
    <w:rsid w:val="00052516"/>
    <w:rsid w:val="0005267F"/>
    <w:rsid w:val="000548C1"/>
    <w:rsid w:val="00056187"/>
    <w:rsid w:val="00056290"/>
    <w:rsid w:val="0006312E"/>
    <w:rsid w:val="00066997"/>
    <w:rsid w:val="00067243"/>
    <w:rsid w:val="00071D80"/>
    <w:rsid w:val="00072115"/>
    <w:rsid w:val="000725FA"/>
    <w:rsid w:val="0007520F"/>
    <w:rsid w:val="00076718"/>
    <w:rsid w:val="00080910"/>
    <w:rsid w:val="00081EEB"/>
    <w:rsid w:val="000831C2"/>
    <w:rsid w:val="0008361C"/>
    <w:rsid w:val="00083E08"/>
    <w:rsid w:val="00084C69"/>
    <w:rsid w:val="00084C82"/>
    <w:rsid w:val="000851B6"/>
    <w:rsid w:val="000853F9"/>
    <w:rsid w:val="00085569"/>
    <w:rsid w:val="00085D3E"/>
    <w:rsid w:val="000907C7"/>
    <w:rsid w:val="000912BA"/>
    <w:rsid w:val="000920E9"/>
    <w:rsid w:val="0009280B"/>
    <w:rsid w:val="00093FC5"/>
    <w:rsid w:val="00095B50"/>
    <w:rsid w:val="000A256F"/>
    <w:rsid w:val="000A2812"/>
    <w:rsid w:val="000A3172"/>
    <w:rsid w:val="000A39FB"/>
    <w:rsid w:val="000A415F"/>
    <w:rsid w:val="000A46C0"/>
    <w:rsid w:val="000A596E"/>
    <w:rsid w:val="000A6258"/>
    <w:rsid w:val="000A678E"/>
    <w:rsid w:val="000B204F"/>
    <w:rsid w:val="000B2B72"/>
    <w:rsid w:val="000B34ED"/>
    <w:rsid w:val="000B46B2"/>
    <w:rsid w:val="000B53DA"/>
    <w:rsid w:val="000B5877"/>
    <w:rsid w:val="000B7157"/>
    <w:rsid w:val="000B7DCE"/>
    <w:rsid w:val="000C01E9"/>
    <w:rsid w:val="000C1520"/>
    <w:rsid w:val="000C2B2C"/>
    <w:rsid w:val="000C2E65"/>
    <w:rsid w:val="000C3259"/>
    <w:rsid w:val="000C4BC3"/>
    <w:rsid w:val="000C516B"/>
    <w:rsid w:val="000C5D4A"/>
    <w:rsid w:val="000C6D95"/>
    <w:rsid w:val="000C6E7B"/>
    <w:rsid w:val="000C7FC0"/>
    <w:rsid w:val="000D0789"/>
    <w:rsid w:val="000D10A1"/>
    <w:rsid w:val="000D29EF"/>
    <w:rsid w:val="000D2B68"/>
    <w:rsid w:val="000D53E3"/>
    <w:rsid w:val="000D5893"/>
    <w:rsid w:val="000D6F97"/>
    <w:rsid w:val="000D7169"/>
    <w:rsid w:val="000E1895"/>
    <w:rsid w:val="000E1B0E"/>
    <w:rsid w:val="000E4175"/>
    <w:rsid w:val="000E4A6F"/>
    <w:rsid w:val="000E5B54"/>
    <w:rsid w:val="000E703D"/>
    <w:rsid w:val="000F3D4B"/>
    <w:rsid w:val="000F431D"/>
    <w:rsid w:val="000F4D8E"/>
    <w:rsid w:val="000F5FD0"/>
    <w:rsid w:val="000F7A4D"/>
    <w:rsid w:val="000F7D08"/>
    <w:rsid w:val="00100121"/>
    <w:rsid w:val="00101954"/>
    <w:rsid w:val="00103581"/>
    <w:rsid w:val="00103601"/>
    <w:rsid w:val="00104290"/>
    <w:rsid w:val="00105BC3"/>
    <w:rsid w:val="001062FF"/>
    <w:rsid w:val="00107046"/>
    <w:rsid w:val="001078B1"/>
    <w:rsid w:val="001110FA"/>
    <w:rsid w:val="0011271B"/>
    <w:rsid w:val="0011313C"/>
    <w:rsid w:val="00114674"/>
    <w:rsid w:val="001149A3"/>
    <w:rsid w:val="00116147"/>
    <w:rsid w:val="001166A0"/>
    <w:rsid w:val="00116B10"/>
    <w:rsid w:val="001174F6"/>
    <w:rsid w:val="00120031"/>
    <w:rsid w:val="00120344"/>
    <w:rsid w:val="0012260B"/>
    <w:rsid w:val="00122680"/>
    <w:rsid w:val="00122F3F"/>
    <w:rsid w:val="0012497B"/>
    <w:rsid w:val="00124C5E"/>
    <w:rsid w:val="00125C89"/>
    <w:rsid w:val="00125D71"/>
    <w:rsid w:val="00130050"/>
    <w:rsid w:val="00130854"/>
    <w:rsid w:val="00134AD5"/>
    <w:rsid w:val="00134B5F"/>
    <w:rsid w:val="00135809"/>
    <w:rsid w:val="0013628B"/>
    <w:rsid w:val="00137948"/>
    <w:rsid w:val="00141983"/>
    <w:rsid w:val="00142922"/>
    <w:rsid w:val="00142EE1"/>
    <w:rsid w:val="0014413F"/>
    <w:rsid w:val="00144324"/>
    <w:rsid w:val="001464FD"/>
    <w:rsid w:val="00146869"/>
    <w:rsid w:val="0015329C"/>
    <w:rsid w:val="001536AC"/>
    <w:rsid w:val="00156DE7"/>
    <w:rsid w:val="00157BEF"/>
    <w:rsid w:val="00157E23"/>
    <w:rsid w:val="00157EA2"/>
    <w:rsid w:val="00160386"/>
    <w:rsid w:val="00160CDC"/>
    <w:rsid w:val="0016147B"/>
    <w:rsid w:val="00164346"/>
    <w:rsid w:val="0016593C"/>
    <w:rsid w:val="00167122"/>
    <w:rsid w:val="00167C0A"/>
    <w:rsid w:val="00167CA6"/>
    <w:rsid w:val="00170785"/>
    <w:rsid w:val="00170B41"/>
    <w:rsid w:val="00172518"/>
    <w:rsid w:val="00173E8D"/>
    <w:rsid w:val="001755A3"/>
    <w:rsid w:val="00176286"/>
    <w:rsid w:val="00176F9E"/>
    <w:rsid w:val="00177AF1"/>
    <w:rsid w:val="001814F5"/>
    <w:rsid w:val="00181AD0"/>
    <w:rsid w:val="001842FD"/>
    <w:rsid w:val="00185017"/>
    <w:rsid w:val="00186526"/>
    <w:rsid w:val="00186E7D"/>
    <w:rsid w:val="00186EDA"/>
    <w:rsid w:val="00186F09"/>
    <w:rsid w:val="0018716B"/>
    <w:rsid w:val="001905E1"/>
    <w:rsid w:val="001922D8"/>
    <w:rsid w:val="00193FE8"/>
    <w:rsid w:val="0019416E"/>
    <w:rsid w:val="001941AA"/>
    <w:rsid w:val="00194D2E"/>
    <w:rsid w:val="00197B40"/>
    <w:rsid w:val="001A0F27"/>
    <w:rsid w:val="001A14F9"/>
    <w:rsid w:val="001A1F12"/>
    <w:rsid w:val="001A3E46"/>
    <w:rsid w:val="001A40E1"/>
    <w:rsid w:val="001A67EE"/>
    <w:rsid w:val="001A75A9"/>
    <w:rsid w:val="001A7AC8"/>
    <w:rsid w:val="001B0356"/>
    <w:rsid w:val="001B0CA0"/>
    <w:rsid w:val="001B1481"/>
    <w:rsid w:val="001B19D7"/>
    <w:rsid w:val="001B1BF9"/>
    <w:rsid w:val="001B24D1"/>
    <w:rsid w:val="001B2A44"/>
    <w:rsid w:val="001B3070"/>
    <w:rsid w:val="001B311B"/>
    <w:rsid w:val="001B3992"/>
    <w:rsid w:val="001B3D24"/>
    <w:rsid w:val="001B5DB0"/>
    <w:rsid w:val="001C07F5"/>
    <w:rsid w:val="001C19F1"/>
    <w:rsid w:val="001C2486"/>
    <w:rsid w:val="001C5618"/>
    <w:rsid w:val="001C5ABB"/>
    <w:rsid w:val="001D101B"/>
    <w:rsid w:val="001D4C00"/>
    <w:rsid w:val="001D563F"/>
    <w:rsid w:val="001D5739"/>
    <w:rsid w:val="001E0E86"/>
    <w:rsid w:val="001E11E3"/>
    <w:rsid w:val="001E1FED"/>
    <w:rsid w:val="001E2AEF"/>
    <w:rsid w:val="001E323E"/>
    <w:rsid w:val="001E3701"/>
    <w:rsid w:val="001E5519"/>
    <w:rsid w:val="001E56E7"/>
    <w:rsid w:val="001E682D"/>
    <w:rsid w:val="001F1E9D"/>
    <w:rsid w:val="001F1FCA"/>
    <w:rsid w:val="001F2355"/>
    <w:rsid w:val="001F46CB"/>
    <w:rsid w:val="001F7C95"/>
    <w:rsid w:val="002078CB"/>
    <w:rsid w:val="002114D9"/>
    <w:rsid w:val="002135FA"/>
    <w:rsid w:val="00215E41"/>
    <w:rsid w:val="002166FA"/>
    <w:rsid w:val="002206EB"/>
    <w:rsid w:val="00220B78"/>
    <w:rsid w:val="00220D99"/>
    <w:rsid w:val="00221812"/>
    <w:rsid w:val="00221BC6"/>
    <w:rsid w:val="00223DAF"/>
    <w:rsid w:val="0022558A"/>
    <w:rsid w:val="00227795"/>
    <w:rsid w:val="00227875"/>
    <w:rsid w:val="00230BFC"/>
    <w:rsid w:val="0023340A"/>
    <w:rsid w:val="00233E8C"/>
    <w:rsid w:val="00234355"/>
    <w:rsid w:val="00234F65"/>
    <w:rsid w:val="002351E4"/>
    <w:rsid w:val="002359E7"/>
    <w:rsid w:val="00235B6A"/>
    <w:rsid w:val="00235C55"/>
    <w:rsid w:val="0023691C"/>
    <w:rsid w:val="00240242"/>
    <w:rsid w:val="00240DBD"/>
    <w:rsid w:val="0024197E"/>
    <w:rsid w:val="00241B46"/>
    <w:rsid w:val="00242BFE"/>
    <w:rsid w:val="002476F4"/>
    <w:rsid w:val="00250670"/>
    <w:rsid w:val="002514C7"/>
    <w:rsid w:val="00251CC1"/>
    <w:rsid w:val="002520EC"/>
    <w:rsid w:val="0025214E"/>
    <w:rsid w:val="00252F59"/>
    <w:rsid w:val="00252F71"/>
    <w:rsid w:val="00252FE4"/>
    <w:rsid w:val="00254118"/>
    <w:rsid w:val="0025568E"/>
    <w:rsid w:val="00260439"/>
    <w:rsid w:val="00261B56"/>
    <w:rsid w:val="00262068"/>
    <w:rsid w:val="00262825"/>
    <w:rsid w:val="002646A6"/>
    <w:rsid w:val="002656C6"/>
    <w:rsid w:val="0026629C"/>
    <w:rsid w:val="002669DA"/>
    <w:rsid w:val="002669E4"/>
    <w:rsid w:val="002703F5"/>
    <w:rsid w:val="00270B04"/>
    <w:rsid w:val="00273528"/>
    <w:rsid w:val="00276AE2"/>
    <w:rsid w:val="00277AA4"/>
    <w:rsid w:val="002800ED"/>
    <w:rsid w:val="0028063D"/>
    <w:rsid w:val="002816EF"/>
    <w:rsid w:val="00281A38"/>
    <w:rsid w:val="0028294D"/>
    <w:rsid w:val="002829DC"/>
    <w:rsid w:val="002847CD"/>
    <w:rsid w:val="00284863"/>
    <w:rsid w:val="0028529F"/>
    <w:rsid w:val="0028546A"/>
    <w:rsid w:val="002860D6"/>
    <w:rsid w:val="00286D76"/>
    <w:rsid w:val="002873B8"/>
    <w:rsid w:val="00292420"/>
    <w:rsid w:val="0029303E"/>
    <w:rsid w:val="00295D49"/>
    <w:rsid w:val="002963A1"/>
    <w:rsid w:val="00297636"/>
    <w:rsid w:val="002977E3"/>
    <w:rsid w:val="002A0388"/>
    <w:rsid w:val="002A0BFB"/>
    <w:rsid w:val="002A0D2B"/>
    <w:rsid w:val="002A1753"/>
    <w:rsid w:val="002A1F48"/>
    <w:rsid w:val="002A2132"/>
    <w:rsid w:val="002A2733"/>
    <w:rsid w:val="002A3E30"/>
    <w:rsid w:val="002A4371"/>
    <w:rsid w:val="002A4EAB"/>
    <w:rsid w:val="002A5256"/>
    <w:rsid w:val="002A53F7"/>
    <w:rsid w:val="002B0F2C"/>
    <w:rsid w:val="002B10FC"/>
    <w:rsid w:val="002B1FB6"/>
    <w:rsid w:val="002B2D64"/>
    <w:rsid w:val="002B2F45"/>
    <w:rsid w:val="002B3B89"/>
    <w:rsid w:val="002B5389"/>
    <w:rsid w:val="002B6FC8"/>
    <w:rsid w:val="002B75D4"/>
    <w:rsid w:val="002C071D"/>
    <w:rsid w:val="002C2F5D"/>
    <w:rsid w:val="002C71D3"/>
    <w:rsid w:val="002D237A"/>
    <w:rsid w:val="002D2BAD"/>
    <w:rsid w:val="002D32E3"/>
    <w:rsid w:val="002D3CF1"/>
    <w:rsid w:val="002D7402"/>
    <w:rsid w:val="002D7546"/>
    <w:rsid w:val="002D7AB9"/>
    <w:rsid w:val="002E03F3"/>
    <w:rsid w:val="002E0615"/>
    <w:rsid w:val="002E1B29"/>
    <w:rsid w:val="002E1C7F"/>
    <w:rsid w:val="002E2D53"/>
    <w:rsid w:val="002E4935"/>
    <w:rsid w:val="002E557D"/>
    <w:rsid w:val="002E6880"/>
    <w:rsid w:val="002E6BB7"/>
    <w:rsid w:val="002E774E"/>
    <w:rsid w:val="002F02C4"/>
    <w:rsid w:val="002F09E2"/>
    <w:rsid w:val="002F1E12"/>
    <w:rsid w:val="002F33D3"/>
    <w:rsid w:val="002F381A"/>
    <w:rsid w:val="002F5A59"/>
    <w:rsid w:val="002F6537"/>
    <w:rsid w:val="002F7D43"/>
    <w:rsid w:val="00300421"/>
    <w:rsid w:val="003007D7"/>
    <w:rsid w:val="00304945"/>
    <w:rsid w:val="003051ED"/>
    <w:rsid w:val="0030528B"/>
    <w:rsid w:val="00306623"/>
    <w:rsid w:val="00306868"/>
    <w:rsid w:val="00310E43"/>
    <w:rsid w:val="00314682"/>
    <w:rsid w:val="00314C8F"/>
    <w:rsid w:val="003167D4"/>
    <w:rsid w:val="00316FB1"/>
    <w:rsid w:val="00321CD4"/>
    <w:rsid w:val="00323DEC"/>
    <w:rsid w:val="0032427D"/>
    <w:rsid w:val="00325559"/>
    <w:rsid w:val="00326326"/>
    <w:rsid w:val="003274BB"/>
    <w:rsid w:val="00327BD4"/>
    <w:rsid w:val="0033505E"/>
    <w:rsid w:val="003356C5"/>
    <w:rsid w:val="00337C2D"/>
    <w:rsid w:val="00340BFC"/>
    <w:rsid w:val="00341716"/>
    <w:rsid w:val="00343166"/>
    <w:rsid w:val="003441AF"/>
    <w:rsid w:val="00344815"/>
    <w:rsid w:val="0034584D"/>
    <w:rsid w:val="003469F3"/>
    <w:rsid w:val="00346AEC"/>
    <w:rsid w:val="0034769C"/>
    <w:rsid w:val="00347865"/>
    <w:rsid w:val="00350E07"/>
    <w:rsid w:val="0035223D"/>
    <w:rsid w:val="00352CBD"/>
    <w:rsid w:val="0035302F"/>
    <w:rsid w:val="00354204"/>
    <w:rsid w:val="00355022"/>
    <w:rsid w:val="0035522E"/>
    <w:rsid w:val="00355324"/>
    <w:rsid w:val="0035753D"/>
    <w:rsid w:val="00357630"/>
    <w:rsid w:val="00362FC6"/>
    <w:rsid w:val="00363BB7"/>
    <w:rsid w:val="00363BE2"/>
    <w:rsid w:val="00363FFB"/>
    <w:rsid w:val="00366814"/>
    <w:rsid w:val="0037030D"/>
    <w:rsid w:val="00372019"/>
    <w:rsid w:val="00372288"/>
    <w:rsid w:val="00374231"/>
    <w:rsid w:val="0037740D"/>
    <w:rsid w:val="003779B1"/>
    <w:rsid w:val="00380DD8"/>
    <w:rsid w:val="003839F8"/>
    <w:rsid w:val="00384EA2"/>
    <w:rsid w:val="00385CA6"/>
    <w:rsid w:val="003864F4"/>
    <w:rsid w:val="00386EBF"/>
    <w:rsid w:val="00387C8E"/>
    <w:rsid w:val="00391022"/>
    <w:rsid w:val="00392077"/>
    <w:rsid w:val="00394B89"/>
    <w:rsid w:val="00397297"/>
    <w:rsid w:val="003A1338"/>
    <w:rsid w:val="003A1A9D"/>
    <w:rsid w:val="003A2ED1"/>
    <w:rsid w:val="003A3151"/>
    <w:rsid w:val="003A41A1"/>
    <w:rsid w:val="003A5B22"/>
    <w:rsid w:val="003A5F73"/>
    <w:rsid w:val="003A7BBD"/>
    <w:rsid w:val="003B097E"/>
    <w:rsid w:val="003B2DE9"/>
    <w:rsid w:val="003B41A0"/>
    <w:rsid w:val="003B4C7F"/>
    <w:rsid w:val="003B56D4"/>
    <w:rsid w:val="003B6460"/>
    <w:rsid w:val="003B6786"/>
    <w:rsid w:val="003B73B1"/>
    <w:rsid w:val="003B79A2"/>
    <w:rsid w:val="003C00EA"/>
    <w:rsid w:val="003C0FD8"/>
    <w:rsid w:val="003C27ED"/>
    <w:rsid w:val="003C5C43"/>
    <w:rsid w:val="003C5CDA"/>
    <w:rsid w:val="003C7443"/>
    <w:rsid w:val="003D2F60"/>
    <w:rsid w:val="003D573C"/>
    <w:rsid w:val="003D5CC0"/>
    <w:rsid w:val="003D70B6"/>
    <w:rsid w:val="003D7364"/>
    <w:rsid w:val="003D7372"/>
    <w:rsid w:val="003E1E3D"/>
    <w:rsid w:val="003E383E"/>
    <w:rsid w:val="003E3CEC"/>
    <w:rsid w:val="003E3F67"/>
    <w:rsid w:val="003E48E0"/>
    <w:rsid w:val="003E522B"/>
    <w:rsid w:val="003F2736"/>
    <w:rsid w:val="003F59E6"/>
    <w:rsid w:val="003F6705"/>
    <w:rsid w:val="003F7175"/>
    <w:rsid w:val="003F7C94"/>
    <w:rsid w:val="0040042C"/>
    <w:rsid w:val="004012B3"/>
    <w:rsid w:val="00401BF3"/>
    <w:rsid w:val="0040281A"/>
    <w:rsid w:val="00403C78"/>
    <w:rsid w:val="004053C3"/>
    <w:rsid w:val="00405D52"/>
    <w:rsid w:val="0040753F"/>
    <w:rsid w:val="0041009E"/>
    <w:rsid w:val="0041099E"/>
    <w:rsid w:val="00410F6B"/>
    <w:rsid w:val="00411A04"/>
    <w:rsid w:val="0041219D"/>
    <w:rsid w:val="004134B0"/>
    <w:rsid w:val="00413E06"/>
    <w:rsid w:val="004150DB"/>
    <w:rsid w:val="00415480"/>
    <w:rsid w:val="004159C7"/>
    <w:rsid w:val="00415AEA"/>
    <w:rsid w:val="00420FBA"/>
    <w:rsid w:val="0042310C"/>
    <w:rsid w:val="00423C6B"/>
    <w:rsid w:val="00423FAD"/>
    <w:rsid w:val="00425594"/>
    <w:rsid w:val="00425DB3"/>
    <w:rsid w:val="00427C03"/>
    <w:rsid w:val="00430A5A"/>
    <w:rsid w:val="00431F54"/>
    <w:rsid w:val="0043358E"/>
    <w:rsid w:val="00437535"/>
    <w:rsid w:val="004445CD"/>
    <w:rsid w:val="00444E99"/>
    <w:rsid w:val="00444FAE"/>
    <w:rsid w:val="004457F4"/>
    <w:rsid w:val="0044730A"/>
    <w:rsid w:val="00450D57"/>
    <w:rsid w:val="00450D6B"/>
    <w:rsid w:val="00454BA5"/>
    <w:rsid w:val="00454CC9"/>
    <w:rsid w:val="00454FF3"/>
    <w:rsid w:val="0045586A"/>
    <w:rsid w:val="00455BBC"/>
    <w:rsid w:val="00456222"/>
    <w:rsid w:val="004563A5"/>
    <w:rsid w:val="00461BD2"/>
    <w:rsid w:val="00461DE9"/>
    <w:rsid w:val="00462CC5"/>
    <w:rsid w:val="00463A3D"/>
    <w:rsid w:val="00463ACC"/>
    <w:rsid w:val="0046449D"/>
    <w:rsid w:val="00474E9A"/>
    <w:rsid w:val="0047569D"/>
    <w:rsid w:val="00475DE9"/>
    <w:rsid w:val="004764F6"/>
    <w:rsid w:val="0047722C"/>
    <w:rsid w:val="00481088"/>
    <w:rsid w:val="00481897"/>
    <w:rsid w:val="0048385F"/>
    <w:rsid w:val="00483E3B"/>
    <w:rsid w:val="00484869"/>
    <w:rsid w:val="0048518E"/>
    <w:rsid w:val="0048794C"/>
    <w:rsid w:val="004903EE"/>
    <w:rsid w:val="0049195F"/>
    <w:rsid w:val="00492050"/>
    <w:rsid w:val="00492931"/>
    <w:rsid w:val="0049300C"/>
    <w:rsid w:val="004932CF"/>
    <w:rsid w:val="004949B0"/>
    <w:rsid w:val="00495975"/>
    <w:rsid w:val="00495E34"/>
    <w:rsid w:val="00497D97"/>
    <w:rsid w:val="004A0902"/>
    <w:rsid w:val="004A0A00"/>
    <w:rsid w:val="004A0DE1"/>
    <w:rsid w:val="004A33C6"/>
    <w:rsid w:val="004A3C33"/>
    <w:rsid w:val="004A4010"/>
    <w:rsid w:val="004A48B8"/>
    <w:rsid w:val="004A4CBF"/>
    <w:rsid w:val="004A4E4F"/>
    <w:rsid w:val="004A4EFC"/>
    <w:rsid w:val="004A5DA2"/>
    <w:rsid w:val="004A69E6"/>
    <w:rsid w:val="004A73F2"/>
    <w:rsid w:val="004B2BE4"/>
    <w:rsid w:val="004B33E4"/>
    <w:rsid w:val="004B46E4"/>
    <w:rsid w:val="004B5470"/>
    <w:rsid w:val="004B5F27"/>
    <w:rsid w:val="004C1860"/>
    <w:rsid w:val="004C1A90"/>
    <w:rsid w:val="004C433D"/>
    <w:rsid w:val="004C767B"/>
    <w:rsid w:val="004D0B86"/>
    <w:rsid w:val="004D12AB"/>
    <w:rsid w:val="004D1A56"/>
    <w:rsid w:val="004D24DA"/>
    <w:rsid w:val="004D3BA2"/>
    <w:rsid w:val="004D4274"/>
    <w:rsid w:val="004D5CBB"/>
    <w:rsid w:val="004D68E8"/>
    <w:rsid w:val="004D74B9"/>
    <w:rsid w:val="004E1C4F"/>
    <w:rsid w:val="004E1F8C"/>
    <w:rsid w:val="004E61CD"/>
    <w:rsid w:val="004E6BCB"/>
    <w:rsid w:val="004E736B"/>
    <w:rsid w:val="004E781E"/>
    <w:rsid w:val="004F0ADB"/>
    <w:rsid w:val="004F0B50"/>
    <w:rsid w:val="004F1538"/>
    <w:rsid w:val="004F2B62"/>
    <w:rsid w:val="004F303A"/>
    <w:rsid w:val="004F4924"/>
    <w:rsid w:val="004F5F6A"/>
    <w:rsid w:val="004F621B"/>
    <w:rsid w:val="004F63CF"/>
    <w:rsid w:val="005007A5"/>
    <w:rsid w:val="00501AEE"/>
    <w:rsid w:val="00502046"/>
    <w:rsid w:val="00503551"/>
    <w:rsid w:val="0050405E"/>
    <w:rsid w:val="00504A9F"/>
    <w:rsid w:val="00507423"/>
    <w:rsid w:val="0050772A"/>
    <w:rsid w:val="00513516"/>
    <w:rsid w:val="005145CB"/>
    <w:rsid w:val="00514D14"/>
    <w:rsid w:val="005152B5"/>
    <w:rsid w:val="00520F2D"/>
    <w:rsid w:val="00523B1F"/>
    <w:rsid w:val="005255A3"/>
    <w:rsid w:val="0053034A"/>
    <w:rsid w:val="0053048F"/>
    <w:rsid w:val="00530817"/>
    <w:rsid w:val="00531851"/>
    <w:rsid w:val="005318B5"/>
    <w:rsid w:val="00534822"/>
    <w:rsid w:val="00534900"/>
    <w:rsid w:val="00535344"/>
    <w:rsid w:val="005362DB"/>
    <w:rsid w:val="00536A05"/>
    <w:rsid w:val="00536CF0"/>
    <w:rsid w:val="00540376"/>
    <w:rsid w:val="00541A5F"/>
    <w:rsid w:val="005440DB"/>
    <w:rsid w:val="00544D9D"/>
    <w:rsid w:val="0054593B"/>
    <w:rsid w:val="00552401"/>
    <w:rsid w:val="005529A4"/>
    <w:rsid w:val="005544C5"/>
    <w:rsid w:val="0055723E"/>
    <w:rsid w:val="00560EAD"/>
    <w:rsid w:val="00562704"/>
    <w:rsid w:val="00562994"/>
    <w:rsid w:val="00563CF5"/>
    <w:rsid w:val="005648D5"/>
    <w:rsid w:val="0056699F"/>
    <w:rsid w:val="00570BF7"/>
    <w:rsid w:val="00570EB0"/>
    <w:rsid w:val="005712C4"/>
    <w:rsid w:val="00571A4B"/>
    <w:rsid w:val="00573D8B"/>
    <w:rsid w:val="00573F30"/>
    <w:rsid w:val="00577BF5"/>
    <w:rsid w:val="005815DD"/>
    <w:rsid w:val="00581A60"/>
    <w:rsid w:val="005820E5"/>
    <w:rsid w:val="00582890"/>
    <w:rsid w:val="00583105"/>
    <w:rsid w:val="005841D9"/>
    <w:rsid w:val="0058536C"/>
    <w:rsid w:val="00586141"/>
    <w:rsid w:val="00590DDD"/>
    <w:rsid w:val="00591B65"/>
    <w:rsid w:val="00593685"/>
    <w:rsid w:val="00596D52"/>
    <w:rsid w:val="00596FA0"/>
    <w:rsid w:val="005A21FF"/>
    <w:rsid w:val="005A2AB0"/>
    <w:rsid w:val="005A2DA5"/>
    <w:rsid w:val="005A41DD"/>
    <w:rsid w:val="005A7B07"/>
    <w:rsid w:val="005B1187"/>
    <w:rsid w:val="005B229F"/>
    <w:rsid w:val="005B4209"/>
    <w:rsid w:val="005B44DF"/>
    <w:rsid w:val="005B4734"/>
    <w:rsid w:val="005B64E1"/>
    <w:rsid w:val="005C0315"/>
    <w:rsid w:val="005C09DB"/>
    <w:rsid w:val="005C0BFC"/>
    <w:rsid w:val="005C3C44"/>
    <w:rsid w:val="005C41A2"/>
    <w:rsid w:val="005C5B7E"/>
    <w:rsid w:val="005C7F26"/>
    <w:rsid w:val="005D075C"/>
    <w:rsid w:val="005D0F8D"/>
    <w:rsid w:val="005D1456"/>
    <w:rsid w:val="005D2459"/>
    <w:rsid w:val="005D35C0"/>
    <w:rsid w:val="005D5506"/>
    <w:rsid w:val="005D57F6"/>
    <w:rsid w:val="005D588F"/>
    <w:rsid w:val="005D5DA7"/>
    <w:rsid w:val="005D7811"/>
    <w:rsid w:val="005E0EE3"/>
    <w:rsid w:val="005E3F54"/>
    <w:rsid w:val="005E405B"/>
    <w:rsid w:val="005E41B6"/>
    <w:rsid w:val="005E5496"/>
    <w:rsid w:val="005E726D"/>
    <w:rsid w:val="005F05A3"/>
    <w:rsid w:val="005F0B6B"/>
    <w:rsid w:val="005F1DDD"/>
    <w:rsid w:val="005F2368"/>
    <w:rsid w:val="005F42B5"/>
    <w:rsid w:val="005F4621"/>
    <w:rsid w:val="005F48EA"/>
    <w:rsid w:val="005F4FBC"/>
    <w:rsid w:val="005F5388"/>
    <w:rsid w:val="005F7439"/>
    <w:rsid w:val="005F75DA"/>
    <w:rsid w:val="005F7A92"/>
    <w:rsid w:val="005F7BF4"/>
    <w:rsid w:val="006018B9"/>
    <w:rsid w:val="00601DDE"/>
    <w:rsid w:val="0060558A"/>
    <w:rsid w:val="00605770"/>
    <w:rsid w:val="00607B0C"/>
    <w:rsid w:val="00612AF2"/>
    <w:rsid w:val="00614252"/>
    <w:rsid w:val="00614FAB"/>
    <w:rsid w:val="006154D5"/>
    <w:rsid w:val="00616890"/>
    <w:rsid w:val="00616D7A"/>
    <w:rsid w:val="0062091C"/>
    <w:rsid w:val="0062180D"/>
    <w:rsid w:val="006225C7"/>
    <w:rsid w:val="00622F5B"/>
    <w:rsid w:val="006233CE"/>
    <w:rsid w:val="00623952"/>
    <w:rsid w:val="00624491"/>
    <w:rsid w:val="006257C7"/>
    <w:rsid w:val="00625C0C"/>
    <w:rsid w:val="00627454"/>
    <w:rsid w:val="006304C1"/>
    <w:rsid w:val="0063081F"/>
    <w:rsid w:val="006316C6"/>
    <w:rsid w:val="006319AD"/>
    <w:rsid w:val="00632229"/>
    <w:rsid w:val="006330F5"/>
    <w:rsid w:val="00633C5B"/>
    <w:rsid w:val="00633F13"/>
    <w:rsid w:val="00633F85"/>
    <w:rsid w:val="00634D87"/>
    <w:rsid w:val="00635132"/>
    <w:rsid w:val="00635894"/>
    <w:rsid w:val="006360B9"/>
    <w:rsid w:val="00640BCA"/>
    <w:rsid w:val="00642D62"/>
    <w:rsid w:val="00643B34"/>
    <w:rsid w:val="006445B7"/>
    <w:rsid w:val="00645909"/>
    <w:rsid w:val="00647454"/>
    <w:rsid w:val="00647F89"/>
    <w:rsid w:val="00650A6A"/>
    <w:rsid w:val="00653AB0"/>
    <w:rsid w:val="00654B8D"/>
    <w:rsid w:val="006603BA"/>
    <w:rsid w:val="00661BD8"/>
    <w:rsid w:val="0066249B"/>
    <w:rsid w:val="00666291"/>
    <w:rsid w:val="006670BC"/>
    <w:rsid w:val="006678EC"/>
    <w:rsid w:val="00667A77"/>
    <w:rsid w:val="00670354"/>
    <w:rsid w:val="006703FF"/>
    <w:rsid w:val="00670CE4"/>
    <w:rsid w:val="00671B82"/>
    <w:rsid w:val="00671D8A"/>
    <w:rsid w:val="00671F0D"/>
    <w:rsid w:val="0067311B"/>
    <w:rsid w:val="00673E75"/>
    <w:rsid w:val="00674294"/>
    <w:rsid w:val="00674FCA"/>
    <w:rsid w:val="00676105"/>
    <w:rsid w:val="0067720F"/>
    <w:rsid w:val="006800BC"/>
    <w:rsid w:val="00680799"/>
    <w:rsid w:val="00680F94"/>
    <w:rsid w:val="00681979"/>
    <w:rsid w:val="0068267A"/>
    <w:rsid w:val="00683492"/>
    <w:rsid w:val="0068560F"/>
    <w:rsid w:val="006878F2"/>
    <w:rsid w:val="006914FC"/>
    <w:rsid w:val="006944DE"/>
    <w:rsid w:val="00694976"/>
    <w:rsid w:val="006A0C06"/>
    <w:rsid w:val="006A1235"/>
    <w:rsid w:val="006A1B76"/>
    <w:rsid w:val="006A3CB3"/>
    <w:rsid w:val="006A4A31"/>
    <w:rsid w:val="006A58EE"/>
    <w:rsid w:val="006A64AC"/>
    <w:rsid w:val="006B214D"/>
    <w:rsid w:val="006B34BA"/>
    <w:rsid w:val="006B40E0"/>
    <w:rsid w:val="006B4DD6"/>
    <w:rsid w:val="006C052A"/>
    <w:rsid w:val="006C07D1"/>
    <w:rsid w:val="006C2C4B"/>
    <w:rsid w:val="006C367A"/>
    <w:rsid w:val="006C380F"/>
    <w:rsid w:val="006C39C3"/>
    <w:rsid w:val="006C514A"/>
    <w:rsid w:val="006C5540"/>
    <w:rsid w:val="006C5776"/>
    <w:rsid w:val="006C5F4C"/>
    <w:rsid w:val="006C682B"/>
    <w:rsid w:val="006C68FD"/>
    <w:rsid w:val="006C72F0"/>
    <w:rsid w:val="006D0827"/>
    <w:rsid w:val="006D0E5B"/>
    <w:rsid w:val="006D1504"/>
    <w:rsid w:val="006D16C8"/>
    <w:rsid w:val="006D3B54"/>
    <w:rsid w:val="006E00ED"/>
    <w:rsid w:val="006E0282"/>
    <w:rsid w:val="006E112B"/>
    <w:rsid w:val="006E344D"/>
    <w:rsid w:val="006E3773"/>
    <w:rsid w:val="006E4205"/>
    <w:rsid w:val="006E5C9E"/>
    <w:rsid w:val="006E7092"/>
    <w:rsid w:val="006F1176"/>
    <w:rsid w:val="006F2328"/>
    <w:rsid w:val="006F4F70"/>
    <w:rsid w:val="006F520E"/>
    <w:rsid w:val="006F5E37"/>
    <w:rsid w:val="006F7205"/>
    <w:rsid w:val="00700225"/>
    <w:rsid w:val="00701009"/>
    <w:rsid w:val="007016B1"/>
    <w:rsid w:val="00701D3B"/>
    <w:rsid w:val="00702AEC"/>
    <w:rsid w:val="00703F10"/>
    <w:rsid w:val="007104B4"/>
    <w:rsid w:val="0071271F"/>
    <w:rsid w:val="007127BE"/>
    <w:rsid w:val="00712C58"/>
    <w:rsid w:val="007160E3"/>
    <w:rsid w:val="00721741"/>
    <w:rsid w:val="007227CE"/>
    <w:rsid w:val="007228B2"/>
    <w:rsid w:val="007240B0"/>
    <w:rsid w:val="00725CFA"/>
    <w:rsid w:val="00725FBD"/>
    <w:rsid w:val="00727CB9"/>
    <w:rsid w:val="007318D4"/>
    <w:rsid w:val="00733164"/>
    <w:rsid w:val="007345DF"/>
    <w:rsid w:val="0073622A"/>
    <w:rsid w:val="0073695C"/>
    <w:rsid w:val="00736C59"/>
    <w:rsid w:val="007401FC"/>
    <w:rsid w:val="00740493"/>
    <w:rsid w:val="0074052E"/>
    <w:rsid w:val="00740C25"/>
    <w:rsid w:val="00741AD2"/>
    <w:rsid w:val="00742383"/>
    <w:rsid w:val="00743571"/>
    <w:rsid w:val="007460D7"/>
    <w:rsid w:val="00746FB9"/>
    <w:rsid w:val="007509E6"/>
    <w:rsid w:val="00751577"/>
    <w:rsid w:val="00751CC7"/>
    <w:rsid w:val="00751E83"/>
    <w:rsid w:val="00751F20"/>
    <w:rsid w:val="0075288F"/>
    <w:rsid w:val="007539BF"/>
    <w:rsid w:val="00755450"/>
    <w:rsid w:val="0075635B"/>
    <w:rsid w:val="0075685A"/>
    <w:rsid w:val="00757225"/>
    <w:rsid w:val="00757AB1"/>
    <w:rsid w:val="00760491"/>
    <w:rsid w:val="00763CB8"/>
    <w:rsid w:val="00764491"/>
    <w:rsid w:val="007655C2"/>
    <w:rsid w:val="00765B11"/>
    <w:rsid w:val="00766AB2"/>
    <w:rsid w:val="00766C1B"/>
    <w:rsid w:val="00767A28"/>
    <w:rsid w:val="007712B1"/>
    <w:rsid w:val="00771EC3"/>
    <w:rsid w:val="007724ED"/>
    <w:rsid w:val="007728D8"/>
    <w:rsid w:val="00774AAA"/>
    <w:rsid w:val="00774D00"/>
    <w:rsid w:val="00775E5A"/>
    <w:rsid w:val="0077671C"/>
    <w:rsid w:val="00780149"/>
    <w:rsid w:val="00780376"/>
    <w:rsid w:val="00783112"/>
    <w:rsid w:val="007849A5"/>
    <w:rsid w:val="0078526B"/>
    <w:rsid w:val="00785EB7"/>
    <w:rsid w:val="007866CE"/>
    <w:rsid w:val="00787D2D"/>
    <w:rsid w:val="007909D3"/>
    <w:rsid w:val="00791ED5"/>
    <w:rsid w:val="00792180"/>
    <w:rsid w:val="007929D3"/>
    <w:rsid w:val="0079410F"/>
    <w:rsid w:val="0079500C"/>
    <w:rsid w:val="00795698"/>
    <w:rsid w:val="007A0518"/>
    <w:rsid w:val="007A08E3"/>
    <w:rsid w:val="007A0DFA"/>
    <w:rsid w:val="007A0EBD"/>
    <w:rsid w:val="007A1783"/>
    <w:rsid w:val="007A1817"/>
    <w:rsid w:val="007A44C2"/>
    <w:rsid w:val="007A6E2B"/>
    <w:rsid w:val="007A6EA3"/>
    <w:rsid w:val="007B02BC"/>
    <w:rsid w:val="007B4364"/>
    <w:rsid w:val="007B56A2"/>
    <w:rsid w:val="007B5E98"/>
    <w:rsid w:val="007B7907"/>
    <w:rsid w:val="007C1529"/>
    <w:rsid w:val="007C3653"/>
    <w:rsid w:val="007C3E07"/>
    <w:rsid w:val="007C4562"/>
    <w:rsid w:val="007C4B90"/>
    <w:rsid w:val="007C7FEB"/>
    <w:rsid w:val="007D065E"/>
    <w:rsid w:val="007D2CEB"/>
    <w:rsid w:val="007D305E"/>
    <w:rsid w:val="007D3A6D"/>
    <w:rsid w:val="007D3AA7"/>
    <w:rsid w:val="007D4633"/>
    <w:rsid w:val="007D48CE"/>
    <w:rsid w:val="007D7242"/>
    <w:rsid w:val="007D764F"/>
    <w:rsid w:val="007E127E"/>
    <w:rsid w:val="007E15AD"/>
    <w:rsid w:val="007E26F5"/>
    <w:rsid w:val="007E2CA4"/>
    <w:rsid w:val="007E5314"/>
    <w:rsid w:val="007E65E4"/>
    <w:rsid w:val="007E6926"/>
    <w:rsid w:val="007E6B2D"/>
    <w:rsid w:val="007F0C27"/>
    <w:rsid w:val="007F1BA7"/>
    <w:rsid w:val="007F2571"/>
    <w:rsid w:val="007F35B4"/>
    <w:rsid w:val="007F3980"/>
    <w:rsid w:val="007F673B"/>
    <w:rsid w:val="008000D5"/>
    <w:rsid w:val="0080022C"/>
    <w:rsid w:val="00800931"/>
    <w:rsid w:val="00800A36"/>
    <w:rsid w:val="0080139E"/>
    <w:rsid w:val="008023B7"/>
    <w:rsid w:val="008023EE"/>
    <w:rsid w:val="0080280B"/>
    <w:rsid w:val="008028F4"/>
    <w:rsid w:val="008058E1"/>
    <w:rsid w:val="00807310"/>
    <w:rsid w:val="008074C7"/>
    <w:rsid w:val="00807BC8"/>
    <w:rsid w:val="00807C70"/>
    <w:rsid w:val="0081065C"/>
    <w:rsid w:val="0081075A"/>
    <w:rsid w:val="0081080E"/>
    <w:rsid w:val="00810AB9"/>
    <w:rsid w:val="00810D2A"/>
    <w:rsid w:val="00811007"/>
    <w:rsid w:val="0081342F"/>
    <w:rsid w:val="00814F5E"/>
    <w:rsid w:val="008171A7"/>
    <w:rsid w:val="00817565"/>
    <w:rsid w:val="0081790C"/>
    <w:rsid w:val="00820049"/>
    <w:rsid w:val="008203F8"/>
    <w:rsid w:val="00822062"/>
    <w:rsid w:val="00822296"/>
    <w:rsid w:val="00822371"/>
    <w:rsid w:val="00822CEA"/>
    <w:rsid w:val="00823AC5"/>
    <w:rsid w:val="008249D1"/>
    <w:rsid w:val="00825F83"/>
    <w:rsid w:val="00827E05"/>
    <w:rsid w:val="0083138D"/>
    <w:rsid w:val="00831AD2"/>
    <w:rsid w:val="00831ED6"/>
    <w:rsid w:val="00832202"/>
    <w:rsid w:val="0083630B"/>
    <w:rsid w:val="00843130"/>
    <w:rsid w:val="008468F4"/>
    <w:rsid w:val="0085060F"/>
    <w:rsid w:val="00850C67"/>
    <w:rsid w:val="008536B0"/>
    <w:rsid w:val="00854536"/>
    <w:rsid w:val="00854F03"/>
    <w:rsid w:val="00855258"/>
    <w:rsid w:val="0085610E"/>
    <w:rsid w:val="00857B71"/>
    <w:rsid w:val="0086167C"/>
    <w:rsid w:val="00863410"/>
    <w:rsid w:val="008638B3"/>
    <w:rsid w:val="00864890"/>
    <w:rsid w:val="008700A8"/>
    <w:rsid w:val="00870353"/>
    <w:rsid w:val="008755CD"/>
    <w:rsid w:val="00875839"/>
    <w:rsid w:val="00876967"/>
    <w:rsid w:val="00877E34"/>
    <w:rsid w:val="00880FF0"/>
    <w:rsid w:val="0088198C"/>
    <w:rsid w:val="00881B51"/>
    <w:rsid w:val="00881F57"/>
    <w:rsid w:val="00882693"/>
    <w:rsid w:val="00882F05"/>
    <w:rsid w:val="0088315C"/>
    <w:rsid w:val="008839CB"/>
    <w:rsid w:val="0088411A"/>
    <w:rsid w:val="00884435"/>
    <w:rsid w:val="00884886"/>
    <w:rsid w:val="00885564"/>
    <w:rsid w:val="00885E67"/>
    <w:rsid w:val="00886EDC"/>
    <w:rsid w:val="00886F8E"/>
    <w:rsid w:val="00891644"/>
    <w:rsid w:val="00891BCA"/>
    <w:rsid w:val="0089292A"/>
    <w:rsid w:val="00896C26"/>
    <w:rsid w:val="00896D03"/>
    <w:rsid w:val="008A0009"/>
    <w:rsid w:val="008A04B2"/>
    <w:rsid w:val="008A1621"/>
    <w:rsid w:val="008A1648"/>
    <w:rsid w:val="008A1A2E"/>
    <w:rsid w:val="008A3897"/>
    <w:rsid w:val="008A4EB6"/>
    <w:rsid w:val="008A4F55"/>
    <w:rsid w:val="008A50CF"/>
    <w:rsid w:val="008A5A7D"/>
    <w:rsid w:val="008B0096"/>
    <w:rsid w:val="008B2DE5"/>
    <w:rsid w:val="008B3621"/>
    <w:rsid w:val="008B600D"/>
    <w:rsid w:val="008B69CD"/>
    <w:rsid w:val="008B6B71"/>
    <w:rsid w:val="008C4316"/>
    <w:rsid w:val="008C4EE2"/>
    <w:rsid w:val="008D0772"/>
    <w:rsid w:val="008D1D8F"/>
    <w:rsid w:val="008D5708"/>
    <w:rsid w:val="008D6277"/>
    <w:rsid w:val="008D6352"/>
    <w:rsid w:val="008E03EB"/>
    <w:rsid w:val="008E05DD"/>
    <w:rsid w:val="008E0D01"/>
    <w:rsid w:val="008E17CB"/>
    <w:rsid w:val="008E2474"/>
    <w:rsid w:val="008E27AD"/>
    <w:rsid w:val="008E2A2D"/>
    <w:rsid w:val="008E2E42"/>
    <w:rsid w:val="008E3AB5"/>
    <w:rsid w:val="008E47A6"/>
    <w:rsid w:val="008E6280"/>
    <w:rsid w:val="008E7407"/>
    <w:rsid w:val="008E7CA5"/>
    <w:rsid w:val="008E7E97"/>
    <w:rsid w:val="008F0E24"/>
    <w:rsid w:val="008F2315"/>
    <w:rsid w:val="008F46BC"/>
    <w:rsid w:val="008F60AC"/>
    <w:rsid w:val="008F7578"/>
    <w:rsid w:val="008F7861"/>
    <w:rsid w:val="008F7FF7"/>
    <w:rsid w:val="009014C0"/>
    <w:rsid w:val="00902BCD"/>
    <w:rsid w:val="00902FAC"/>
    <w:rsid w:val="009035A8"/>
    <w:rsid w:val="00903F16"/>
    <w:rsid w:val="00907FA0"/>
    <w:rsid w:val="009105F0"/>
    <w:rsid w:val="00911EFE"/>
    <w:rsid w:val="009146A3"/>
    <w:rsid w:val="00917862"/>
    <w:rsid w:val="009213AF"/>
    <w:rsid w:val="009226FD"/>
    <w:rsid w:val="00922FD1"/>
    <w:rsid w:val="00924B54"/>
    <w:rsid w:val="009332EB"/>
    <w:rsid w:val="00933756"/>
    <w:rsid w:val="00935757"/>
    <w:rsid w:val="00936D15"/>
    <w:rsid w:val="009374F6"/>
    <w:rsid w:val="00937653"/>
    <w:rsid w:val="00940031"/>
    <w:rsid w:val="009402E0"/>
    <w:rsid w:val="00940F09"/>
    <w:rsid w:val="00943CA9"/>
    <w:rsid w:val="00944AA5"/>
    <w:rsid w:val="009450DF"/>
    <w:rsid w:val="00945B59"/>
    <w:rsid w:val="00945E32"/>
    <w:rsid w:val="0095060C"/>
    <w:rsid w:val="00952B4D"/>
    <w:rsid w:val="00953570"/>
    <w:rsid w:val="009535DA"/>
    <w:rsid w:val="00953648"/>
    <w:rsid w:val="00953A34"/>
    <w:rsid w:val="00953EAE"/>
    <w:rsid w:val="00954A9D"/>
    <w:rsid w:val="00956AE5"/>
    <w:rsid w:val="00957038"/>
    <w:rsid w:val="0095729E"/>
    <w:rsid w:val="009574C0"/>
    <w:rsid w:val="009577C0"/>
    <w:rsid w:val="00960D99"/>
    <w:rsid w:val="009614F0"/>
    <w:rsid w:val="00962D79"/>
    <w:rsid w:val="009642CE"/>
    <w:rsid w:val="009669CC"/>
    <w:rsid w:val="00970525"/>
    <w:rsid w:val="00970A51"/>
    <w:rsid w:val="00972123"/>
    <w:rsid w:val="00972FFA"/>
    <w:rsid w:val="00981B8E"/>
    <w:rsid w:val="00981FCB"/>
    <w:rsid w:val="00983BFD"/>
    <w:rsid w:val="009854E7"/>
    <w:rsid w:val="009870B6"/>
    <w:rsid w:val="00990C27"/>
    <w:rsid w:val="009927B8"/>
    <w:rsid w:val="009928FE"/>
    <w:rsid w:val="009938D0"/>
    <w:rsid w:val="00995281"/>
    <w:rsid w:val="00996563"/>
    <w:rsid w:val="00996F94"/>
    <w:rsid w:val="009A0D2D"/>
    <w:rsid w:val="009A188F"/>
    <w:rsid w:val="009A2117"/>
    <w:rsid w:val="009A3708"/>
    <w:rsid w:val="009A79F2"/>
    <w:rsid w:val="009A7F38"/>
    <w:rsid w:val="009B066B"/>
    <w:rsid w:val="009B0F6E"/>
    <w:rsid w:val="009B1494"/>
    <w:rsid w:val="009B16CA"/>
    <w:rsid w:val="009B389A"/>
    <w:rsid w:val="009B42D2"/>
    <w:rsid w:val="009B47C8"/>
    <w:rsid w:val="009C0392"/>
    <w:rsid w:val="009C08BD"/>
    <w:rsid w:val="009C17FB"/>
    <w:rsid w:val="009C1B2E"/>
    <w:rsid w:val="009C34B8"/>
    <w:rsid w:val="009C39B9"/>
    <w:rsid w:val="009C4E4B"/>
    <w:rsid w:val="009D2B65"/>
    <w:rsid w:val="009D34EA"/>
    <w:rsid w:val="009D53AE"/>
    <w:rsid w:val="009D7528"/>
    <w:rsid w:val="009E0341"/>
    <w:rsid w:val="009E191C"/>
    <w:rsid w:val="009E27F6"/>
    <w:rsid w:val="009E2C4A"/>
    <w:rsid w:val="009E3018"/>
    <w:rsid w:val="009E3EDD"/>
    <w:rsid w:val="009E43D1"/>
    <w:rsid w:val="009E541B"/>
    <w:rsid w:val="009E55F4"/>
    <w:rsid w:val="009E785A"/>
    <w:rsid w:val="009F08DD"/>
    <w:rsid w:val="009F0CBB"/>
    <w:rsid w:val="009F4940"/>
    <w:rsid w:val="009F608B"/>
    <w:rsid w:val="009F681C"/>
    <w:rsid w:val="009F7B99"/>
    <w:rsid w:val="00A00242"/>
    <w:rsid w:val="00A002BE"/>
    <w:rsid w:val="00A00A4D"/>
    <w:rsid w:val="00A021A6"/>
    <w:rsid w:val="00A0394B"/>
    <w:rsid w:val="00A04016"/>
    <w:rsid w:val="00A04997"/>
    <w:rsid w:val="00A0511D"/>
    <w:rsid w:val="00A06110"/>
    <w:rsid w:val="00A066B3"/>
    <w:rsid w:val="00A06A53"/>
    <w:rsid w:val="00A10143"/>
    <w:rsid w:val="00A11265"/>
    <w:rsid w:val="00A12CC7"/>
    <w:rsid w:val="00A131ED"/>
    <w:rsid w:val="00A1361F"/>
    <w:rsid w:val="00A1397C"/>
    <w:rsid w:val="00A149CE"/>
    <w:rsid w:val="00A16E16"/>
    <w:rsid w:val="00A17380"/>
    <w:rsid w:val="00A176E6"/>
    <w:rsid w:val="00A17F0E"/>
    <w:rsid w:val="00A21BAB"/>
    <w:rsid w:val="00A222A6"/>
    <w:rsid w:val="00A311FF"/>
    <w:rsid w:val="00A3151B"/>
    <w:rsid w:val="00A32318"/>
    <w:rsid w:val="00A32744"/>
    <w:rsid w:val="00A34519"/>
    <w:rsid w:val="00A349CE"/>
    <w:rsid w:val="00A36BB7"/>
    <w:rsid w:val="00A37D77"/>
    <w:rsid w:val="00A37F8D"/>
    <w:rsid w:val="00A408F5"/>
    <w:rsid w:val="00A43D2F"/>
    <w:rsid w:val="00A449A8"/>
    <w:rsid w:val="00A44A6A"/>
    <w:rsid w:val="00A44A95"/>
    <w:rsid w:val="00A44B5F"/>
    <w:rsid w:val="00A456E6"/>
    <w:rsid w:val="00A501CB"/>
    <w:rsid w:val="00A50207"/>
    <w:rsid w:val="00A50A95"/>
    <w:rsid w:val="00A524AE"/>
    <w:rsid w:val="00A5427E"/>
    <w:rsid w:val="00A56111"/>
    <w:rsid w:val="00A57279"/>
    <w:rsid w:val="00A613DF"/>
    <w:rsid w:val="00A620D8"/>
    <w:rsid w:val="00A628DE"/>
    <w:rsid w:val="00A64F4C"/>
    <w:rsid w:val="00A65074"/>
    <w:rsid w:val="00A66C4D"/>
    <w:rsid w:val="00A67C8B"/>
    <w:rsid w:val="00A70611"/>
    <w:rsid w:val="00A71B05"/>
    <w:rsid w:val="00A727DB"/>
    <w:rsid w:val="00A72FA3"/>
    <w:rsid w:val="00A75A68"/>
    <w:rsid w:val="00A75BEA"/>
    <w:rsid w:val="00A76797"/>
    <w:rsid w:val="00A76ABB"/>
    <w:rsid w:val="00A80BA6"/>
    <w:rsid w:val="00A81501"/>
    <w:rsid w:val="00A85E55"/>
    <w:rsid w:val="00A87191"/>
    <w:rsid w:val="00A87493"/>
    <w:rsid w:val="00A87BA1"/>
    <w:rsid w:val="00A938FF"/>
    <w:rsid w:val="00A93DDE"/>
    <w:rsid w:val="00A96314"/>
    <w:rsid w:val="00A96E18"/>
    <w:rsid w:val="00A97A26"/>
    <w:rsid w:val="00AA3FAA"/>
    <w:rsid w:val="00AA3FAE"/>
    <w:rsid w:val="00AA4ABA"/>
    <w:rsid w:val="00AA5AE7"/>
    <w:rsid w:val="00AA66A9"/>
    <w:rsid w:val="00AA6B74"/>
    <w:rsid w:val="00AA7255"/>
    <w:rsid w:val="00AB052A"/>
    <w:rsid w:val="00AB2C08"/>
    <w:rsid w:val="00AB2E21"/>
    <w:rsid w:val="00AB38C3"/>
    <w:rsid w:val="00AB4DF2"/>
    <w:rsid w:val="00AB6C18"/>
    <w:rsid w:val="00AC0ED0"/>
    <w:rsid w:val="00AC2DAF"/>
    <w:rsid w:val="00AC4EAD"/>
    <w:rsid w:val="00AC4FD1"/>
    <w:rsid w:val="00AC5911"/>
    <w:rsid w:val="00AD00CF"/>
    <w:rsid w:val="00AD0169"/>
    <w:rsid w:val="00AD1B90"/>
    <w:rsid w:val="00AD246C"/>
    <w:rsid w:val="00AD46A6"/>
    <w:rsid w:val="00AD6F42"/>
    <w:rsid w:val="00AD762E"/>
    <w:rsid w:val="00AE26F5"/>
    <w:rsid w:val="00AE2D80"/>
    <w:rsid w:val="00AE6205"/>
    <w:rsid w:val="00AF1F79"/>
    <w:rsid w:val="00AF3092"/>
    <w:rsid w:val="00AF3924"/>
    <w:rsid w:val="00AF472E"/>
    <w:rsid w:val="00AF5E56"/>
    <w:rsid w:val="00AF5FC3"/>
    <w:rsid w:val="00B01C6D"/>
    <w:rsid w:val="00B02294"/>
    <w:rsid w:val="00B02B0E"/>
    <w:rsid w:val="00B03459"/>
    <w:rsid w:val="00B03B0D"/>
    <w:rsid w:val="00B06263"/>
    <w:rsid w:val="00B07846"/>
    <w:rsid w:val="00B144E3"/>
    <w:rsid w:val="00B14712"/>
    <w:rsid w:val="00B1507F"/>
    <w:rsid w:val="00B1641C"/>
    <w:rsid w:val="00B1648A"/>
    <w:rsid w:val="00B1668F"/>
    <w:rsid w:val="00B1761E"/>
    <w:rsid w:val="00B17CF6"/>
    <w:rsid w:val="00B2089E"/>
    <w:rsid w:val="00B21C98"/>
    <w:rsid w:val="00B22E2C"/>
    <w:rsid w:val="00B23F49"/>
    <w:rsid w:val="00B24070"/>
    <w:rsid w:val="00B24CA9"/>
    <w:rsid w:val="00B26B33"/>
    <w:rsid w:val="00B319D0"/>
    <w:rsid w:val="00B3381E"/>
    <w:rsid w:val="00B33D28"/>
    <w:rsid w:val="00B35CAC"/>
    <w:rsid w:val="00B360C3"/>
    <w:rsid w:val="00B40205"/>
    <w:rsid w:val="00B40BD6"/>
    <w:rsid w:val="00B4142F"/>
    <w:rsid w:val="00B418B5"/>
    <w:rsid w:val="00B42B11"/>
    <w:rsid w:val="00B42D5C"/>
    <w:rsid w:val="00B42E72"/>
    <w:rsid w:val="00B432E1"/>
    <w:rsid w:val="00B44CC8"/>
    <w:rsid w:val="00B46405"/>
    <w:rsid w:val="00B46FD9"/>
    <w:rsid w:val="00B47AD7"/>
    <w:rsid w:val="00B50DA5"/>
    <w:rsid w:val="00B56426"/>
    <w:rsid w:val="00B571A1"/>
    <w:rsid w:val="00B60A4B"/>
    <w:rsid w:val="00B637C0"/>
    <w:rsid w:val="00B643B1"/>
    <w:rsid w:val="00B649C8"/>
    <w:rsid w:val="00B67293"/>
    <w:rsid w:val="00B672CD"/>
    <w:rsid w:val="00B67FEB"/>
    <w:rsid w:val="00B72006"/>
    <w:rsid w:val="00B72380"/>
    <w:rsid w:val="00B72747"/>
    <w:rsid w:val="00B74535"/>
    <w:rsid w:val="00B755DC"/>
    <w:rsid w:val="00B75F70"/>
    <w:rsid w:val="00B772D7"/>
    <w:rsid w:val="00B8050B"/>
    <w:rsid w:val="00B8115D"/>
    <w:rsid w:val="00B8174F"/>
    <w:rsid w:val="00B818DA"/>
    <w:rsid w:val="00B83269"/>
    <w:rsid w:val="00B856AF"/>
    <w:rsid w:val="00B85F4F"/>
    <w:rsid w:val="00B87B40"/>
    <w:rsid w:val="00B9234A"/>
    <w:rsid w:val="00B92923"/>
    <w:rsid w:val="00B9325B"/>
    <w:rsid w:val="00B962C0"/>
    <w:rsid w:val="00B96302"/>
    <w:rsid w:val="00B9637A"/>
    <w:rsid w:val="00BA07E6"/>
    <w:rsid w:val="00BA09D5"/>
    <w:rsid w:val="00BA0B58"/>
    <w:rsid w:val="00BA0DEB"/>
    <w:rsid w:val="00BA175B"/>
    <w:rsid w:val="00BA2A73"/>
    <w:rsid w:val="00BA41D4"/>
    <w:rsid w:val="00BA5CCD"/>
    <w:rsid w:val="00BA7710"/>
    <w:rsid w:val="00BA79B3"/>
    <w:rsid w:val="00BB3126"/>
    <w:rsid w:val="00BB3463"/>
    <w:rsid w:val="00BB4CCE"/>
    <w:rsid w:val="00BB79C4"/>
    <w:rsid w:val="00BB7AD3"/>
    <w:rsid w:val="00BB7CC7"/>
    <w:rsid w:val="00BC01F1"/>
    <w:rsid w:val="00BC436C"/>
    <w:rsid w:val="00BC5F4D"/>
    <w:rsid w:val="00BD0AAF"/>
    <w:rsid w:val="00BD0C6F"/>
    <w:rsid w:val="00BD0D36"/>
    <w:rsid w:val="00BD0E9C"/>
    <w:rsid w:val="00BD11BB"/>
    <w:rsid w:val="00BD5535"/>
    <w:rsid w:val="00BD55BD"/>
    <w:rsid w:val="00BD57EC"/>
    <w:rsid w:val="00BD7EF0"/>
    <w:rsid w:val="00BE0A7B"/>
    <w:rsid w:val="00BE0C32"/>
    <w:rsid w:val="00BE190E"/>
    <w:rsid w:val="00BE3B58"/>
    <w:rsid w:val="00BE52AE"/>
    <w:rsid w:val="00BE5A47"/>
    <w:rsid w:val="00BE6A4D"/>
    <w:rsid w:val="00BF0B77"/>
    <w:rsid w:val="00BF1AC6"/>
    <w:rsid w:val="00BF2947"/>
    <w:rsid w:val="00BF36C6"/>
    <w:rsid w:val="00BF3C3D"/>
    <w:rsid w:val="00BF5150"/>
    <w:rsid w:val="00BF5959"/>
    <w:rsid w:val="00C00255"/>
    <w:rsid w:val="00C00D1F"/>
    <w:rsid w:val="00C01501"/>
    <w:rsid w:val="00C033EA"/>
    <w:rsid w:val="00C035B8"/>
    <w:rsid w:val="00C03F5B"/>
    <w:rsid w:val="00C0405C"/>
    <w:rsid w:val="00C041B4"/>
    <w:rsid w:val="00C07D68"/>
    <w:rsid w:val="00C10942"/>
    <w:rsid w:val="00C12DB5"/>
    <w:rsid w:val="00C132CD"/>
    <w:rsid w:val="00C13F1C"/>
    <w:rsid w:val="00C157AF"/>
    <w:rsid w:val="00C15EE2"/>
    <w:rsid w:val="00C16227"/>
    <w:rsid w:val="00C226F9"/>
    <w:rsid w:val="00C24230"/>
    <w:rsid w:val="00C2423E"/>
    <w:rsid w:val="00C249BE"/>
    <w:rsid w:val="00C304B4"/>
    <w:rsid w:val="00C30E98"/>
    <w:rsid w:val="00C30F38"/>
    <w:rsid w:val="00C3240D"/>
    <w:rsid w:val="00C32438"/>
    <w:rsid w:val="00C33C8C"/>
    <w:rsid w:val="00C34A90"/>
    <w:rsid w:val="00C34BFE"/>
    <w:rsid w:val="00C36118"/>
    <w:rsid w:val="00C372FC"/>
    <w:rsid w:val="00C406F9"/>
    <w:rsid w:val="00C40B8E"/>
    <w:rsid w:val="00C41C3B"/>
    <w:rsid w:val="00C44380"/>
    <w:rsid w:val="00C444F1"/>
    <w:rsid w:val="00C44B9D"/>
    <w:rsid w:val="00C467A6"/>
    <w:rsid w:val="00C47607"/>
    <w:rsid w:val="00C507D3"/>
    <w:rsid w:val="00C536BF"/>
    <w:rsid w:val="00C54CF9"/>
    <w:rsid w:val="00C56608"/>
    <w:rsid w:val="00C57977"/>
    <w:rsid w:val="00C57AFD"/>
    <w:rsid w:val="00C60821"/>
    <w:rsid w:val="00C61D86"/>
    <w:rsid w:val="00C620D8"/>
    <w:rsid w:val="00C627C1"/>
    <w:rsid w:val="00C65942"/>
    <w:rsid w:val="00C66FA3"/>
    <w:rsid w:val="00C67023"/>
    <w:rsid w:val="00C67C01"/>
    <w:rsid w:val="00C70395"/>
    <w:rsid w:val="00C714EC"/>
    <w:rsid w:val="00C715ED"/>
    <w:rsid w:val="00C73829"/>
    <w:rsid w:val="00C73CE5"/>
    <w:rsid w:val="00C744BF"/>
    <w:rsid w:val="00C74CFB"/>
    <w:rsid w:val="00C75FAE"/>
    <w:rsid w:val="00C76B02"/>
    <w:rsid w:val="00C8102F"/>
    <w:rsid w:val="00C8567F"/>
    <w:rsid w:val="00C86469"/>
    <w:rsid w:val="00C917D9"/>
    <w:rsid w:val="00C929D8"/>
    <w:rsid w:val="00C92CEE"/>
    <w:rsid w:val="00C9553D"/>
    <w:rsid w:val="00C97F19"/>
    <w:rsid w:val="00CA01B9"/>
    <w:rsid w:val="00CA221D"/>
    <w:rsid w:val="00CA30CA"/>
    <w:rsid w:val="00CA355C"/>
    <w:rsid w:val="00CA4646"/>
    <w:rsid w:val="00CA484C"/>
    <w:rsid w:val="00CA4DF3"/>
    <w:rsid w:val="00CA596D"/>
    <w:rsid w:val="00CA715D"/>
    <w:rsid w:val="00CB0143"/>
    <w:rsid w:val="00CB048B"/>
    <w:rsid w:val="00CB1D58"/>
    <w:rsid w:val="00CB23FE"/>
    <w:rsid w:val="00CB7A9F"/>
    <w:rsid w:val="00CC0266"/>
    <w:rsid w:val="00CC09C8"/>
    <w:rsid w:val="00CC159B"/>
    <w:rsid w:val="00CC3637"/>
    <w:rsid w:val="00CC3B59"/>
    <w:rsid w:val="00CC5067"/>
    <w:rsid w:val="00CC6681"/>
    <w:rsid w:val="00CD018A"/>
    <w:rsid w:val="00CD0EFD"/>
    <w:rsid w:val="00CD2117"/>
    <w:rsid w:val="00CD2DD4"/>
    <w:rsid w:val="00CD46A3"/>
    <w:rsid w:val="00CD5596"/>
    <w:rsid w:val="00CE05AA"/>
    <w:rsid w:val="00CE0E9F"/>
    <w:rsid w:val="00CE0F84"/>
    <w:rsid w:val="00CE1F9B"/>
    <w:rsid w:val="00CE206E"/>
    <w:rsid w:val="00CE252A"/>
    <w:rsid w:val="00CE3197"/>
    <w:rsid w:val="00CE5BED"/>
    <w:rsid w:val="00CE7275"/>
    <w:rsid w:val="00CE763A"/>
    <w:rsid w:val="00CE7F98"/>
    <w:rsid w:val="00CF0CD3"/>
    <w:rsid w:val="00CF215A"/>
    <w:rsid w:val="00CF3172"/>
    <w:rsid w:val="00CF50BD"/>
    <w:rsid w:val="00CF6E1A"/>
    <w:rsid w:val="00D03870"/>
    <w:rsid w:val="00D03CCE"/>
    <w:rsid w:val="00D06D3E"/>
    <w:rsid w:val="00D07138"/>
    <w:rsid w:val="00D072BE"/>
    <w:rsid w:val="00D0790E"/>
    <w:rsid w:val="00D104EC"/>
    <w:rsid w:val="00D1227E"/>
    <w:rsid w:val="00D13F6C"/>
    <w:rsid w:val="00D14049"/>
    <w:rsid w:val="00D14345"/>
    <w:rsid w:val="00D157AD"/>
    <w:rsid w:val="00D15A21"/>
    <w:rsid w:val="00D164B8"/>
    <w:rsid w:val="00D1675A"/>
    <w:rsid w:val="00D17394"/>
    <w:rsid w:val="00D17A6F"/>
    <w:rsid w:val="00D17ADC"/>
    <w:rsid w:val="00D20CFC"/>
    <w:rsid w:val="00D2257E"/>
    <w:rsid w:val="00D2308D"/>
    <w:rsid w:val="00D23D50"/>
    <w:rsid w:val="00D25113"/>
    <w:rsid w:val="00D25C6A"/>
    <w:rsid w:val="00D26AC3"/>
    <w:rsid w:val="00D27C1C"/>
    <w:rsid w:val="00D30B21"/>
    <w:rsid w:val="00D334E0"/>
    <w:rsid w:val="00D34A63"/>
    <w:rsid w:val="00D35D55"/>
    <w:rsid w:val="00D360F3"/>
    <w:rsid w:val="00D4008D"/>
    <w:rsid w:val="00D408A7"/>
    <w:rsid w:val="00D4142B"/>
    <w:rsid w:val="00D41F58"/>
    <w:rsid w:val="00D4356B"/>
    <w:rsid w:val="00D44B85"/>
    <w:rsid w:val="00D45854"/>
    <w:rsid w:val="00D465FA"/>
    <w:rsid w:val="00D47A54"/>
    <w:rsid w:val="00D505E0"/>
    <w:rsid w:val="00D53D6B"/>
    <w:rsid w:val="00D548D1"/>
    <w:rsid w:val="00D55A52"/>
    <w:rsid w:val="00D56553"/>
    <w:rsid w:val="00D56805"/>
    <w:rsid w:val="00D60898"/>
    <w:rsid w:val="00D6117F"/>
    <w:rsid w:val="00D63AEA"/>
    <w:rsid w:val="00D6521A"/>
    <w:rsid w:val="00D65460"/>
    <w:rsid w:val="00D65E3E"/>
    <w:rsid w:val="00D6678D"/>
    <w:rsid w:val="00D66875"/>
    <w:rsid w:val="00D67372"/>
    <w:rsid w:val="00D67A9E"/>
    <w:rsid w:val="00D67CEE"/>
    <w:rsid w:val="00D700DD"/>
    <w:rsid w:val="00D707F3"/>
    <w:rsid w:val="00D73432"/>
    <w:rsid w:val="00D80292"/>
    <w:rsid w:val="00D8263C"/>
    <w:rsid w:val="00D8398E"/>
    <w:rsid w:val="00D8526A"/>
    <w:rsid w:val="00D927BA"/>
    <w:rsid w:val="00D93B3E"/>
    <w:rsid w:val="00D94BDA"/>
    <w:rsid w:val="00D95048"/>
    <w:rsid w:val="00D9796A"/>
    <w:rsid w:val="00DA09B5"/>
    <w:rsid w:val="00DA360A"/>
    <w:rsid w:val="00DA502C"/>
    <w:rsid w:val="00DA64A1"/>
    <w:rsid w:val="00DA7FAF"/>
    <w:rsid w:val="00DB1294"/>
    <w:rsid w:val="00DB37A2"/>
    <w:rsid w:val="00DB4077"/>
    <w:rsid w:val="00DB4279"/>
    <w:rsid w:val="00DC0327"/>
    <w:rsid w:val="00DC1727"/>
    <w:rsid w:val="00DC26AF"/>
    <w:rsid w:val="00DC2D0F"/>
    <w:rsid w:val="00DC2F73"/>
    <w:rsid w:val="00DC5BBF"/>
    <w:rsid w:val="00DC670C"/>
    <w:rsid w:val="00DC6D71"/>
    <w:rsid w:val="00DD3731"/>
    <w:rsid w:val="00DD568A"/>
    <w:rsid w:val="00DD6A12"/>
    <w:rsid w:val="00DD6E95"/>
    <w:rsid w:val="00DE081C"/>
    <w:rsid w:val="00DE0980"/>
    <w:rsid w:val="00DE0F4A"/>
    <w:rsid w:val="00DF0395"/>
    <w:rsid w:val="00DF0645"/>
    <w:rsid w:val="00DF6736"/>
    <w:rsid w:val="00DF6C7C"/>
    <w:rsid w:val="00DF6D0B"/>
    <w:rsid w:val="00E0152B"/>
    <w:rsid w:val="00E0504D"/>
    <w:rsid w:val="00E07E96"/>
    <w:rsid w:val="00E12D94"/>
    <w:rsid w:val="00E1644C"/>
    <w:rsid w:val="00E17C25"/>
    <w:rsid w:val="00E22105"/>
    <w:rsid w:val="00E226B7"/>
    <w:rsid w:val="00E240A1"/>
    <w:rsid w:val="00E24A2D"/>
    <w:rsid w:val="00E24DD9"/>
    <w:rsid w:val="00E2518E"/>
    <w:rsid w:val="00E3385D"/>
    <w:rsid w:val="00E34D0F"/>
    <w:rsid w:val="00E364A5"/>
    <w:rsid w:val="00E36E88"/>
    <w:rsid w:val="00E40FEB"/>
    <w:rsid w:val="00E422F9"/>
    <w:rsid w:val="00E43A60"/>
    <w:rsid w:val="00E44584"/>
    <w:rsid w:val="00E45811"/>
    <w:rsid w:val="00E461A9"/>
    <w:rsid w:val="00E46E37"/>
    <w:rsid w:val="00E46F77"/>
    <w:rsid w:val="00E501DB"/>
    <w:rsid w:val="00E50219"/>
    <w:rsid w:val="00E545BA"/>
    <w:rsid w:val="00E55B22"/>
    <w:rsid w:val="00E572EE"/>
    <w:rsid w:val="00E601C3"/>
    <w:rsid w:val="00E61033"/>
    <w:rsid w:val="00E618E5"/>
    <w:rsid w:val="00E651A7"/>
    <w:rsid w:val="00E70E3A"/>
    <w:rsid w:val="00E72E68"/>
    <w:rsid w:val="00E736C9"/>
    <w:rsid w:val="00E73AB2"/>
    <w:rsid w:val="00E74BF7"/>
    <w:rsid w:val="00E75AD5"/>
    <w:rsid w:val="00E76171"/>
    <w:rsid w:val="00E77C90"/>
    <w:rsid w:val="00E8103B"/>
    <w:rsid w:val="00E81252"/>
    <w:rsid w:val="00E81397"/>
    <w:rsid w:val="00E829B2"/>
    <w:rsid w:val="00E832B9"/>
    <w:rsid w:val="00E85AC7"/>
    <w:rsid w:val="00E85D5A"/>
    <w:rsid w:val="00E9133D"/>
    <w:rsid w:val="00E92DB8"/>
    <w:rsid w:val="00E941EA"/>
    <w:rsid w:val="00E94A9B"/>
    <w:rsid w:val="00E957C7"/>
    <w:rsid w:val="00E959E8"/>
    <w:rsid w:val="00EA11DF"/>
    <w:rsid w:val="00EA129C"/>
    <w:rsid w:val="00EA276B"/>
    <w:rsid w:val="00EA3F1B"/>
    <w:rsid w:val="00EA6448"/>
    <w:rsid w:val="00EA6828"/>
    <w:rsid w:val="00EB16BC"/>
    <w:rsid w:val="00EB41A3"/>
    <w:rsid w:val="00EB5B67"/>
    <w:rsid w:val="00EB64B2"/>
    <w:rsid w:val="00EB7377"/>
    <w:rsid w:val="00EB7378"/>
    <w:rsid w:val="00EB78EA"/>
    <w:rsid w:val="00EC35AB"/>
    <w:rsid w:val="00EC510F"/>
    <w:rsid w:val="00EC5797"/>
    <w:rsid w:val="00EC7620"/>
    <w:rsid w:val="00ED15A8"/>
    <w:rsid w:val="00ED19D2"/>
    <w:rsid w:val="00ED27A4"/>
    <w:rsid w:val="00ED3A85"/>
    <w:rsid w:val="00ED4B92"/>
    <w:rsid w:val="00ED5FD2"/>
    <w:rsid w:val="00ED781D"/>
    <w:rsid w:val="00EE1033"/>
    <w:rsid w:val="00EE15B6"/>
    <w:rsid w:val="00EE1FE6"/>
    <w:rsid w:val="00EE3A7E"/>
    <w:rsid w:val="00EE3C20"/>
    <w:rsid w:val="00EE4CFF"/>
    <w:rsid w:val="00EE6174"/>
    <w:rsid w:val="00EE7CA0"/>
    <w:rsid w:val="00EF0A62"/>
    <w:rsid w:val="00EF2DF0"/>
    <w:rsid w:val="00EF425C"/>
    <w:rsid w:val="00EF6271"/>
    <w:rsid w:val="00F010E5"/>
    <w:rsid w:val="00F01BC0"/>
    <w:rsid w:val="00F03638"/>
    <w:rsid w:val="00F037B3"/>
    <w:rsid w:val="00F041E9"/>
    <w:rsid w:val="00F0484A"/>
    <w:rsid w:val="00F04D2A"/>
    <w:rsid w:val="00F05288"/>
    <w:rsid w:val="00F059FE"/>
    <w:rsid w:val="00F06C98"/>
    <w:rsid w:val="00F1045C"/>
    <w:rsid w:val="00F107D8"/>
    <w:rsid w:val="00F1089E"/>
    <w:rsid w:val="00F110DC"/>
    <w:rsid w:val="00F11B7B"/>
    <w:rsid w:val="00F11C7B"/>
    <w:rsid w:val="00F129B1"/>
    <w:rsid w:val="00F143EB"/>
    <w:rsid w:val="00F2009E"/>
    <w:rsid w:val="00F20661"/>
    <w:rsid w:val="00F20919"/>
    <w:rsid w:val="00F22272"/>
    <w:rsid w:val="00F22C9B"/>
    <w:rsid w:val="00F25B55"/>
    <w:rsid w:val="00F25B91"/>
    <w:rsid w:val="00F26477"/>
    <w:rsid w:val="00F26B5C"/>
    <w:rsid w:val="00F304C1"/>
    <w:rsid w:val="00F30C0D"/>
    <w:rsid w:val="00F31876"/>
    <w:rsid w:val="00F33A4B"/>
    <w:rsid w:val="00F33BB7"/>
    <w:rsid w:val="00F33CCE"/>
    <w:rsid w:val="00F363BF"/>
    <w:rsid w:val="00F363C5"/>
    <w:rsid w:val="00F4146F"/>
    <w:rsid w:val="00F41518"/>
    <w:rsid w:val="00F42C89"/>
    <w:rsid w:val="00F43344"/>
    <w:rsid w:val="00F4391C"/>
    <w:rsid w:val="00F500F5"/>
    <w:rsid w:val="00F51BF5"/>
    <w:rsid w:val="00F51EFB"/>
    <w:rsid w:val="00F52B51"/>
    <w:rsid w:val="00F575C4"/>
    <w:rsid w:val="00F61BA9"/>
    <w:rsid w:val="00F61C59"/>
    <w:rsid w:val="00F6306C"/>
    <w:rsid w:val="00F636C8"/>
    <w:rsid w:val="00F63D18"/>
    <w:rsid w:val="00F65225"/>
    <w:rsid w:val="00F71301"/>
    <w:rsid w:val="00F732C7"/>
    <w:rsid w:val="00F73B93"/>
    <w:rsid w:val="00F754AD"/>
    <w:rsid w:val="00F75691"/>
    <w:rsid w:val="00F75CF9"/>
    <w:rsid w:val="00F77ECD"/>
    <w:rsid w:val="00F81FEB"/>
    <w:rsid w:val="00F82DEF"/>
    <w:rsid w:val="00F84039"/>
    <w:rsid w:val="00F8485E"/>
    <w:rsid w:val="00F85228"/>
    <w:rsid w:val="00F86ABA"/>
    <w:rsid w:val="00F86BF9"/>
    <w:rsid w:val="00F87254"/>
    <w:rsid w:val="00F90759"/>
    <w:rsid w:val="00F91CB1"/>
    <w:rsid w:val="00F9334F"/>
    <w:rsid w:val="00F93C25"/>
    <w:rsid w:val="00F95522"/>
    <w:rsid w:val="00F95662"/>
    <w:rsid w:val="00F96823"/>
    <w:rsid w:val="00FA08A0"/>
    <w:rsid w:val="00FA101D"/>
    <w:rsid w:val="00FA2770"/>
    <w:rsid w:val="00FA2AA2"/>
    <w:rsid w:val="00FA5B39"/>
    <w:rsid w:val="00FA5CB2"/>
    <w:rsid w:val="00FA75F2"/>
    <w:rsid w:val="00FA7CC6"/>
    <w:rsid w:val="00FB0170"/>
    <w:rsid w:val="00FB265A"/>
    <w:rsid w:val="00FB57F2"/>
    <w:rsid w:val="00FB7FE1"/>
    <w:rsid w:val="00FB7FE6"/>
    <w:rsid w:val="00FC132C"/>
    <w:rsid w:val="00FC1B13"/>
    <w:rsid w:val="00FC3A3C"/>
    <w:rsid w:val="00FC6E42"/>
    <w:rsid w:val="00FD04AC"/>
    <w:rsid w:val="00FD1A42"/>
    <w:rsid w:val="00FD24E4"/>
    <w:rsid w:val="00FD262B"/>
    <w:rsid w:val="00FD45F9"/>
    <w:rsid w:val="00FD4BB1"/>
    <w:rsid w:val="00FD6021"/>
    <w:rsid w:val="00FE02E5"/>
    <w:rsid w:val="00FE080D"/>
    <w:rsid w:val="00FE276E"/>
    <w:rsid w:val="00FE2B18"/>
    <w:rsid w:val="00FE3AFF"/>
    <w:rsid w:val="00FE44D5"/>
    <w:rsid w:val="00FE47FF"/>
    <w:rsid w:val="00FE5851"/>
    <w:rsid w:val="00FE5FCF"/>
    <w:rsid w:val="00FE6679"/>
    <w:rsid w:val="00FE6942"/>
    <w:rsid w:val="00FE6B1A"/>
    <w:rsid w:val="00FE6CC6"/>
    <w:rsid w:val="00FE7D42"/>
    <w:rsid w:val="00FF06ED"/>
    <w:rsid w:val="00FF1787"/>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7FBEAA2-2AAC-4D15-ADA5-7C5BC6FF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customStyle="1" w:styleId="3GPPAgreements">
    <w:name w:val="3GPP Agreements"/>
    <w:basedOn w:val="Normal"/>
    <w:link w:val="3GPPAgreementsChar"/>
    <w:qFormat/>
    <w:rsid w:val="004F4924"/>
    <w:pPr>
      <w:numPr>
        <w:numId w:val="14"/>
      </w:numPr>
      <w:overflowPunct w:val="0"/>
      <w:autoSpaceDE w:val="0"/>
      <w:autoSpaceDN w:val="0"/>
      <w:adjustRightInd w:val="0"/>
      <w:spacing w:before="60" w:after="60" w:line="259" w:lineRule="auto"/>
      <w:jc w:val="both"/>
      <w:textAlignment w:val="baseline"/>
    </w:pPr>
    <w:rPr>
      <w:rFonts w:eastAsia="宋体"/>
      <w:sz w:val="22"/>
      <w:lang w:val="en-US" w:eastAsia="zh-CN"/>
    </w:rPr>
  </w:style>
  <w:style w:type="character" w:customStyle="1" w:styleId="3GPPAgreementsChar">
    <w:name w:val="3GPP Agreements Char"/>
    <w:link w:val="3GPPAgreements"/>
    <w:qFormat/>
    <w:rsid w:val="004F4924"/>
    <w:rPr>
      <w:rFonts w:eastAsia="宋体"/>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818455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69009872">
      <w:bodyDiv w:val="1"/>
      <w:marLeft w:val="0"/>
      <w:marRight w:val="0"/>
      <w:marTop w:val="0"/>
      <w:marBottom w:val="0"/>
      <w:divBdr>
        <w:top w:val="none" w:sz="0" w:space="0" w:color="auto"/>
        <w:left w:val="none" w:sz="0" w:space="0" w:color="auto"/>
        <w:bottom w:val="none" w:sz="0" w:space="0" w:color="auto"/>
        <w:right w:val="none" w:sz="0" w:space="0" w:color="auto"/>
      </w:divBdr>
    </w:div>
    <w:div w:id="85158820">
      <w:bodyDiv w:val="1"/>
      <w:marLeft w:val="0"/>
      <w:marRight w:val="0"/>
      <w:marTop w:val="0"/>
      <w:marBottom w:val="0"/>
      <w:divBdr>
        <w:top w:val="none" w:sz="0" w:space="0" w:color="auto"/>
        <w:left w:val="none" w:sz="0" w:space="0" w:color="auto"/>
        <w:bottom w:val="none" w:sz="0" w:space="0" w:color="auto"/>
        <w:right w:val="none" w:sz="0" w:space="0" w:color="auto"/>
      </w:divBdr>
    </w:div>
    <w:div w:id="183131255">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078799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0602745">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39188486">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51525659">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44583722">
      <w:bodyDiv w:val="1"/>
      <w:marLeft w:val="0"/>
      <w:marRight w:val="0"/>
      <w:marTop w:val="0"/>
      <w:marBottom w:val="0"/>
      <w:divBdr>
        <w:top w:val="none" w:sz="0" w:space="0" w:color="auto"/>
        <w:left w:val="none" w:sz="0" w:space="0" w:color="auto"/>
        <w:bottom w:val="none" w:sz="0" w:space="0" w:color="auto"/>
        <w:right w:val="none" w:sz="0" w:space="0" w:color="auto"/>
      </w:divBdr>
    </w:div>
    <w:div w:id="968824673">
      <w:bodyDiv w:val="1"/>
      <w:marLeft w:val="0"/>
      <w:marRight w:val="0"/>
      <w:marTop w:val="0"/>
      <w:marBottom w:val="0"/>
      <w:divBdr>
        <w:top w:val="none" w:sz="0" w:space="0" w:color="auto"/>
        <w:left w:val="none" w:sz="0" w:space="0" w:color="auto"/>
        <w:bottom w:val="none" w:sz="0" w:space="0" w:color="auto"/>
        <w:right w:val="none" w:sz="0" w:space="0" w:color="auto"/>
      </w:divBdr>
    </w:div>
    <w:div w:id="981234297">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067147172">
      <w:bodyDiv w:val="1"/>
      <w:marLeft w:val="0"/>
      <w:marRight w:val="0"/>
      <w:marTop w:val="0"/>
      <w:marBottom w:val="0"/>
      <w:divBdr>
        <w:top w:val="none" w:sz="0" w:space="0" w:color="auto"/>
        <w:left w:val="none" w:sz="0" w:space="0" w:color="auto"/>
        <w:bottom w:val="none" w:sz="0" w:space="0" w:color="auto"/>
        <w:right w:val="none" w:sz="0" w:space="0" w:color="auto"/>
      </w:divBdr>
    </w:div>
    <w:div w:id="1092165720">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5263513">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0346607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56080365">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28961040">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0385234">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93970690">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8625231">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5366071">
      <w:bodyDiv w:val="1"/>
      <w:marLeft w:val="0"/>
      <w:marRight w:val="0"/>
      <w:marTop w:val="0"/>
      <w:marBottom w:val="0"/>
      <w:divBdr>
        <w:top w:val="none" w:sz="0" w:space="0" w:color="auto"/>
        <w:left w:val="none" w:sz="0" w:space="0" w:color="auto"/>
        <w:bottom w:val="none" w:sz="0" w:space="0" w:color="auto"/>
        <w:right w:val="none" w:sz="0" w:space="0" w:color="auto"/>
      </w:divBdr>
    </w:div>
    <w:div w:id="1832014699">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2161083">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7526801">
      <w:bodyDiv w:val="1"/>
      <w:marLeft w:val="0"/>
      <w:marRight w:val="0"/>
      <w:marTop w:val="0"/>
      <w:marBottom w:val="0"/>
      <w:divBdr>
        <w:top w:val="none" w:sz="0" w:space="0" w:color="auto"/>
        <w:left w:val="none" w:sz="0" w:space="0" w:color="auto"/>
        <w:bottom w:val="none" w:sz="0" w:space="0" w:color="auto"/>
        <w:right w:val="none" w:sz="0" w:space="0" w:color="auto"/>
      </w:divBdr>
    </w:div>
    <w:div w:id="1929802692">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 w:id="2019698755">
      <w:bodyDiv w:val="1"/>
      <w:marLeft w:val="0"/>
      <w:marRight w:val="0"/>
      <w:marTop w:val="0"/>
      <w:marBottom w:val="0"/>
      <w:divBdr>
        <w:top w:val="none" w:sz="0" w:space="0" w:color="auto"/>
        <w:left w:val="none" w:sz="0" w:space="0" w:color="auto"/>
        <w:bottom w:val="none" w:sz="0" w:space="0" w:color="auto"/>
        <w:right w:val="none" w:sz="0" w:space="0" w:color="auto"/>
      </w:divBdr>
    </w:div>
    <w:div w:id="2139835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4731.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TSG_RAN/TSGR_86/Docs/RP-193238.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C:\Users\Docs\R1-2005005.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1-e/Docs/R1-200504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C8124-3F7B-4F2F-BDD0-7E1E5B436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3.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126340-0FC8-48D2-B783-F3C2A5AC3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7031</Words>
  <Characters>40080</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Feifei Sun/Communication Standard Research Lab /SRC-Beijing/Staff Engineer/Samsung Electronics</cp:lastModifiedBy>
  <cp:revision>4</cp:revision>
  <dcterms:created xsi:type="dcterms:W3CDTF">2020-06-16T03:52:00Z</dcterms:created>
  <dcterms:modified xsi:type="dcterms:W3CDTF">2020-06-16T03:56:00Z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(3)+7T6w0OUlRyfQpVW82b3RMyHz8U2L1QWS+KFOI4w1fA+Pz0iWQY163wKMd7xx1FYDaDm2k82
1fWE2GPPkSvlw0Ng+qB01OuXZ+9ZXmEmH9eEX6BE937ZglXsdkbpQ6U1HVrILMEfp50XhGVt
h48SN+qLJAoSXbbZglCCHfFYw6GSX+IOHtzTvvmvKDfX8U5j4FeJtvZGWNpwQZVY+P8OCj2d
Ox+wojwJZgJq2ed8od</vt:lpwstr>
  </property>
  <property fmtid="{D5CDD505-2E9C-101B-9397-08002B2CF9AE}" pid="5" name="_2015_ms_pID_7253431">
    <vt:lpwstr>0Jjxcm2yJwm6pWxdZwnGxJPWlKOR5r4J0jxU6LmgB/M9GLML1uLpgs
Jlf5w+IZ+trAhFPACrp9uSfFVBXSfgfVq17ortEb5lIVCVXYK5jhVsrza0QP5D8Ner+1gDDe
MxBKm6PmLq6stMW4Qc1xTMAfx4XFmx6FIXLq7nSkxKoS9U2aC1jC4GddJQu4+q6s8cx6ok2z
yn602PcA5eA9P5i9b6O8Cv216yfYYH52Kxcq</vt:lpwstr>
  </property>
  <property fmtid="{D5CDD505-2E9C-101B-9397-08002B2CF9AE}" pid="6" name="TitusGUID">
    <vt:lpwstr>2847e769-94ad-40c8-889e-d5982ec793dd</vt:lpwstr>
  </property>
  <property fmtid="{D5CDD505-2E9C-101B-9397-08002B2CF9AE}" pid="7" name="CTP_TimeStamp">
    <vt:lpwstr>2020-06-05 20:22:31Z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0x0101003C4C8F31E74DF74E8FCFF284B4431CE2</vt:lpwstr>
  </property>
  <property fmtid="{D5CDD505-2E9C-101B-9397-08002B2CF9AE}" pid="13" name="_2015_ms_pID_7253432">
    <vt:lpwstr>HQ==</vt:lpwstr>
  </property>
</Properties>
</file>