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15" w:rsidRDefault="005301CB">
      <w:pPr>
        <w:tabs>
          <w:tab w:val="center" w:pos="4536"/>
          <w:tab w:val="right" w:pos="9356"/>
          <w:tab w:val="right" w:pos="9639"/>
        </w:tabs>
        <w:spacing w:after="0"/>
        <w:rPr>
          <w:rFonts w:ascii="Arial" w:hAnsi="Arial" w:cs="Arial"/>
          <w:b/>
          <w:bCs/>
          <w:sz w:val="28"/>
          <w:szCs w:val="28"/>
          <w:lang w:val="en-GB"/>
        </w:rPr>
      </w:pPr>
      <w:bookmarkStart w:id="0" w:name="_GoBack"/>
      <w:bookmarkEnd w:id="0"/>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6624C">
        <w:rPr>
          <w:rFonts w:ascii="Arial" w:hAnsi="Arial" w:cs="Arial"/>
          <w:b/>
          <w:bCs/>
          <w:sz w:val="28"/>
          <w:szCs w:val="28"/>
          <w:lang w:val="en-GB"/>
        </w:rPr>
        <w:t>2004723</w:t>
      </w:r>
    </w:p>
    <w:p w:rsidR="00C94E15" w:rsidRDefault="005301CB">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rsidR="00C94E15" w:rsidRDefault="00C94E15">
      <w:pPr>
        <w:tabs>
          <w:tab w:val="center" w:pos="4536"/>
          <w:tab w:val="right" w:pos="9356"/>
          <w:tab w:val="right" w:pos="9639"/>
        </w:tabs>
        <w:spacing w:after="0"/>
        <w:rPr>
          <w:rFonts w:ascii="Arial" w:hAnsi="Arial" w:cs="Arial"/>
          <w:b/>
          <w:bCs/>
          <w:sz w:val="24"/>
          <w:lang w:val="en-GB"/>
        </w:rPr>
      </w:pPr>
    </w:p>
    <w:p w:rsidR="00C94E15" w:rsidRDefault="005301CB">
      <w:pPr>
        <w:spacing w:after="60"/>
        <w:ind w:left="1985" w:hanging="1985"/>
        <w:rPr>
          <w:rFonts w:ascii="Arial" w:hAnsi="Arial" w:cs="Arial"/>
          <w:b/>
          <w:sz w:val="28"/>
          <w:szCs w:val="28"/>
        </w:rPr>
      </w:pPr>
      <w:bookmarkStart w:id="1" w:name="_Hlk495298459"/>
      <w:r>
        <w:rPr>
          <w:rFonts w:ascii="Arial" w:hAnsi="Arial" w:cs="Arial"/>
          <w:b/>
          <w:sz w:val="28"/>
          <w:szCs w:val="28"/>
        </w:rPr>
        <w:t>Title:</w:t>
      </w:r>
      <w:r>
        <w:rPr>
          <w:rFonts w:ascii="Arial" w:hAnsi="Arial" w:cs="Arial"/>
          <w:b/>
          <w:sz w:val="28"/>
          <w:szCs w:val="28"/>
        </w:rPr>
        <w:tab/>
      </w:r>
      <w:r w:rsidR="00D6624C">
        <w:rPr>
          <w:rFonts w:ascii="Arial" w:hAnsi="Arial" w:cs="Arial"/>
          <w:b/>
          <w:sz w:val="28"/>
          <w:szCs w:val="28"/>
        </w:rPr>
        <w:t xml:space="preserve">Preparation </w:t>
      </w:r>
      <w:r>
        <w:rPr>
          <w:rFonts w:ascii="Arial" w:hAnsi="Arial" w:cs="Arial"/>
          <w:b/>
          <w:sz w:val="28"/>
          <w:szCs w:val="28"/>
        </w:rPr>
        <w:t>Summary of PDCCH based Power Saving Signal/Channel</w:t>
      </w:r>
    </w:p>
    <w:p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1"/>
    </w:p>
    <w:p w:rsidR="00C94E15" w:rsidRDefault="005301CB">
      <w:pPr>
        <w:pStyle w:val="TT"/>
      </w:pPr>
      <w:r>
        <w:rPr>
          <w:rFonts w:cs="Arial"/>
          <w:b/>
        </w:rPr>
        <w:t>Email Discussions</w:t>
      </w:r>
    </w:p>
    <w:p w:rsidR="00C94E15" w:rsidRDefault="00C94E15">
      <w:pPr>
        <w:rPr>
          <w:rFonts w:ascii="Book Antiqua" w:hAnsi="Book Antiqua"/>
          <w:color w:val="1F497D"/>
          <w:sz w:val="22"/>
          <w:szCs w:val="22"/>
        </w:rPr>
      </w:pPr>
    </w:p>
    <w:p w:rsidR="00C94E15" w:rsidRDefault="00182925">
      <w:pPr>
        <w:pStyle w:val="TT"/>
        <w:rPr>
          <w:rFonts w:cs="Arial"/>
          <w:b/>
        </w:rPr>
      </w:pPr>
      <w:r>
        <w:rPr>
          <w:rFonts w:cs="Arial"/>
          <w:b/>
        </w:rPr>
        <w:t xml:space="preserve">Summary of </w:t>
      </w:r>
      <w:r w:rsidR="005301CB">
        <w:rPr>
          <w:rFonts w:cs="Arial"/>
          <w:b/>
        </w:rPr>
        <w:t>Preparation</w:t>
      </w:r>
    </w:p>
    <w:p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w:t>
      </w:r>
      <w:proofErr w:type="gramStart"/>
      <w:r>
        <w:rPr>
          <w:sz w:val="22"/>
          <w:szCs w:val="22"/>
          <w:lang w:val="en-GB"/>
        </w:rPr>
        <w:t>discussion also include</w:t>
      </w:r>
      <w:proofErr w:type="gramEnd"/>
      <w:r>
        <w:rPr>
          <w:sz w:val="22"/>
          <w:szCs w:val="22"/>
          <w:lang w:val="en-GB"/>
        </w:rPr>
        <w:t xml:space="preserv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w:t>
      </w:r>
      <w:proofErr w:type="spellStart"/>
      <w:r w:rsidR="00C6667E">
        <w:rPr>
          <w:sz w:val="22"/>
          <w:szCs w:val="22"/>
          <w:lang w:val="en-GB"/>
        </w:rPr>
        <w:t>incosnsitent</w:t>
      </w:r>
      <w:proofErr w:type="spellEnd"/>
      <w:r w:rsidR="00C6667E">
        <w:rPr>
          <w:sz w:val="22"/>
          <w:szCs w:val="22"/>
          <w:lang w:val="en-GB"/>
        </w:rPr>
        <w:t xml:space="preserve"> with RAN2 </w:t>
      </w:r>
      <w:proofErr w:type="spellStart"/>
      <w:r w:rsidR="00C6667E">
        <w:rPr>
          <w:sz w:val="22"/>
          <w:szCs w:val="22"/>
          <w:lang w:val="en-GB"/>
        </w:rPr>
        <w:t>specifcation</w:t>
      </w:r>
      <w:proofErr w:type="spellEnd"/>
      <w:r w:rsidR="00C6667E">
        <w:rPr>
          <w:sz w:val="22"/>
          <w:szCs w:val="22"/>
          <w:lang w:val="en-GB"/>
        </w:rPr>
        <w:t xml:space="preserve">.  The monitoring RNTI in combination with PS-RNTI would be discussed with collision of DCP and RAR together.  If additional combination were agreed, TP to TS38.202 will be discussed subsequently.   </w:t>
      </w:r>
    </w:p>
    <w:p w:rsidR="00C6667E" w:rsidRDefault="00C6667E" w:rsidP="00C1416D">
      <w:pPr>
        <w:rPr>
          <w:sz w:val="22"/>
          <w:szCs w:val="22"/>
          <w:lang w:val="en-GB"/>
        </w:rPr>
      </w:pPr>
      <w:r>
        <w:rPr>
          <w:sz w:val="22"/>
          <w:szCs w:val="22"/>
          <w:lang w:val="en-GB"/>
        </w:rPr>
        <w:t>Two email threads are proposed as follows,</w:t>
      </w:r>
    </w:p>
    <w:p w:rsidR="00C6667E" w:rsidRPr="00C1416D" w:rsidRDefault="00C6667E" w:rsidP="00C1416D">
      <w:pPr>
        <w:rPr>
          <w:sz w:val="22"/>
          <w:szCs w:val="22"/>
          <w:lang w:val="en-GB"/>
        </w:rPr>
      </w:pPr>
    </w:p>
    <w:p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w:t>
      </w:r>
      <w:proofErr w:type="spellStart"/>
      <w:r w:rsidR="00C6667E">
        <w:rPr>
          <w:sz w:val="22"/>
          <w:szCs w:val="22"/>
          <w:lang w:val="en-GB"/>
        </w:rPr>
        <w:t>Collison</w:t>
      </w:r>
      <w:proofErr w:type="spellEnd"/>
      <w:r w:rsidR="00C6667E">
        <w:rPr>
          <w:sz w:val="22"/>
          <w:szCs w:val="22"/>
          <w:lang w:val="en-GB"/>
        </w:rPr>
        <w:t xml:space="preserve"> of DCP and RAR</w:t>
      </w:r>
    </w:p>
    <w:p w:rsidR="00182925" w:rsidRPr="00182925" w:rsidRDefault="00182925" w:rsidP="00182925">
      <w:pPr>
        <w:pStyle w:val="3GPPAgreements"/>
        <w:rPr>
          <w:sz w:val="24"/>
        </w:rPr>
      </w:pPr>
      <w:r>
        <w:t>Issue 2:  Collision of RAR and DCP during RAR monitoring window</w:t>
      </w:r>
      <w:r w:rsidRPr="00182925">
        <w:t xml:space="preserve"> (section 3.2)</w:t>
      </w:r>
    </w:p>
    <w:p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rsidR="00182925" w:rsidRDefault="00182925" w:rsidP="00182925">
      <w:pPr>
        <w:pStyle w:val="3GPPAgreements"/>
        <w:numPr>
          <w:ilvl w:val="2"/>
          <w:numId w:val="8"/>
        </w:numPr>
      </w:pPr>
      <w:r>
        <w:t>R1-2003353    Discussion on DCP Open Issues       vivo</w:t>
      </w:r>
    </w:p>
    <w:p w:rsidR="00182925" w:rsidRDefault="00182925" w:rsidP="00182925">
      <w:pPr>
        <w:pStyle w:val="3GPPAgreements"/>
        <w:numPr>
          <w:ilvl w:val="2"/>
          <w:numId w:val="8"/>
        </w:numPr>
      </w:pPr>
      <w:r>
        <w:t>R1-2003484    Draft reply LS on  DCP Open Issues            ZTE</w:t>
      </w:r>
    </w:p>
    <w:p w:rsidR="00182925" w:rsidRDefault="00182925" w:rsidP="00182925">
      <w:pPr>
        <w:pStyle w:val="3GPPAgreements"/>
        <w:numPr>
          <w:ilvl w:val="2"/>
          <w:numId w:val="8"/>
        </w:numPr>
      </w:pPr>
      <w:r>
        <w:t>R1-2003485    Discussion on collision between DCP and RAR      ZTE</w:t>
      </w:r>
    </w:p>
    <w:p w:rsidR="00182925" w:rsidRDefault="00182925" w:rsidP="00182925">
      <w:pPr>
        <w:pStyle w:val="3GPPAgreements"/>
        <w:numPr>
          <w:ilvl w:val="2"/>
          <w:numId w:val="8"/>
        </w:numPr>
      </w:pPr>
      <w:r>
        <w:t>R1-2003587    Draft LS reply on DCP open issues  CATT</w:t>
      </w:r>
    </w:p>
    <w:p w:rsidR="00182925" w:rsidRDefault="00182925" w:rsidP="00182925">
      <w:pPr>
        <w:pStyle w:val="3GPPAgreements"/>
        <w:numPr>
          <w:ilvl w:val="2"/>
          <w:numId w:val="8"/>
        </w:numPr>
      </w:pPr>
      <w:r>
        <w:t>R1-2003852    Draft reply LS on RAN2 DCP open issues   Samsung</w:t>
      </w:r>
    </w:p>
    <w:p w:rsidR="00182925" w:rsidRDefault="00182925" w:rsidP="00182925">
      <w:pPr>
        <w:pStyle w:val="3GPPAgreements"/>
        <w:numPr>
          <w:ilvl w:val="2"/>
          <w:numId w:val="8"/>
        </w:numPr>
      </w:pPr>
      <w:r>
        <w:t>R1-2004113    Reply LS on RAN2 DCP Open Issues          OPPO</w:t>
      </w:r>
    </w:p>
    <w:p w:rsidR="00182925" w:rsidRDefault="00182925" w:rsidP="00182925">
      <w:pPr>
        <w:pStyle w:val="3GPPAgreements"/>
        <w:numPr>
          <w:ilvl w:val="2"/>
          <w:numId w:val="8"/>
        </w:numPr>
      </w:pPr>
      <w:r>
        <w:t xml:space="preserve">R1-2004625    Draft reply LS on RAN2 DCP Open Issues Huawei, </w:t>
      </w:r>
      <w:proofErr w:type="spellStart"/>
      <w:r>
        <w:t>HiSilicon</w:t>
      </w:r>
      <w:proofErr w:type="spellEnd"/>
    </w:p>
    <w:p w:rsidR="00182925" w:rsidRDefault="00182925" w:rsidP="00C1416D">
      <w:pPr>
        <w:pStyle w:val="3GPPAgreements"/>
        <w:numPr>
          <w:ilvl w:val="2"/>
          <w:numId w:val="8"/>
        </w:numPr>
      </w:pPr>
      <w:r>
        <w:t xml:space="preserve">R1-2004626  Discussion on the collision between DCP and RAR addressed to C-RNTI            Huawei, </w:t>
      </w:r>
      <w:proofErr w:type="spellStart"/>
      <w:r>
        <w:t>HiSilicon</w:t>
      </w:r>
      <w:proofErr w:type="spellEnd"/>
    </w:p>
    <w:p w:rsidR="00182925" w:rsidRDefault="00182925" w:rsidP="00182925">
      <w:pPr>
        <w:pStyle w:val="3GPPAgreements"/>
        <w:numPr>
          <w:ilvl w:val="1"/>
          <w:numId w:val="8"/>
        </w:numPr>
      </w:pPr>
      <w:r>
        <w:t>UE PDCCH monitoring by other RNTI in combination with PS-RNTI outside Active Time</w:t>
      </w:r>
    </w:p>
    <w:p w:rsidR="00182925" w:rsidRDefault="00182925" w:rsidP="00C1416D">
      <w:pPr>
        <w:pStyle w:val="3GPPAgreements"/>
        <w:numPr>
          <w:ilvl w:val="2"/>
          <w:numId w:val="8"/>
        </w:numPr>
      </w:pPr>
      <w:r>
        <w:t>If agreed, whether TP is needed for TS38.202</w:t>
      </w:r>
    </w:p>
    <w:p w:rsidR="00C1416D" w:rsidRDefault="00C1416D" w:rsidP="00C1416D">
      <w:pPr>
        <w:pStyle w:val="3GPPAgreements"/>
        <w:numPr>
          <w:ilvl w:val="0"/>
          <w:numId w:val="0"/>
        </w:numPr>
        <w:ind w:left="284" w:hanging="284"/>
        <w:rPr>
          <w:lang w:val="en-GB"/>
        </w:rPr>
      </w:pPr>
    </w:p>
    <w:p w:rsidR="00C1416D" w:rsidRPr="00C1416D" w:rsidRDefault="00C1416D" w:rsidP="00C1416D">
      <w:pPr>
        <w:pStyle w:val="3GPPAgreements"/>
        <w:numPr>
          <w:ilvl w:val="0"/>
          <w:numId w:val="0"/>
        </w:numPr>
        <w:ind w:left="284" w:hanging="284"/>
        <w:rPr>
          <w:lang w:val="en-GB"/>
        </w:rPr>
      </w:pPr>
      <w:r>
        <w:rPr>
          <w:lang w:val="en-GB"/>
        </w:rPr>
        <w:lastRenderedPageBreak/>
        <w:t>[101-e-</w:t>
      </w:r>
      <w:r w:rsidRPr="00C1416D">
        <w:rPr>
          <w:lang w:val="en-GB"/>
        </w:rPr>
        <w:t>NR-NR_UE_Pow_Sav-WUS</w:t>
      </w:r>
      <w:r>
        <w:rPr>
          <w:lang w:val="en-GB"/>
        </w:rPr>
        <w:t>-2</w:t>
      </w:r>
      <w:r w:rsidRPr="00C1416D">
        <w:rPr>
          <w:lang w:val="en-GB"/>
        </w:rPr>
        <w:t>]</w:t>
      </w:r>
      <w:r w:rsidR="00C6667E">
        <w:rPr>
          <w:lang w:val="en-GB"/>
        </w:rPr>
        <w:t xml:space="preserve">  Specification clarification</w:t>
      </w:r>
    </w:p>
    <w:p w:rsidR="00C1416D" w:rsidRDefault="00C1416D" w:rsidP="00C1416D">
      <w:pPr>
        <w:pStyle w:val="3GPPAgreements"/>
      </w:pPr>
      <w:r>
        <w:t>Issue 1:  Whether to confirm Working Assumption of minimum time gap values (section 3.1)</w:t>
      </w:r>
    </w:p>
    <w:p w:rsidR="00182925" w:rsidRDefault="00182925" w:rsidP="00182925">
      <w:pPr>
        <w:pStyle w:val="3GPPAgreements"/>
      </w:pPr>
      <w:r>
        <w:t xml:space="preserve">Issue 3: </w:t>
      </w:r>
      <w:r>
        <w:tab/>
        <w:t>Specification alignment and text proposals (Section 3.3)</w:t>
      </w:r>
    </w:p>
    <w:p w:rsidR="00182925" w:rsidRDefault="00182925" w:rsidP="00182925">
      <w:pPr>
        <w:pStyle w:val="3GPPAgreements"/>
      </w:pPr>
      <w:r>
        <w:t>Issue 4:  DCI size budget for DCI format 2_6 (Section 3.4)</w:t>
      </w:r>
    </w:p>
    <w:p w:rsidR="00C1416D" w:rsidRDefault="00C1416D" w:rsidP="00C1416D">
      <w:pPr>
        <w:pStyle w:val="3GPPAgreements"/>
        <w:numPr>
          <w:ilvl w:val="1"/>
          <w:numId w:val="8"/>
        </w:numPr>
      </w:pPr>
      <w:r>
        <w:t>Clarification of the specification for DCI size alignment for DCI format 2_6 outside Active Time</w:t>
      </w:r>
    </w:p>
    <w:p w:rsidR="00182925" w:rsidRPr="00182925" w:rsidRDefault="00182925" w:rsidP="00182925"/>
    <w:p w:rsidR="00182925" w:rsidRDefault="00182925" w:rsidP="00182925">
      <w:pPr>
        <w:rPr>
          <w:lang w:val="en-GB"/>
        </w:rPr>
      </w:pPr>
    </w:p>
    <w:p w:rsidR="00182925" w:rsidRPr="00182925" w:rsidRDefault="00182925" w:rsidP="00182925">
      <w:pPr>
        <w:pStyle w:val="2"/>
      </w:pPr>
      <w:r>
        <w:t>Email Discussion during Preparation</w:t>
      </w:r>
    </w:p>
    <w:p w:rsidR="00C94E15" w:rsidRDefault="005301CB">
      <w:pPr>
        <w:pStyle w:val="textintend1"/>
      </w:pPr>
      <w:r>
        <w:rPr>
          <w:sz w:val="22"/>
          <w:szCs w:val="22"/>
        </w:rPr>
        <w:t>Issue 1:  Confirm Working Assumption of minimum time gap values (section 3.1)</w:t>
      </w:r>
    </w:p>
    <w:p w:rsidR="00C94E15" w:rsidRDefault="005301CB">
      <w:pPr>
        <w:pStyle w:val="textintend1"/>
      </w:pPr>
      <w:r>
        <w:rPr>
          <w:sz w:val="22"/>
          <w:szCs w:val="22"/>
        </w:rPr>
        <w:t>Issue 2:  RAR is prioritize over DCP during RAR monitoring window (section 3.2)</w:t>
      </w:r>
    </w:p>
    <w:p w:rsidR="00C94E15" w:rsidRDefault="005301CB">
      <w:pPr>
        <w:pStyle w:val="textintend1"/>
      </w:pPr>
      <w:r>
        <w:rPr>
          <w:sz w:val="22"/>
          <w:szCs w:val="22"/>
        </w:rPr>
        <w:t xml:space="preserve">Issue 3: </w:t>
      </w:r>
      <w:r>
        <w:rPr>
          <w:sz w:val="22"/>
          <w:szCs w:val="22"/>
        </w:rPr>
        <w:tab/>
        <w:t>Specification alignment and text proposals (Section 3.3)</w:t>
      </w:r>
    </w:p>
    <w:p w:rsidR="00C94E15" w:rsidRDefault="005301CB">
      <w:pPr>
        <w:pStyle w:val="textintend1"/>
      </w:pPr>
      <w:r>
        <w:rPr>
          <w:sz w:val="22"/>
          <w:szCs w:val="22"/>
        </w:rPr>
        <w:t>Issue 4:  DCI size budget for DCI format 2_6 (Section 3.4)</w:t>
      </w:r>
    </w:p>
    <w:p w:rsidR="00C94E15" w:rsidRDefault="00C94E15">
      <w:pPr>
        <w:pStyle w:val="textintend1"/>
      </w:pPr>
    </w:p>
    <w:tbl>
      <w:tblPr>
        <w:tblStyle w:val="af5"/>
        <w:tblW w:w="10098" w:type="dxa"/>
        <w:tblLayout w:type="fixed"/>
        <w:tblLook w:val="04A0"/>
      </w:tblPr>
      <w:tblGrid>
        <w:gridCol w:w="1525"/>
        <w:gridCol w:w="3083"/>
        <w:gridCol w:w="5490"/>
      </w:tblGrid>
      <w:tr w:rsidR="00C94E15">
        <w:tc>
          <w:tcPr>
            <w:tcW w:w="1525" w:type="dxa"/>
          </w:tcPr>
          <w:p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C94E15">
        <w:tc>
          <w:tcPr>
            <w:tcW w:w="1525" w:type="dxa"/>
          </w:tcPr>
          <w:p w:rsidR="00C94E15" w:rsidRDefault="005301CB">
            <w:pPr>
              <w:pStyle w:val="a9"/>
              <w:spacing w:after="0"/>
              <w:rPr>
                <w:rFonts w:ascii="Times New Roman" w:hAnsi="Times New Roman"/>
                <w:sz w:val="22"/>
                <w:szCs w:val="22"/>
                <w:lang w:val="de-DE"/>
              </w:rPr>
            </w:pPr>
            <w:r>
              <w:rPr>
                <w:rFonts w:ascii="Times New Roman" w:hAnsi="Times New Roman"/>
                <w:sz w:val="22"/>
                <w:szCs w:val="22"/>
                <w:lang w:val="de-DE"/>
              </w:rPr>
              <w:t>Samsung</w:t>
            </w:r>
          </w:p>
        </w:tc>
        <w:tc>
          <w:tcPr>
            <w:tcW w:w="3083" w:type="dxa"/>
          </w:tcPr>
          <w:p w:rsidR="00C94E15" w:rsidRDefault="005301CB">
            <w:r>
              <w:t>Issue 1: OK to discuss. Support confirming WA</w:t>
            </w:r>
          </w:p>
          <w:p w:rsidR="00C94E15" w:rsidRDefault="005301CB">
            <w:r>
              <w:t>Issue 2: OK to discuss. Do not support the proposal from FL.</w:t>
            </w:r>
          </w:p>
          <w:p w:rsidR="00C94E15" w:rsidRDefault="005301CB">
            <w:r>
              <w:t xml:space="preserve">Issue 3: OK to discuss. </w:t>
            </w:r>
          </w:p>
          <w:p w:rsidR="00C94E15" w:rsidRDefault="00C94E15"/>
        </w:tc>
        <w:tc>
          <w:tcPr>
            <w:tcW w:w="5490" w:type="dxa"/>
          </w:tcPr>
          <w:p w:rsidR="00C94E15" w:rsidRDefault="005301CB">
            <w:r>
              <w:t>Issue 4: No need to discuss. No need for any proposal. The arguments in Section 3.4 are incorrect due to the following:</w:t>
            </w:r>
          </w:p>
          <w:p w:rsidR="00C94E15" w:rsidRDefault="005301CB">
            <w:pPr>
              <w:pStyle w:val="afe"/>
              <w:numPr>
                <w:ilvl w:val="0"/>
                <w:numId w:val="12"/>
              </w:numPr>
            </w:pPr>
            <w:r>
              <w:t xml:space="preserve">There is no ambiguity on how to account for the total budget of DCI format sizes. UE determines the DCI format size budget based on the search space sets the UE is configured to monitor PDCCH, as described in TS 38.213. </w:t>
            </w:r>
          </w:p>
          <w:p w:rsidR="00C94E15" w:rsidRDefault="005301CB">
            <w:pPr>
              <w:pStyle w:val="afe"/>
              <w:numPr>
                <w:ilvl w:val="0"/>
                <w:numId w:val="12"/>
              </w:numPr>
            </w:pPr>
            <w:r>
              <w:t>TS 38.213 states that “</w:t>
            </w:r>
            <w:r>
              <w:rPr>
                <w:i/>
              </w:rPr>
              <w:t>The UE does not monitor PDCCH for detecting DCI format 2_6 during Active Time [11, TS 38.321]</w:t>
            </w:r>
            <w:r>
              <w:t xml:space="preserve">”. So, no need for proposal in counting DCI format 2_6 outside Active Time </w:t>
            </w:r>
            <w:proofErr w:type="spellStart"/>
            <w:r>
              <w:t>sepeartely</w:t>
            </w:r>
            <w:proofErr w:type="spellEnd"/>
            <w:r>
              <w:t>.</w:t>
            </w:r>
          </w:p>
          <w:p w:rsidR="00C94E15" w:rsidRDefault="005301CB">
            <w:pPr>
              <w:pStyle w:val="afe"/>
              <w:numPr>
                <w:ilvl w:val="0"/>
                <w:numId w:val="12"/>
              </w:numPr>
            </w:pPr>
            <w:r>
              <w:t xml:space="preserve"> “NOT be counted” has no meaning for a UE implementation. We cannot say that DCI format 2_6 is an invisible DCI format for the UE with respect to the number of DCI format sizes the UE has to monitor.</w:t>
            </w:r>
          </w:p>
        </w:tc>
      </w:tr>
      <w:tr w:rsidR="00C94E15">
        <w:tc>
          <w:tcPr>
            <w:tcW w:w="1525" w:type="dxa"/>
          </w:tcPr>
          <w:p w:rsidR="00C94E15" w:rsidRDefault="005301CB">
            <w:pPr>
              <w:pStyle w:val="a9"/>
              <w:spacing w:after="0"/>
              <w:rPr>
                <w:rFonts w:ascii="Times New Roman" w:hAnsi="Times New Roman"/>
                <w:sz w:val="22"/>
                <w:szCs w:val="22"/>
                <w:lang w:val="de-DE"/>
              </w:rPr>
            </w:pPr>
            <w:r>
              <w:rPr>
                <w:rFonts w:ascii="Times New Roman" w:hAnsi="Times New Roman" w:hint="eastAsia"/>
                <w:sz w:val="22"/>
                <w:szCs w:val="22"/>
                <w:lang w:eastAsia="zh-CN"/>
              </w:rPr>
              <w:t>ZTE</w:t>
            </w:r>
          </w:p>
        </w:tc>
        <w:tc>
          <w:tcPr>
            <w:tcW w:w="3083" w:type="dxa"/>
          </w:tcPr>
          <w:p w:rsidR="00C94E15" w:rsidRDefault="005301CB">
            <w:pPr>
              <w:pStyle w:val="a9"/>
              <w:spacing w:after="0"/>
            </w:pPr>
            <w:r>
              <w:rPr>
                <w:rFonts w:ascii="Times New Roman" w:hAnsi="Times New Roman" w:hint="eastAsia"/>
                <w:sz w:val="22"/>
                <w:szCs w:val="22"/>
                <w:lang w:eastAsia="zh-CN"/>
              </w:rPr>
              <w:t>Issue 1,2,3,4</w:t>
            </w:r>
          </w:p>
        </w:tc>
        <w:tc>
          <w:tcPr>
            <w:tcW w:w="5490" w:type="dxa"/>
          </w:tcPr>
          <w:p w:rsidR="00C94E15" w:rsidRDefault="005301C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okay to discuss issue 1,2,3,4 in this meeting. </w:t>
            </w:r>
          </w:p>
          <w:p w:rsidR="00C94E15" w:rsidRDefault="005301C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Noted that for issue 2, the discussion is triggered by the LS in AI 5, and we are okay </w:t>
            </w:r>
            <w:proofErr w:type="gramStart"/>
            <w:r>
              <w:rPr>
                <w:rFonts w:ascii="Times New Roman" w:hAnsi="Times New Roman" w:hint="eastAsia"/>
                <w:sz w:val="22"/>
                <w:szCs w:val="22"/>
                <w:lang w:eastAsia="zh-CN"/>
              </w:rPr>
              <w:t>to  discuss</w:t>
            </w:r>
            <w:proofErr w:type="gramEnd"/>
            <w:r>
              <w:rPr>
                <w:rFonts w:ascii="Times New Roman" w:hAnsi="Times New Roman" w:hint="eastAsia"/>
                <w:sz w:val="22"/>
                <w:szCs w:val="22"/>
                <w:lang w:eastAsia="zh-CN"/>
              </w:rPr>
              <w:t xml:space="preserve"> it in AI 5 or AI 7.2.7.1.</w:t>
            </w:r>
          </w:p>
          <w:p w:rsidR="00C94E15" w:rsidRDefault="005301CB">
            <w:pPr>
              <w:pStyle w:val="a9"/>
              <w:spacing w:after="0"/>
              <w:rPr>
                <w:rFonts w:ascii="Times New Roman" w:hAnsi="Times New Roman"/>
                <w:sz w:val="22"/>
                <w:szCs w:val="22"/>
                <w:lang w:eastAsia="zh-CN"/>
              </w:rPr>
            </w:pPr>
            <w:r>
              <w:rPr>
                <w:rFonts w:ascii="Times New Roman" w:hAnsi="Times New Roman" w:hint="eastAsia"/>
                <w:sz w:val="22"/>
                <w:szCs w:val="22"/>
                <w:lang w:eastAsia="zh-CN"/>
              </w:rPr>
              <w:t>In section 3.2, our view is added.</w:t>
            </w:r>
          </w:p>
        </w:tc>
      </w:tr>
      <w:tr w:rsidR="00E83BC7">
        <w:tc>
          <w:tcPr>
            <w:tcW w:w="1525" w:type="dxa"/>
          </w:tcPr>
          <w:p w:rsidR="00E83BC7" w:rsidRDefault="00E83BC7">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rsidR="00E83BC7" w:rsidRDefault="00E83BC7">
            <w:pPr>
              <w:pStyle w:val="a9"/>
              <w:spacing w:after="0"/>
              <w:rPr>
                <w:rFonts w:ascii="Times New Roman" w:hAnsi="Times New Roman"/>
                <w:sz w:val="22"/>
                <w:szCs w:val="22"/>
                <w:lang w:eastAsia="zh-CN"/>
              </w:rPr>
            </w:pPr>
            <w:r>
              <w:rPr>
                <w:rFonts w:ascii="Times New Roman" w:hAnsi="Times New Roman"/>
                <w:sz w:val="22"/>
                <w:szCs w:val="22"/>
                <w:lang w:eastAsia="zh-CN"/>
              </w:rPr>
              <w:t>Issue</w:t>
            </w:r>
            <w:r w:rsidR="006A02FD">
              <w:rPr>
                <w:rFonts w:ascii="Times New Roman" w:hAnsi="Times New Roman"/>
                <w:sz w:val="22"/>
                <w:szCs w:val="22"/>
                <w:lang w:eastAsia="zh-CN"/>
              </w:rPr>
              <w:t>s</w:t>
            </w:r>
            <w:r>
              <w:rPr>
                <w:rFonts w:ascii="Times New Roman" w:hAnsi="Times New Roman"/>
                <w:sz w:val="22"/>
                <w:szCs w:val="22"/>
                <w:lang w:eastAsia="zh-CN"/>
              </w:rPr>
              <w:t xml:space="preserve"> 1,2,3,4</w:t>
            </w:r>
          </w:p>
        </w:tc>
        <w:tc>
          <w:tcPr>
            <w:tcW w:w="5490" w:type="dxa"/>
          </w:tcPr>
          <w:p w:rsidR="00E83BC7" w:rsidRDefault="00E83BC7">
            <w:pPr>
              <w:pStyle w:val="a9"/>
              <w:spacing w:after="0"/>
              <w:rPr>
                <w:rFonts w:ascii="Times New Roman" w:hAnsi="Times New Roman"/>
                <w:sz w:val="22"/>
                <w:szCs w:val="22"/>
                <w:lang w:eastAsia="zh-CN"/>
              </w:rPr>
            </w:pPr>
          </w:p>
        </w:tc>
      </w:tr>
      <w:tr w:rsidR="007D7CA1">
        <w:tc>
          <w:tcPr>
            <w:tcW w:w="1525" w:type="dxa"/>
          </w:tcPr>
          <w:p w:rsidR="007D7CA1" w:rsidRDefault="007D7CA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rsidR="007D7CA1" w:rsidRDefault="007D7CA1">
            <w:pPr>
              <w:pStyle w:val="a9"/>
              <w:spacing w:after="0"/>
              <w:rPr>
                <w:rFonts w:ascii="Times New Roman" w:hAnsi="Times New Roman"/>
                <w:sz w:val="22"/>
                <w:szCs w:val="22"/>
                <w:lang w:eastAsia="zh-CN"/>
              </w:rPr>
            </w:pPr>
            <w:r>
              <w:rPr>
                <w:rFonts w:ascii="Times New Roman" w:hAnsi="Times New Roman"/>
                <w:sz w:val="22"/>
                <w:szCs w:val="22"/>
                <w:lang w:eastAsia="zh-CN"/>
              </w:rPr>
              <w:t>Issues 1,2,3,4</w:t>
            </w:r>
          </w:p>
        </w:tc>
        <w:tc>
          <w:tcPr>
            <w:tcW w:w="5490" w:type="dxa"/>
          </w:tcPr>
          <w:p w:rsidR="007D7CA1" w:rsidRDefault="003365DA">
            <w:pPr>
              <w:pStyle w:val="a9"/>
              <w:spacing w:after="0"/>
              <w:rPr>
                <w:ins w:id="2" w:author="Islam, Toufiqul" w:date="2020-05-21T00:39:00Z"/>
                <w:rFonts w:ascii="Times New Roman" w:hAnsi="Times New Roman"/>
                <w:sz w:val="22"/>
                <w:szCs w:val="22"/>
                <w:lang w:eastAsia="zh-CN"/>
              </w:rPr>
            </w:pPr>
            <w:r>
              <w:rPr>
                <w:rFonts w:ascii="Times New Roman" w:hAnsi="Times New Roman"/>
                <w:sz w:val="22"/>
                <w:szCs w:val="22"/>
                <w:lang w:eastAsia="zh-CN"/>
              </w:rPr>
              <w:t xml:space="preserve">As discussed over email, we believe </w:t>
            </w:r>
            <w:r w:rsidR="007D7CA1">
              <w:rPr>
                <w:rFonts w:ascii="Times New Roman" w:hAnsi="Times New Roman"/>
                <w:sz w:val="22"/>
                <w:szCs w:val="22"/>
                <w:lang w:eastAsia="zh-CN"/>
              </w:rPr>
              <w:t>the combination of RNTIs monitored outside active time</w:t>
            </w:r>
            <w:r>
              <w:rPr>
                <w:rFonts w:ascii="Times New Roman" w:hAnsi="Times New Roman"/>
                <w:sz w:val="22"/>
                <w:szCs w:val="22"/>
                <w:lang w:eastAsia="zh-CN"/>
              </w:rPr>
              <w:t xml:space="preserve"> can be discussed as part of issue 2</w:t>
            </w:r>
            <w:r w:rsidR="007D7CA1">
              <w:rPr>
                <w:rFonts w:ascii="Times New Roman" w:hAnsi="Times New Roman"/>
                <w:sz w:val="22"/>
                <w:szCs w:val="22"/>
                <w:lang w:eastAsia="zh-CN"/>
              </w:rPr>
              <w:t>.</w:t>
            </w:r>
            <w:r>
              <w:rPr>
                <w:rFonts w:ascii="Times New Roman" w:hAnsi="Times New Roman"/>
                <w:sz w:val="22"/>
                <w:szCs w:val="22"/>
                <w:lang w:eastAsia="zh-CN"/>
              </w:rPr>
              <w:t xml:space="preserve"> In case issue 2 is discussed in AI 5, we </w:t>
            </w:r>
            <w:r>
              <w:rPr>
                <w:rFonts w:ascii="Times New Roman" w:hAnsi="Times New Roman"/>
                <w:sz w:val="22"/>
                <w:szCs w:val="22"/>
                <w:lang w:eastAsia="zh-CN"/>
              </w:rPr>
              <w:lastRenderedPageBreak/>
              <w:t xml:space="preserve">suggest to </w:t>
            </w:r>
            <w:r w:rsidR="007D7CA1">
              <w:rPr>
                <w:rFonts w:ascii="Times New Roman" w:hAnsi="Times New Roman"/>
                <w:sz w:val="22"/>
                <w:szCs w:val="22"/>
                <w:lang w:eastAsia="zh-CN"/>
              </w:rPr>
              <w:t xml:space="preserve">just </w:t>
            </w:r>
            <w:proofErr w:type="gramStart"/>
            <w:r w:rsidR="007D7CA1">
              <w:rPr>
                <w:rFonts w:ascii="Times New Roman" w:hAnsi="Times New Roman"/>
                <w:sz w:val="22"/>
                <w:szCs w:val="22"/>
                <w:lang w:eastAsia="zh-CN"/>
              </w:rPr>
              <w:t>add</w:t>
            </w:r>
            <w:proofErr w:type="gramEnd"/>
            <w:r w:rsidR="007D7CA1">
              <w:rPr>
                <w:rFonts w:ascii="Times New Roman" w:hAnsi="Times New Roman"/>
                <w:sz w:val="22"/>
                <w:szCs w:val="22"/>
                <w:lang w:eastAsia="zh-CN"/>
              </w:rPr>
              <w:t xml:space="preserve"> a separate issue</w:t>
            </w:r>
            <w:r>
              <w:rPr>
                <w:rFonts w:ascii="Times New Roman" w:hAnsi="Times New Roman"/>
                <w:sz w:val="22"/>
                <w:szCs w:val="22"/>
                <w:lang w:eastAsia="zh-CN"/>
              </w:rPr>
              <w:t xml:space="preserve"> in 7.2.7.1</w:t>
            </w:r>
            <w:r w:rsidR="007D7CA1">
              <w:rPr>
                <w:rFonts w:ascii="Times New Roman" w:hAnsi="Times New Roman"/>
                <w:sz w:val="22"/>
                <w:szCs w:val="22"/>
                <w:lang w:eastAsia="zh-CN"/>
              </w:rPr>
              <w:t xml:space="preserve"> targeting that matter.</w:t>
            </w:r>
          </w:p>
          <w:p w:rsidR="007D7CA1" w:rsidRDefault="007D7CA1" w:rsidP="007D7CA1">
            <w:pPr>
              <w:pStyle w:val="textintend1"/>
              <w:ind w:left="567"/>
            </w:pPr>
            <w:r w:rsidRPr="007D7CA1">
              <w:rPr>
                <w:b/>
                <w:bCs/>
                <w:sz w:val="22"/>
                <w:szCs w:val="22"/>
              </w:rPr>
              <w:t>Issue 5: Combinations of RNTIs monitored outside active time</w:t>
            </w:r>
            <w:r>
              <w:rPr>
                <w:sz w:val="22"/>
                <w:szCs w:val="22"/>
              </w:rPr>
              <w:t xml:space="preserve"> (can be combined with Issue 2 or discussed separately)</w:t>
            </w:r>
          </w:p>
          <w:p w:rsidR="007D7CA1" w:rsidRDefault="007D7CA1">
            <w:pPr>
              <w:pStyle w:val="a9"/>
              <w:spacing w:after="0"/>
              <w:rPr>
                <w:rFonts w:ascii="Times New Roman" w:hAnsi="Times New Roman"/>
                <w:sz w:val="22"/>
                <w:szCs w:val="22"/>
                <w:lang w:eastAsia="zh-CN"/>
              </w:rPr>
            </w:pPr>
          </w:p>
        </w:tc>
      </w:tr>
      <w:tr w:rsidR="008D7870">
        <w:tc>
          <w:tcPr>
            <w:tcW w:w="1525" w:type="dxa"/>
          </w:tcPr>
          <w:p w:rsidR="008D7870" w:rsidRDefault="008D7870" w:rsidP="008D787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3083" w:type="dxa"/>
          </w:tcPr>
          <w:p w:rsidR="008D7870" w:rsidRDefault="008D7870" w:rsidP="008D7870">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ssues 1,2,3,4</w:t>
            </w:r>
          </w:p>
        </w:tc>
        <w:tc>
          <w:tcPr>
            <w:tcW w:w="5490" w:type="dxa"/>
          </w:tcPr>
          <w:p w:rsidR="008D7870" w:rsidRDefault="008D7870" w:rsidP="008D787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sidR="00F505AA">
              <w:rPr>
                <w:rFonts w:ascii="Times New Roman" w:hAnsi="Times New Roman"/>
                <w:sz w:val="22"/>
                <w:szCs w:val="22"/>
                <w:lang w:eastAsia="zh-CN"/>
              </w:rPr>
              <w:t xml:space="preserve">or issue 2, we also support </w:t>
            </w:r>
            <w:r w:rsidR="00F505AA" w:rsidRPr="00F505AA">
              <w:rPr>
                <w:rFonts w:ascii="Times New Roman" w:hAnsi="Times New Roman"/>
                <w:sz w:val="22"/>
                <w:szCs w:val="22"/>
                <w:lang w:eastAsia="zh-CN"/>
              </w:rPr>
              <w:t>RAR is prioritize over DCP during RAR monitoring window</w:t>
            </w:r>
            <w:r>
              <w:rPr>
                <w:rFonts w:ascii="Times New Roman" w:hAnsi="Times New Roman"/>
                <w:sz w:val="22"/>
                <w:szCs w:val="22"/>
                <w:lang w:eastAsia="zh-CN"/>
              </w:rPr>
              <w:t>.</w:t>
            </w:r>
          </w:p>
          <w:p w:rsidR="008D7870" w:rsidRDefault="008D7870" w:rsidP="008D7870">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adddtion</w:t>
            </w:r>
            <w:proofErr w:type="spellEnd"/>
            <w:r>
              <w:rPr>
                <w:rFonts w:ascii="Times New Roman" w:hAnsi="Times New Roman"/>
                <w:sz w:val="22"/>
                <w:szCs w:val="22"/>
                <w:lang w:eastAsia="zh-CN"/>
              </w:rPr>
              <w:t xml:space="preserve">, we also want to clarify the DCI </w:t>
            </w:r>
            <w:r w:rsidR="007E35EA">
              <w:rPr>
                <w:rFonts w:ascii="Times New Roman" w:hAnsi="Times New Roman"/>
                <w:sz w:val="22"/>
                <w:szCs w:val="22"/>
                <w:lang w:eastAsia="zh-CN"/>
              </w:rPr>
              <w:t xml:space="preserve">format </w:t>
            </w:r>
            <w:r w:rsidR="00AD2B00">
              <w:rPr>
                <w:rFonts w:ascii="Times New Roman" w:hAnsi="Times New Roman"/>
                <w:sz w:val="22"/>
                <w:szCs w:val="22"/>
                <w:lang w:eastAsia="zh-CN"/>
              </w:rPr>
              <w:t xml:space="preserve">2_6 </w:t>
            </w:r>
            <w:proofErr w:type="spellStart"/>
            <w:r w:rsidR="00AD2B00">
              <w:rPr>
                <w:rFonts w:ascii="Times New Roman" w:hAnsi="Times New Roman"/>
                <w:sz w:val="22"/>
                <w:szCs w:val="22"/>
                <w:lang w:eastAsia="zh-CN"/>
              </w:rPr>
              <w:t>transimmion</w:t>
            </w:r>
            <w:proofErr w:type="spellEnd"/>
            <w:r w:rsidR="00AD2B00">
              <w:rPr>
                <w:rFonts w:ascii="Times New Roman" w:hAnsi="Times New Roman"/>
                <w:sz w:val="22"/>
                <w:szCs w:val="22"/>
                <w:lang w:eastAsia="zh-CN"/>
              </w:rPr>
              <w:t xml:space="preserve"> </w:t>
            </w:r>
            <w:proofErr w:type="spellStart"/>
            <w:r w:rsidR="00AD2B00">
              <w:rPr>
                <w:rFonts w:ascii="Times New Roman" w:hAnsi="Times New Roman"/>
                <w:sz w:val="22"/>
                <w:szCs w:val="22"/>
                <w:lang w:eastAsia="zh-CN"/>
              </w:rPr>
              <w:t>be</w:t>
            </w:r>
            <w:r>
              <w:rPr>
                <w:rFonts w:ascii="Times New Roman" w:hAnsi="Times New Roman"/>
                <w:sz w:val="22"/>
                <w:szCs w:val="22"/>
                <w:lang w:eastAsia="zh-CN"/>
              </w:rPr>
              <w:t>haviour</w:t>
            </w:r>
            <w:proofErr w:type="spellEnd"/>
            <w:r>
              <w:rPr>
                <w:rFonts w:ascii="Times New Roman" w:hAnsi="Times New Roman"/>
                <w:sz w:val="22"/>
                <w:szCs w:val="22"/>
                <w:lang w:eastAsia="zh-CN"/>
              </w:rPr>
              <w:t xml:space="preserve"> in multiple monitoring occasions.</w:t>
            </w:r>
          </w:p>
          <w:p w:rsidR="008D7870" w:rsidRDefault="008D7870" w:rsidP="008D7870">
            <w:pPr>
              <w:pStyle w:val="a9"/>
              <w:numPr>
                <w:ilvl w:val="0"/>
                <w:numId w:val="41"/>
              </w:numPr>
              <w:spacing w:after="0"/>
              <w:rPr>
                <w:rFonts w:ascii="Times New Roman" w:hAnsi="Times New Roman"/>
                <w:sz w:val="22"/>
                <w:szCs w:val="22"/>
                <w:lang w:eastAsia="zh-CN"/>
              </w:rPr>
            </w:pPr>
            <w:r w:rsidRPr="00037238">
              <w:rPr>
                <w:rFonts w:ascii="Times New Roman" w:hAnsi="Times New Roman"/>
                <w:sz w:val="22"/>
                <w:szCs w:val="22"/>
                <w:lang w:eastAsia="zh-CN"/>
              </w:rPr>
              <w:t>DCI format 2_6 should be transmitted in only one monitoring occasion or all monitoring occasions.</w:t>
            </w:r>
          </w:p>
        </w:tc>
      </w:tr>
      <w:tr w:rsidR="002F5810">
        <w:tc>
          <w:tcPr>
            <w:tcW w:w="1525" w:type="dxa"/>
          </w:tcPr>
          <w:p w:rsidR="002F5810" w:rsidRPr="00406B60" w:rsidRDefault="002F5810" w:rsidP="002F5810">
            <w:pPr>
              <w:pStyle w:val="a9"/>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ASUSTeK</w:t>
            </w:r>
            <w:proofErr w:type="spellEnd"/>
          </w:p>
        </w:tc>
        <w:tc>
          <w:tcPr>
            <w:tcW w:w="3083" w:type="dxa"/>
          </w:tcPr>
          <w:p w:rsidR="002F5810" w:rsidRPr="00406B60" w:rsidRDefault="002F5810" w:rsidP="002F5810">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Issue 1,2,3,4</w:t>
            </w:r>
          </w:p>
        </w:tc>
        <w:tc>
          <w:tcPr>
            <w:tcW w:w="5490" w:type="dxa"/>
          </w:tcPr>
          <w:p w:rsidR="002F5810" w:rsidRDefault="002F5810" w:rsidP="002F5810">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It</w:t>
            </w:r>
            <w:r>
              <w:rPr>
                <w:rFonts w:ascii="Times New Roman" w:eastAsia="PMingLiU" w:hAnsi="Times New Roman"/>
                <w:sz w:val="22"/>
                <w:szCs w:val="22"/>
                <w:lang w:eastAsia="zh-TW"/>
              </w:rPr>
              <w:t>’s fine to discuss issue 1,2,3,4.</w:t>
            </w:r>
          </w:p>
          <w:p w:rsidR="002F5810" w:rsidRPr="000605B3" w:rsidRDefault="002F5810" w:rsidP="002F5810">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Though we are open to discuss issue 4, we think the current text may be sufficient (or with some minor clarification, e.g. DCI size budget only applied for the case within Active Time).</w:t>
            </w:r>
          </w:p>
        </w:tc>
      </w:tr>
      <w:tr w:rsidR="006162C0">
        <w:tc>
          <w:tcPr>
            <w:tcW w:w="1525" w:type="dxa"/>
          </w:tcPr>
          <w:p w:rsidR="006162C0" w:rsidRDefault="006162C0" w:rsidP="002F5810">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Nokia</w:t>
            </w:r>
          </w:p>
        </w:tc>
        <w:tc>
          <w:tcPr>
            <w:tcW w:w="3083" w:type="dxa"/>
          </w:tcPr>
          <w:p w:rsidR="006162C0" w:rsidRDefault="00D67ED3" w:rsidP="002F5810">
            <w:pPr>
              <w:pStyle w:val="a9"/>
              <w:spacing w:after="0"/>
              <w:rPr>
                <w:rFonts w:ascii="Times New Roman" w:eastAsia="PMingLiU" w:hAnsi="Times New Roman"/>
                <w:sz w:val="22"/>
                <w:szCs w:val="22"/>
                <w:lang w:eastAsia="zh-TW"/>
              </w:rPr>
            </w:pPr>
            <w:r>
              <w:rPr>
                <w:rFonts w:ascii="Times New Roman" w:hAnsi="Times New Roman"/>
                <w:sz w:val="22"/>
                <w:szCs w:val="22"/>
                <w:lang w:eastAsia="zh-CN"/>
              </w:rPr>
              <w:t>Issues 1</w:t>
            </w:r>
            <w:proofErr w:type="gramStart"/>
            <w:r>
              <w:rPr>
                <w:rFonts w:ascii="Times New Roman" w:hAnsi="Times New Roman"/>
                <w:sz w:val="22"/>
                <w:szCs w:val="22"/>
                <w:lang w:eastAsia="zh-CN"/>
              </w:rPr>
              <w:t>,2,3</w:t>
            </w:r>
            <w:proofErr w:type="gramEnd"/>
            <w:r>
              <w:rPr>
                <w:rFonts w:ascii="Times New Roman" w:hAnsi="Times New Roman"/>
                <w:sz w:val="22"/>
                <w:szCs w:val="22"/>
                <w:lang w:eastAsia="zh-CN"/>
              </w:rPr>
              <w:t xml:space="preserve"> and 4 are OK for us.</w:t>
            </w:r>
          </w:p>
        </w:tc>
        <w:tc>
          <w:tcPr>
            <w:tcW w:w="5490" w:type="dxa"/>
          </w:tcPr>
          <w:p w:rsidR="006162C0" w:rsidRDefault="004349D3" w:rsidP="002F5810">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agree with Intel, that it would good to clarify 38.202. Current text seems to be contradiction with MAC </w:t>
            </w:r>
            <w:proofErr w:type="spellStart"/>
            <w:r>
              <w:rPr>
                <w:rFonts w:ascii="Times New Roman" w:eastAsia="PMingLiU" w:hAnsi="Times New Roman"/>
                <w:sz w:val="22"/>
                <w:szCs w:val="22"/>
                <w:lang w:eastAsia="zh-TW"/>
              </w:rPr>
              <w:t>spesification</w:t>
            </w:r>
            <w:proofErr w:type="spellEnd"/>
            <w:r>
              <w:rPr>
                <w:rFonts w:ascii="Times New Roman" w:eastAsia="PMingLiU" w:hAnsi="Times New Roman"/>
                <w:sz w:val="22"/>
                <w:szCs w:val="22"/>
                <w:lang w:eastAsia="zh-TW"/>
              </w:rPr>
              <w:t>.</w:t>
            </w:r>
          </w:p>
        </w:tc>
      </w:tr>
      <w:tr w:rsidR="002A3EC7">
        <w:tc>
          <w:tcPr>
            <w:tcW w:w="1525" w:type="dxa"/>
          </w:tcPr>
          <w:p w:rsidR="002A3EC7" w:rsidRDefault="002A3EC7" w:rsidP="002A3EC7">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MediaTek</w:t>
            </w:r>
          </w:p>
        </w:tc>
        <w:tc>
          <w:tcPr>
            <w:tcW w:w="3083" w:type="dxa"/>
          </w:tcPr>
          <w:p w:rsidR="002A3EC7" w:rsidRDefault="002A3EC7" w:rsidP="002A3EC7">
            <w:pPr>
              <w:pStyle w:val="a9"/>
              <w:spacing w:after="0"/>
              <w:rPr>
                <w:rFonts w:ascii="Times New Roman" w:hAnsi="Times New Roman"/>
                <w:sz w:val="22"/>
                <w:szCs w:val="22"/>
                <w:lang w:eastAsia="zh-CN"/>
              </w:rPr>
            </w:pPr>
            <w:r>
              <w:rPr>
                <w:rFonts w:ascii="Times New Roman" w:eastAsia="PMingLiU" w:hAnsi="Times New Roman"/>
                <w:sz w:val="22"/>
                <w:szCs w:val="22"/>
                <w:lang w:eastAsia="zh-TW"/>
              </w:rPr>
              <w:t>Issues 1,2,3,4</w:t>
            </w:r>
          </w:p>
        </w:tc>
        <w:tc>
          <w:tcPr>
            <w:tcW w:w="5490" w:type="dxa"/>
          </w:tcPr>
          <w:p w:rsidR="002A3EC7" w:rsidRDefault="002A3EC7" w:rsidP="002A3EC7">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We are also fine to discuss the issue mentioned by Intel to clarify the RNTIs combination monitored outside active time in 38.202.</w:t>
            </w:r>
          </w:p>
        </w:tc>
      </w:tr>
      <w:tr w:rsidR="006F3107" w:rsidTr="006F3107">
        <w:tc>
          <w:tcPr>
            <w:tcW w:w="1525" w:type="dxa"/>
          </w:tcPr>
          <w:p w:rsidR="006F3107" w:rsidRDefault="006F3107" w:rsidP="006F3107">
            <w:pPr>
              <w:pStyle w:val="a9"/>
              <w:spacing w:after="0"/>
              <w:rPr>
                <w:rFonts w:ascii="Times New Roman" w:eastAsia="PMingLiU" w:hAnsi="Times New Roman"/>
                <w:sz w:val="22"/>
                <w:szCs w:val="22"/>
                <w:lang w:eastAsia="zh-TW"/>
              </w:rPr>
            </w:pPr>
            <w:r w:rsidRPr="006F3107">
              <w:rPr>
                <w:rFonts w:ascii="Times New Roman" w:eastAsia="PMingLiU" w:hAnsi="Times New Roman"/>
                <w:sz w:val="22"/>
                <w:szCs w:val="22"/>
                <w:lang w:eastAsia="zh-TW"/>
              </w:rPr>
              <w:t xml:space="preserve">Huawei, </w:t>
            </w:r>
            <w:proofErr w:type="spellStart"/>
            <w:r w:rsidRPr="006F3107">
              <w:rPr>
                <w:rFonts w:ascii="Times New Roman" w:eastAsia="PMingLiU" w:hAnsi="Times New Roman"/>
                <w:sz w:val="22"/>
                <w:szCs w:val="22"/>
                <w:lang w:eastAsia="zh-TW"/>
              </w:rPr>
              <w:t>HiSilicon</w:t>
            </w:r>
            <w:proofErr w:type="spellEnd"/>
          </w:p>
        </w:tc>
        <w:tc>
          <w:tcPr>
            <w:tcW w:w="3083" w:type="dxa"/>
          </w:tcPr>
          <w:p w:rsidR="006F3107" w:rsidRDefault="006F3107" w:rsidP="006F3107">
            <w:pPr>
              <w:pStyle w:val="a9"/>
              <w:spacing w:after="0"/>
              <w:rPr>
                <w:rFonts w:ascii="Times New Roman" w:hAnsi="Times New Roman"/>
                <w:sz w:val="22"/>
                <w:szCs w:val="22"/>
                <w:lang w:eastAsia="zh-CN"/>
              </w:rPr>
            </w:pPr>
            <w:r>
              <w:rPr>
                <w:rFonts w:ascii="Times New Roman" w:eastAsia="PMingLiU" w:hAnsi="Times New Roman"/>
                <w:sz w:val="22"/>
                <w:szCs w:val="22"/>
                <w:lang w:eastAsia="zh-TW"/>
              </w:rPr>
              <w:t>We are fine to discuss Issues 1,2,3,4.</w:t>
            </w:r>
          </w:p>
        </w:tc>
        <w:tc>
          <w:tcPr>
            <w:tcW w:w="5490" w:type="dxa"/>
          </w:tcPr>
          <w:p w:rsidR="006F3107" w:rsidRDefault="006F3107" w:rsidP="00AE6E42">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We think Issue#2 can be discussed in the LS AI. </w:t>
            </w:r>
            <w:r w:rsidR="00AE6E42">
              <w:rPr>
                <w:rFonts w:ascii="Times New Roman" w:hAnsi="Times New Roman"/>
                <w:sz w:val="22"/>
                <w:szCs w:val="22"/>
                <w:lang w:eastAsia="zh-CN"/>
              </w:rPr>
              <w:t xml:space="preserve">For the combinations with other RNTIs, we think it should be discussed. But we suggest </w:t>
            </w:r>
            <w:proofErr w:type="gramStart"/>
            <w:r w:rsidR="00AE6E42">
              <w:rPr>
                <w:rFonts w:ascii="Times New Roman" w:hAnsi="Times New Roman"/>
                <w:sz w:val="22"/>
                <w:szCs w:val="22"/>
                <w:lang w:eastAsia="zh-CN"/>
              </w:rPr>
              <w:t>to focus</w:t>
            </w:r>
            <w:proofErr w:type="gramEnd"/>
            <w:r w:rsidR="00AE6E42">
              <w:rPr>
                <w:rFonts w:ascii="Times New Roman" w:hAnsi="Times New Roman"/>
                <w:sz w:val="22"/>
                <w:szCs w:val="22"/>
                <w:lang w:eastAsia="zh-CN"/>
              </w:rPr>
              <w:t xml:space="preserve"> on the case of collision between DCP and RAR addressed to C-RNTI, which is raised </w:t>
            </w:r>
            <w:r w:rsidR="007C5DF7">
              <w:rPr>
                <w:rFonts w:ascii="Times New Roman" w:hAnsi="Times New Roman" w:hint="eastAsia"/>
                <w:sz w:val="22"/>
                <w:szCs w:val="22"/>
                <w:lang w:eastAsia="zh-CN"/>
              </w:rPr>
              <w:t>in</w:t>
            </w:r>
            <w:r w:rsidR="007C5DF7">
              <w:rPr>
                <w:rFonts w:ascii="Times New Roman" w:hAnsi="Times New Roman"/>
                <w:sz w:val="22"/>
                <w:szCs w:val="22"/>
                <w:lang w:eastAsia="zh-CN"/>
              </w:rPr>
              <w:t xml:space="preserve"> </w:t>
            </w:r>
            <w:r w:rsidR="00AE6E42">
              <w:rPr>
                <w:rFonts w:ascii="Times New Roman" w:hAnsi="Times New Roman"/>
                <w:sz w:val="22"/>
                <w:szCs w:val="22"/>
                <w:lang w:eastAsia="zh-CN"/>
              </w:rPr>
              <w:t>RAN2 LS. F</w:t>
            </w:r>
            <w:r w:rsidR="00AE6E42" w:rsidRPr="00AE6E42">
              <w:rPr>
                <w:rFonts w:ascii="Times New Roman" w:hAnsi="Times New Roman"/>
                <w:sz w:val="22"/>
                <w:szCs w:val="22"/>
                <w:lang w:eastAsia="zh-CN"/>
              </w:rPr>
              <w:t>or issues newly raised during the preparation phase, it is better to note them this time and give companies time until the next meeting to look into the issue properly.</w:t>
            </w:r>
          </w:p>
          <w:p w:rsidR="00AE6E42" w:rsidRDefault="007C5DF7" w:rsidP="00F17ED4">
            <w:pPr>
              <w:pStyle w:val="a9"/>
              <w:numPr>
                <w:ilvl w:val="0"/>
                <w:numId w:val="42"/>
              </w:numPr>
              <w:spacing w:after="0"/>
              <w:rPr>
                <w:rFonts w:ascii="Times New Roman" w:hAnsi="Times New Roman"/>
                <w:sz w:val="22"/>
                <w:szCs w:val="22"/>
                <w:lang w:eastAsia="zh-CN"/>
              </w:rPr>
            </w:pPr>
            <w:r w:rsidRPr="007C5DF7">
              <w:rPr>
                <w:rFonts w:ascii="Times New Roman" w:hAnsi="Times New Roman"/>
                <w:sz w:val="22"/>
                <w:szCs w:val="22"/>
                <w:lang w:eastAsia="zh-CN"/>
              </w:rPr>
              <w:t xml:space="preserve">A number of companies raised the issue to clarify the BWP switching timing considering the DCI format 2_6 triggered dormancy adaptation is different from the BWP switching triggered by scheduling DCI. The same BWP switching due to dormancy adaptation would be transmitted in the DCI format 2_6 which may be transmitted on any one of </w:t>
            </w:r>
            <w:proofErr w:type="gramStart"/>
            <w:r w:rsidRPr="007C5DF7">
              <w:rPr>
                <w:rFonts w:ascii="Times New Roman" w:hAnsi="Times New Roman"/>
                <w:sz w:val="22"/>
                <w:szCs w:val="22"/>
                <w:lang w:eastAsia="zh-CN"/>
              </w:rPr>
              <w:t>the  multiple</w:t>
            </w:r>
            <w:proofErr w:type="gramEnd"/>
            <w:r w:rsidRPr="007C5DF7">
              <w:rPr>
                <w:rFonts w:ascii="Times New Roman" w:hAnsi="Times New Roman"/>
                <w:sz w:val="22"/>
                <w:szCs w:val="22"/>
                <w:lang w:eastAsia="zh-CN"/>
              </w:rPr>
              <w:t xml:space="preserve"> occasions. There is no HARQ-ACK transmission for the DCI format 2_6, and therefore the UE and </w:t>
            </w:r>
            <w:proofErr w:type="spellStart"/>
            <w:r w:rsidRPr="007C5DF7">
              <w:rPr>
                <w:rFonts w:ascii="Times New Roman" w:hAnsi="Times New Roman"/>
                <w:sz w:val="22"/>
                <w:szCs w:val="22"/>
                <w:lang w:eastAsia="zh-CN"/>
              </w:rPr>
              <w:t>gNB</w:t>
            </w:r>
            <w:proofErr w:type="spellEnd"/>
            <w:r w:rsidRPr="007C5DF7">
              <w:rPr>
                <w:rFonts w:ascii="Times New Roman" w:hAnsi="Times New Roman"/>
                <w:sz w:val="22"/>
                <w:szCs w:val="22"/>
                <w:lang w:eastAsia="zh-CN"/>
              </w:rPr>
              <w:t xml:space="preserve"> may have different understanding regarding the timing of BWP switching, which means different understanding </w:t>
            </w:r>
            <w:r w:rsidRPr="007C5DF7">
              <w:rPr>
                <w:rFonts w:ascii="Times New Roman" w:hAnsi="Times New Roman"/>
                <w:sz w:val="22"/>
                <w:szCs w:val="22"/>
                <w:lang w:eastAsia="zh-CN"/>
              </w:rPr>
              <w:lastRenderedPageBreak/>
              <w:t xml:space="preserve">regarding the interruption time etc. </w:t>
            </w:r>
            <w:r w:rsidR="00F17ED4">
              <w:rPr>
                <w:rFonts w:ascii="Times New Roman" w:hAnsi="Times New Roman"/>
                <w:sz w:val="22"/>
                <w:szCs w:val="22"/>
                <w:lang w:eastAsia="zh-CN"/>
              </w:rPr>
              <w:t>We propose to clearly define/clarify the timing of BWP switching triggered by the DCI format 2_6.</w:t>
            </w:r>
          </w:p>
          <w:p w:rsidR="003A7AE0" w:rsidRPr="00F17ED4" w:rsidRDefault="00F17ED4" w:rsidP="003A7AE0">
            <w:pPr>
              <w:pStyle w:val="a9"/>
              <w:spacing w:after="0"/>
              <w:ind w:left="360"/>
              <w:rPr>
                <w:rFonts w:ascii="Times New Roman" w:hAnsi="Times New Roman"/>
                <w:b/>
                <w:sz w:val="22"/>
                <w:szCs w:val="22"/>
                <w:u w:val="single"/>
                <w:lang w:eastAsia="zh-CN"/>
              </w:rPr>
            </w:pPr>
            <w:r w:rsidRPr="00F17ED4">
              <w:rPr>
                <w:rFonts w:ascii="Times New Roman" w:hAnsi="Times New Roman"/>
                <w:b/>
                <w:sz w:val="22"/>
                <w:szCs w:val="22"/>
                <w:u w:val="single"/>
                <w:lang w:eastAsia="zh-CN"/>
              </w:rPr>
              <w:t>Issue#5:</w:t>
            </w:r>
            <w:r>
              <w:rPr>
                <w:rFonts w:ascii="Times New Roman" w:hAnsi="Times New Roman"/>
                <w:b/>
                <w:sz w:val="22"/>
                <w:szCs w:val="22"/>
                <w:u w:val="single"/>
                <w:lang w:eastAsia="zh-CN"/>
              </w:rPr>
              <w:t xml:space="preserve"> clarify</w:t>
            </w:r>
            <w:r w:rsidR="007C5DF7">
              <w:rPr>
                <w:rFonts w:ascii="Times New Roman" w:hAnsi="Times New Roman"/>
                <w:b/>
                <w:sz w:val="22"/>
                <w:szCs w:val="22"/>
                <w:u w:val="single"/>
                <w:lang w:eastAsia="zh-CN"/>
              </w:rPr>
              <w:t>/define</w:t>
            </w:r>
            <w:r>
              <w:rPr>
                <w:rFonts w:ascii="Times New Roman" w:hAnsi="Times New Roman"/>
                <w:b/>
                <w:sz w:val="22"/>
                <w:szCs w:val="22"/>
                <w:u w:val="single"/>
                <w:lang w:eastAsia="zh-CN"/>
              </w:rPr>
              <w:t xml:space="preserve"> the start of the BWP </w:t>
            </w:r>
            <w:proofErr w:type="spellStart"/>
            <w:r>
              <w:rPr>
                <w:rFonts w:ascii="Times New Roman" w:hAnsi="Times New Roman"/>
                <w:b/>
                <w:sz w:val="22"/>
                <w:szCs w:val="22"/>
                <w:u w:val="single"/>
                <w:lang w:eastAsia="zh-CN"/>
              </w:rPr>
              <w:t>swiching</w:t>
            </w:r>
            <w:proofErr w:type="spellEnd"/>
            <w:r>
              <w:rPr>
                <w:rFonts w:ascii="Times New Roman" w:hAnsi="Times New Roman"/>
                <w:b/>
                <w:sz w:val="22"/>
                <w:szCs w:val="22"/>
                <w:u w:val="single"/>
                <w:lang w:eastAsia="zh-CN"/>
              </w:rPr>
              <w:t xml:space="preserve"> triggered by DCI format 2_6.</w:t>
            </w:r>
          </w:p>
        </w:tc>
      </w:tr>
      <w:tr w:rsidR="000D7224" w:rsidTr="006F3107">
        <w:tc>
          <w:tcPr>
            <w:tcW w:w="1525" w:type="dxa"/>
          </w:tcPr>
          <w:p w:rsidR="000D7224" w:rsidRPr="000D7224" w:rsidRDefault="000D7224" w:rsidP="006F3107">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3083" w:type="dxa"/>
          </w:tcPr>
          <w:p w:rsidR="000D7224" w:rsidRDefault="000D7224" w:rsidP="006F3107">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Issues 1,2,3,4</w:t>
            </w:r>
          </w:p>
        </w:tc>
        <w:tc>
          <w:tcPr>
            <w:tcW w:w="5490" w:type="dxa"/>
          </w:tcPr>
          <w:p w:rsidR="000D7224" w:rsidRDefault="000D7224" w:rsidP="000D7224">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Fine to discuss </w:t>
            </w:r>
            <w:proofErr w:type="gramStart"/>
            <w:r>
              <w:rPr>
                <w:rFonts w:ascii="Times New Roman" w:hAnsi="Times New Roman" w:hint="eastAsia"/>
                <w:sz w:val="22"/>
                <w:szCs w:val="22"/>
                <w:lang w:eastAsia="zh-CN"/>
              </w:rPr>
              <w:t>these issue</w:t>
            </w:r>
            <w:proofErr w:type="gramEnd"/>
            <w:r>
              <w:rPr>
                <w:rFonts w:ascii="Times New Roman" w:hAnsi="Times New Roman" w:hint="eastAsia"/>
                <w:sz w:val="22"/>
                <w:szCs w:val="22"/>
                <w:lang w:eastAsia="zh-CN"/>
              </w:rPr>
              <w:t xml:space="preserve">. </w:t>
            </w:r>
          </w:p>
          <w:p w:rsidR="000D7224" w:rsidRDefault="000D7224" w:rsidP="000D7224">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issue 1, we shall discuss how to UE and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align BWP switching.</w:t>
            </w:r>
          </w:p>
          <w:p w:rsidR="000D7224" w:rsidRDefault="000D7224" w:rsidP="000D7224">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issue 3, we can discuss this issue in RAN 1 but it would be better </w:t>
            </w:r>
            <w:proofErr w:type="gramStart"/>
            <w:r>
              <w:rPr>
                <w:rFonts w:ascii="Times New Roman" w:hAnsi="Times New Roman" w:hint="eastAsia"/>
                <w:sz w:val="22"/>
                <w:szCs w:val="22"/>
                <w:lang w:eastAsia="zh-CN"/>
              </w:rPr>
              <w:t>make  the</w:t>
            </w:r>
            <w:proofErr w:type="gramEnd"/>
            <w:r>
              <w:rPr>
                <w:rFonts w:ascii="Times New Roman" w:hAnsi="Times New Roman" w:hint="eastAsia"/>
                <w:sz w:val="22"/>
                <w:szCs w:val="22"/>
                <w:lang w:eastAsia="zh-CN"/>
              </w:rPr>
              <w:t xml:space="preserve"> change in RAN2.</w:t>
            </w:r>
          </w:p>
        </w:tc>
      </w:tr>
      <w:tr w:rsidR="001E3437" w:rsidTr="001E3437">
        <w:tc>
          <w:tcPr>
            <w:tcW w:w="1525" w:type="dxa"/>
          </w:tcPr>
          <w:p w:rsidR="001E3437" w:rsidRPr="000D7224" w:rsidRDefault="001E3437" w:rsidP="00182925">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3083" w:type="dxa"/>
          </w:tcPr>
          <w:p w:rsidR="001E3437" w:rsidRDefault="001E3437" w:rsidP="001E3437">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Issues 1,2,3,4 </w:t>
            </w:r>
          </w:p>
          <w:p w:rsidR="001E3437" w:rsidRPr="001E3437" w:rsidRDefault="001E3437" w:rsidP="001E3437">
            <w:pPr>
              <w:pStyle w:val="a9"/>
              <w:spacing w:after="0"/>
              <w:rPr>
                <w:rFonts w:ascii="Times New Roman" w:hAnsi="Times New Roman"/>
                <w:sz w:val="22"/>
                <w:szCs w:val="22"/>
                <w:lang w:eastAsia="zh-CN"/>
              </w:rPr>
            </w:pPr>
            <w:r>
              <w:rPr>
                <w:rFonts w:ascii="Times New Roman" w:eastAsia="PMingLiU" w:hAnsi="Times New Roman"/>
                <w:sz w:val="22"/>
                <w:szCs w:val="22"/>
                <w:lang w:eastAsia="zh-TW"/>
              </w:rPr>
              <w:t>We propose also to discuss the s</w:t>
            </w:r>
            <w:proofErr w:type="spellStart"/>
            <w:r>
              <w:rPr>
                <w:lang w:val="en-GB"/>
              </w:rPr>
              <w:t>tarting</w:t>
            </w:r>
            <w:proofErr w:type="spellEnd"/>
            <w:r>
              <w:rPr>
                <w:lang w:val="en-GB"/>
              </w:rPr>
              <w:t xml:space="preserve"> time of BWP switching after dormancy indication received from DCI format 2_6</w:t>
            </w:r>
          </w:p>
        </w:tc>
        <w:tc>
          <w:tcPr>
            <w:tcW w:w="5490" w:type="dxa"/>
          </w:tcPr>
          <w:p w:rsidR="001E3437" w:rsidRDefault="001E3437" w:rsidP="00182925">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the issues 1,2,3,4.</w:t>
            </w:r>
          </w:p>
          <w:p w:rsidR="001E3437" w:rsidRDefault="001E3437" w:rsidP="001E3437">
            <w:pPr>
              <w:pStyle w:val="a9"/>
              <w:spacing w:after="0"/>
              <w:rPr>
                <w:rFonts w:ascii="Times New Roman" w:hAnsi="Times New Roman"/>
                <w:sz w:val="22"/>
                <w:szCs w:val="22"/>
                <w:lang w:eastAsia="zh-CN"/>
              </w:rPr>
            </w:pPr>
            <w:r>
              <w:rPr>
                <w:rFonts w:ascii="Times New Roman" w:hAnsi="Times New Roman"/>
                <w:sz w:val="22"/>
                <w:szCs w:val="22"/>
                <w:lang w:eastAsia="zh-CN"/>
              </w:rPr>
              <w:t>For issue 2, (</w:t>
            </w:r>
            <w:proofErr w:type="spellStart"/>
            <w:r>
              <w:rPr>
                <w:rFonts w:ascii="Times New Roman" w:hAnsi="Times New Roman" w:hint="eastAsia"/>
                <w:sz w:val="22"/>
                <w:szCs w:val="22"/>
                <w:lang w:eastAsia="zh-CN"/>
              </w:rPr>
              <w:t>c</w:t>
            </w:r>
            <w:r w:rsidRPr="001E3437">
              <w:rPr>
                <w:rFonts w:ascii="Times New Roman" w:hAnsi="Times New Roman"/>
                <w:sz w:val="22"/>
                <w:szCs w:val="22"/>
                <w:lang w:eastAsia="zh-CN"/>
              </w:rPr>
              <w:t>ollisoin</w:t>
            </w:r>
            <w:proofErr w:type="spellEnd"/>
            <w:r w:rsidRPr="001E3437">
              <w:rPr>
                <w:rFonts w:ascii="Times New Roman" w:hAnsi="Times New Roman"/>
                <w:sz w:val="22"/>
                <w:szCs w:val="22"/>
                <w:lang w:eastAsia="zh-CN"/>
              </w:rPr>
              <w:t xml:space="preserve"> of DCP and RAR</w:t>
            </w:r>
            <w:r>
              <w:rPr>
                <w:rFonts w:ascii="Times New Roman" w:hAnsi="Times New Roman" w:hint="eastAsia"/>
                <w:sz w:val="22"/>
                <w:szCs w:val="22"/>
                <w:lang w:eastAsia="zh-CN"/>
              </w:rPr>
              <w:t>)</w:t>
            </w:r>
            <w:r w:rsidRPr="001E3437">
              <w:rPr>
                <w:rFonts w:ascii="Times New Roman" w:hAnsi="Times New Roman"/>
                <w:sz w:val="22"/>
                <w:szCs w:val="22"/>
                <w:lang w:eastAsia="zh-CN"/>
              </w:rPr>
              <w:t xml:space="preserve">, we see some contributions in AI 5 as well and is not captured in the supporting companies list. It seems some companies think it works well by </w:t>
            </w:r>
            <w:proofErr w:type="spellStart"/>
            <w:r w:rsidRPr="001E3437">
              <w:rPr>
                <w:rFonts w:ascii="Times New Roman" w:hAnsi="Times New Roman"/>
                <w:sz w:val="22"/>
                <w:szCs w:val="22"/>
                <w:lang w:eastAsia="zh-CN"/>
              </w:rPr>
              <w:t>gNB</w:t>
            </w:r>
            <w:proofErr w:type="spellEnd"/>
            <w:r w:rsidRPr="001E3437">
              <w:rPr>
                <w:rFonts w:ascii="Times New Roman" w:hAnsi="Times New Roman"/>
                <w:sz w:val="22"/>
                <w:szCs w:val="22"/>
                <w:lang w:eastAsia="zh-CN"/>
              </w:rPr>
              <w:t xml:space="preserve"> implementation and some thinks spec impact is needed (with different spec impact consideration). Therefore we kindly suggest </w:t>
            </w:r>
            <w:proofErr w:type="gramStart"/>
            <w:r w:rsidRPr="001E3437">
              <w:rPr>
                <w:rFonts w:ascii="Times New Roman" w:hAnsi="Times New Roman"/>
                <w:sz w:val="22"/>
                <w:szCs w:val="22"/>
                <w:lang w:eastAsia="zh-CN"/>
              </w:rPr>
              <w:t>to have</w:t>
            </w:r>
            <w:proofErr w:type="gramEnd"/>
            <w:r w:rsidRPr="001E3437">
              <w:rPr>
                <w:rFonts w:ascii="Times New Roman" w:hAnsi="Times New Roman"/>
                <w:sz w:val="22"/>
                <w:szCs w:val="22"/>
                <w:lang w:eastAsia="zh-CN"/>
              </w:rPr>
              <w:t xml:space="preserve"> more discussions during this and next week.</w:t>
            </w:r>
          </w:p>
          <w:p w:rsidR="001E3437" w:rsidRDefault="001E3437" w:rsidP="001E3437">
            <w:pPr>
              <w:pStyle w:val="a9"/>
              <w:spacing w:after="0"/>
              <w:rPr>
                <w:rFonts w:ascii="Times New Roman" w:hAnsi="Times New Roman"/>
                <w:sz w:val="22"/>
                <w:szCs w:val="22"/>
                <w:lang w:eastAsia="zh-CN"/>
              </w:rPr>
            </w:pPr>
            <w:r>
              <w:rPr>
                <w:rFonts w:ascii="Times New Roman" w:eastAsia="PMingLiU" w:hAnsi="Times New Roman"/>
                <w:sz w:val="22"/>
                <w:szCs w:val="22"/>
                <w:lang w:eastAsia="zh-TW"/>
              </w:rPr>
              <w:t>In additional , we propose also to discuss the s</w:t>
            </w:r>
            <w:proofErr w:type="spellStart"/>
            <w:r>
              <w:rPr>
                <w:lang w:val="en-GB"/>
              </w:rPr>
              <w:t>tarting</w:t>
            </w:r>
            <w:proofErr w:type="spellEnd"/>
            <w:r>
              <w:rPr>
                <w:lang w:val="en-GB"/>
              </w:rPr>
              <w:t xml:space="preserve"> time of BWP switching after dormancy indication received from DCI format 2_6</w:t>
            </w:r>
          </w:p>
        </w:tc>
      </w:tr>
      <w:tr w:rsidR="000604B4" w:rsidTr="001E3437">
        <w:tc>
          <w:tcPr>
            <w:tcW w:w="1525" w:type="dxa"/>
          </w:tcPr>
          <w:p w:rsidR="000604B4" w:rsidRDefault="000604B4" w:rsidP="00182925">
            <w:pPr>
              <w:pStyle w:val="a9"/>
              <w:spacing w:after="0"/>
              <w:rPr>
                <w:rFonts w:ascii="Times New Roman" w:hAnsi="Times New Roman"/>
                <w:sz w:val="22"/>
                <w:szCs w:val="22"/>
                <w:lang w:eastAsia="zh-CN"/>
              </w:rPr>
            </w:pPr>
            <w:r>
              <w:rPr>
                <w:rFonts w:ascii="Times New Roman" w:hAnsi="Times New Roman"/>
                <w:sz w:val="22"/>
                <w:szCs w:val="22"/>
                <w:lang w:eastAsia="zh-CN"/>
              </w:rPr>
              <w:t>Panasonic</w:t>
            </w:r>
          </w:p>
        </w:tc>
        <w:tc>
          <w:tcPr>
            <w:tcW w:w="3083" w:type="dxa"/>
          </w:tcPr>
          <w:p w:rsidR="000604B4" w:rsidRDefault="000F4A89" w:rsidP="001E3437">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Issue 1,</w:t>
            </w:r>
            <w:r w:rsidR="0063332F">
              <w:rPr>
                <w:rFonts w:ascii="Times New Roman" w:eastAsia="PMingLiU" w:hAnsi="Times New Roman"/>
                <w:sz w:val="22"/>
                <w:szCs w:val="22"/>
                <w:lang w:eastAsia="zh-TW"/>
              </w:rPr>
              <w:t xml:space="preserve"> 2</w:t>
            </w:r>
            <w:r w:rsidR="00E442D3">
              <w:rPr>
                <w:rFonts w:ascii="Times New Roman" w:eastAsia="PMingLiU" w:hAnsi="Times New Roman"/>
                <w:sz w:val="22"/>
                <w:szCs w:val="22"/>
                <w:lang w:eastAsia="zh-TW"/>
              </w:rPr>
              <w:t>, 3, 4</w:t>
            </w:r>
          </w:p>
        </w:tc>
        <w:tc>
          <w:tcPr>
            <w:tcW w:w="5490" w:type="dxa"/>
          </w:tcPr>
          <w:p w:rsidR="000604B4" w:rsidRDefault="00E442D3" w:rsidP="00182925">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Issue 2, </w:t>
            </w:r>
            <w:r w:rsidR="009E35A3">
              <w:rPr>
                <w:rFonts w:ascii="Times New Roman" w:hAnsi="Times New Roman"/>
                <w:sz w:val="22"/>
                <w:szCs w:val="22"/>
                <w:lang w:eastAsia="zh-CN"/>
              </w:rPr>
              <w:t>we think more discussion is needed rather than starting from the above statement.</w:t>
            </w:r>
          </w:p>
        </w:tc>
      </w:tr>
    </w:tbl>
    <w:p w:rsidR="00C94E15" w:rsidRDefault="00C94E15">
      <w:pPr>
        <w:rPr>
          <w:b/>
          <w:bCs/>
          <w:sz w:val="22"/>
          <w:szCs w:val="22"/>
          <w:highlight w:val="yellow"/>
        </w:rPr>
      </w:pPr>
    </w:p>
    <w:p w:rsidR="00C94E15" w:rsidRDefault="005301CB">
      <w:pPr>
        <w:pStyle w:val="TT"/>
      </w:pPr>
      <w:r>
        <w:t>Summary from contributions reviews</w:t>
      </w:r>
    </w:p>
    <w:p w:rsidR="00C94E15" w:rsidRDefault="00C94E15"/>
    <w:p w:rsidR="00C94E15" w:rsidRDefault="005301CB">
      <w:pPr>
        <w:pStyle w:val="2"/>
      </w:pPr>
      <w:r>
        <w:t>Minimum time gap – values</w:t>
      </w:r>
    </w:p>
    <w:tbl>
      <w:tblPr>
        <w:tblStyle w:val="af5"/>
        <w:tblW w:w="9242" w:type="dxa"/>
        <w:tblInd w:w="720" w:type="dxa"/>
        <w:tblLayout w:type="fixed"/>
        <w:tblLook w:val="04A0"/>
      </w:tblPr>
      <w:tblGrid>
        <w:gridCol w:w="9242"/>
      </w:tblGrid>
      <w:tr w:rsidR="00C94E15">
        <w:tc>
          <w:tcPr>
            <w:tcW w:w="9242" w:type="dxa"/>
          </w:tcPr>
          <w:p w:rsidR="00C94E15" w:rsidRDefault="005301CB">
            <w:pPr>
              <w:rPr>
                <w:b/>
                <w:bCs/>
                <w:lang w:eastAsia="zh-CN"/>
              </w:rPr>
            </w:pPr>
            <w:r>
              <w:rPr>
                <w:b/>
                <w:bCs/>
                <w:lang w:eastAsia="zh-CN"/>
              </w:rPr>
              <w:t>RAN1#99 agreements</w:t>
            </w:r>
          </w:p>
          <w:p w:rsidR="00C94E15" w:rsidRDefault="005301CB">
            <w:pPr>
              <w:rPr>
                <w:bCs/>
                <w:lang w:eastAsia="zh-CN"/>
              </w:rPr>
            </w:pPr>
            <w:proofErr w:type="spellStart"/>
            <w:r>
              <w:rPr>
                <w:bCs/>
                <w:highlight w:val="green"/>
                <w:lang w:eastAsia="zh-CN"/>
              </w:rPr>
              <w:t>Agreements</w:t>
            </w:r>
            <w:r>
              <w:rPr>
                <w:bCs/>
                <w:lang w:eastAsia="zh-CN"/>
              </w:rPr>
              <w:t>:</w:t>
            </w:r>
            <w:r w:rsidR="006A02FD">
              <w:rPr>
                <w:bCs/>
                <w:lang w:eastAsia="zh-CN"/>
              </w:rPr>
              <w:t>s</w:t>
            </w:r>
            <w:proofErr w:type="spellEnd"/>
          </w:p>
          <w:p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rsidR="00C94E15" w:rsidRDefault="005301CB">
            <w:pPr>
              <w:pStyle w:val="afe"/>
              <w:widowControl w:val="0"/>
              <w:numPr>
                <w:ilvl w:val="0"/>
                <w:numId w:val="13"/>
              </w:numPr>
              <w:jc w:val="left"/>
              <w:rPr>
                <w:bCs/>
                <w:szCs w:val="20"/>
                <w:lang w:eastAsia="zh-CN"/>
              </w:rPr>
            </w:pPr>
            <w:r>
              <w:rPr>
                <w:bCs/>
                <w:szCs w:val="20"/>
                <w:lang w:eastAsia="zh-CN"/>
              </w:rPr>
              <w:t>The reporting is per SCS in units of slots of the respective SCS</w:t>
            </w:r>
          </w:p>
          <w:p w:rsidR="00C94E15" w:rsidRDefault="005301CB">
            <w:pPr>
              <w:pStyle w:val="afe"/>
              <w:widowControl w:val="0"/>
              <w:numPr>
                <w:ilvl w:val="1"/>
                <w:numId w:val="13"/>
              </w:numPr>
              <w:jc w:val="left"/>
              <w:rPr>
                <w:bCs/>
                <w:szCs w:val="20"/>
                <w:lang w:eastAsia="zh-CN"/>
              </w:rPr>
            </w:pPr>
            <w:r>
              <w:rPr>
                <w:bCs/>
                <w:szCs w:val="20"/>
                <w:lang w:eastAsia="zh-CN"/>
              </w:rPr>
              <w:t>The reported value for a SCS is taken from two possible values per SCS</w:t>
            </w:r>
          </w:p>
          <w:p w:rsidR="00C94E15" w:rsidRDefault="005301CB">
            <w:pPr>
              <w:pStyle w:val="afe"/>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rsidR="00C94E15" w:rsidRDefault="005301CB">
            <w:pPr>
              <w:pStyle w:val="afe"/>
              <w:widowControl w:val="0"/>
              <w:numPr>
                <w:ilvl w:val="0"/>
                <w:numId w:val="13"/>
              </w:numPr>
              <w:jc w:val="left"/>
              <w:rPr>
                <w:rStyle w:val="af6"/>
                <w:b w:val="0"/>
                <w:szCs w:val="20"/>
                <w:lang w:eastAsia="zh-CN"/>
              </w:rPr>
            </w:pPr>
            <w:r>
              <w:rPr>
                <w:bCs/>
                <w:szCs w:val="20"/>
                <w:lang w:eastAsia="zh-CN"/>
              </w:rPr>
              <w:t xml:space="preserve">FFS impact of dormancy/non-dormancy transition </w:t>
            </w:r>
          </w:p>
          <w:p w:rsidR="00C94E15" w:rsidRDefault="005301CB">
            <w:pPr>
              <w:spacing w:before="100" w:beforeAutospacing="1" w:after="100" w:afterAutospacing="1"/>
              <w:rPr>
                <w:rStyle w:val="af6"/>
                <w:b w:val="0"/>
                <w:lang w:val="en-GB"/>
              </w:rPr>
            </w:pPr>
            <w:r>
              <w:rPr>
                <w:rStyle w:val="af6"/>
                <w:b w:val="0"/>
                <w:lang w:val="en-GB"/>
              </w:rPr>
              <w:lastRenderedPageBreak/>
              <w:t xml:space="preserve">RAN1#100-e agreements </w:t>
            </w:r>
          </w:p>
          <w:p w:rsidR="00C94E15" w:rsidRDefault="005301CB">
            <w:pPr>
              <w:spacing w:before="100" w:beforeAutospacing="1" w:after="100" w:afterAutospacing="1"/>
              <w:rPr>
                <w:lang w:val="en-GB"/>
              </w:rPr>
            </w:pPr>
            <w:r>
              <w:rPr>
                <w:rStyle w:val="af6"/>
                <w:b w:val="0"/>
                <w:color w:val="1F497D"/>
                <w:highlight w:val="green"/>
                <w:lang w:val="en-GB"/>
              </w:rPr>
              <w:t>Agreements</w:t>
            </w:r>
          </w:p>
          <w:p w:rsidR="00C94E15" w:rsidRDefault="005301CB">
            <w:pPr>
              <w:rPr>
                <w:bCs/>
              </w:rPr>
            </w:pPr>
            <w:proofErr w:type="spellStart"/>
            <w:r>
              <w:rPr>
                <w:bCs/>
              </w:rPr>
              <w:t>PS_offset</w:t>
            </w:r>
            <w:proofErr w:type="spellEnd"/>
            <w:r>
              <w:rPr>
                <w:bCs/>
              </w:rPr>
              <w:t xml:space="preserve"> range from {0.125ms to 15 ms} for all SCS.</w:t>
            </w:r>
          </w:p>
          <w:p w:rsidR="00C94E15" w:rsidRDefault="005301CB">
            <w:pPr>
              <w:spacing w:before="100" w:beforeAutospacing="1" w:after="100" w:afterAutospacing="1"/>
              <w:rPr>
                <w:lang w:val="en-GB"/>
              </w:rPr>
            </w:pPr>
            <w:r>
              <w:rPr>
                <w:rStyle w:val="af6"/>
                <w:b w:val="0"/>
                <w:color w:val="1F497D"/>
                <w:highlight w:val="green"/>
                <w:lang w:val="en-GB"/>
              </w:rPr>
              <w:t>Agreements</w:t>
            </w:r>
          </w:p>
          <w:p w:rsidR="00C94E15" w:rsidRDefault="005301CB">
            <w:pPr>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rsidR="00C94E15" w:rsidRDefault="005301CB">
            <w:pPr>
              <w:spacing w:before="100" w:beforeAutospacing="1" w:after="100" w:afterAutospacing="1"/>
              <w:rPr>
                <w:lang w:val="en-GB"/>
              </w:rPr>
            </w:pPr>
            <w:r>
              <w:rPr>
                <w:rStyle w:val="af6"/>
                <w:b w:val="0"/>
                <w:color w:val="1F497D"/>
                <w:highlight w:val="green"/>
                <w:lang w:val="en-GB"/>
              </w:rPr>
              <w:t>Agreements</w:t>
            </w:r>
          </w:p>
          <w:p w:rsidR="00C94E15" w:rsidRDefault="005301CB">
            <w:pPr>
              <w:pStyle w:val="afe"/>
              <w:ind w:left="360" w:hanging="360"/>
              <w:rPr>
                <w:lang w:val="en-GB"/>
              </w:rPr>
            </w:pPr>
            <w:r>
              <w:rPr>
                <w:rStyle w:val="af6"/>
                <w:b w:val="0"/>
                <w:lang w:val="en-GB"/>
              </w:rPr>
              <w:t>Candidate values for the minimum time gap are specified by RAN1 and shared with RAN4</w:t>
            </w:r>
          </w:p>
          <w:p w:rsidR="00C94E15" w:rsidRDefault="005301CB">
            <w:pPr>
              <w:pStyle w:val="afe"/>
              <w:ind w:hanging="360"/>
              <w:rPr>
                <w:lang w:val="en-GB"/>
              </w:rPr>
            </w:pPr>
            <w:r>
              <w:rPr>
                <w:szCs w:val="20"/>
                <w:lang w:val="en-GB"/>
              </w:rPr>
              <w:t>·</w:t>
            </w:r>
            <w:r>
              <w:rPr>
                <w:sz w:val="14"/>
                <w:szCs w:val="14"/>
                <w:lang w:val="en-GB"/>
              </w:rPr>
              <w:t>       </w:t>
            </w:r>
            <w:r>
              <w:rPr>
                <w:rStyle w:val="af6"/>
                <w:b w:val="0"/>
                <w:lang w:val="en-GB"/>
              </w:rPr>
              <w:t>Minimum time gap is no more than 3 ms for all SCSs</w:t>
            </w:r>
          </w:p>
          <w:p w:rsidR="00C94E15" w:rsidRDefault="005301CB">
            <w:pPr>
              <w:pStyle w:val="afe"/>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rsidR="00C94E15" w:rsidRDefault="005301CB">
            <w:pPr>
              <w:pStyle w:val="afe"/>
              <w:numPr>
                <w:ilvl w:val="0"/>
                <w:numId w:val="14"/>
              </w:numPr>
              <w:rPr>
                <w:lang w:val="en-GB"/>
              </w:rPr>
            </w:pPr>
            <w:r>
              <w:rPr>
                <w:lang w:val="en-GB"/>
              </w:rPr>
              <w:t>SCS 15kHz: {TBD, TBD} slots</w:t>
            </w:r>
          </w:p>
          <w:p w:rsidR="00C94E15" w:rsidRDefault="005301CB">
            <w:pPr>
              <w:pStyle w:val="afe"/>
              <w:numPr>
                <w:ilvl w:val="0"/>
                <w:numId w:val="14"/>
              </w:numPr>
              <w:rPr>
                <w:lang w:val="en-GB"/>
              </w:rPr>
            </w:pPr>
            <w:r>
              <w:rPr>
                <w:lang w:val="en-GB"/>
              </w:rPr>
              <w:t>SCS 30kHz {TBD,  TBD} slots</w:t>
            </w:r>
          </w:p>
          <w:p w:rsidR="00C94E15" w:rsidRDefault="005301CB">
            <w:pPr>
              <w:pStyle w:val="afe"/>
              <w:numPr>
                <w:ilvl w:val="0"/>
                <w:numId w:val="14"/>
              </w:numPr>
              <w:rPr>
                <w:lang w:val="en-GB"/>
              </w:rPr>
            </w:pPr>
            <w:r>
              <w:rPr>
                <w:lang w:val="en-GB"/>
              </w:rPr>
              <w:t>SCS 60kHz {TBD, TBD} slots</w:t>
            </w:r>
          </w:p>
          <w:p w:rsidR="00C94E15" w:rsidRDefault="005301CB">
            <w:pPr>
              <w:pStyle w:val="afe"/>
              <w:numPr>
                <w:ilvl w:val="0"/>
                <w:numId w:val="14"/>
              </w:numPr>
              <w:rPr>
                <w:lang w:val="en-GB"/>
              </w:rPr>
            </w:pPr>
            <w:r>
              <w:rPr>
                <w:lang w:val="en-GB"/>
              </w:rPr>
              <w:t>SCS 120kHz {TBD, TBD} slots</w:t>
            </w:r>
          </w:p>
          <w:p w:rsidR="00C94E15" w:rsidRDefault="005301CB">
            <w:pPr>
              <w:spacing w:before="100" w:beforeAutospacing="1" w:after="100" w:afterAutospacing="1"/>
              <w:rPr>
                <w:bCs/>
                <w:lang w:val="en-GB"/>
              </w:rPr>
            </w:pPr>
            <w:r>
              <w:rPr>
                <w:rStyle w:val="af6"/>
                <w:b w:val="0"/>
                <w:lang w:val="en-GB"/>
              </w:rPr>
              <w:t xml:space="preserve">RAN1#100bis-e agreements </w:t>
            </w:r>
          </w:p>
          <w:p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rsidR="00C94E15" w:rsidRDefault="005301CB">
            <w:pPr>
              <w:pStyle w:val="afe"/>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C94E15" w:rsidRDefault="005301CB">
            <w:r>
              <w:rPr>
                <w:lang w:val="en-GB"/>
              </w:rPr>
              <w:t xml:space="preserve">                                                                                         </w:t>
            </w:r>
          </w:p>
          <w:tbl>
            <w:tblPr>
              <w:tblW w:w="4665" w:type="dxa"/>
              <w:jc w:val="center"/>
              <w:tblLayout w:type="fixed"/>
              <w:tblCellMar>
                <w:left w:w="0" w:type="dxa"/>
                <w:right w:w="0" w:type="dxa"/>
              </w:tblCellMar>
              <w:tblLook w:val="04A0"/>
            </w:tblPr>
            <w:tblGrid>
              <w:gridCol w:w="730"/>
              <w:gridCol w:w="1968"/>
              <w:gridCol w:w="1967"/>
            </w:tblGrid>
            <w:tr w:rsidR="00C94E15">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 xml:space="preserve">Minimum Time Gap </w:t>
                  </w:r>
                  <w:proofErr w:type="spellStart"/>
                  <w:r>
                    <w:t>T</w:t>
                  </w:r>
                  <w:r>
                    <w:rPr>
                      <w:vertAlign w:val="subscript"/>
                    </w:rPr>
                    <w:t>minimumTimeGap</w:t>
                  </w:r>
                  <w:proofErr w:type="spellEnd"/>
                  <w:r>
                    <w:t>(slots)</w:t>
                  </w:r>
                </w:p>
              </w:tc>
            </w:tr>
            <w:tr w:rsidR="00C94E15">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2</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3</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6</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12</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24</w:t>
                  </w:r>
                </w:p>
              </w:tc>
            </w:tr>
          </w:tbl>
          <w:p w:rsidR="00C94E15" w:rsidRDefault="00C94E15">
            <w:pPr>
              <w:rPr>
                <w:b/>
                <w:lang w:val="en-GB"/>
              </w:rPr>
            </w:pPr>
          </w:p>
          <w:p w:rsidR="00C94E15" w:rsidRDefault="005301CB">
            <w:pPr>
              <w:pStyle w:val="afe"/>
              <w:ind w:left="1080"/>
              <w:rPr>
                <w:lang w:val="en-GB"/>
              </w:rPr>
            </w:pPr>
            <w:r>
              <w:rPr>
                <w:rStyle w:val="af6"/>
                <w:rFonts w:ascii="Book Antiqua" w:hAnsi="Book Antiqua"/>
                <w:color w:val="1F497D"/>
                <w:lang w:val="en-GB"/>
              </w:rPr>
              <w:t> </w:t>
            </w:r>
          </w:p>
        </w:tc>
      </w:tr>
    </w:tbl>
    <w:p w:rsidR="00C94E15" w:rsidRDefault="00C94E15">
      <w:pPr>
        <w:ind w:left="288"/>
        <w:rPr>
          <w:bCs/>
          <w:lang w:eastAsia="zh-CN"/>
        </w:rPr>
      </w:pPr>
    </w:p>
    <w:p w:rsidR="00C94E15" w:rsidRDefault="00C94E15">
      <w:pPr>
        <w:ind w:left="288"/>
        <w:rPr>
          <w:bCs/>
          <w:lang w:eastAsia="zh-CN"/>
        </w:rPr>
      </w:pPr>
    </w:p>
    <w:p w:rsidR="00C94E15" w:rsidRDefault="005301CB">
      <w:pPr>
        <w:rPr>
          <w:bCs/>
          <w:lang w:eastAsia="zh-CN"/>
        </w:rPr>
      </w:pPr>
      <w:r>
        <w:rPr>
          <w:bCs/>
          <w:lang w:eastAsia="zh-CN"/>
        </w:rPr>
        <w:t>During RAN1#100bis-e email discussion</w:t>
      </w:r>
      <w:proofErr w:type="gramStart"/>
      <w:r>
        <w:rPr>
          <w:bCs/>
          <w:lang w:eastAsia="zh-CN"/>
        </w:rPr>
        <w:t>,  working</w:t>
      </w:r>
      <w:proofErr w:type="gramEnd"/>
      <w:r>
        <w:rPr>
          <w:bCs/>
          <w:lang w:eastAsia="zh-CN"/>
        </w:rPr>
        <w:t xml:space="preserve"> assumption was made to have the value of minimum time gap is decoupled with SCell dormancy indication and two values of minimum time gap.  </w:t>
      </w:r>
    </w:p>
    <w:p w:rsidR="00C94E15" w:rsidRDefault="00C94E15">
      <w:pPr>
        <w:rPr>
          <w:bCs/>
          <w:lang w:eastAsia="zh-CN"/>
        </w:rPr>
      </w:pPr>
    </w:p>
    <w:p w:rsidR="00C94E15" w:rsidRDefault="005301CB">
      <w:r>
        <w:t>Proposals from companies</w:t>
      </w:r>
    </w:p>
    <w:p w:rsidR="00C94E15" w:rsidRDefault="005301CB">
      <w:pPr>
        <w:pStyle w:val="afe"/>
        <w:numPr>
          <w:ilvl w:val="0"/>
          <w:numId w:val="16"/>
        </w:numPr>
      </w:pPr>
      <w:r>
        <w:t>Confirmation of working assumptions – CATT, MediaTek, Samsung, CMCC, OPPO, Ericsson, Nokia</w:t>
      </w:r>
    </w:p>
    <w:p w:rsidR="00C94E15" w:rsidRDefault="005301CB">
      <w:pPr>
        <w:pStyle w:val="afe"/>
        <w:numPr>
          <w:ilvl w:val="0"/>
          <w:numId w:val="16"/>
        </w:numPr>
      </w:pPr>
      <w:r>
        <w:t>New values – Huawei, Qualcomm, DoCoMo</w:t>
      </w:r>
    </w:p>
    <w:p w:rsidR="00C94E15" w:rsidRDefault="005301CB">
      <w:pPr>
        <w:pStyle w:val="afe"/>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C94E15">
        <w:trPr>
          <w:trHeight w:val="315"/>
          <w:jc w:val="center"/>
        </w:trPr>
        <w:tc>
          <w:tcPr>
            <w:tcW w:w="696" w:type="dxa"/>
            <w:vMerge w:val="restart"/>
            <w:shd w:val="clear" w:color="auto" w:fill="auto"/>
            <w:vAlign w:val="center"/>
          </w:tcPr>
          <w:p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trPr>
          <w:trHeight w:val="195"/>
          <w:jc w:val="center"/>
        </w:trPr>
        <w:tc>
          <w:tcPr>
            <w:tcW w:w="696" w:type="dxa"/>
            <w:vMerge/>
            <w:shd w:val="clear" w:color="auto" w:fill="auto"/>
            <w:vAlign w:val="center"/>
          </w:tcPr>
          <w:p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rsidR="00C94E15" w:rsidRDefault="00C94E15">
            <w:pPr>
              <w:pStyle w:val="TAH"/>
              <w:rPr>
                <w:rFonts w:ascii="Times New Roman" w:hAnsi="Times New Roman"/>
                <w:b w:val="0"/>
                <w:sz w:val="16"/>
                <w:szCs w:val="16"/>
              </w:rPr>
            </w:pPr>
          </w:p>
        </w:tc>
        <w:tc>
          <w:tcPr>
            <w:tcW w:w="1887" w:type="dxa"/>
            <w:vAlign w:val="center"/>
          </w:tcPr>
          <w:p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C94E15" w:rsidRDefault="00C94E15">
            <w:pPr>
              <w:pStyle w:val="TAH"/>
              <w:rPr>
                <w:rFonts w:ascii="Times New Roman" w:hAnsi="Times New Roman"/>
                <w:b w:val="0"/>
                <w:sz w:val="16"/>
                <w:szCs w:val="16"/>
                <w:lang w:eastAsia="zh-CN"/>
              </w:rPr>
            </w:pPr>
          </w:p>
        </w:tc>
      </w:tr>
      <w:tr w:rsidR="00C94E15">
        <w:trPr>
          <w:trHeight w:val="20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1</w:t>
            </w:r>
          </w:p>
        </w:tc>
      </w:tr>
      <w:tr w:rsidR="00C94E15">
        <w:trPr>
          <w:trHeight w:val="20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2</w:t>
            </w:r>
          </w:p>
        </w:tc>
      </w:tr>
      <w:tr w:rsidR="00C94E15">
        <w:trPr>
          <w:trHeight w:val="19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4</w:t>
            </w:r>
          </w:p>
        </w:tc>
      </w:tr>
      <w:tr w:rsidR="00C94E15">
        <w:trPr>
          <w:trHeight w:val="215"/>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8</w:t>
            </w:r>
          </w:p>
        </w:tc>
      </w:tr>
    </w:tbl>
    <w:p w:rsidR="00C94E15" w:rsidRDefault="005301CB">
      <w:pPr>
        <w:pStyle w:val="afe"/>
        <w:numPr>
          <w:ilvl w:val="1"/>
          <w:numId w:val="16"/>
        </w:numPr>
      </w:pPr>
      <w:r>
        <w:t>Qualcomm</w:t>
      </w:r>
    </w:p>
    <w:p w:rsidR="00C94E15" w:rsidRDefault="005301CB">
      <w:pPr>
        <w:pStyle w:val="afe"/>
        <w:numPr>
          <w:ilvl w:val="2"/>
          <w:numId w:val="16"/>
        </w:numPr>
        <w:spacing w:line="240" w:lineRule="auto"/>
        <w:contextualSpacing w:val="0"/>
        <w:jc w:val="both"/>
        <w:rPr>
          <w:bCs/>
        </w:rPr>
      </w:pPr>
      <w:r>
        <w:rPr>
          <w:bCs/>
        </w:rPr>
        <w:t>SCS 15kHz: {1, 3} slots</w:t>
      </w:r>
    </w:p>
    <w:p w:rsidR="00C94E15" w:rsidRDefault="005301CB">
      <w:pPr>
        <w:pStyle w:val="afe"/>
        <w:numPr>
          <w:ilvl w:val="2"/>
          <w:numId w:val="16"/>
        </w:numPr>
        <w:spacing w:line="240" w:lineRule="auto"/>
        <w:contextualSpacing w:val="0"/>
        <w:jc w:val="both"/>
        <w:rPr>
          <w:bCs/>
        </w:rPr>
      </w:pPr>
      <w:r>
        <w:rPr>
          <w:bCs/>
        </w:rPr>
        <w:t>SCS 30kHz: {2, 6} slots</w:t>
      </w:r>
    </w:p>
    <w:p w:rsidR="00C94E15" w:rsidRDefault="005301CB">
      <w:pPr>
        <w:pStyle w:val="afe"/>
        <w:numPr>
          <w:ilvl w:val="2"/>
          <w:numId w:val="16"/>
        </w:numPr>
        <w:spacing w:line="240" w:lineRule="auto"/>
        <w:contextualSpacing w:val="0"/>
        <w:jc w:val="both"/>
        <w:rPr>
          <w:bCs/>
        </w:rPr>
      </w:pPr>
      <w:r>
        <w:rPr>
          <w:bCs/>
        </w:rPr>
        <w:t>SCS 60kHz: {3, 12} slots</w:t>
      </w:r>
    </w:p>
    <w:p w:rsidR="00C94E15" w:rsidRDefault="005301CB">
      <w:pPr>
        <w:pStyle w:val="afe"/>
        <w:numPr>
          <w:ilvl w:val="2"/>
          <w:numId w:val="16"/>
        </w:numPr>
        <w:spacing w:before="120" w:line="240" w:lineRule="auto"/>
        <w:contextualSpacing w:val="0"/>
        <w:jc w:val="both"/>
        <w:rPr>
          <w:bCs/>
        </w:rPr>
      </w:pPr>
      <w:r>
        <w:rPr>
          <w:bCs/>
        </w:rPr>
        <w:t>SCS 120kHz: {6, 24} slots</w:t>
      </w:r>
    </w:p>
    <w:p w:rsidR="00C94E15" w:rsidRDefault="005301CB">
      <w:pPr>
        <w:pStyle w:val="afe"/>
        <w:numPr>
          <w:ilvl w:val="1"/>
          <w:numId w:val="16"/>
        </w:numPr>
      </w:pPr>
      <w:r>
        <w:t>DoCoMo</w:t>
      </w:r>
    </w:p>
    <w:tbl>
      <w:tblPr>
        <w:tblW w:w="4631" w:type="dxa"/>
        <w:jc w:val="center"/>
        <w:tblLayout w:type="fixed"/>
        <w:tblCellMar>
          <w:left w:w="0" w:type="dxa"/>
          <w:right w:w="0" w:type="dxa"/>
        </w:tblCellMar>
        <w:tblLook w:val="04A0"/>
      </w:tblPr>
      <w:tblGrid>
        <w:gridCol w:w="1089"/>
        <w:gridCol w:w="1771"/>
        <w:gridCol w:w="1771"/>
      </w:tblGrid>
      <w:tr w:rsidR="00C94E15">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Value 2</w:t>
            </w:r>
          </w:p>
        </w:tc>
      </w:tr>
      <w:tr w:rsidR="00C94E15">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3</w:t>
            </w:r>
          </w:p>
        </w:tc>
      </w:tr>
      <w:tr w:rsidR="00C94E15">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5</w:t>
            </w:r>
          </w:p>
        </w:tc>
      </w:tr>
      <w:tr w:rsidR="00C94E15">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9</w:t>
            </w:r>
          </w:p>
        </w:tc>
      </w:tr>
      <w:tr w:rsidR="00C94E15">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18</w:t>
            </w:r>
          </w:p>
        </w:tc>
      </w:tr>
    </w:tbl>
    <w:p w:rsidR="00C94E15" w:rsidRDefault="00C94E15">
      <w:pPr>
        <w:pStyle w:val="afe"/>
        <w:ind w:left="1440"/>
      </w:pPr>
    </w:p>
    <w:p w:rsidR="00C94E15" w:rsidRDefault="00C94E15">
      <w:pPr>
        <w:pStyle w:val="afe"/>
        <w:ind w:left="2160"/>
        <w:rPr>
          <w:lang w:val="it-IT"/>
        </w:rPr>
      </w:pPr>
    </w:p>
    <w:p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rsidR="00C94E15" w:rsidRDefault="00C94E15">
      <w:pPr>
        <w:overflowPunct/>
        <w:autoSpaceDE/>
        <w:autoSpaceDN/>
        <w:adjustRightInd/>
        <w:spacing w:after="0" w:line="240" w:lineRule="auto"/>
        <w:textAlignment w:val="auto"/>
        <w:rPr>
          <w:rFonts w:eastAsia="Times New Roman"/>
          <w:color w:val="17365D"/>
          <w:lang w:val="en-GB"/>
        </w:rPr>
      </w:pPr>
    </w:p>
    <w:p w:rsidR="00C94E15" w:rsidRDefault="005301CB">
      <w:pPr>
        <w:pStyle w:val="afe"/>
        <w:numPr>
          <w:ilvl w:val="0"/>
          <w:numId w:val="18"/>
        </w:numPr>
        <w:spacing w:line="240" w:lineRule="auto"/>
        <w:rPr>
          <w:rFonts w:eastAsia="Times New Roman"/>
        </w:rPr>
      </w:pPr>
      <w:r>
        <w:rPr>
          <w:rFonts w:eastAsia="Times New Roman"/>
          <w:lang w:val="en-GB"/>
        </w:rPr>
        <w:t>The value of minimum time gap is decoupled with SCell dormancy indication.  </w:t>
      </w:r>
    </w:p>
    <w:p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C94E15" w:rsidRDefault="00C94E15">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969"/>
        <w:gridCol w:w="1969"/>
      </w:tblGrid>
      <w:tr w:rsidR="00C94E15">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rsidR="00C94E15" w:rsidRDefault="005301CB">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C94E15">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C94E15" w:rsidRDefault="00C94E15"/>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trPr>
          <w:jc w:val="center"/>
        </w:trPr>
        <w:tc>
          <w:tcPr>
            <w:tcW w:w="683"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3</w:t>
            </w:r>
          </w:p>
        </w:tc>
      </w:tr>
      <w:tr w:rsidR="00C94E15">
        <w:trPr>
          <w:jc w:val="center"/>
        </w:trPr>
        <w:tc>
          <w:tcPr>
            <w:tcW w:w="683"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6</w:t>
            </w:r>
          </w:p>
        </w:tc>
      </w:tr>
      <w:tr w:rsidR="00C94E15">
        <w:trPr>
          <w:jc w:val="center"/>
        </w:trPr>
        <w:tc>
          <w:tcPr>
            <w:tcW w:w="683"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12</w:t>
            </w:r>
          </w:p>
        </w:tc>
      </w:tr>
      <w:tr w:rsidR="00C94E15">
        <w:trPr>
          <w:jc w:val="center"/>
        </w:trPr>
        <w:tc>
          <w:tcPr>
            <w:tcW w:w="683"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24</w:t>
            </w:r>
          </w:p>
        </w:tc>
      </w:tr>
    </w:tbl>
    <w:p w:rsidR="00C94E15" w:rsidRDefault="00C94E15">
      <w:pPr>
        <w:pStyle w:val="afe"/>
        <w:ind w:left="432"/>
      </w:pPr>
    </w:p>
    <w:p w:rsidR="00C94E15" w:rsidRDefault="00C94E15">
      <w:pPr>
        <w:pStyle w:val="afe"/>
        <w:rPr>
          <w:lang w:val="en-GB"/>
        </w:rPr>
      </w:pPr>
    </w:p>
    <w:p w:rsidR="00C94E15" w:rsidRDefault="00C94E15">
      <w:pPr>
        <w:rPr>
          <w:lang w:val="en-GB"/>
        </w:rPr>
      </w:pPr>
    </w:p>
    <w:p w:rsidR="00C94E15" w:rsidRDefault="005301CB">
      <w:pPr>
        <w:pStyle w:val="2"/>
      </w:pPr>
      <w:proofErr w:type="spellStart"/>
      <w:r>
        <w:t>Collisoin</w:t>
      </w:r>
      <w:proofErr w:type="spellEnd"/>
      <w:r>
        <w:t xml:space="preserve"> of DCP and RAR </w:t>
      </w:r>
    </w:p>
    <w:p w:rsidR="00C94E15" w:rsidRDefault="005301CB">
      <w:pPr>
        <w:rPr>
          <w:lang w:eastAsia="zh-CN"/>
        </w:rPr>
      </w:pPr>
      <w:r>
        <w:rPr>
          <w:lang w:eastAsia="zh-CN"/>
        </w:rPr>
        <w:t>RAN2</w:t>
      </w:r>
      <w:r>
        <w:rPr>
          <w:rFonts w:hint="eastAsia"/>
          <w:lang w:eastAsia="zh-CN"/>
        </w:rPr>
        <w:t xml:space="preserve"> </w:t>
      </w:r>
      <w:r>
        <w:rPr>
          <w:lang w:eastAsia="zh-CN"/>
        </w:rPr>
        <w:t xml:space="preserve">LS in </w:t>
      </w:r>
      <w:r w:rsidR="00870C85">
        <w:rPr>
          <w:lang w:eastAsia="zh-CN"/>
        </w:rPr>
        <w:fldChar w:fldCharType="begin"/>
      </w:r>
      <w:r>
        <w:rPr>
          <w:lang w:eastAsia="zh-CN"/>
        </w:rPr>
        <w:instrText xml:space="preserve"> REF _Ref40181948 \r \h </w:instrText>
      </w:r>
      <w:r w:rsidR="00870C85">
        <w:rPr>
          <w:lang w:eastAsia="zh-CN"/>
        </w:rPr>
      </w:r>
      <w:r w:rsidR="00870C85">
        <w:rPr>
          <w:lang w:eastAsia="zh-CN"/>
        </w:rPr>
        <w:fldChar w:fldCharType="separate"/>
      </w:r>
      <w:r>
        <w:rPr>
          <w:lang w:eastAsia="zh-CN"/>
        </w:rPr>
        <w:t>[18]</w:t>
      </w:r>
      <w:r w:rsidR="00870C85">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tblPr>
      <w:tblGrid>
        <w:gridCol w:w="9855"/>
      </w:tblGrid>
      <w:tr w:rsidR="00C94E15">
        <w:tc>
          <w:tcPr>
            <w:tcW w:w="9855" w:type="dxa"/>
          </w:tcPr>
          <w:p w:rsidR="00C94E15" w:rsidRDefault="005301CB">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3" w:name="OLE_LINK5"/>
            <w:bookmarkStart w:id="4" w:name="OLE_LINK6"/>
            <w:proofErr w:type="spellStart"/>
            <w:r>
              <w:rPr>
                <w:rFonts w:eastAsia="DengXian"/>
                <w:i/>
                <w:iCs/>
                <w:lang w:eastAsia="ko-KR"/>
              </w:rPr>
              <w:t>ra-ResponseWindow</w:t>
            </w:r>
            <w:proofErr w:type="spellEnd"/>
            <w:r>
              <w:rPr>
                <w:rFonts w:eastAsia="DengXian"/>
                <w:lang w:eastAsia="ko-KR"/>
              </w:rPr>
              <w:t xml:space="preserve"> or </w:t>
            </w:r>
            <w:proofErr w:type="spellStart"/>
            <w:r>
              <w:rPr>
                <w:rFonts w:eastAsia="DengXian"/>
                <w:i/>
                <w:iCs/>
                <w:lang w:eastAsia="ko-KR"/>
              </w:rPr>
              <w:t>msgB-</w:t>
            </w:r>
            <w:r>
              <w:rPr>
                <w:rFonts w:eastAsia="DengXian"/>
                <w:i/>
                <w:iCs/>
                <w:lang w:eastAsia="ko-KR"/>
              </w:rPr>
              <w:lastRenderedPageBreak/>
              <w:t>ResponseWindow</w:t>
            </w:r>
            <w:bookmarkEnd w:id="3"/>
            <w:bookmarkEnd w:id="4"/>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rsidR="00C94E15" w:rsidRDefault="005301CB">
            <w:pPr>
              <w:spacing w:after="160" w:line="256" w:lineRule="auto"/>
              <w:rPr>
                <w:rFonts w:eastAsia="DengXian"/>
                <w:lang w:eastAsia="ko-KR"/>
              </w:rPr>
            </w:pPr>
            <w:r>
              <w:rPr>
                <w:rFonts w:eastAsia="DengXian"/>
                <w:lang w:eastAsia="ko-KR"/>
              </w:rPr>
              <w:t>RAN2 would like to ask RAN1 the following:</w:t>
            </w:r>
          </w:p>
          <w:p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 xml:space="preserve">RAN2 would like to ask if RAN1 has any concerns with the understanding </w:t>
            </w:r>
            <w:proofErr w:type="gramStart"/>
            <w:r>
              <w:rPr>
                <w:lang w:eastAsia="ko-KR"/>
              </w:rPr>
              <w:t>above?</w:t>
            </w:r>
            <w:proofErr w:type="gramEnd"/>
            <w:r>
              <w:rPr>
                <w:lang w:eastAsia="ko-KR"/>
              </w:rPr>
              <w:t xml:space="preserve"> If RAN1 doesn’t have any concerns, what is RAN1 preference on where to capture this behavior e.g. TS 38.213 or in TS 38.321 via a DCP monitoring exception rule similar to overlap with DRX Active time?</w:t>
            </w:r>
          </w:p>
        </w:tc>
      </w:tr>
    </w:tbl>
    <w:p w:rsidR="00C94E15" w:rsidRDefault="00C94E15"/>
    <w:p w:rsidR="00C94E15" w:rsidRDefault="005301CB">
      <w:r>
        <w:t>The collision of DCP and RAR monitoring were discussed with proposals as follows,</w:t>
      </w:r>
    </w:p>
    <w:p w:rsidR="00C94E15" w:rsidRDefault="005301CB">
      <w:pPr>
        <w:pStyle w:val="afe"/>
        <w:numPr>
          <w:ilvl w:val="0"/>
          <w:numId w:val="18"/>
        </w:numPr>
      </w:pPr>
      <w:r>
        <w:t>RAR is prioritized over DCP –</w:t>
      </w:r>
    </w:p>
    <w:p w:rsidR="00C94E15" w:rsidRDefault="005301CB">
      <w:pPr>
        <w:pStyle w:val="afe"/>
        <w:numPr>
          <w:ilvl w:val="1"/>
          <w:numId w:val="18"/>
        </w:numPr>
      </w:pPr>
      <w:proofErr w:type="spellStart"/>
      <w:r>
        <w:t>gNB</w:t>
      </w:r>
      <w:proofErr w:type="spellEnd"/>
      <w:r>
        <w:t xml:space="preserve"> implementation with current specification -  vivo, Huawei, Samsung</w:t>
      </w:r>
    </w:p>
    <w:p w:rsidR="00C94E15" w:rsidRDefault="005301CB">
      <w:pPr>
        <w:pStyle w:val="afe"/>
        <w:numPr>
          <w:ilvl w:val="1"/>
          <w:numId w:val="18"/>
        </w:numPr>
      </w:pPr>
      <w:r>
        <w:t xml:space="preserve">RAR with CRC scrambled by C-RNTI over DCP – CATT, Intel, LG, Ericsson, </w:t>
      </w:r>
      <w:proofErr w:type="spellStart"/>
      <w:r>
        <w:t>Nokia</w:t>
      </w:r>
      <w:ins w:id="5" w:author="ZTE" w:date="2020-05-21T11:53:00Z">
        <w:r>
          <w:rPr>
            <w:rFonts w:eastAsia="SimSun" w:hint="eastAsia"/>
            <w:lang w:eastAsia="zh-CN"/>
          </w:rPr>
          <w:t>,ZTE</w:t>
        </w:r>
      </w:ins>
      <w:r w:rsidR="008D7870">
        <w:rPr>
          <w:rFonts w:eastAsia="SimSun"/>
          <w:lang w:eastAsia="zh-CN"/>
        </w:rPr>
        <w:t>,CMCC</w:t>
      </w:r>
      <w:proofErr w:type="spellEnd"/>
    </w:p>
    <w:p w:rsidR="00C94E15" w:rsidRDefault="00C94E15"/>
    <w:p w:rsidR="00C94E15" w:rsidRDefault="005301CB">
      <w:pPr>
        <w:rPr>
          <w:b/>
        </w:rPr>
      </w:pPr>
      <w:r>
        <w:rPr>
          <w:b/>
        </w:rPr>
        <w:t xml:space="preserve">Proposal: </w:t>
      </w:r>
    </w:p>
    <w:p w:rsidR="00C94E15" w:rsidRDefault="005301CB">
      <w:pPr>
        <w:rPr>
          <w:b/>
        </w:rPr>
      </w:pPr>
      <w:r>
        <w:rPr>
          <w:b/>
        </w:rPr>
        <w:t xml:space="preserve">RAR is </w:t>
      </w:r>
      <w:proofErr w:type="gramStart"/>
      <w:r>
        <w:rPr>
          <w:b/>
        </w:rPr>
        <w:t>prioritize</w:t>
      </w:r>
      <w:proofErr w:type="gramEnd"/>
      <w:r>
        <w:rPr>
          <w:b/>
        </w:rPr>
        <w:t xml:space="preserve"> over DCP during RAR monitoring window.  Discuss further </w:t>
      </w:r>
    </w:p>
    <w:p w:rsidR="00C94E15" w:rsidRDefault="005301CB">
      <w:pPr>
        <w:pStyle w:val="afe"/>
        <w:numPr>
          <w:ilvl w:val="0"/>
          <w:numId w:val="20"/>
        </w:numPr>
        <w:rPr>
          <w:b/>
        </w:rPr>
      </w:pPr>
      <w:r>
        <w:rPr>
          <w:b/>
        </w:rPr>
        <w:t xml:space="preserve"> RAN2 LS reply</w:t>
      </w:r>
    </w:p>
    <w:p w:rsidR="00C94E15" w:rsidRDefault="005301CB">
      <w:pPr>
        <w:pStyle w:val="afe"/>
        <w:numPr>
          <w:ilvl w:val="0"/>
          <w:numId w:val="20"/>
        </w:numPr>
        <w:rPr>
          <w:b/>
        </w:rPr>
      </w:pPr>
      <w:r>
        <w:rPr>
          <w:b/>
        </w:rPr>
        <w:t>Any RAN1 specification change</w:t>
      </w:r>
    </w:p>
    <w:p w:rsidR="00C94E15" w:rsidRDefault="005301CB">
      <w:pPr>
        <w:rPr>
          <w:b/>
        </w:rPr>
      </w:pPr>
      <w:r>
        <w:rPr>
          <w:b/>
        </w:rPr>
        <w:tab/>
      </w:r>
    </w:p>
    <w:p w:rsidR="00C94E15" w:rsidRDefault="00C94E15">
      <w:pPr>
        <w:rPr>
          <w:lang w:val="en-GB"/>
        </w:rPr>
      </w:pPr>
    </w:p>
    <w:p w:rsidR="00C94E15" w:rsidRDefault="005301CB">
      <w:pPr>
        <w:pStyle w:val="2"/>
      </w:pPr>
      <w:proofErr w:type="spellStart"/>
      <w:r>
        <w:t>Spcification</w:t>
      </w:r>
      <w:proofErr w:type="spellEnd"/>
      <w:r>
        <w:t xml:space="preserve"> Alignment - Clarification the interaction between PHY and MAC layers</w:t>
      </w:r>
    </w:p>
    <w:tbl>
      <w:tblPr>
        <w:tblStyle w:val="af5"/>
        <w:tblW w:w="10188" w:type="dxa"/>
        <w:tblLayout w:type="fixed"/>
        <w:tblLook w:val="04A0"/>
      </w:tblPr>
      <w:tblGrid>
        <w:gridCol w:w="10188"/>
      </w:tblGrid>
      <w:tr w:rsidR="00C94E15">
        <w:tc>
          <w:tcPr>
            <w:tcW w:w="10188" w:type="dxa"/>
          </w:tcPr>
          <w:p w:rsidR="00C94E15" w:rsidRDefault="005301CB">
            <w:pPr>
              <w:rPr>
                <w:b/>
                <w:bCs/>
                <w:color w:val="000000"/>
              </w:rPr>
            </w:pPr>
            <w:r>
              <w:rPr>
                <w:b/>
                <w:bCs/>
                <w:color w:val="000000"/>
              </w:rPr>
              <w:t>RAN1#100bis-e agreements</w:t>
            </w:r>
          </w:p>
          <w:p w:rsidR="00C94E15" w:rsidRDefault="005301CB">
            <w:pPr>
              <w:rPr>
                <w:b/>
                <w:bCs/>
                <w:color w:val="000000"/>
              </w:rPr>
            </w:pPr>
            <w:r>
              <w:rPr>
                <w:rFonts w:hint="eastAsia"/>
                <w:b/>
                <w:bCs/>
                <w:color w:val="000000"/>
                <w:highlight w:val="green"/>
              </w:rPr>
              <w:t>Proposal 1:</w:t>
            </w:r>
            <w:r>
              <w:rPr>
                <w:rFonts w:hint="eastAsia"/>
                <w:b/>
                <w:bCs/>
                <w:color w:val="000000"/>
              </w:rPr>
              <w:t xml:space="preserve">  </w:t>
            </w:r>
          </w:p>
          <w:p w:rsidR="00C94E15" w:rsidRDefault="005301CB">
            <w:pPr>
              <w:rPr>
                <w:rFonts w:ascii="Calibri" w:hAnsi="Calibri"/>
                <w:color w:val="000000"/>
              </w:rPr>
            </w:pPr>
            <w:r>
              <w:rPr>
                <w:rFonts w:hint="eastAsia"/>
                <w:bCs/>
                <w:color w:val="000000"/>
              </w:rPr>
              <w:t>L1 procedure of DCI format 2_6 detection</w:t>
            </w:r>
          </w:p>
          <w:p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rsidR="00C94E15" w:rsidRDefault="005301CB">
            <w:pPr>
              <w:rPr>
                <w:bCs/>
                <w:color w:val="000000"/>
              </w:rPr>
            </w:pPr>
            <w:r>
              <w:rPr>
                <w:bCs/>
                <w:color w:val="000000"/>
              </w:rPr>
              <w:t xml:space="preserve"> TP was approved and captured in </w:t>
            </w:r>
            <w:fldSimple w:instr=" REF _Ref40209784 \r \h  \* MERGEFORMAT ">
              <w:r>
                <w:rPr>
                  <w:bCs/>
                  <w:color w:val="000000"/>
                </w:rPr>
                <w:t>[19]</w:t>
              </w:r>
            </w:fldSimple>
            <w:r>
              <w:rPr>
                <w:bCs/>
                <w:color w:val="000000"/>
              </w:rPr>
              <w:t xml:space="preserve"> </w:t>
            </w:r>
          </w:p>
        </w:tc>
      </w:tr>
    </w:tbl>
    <w:p w:rsidR="00C94E15" w:rsidRDefault="00C94E15">
      <w:pPr>
        <w:pStyle w:val="ad"/>
        <w:spacing w:after="120"/>
        <w:jc w:val="both"/>
        <w:rPr>
          <w:rFonts w:ascii="Times New Roman" w:hAnsi="Times New Roman"/>
          <w:b w:val="0"/>
          <w:sz w:val="20"/>
          <w:lang w:eastAsia="zh-CN"/>
        </w:rPr>
      </w:pPr>
    </w:p>
    <w:p w:rsidR="00C94E15" w:rsidRDefault="00C94E15">
      <w:pPr>
        <w:pStyle w:val="ad"/>
        <w:spacing w:after="120"/>
        <w:jc w:val="both"/>
        <w:rPr>
          <w:rFonts w:ascii="Times New Roman" w:hAnsi="Times New Roman"/>
          <w:b w:val="0"/>
          <w:sz w:val="20"/>
          <w:lang w:eastAsia="zh-CN"/>
        </w:rPr>
      </w:pPr>
    </w:p>
    <w:p w:rsidR="00C94E15" w:rsidRDefault="005301CB">
      <w:pPr>
        <w:spacing w:before="240"/>
        <w:rPr>
          <w:lang w:eastAsia="zh-CN"/>
        </w:rPr>
      </w:pPr>
      <w:r>
        <w:t xml:space="preserve">The proposed TP was agreed to capture the general behavior.  However, the </w:t>
      </w:r>
      <w:proofErr w:type="gramStart"/>
      <w:r>
        <w:t xml:space="preserve">editor of 38.213 </w:t>
      </w:r>
      <w:proofErr w:type="spellStart"/>
      <w:r>
        <w:t>deos</w:t>
      </w:r>
      <w:proofErr w:type="spellEnd"/>
      <w:r>
        <w:t xml:space="preserve"> not capture</w:t>
      </w:r>
      <w:proofErr w:type="gramEnd"/>
      <w:r>
        <w:t xml:space="preserve"> the TP exactly as those were agreed in </w:t>
      </w:r>
      <w:r w:rsidR="00870C85">
        <w:fldChar w:fldCharType="begin"/>
      </w:r>
      <w:r>
        <w:instrText xml:space="preserve"> REF _Ref40209784 \r \h </w:instrText>
      </w:r>
      <w:r w:rsidR="00870C85">
        <w:fldChar w:fldCharType="separate"/>
      </w:r>
      <w:r>
        <w:t>[19]</w:t>
      </w:r>
      <w:r w:rsidR="00870C85">
        <w:fldChar w:fldCharType="end"/>
      </w:r>
      <w:r>
        <w:t xml:space="preserve">.  There were discussions (ZTE, CATT, </w:t>
      </w:r>
      <w:proofErr w:type="spellStart"/>
      <w:r>
        <w:t>A</w:t>
      </w:r>
      <w:del w:id="6" w:author="ASUSTeK" w:date="2020-05-21T16:41:00Z">
        <w:r w:rsidDel="002F5810">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rsidR="00C94E15" w:rsidRDefault="00C94E15"/>
    <w:p w:rsidR="00C94E15" w:rsidRDefault="005301CB">
      <w:pPr>
        <w:rPr>
          <w:b/>
        </w:rPr>
      </w:pPr>
      <w:r>
        <w:rPr>
          <w:b/>
        </w:rPr>
        <w:t>Proposal:</w:t>
      </w:r>
    </w:p>
    <w:p w:rsidR="00C94E15" w:rsidRDefault="005301CB">
      <w:pPr>
        <w:rPr>
          <w:b/>
        </w:rPr>
      </w:pPr>
      <w:r>
        <w:rPr>
          <w:b/>
        </w:rPr>
        <w:t>TP to capture value ‘1’ and ‘0’ from DCI format 2_6 associated with Wake-up and no-Wake-up indication</w:t>
      </w:r>
    </w:p>
    <w:p w:rsidR="00C94E15" w:rsidRDefault="00C94E15">
      <w:pPr>
        <w:jc w:val="both"/>
        <w:rPr>
          <w:b/>
          <w:bCs/>
          <w:i/>
          <w:lang w:eastAsia="zh-CN"/>
        </w:rPr>
      </w:pPr>
    </w:p>
    <w:p w:rsidR="00C94E15" w:rsidRDefault="005301CB">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C94E15" w:rsidRDefault="00C94E15">
      <w:pPr>
        <w:rPr>
          <w:rFonts w:eastAsia="SimSun"/>
          <w:lang w:eastAsia="zh-CN"/>
        </w:rPr>
      </w:pPr>
    </w:p>
    <w:p w:rsidR="00C94E15" w:rsidRDefault="005301CB">
      <w:pPr>
        <w:jc w:val="both"/>
        <w:rPr>
          <w:b/>
          <w:bCs/>
          <w:i/>
          <w:lang w:eastAsia="zh-CN"/>
        </w:rPr>
      </w:pPr>
      <w:bookmarkStart w:id="7" w:name="_Toc29894868"/>
      <w:bookmarkStart w:id="8" w:name="_Toc29917314"/>
      <w:bookmarkStart w:id="9" w:name="_Toc29899167"/>
      <w:bookmarkStart w:id="10" w:name="_Toc36498188"/>
      <w:bookmarkStart w:id="11"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7"/>
      <w:bookmarkEnd w:id="8"/>
      <w:bookmarkEnd w:id="9"/>
      <w:bookmarkEnd w:id="10"/>
      <w:bookmarkEnd w:id="11"/>
      <w:proofErr w:type="spellEnd"/>
    </w:p>
    <w:p w:rsidR="00C94E15" w:rsidRDefault="00C94E15">
      <w:pPr>
        <w:rPr>
          <w:rFonts w:eastAsia="SimSun"/>
          <w:lang w:eastAsia="zh-CN"/>
        </w:rPr>
      </w:pPr>
    </w:p>
    <w:p w:rsidR="00C94E15" w:rsidRDefault="005301CB">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C94E15" w:rsidRDefault="005301CB">
      <w:pPr>
        <w:ind w:left="568" w:hanging="284"/>
      </w:pPr>
      <w:r>
        <w:rPr>
          <w:rFonts w:eastAsia="SimSun"/>
          <w:lang w:eastAsia="zh-CN"/>
        </w:rPr>
        <w:t>-</w:t>
      </w:r>
      <w:r>
        <w:rPr>
          <w:rFonts w:eastAsia="SimSun"/>
          <w:lang w:eastAsia="zh-CN"/>
        </w:rPr>
        <w:tab/>
      </w:r>
      <w:proofErr w:type="gramStart"/>
      <w:r>
        <w:rPr>
          <w:rFonts w:eastAsia="SimSun"/>
          <w:lang w:eastAsia="zh-CN"/>
        </w:rPr>
        <w:t>a</w:t>
      </w:r>
      <w:proofErr w:type="gramEnd"/>
      <w:r>
        <w:rPr>
          <w:rFonts w:eastAsia="SimSun"/>
          <w:lang w:eastAsia="zh-CN"/>
        </w:rPr>
        <w:t xml:space="preserve"> </w:t>
      </w:r>
      <w:r>
        <w:rPr>
          <w:rFonts w:eastAsia="MS Mincho"/>
        </w:rPr>
        <w:t xml:space="preserve">PS-RNTI for DCI format 2_6 by </w:t>
      </w:r>
      <w:proofErr w:type="spellStart"/>
      <w:r>
        <w:rPr>
          <w:rFonts w:eastAsia="MS Mincho"/>
          <w:i/>
        </w:rPr>
        <w:t>ps</w:t>
      </w:r>
      <w:proofErr w:type="spellEnd"/>
      <w:r>
        <w:rPr>
          <w:rFonts w:eastAsia="MS Mincho"/>
          <w:i/>
        </w:rPr>
        <w:t>-RNTI</w:t>
      </w:r>
    </w:p>
    <w:p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C94E15" w:rsidRDefault="005301CB">
      <w:pPr>
        <w:ind w:left="568" w:hanging="284"/>
        <w:rPr>
          <w:rFonts w:eastAsia="MS Mincho"/>
          <w:color w:val="FF0000"/>
        </w:rPr>
      </w:pPr>
      <w:r>
        <w:rPr>
          <w:rFonts w:eastAsia="SimSun"/>
          <w:lang w:eastAsia="zh-CN"/>
        </w:rPr>
        <w:t>-</w:t>
      </w:r>
      <w:r>
        <w:rPr>
          <w:rFonts w:eastAsia="SimSun"/>
          <w:lang w:eastAsia="zh-CN"/>
        </w:rPr>
        <w:tab/>
      </w:r>
      <w:proofErr w:type="gramStart"/>
      <w:r>
        <w:rPr>
          <w:rFonts w:eastAsia="SimSun"/>
          <w:lang w:eastAsia="zh-CN"/>
        </w:rPr>
        <w:t>a</w:t>
      </w:r>
      <w:proofErr w:type="gramEnd"/>
      <w:r>
        <w:rPr>
          <w:rFonts w:eastAsia="SimSun"/>
          <w:lang w:eastAsia="zh-CN"/>
        </w:rPr>
        <w:t xml:space="preserve">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C94E15" w:rsidRDefault="00C94E15">
      <w:pPr>
        <w:ind w:left="568" w:hanging="284"/>
        <w:rPr>
          <w:rFonts w:eastAsia="MS Mincho"/>
          <w:strike/>
          <w:color w:val="FF0000"/>
        </w:rPr>
      </w:pPr>
    </w:p>
    <w:p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2" w:author="Spreadtrum" w:date="2020-04-10T19:39:00Z">
        <w:r>
          <w:rPr>
            <w:i/>
            <w:color w:val="FF0000"/>
          </w:rPr>
          <w:t>ps-PositionDCI-2-6</w:t>
        </w:r>
      </w:ins>
      <w:r>
        <w:rPr>
          <w:rFonts w:eastAsia="MS Mincho"/>
        </w:rPr>
        <w:t xml:space="preserve">, </w:t>
      </w:r>
      <w:r>
        <w:rPr>
          <w:rFonts w:eastAsia="MS Mincho"/>
          <w:strike/>
          <w:color w:val="FF0000"/>
        </w:rPr>
        <w:t xml:space="preserve">where </w:t>
      </w:r>
    </w:p>
    <w:p w:rsidR="00C94E15" w:rsidRDefault="005301CB">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C94E15" w:rsidRDefault="005301CB">
      <w:pPr>
        <w:pStyle w:val="afe"/>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rsidR="00C94E15" w:rsidRDefault="005301CB">
      <w:pPr>
        <w:pStyle w:val="afe"/>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rsidR="00C94E15" w:rsidRDefault="005301CB">
      <w:pPr>
        <w:pStyle w:val="afe"/>
        <w:numPr>
          <w:ilvl w:val="0"/>
          <w:numId w:val="2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C94E15" w:rsidRDefault="005301CB">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C94E15" w:rsidRDefault="00C94E15">
      <w:pPr>
        <w:pStyle w:val="afe"/>
        <w:numPr>
          <w:ilvl w:val="0"/>
          <w:numId w:val="22"/>
        </w:numPr>
        <w:rPr>
          <w:lang w:eastAsia="zh-CN"/>
        </w:rPr>
      </w:pPr>
    </w:p>
    <w:p w:rsidR="00C94E15" w:rsidRDefault="00C94E15">
      <w:pPr>
        <w:rPr>
          <w:b/>
        </w:rPr>
      </w:pPr>
    </w:p>
    <w:p w:rsidR="00C94E15" w:rsidRDefault="005301CB">
      <w:r>
        <w:t xml:space="preserve">RAN2 also reach agreements on the update parameters name in </w:t>
      </w:r>
      <w:r w:rsidR="00870C85">
        <w:fldChar w:fldCharType="begin"/>
      </w:r>
      <w:r>
        <w:instrText xml:space="preserve"> REF _Ref40181948 \r \h </w:instrText>
      </w:r>
      <w:r w:rsidR="00870C85">
        <w:fldChar w:fldCharType="separate"/>
      </w:r>
      <w:r>
        <w:t>[18]</w:t>
      </w:r>
      <w:r w:rsidR="00870C85">
        <w:fldChar w:fldCharType="end"/>
      </w:r>
    </w:p>
    <w:p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3" w:name="OLE_LINK3"/>
      <w:r>
        <w:rPr>
          <w:rFonts w:ascii="Times New Roman" w:hAnsi="Times New Roman"/>
        </w:rPr>
        <w:t xml:space="preserve">flag </w:t>
      </w:r>
      <w:proofErr w:type="spellStart"/>
      <w:r>
        <w:rPr>
          <w:rFonts w:ascii="Times New Roman" w:hAnsi="Times New Roman"/>
        </w:rPr>
        <w:t>ps-TransmitPeriodicCSI</w:t>
      </w:r>
      <w:bookmarkEnd w:id="13"/>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rsidR="00C94E15" w:rsidRDefault="00C94E15">
      <w:pPr>
        <w:rPr>
          <w:lang w:val="en-GB"/>
        </w:rPr>
      </w:pPr>
    </w:p>
    <w:p w:rsidR="00C94E15" w:rsidRDefault="005301CB">
      <w:pPr>
        <w:widowControl w:val="0"/>
        <w:spacing w:line="260" w:lineRule="auto"/>
        <w:jc w:val="both"/>
        <w:rPr>
          <w:rFonts w:eastAsia="SimSun"/>
          <w:b/>
          <w:bCs/>
          <w:lang w:eastAsia="zh-CN"/>
        </w:rPr>
      </w:pPr>
      <w:r>
        <w:rPr>
          <w:rFonts w:eastAsia="SimSun" w:hint="eastAsia"/>
          <w:b/>
          <w:bCs/>
          <w:lang w:eastAsia="zh-CN"/>
        </w:rPr>
        <w:t xml:space="preserve"> </w:t>
      </w:r>
      <w:proofErr w:type="gramStart"/>
      <w:r>
        <w:rPr>
          <w:rFonts w:eastAsia="SimSun" w:hint="eastAsia"/>
          <w:b/>
          <w:bCs/>
          <w:lang w:eastAsia="zh-CN"/>
        </w:rPr>
        <w:t>TP for Clause 5.1.6.1 and 5.2.2.5 of TS 38.214.</w:t>
      </w:r>
      <w:proofErr w:type="gramEnd"/>
      <w:r>
        <w:rPr>
          <w:rFonts w:eastAsia="SimSun" w:hint="eastAsia"/>
          <w:b/>
          <w:bCs/>
          <w:lang w:eastAsia="zh-CN"/>
        </w:rPr>
        <w:t xml:space="preserve"> </w:t>
      </w:r>
    </w:p>
    <w:tbl>
      <w:tblPr>
        <w:tblW w:w="9570" w:type="dxa"/>
        <w:jc w:val="center"/>
        <w:tblLayout w:type="fixed"/>
        <w:tblCellMar>
          <w:left w:w="0" w:type="dxa"/>
          <w:right w:w="0" w:type="dxa"/>
        </w:tblCellMar>
        <w:tblLook w:val="04A0"/>
      </w:tblPr>
      <w:tblGrid>
        <w:gridCol w:w="9570"/>
      </w:tblGrid>
      <w:tr w:rsidR="00C94E15">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rPr>
                <w:b/>
                <w:bCs/>
                <w:color w:val="000000"/>
              </w:rPr>
            </w:pPr>
            <w:r>
              <w:rPr>
                <w:b/>
                <w:bCs/>
                <w:color w:val="000000"/>
              </w:rPr>
              <w:lastRenderedPageBreak/>
              <w:t>5.1.6.1</w:t>
            </w:r>
            <w:r>
              <w:rPr>
                <w:b/>
                <w:bCs/>
                <w:color w:val="000000"/>
              </w:rPr>
              <w:tab/>
              <w:t>CSI-RS reception procedure</w:t>
            </w:r>
          </w:p>
          <w:p w:rsidR="00C94E15" w:rsidRDefault="005301CB">
            <w:pPr>
              <w:jc w:val="center"/>
            </w:pPr>
            <w:r>
              <w:t>&lt;omitted text&gt;</w:t>
            </w:r>
          </w:p>
          <w:p w:rsidR="00C94E15" w:rsidRDefault="005301CB">
            <w:pPr>
              <w:rPr>
                <w:rFonts w:eastAsia="MS Mincho"/>
                <w:color w:val="000000"/>
              </w:rPr>
            </w:pPr>
            <w:r>
              <w:rPr>
                <w:rFonts w:eastAsia="MS Mincho"/>
                <w:color w:val="000000"/>
              </w:rPr>
              <w:t xml:space="preserve">If the UE is configured with DRX, </w:t>
            </w:r>
          </w:p>
          <w:p w:rsidR="00C94E15" w:rsidRDefault="005301CB">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C94E15" w:rsidRDefault="005301CB">
            <w:pPr>
              <w:pStyle w:val="B1"/>
              <w:rPr>
                <w:rFonts w:eastAsia="MS Mincho"/>
                <w:color w:val="000000"/>
              </w:rPr>
            </w:pPr>
            <w:r>
              <w:t>-</w:t>
            </w:r>
            <w:r>
              <w:tab/>
            </w:r>
            <w:proofErr w:type="gramStart"/>
            <w:r>
              <w:t>otherwise</w:t>
            </w:r>
            <w:proofErr w:type="gramEnd"/>
            <w:r>
              <w:t xml:space="preserve">, </w:t>
            </w:r>
            <w:r>
              <w:rPr>
                <w:rFonts w:eastAsia="MS Mincho"/>
                <w:color w:val="000000"/>
              </w:rPr>
              <w:t>the most recent CSI measurement occasion occurs in DRX active time for CSI to be reported.</w:t>
            </w:r>
          </w:p>
          <w:p w:rsidR="00C94E15" w:rsidRDefault="005301CB">
            <w:pPr>
              <w:jc w:val="center"/>
              <w:rPr>
                <w:color w:val="000000"/>
              </w:rPr>
            </w:pPr>
            <w:r>
              <w:t>&lt;omitted text&gt;</w:t>
            </w:r>
          </w:p>
        </w:tc>
      </w:tr>
      <w:tr w:rsidR="00C94E15">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rPr>
                <w:b/>
                <w:bCs/>
              </w:rPr>
            </w:pPr>
            <w:r>
              <w:rPr>
                <w:b/>
                <w:bCs/>
              </w:rPr>
              <w:t>5.2.2.5</w:t>
            </w:r>
            <w:r>
              <w:rPr>
                <w:b/>
                <w:bCs/>
              </w:rPr>
              <w:tab/>
              <w:t>CSI reference resource definition</w:t>
            </w:r>
          </w:p>
          <w:p w:rsidR="00C94E15" w:rsidRDefault="005301CB">
            <w:pPr>
              <w:jc w:val="center"/>
            </w:pPr>
            <w:r>
              <w:t>&lt;omitted text&gt;</w:t>
            </w:r>
          </w:p>
          <w:p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 no later than CSI reference resource and drops the report otherwise.</w:t>
            </w:r>
          </w:p>
          <w:p w:rsidR="00C94E15" w:rsidRDefault="005301CB">
            <w:pPr>
              <w:jc w:val="center"/>
              <w:rPr>
                <w:rFonts w:ascii="SimSun" w:eastAsia="SimSun" w:hAnsi="SimSun"/>
                <w:color w:val="000000"/>
              </w:rPr>
            </w:pPr>
            <w:r>
              <w:t>&lt;omitted text&gt;</w:t>
            </w:r>
          </w:p>
        </w:tc>
      </w:tr>
    </w:tbl>
    <w:p w:rsidR="00C94E15" w:rsidRDefault="00C94E15">
      <w:pPr>
        <w:rPr>
          <w:lang w:eastAsia="zh-CN"/>
        </w:rPr>
      </w:pPr>
    </w:p>
    <w:p w:rsidR="00C94E15" w:rsidRDefault="00C94E15"/>
    <w:p w:rsidR="00C94E15" w:rsidRDefault="005301CB">
      <w:pPr>
        <w:pStyle w:val="2"/>
      </w:pPr>
      <w:r>
        <w:lastRenderedPageBreak/>
        <w:t xml:space="preserve">DCI size budget for DCI format 2_6 </w:t>
      </w:r>
    </w:p>
    <w:p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w:t>
      </w:r>
      <w:proofErr w:type="gramStart"/>
      <w:r>
        <w:t>RA</w:t>
      </w:r>
      <w:proofErr w:type="gramEnd"/>
      <w:r>
        <w:t xml:space="preserve">-RNTI)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w:t>
      </w:r>
      <w:proofErr w:type="gramStart"/>
      <w:r>
        <w:t>Qualcomm</w:t>
      </w:r>
      <w:proofErr w:type="gramEnd"/>
      <w:r>
        <w:t xml:space="preserve">) have proposals in counting DCI format 2_6 outside Active Time </w:t>
      </w:r>
      <w:proofErr w:type="spellStart"/>
      <w:r>
        <w:t>sepeartely</w:t>
      </w:r>
      <w:proofErr w:type="spellEnd"/>
      <w:r>
        <w:t xml:space="preserve"> and how to account for the total budget of DCI format sizes.  </w:t>
      </w:r>
    </w:p>
    <w:p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rsidR="00C94E15" w:rsidRDefault="00C94E15">
      <w:pPr>
        <w:rPr>
          <w:b/>
        </w:rPr>
      </w:pPr>
    </w:p>
    <w:p w:rsidR="00C94E15" w:rsidRDefault="005301CB">
      <w:pPr>
        <w:pStyle w:val="2"/>
      </w:pPr>
      <w:r>
        <w:t xml:space="preserve">Others </w:t>
      </w:r>
    </w:p>
    <w:p w:rsidR="00C94E15" w:rsidRDefault="005301CB">
      <w:pPr>
        <w:pStyle w:val="afe"/>
        <w:numPr>
          <w:ilvl w:val="0"/>
          <w:numId w:val="23"/>
        </w:numPr>
        <w:rPr>
          <w:lang w:val="en-GB"/>
        </w:rPr>
      </w:pPr>
      <w:r>
        <w:rPr>
          <w:lang w:val="en-GB"/>
        </w:rPr>
        <w:t>The starting time of BWP switching after dormancy indication received from DCI format 2_6  –</w:t>
      </w:r>
    </w:p>
    <w:p w:rsidR="00C94E15" w:rsidRDefault="005301CB">
      <w:pPr>
        <w:pStyle w:val="afe"/>
        <w:numPr>
          <w:ilvl w:val="1"/>
          <w:numId w:val="23"/>
        </w:numPr>
        <w:rPr>
          <w:lang w:val="en-GB"/>
        </w:rPr>
      </w:pPr>
      <w:r>
        <w:rPr>
          <w:lang w:val="en-GB"/>
        </w:rPr>
        <w:t>Inconsistent power saving information (vivo) – no-Wakeup and non-dormant SCell indications for a UE</w:t>
      </w:r>
    </w:p>
    <w:p w:rsidR="00C94E15" w:rsidRDefault="005301CB">
      <w:pPr>
        <w:pStyle w:val="afe"/>
        <w:numPr>
          <w:ilvl w:val="1"/>
          <w:numId w:val="23"/>
        </w:numPr>
        <w:rPr>
          <w:lang w:val="en-GB"/>
        </w:rPr>
      </w:pPr>
      <w:r>
        <w:rPr>
          <w:lang w:val="en-GB"/>
        </w:rPr>
        <w:t>More than one DCI format 2_6 are received (vivo, Huawei) –</w:t>
      </w:r>
    </w:p>
    <w:p w:rsidR="00C94E15" w:rsidRDefault="005301CB">
      <w:pPr>
        <w:pStyle w:val="afe"/>
        <w:numPr>
          <w:ilvl w:val="1"/>
          <w:numId w:val="23"/>
        </w:numPr>
        <w:rPr>
          <w:lang w:val="en-GB"/>
        </w:rPr>
      </w:pPr>
      <w:r>
        <w:rPr>
          <w:lang w:val="en-GB"/>
        </w:rPr>
        <w:t>No DCI format 2_6 monitoring during BWP switching</w:t>
      </w:r>
    </w:p>
    <w:p w:rsidR="00C94E15" w:rsidRDefault="00C94E15">
      <w:pPr>
        <w:pStyle w:val="afe"/>
        <w:ind w:left="1440"/>
        <w:rPr>
          <w:lang w:val="en-GB"/>
        </w:rPr>
      </w:pPr>
    </w:p>
    <w:p w:rsidR="00C94E15" w:rsidRDefault="005301CB">
      <w:pPr>
        <w:pStyle w:val="afe"/>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rsidR="00C94E15" w:rsidRDefault="005301CB">
      <w:pPr>
        <w:pStyle w:val="afe"/>
        <w:numPr>
          <w:ilvl w:val="0"/>
          <w:numId w:val="23"/>
        </w:numPr>
        <w:rPr>
          <w:lang w:val="en-GB"/>
        </w:rPr>
      </w:pPr>
      <w:r>
        <w:rPr>
          <w:lang w:val="en-GB"/>
        </w:rPr>
        <w:t>No restriction on minimum time gap without UE capability feedback (Qualcomm)</w:t>
      </w:r>
    </w:p>
    <w:p w:rsidR="00C94E15" w:rsidRDefault="00C94E15">
      <w:pPr>
        <w:pStyle w:val="afe"/>
        <w:ind w:left="1440"/>
        <w:rPr>
          <w:lang w:val="en-GB"/>
        </w:rPr>
      </w:pPr>
    </w:p>
    <w:p w:rsidR="00C94E15" w:rsidRDefault="00C94E15">
      <w:pPr>
        <w:rPr>
          <w:lang w:val="en-GB" w:eastAsia="zh-CN"/>
        </w:rPr>
      </w:pPr>
    </w:p>
    <w:p w:rsidR="00C94E15" w:rsidRDefault="005301CB">
      <w:pPr>
        <w:pStyle w:val="1"/>
        <w:rPr>
          <w:lang w:eastAsia="zh-CN"/>
        </w:rPr>
      </w:pPr>
      <w:r>
        <w:rPr>
          <w:lang w:eastAsia="zh-CN"/>
        </w:rPr>
        <w:t>Contributions summary and proposals</w:t>
      </w:r>
    </w:p>
    <w:p w:rsidR="00C94E15" w:rsidRDefault="00C94E15">
      <w:pPr>
        <w:pStyle w:val="afe"/>
        <w:ind w:left="420"/>
        <w:rPr>
          <w:rFonts w:eastAsiaTheme="minorEastAsia"/>
          <w:sz w:val="22"/>
          <w:lang w:eastAsia="zh-CN"/>
        </w:rPr>
      </w:pPr>
    </w:p>
    <w:tbl>
      <w:tblPr>
        <w:tblStyle w:val="af5"/>
        <w:tblW w:w="10065" w:type="dxa"/>
        <w:tblInd w:w="108" w:type="dxa"/>
        <w:tblLayout w:type="fixed"/>
        <w:tblLook w:val="04A0"/>
      </w:tblPr>
      <w:tblGrid>
        <w:gridCol w:w="1701"/>
        <w:gridCol w:w="8364"/>
      </w:tblGrid>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t>vivo</w:t>
            </w:r>
            <w:r w:rsidR="00870C85">
              <w:fldChar w:fldCharType="begin"/>
            </w:r>
            <w:r>
              <w:instrText xml:space="preserve"> REF _Ref40540095 \r \h </w:instrText>
            </w:r>
            <w:r w:rsidR="00870C85">
              <w:fldChar w:fldCharType="separate"/>
            </w:r>
            <w:r>
              <w:t>[1]</w:t>
            </w:r>
            <w:r w:rsidR="00870C85">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24"/>
              </w:numPr>
              <w:spacing w:line="240" w:lineRule="auto"/>
              <w:contextualSpacing w:val="0"/>
            </w:pPr>
            <w:r>
              <w:t xml:space="preserve">Proposal 1: PDCCH monitoring for RAR dropping due to different QCL properties can be avoided by proper network implementation. No additional UE </w:t>
            </w:r>
            <w:proofErr w:type="gramStart"/>
            <w:r>
              <w:t>behavior need</w:t>
            </w:r>
            <w:proofErr w:type="gramEnd"/>
            <w:r>
              <w:t xml:space="preserve"> to be specified.</w:t>
            </w:r>
          </w:p>
          <w:p w:rsidR="00C94E15" w:rsidRDefault="005301CB">
            <w:pPr>
              <w:pStyle w:val="afe"/>
              <w:numPr>
                <w:ilvl w:val="1"/>
                <w:numId w:val="25"/>
              </w:numPr>
              <w:spacing w:line="240" w:lineRule="auto"/>
              <w:contextualSpacing w:val="0"/>
            </w:pPr>
            <w:r>
              <w:t>Send LS to RAN2 to inform above decisions.</w:t>
            </w:r>
          </w:p>
          <w:p w:rsidR="00C94E15" w:rsidRDefault="005301CB">
            <w:pPr>
              <w:pStyle w:val="afe"/>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afb"/>
                </w:rPr>
                <w:t>R1-2003403</w:t>
              </w:r>
            </w:hyperlink>
            <w:r>
              <w:t xml:space="preserve"> for TS38.213.</w:t>
            </w:r>
          </w:p>
          <w:p w:rsidR="00C94E15" w:rsidRDefault="005301CB">
            <w:pPr>
              <w:pStyle w:val="afe"/>
              <w:numPr>
                <w:ilvl w:val="0"/>
                <w:numId w:val="24"/>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rsidR="00C94E15" w:rsidRDefault="005301CB">
            <w:pPr>
              <w:pStyle w:val="afe"/>
              <w:numPr>
                <w:ilvl w:val="1"/>
                <w:numId w:val="26"/>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rsidR="00C94E15" w:rsidRDefault="005301CB">
            <w:pPr>
              <w:pStyle w:val="afe"/>
              <w:numPr>
                <w:ilvl w:val="1"/>
                <w:numId w:val="26"/>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rsidR="00C94E15" w:rsidRDefault="005301CB">
            <w:pPr>
              <w:pStyle w:val="afe"/>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 xml:space="preserve">ZTE </w:t>
            </w:r>
            <w:r w:rsidR="00870C85">
              <w:rPr>
                <w:lang w:eastAsia="zh-CN"/>
              </w:rPr>
              <w:fldChar w:fldCharType="begin"/>
            </w:r>
            <w:r>
              <w:rPr>
                <w:lang w:eastAsia="zh-CN"/>
              </w:rPr>
              <w:instrText xml:space="preserve"> REF _Ref37533281 \r \h </w:instrText>
            </w:r>
            <w:r w:rsidR="00870C85">
              <w:rPr>
                <w:lang w:eastAsia="zh-CN"/>
              </w:rPr>
            </w:r>
            <w:r w:rsidR="00870C85">
              <w:rPr>
                <w:lang w:eastAsia="zh-CN"/>
              </w:rPr>
              <w:fldChar w:fldCharType="separate"/>
            </w:r>
            <w:r>
              <w:rPr>
                <w:lang w:eastAsia="zh-CN"/>
              </w:rPr>
              <w:t>[2]</w:t>
            </w:r>
            <w:r w:rsidR="00870C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rsidR="00C94E15" w:rsidRDefault="005301CB">
            <w:pPr>
              <w:pStyle w:val="afe"/>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t xml:space="preserve">Huawei, </w:t>
            </w:r>
            <w:proofErr w:type="spellStart"/>
            <w:r>
              <w:lastRenderedPageBreak/>
              <w:t>HiSilicon</w:t>
            </w:r>
            <w:proofErr w:type="spellEnd"/>
            <w:r>
              <w:rPr>
                <w:rFonts w:hint="eastAsia"/>
                <w:lang w:eastAsia="zh-CN"/>
              </w:rPr>
              <w:t xml:space="preserve"> </w:t>
            </w:r>
            <w:r w:rsidR="00870C85">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870C85">
              <w:rPr>
                <w:lang w:eastAsia="zh-CN"/>
              </w:rPr>
            </w:r>
            <w:r w:rsidR="00870C85">
              <w:rPr>
                <w:lang w:eastAsia="zh-CN"/>
              </w:rPr>
              <w:fldChar w:fldCharType="separate"/>
            </w:r>
            <w:r>
              <w:rPr>
                <w:lang w:eastAsia="zh-CN"/>
              </w:rPr>
              <w:t>[3]</w:t>
            </w:r>
            <w:r w:rsidR="00870C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lastRenderedPageBreak/>
              <w:t xml:space="preserve">Proposal 1: Confirm the working assumption made in RAN1#100b-e that </w:t>
            </w:r>
            <w:r>
              <w:rPr>
                <w:rFonts w:eastAsia="Times New Roman"/>
                <w:szCs w:val="20"/>
              </w:rPr>
              <w:t xml:space="preserve">the value of </w:t>
            </w:r>
            <w:r>
              <w:rPr>
                <w:rFonts w:eastAsia="Times New Roman"/>
                <w:szCs w:val="20"/>
              </w:rPr>
              <w:lastRenderedPageBreak/>
              <w:t>minimum time gap is decoupled with SCell dormancy indication.</w:t>
            </w:r>
          </w:p>
          <w:p w:rsidR="00C94E15" w:rsidRDefault="005301CB">
            <w:pPr>
              <w:pStyle w:val="afe"/>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C94E15">
              <w:trPr>
                <w:trHeight w:val="315"/>
                <w:jc w:val="center"/>
              </w:trPr>
              <w:tc>
                <w:tcPr>
                  <w:tcW w:w="696" w:type="dxa"/>
                  <w:vMerge w:val="restart"/>
                  <w:shd w:val="clear" w:color="auto" w:fill="auto"/>
                  <w:vAlign w:val="center"/>
                </w:tcPr>
                <w:p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trPr>
                <w:trHeight w:val="195"/>
                <w:jc w:val="center"/>
              </w:trPr>
              <w:tc>
                <w:tcPr>
                  <w:tcW w:w="696" w:type="dxa"/>
                  <w:vMerge/>
                  <w:shd w:val="clear" w:color="auto" w:fill="auto"/>
                  <w:vAlign w:val="center"/>
                </w:tcPr>
                <w:p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rsidR="00C94E15" w:rsidRDefault="00C94E15">
                  <w:pPr>
                    <w:pStyle w:val="TAH"/>
                    <w:rPr>
                      <w:rFonts w:ascii="Times New Roman" w:hAnsi="Times New Roman"/>
                      <w:b w:val="0"/>
                      <w:sz w:val="16"/>
                      <w:szCs w:val="16"/>
                    </w:rPr>
                  </w:pPr>
                </w:p>
              </w:tc>
              <w:tc>
                <w:tcPr>
                  <w:tcW w:w="1887" w:type="dxa"/>
                  <w:vAlign w:val="center"/>
                </w:tcPr>
                <w:p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C94E15" w:rsidRDefault="00C94E15">
                  <w:pPr>
                    <w:pStyle w:val="TAH"/>
                    <w:rPr>
                      <w:rFonts w:ascii="Times New Roman" w:hAnsi="Times New Roman"/>
                      <w:b w:val="0"/>
                      <w:sz w:val="16"/>
                      <w:szCs w:val="16"/>
                      <w:lang w:eastAsia="zh-CN"/>
                    </w:rPr>
                  </w:pPr>
                </w:p>
              </w:tc>
            </w:tr>
            <w:tr w:rsidR="00C94E15">
              <w:trPr>
                <w:trHeight w:val="20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1</w:t>
                  </w:r>
                </w:p>
              </w:tc>
            </w:tr>
            <w:tr w:rsidR="00C94E15">
              <w:trPr>
                <w:trHeight w:val="20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2</w:t>
                  </w:r>
                </w:p>
              </w:tc>
            </w:tr>
            <w:tr w:rsidR="00C94E15">
              <w:trPr>
                <w:trHeight w:val="19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4</w:t>
                  </w:r>
                </w:p>
              </w:tc>
            </w:tr>
            <w:tr w:rsidR="00C94E15">
              <w:trPr>
                <w:trHeight w:val="215"/>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8</w:t>
                  </w:r>
                </w:p>
              </w:tc>
            </w:tr>
          </w:tbl>
          <w:p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lastRenderedPageBreak/>
              <w:t xml:space="preserve">CATT </w:t>
            </w:r>
            <w:r w:rsidR="00870C85">
              <w:rPr>
                <w:lang w:eastAsia="zh-CN"/>
              </w:rPr>
              <w:fldChar w:fldCharType="begin"/>
            </w:r>
            <w:r>
              <w:rPr>
                <w:lang w:eastAsia="zh-CN"/>
              </w:rPr>
              <w:instrText xml:space="preserve"> REF _Ref40540117 \r \h </w:instrText>
            </w:r>
            <w:r w:rsidR="00870C85">
              <w:rPr>
                <w:lang w:eastAsia="zh-CN"/>
              </w:rPr>
            </w:r>
            <w:r w:rsidR="00870C85">
              <w:rPr>
                <w:lang w:eastAsia="zh-CN"/>
              </w:rPr>
              <w:fldChar w:fldCharType="separate"/>
            </w:r>
            <w:r>
              <w:rPr>
                <w:lang w:eastAsia="zh-CN"/>
              </w:rPr>
              <w:t>[4]</w:t>
            </w:r>
            <w:r w:rsidR="00870C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C94E15" w:rsidRDefault="005301CB">
            <w:pPr>
              <w:rPr>
                <w:lang w:eastAsia="zh-CN"/>
              </w:rPr>
            </w:pPr>
            <w:r>
              <w:t>                                                                                 </w:t>
            </w:r>
          </w:p>
          <w:tbl>
            <w:tblPr>
              <w:tblW w:w="4665" w:type="dxa"/>
              <w:jc w:val="center"/>
              <w:tblLayout w:type="fixed"/>
              <w:tblCellMar>
                <w:left w:w="0" w:type="dxa"/>
                <w:right w:w="0" w:type="dxa"/>
              </w:tblCellMar>
              <w:tblLook w:val="04A0"/>
            </w:tblPr>
            <w:tblGrid>
              <w:gridCol w:w="730"/>
              <w:gridCol w:w="1968"/>
              <w:gridCol w:w="1967"/>
            </w:tblGrid>
            <w:tr w:rsidR="00C94E15">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 xml:space="preserve">Minimum Time Gap </w:t>
                  </w:r>
                  <w:proofErr w:type="spellStart"/>
                  <w:r>
                    <w:t>T</w:t>
                  </w:r>
                  <w:r>
                    <w:rPr>
                      <w:vertAlign w:val="subscript"/>
                    </w:rPr>
                    <w:t>minimumTimeGap</w:t>
                  </w:r>
                  <w:proofErr w:type="spellEnd"/>
                  <w:r>
                    <w:t>(slots)</w:t>
                  </w:r>
                </w:p>
              </w:tc>
            </w:tr>
            <w:tr w:rsidR="00C94E15">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2</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3</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6</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12</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24</w:t>
                  </w:r>
                </w:p>
              </w:tc>
            </w:tr>
          </w:tbl>
          <w:p w:rsidR="00C94E15" w:rsidRDefault="00C94E15">
            <w:pPr>
              <w:spacing w:after="60"/>
              <w:rPr>
                <w:rFonts w:eastAsia="SimSun"/>
                <w:szCs w:val="22"/>
                <w:lang w:eastAsia="zh-CN"/>
              </w:rPr>
            </w:pPr>
          </w:p>
          <w:p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proofErr w:type="spellStart"/>
            <w:r>
              <w:t>MediaTek</w:t>
            </w:r>
            <w:proofErr w:type="spellEnd"/>
            <w:r w:rsidR="00870C85">
              <w:fldChar w:fldCharType="begin"/>
            </w:r>
            <w:r>
              <w:instrText xml:space="preserve"> REF _Ref40540124 \r \h </w:instrText>
            </w:r>
            <w:r w:rsidR="00870C85">
              <w:fldChar w:fldCharType="separate"/>
            </w:r>
            <w:r>
              <w:t>[5]</w:t>
            </w:r>
            <w:r w:rsidR="00870C85">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870C85">
            <w:pPr>
              <w:pStyle w:val="a9"/>
              <w:numPr>
                <w:ilvl w:val="0"/>
                <w:numId w:val="30"/>
              </w:numPr>
              <w:overflowPunct/>
              <w:autoSpaceDE/>
              <w:autoSpaceDN/>
              <w:adjustRightInd/>
              <w:spacing w:line="240" w:lineRule="auto"/>
              <w:textAlignment w:val="auto"/>
              <w:rPr>
                <w:rFonts w:ascii="Times New Roman" w:hAnsi="Times New Roman"/>
                <w:szCs w:val="20"/>
                <w:lang w:eastAsia="zh-CN"/>
              </w:rPr>
            </w:pPr>
            <w:fldSimple w:instr=" REF _Ref40351927 \h  \* MERGEFORMAT ">
              <w:r w:rsidR="005301CB">
                <w:rPr>
                  <w:rFonts w:ascii="Times New Roman" w:hAnsi="Times New Roman"/>
                  <w:szCs w:val="20"/>
                </w:rPr>
                <w:t>Proposal 1: Confirm the working assumption for minimum time gap in RAN1 #100b.</w:t>
              </w:r>
            </w:fldSimple>
          </w:p>
          <w:p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C94E15" w:rsidRDefault="00C94E15"/>
          <w:tbl>
            <w:tblPr>
              <w:tblW w:w="4665" w:type="dxa"/>
              <w:jc w:val="center"/>
              <w:tblLayout w:type="fixed"/>
              <w:tblCellMar>
                <w:left w:w="0" w:type="dxa"/>
                <w:right w:w="0" w:type="dxa"/>
              </w:tblCellMar>
              <w:tblLook w:val="04A0"/>
            </w:tblPr>
            <w:tblGrid>
              <w:gridCol w:w="729"/>
              <w:gridCol w:w="1968"/>
              <w:gridCol w:w="1968"/>
            </w:tblGrid>
            <w:tr w:rsidR="00C94E15">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pPr>
                  <w:r>
                    <w:t xml:space="preserve">SCS </w:t>
                  </w:r>
                  <w:r>
                    <w:lastRenderedPageBreak/>
                    <w:t>(kHz)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lastRenderedPageBreak/>
                    <w:t xml:space="preserve">Minimum Time Gap </w:t>
                  </w:r>
                  <w:proofErr w:type="spellStart"/>
                  <w:r>
                    <w:t>T</w:t>
                  </w:r>
                  <w:r>
                    <w:rPr>
                      <w:vertAlign w:val="subscript"/>
                    </w:rPr>
                    <w:t>minimumTimeGap</w:t>
                  </w:r>
                  <w:proofErr w:type="spellEnd"/>
                  <w:r>
                    <w:t>(slots)</w:t>
                  </w:r>
                </w:p>
              </w:tc>
            </w:tr>
            <w:tr w:rsidR="00C94E15">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3</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6</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24</w:t>
                  </w:r>
                </w:p>
              </w:tc>
            </w:tr>
          </w:tbl>
          <w:p w:rsidR="00C94E15" w:rsidRDefault="00C94E15">
            <w:pPr>
              <w:pStyle w:val="a9"/>
              <w:rPr>
                <w:rFonts w:ascii="Times New Roman" w:hAnsi="Times New Roman"/>
                <w:b/>
                <w:szCs w:val="20"/>
                <w:lang w:eastAsia="zh-CN"/>
              </w:rPr>
            </w:pPr>
          </w:p>
          <w:p w:rsidR="00C94E15" w:rsidRDefault="00870C85">
            <w:pPr>
              <w:pStyle w:val="a9"/>
              <w:numPr>
                <w:ilvl w:val="0"/>
                <w:numId w:val="31"/>
              </w:numPr>
              <w:overflowPunct/>
              <w:autoSpaceDE/>
              <w:autoSpaceDN/>
              <w:adjustRightInd/>
              <w:spacing w:line="240" w:lineRule="auto"/>
              <w:textAlignment w:val="auto"/>
              <w:rPr>
                <w:rFonts w:ascii="Times New Roman" w:hAnsi="Times New Roman"/>
                <w:szCs w:val="20"/>
                <w:lang w:eastAsia="zh-CN"/>
              </w:rPr>
            </w:pPr>
            <w:fldSimple w:instr=" REF _Ref40351947 \h  \* MERGEFORMAT ">
              <w:r w:rsidR="005301CB">
                <w:rPr>
                  <w:rFonts w:ascii="Times New Roman" w:hAnsi="Times New Roman"/>
                  <w:szCs w:val="20"/>
                </w:rPr>
                <w:t>Proposal 2: DCI format 2_6 is not counted in the DCI size budget.</w:t>
              </w:r>
            </w:fldSimple>
          </w:p>
          <w:p w:rsidR="00C94E15" w:rsidRDefault="00870C85">
            <w:pPr>
              <w:pStyle w:val="afe"/>
              <w:numPr>
                <w:ilvl w:val="0"/>
                <w:numId w:val="31"/>
              </w:numPr>
              <w:spacing w:line="240" w:lineRule="auto"/>
              <w:contextualSpacing w:val="0"/>
              <w:rPr>
                <w:sz w:val="22"/>
                <w:lang w:eastAsia="zh-CN"/>
              </w:rPr>
            </w:pPr>
            <w:fldSimple w:instr=" REF _Ref40362466 \h  \* MERGEFORMAT ">
              <w:r w:rsidR="005301CB">
                <w:rPr>
                  <w:szCs w:val="20"/>
                </w:rPr>
                <w:t>Proposal 3: Adopt the TP in TS 38.213 as follows (prior to).</w:t>
              </w:r>
            </w:fldSimple>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lastRenderedPageBreak/>
              <w:t xml:space="preserve">Intel </w:t>
            </w:r>
            <w:r w:rsidR="00870C85">
              <w:rPr>
                <w:lang w:eastAsia="zh-CN"/>
              </w:rPr>
              <w:fldChar w:fldCharType="begin"/>
            </w:r>
            <w:r>
              <w:rPr>
                <w:lang w:eastAsia="zh-CN"/>
              </w:rPr>
              <w:instrText xml:space="preserve"> REF _Ref40540132 \r \h </w:instrText>
            </w:r>
            <w:r w:rsidR="00870C85">
              <w:rPr>
                <w:lang w:eastAsia="zh-CN"/>
              </w:rPr>
            </w:r>
            <w:r w:rsidR="00870C85">
              <w:rPr>
                <w:lang w:eastAsia="zh-CN"/>
              </w:rPr>
              <w:fldChar w:fldCharType="separate"/>
            </w:r>
            <w:r>
              <w:rPr>
                <w:lang w:eastAsia="zh-CN"/>
              </w:rPr>
              <w:t>[6]</w:t>
            </w:r>
            <w:r w:rsidR="00870C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2"/>
              </w:numPr>
              <w:spacing w:line="240" w:lineRule="auto"/>
              <w:contextualSpacing w:val="0"/>
            </w:pPr>
            <w:r>
              <w:t xml:space="preserve">Proposal 1: If the DCI format 2_6 monitoring occasion overlaps with </w:t>
            </w:r>
            <w:proofErr w:type="spellStart"/>
            <w:r>
              <w:t>ra-ResponseWindow</w:t>
            </w:r>
            <w:proofErr w:type="spellEnd"/>
            <w:r>
              <w:t xml:space="preserve"> or </w:t>
            </w:r>
            <w:proofErr w:type="spellStart"/>
            <w:r>
              <w:t>msgB-ResponseWindow</w:t>
            </w:r>
            <w:proofErr w:type="spellEnd"/>
            <w:r>
              <w:t>, the UE does not monitor for DCI format 2_6.</w:t>
            </w:r>
          </w:p>
          <w:p w:rsidR="00C94E15" w:rsidRDefault="005301CB">
            <w:pPr>
              <w:pStyle w:val="afe"/>
              <w:numPr>
                <w:ilvl w:val="0"/>
                <w:numId w:val="32"/>
              </w:numPr>
              <w:spacing w:line="240" w:lineRule="auto"/>
              <w:contextualSpacing w:val="0"/>
            </w:pPr>
            <w:r>
              <w:t>Proposal 2: Adopt the following TP</w:t>
            </w:r>
          </w:p>
          <w:p w:rsidR="00C94E15" w:rsidRDefault="00C94E15">
            <w:pPr>
              <w:spacing w:before="0"/>
            </w:pP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 xml:space="preserve">Samsung </w:t>
            </w:r>
            <w:r w:rsidR="00870C85">
              <w:rPr>
                <w:lang w:eastAsia="zh-CN"/>
              </w:rPr>
              <w:fldChar w:fldCharType="begin"/>
            </w:r>
            <w:r>
              <w:rPr>
                <w:lang w:eastAsia="zh-CN"/>
              </w:rPr>
              <w:instrText xml:space="preserve"> REF _Ref40540138 \r \h </w:instrText>
            </w:r>
            <w:r w:rsidR="00870C85">
              <w:rPr>
                <w:lang w:eastAsia="zh-CN"/>
              </w:rPr>
            </w:r>
            <w:r w:rsidR="00870C85">
              <w:rPr>
                <w:lang w:eastAsia="zh-CN"/>
              </w:rPr>
              <w:fldChar w:fldCharType="separate"/>
            </w:r>
            <w:r>
              <w:rPr>
                <w:lang w:eastAsia="zh-CN"/>
              </w:rPr>
              <w:t>[7]</w:t>
            </w:r>
            <w:r w:rsidR="00870C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24"/>
              </w:numPr>
              <w:spacing w:line="240" w:lineRule="auto"/>
              <w:contextualSpacing w:val="0"/>
            </w:pPr>
            <w:r>
              <w:t>Proposal #1: Confirm the working assumption for the values of the minimum time gap</w:t>
            </w:r>
          </w:p>
          <w:p w:rsidR="00C94E15" w:rsidRDefault="005301CB">
            <w:pPr>
              <w:pStyle w:val="afe"/>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rsidR="00C94E15" w:rsidRDefault="005301CB">
            <w:pPr>
              <w:pStyle w:val="afe"/>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 xml:space="preserve">NEC </w:t>
            </w:r>
            <w:r w:rsidR="00870C85">
              <w:rPr>
                <w:lang w:eastAsia="zh-CN"/>
              </w:rPr>
              <w:fldChar w:fldCharType="begin"/>
            </w:r>
            <w:r>
              <w:rPr>
                <w:lang w:eastAsia="zh-CN"/>
              </w:rPr>
              <w:instrText xml:space="preserve"> REF _Ref40540145 \r \h </w:instrText>
            </w:r>
            <w:r w:rsidR="00870C85">
              <w:rPr>
                <w:lang w:eastAsia="zh-CN"/>
              </w:rPr>
            </w:r>
            <w:r w:rsidR="00870C85">
              <w:rPr>
                <w:lang w:eastAsia="zh-CN"/>
              </w:rPr>
              <w:fldChar w:fldCharType="separate"/>
            </w:r>
            <w:r>
              <w:rPr>
                <w:lang w:eastAsia="zh-CN"/>
              </w:rPr>
              <w:t>[8]</w:t>
            </w:r>
            <w:r w:rsidR="00870C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 xml:space="preserve">CMCC </w:t>
            </w:r>
            <w:r w:rsidR="00870C85">
              <w:rPr>
                <w:lang w:eastAsia="zh-CN"/>
              </w:rPr>
              <w:fldChar w:fldCharType="begin"/>
            </w:r>
            <w:r>
              <w:rPr>
                <w:lang w:eastAsia="zh-CN"/>
              </w:rPr>
              <w:instrText xml:space="preserve"> REF _Ref40540152 \r \h </w:instrText>
            </w:r>
            <w:r w:rsidR="00870C85">
              <w:rPr>
                <w:lang w:eastAsia="zh-CN"/>
              </w:rPr>
            </w:r>
            <w:r w:rsidR="00870C85">
              <w:rPr>
                <w:lang w:eastAsia="zh-CN"/>
              </w:rPr>
              <w:fldChar w:fldCharType="separate"/>
            </w:r>
            <w:r>
              <w:rPr>
                <w:lang w:eastAsia="zh-CN"/>
              </w:rPr>
              <w:t>[9]</w:t>
            </w:r>
            <w:r w:rsidR="00870C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3"/>
              </w:numPr>
              <w:spacing w:line="240" w:lineRule="auto"/>
              <w:contextualSpacing w:val="0"/>
              <w:rPr>
                <w:lang w:eastAsia="zh-CN"/>
              </w:rPr>
            </w:pPr>
            <w:r>
              <w:rPr>
                <w:lang w:eastAsia="zh-CN"/>
              </w:rPr>
              <w:t>Proposal 1. Support to confirm the working assumption</w:t>
            </w:r>
          </w:p>
          <w:p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tblPr>
            <w:tblGrid>
              <w:gridCol w:w="729"/>
              <w:gridCol w:w="1968"/>
              <w:gridCol w:w="1968"/>
            </w:tblGrid>
            <w:tr w:rsidR="00C94E15">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Value 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3</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6</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24</w:t>
                  </w:r>
                </w:p>
              </w:tc>
            </w:tr>
          </w:tbl>
          <w:p w:rsidR="00C94E15" w:rsidRDefault="005301CB">
            <w:pPr>
              <w:pStyle w:val="afe"/>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rsidR="00C94E15" w:rsidRDefault="00C94E15">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proofErr w:type="spellStart"/>
            <w:r>
              <w:rPr>
                <w:lang w:eastAsia="zh-CN"/>
              </w:rPr>
              <w:t>Spreadstrum</w:t>
            </w:r>
            <w:proofErr w:type="spellEnd"/>
            <w:r w:rsidR="00870C85">
              <w:rPr>
                <w:lang w:eastAsia="zh-CN"/>
              </w:rPr>
              <w:fldChar w:fldCharType="begin"/>
            </w:r>
            <w:r>
              <w:rPr>
                <w:lang w:eastAsia="zh-CN"/>
              </w:rPr>
              <w:instrText xml:space="preserve"> REF _Ref40540177 \r \h </w:instrText>
            </w:r>
            <w:r w:rsidR="00870C85">
              <w:rPr>
                <w:lang w:eastAsia="zh-CN"/>
              </w:rPr>
            </w:r>
            <w:r w:rsidR="00870C85">
              <w:rPr>
                <w:lang w:eastAsia="zh-CN"/>
              </w:rPr>
              <w:fldChar w:fldCharType="separate"/>
            </w:r>
            <w:r>
              <w:rPr>
                <w:lang w:eastAsia="zh-CN"/>
              </w:rPr>
              <w:t>[10]</w:t>
            </w:r>
            <w:r w:rsidR="00870C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3"/>
              </w:numPr>
              <w:spacing w:line="240" w:lineRule="auto"/>
              <w:contextualSpacing w:val="0"/>
            </w:pPr>
            <w:r>
              <w:t>Proposal 1: For P-CSI/L1-RSRP measurement/report, consider to adopt TP in Appendix 5.1.</w:t>
            </w:r>
          </w:p>
          <w:p w:rsidR="00C94E15" w:rsidRDefault="005301CB">
            <w:pPr>
              <w:pStyle w:val="afe"/>
              <w:numPr>
                <w:ilvl w:val="0"/>
                <w:numId w:val="33"/>
              </w:numPr>
              <w:spacing w:line="240" w:lineRule="auto"/>
              <w:contextualSpacing w:val="0"/>
            </w:pPr>
            <w:r>
              <w:t>Proposal 2: To clarify the real starting of monitoring is the beginning of the 1st full “duration”</w:t>
            </w:r>
            <w:proofErr w:type="gramStart"/>
            <w:r>
              <w:t>,</w:t>
            </w:r>
            <w:proofErr w:type="gramEnd"/>
            <w:r>
              <w:t xml:space="preserve"> consider to adopt TP in Appendix 5.2.</w:t>
            </w:r>
          </w:p>
          <w:p w:rsidR="00C94E15" w:rsidRDefault="005301CB">
            <w:pPr>
              <w:pStyle w:val="afe"/>
              <w:numPr>
                <w:ilvl w:val="0"/>
                <w:numId w:val="33"/>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val="en-GB"/>
              </w:rPr>
              <w:lastRenderedPageBreak/>
              <w:t xml:space="preserve">LG </w:t>
            </w:r>
            <w:r w:rsidR="00870C85">
              <w:rPr>
                <w:lang w:val="en-GB"/>
              </w:rPr>
              <w:fldChar w:fldCharType="begin"/>
            </w:r>
            <w:r>
              <w:rPr>
                <w:lang w:val="en-GB"/>
              </w:rPr>
              <w:instrText xml:space="preserve"> REF _Ref40540184 \r \h </w:instrText>
            </w:r>
            <w:r w:rsidR="00870C85">
              <w:rPr>
                <w:lang w:val="en-GB"/>
              </w:rPr>
            </w:r>
            <w:r w:rsidR="00870C85">
              <w:rPr>
                <w:lang w:val="en-GB"/>
              </w:rPr>
              <w:fldChar w:fldCharType="separate"/>
            </w:r>
            <w:r>
              <w:rPr>
                <w:lang w:val="en-GB"/>
              </w:rPr>
              <w:t>[11]</w:t>
            </w:r>
            <w:r w:rsidR="00870C85">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4"/>
              </w:numPr>
              <w:spacing w:line="240" w:lineRule="auto"/>
              <w:contextualSpacing w:val="0"/>
            </w:pPr>
            <w:r>
              <w:t>Proposal 1: At least for CFRA, the SS set related to BFR procedure has a higher priority than SS set to be monitored for DCI format 2_6.</w:t>
            </w:r>
          </w:p>
          <w:p w:rsidR="00C94E15" w:rsidRDefault="005301CB">
            <w:pPr>
              <w:pStyle w:val="afe"/>
              <w:numPr>
                <w:ilvl w:val="0"/>
                <w:numId w:val="34"/>
              </w:numPr>
              <w:spacing w:line="240" w:lineRule="auto"/>
              <w:contextualSpacing w:val="0"/>
            </w:pPr>
            <w:r>
              <w:t>Proposal 2: The monitoring occasion which has at least one actually monitored candidate is regarded as a valid monitoring occasion.</w:t>
            </w:r>
          </w:p>
          <w:p w:rsidR="00C94E15" w:rsidRDefault="005301CB">
            <w:pPr>
              <w:pStyle w:val="afe"/>
              <w:numPr>
                <w:ilvl w:val="0"/>
                <w:numId w:val="34"/>
              </w:numPr>
              <w:spacing w:line="240" w:lineRule="auto"/>
              <w:contextualSpacing w:val="0"/>
            </w:pPr>
            <w:r>
              <w:t>Proposal 3: A UE monitors DCI format 2_6 in the first available full duration within a monitoring window.</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 xml:space="preserve">OPPO </w:t>
            </w:r>
            <w:r w:rsidR="00870C85">
              <w:rPr>
                <w:lang w:eastAsia="zh-CN"/>
              </w:rPr>
              <w:fldChar w:fldCharType="begin"/>
            </w:r>
            <w:r>
              <w:rPr>
                <w:lang w:eastAsia="zh-CN"/>
              </w:rPr>
              <w:instrText xml:space="preserve"> REF _Ref40540191 \r \h </w:instrText>
            </w:r>
            <w:r w:rsidR="00870C85">
              <w:rPr>
                <w:lang w:eastAsia="zh-CN"/>
              </w:rPr>
            </w:r>
            <w:r w:rsidR="00870C85">
              <w:rPr>
                <w:lang w:eastAsia="zh-CN"/>
              </w:rPr>
              <w:fldChar w:fldCharType="separate"/>
            </w:r>
            <w:r>
              <w:rPr>
                <w:lang w:eastAsia="zh-CN"/>
              </w:rPr>
              <w:t>[12]</w:t>
            </w:r>
            <w:r w:rsidR="00870C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5"/>
              </w:numPr>
            </w:pPr>
            <w:r>
              <w:t>Proposal 1: Confirm the working assumption.</w:t>
            </w:r>
          </w:p>
          <w:p w:rsidR="00C94E15" w:rsidRDefault="005301CB">
            <w:pPr>
              <w:pStyle w:val="afe"/>
              <w:numPr>
                <w:ilvl w:val="1"/>
                <w:numId w:val="35"/>
              </w:numPr>
            </w:pPr>
            <w:r>
              <w:t xml:space="preserve">The value of minimum time gap is decoupled with SCell dormancy indication.  </w:t>
            </w:r>
          </w:p>
          <w:p w:rsidR="00C94E15" w:rsidRDefault="005301CB">
            <w:pPr>
              <w:pStyle w:val="afe"/>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tblPr>
            <w:tblGrid>
              <w:gridCol w:w="729"/>
              <w:gridCol w:w="1968"/>
              <w:gridCol w:w="1968"/>
            </w:tblGrid>
            <w:tr w:rsidR="00C94E15">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C94E15">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Value 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3</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6</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24</w:t>
                  </w:r>
                </w:p>
              </w:tc>
            </w:tr>
          </w:tbl>
          <w:p w:rsidR="00C94E15" w:rsidRDefault="005301CB">
            <w:pPr>
              <w:pStyle w:val="afe"/>
              <w:numPr>
                <w:ilvl w:val="0"/>
                <w:numId w:val="35"/>
              </w:numPr>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proofErr w:type="spellStart"/>
            <w:r>
              <w:rPr>
                <w:lang w:eastAsia="zh-CN"/>
              </w:rPr>
              <w:t>AsusTek</w:t>
            </w:r>
            <w:proofErr w:type="spellEnd"/>
            <w:r w:rsidR="00870C85">
              <w:rPr>
                <w:lang w:eastAsia="zh-CN"/>
              </w:rPr>
              <w:fldChar w:fldCharType="begin"/>
            </w:r>
            <w:r>
              <w:rPr>
                <w:lang w:eastAsia="zh-CN"/>
              </w:rPr>
              <w:instrText xml:space="preserve"> REF _Ref40540195 \r \h </w:instrText>
            </w:r>
            <w:r w:rsidR="00870C85">
              <w:rPr>
                <w:lang w:eastAsia="zh-CN"/>
              </w:rPr>
            </w:r>
            <w:r w:rsidR="00870C85">
              <w:rPr>
                <w:lang w:eastAsia="zh-CN"/>
              </w:rPr>
              <w:fldChar w:fldCharType="separate"/>
            </w:r>
            <w:r>
              <w:rPr>
                <w:lang w:eastAsia="zh-CN"/>
              </w:rPr>
              <w:t>[13]</w:t>
            </w:r>
            <w:r w:rsidR="00870C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6"/>
              </w:numPr>
              <w:spacing w:line="240" w:lineRule="auto"/>
              <w:contextualSpacing w:val="0"/>
            </w:pPr>
            <w:r>
              <w:t>Proposal: RAN1 adopts either TP1 or TP2 to avoid discrepancy on interaction between PHY and MAC on wake up indication</w:t>
            </w:r>
          </w:p>
        </w:tc>
      </w:tr>
      <w:tr w:rsidR="00C94E15">
        <w:tc>
          <w:tcPr>
            <w:tcW w:w="1701" w:type="dxa"/>
          </w:tcPr>
          <w:p w:rsidR="00C94E15" w:rsidRDefault="005301CB">
            <w:pPr>
              <w:jc w:val="left"/>
              <w:rPr>
                <w:lang w:eastAsia="zh-CN"/>
              </w:rPr>
            </w:pPr>
            <w:r>
              <w:rPr>
                <w:lang w:eastAsia="zh-CN"/>
              </w:rPr>
              <w:t xml:space="preserve">Ericsson </w:t>
            </w:r>
            <w:r w:rsidR="00870C85">
              <w:rPr>
                <w:lang w:eastAsia="zh-CN"/>
              </w:rPr>
              <w:fldChar w:fldCharType="begin"/>
            </w:r>
            <w:r>
              <w:rPr>
                <w:lang w:eastAsia="zh-CN"/>
              </w:rPr>
              <w:instrText xml:space="preserve"> REF _Ref40540202 \r \h </w:instrText>
            </w:r>
            <w:r w:rsidR="00870C85">
              <w:rPr>
                <w:lang w:eastAsia="zh-CN"/>
              </w:rPr>
            </w:r>
            <w:r w:rsidR="00870C85">
              <w:rPr>
                <w:lang w:eastAsia="zh-CN"/>
              </w:rPr>
              <w:fldChar w:fldCharType="separate"/>
            </w:r>
            <w:r>
              <w:rPr>
                <w:lang w:eastAsia="zh-CN"/>
              </w:rPr>
              <w:t>[14]</w:t>
            </w:r>
            <w:r w:rsidR="00870C85">
              <w:rPr>
                <w:lang w:eastAsia="zh-CN"/>
              </w:rPr>
              <w:fldChar w:fldCharType="end"/>
            </w:r>
          </w:p>
        </w:tc>
        <w:tc>
          <w:tcPr>
            <w:tcW w:w="8364" w:type="dxa"/>
          </w:tcPr>
          <w:p w:rsidR="00C94E15" w:rsidRDefault="005301CB">
            <w:pPr>
              <w:pStyle w:val="afe"/>
              <w:numPr>
                <w:ilvl w:val="0"/>
                <w:numId w:val="36"/>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rsidR="00C94E15" w:rsidRDefault="005301CB">
            <w:pPr>
              <w:pStyle w:val="afe"/>
              <w:numPr>
                <w:ilvl w:val="0"/>
                <w:numId w:val="36"/>
              </w:numPr>
              <w:spacing w:line="240" w:lineRule="auto"/>
              <w:contextualSpacing w:val="0"/>
            </w:pPr>
            <w:r>
              <w:t>Proposal 2</w:t>
            </w:r>
            <w:r>
              <w:tab/>
              <w:t>RAN1 to provide the following response to RAN2 LS (R1-2003260)</w:t>
            </w:r>
          </w:p>
          <w:p w:rsidR="00C94E15" w:rsidRDefault="005301CB">
            <w:pPr>
              <w:pStyle w:val="afe"/>
              <w:numPr>
                <w:ilvl w:val="1"/>
                <w:numId w:val="36"/>
              </w:numPr>
              <w:spacing w:line="240" w:lineRule="auto"/>
              <w:contextualSpacing w:val="0"/>
            </w:pPr>
            <w:r>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rsidR="00C94E15" w:rsidRDefault="005301CB">
            <w:pPr>
              <w:pStyle w:val="afe"/>
              <w:numPr>
                <w:ilvl w:val="0"/>
                <w:numId w:val="36"/>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rsidR="00C94E15" w:rsidRDefault="005301CB">
            <w:pPr>
              <w:pStyle w:val="afe"/>
              <w:numPr>
                <w:ilvl w:val="0"/>
                <w:numId w:val="36"/>
              </w:numPr>
              <w:spacing w:line="240" w:lineRule="auto"/>
              <w:contextualSpacing w:val="0"/>
            </w:pPr>
            <w:r>
              <w:t>Proposal 4</w:t>
            </w:r>
            <w:r>
              <w:tab/>
              <w:t>DCI sizes in the budget calculation are counted separately for the cases of within Active time and outside Active time.</w:t>
            </w:r>
          </w:p>
          <w:p w:rsidR="00C94E15" w:rsidRDefault="005301CB">
            <w:pPr>
              <w:pStyle w:val="afe"/>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sz w:val="22"/>
                <w:szCs w:val="22"/>
              </w:rPr>
            </w:pPr>
            <w:r>
              <w:rPr>
                <w:lang w:eastAsia="zh-CN"/>
              </w:rPr>
              <w:t xml:space="preserve">NTT </w:t>
            </w:r>
            <w:proofErr w:type="spellStart"/>
            <w:r>
              <w:rPr>
                <w:lang w:eastAsia="zh-CN"/>
              </w:rPr>
              <w:t>DoCoMo</w:t>
            </w:r>
            <w:proofErr w:type="spellEnd"/>
            <w:r>
              <w:rPr>
                <w:lang w:eastAsia="zh-CN"/>
              </w:rPr>
              <w:t xml:space="preserve"> </w:t>
            </w:r>
            <w:r w:rsidR="00870C85">
              <w:fldChar w:fldCharType="begin"/>
            </w:r>
            <w:r>
              <w:rPr>
                <w:lang w:eastAsia="zh-CN"/>
              </w:rPr>
              <w:instrText xml:space="preserve"> REF _Ref40540208 \r \h </w:instrText>
            </w:r>
            <w:r w:rsidR="00870C85">
              <w:fldChar w:fldCharType="separate"/>
            </w:r>
            <w:r>
              <w:rPr>
                <w:lang w:eastAsia="zh-CN"/>
              </w:rPr>
              <w:t>[15]</w:t>
            </w:r>
            <w:r w:rsidR="00870C85">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rsidP="00D6624C">
            <w:pPr>
              <w:pStyle w:val="afe"/>
              <w:numPr>
                <w:ilvl w:val="0"/>
                <w:numId w:val="37"/>
              </w:numPr>
              <w:spacing w:afterLines="5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tblPr>
            <w:tblGrid>
              <w:gridCol w:w="729"/>
              <w:gridCol w:w="1968"/>
              <w:gridCol w:w="1968"/>
            </w:tblGrid>
            <w:tr w:rsidR="00C94E15">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C94E15">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Value 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3</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lastRenderedPageBreak/>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5</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9</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18</w:t>
                  </w:r>
                </w:p>
              </w:tc>
            </w:tr>
          </w:tbl>
          <w:p w:rsidR="00C94E15" w:rsidRDefault="00C94E15">
            <w:pPr>
              <w:tabs>
                <w:tab w:val="left" w:pos="1440"/>
              </w:tabs>
            </w:pPr>
          </w:p>
        </w:tc>
      </w:tr>
      <w:tr w:rsidR="00C94E15">
        <w:tc>
          <w:tcPr>
            <w:tcW w:w="1701" w:type="dxa"/>
          </w:tcPr>
          <w:p w:rsidR="00C94E15" w:rsidRDefault="005301CB">
            <w:pPr>
              <w:rPr>
                <w:lang w:eastAsia="zh-CN"/>
              </w:rPr>
            </w:pPr>
            <w:r>
              <w:rPr>
                <w:lang w:eastAsia="zh-CN"/>
              </w:rPr>
              <w:lastRenderedPageBreak/>
              <w:t>Qualcomm</w:t>
            </w:r>
            <w:r w:rsidR="00870C85">
              <w:fldChar w:fldCharType="begin"/>
            </w:r>
            <w:r>
              <w:rPr>
                <w:lang w:eastAsia="zh-CN"/>
              </w:rPr>
              <w:instrText xml:space="preserve"> REF _Ref40540217 \r \h </w:instrText>
            </w:r>
            <w:r w:rsidR="00870C85">
              <w:fldChar w:fldCharType="separate"/>
            </w:r>
            <w:r>
              <w:rPr>
                <w:lang w:eastAsia="zh-CN"/>
              </w:rPr>
              <w:t>[16]</w:t>
            </w:r>
            <w:r w:rsidR="00870C85">
              <w:fldChar w:fldCharType="end"/>
            </w:r>
          </w:p>
        </w:tc>
        <w:tc>
          <w:tcPr>
            <w:tcW w:w="8364" w:type="dxa"/>
          </w:tcPr>
          <w:p w:rsidR="00C94E15" w:rsidRDefault="005301CB">
            <w:pPr>
              <w:pStyle w:val="afe"/>
              <w:numPr>
                <w:ilvl w:val="0"/>
                <w:numId w:val="37"/>
              </w:numPr>
              <w:spacing w:line="240" w:lineRule="auto"/>
              <w:contextualSpacing w:val="0"/>
            </w:pPr>
            <w:r>
              <w:t xml:space="preserve">Proposal 1: For consistency, the lower set of values for the minimum time gap should not be smaller than the Z values (i.e., {1, 1, 2, </w:t>
            </w:r>
            <w:proofErr w:type="gramStart"/>
            <w:r>
              <w:t>2</w:t>
            </w:r>
            <w:proofErr w:type="gramEnd"/>
            <w:r>
              <w:t>}) for the application delay of the minimum scheduling offset restriction.</w:t>
            </w:r>
          </w:p>
          <w:p w:rsidR="00C94E15" w:rsidRDefault="005301CB">
            <w:pPr>
              <w:pStyle w:val="afe"/>
              <w:numPr>
                <w:ilvl w:val="0"/>
                <w:numId w:val="37"/>
              </w:numPr>
              <w:spacing w:line="240" w:lineRule="auto"/>
              <w:contextualSpacing w:val="0"/>
            </w:pPr>
            <w:r>
              <w:t>Proposal 2: For the reported UE capability on the minimum time gap, the following sets of values can be considered:</w:t>
            </w:r>
          </w:p>
          <w:p w:rsidR="00C94E15" w:rsidRDefault="005301CB">
            <w:pPr>
              <w:pStyle w:val="afe"/>
              <w:numPr>
                <w:ilvl w:val="1"/>
                <w:numId w:val="37"/>
              </w:numPr>
              <w:spacing w:line="240" w:lineRule="auto"/>
              <w:contextualSpacing w:val="0"/>
              <w:rPr>
                <w:bCs/>
              </w:rPr>
            </w:pPr>
            <w:r>
              <w:rPr>
                <w:bCs/>
              </w:rPr>
              <w:t>SCS 15kHz: {1, 3} slots</w:t>
            </w:r>
          </w:p>
          <w:p w:rsidR="00C94E15" w:rsidRDefault="005301CB">
            <w:pPr>
              <w:pStyle w:val="afe"/>
              <w:numPr>
                <w:ilvl w:val="1"/>
                <w:numId w:val="37"/>
              </w:numPr>
              <w:spacing w:line="240" w:lineRule="auto"/>
              <w:contextualSpacing w:val="0"/>
              <w:rPr>
                <w:bCs/>
              </w:rPr>
            </w:pPr>
            <w:r>
              <w:rPr>
                <w:bCs/>
              </w:rPr>
              <w:t>SCS 30kHz: {2, 6} slots</w:t>
            </w:r>
          </w:p>
          <w:p w:rsidR="00C94E15" w:rsidRDefault="005301CB">
            <w:pPr>
              <w:pStyle w:val="afe"/>
              <w:numPr>
                <w:ilvl w:val="1"/>
                <w:numId w:val="37"/>
              </w:numPr>
              <w:spacing w:line="240" w:lineRule="auto"/>
              <w:contextualSpacing w:val="0"/>
              <w:rPr>
                <w:bCs/>
              </w:rPr>
            </w:pPr>
            <w:r>
              <w:rPr>
                <w:bCs/>
              </w:rPr>
              <w:t>SCS 60kHz: {3, 12} slots</w:t>
            </w:r>
          </w:p>
          <w:p w:rsidR="00C94E15" w:rsidRDefault="005301CB">
            <w:pPr>
              <w:pStyle w:val="afe"/>
              <w:numPr>
                <w:ilvl w:val="1"/>
                <w:numId w:val="37"/>
              </w:numPr>
              <w:spacing w:line="240" w:lineRule="auto"/>
              <w:contextualSpacing w:val="0"/>
              <w:rPr>
                <w:bCs/>
              </w:rPr>
            </w:pPr>
            <w:r>
              <w:rPr>
                <w:bCs/>
              </w:rPr>
              <w:t>SCS 120kHz: {6, 24} slots</w:t>
            </w:r>
          </w:p>
          <w:p w:rsidR="00C94E15" w:rsidRDefault="005301CB">
            <w:pPr>
              <w:pStyle w:val="afe"/>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rsidR="00C94E15" w:rsidRDefault="005301CB">
            <w:pPr>
              <w:pStyle w:val="afe"/>
              <w:numPr>
                <w:ilvl w:val="0"/>
                <w:numId w:val="37"/>
              </w:numPr>
              <w:spacing w:line="240" w:lineRule="auto"/>
              <w:contextualSpacing w:val="0"/>
            </w:pPr>
            <w:r>
              <w:t>Proposal 4: For the aggregation level and the number of PDCCH candidates for DCI format 2_6, reuse those for DCI format 2_0.</w:t>
            </w:r>
          </w:p>
          <w:p w:rsidR="00C94E15" w:rsidRDefault="005301CB">
            <w:pPr>
              <w:pStyle w:val="afe"/>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tc>
          <w:tcPr>
            <w:tcW w:w="1701" w:type="dxa"/>
          </w:tcPr>
          <w:p w:rsidR="00C94E15" w:rsidRDefault="005301CB">
            <w:pPr>
              <w:rPr>
                <w:lang w:eastAsia="zh-CN"/>
              </w:rPr>
            </w:pPr>
            <w:r>
              <w:rPr>
                <w:rFonts w:hint="eastAsia"/>
                <w:lang w:eastAsia="zh-CN"/>
              </w:rPr>
              <w:t>Nokia</w:t>
            </w:r>
            <w:r>
              <w:t xml:space="preserve">, NSB </w:t>
            </w:r>
            <w:r w:rsidR="00870C85">
              <w:fldChar w:fldCharType="begin"/>
            </w:r>
            <w:r>
              <w:instrText xml:space="preserve"> REF _Ref40540224 \r \h </w:instrText>
            </w:r>
            <w:r w:rsidR="00870C85">
              <w:fldChar w:fldCharType="separate"/>
            </w:r>
            <w:r>
              <w:t>[17]</w:t>
            </w:r>
            <w:r w:rsidR="00870C85">
              <w:fldChar w:fldCharType="end"/>
            </w:r>
          </w:p>
        </w:tc>
        <w:tc>
          <w:tcPr>
            <w:tcW w:w="8364" w:type="dxa"/>
          </w:tcPr>
          <w:p w:rsidR="00C94E15" w:rsidRDefault="005301CB">
            <w:pPr>
              <w:pStyle w:val="afe"/>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rsidR="00C94E15" w:rsidRDefault="005301CB">
            <w:pPr>
              <w:pStyle w:val="afe"/>
              <w:numPr>
                <w:ilvl w:val="0"/>
                <w:numId w:val="38"/>
              </w:numPr>
              <w:spacing w:line="240" w:lineRule="auto"/>
              <w:contextualSpacing w:val="0"/>
            </w:pPr>
            <w:r>
              <w:t xml:space="preserve">Proposal 2: Send </w:t>
            </w:r>
            <w:proofErr w:type="gramStart"/>
            <w:r>
              <w:t>a LS</w:t>
            </w:r>
            <w:proofErr w:type="gramEnd"/>
            <w:r>
              <w:t xml:space="preserve">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rsidR="00C94E15" w:rsidRDefault="00C94E15">
            <w:pPr>
              <w:rPr>
                <w:iCs/>
              </w:rPr>
            </w:pPr>
          </w:p>
          <w:p w:rsidR="00C94E15" w:rsidRDefault="005301CB">
            <w:pPr>
              <w:pStyle w:val="afe"/>
              <w:numPr>
                <w:ilvl w:val="0"/>
                <w:numId w:val="38"/>
              </w:numPr>
              <w:spacing w:line="240" w:lineRule="auto"/>
              <w:contextualSpacing w:val="0"/>
            </w:pPr>
            <w:r>
              <w:t xml:space="preserve">Proposal 3: Confirm the working assumption take in the RAN1#100bis-e: </w:t>
            </w:r>
          </w:p>
          <w:p w:rsidR="00C94E15" w:rsidRDefault="005301CB">
            <w:pPr>
              <w:spacing w:line="252" w:lineRule="auto"/>
              <w:rPr>
                <w:highlight w:val="darkYellow"/>
                <w:lang w:eastAsia="zh-CN"/>
              </w:rPr>
            </w:pPr>
            <w:r>
              <w:rPr>
                <w:highlight w:val="darkYellow"/>
              </w:rPr>
              <w:t>working assumption:</w:t>
            </w:r>
          </w:p>
          <w:p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rsidR="00C94E15" w:rsidRDefault="005301CB">
            <w:pPr>
              <w:rPr>
                <w:rFonts w:eastAsia="DengXian"/>
              </w:rPr>
            </w:pPr>
            <w:r>
              <w:rPr>
                <w:rFonts w:ascii="Book Antiqua" w:hAnsi="Book Antiqua"/>
              </w:rPr>
              <w:t> </w:t>
            </w:r>
          </w:p>
          <w:tbl>
            <w:tblPr>
              <w:tblW w:w="4665" w:type="dxa"/>
              <w:jc w:val="center"/>
              <w:tblLayout w:type="fixed"/>
              <w:tblCellMar>
                <w:left w:w="0" w:type="dxa"/>
                <w:right w:w="0" w:type="dxa"/>
              </w:tblCellMar>
              <w:tblLook w:val="04A0"/>
            </w:tblPr>
            <w:tblGrid>
              <w:gridCol w:w="729"/>
              <w:gridCol w:w="1968"/>
              <w:gridCol w:w="1968"/>
            </w:tblGrid>
            <w:tr w:rsidR="00C94E15">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C94E15">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Value 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3</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6</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lastRenderedPageBreak/>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24</w:t>
                  </w:r>
                </w:p>
              </w:tc>
            </w:tr>
          </w:tbl>
          <w:p w:rsidR="00C94E15" w:rsidRDefault="00C94E15">
            <w:pPr>
              <w:rPr>
                <w:lang w:eastAsia="zh-CN"/>
              </w:rPr>
            </w:pPr>
          </w:p>
        </w:tc>
      </w:tr>
    </w:tbl>
    <w:p w:rsidR="00C94E15" w:rsidRDefault="00C94E15">
      <w:pPr>
        <w:rPr>
          <w:b/>
          <w:sz w:val="22"/>
          <w:szCs w:val="22"/>
          <w:highlight w:val="yellow"/>
          <w:lang w:eastAsia="zh-CN"/>
        </w:rPr>
      </w:pPr>
    </w:p>
    <w:p w:rsidR="00C94E15" w:rsidRDefault="00C94E15">
      <w:pPr>
        <w:rPr>
          <w:sz w:val="22"/>
          <w:szCs w:val="22"/>
          <w:lang w:eastAsia="zh-CN"/>
        </w:rPr>
      </w:pPr>
    </w:p>
    <w:p w:rsidR="00C94E15" w:rsidRDefault="005301CB">
      <w:pPr>
        <w:pStyle w:val="1"/>
      </w:pPr>
      <w:r>
        <w:t>Reference</w:t>
      </w:r>
    </w:p>
    <w:p w:rsidR="00C94E15" w:rsidRDefault="00C94E15"/>
    <w:p w:rsidR="00C94E15" w:rsidRDefault="005301CB">
      <w:pPr>
        <w:pStyle w:val="afe"/>
        <w:numPr>
          <w:ilvl w:val="0"/>
          <w:numId w:val="40"/>
        </w:numPr>
      </w:pPr>
      <w:bookmarkStart w:id="14" w:name="_Ref40540095"/>
      <w:r>
        <w:t>R1-2003403</w:t>
      </w:r>
      <w:r>
        <w:tab/>
      </w:r>
      <w:r>
        <w:tab/>
        <w:t>Maintenance of PDCCH-based power saving signal</w:t>
      </w:r>
      <w:r>
        <w:tab/>
        <w:t>vivo</w:t>
      </w:r>
      <w:bookmarkEnd w:id="14"/>
    </w:p>
    <w:p w:rsidR="00C94E15" w:rsidRDefault="005301CB">
      <w:pPr>
        <w:pStyle w:val="afe"/>
        <w:numPr>
          <w:ilvl w:val="0"/>
          <w:numId w:val="40"/>
        </w:numPr>
      </w:pPr>
      <w:r>
        <w:t>R1-2003486</w:t>
      </w:r>
      <w:r>
        <w:tab/>
      </w:r>
      <w:r>
        <w:tab/>
        <w:t>Remaining issues on WUS PDCCH</w:t>
      </w:r>
      <w:r>
        <w:tab/>
        <w:t>ZTE</w:t>
      </w:r>
    </w:p>
    <w:p w:rsidR="00C94E15" w:rsidRDefault="005301CB">
      <w:pPr>
        <w:pStyle w:val="afe"/>
        <w:numPr>
          <w:ilvl w:val="0"/>
          <w:numId w:val="40"/>
        </w:numPr>
      </w:pPr>
      <w:bookmarkStart w:id="15" w:name="_Ref40540111"/>
      <w:r>
        <w:t>R1-2003518</w:t>
      </w:r>
      <w:r>
        <w:tab/>
      </w:r>
      <w:r>
        <w:tab/>
        <w:t>Remaining issues on PDCCH based power saving</w:t>
      </w:r>
      <w:r>
        <w:tab/>
        <w:t xml:space="preserve">Huawei, </w:t>
      </w:r>
      <w:proofErr w:type="spellStart"/>
      <w:r>
        <w:t>HiSilicon</w:t>
      </w:r>
      <w:bookmarkEnd w:id="15"/>
      <w:proofErr w:type="spellEnd"/>
    </w:p>
    <w:p w:rsidR="00C94E15" w:rsidRDefault="005301CB">
      <w:pPr>
        <w:pStyle w:val="afe"/>
        <w:numPr>
          <w:ilvl w:val="0"/>
          <w:numId w:val="40"/>
        </w:numPr>
      </w:pPr>
      <w:bookmarkStart w:id="16" w:name="_Ref40540117"/>
      <w:r>
        <w:t>R1-2003630</w:t>
      </w:r>
      <w:r>
        <w:tab/>
      </w:r>
      <w:r>
        <w:tab/>
        <w:t>Remaining issues on the Power Saving Signals/Channels</w:t>
      </w:r>
      <w:r>
        <w:tab/>
        <w:t>CATT</w:t>
      </w:r>
      <w:bookmarkEnd w:id="16"/>
    </w:p>
    <w:p w:rsidR="00C94E15" w:rsidRDefault="005301CB">
      <w:pPr>
        <w:pStyle w:val="afe"/>
        <w:numPr>
          <w:ilvl w:val="0"/>
          <w:numId w:val="40"/>
        </w:numPr>
      </w:pPr>
      <w:bookmarkStart w:id="17" w:name="_Ref40540124"/>
      <w:r>
        <w:t>R1-2003664</w:t>
      </w:r>
      <w:r>
        <w:tab/>
      </w:r>
      <w:r>
        <w:tab/>
        <w:t>Remaining issues on PDCCH-based power saving signal</w:t>
      </w:r>
      <w:r>
        <w:tab/>
        <w:t>MediaTek Inc.</w:t>
      </w:r>
      <w:bookmarkEnd w:id="17"/>
    </w:p>
    <w:p w:rsidR="00C94E15" w:rsidRDefault="005301CB">
      <w:pPr>
        <w:pStyle w:val="afe"/>
        <w:numPr>
          <w:ilvl w:val="0"/>
          <w:numId w:val="40"/>
        </w:numPr>
      </w:pPr>
      <w:bookmarkStart w:id="18" w:name="_Ref40540132"/>
      <w:r>
        <w:t>R1-2003745</w:t>
      </w:r>
      <w:r>
        <w:tab/>
      </w:r>
      <w:r>
        <w:tab/>
        <w:t>Remaining details of PDCCH-based power saving signal/channel</w:t>
      </w:r>
      <w:r>
        <w:tab/>
        <w:t>Intel Corporation</w:t>
      </w:r>
      <w:bookmarkEnd w:id="18"/>
    </w:p>
    <w:p w:rsidR="00C94E15" w:rsidRDefault="005301CB">
      <w:pPr>
        <w:pStyle w:val="afe"/>
        <w:numPr>
          <w:ilvl w:val="0"/>
          <w:numId w:val="40"/>
        </w:numPr>
      </w:pPr>
      <w:bookmarkStart w:id="19" w:name="_Ref40540138"/>
      <w:r>
        <w:t>R1-2003884</w:t>
      </w:r>
      <w:r>
        <w:tab/>
      </w:r>
      <w:r>
        <w:tab/>
        <w:t>Remaining issues for PDCCH-based power saving signal</w:t>
      </w:r>
      <w:r>
        <w:tab/>
        <w:t>Samsung</w:t>
      </w:r>
      <w:bookmarkEnd w:id="19"/>
    </w:p>
    <w:p w:rsidR="00C94E15" w:rsidRDefault="005301CB">
      <w:pPr>
        <w:pStyle w:val="afe"/>
        <w:numPr>
          <w:ilvl w:val="0"/>
          <w:numId w:val="40"/>
        </w:numPr>
      </w:pPr>
      <w:bookmarkStart w:id="20" w:name="_Ref40540145"/>
      <w:r>
        <w:t>R1-2003924</w:t>
      </w:r>
      <w:r>
        <w:tab/>
      </w:r>
      <w:r>
        <w:tab/>
        <w:t>TP for further alignment with RAN2 specifications</w:t>
      </w:r>
      <w:r>
        <w:tab/>
        <w:t>NEC</w:t>
      </w:r>
      <w:bookmarkEnd w:id="20"/>
    </w:p>
    <w:p w:rsidR="00C94E15" w:rsidRDefault="005301CB">
      <w:pPr>
        <w:pStyle w:val="afe"/>
        <w:numPr>
          <w:ilvl w:val="0"/>
          <w:numId w:val="40"/>
        </w:numPr>
      </w:pPr>
      <w:bookmarkStart w:id="21" w:name="_Ref40540152"/>
      <w:r>
        <w:t>R1-2003957</w:t>
      </w:r>
      <w:r>
        <w:tab/>
      </w:r>
      <w:r>
        <w:tab/>
        <w:t>Remaining issues on power saving signal/channel</w:t>
      </w:r>
      <w:r>
        <w:tab/>
        <w:t>CMCC</w:t>
      </w:r>
      <w:bookmarkEnd w:id="21"/>
    </w:p>
    <w:p w:rsidR="00C94E15" w:rsidRDefault="005301CB">
      <w:pPr>
        <w:pStyle w:val="afe"/>
        <w:numPr>
          <w:ilvl w:val="0"/>
          <w:numId w:val="40"/>
        </w:numPr>
      </w:pPr>
      <w:bookmarkStart w:id="22" w:name="_Ref40540177"/>
      <w:r>
        <w:t>R1-2003999</w:t>
      </w:r>
      <w:r>
        <w:tab/>
      </w:r>
      <w:r>
        <w:tab/>
        <w:t>Clarification on power saving signal</w:t>
      </w:r>
      <w:r>
        <w:tab/>
      </w:r>
      <w:proofErr w:type="spellStart"/>
      <w:r>
        <w:t>Spreadtrum</w:t>
      </w:r>
      <w:proofErr w:type="spellEnd"/>
      <w:r>
        <w:t xml:space="preserve"> Communications</w:t>
      </w:r>
      <w:bookmarkEnd w:id="22"/>
    </w:p>
    <w:p w:rsidR="00C94E15" w:rsidRDefault="005301CB">
      <w:pPr>
        <w:pStyle w:val="afe"/>
        <w:numPr>
          <w:ilvl w:val="0"/>
          <w:numId w:val="40"/>
        </w:numPr>
      </w:pPr>
      <w:bookmarkStart w:id="23" w:name="_Ref40540184"/>
      <w:r>
        <w:t>R1-2004025</w:t>
      </w:r>
      <w:r>
        <w:tab/>
      </w:r>
      <w:r>
        <w:tab/>
        <w:t>Remaining issues on PDCCH-based power saving signal/channel</w:t>
      </w:r>
      <w:r>
        <w:tab/>
        <w:t>LG Electronics</w:t>
      </w:r>
      <w:bookmarkEnd w:id="23"/>
    </w:p>
    <w:p w:rsidR="00C94E15" w:rsidRDefault="005301CB">
      <w:pPr>
        <w:pStyle w:val="afe"/>
        <w:numPr>
          <w:ilvl w:val="0"/>
          <w:numId w:val="40"/>
        </w:numPr>
      </w:pPr>
      <w:bookmarkStart w:id="24" w:name="_Ref40540191"/>
      <w:r>
        <w:t>R1-2004101</w:t>
      </w:r>
      <w:r>
        <w:tab/>
      </w:r>
      <w:r>
        <w:tab/>
        <w:t>Remaining issues for Power saving signal</w:t>
      </w:r>
      <w:r>
        <w:tab/>
        <w:t>OPPO</w:t>
      </w:r>
      <w:bookmarkEnd w:id="24"/>
    </w:p>
    <w:p w:rsidR="00C94E15" w:rsidRDefault="005301CB">
      <w:pPr>
        <w:pStyle w:val="afe"/>
        <w:numPr>
          <w:ilvl w:val="0"/>
          <w:numId w:val="40"/>
        </w:numPr>
      </w:pPr>
      <w:bookmarkStart w:id="25" w:name="_Ref40540195"/>
      <w:r>
        <w:t>R1-2004320</w:t>
      </w:r>
      <w:r>
        <w:tab/>
      </w:r>
      <w:r>
        <w:tab/>
        <w:t>Wake up indication for ON duration timer</w:t>
      </w:r>
      <w:r>
        <w:tab/>
      </w:r>
      <w:proofErr w:type="spellStart"/>
      <w:r>
        <w:t>ASUSTeK</w:t>
      </w:r>
      <w:bookmarkEnd w:id="25"/>
      <w:proofErr w:type="spellEnd"/>
    </w:p>
    <w:p w:rsidR="00C94E15" w:rsidRDefault="005301CB">
      <w:pPr>
        <w:pStyle w:val="afe"/>
        <w:numPr>
          <w:ilvl w:val="0"/>
          <w:numId w:val="40"/>
        </w:numPr>
      </w:pPr>
      <w:bookmarkStart w:id="26" w:name="_Ref40540202"/>
      <w:r>
        <w:t>R1-2004357</w:t>
      </w:r>
      <w:r>
        <w:tab/>
      </w:r>
      <w:r>
        <w:tab/>
        <w:t>Remaining issues for WUS</w:t>
      </w:r>
      <w:r>
        <w:tab/>
        <w:t>Ericsson</w:t>
      </w:r>
      <w:bookmarkEnd w:id="26"/>
    </w:p>
    <w:p w:rsidR="00C94E15" w:rsidRDefault="005301CB">
      <w:pPr>
        <w:pStyle w:val="afe"/>
        <w:numPr>
          <w:ilvl w:val="0"/>
          <w:numId w:val="40"/>
        </w:numPr>
      </w:pPr>
      <w:bookmarkStart w:id="27" w:name="_Ref40540208"/>
      <w:r>
        <w:t>R1-2004398</w:t>
      </w:r>
      <w:r>
        <w:tab/>
      </w:r>
      <w:r>
        <w:tab/>
        <w:t>Maintenance for PDCCH-based power saving signal/channel</w:t>
      </w:r>
      <w:r>
        <w:tab/>
        <w:t>NTT DOCOMO, INC.</w:t>
      </w:r>
      <w:bookmarkEnd w:id="27"/>
    </w:p>
    <w:p w:rsidR="00C94E15" w:rsidRDefault="005301CB">
      <w:pPr>
        <w:pStyle w:val="afe"/>
        <w:numPr>
          <w:ilvl w:val="0"/>
          <w:numId w:val="40"/>
        </w:numPr>
      </w:pPr>
      <w:bookmarkStart w:id="28" w:name="_Ref40540217"/>
      <w:r>
        <w:t>R1-2004467</w:t>
      </w:r>
      <w:r>
        <w:tab/>
      </w:r>
      <w:r>
        <w:tab/>
      </w:r>
      <w:proofErr w:type="spellStart"/>
      <w:r>
        <w:t>Remainign</w:t>
      </w:r>
      <w:proofErr w:type="spellEnd"/>
      <w:r>
        <w:t xml:space="preserve"> issues in power saving signal/channel</w:t>
      </w:r>
      <w:r>
        <w:tab/>
        <w:t>Qualcomm Incorporated</w:t>
      </w:r>
      <w:bookmarkEnd w:id="28"/>
    </w:p>
    <w:p w:rsidR="00C94E15" w:rsidRDefault="005301CB">
      <w:pPr>
        <w:pStyle w:val="afe"/>
        <w:numPr>
          <w:ilvl w:val="0"/>
          <w:numId w:val="40"/>
        </w:numPr>
      </w:pPr>
      <w:bookmarkStart w:id="29" w:name="_Ref40540224"/>
      <w:r>
        <w:t>R1-2004577</w:t>
      </w:r>
      <w:r>
        <w:tab/>
      </w:r>
      <w:r>
        <w:tab/>
        <w:t>On open issues related to DCI format 2_6</w:t>
      </w:r>
      <w:r>
        <w:tab/>
        <w:t>Nokia, Nokia Shanghai Bell</w:t>
      </w:r>
      <w:bookmarkEnd w:id="29"/>
    </w:p>
    <w:p w:rsidR="00C94E15" w:rsidRDefault="005301CB">
      <w:pPr>
        <w:pStyle w:val="afe"/>
        <w:numPr>
          <w:ilvl w:val="0"/>
          <w:numId w:val="40"/>
        </w:numPr>
        <w:spacing w:line="240" w:lineRule="auto"/>
        <w:rPr>
          <w:rFonts w:eastAsia="SimSun"/>
          <w:lang w:eastAsia="zh-CN"/>
        </w:rPr>
      </w:pPr>
      <w:bookmarkStart w:id="30" w:name="_Ref37290962"/>
      <w:bookmarkStart w:id="31"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30"/>
      <w:proofErr w:type="spellStart"/>
      <w:r>
        <w:rPr>
          <w:rFonts w:eastAsia="SimSun"/>
          <w:lang w:eastAsia="zh-CN"/>
        </w:rPr>
        <w:t>InterDigital</w:t>
      </w:r>
      <w:proofErr w:type="spellEnd"/>
      <w:r>
        <w:rPr>
          <w:rFonts w:eastAsia="SimSun"/>
          <w:lang w:eastAsia="zh-CN"/>
        </w:rPr>
        <w:t>.</w:t>
      </w:r>
      <w:bookmarkEnd w:id="31"/>
    </w:p>
    <w:p w:rsidR="00C94E15" w:rsidRDefault="005301CB">
      <w:pPr>
        <w:pStyle w:val="afe"/>
        <w:numPr>
          <w:ilvl w:val="0"/>
          <w:numId w:val="40"/>
        </w:numPr>
        <w:spacing w:line="240" w:lineRule="auto"/>
        <w:rPr>
          <w:rFonts w:eastAsia="SimSun"/>
          <w:lang w:eastAsia="zh-CN"/>
        </w:rPr>
      </w:pPr>
      <w:bookmarkStart w:id="32"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2"/>
    </w:p>
    <w:p w:rsidR="00C94E15" w:rsidRDefault="00C94E15">
      <w:pPr>
        <w:pStyle w:val="afe"/>
      </w:pPr>
    </w:p>
    <w:p w:rsidR="00C94E15" w:rsidRDefault="00C94E15">
      <w:pPr>
        <w:ind w:left="360"/>
      </w:pPr>
    </w:p>
    <w:sectPr w:rsidR="00C94E15" w:rsidSect="00870C8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A82" w:rsidRDefault="00DC6A82">
      <w:pPr>
        <w:spacing w:after="0" w:line="240" w:lineRule="auto"/>
      </w:pPr>
      <w:r>
        <w:separator/>
      </w:r>
    </w:p>
  </w:endnote>
  <w:endnote w:type="continuationSeparator" w:id="0">
    <w:p w:rsidR="00DC6A82" w:rsidRDefault="00DC6A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SimSun">
    <w:altName w:val="Tahoma"/>
    <w:panose1 w:val="02010600030101010101"/>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25" w:rsidRDefault="00182925">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182925" w:rsidRDefault="00182925">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25" w:rsidRDefault="00182925">
    <w:pPr>
      <w:pStyle w:val="ac"/>
      <w:ind w:right="360"/>
    </w:pPr>
    <w:r>
      <w:rPr>
        <w:rStyle w:val="af7"/>
      </w:rPr>
      <w:fldChar w:fldCharType="begin"/>
    </w:r>
    <w:r>
      <w:rPr>
        <w:rStyle w:val="af7"/>
      </w:rPr>
      <w:instrText xml:space="preserve"> PAGE </w:instrText>
    </w:r>
    <w:r>
      <w:rPr>
        <w:rStyle w:val="af7"/>
      </w:rPr>
      <w:fldChar w:fldCharType="separate"/>
    </w:r>
    <w:r w:rsidR="00C6667E">
      <w:rPr>
        <w:rStyle w:val="af7"/>
        <w:noProof/>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6667E">
      <w:rPr>
        <w:rStyle w:val="af7"/>
        <w:noProof/>
      </w:rPr>
      <w:t>15</w:t>
    </w:r>
    <w:r>
      <w:rPr>
        <w:rStyle w:val="af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A82" w:rsidRDefault="00DC6A82">
      <w:pPr>
        <w:spacing w:after="0" w:line="240" w:lineRule="auto"/>
      </w:pPr>
      <w:r>
        <w:separator/>
      </w:r>
    </w:p>
  </w:footnote>
  <w:footnote w:type="continuationSeparator" w:id="0">
    <w:p w:rsidR="00DC6A82" w:rsidRDefault="00DC6A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25" w:rsidRDefault="00182925">
    <w:r>
      <w:t xml:space="preserve">Page </w:t>
    </w:r>
    <w:fldSimple w:instr="PAGE">
      <w: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nsid w:val="6B457FD9"/>
    <w:multiLevelType w:val="hybridMultilevel"/>
    <w:tmpl w:val="CE8A045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5">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6">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3"/>
  </w:num>
  <w:num w:numId="5">
    <w:abstractNumId w:val="39"/>
  </w:num>
  <w:num w:numId="6">
    <w:abstractNumId w:val="36"/>
  </w:num>
  <w:num w:numId="7">
    <w:abstractNumId w:val="37"/>
  </w:num>
  <w:num w:numId="8">
    <w:abstractNumId w:val="24"/>
  </w:num>
  <w:num w:numId="9">
    <w:abstractNumId w:val="21"/>
  </w:num>
  <w:num w:numId="10">
    <w:abstractNumId w:val="28"/>
  </w:num>
  <w:num w:numId="11">
    <w:abstractNumId w:val="35"/>
  </w:num>
  <w:num w:numId="12">
    <w:abstractNumId w:val="14"/>
  </w:num>
  <w:num w:numId="13">
    <w:abstractNumId w:val="22"/>
  </w:num>
  <w:num w:numId="14">
    <w:abstractNumId w:val="38"/>
  </w:num>
  <w:num w:numId="15">
    <w:abstractNumId w:val="1"/>
  </w:num>
  <w:num w:numId="16">
    <w:abstractNumId w:val="6"/>
  </w:num>
  <w:num w:numId="17">
    <w:abstractNumId w:val="19"/>
  </w:num>
  <w:num w:numId="18">
    <w:abstractNumId w:val="11"/>
  </w:num>
  <w:num w:numId="19">
    <w:abstractNumId w:val="40"/>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1"/>
  </w:num>
  <w:num w:numId="28">
    <w:abstractNumId w:val="4"/>
  </w:num>
  <w:num w:numId="29">
    <w:abstractNumId w:val="30"/>
  </w:num>
  <w:num w:numId="30">
    <w:abstractNumId w:val="9"/>
  </w:num>
  <w:num w:numId="31">
    <w:abstractNumId w:val="32"/>
  </w:num>
  <w:num w:numId="32">
    <w:abstractNumId w:val="23"/>
  </w:num>
  <w:num w:numId="33">
    <w:abstractNumId w:val="31"/>
  </w:num>
  <w:num w:numId="34">
    <w:abstractNumId w:val="17"/>
  </w:num>
  <w:num w:numId="35">
    <w:abstractNumId w:val="27"/>
  </w:num>
  <w:num w:numId="36">
    <w:abstractNumId w:val="0"/>
  </w:num>
  <w:num w:numId="37">
    <w:abstractNumId w:val="25"/>
  </w:num>
  <w:num w:numId="38">
    <w:abstractNumId w:val="29"/>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6"/>
  </w:num>
  <w:num w:numId="4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attachedTemplate r:id="rId1"/>
  <w:linkStyles/>
  <w:stylePaneFormatFilter w:val="3F01"/>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7170"/>
  </w:hdrShapeDefaults>
  <w:footnotePr>
    <w:numRestart w:val="eachSect"/>
    <w:footnote w:id="-1"/>
    <w:footnote w:id="0"/>
  </w:footnotePr>
  <w:endnotePr>
    <w:endnote w:id="-1"/>
    <w:endnote w:id="0"/>
  </w:endnotePr>
  <w:compat>
    <w:useFELayout/>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line number"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qFormat/>
    <w:rsid w:val="00870C85"/>
    <w:pPr>
      <w:jc w:val="center"/>
    </w:pPr>
    <w:rPr>
      <w:i/>
    </w:rPr>
  </w:style>
  <w:style w:type="paragraph" w:styleId="ad">
    <w:name w:val="header"/>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SimSun"/>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basedOn w:val="a1"/>
    <w:qFormat/>
    <w:rsid w:val="00870C85"/>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link w:val="1"/>
    <w:qFormat/>
    <w:rsid w:val="00870C85"/>
    <w:rPr>
      <w:rFonts w:ascii="Arial" w:hAnsi="Arial"/>
      <w:sz w:val="36"/>
      <w:lang w:eastAsia="en-US"/>
    </w:rPr>
  </w:style>
  <w:style w:type="character" w:customStyle="1" w:styleId="2Char">
    <w:name w:val="标题 2 Char"/>
    <w:link w:val="2"/>
    <w:qFormat/>
    <w:rsid w:val="00870C85"/>
    <w:rPr>
      <w:rFonts w:ascii="Arial" w:hAnsi="Arial"/>
      <w:sz w:val="32"/>
      <w:lang w:eastAsia="en-US"/>
    </w:rPr>
  </w:style>
  <w:style w:type="character" w:customStyle="1" w:styleId="3Char">
    <w:name w:val="标题 3 Char"/>
    <w:link w:val="3"/>
    <w:qFormat/>
    <w:rsid w:val="00870C85"/>
    <w:rPr>
      <w:rFonts w:ascii="Arial" w:hAnsi="Arial"/>
      <w:sz w:val="28"/>
      <w:lang w:eastAsia="en-US"/>
    </w:rPr>
  </w:style>
  <w:style w:type="character" w:customStyle="1" w:styleId="4Char">
    <w:name w:val="标题 4 Char"/>
    <w:link w:val="4"/>
    <w:qFormat/>
    <w:rsid w:val="00870C85"/>
    <w:rPr>
      <w:rFonts w:ascii="Arial" w:hAnsi="Arial"/>
      <w:sz w:val="24"/>
      <w:lang w:eastAsia="en-US"/>
    </w:rPr>
  </w:style>
  <w:style w:type="character" w:customStyle="1" w:styleId="5Char">
    <w:name w:val="标题 5 Char"/>
    <w:link w:val="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列出段落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basedOn w:val="a0"/>
    <w:link w:val="ad"/>
    <w:qFormat/>
    <w:locked/>
    <w:rsid w:val="00870C85"/>
    <w:rPr>
      <w:rFonts w:ascii="Arial" w:hAnsi="Arial"/>
      <w:b/>
      <w:sz w:val="18"/>
      <w:lang w:eastAsia="en-US"/>
    </w:rPr>
  </w:style>
  <w:style w:type="character" w:customStyle="1" w:styleId="Char9">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Char1">
    <w:name w:val="正文文本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8">
    <w:name w:val="标题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locked/>
    <w:rsid w:val="00870C85"/>
    <w:rPr>
      <w:rFonts w:ascii="SimSun" w:hAnsi="SimSun"/>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567617F-FC7D-4616-AF69-1CBD4EA1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15</Pages>
  <Words>4663</Words>
  <Characters>26583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3</cp:revision>
  <cp:lastPrinted>2017-03-25T00:57:00Z</cp:lastPrinted>
  <dcterms:created xsi:type="dcterms:W3CDTF">2020-05-22T20:30:00Z</dcterms:created>
  <dcterms:modified xsi:type="dcterms:W3CDTF">2020-05-22T20:59:00Z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