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BB8D" w14:textId="1DFFC9A8" w:rsidR="00653744" w:rsidRPr="00EF0EC5" w:rsidRDefault="00DD44B1" w:rsidP="00001A01">
      <w:pPr>
        <w:pStyle w:val="Header"/>
        <w:tabs>
          <w:tab w:val="right" w:pos="9400"/>
          <w:tab w:val="right" w:pos="9781"/>
        </w:tabs>
        <w:ind w:right="-58"/>
        <w:rPr>
          <w:bCs w:val="0"/>
          <w:noProof w:val="0"/>
          <w:sz w:val="28"/>
          <w:szCs w:val="24"/>
          <w:lang w:eastAsia="zh-CN"/>
        </w:rPr>
      </w:pPr>
      <w:r w:rsidRPr="00EF0EC5">
        <w:rPr>
          <w:rFonts w:eastAsia="Batang"/>
          <w:bCs w:val="0"/>
          <w:noProof w:val="0"/>
          <w:sz w:val="28"/>
          <w:szCs w:val="24"/>
        </w:rPr>
        <w:t>3GPP TSG RAN WG1 #10</w:t>
      </w:r>
      <w:r w:rsidR="00EF0EC5" w:rsidRPr="00EF0EC5">
        <w:rPr>
          <w:rFonts w:eastAsia="Batang"/>
          <w:bCs w:val="0"/>
          <w:noProof w:val="0"/>
          <w:sz w:val="28"/>
          <w:szCs w:val="24"/>
        </w:rPr>
        <w:t>1</w:t>
      </w:r>
      <w:r w:rsidR="00001A01" w:rsidRPr="00EF0EC5">
        <w:rPr>
          <w:rFonts w:eastAsia="Batang"/>
          <w:bCs w:val="0"/>
          <w:noProof w:val="0"/>
          <w:sz w:val="28"/>
          <w:szCs w:val="24"/>
        </w:rPr>
        <w:tab/>
      </w:r>
      <w:r w:rsidR="00904518" w:rsidRPr="00EF0EC5">
        <w:rPr>
          <w:rFonts w:eastAsia="Batang"/>
          <w:bCs w:val="0"/>
          <w:noProof w:val="0"/>
          <w:sz w:val="28"/>
          <w:szCs w:val="24"/>
        </w:rPr>
        <w:t>R1-200</w:t>
      </w:r>
      <w:r w:rsidR="00313DF5">
        <w:rPr>
          <w:rFonts w:eastAsia="Batang"/>
          <w:bCs w:val="0"/>
          <w:noProof w:val="0"/>
          <w:sz w:val="28"/>
          <w:szCs w:val="24"/>
        </w:rPr>
        <w:t>XXXX</w:t>
      </w:r>
    </w:p>
    <w:p w14:paraId="3D18FDA6" w14:textId="6E5898C8" w:rsidR="00DD44B1" w:rsidRPr="0072429B" w:rsidRDefault="00DD44B1" w:rsidP="00DD44B1">
      <w:pPr>
        <w:ind w:left="1988" w:hanging="1988"/>
        <w:rPr>
          <w:rFonts w:ascii="Arial" w:eastAsia="MS Mincho" w:hAnsi="Arial" w:cs="Arial"/>
          <w:b/>
          <w:bCs/>
          <w:sz w:val="28"/>
          <w:lang w:val="en-US" w:eastAsia="ja-JP"/>
        </w:rPr>
      </w:pPr>
      <w:r w:rsidRPr="0072429B">
        <w:rPr>
          <w:rFonts w:ascii="Arial" w:eastAsia="MS Mincho" w:hAnsi="Arial" w:cs="Arial"/>
          <w:b/>
          <w:bCs/>
          <w:sz w:val="28"/>
          <w:lang w:val="en-US" w:eastAsia="ja-JP"/>
        </w:rPr>
        <w:t xml:space="preserve">e-Meeting, </w:t>
      </w:r>
      <w:r w:rsidR="00CC3925" w:rsidRPr="0072429B">
        <w:rPr>
          <w:rFonts w:ascii="Arial" w:eastAsia="MS Mincho" w:hAnsi="Arial" w:cs="Arial"/>
          <w:b/>
          <w:bCs/>
          <w:sz w:val="28"/>
          <w:lang w:val="en-US" w:eastAsia="ja-JP"/>
        </w:rPr>
        <w:t>May 25th – June 5th, 2020</w:t>
      </w:r>
    </w:p>
    <w:p w14:paraId="217B6A2B" w14:textId="77777777" w:rsidR="00F21FE1" w:rsidRPr="0072429B" w:rsidRDefault="00F21FE1" w:rsidP="00653744">
      <w:pPr>
        <w:ind w:left="1988" w:hanging="1988"/>
        <w:rPr>
          <w:rFonts w:ascii="Arial" w:hAnsi="Arial" w:cs="Arial"/>
          <w:b/>
          <w:lang w:val="en-US"/>
        </w:rPr>
      </w:pPr>
    </w:p>
    <w:p w14:paraId="16A4C78B" w14:textId="524DB2EE" w:rsidR="00653744" w:rsidRPr="0072429B" w:rsidRDefault="00653744" w:rsidP="00653744">
      <w:pPr>
        <w:ind w:left="1988" w:hanging="1988"/>
        <w:rPr>
          <w:rFonts w:ascii="Arial" w:hAnsi="Arial" w:cs="Arial"/>
          <w:b/>
          <w:lang w:val="en-US"/>
        </w:rPr>
      </w:pPr>
      <w:r w:rsidRPr="0072429B">
        <w:rPr>
          <w:rFonts w:ascii="Arial" w:hAnsi="Arial" w:cs="Arial"/>
          <w:b/>
          <w:lang w:val="en-US"/>
        </w:rPr>
        <w:t>Source:</w:t>
      </w:r>
      <w:r w:rsidRPr="0072429B">
        <w:rPr>
          <w:rFonts w:ascii="Arial" w:hAnsi="Arial" w:cs="Arial"/>
          <w:b/>
          <w:lang w:val="en-US"/>
        </w:rPr>
        <w:tab/>
      </w:r>
      <w:r w:rsidR="00E30308" w:rsidRPr="0072429B">
        <w:rPr>
          <w:rFonts w:ascii="Arial" w:hAnsi="Arial" w:cs="Arial"/>
          <w:b/>
          <w:lang w:val="en-US"/>
        </w:rPr>
        <w:t>Moderator (</w:t>
      </w:r>
      <w:r w:rsidR="00BC2469" w:rsidRPr="0072429B">
        <w:rPr>
          <w:rFonts w:ascii="Arial" w:hAnsi="Arial" w:cs="Arial"/>
          <w:b/>
          <w:lang w:val="en-US"/>
        </w:rPr>
        <w:t>Nokia</w:t>
      </w:r>
      <w:r w:rsidR="00E30308" w:rsidRPr="0072429B">
        <w:rPr>
          <w:rFonts w:ascii="Arial" w:hAnsi="Arial" w:cs="Arial"/>
          <w:b/>
          <w:lang w:val="en-US"/>
        </w:rPr>
        <w:t>)</w:t>
      </w:r>
    </w:p>
    <w:p w14:paraId="4A87E3C1" w14:textId="107AC1F5" w:rsidR="00653744" w:rsidRPr="0072429B" w:rsidRDefault="00653744" w:rsidP="00F945A6">
      <w:pPr>
        <w:ind w:left="1988" w:hanging="1988"/>
        <w:rPr>
          <w:rFonts w:ascii="Arial" w:hAnsi="Arial" w:cs="Arial"/>
          <w:b/>
          <w:lang w:val="en-US"/>
        </w:rPr>
      </w:pPr>
      <w:r w:rsidRPr="0072429B">
        <w:rPr>
          <w:rFonts w:ascii="Arial" w:hAnsi="Arial" w:cs="Arial"/>
          <w:b/>
          <w:lang w:val="en-US"/>
        </w:rPr>
        <w:t>Title:</w:t>
      </w:r>
      <w:r w:rsidRPr="0072429B">
        <w:rPr>
          <w:rFonts w:ascii="Arial" w:hAnsi="Arial" w:cs="Arial"/>
          <w:b/>
          <w:lang w:val="en-US"/>
        </w:rPr>
        <w:tab/>
      </w:r>
      <w:r w:rsidR="00D40C65" w:rsidRPr="0072429B">
        <w:rPr>
          <w:rFonts w:ascii="Arial" w:hAnsi="Arial" w:cs="Arial"/>
          <w:b/>
          <w:lang w:val="en-US"/>
        </w:rPr>
        <w:t>Thread#2 for AI 7.2.4.6 QoS management</w:t>
      </w:r>
    </w:p>
    <w:p w14:paraId="5A394F29" w14:textId="77777777" w:rsidR="00653744" w:rsidRPr="0072429B" w:rsidRDefault="00653744" w:rsidP="00653744">
      <w:pPr>
        <w:ind w:left="1988" w:hanging="1988"/>
        <w:rPr>
          <w:rFonts w:ascii="Arial" w:hAnsi="Arial" w:cs="Arial"/>
          <w:b/>
          <w:lang w:val="en-US"/>
        </w:rPr>
      </w:pPr>
      <w:r w:rsidRPr="0072429B">
        <w:rPr>
          <w:rFonts w:ascii="Arial" w:hAnsi="Arial" w:cs="Arial"/>
          <w:b/>
          <w:lang w:val="en-US"/>
        </w:rPr>
        <w:t>Agenda item:</w:t>
      </w:r>
      <w:r w:rsidRPr="0072429B">
        <w:rPr>
          <w:rFonts w:ascii="Arial" w:hAnsi="Arial" w:cs="Arial"/>
          <w:b/>
          <w:lang w:val="en-US"/>
        </w:rPr>
        <w:tab/>
      </w:r>
      <w:r w:rsidR="005C2E43" w:rsidRPr="0072429B">
        <w:rPr>
          <w:rFonts w:ascii="Arial" w:hAnsi="Arial" w:cs="Arial"/>
          <w:b/>
          <w:lang w:val="en-US"/>
        </w:rPr>
        <w:t>7.2.4.</w:t>
      </w:r>
      <w:r w:rsidR="00C978E8" w:rsidRPr="0072429B">
        <w:rPr>
          <w:rFonts w:ascii="Arial" w:hAnsi="Arial" w:cs="Arial"/>
          <w:b/>
          <w:lang w:val="en-US"/>
        </w:rPr>
        <w:t>6</w:t>
      </w:r>
    </w:p>
    <w:p w14:paraId="639EAEE2" w14:textId="77777777" w:rsidR="00653744" w:rsidRPr="0072429B" w:rsidRDefault="00653744" w:rsidP="00653744">
      <w:pPr>
        <w:ind w:left="1988" w:hanging="1988"/>
        <w:rPr>
          <w:rFonts w:ascii="Arial" w:hAnsi="Arial" w:cs="Arial"/>
          <w:b/>
          <w:lang w:val="en-US"/>
        </w:rPr>
      </w:pPr>
      <w:r w:rsidRPr="0072429B">
        <w:rPr>
          <w:rFonts w:ascii="Arial" w:hAnsi="Arial" w:cs="Arial"/>
          <w:b/>
          <w:lang w:val="en-US"/>
        </w:rPr>
        <w:t>Document for:</w:t>
      </w:r>
      <w:r w:rsidRPr="0072429B">
        <w:rPr>
          <w:rFonts w:ascii="Arial" w:hAnsi="Arial" w:cs="Arial"/>
          <w:b/>
          <w:lang w:val="en-US"/>
        </w:rPr>
        <w:tab/>
        <w:t>Discussion and Decision</w:t>
      </w:r>
    </w:p>
    <w:p w14:paraId="59A80FE2" w14:textId="77777777" w:rsidR="00653744" w:rsidRPr="0072429B" w:rsidRDefault="00653744" w:rsidP="00653744">
      <w:pPr>
        <w:ind w:left="1988" w:hanging="1988"/>
        <w:rPr>
          <w:rFonts w:ascii="Arial" w:hAnsi="Arial" w:cs="Arial"/>
          <w:b/>
          <w:lang w:val="en-US"/>
        </w:rPr>
      </w:pPr>
    </w:p>
    <w:p w14:paraId="1F762DA4" w14:textId="77777777" w:rsidR="0058787A" w:rsidRPr="00B11108" w:rsidRDefault="00653744" w:rsidP="005A37FA">
      <w:pPr>
        <w:pStyle w:val="Heading1"/>
      </w:pPr>
      <w:bookmarkStart w:id="0" w:name="_Toc37801436"/>
      <w:r w:rsidRPr="00B11108">
        <w:t>Introduction</w:t>
      </w:r>
      <w:bookmarkEnd w:id="0"/>
    </w:p>
    <w:p w14:paraId="13C1AC92" w14:textId="77777777" w:rsidR="00284729" w:rsidRPr="00B11108" w:rsidRDefault="00284729" w:rsidP="00D96B73"/>
    <w:p w14:paraId="4361573F" w14:textId="77777777" w:rsidR="00151473" w:rsidRPr="0072429B" w:rsidRDefault="00151473" w:rsidP="00151473">
      <w:pPr>
        <w:rPr>
          <w:rFonts w:ascii="Times" w:eastAsia="Batang" w:hAnsi="Times"/>
          <w:lang w:val="en-US"/>
        </w:rPr>
      </w:pPr>
      <w:r w:rsidRPr="0072429B">
        <w:rPr>
          <w:rFonts w:ascii="Times" w:eastAsia="Batang" w:hAnsi="Times"/>
          <w:highlight w:val="cyan"/>
          <w:lang w:val="en-US"/>
        </w:rPr>
        <w:t>[101-e-NR-5G_V2X_NRSL-QoS-02] Email discussion/approval regarding the assumption on P_("MAX" ,CBR) when maximumtransmitPower-SL is not provided, by 5/28, with potential TP by 6/3 – Torsten (Nokia)</w:t>
      </w:r>
    </w:p>
    <w:p w14:paraId="38529DBD" w14:textId="2221F828" w:rsidR="00910515" w:rsidRPr="0072429B" w:rsidRDefault="00910515" w:rsidP="0058787A">
      <w:pPr>
        <w:rPr>
          <w:iCs/>
          <w:lang w:val="en-US"/>
        </w:rPr>
      </w:pPr>
    </w:p>
    <w:p w14:paraId="40E4EA8C" w14:textId="5CA61139" w:rsidR="00151473" w:rsidRPr="0072429B" w:rsidRDefault="00151473" w:rsidP="00151473">
      <w:pPr>
        <w:rPr>
          <w:iCs/>
          <w:lang w:val="en-US"/>
        </w:rPr>
      </w:pPr>
      <w:r w:rsidRPr="0072429B">
        <w:rPr>
          <w:iCs/>
          <w:lang w:val="en-US"/>
        </w:rPr>
        <w:t>This email thread includes the following issue:</w:t>
      </w:r>
    </w:p>
    <w:p w14:paraId="69EFA83F" w14:textId="1C8E3225" w:rsidR="00AF0CBB" w:rsidRDefault="00AF0CBB" w:rsidP="00AF0CBB">
      <w:pPr>
        <w:pStyle w:val="ListParagraph"/>
        <w:numPr>
          <w:ilvl w:val="0"/>
          <w:numId w:val="49"/>
        </w:numPr>
        <w:rPr>
          <w:iCs/>
        </w:rPr>
      </w:pPr>
      <w:r w:rsidRPr="00AF0CBB">
        <w:rPr>
          <w:iCs/>
        </w:rPr>
        <w:t>Procedures Issue 1.4: P_{MAX,CBR}</w:t>
      </w:r>
    </w:p>
    <w:p w14:paraId="162675BC" w14:textId="07CB515A" w:rsidR="00F804A6" w:rsidRPr="0072429B" w:rsidRDefault="00F804A6" w:rsidP="00F804A6">
      <w:pPr>
        <w:rPr>
          <w:iCs/>
          <w:lang w:val="en-US"/>
        </w:rPr>
      </w:pPr>
    </w:p>
    <w:p w14:paraId="0017E7CC" w14:textId="77777777" w:rsidR="00F804A6" w:rsidRPr="0072429B" w:rsidRDefault="00F804A6" w:rsidP="00F804A6">
      <w:pPr>
        <w:rPr>
          <w:szCs w:val="20"/>
          <w:lang w:val="en-US"/>
        </w:rPr>
      </w:pPr>
      <w:r w:rsidRPr="0072429B">
        <w:rPr>
          <w:iCs/>
          <w:lang w:val="en-US"/>
        </w:rPr>
        <w:t xml:space="preserve">TS 38.213 V16.1.0 currently defines the following behaviour for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szCs w:val="20"/>
                <w:lang w:val="x-none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szCs w:val="20"/>
                <w:lang w:val="x-none"/>
              </w:rPr>
            </m:ctrlPr>
          </m:sub>
        </m:sSub>
      </m:oMath>
      <w:r w:rsidRPr="0072429B">
        <w:rPr>
          <w:szCs w:val="20"/>
          <w:lang w:val="en-US"/>
        </w:rPr>
        <w:t xml:space="preserve"> </w:t>
      </w:r>
      <w:r w:rsidRPr="0072429B">
        <w:rPr>
          <w:iCs/>
          <w:lang w:val="en-US"/>
        </w:rPr>
        <w:t>in PSSCH power control:</w:t>
      </w:r>
    </w:p>
    <w:p w14:paraId="30242F3D" w14:textId="77777777" w:rsidR="00F804A6" w:rsidRPr="0072429B" w:rsidRDefault="00F804A6" w:rsidP="00F804A6">
      <w:pPr>
        <w:rPr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F804A6" w:rsidRPr="0072429B" w14:paraId="47140C41" w14:textId="77777777" w:rsidTr="00757C27">
        <w:tc>
          <w:tcPr>
            <w:tcW w:w="9017" w:type="dxa"/>
          </w:tcPr>
          <w:p w14:paraId="7734FE7E" w14:textId="77777777" w:rsidR="00F804A6" w:rsidRPr="0072429B" w:rsidRDefault="0072429B" w:rsidP="00757C27">
            <w:pPr>
              <w:rPr>
                <w:iCs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="00F804A6" w:rsidRPr="00C42DAB">
              <w:rPr>
                <w:rFonts w:eastAsia="Malgun Gothic"/>
                <w:szCs w:val="20"/>
                <w:lang w:val="x-none"/>
              </w:rPr>
              <w:t xml:space="preserve"> is </w:t>
            </w:r>
            <w:r w:rsidR="00F804A6" w:rsidRPr="0072429B">
              <w:rPr>
                <w:rFonts w:eastAsia="Malgun Gothic"/>
                <w:szCs w:val="20"/>
                <w:lang w:val="en-US"/>
              </w:rPr>
              <w:t>determined</w:t>
            </w:r>
            <w:r w:rsidR="00F804A6" w:rsidRPr="00C42DAB">
              <w:rPr>
                <w:rFonts w:eastAsia="Malgun Gothic"/>
                <w:szCs w:val="20"/>
                <w:lang w:val="x-none"/>
              </w:rPr>
              <w:t xml:space="preserve"> by</w:t>
            </w:r>
            <w:r w:rsidR="00F804A6" w:rsidRPr="0072429B">
              <w:rPr>
                <w:rFonts w:eastAsia="Malgun Gothic"/>
                <w:szCs w:val="20"/>
                <w:lang w:val="en-US"/>
              </w:rPr>
              <w:t xml:space="preserve"> a value of</w:t>
            </w:r>
            <w:r w:rsidR="00F804A6" w:rsidRPr="00C42DAB">
              <w:rPr>
                <w:rFonts w:eastAsia="Malgun Gothic"/>
                <w:szCs w:val="20"/>
                <w:lang w:val="x-none"/>
              </w:rPr>
              <w:t xml:space="preserve"> </w:t>
            </w:r>
            <w:r w:rsidR="00F804A6"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="00F804A6" w:rsidRPr="0072429B">
              <w:rPr>
                <w:rFonts w:eastAsia="Malgun Gothic"/>
                <w:iCs/>
                <w:szCs w:val="20"/>
                <w:lang w:val="en-US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Times New Roman" w:hAnsi="Cambria Math"/>
                  <w:szCs w:val="20"/>
                  <w:lang w:val="x-none"/>
                </w:rPr>
                <m:t>i</m:t>
              </m:r>
              <m:r>
                <w:rPr>
                  <w:rFonts w:ascii="Cambria Math" w:eastAsia="Malgun Gothic" w:hAnsi="Cambria Math"/>
                  <w:szCs w:val="20"/>
                  <w:lang w:val="x-none"/>
                </w:rPr>
                <m:t>-N</m:t>
              </m:r>
            </m:oMath>
            <w:r w:rsidR="00F804A6" w:rsidRPr="0072429B">
              <w:rPr>
                <w:rFonts w:eastAsia="Malgun Gothic"/>
                <w:szCs w:val="20"/>
                <w:lang w:val="en-US"/>
              </w:rPr>
              <w:t xml:space="preserve"> [6, TS 38.214]</w:t>
            </w:r>
            <w:r w:rsidR="00F804A6" w:rsidRPr="0072429B">
              <w:rPr>
                <w:rFonts w:eastAsia="Malgun Gothic"/>
                <w:iCs/>
                <w:szCs w:val="20"/>
                <w:lang w:val="en-US"/>
              </w:rPr>
              <w:t>;</w:t>
            </w:r>
            <w:r w:rsidR="00F804A6" w:rsidRPr="00C42DAB">
              <w:rPr>
                <w:rFonts w:eastAsia="Times New Roman"/>
                <w:szCs w:val="20"/>
                <w:lang w:val="x-none"/>
              </w:rPr>
              <w:t xml:space="preserve"> </w:t>
            </w:r>
            <w:r w:rsidR="00F804A6" w:rsidRPr="0072429B">
              <w:rPr>
                <w:rFonts w:eastAsia="Times New Roman"/>
                <w:szCs w:val="20"/>
                <w:lang w:val="en-US"/>
              </w:rPr>
              <w:t xml:space="preserve">if </w:t>
            </w:r>
            <w:bookmarkStart w:id="1" w:name="_Hlk41322064"/>
            <w:r w:rsidR="00F804A6"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="00F804A6" w:rsidRPr="00C42DAB">
              <w:rPr>
                <w:rFonts w:eastAsia="Times New Roman"/>
                <w:szCs w:val="20"/>
                <w:lang w:val="x-none"/>
              </w:rPr>
              <w:t xml:space="preserve"> is not provided</w:t>
            </w:r>
            <w:bookmarkEnd w:id="1"/>
            <w:r w:rsidR="00F804A6" w:rsidRPr="00C42DAB">
              <w:rPr>
                <w:rFonts w:eastAsia="Times New Roman"/>
                <w:szCs w:val="20"/>
                <w:lang w:val="x-none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=0</m:t>
              </m:r>
            </m:oMath>
          </w:p>
        </w:tc>
      </w:tr>
    </w:tbl>
    <w:p w14:paraId="6726E36A" w14:textId="77777777" w:rsidR="00F804A6" w:rsidRPr="0072429B" w:rsidRDefault="00F804A6" w:rsidP="00F804A6">
      <w:pPr>
        <w:rPr>
          <w:iCs/>
          <w:lang w:val="en-US"/>
        </w:rPr>
      </w:pPr>
    </w:p>
    <w:p w14:paraId="59EF567D" w14:textId="77777777" w:rsidR="00F804A6" w:rsidRDefault="00F804A6" w:rsidP="00F804A6">
      <w:pPr>
        <w:rPr>
          <w:iCs/>
        </w:rPr>
      </w:pPr>
      <w:r>
        <w:rPr>
          <w:iCs/>
        </w:rPr>
        <w:t>Notes:</w:t>
      </w:r>
    </w:p>
    <w:p w14:paraId="4DD5D259" w14:textId="77777777" w:rsidR="00F804A6" w:rsidRDefault="00F804A6" w:rsidP="00F804A6">
      <w:pPr>
        <w:pStyle w:val="ListParagraph"/>
        <w:numPr>
          <w:ilvl w:val="0"/>
          <w:numId w:val="49"/>
        </w:numPr>
        <w:rPr>
          <w:iCs/>
        </w:rPr>
      </w:pPr>
      <w:r w:rsidRPr="001B269F">
        <w:rPr>
          <w:iCs/>
        </w:rPr>
        <w:t xml:space="preserve">Parameter </w:t>
      </w:r>
      <w:r w:rsidRPr="001B269F">
        <w:rPr>
          <w:rFonts w:ascii="Times New Roman" w:eastAsia="Malgun Gothic" w:hAnsi="Times New Roman"/>
          <w:i/>
          <w:iCs/>
          <w:szCs w:val="20"/>
        </w:rPr>
        <w:t>maximumtransmitPower-SL</w:t>
      </w:r>
      <w:r w:rsidRPr="001B269F">
        <w:rPr>
          <w:iCs/>
        </w:rPr>
        <w:t xml:space="preserve"> corresponds to sl-MaxTxPower in current TS 38.331.</w:t>
      </w:r>
    </w:p>
    <w:p w14:paraId="1EF3917A" w14:textId="5A8672DB" w:rsidR="00F804A6" w:rsidRPr="001B269F" w:rsidRDefault="00F804A6" w:rsidP="00F804A6">
      <w:pPr>
        <w:pStyle w:val="ListParagraph"/>
        <w:numPr>
          <w:ilvl w:val="0"/>
          <w:numId w:val="49"/>
        </w:numPr>
        <w:rPr>
          <w:iCs/>
        </w:rPr>
      </w:pPr>
      <w:r>
        <w:rPr>
          <w:iCs/>
          <w:lang w:val="en-GB"/>
        </w:rPr>
        <w:t xml:space="preserve">Current text imposes a rather low upper bound on TX power (0 dBm) when </w:t>
      </w:r>
      <w:r w:rsidRPr="00F31514">
        <w:rPr>
          <w:i/>
          <w:iCs/>
          <w:lang w:val="en-GB"/>
        </w:rPr>
        <w:t>maximumtransmitPower-SL</w:t>
      </w:r>
      <w:r w:rsidRPr="00F31514">
        <w:rPr>
          <w:iCs/>
          <w:lang w:val="en-GB"/>
        </w:rPr>
        <w:t xml:space="preserve"> is not provided</w:t>
      </w:r>
      <w:r>
        <w:rPr>
          <w:iCs/>
          <w:lang w:val="en-GB"/>
        </w:rPr>
        <w:t xml:space="preserve">. This </w:t>
      </w:r>
      <w:r w:rsidR="00C21271">
        <w:rPr>
          <w:iCs/>
          <w:lang w:val="en-GB"/>
        </w:rPr>
        <w:t xml:space="preserve">is </w:t>
      </w:r>
      <w:r>
        <w:rPr>
          <w:iCs/>
          <w:lang w:val="en-GB"/>
        </w:rPr>
        <w:t>not based on any agreement and was probably not intended.</w:t>
      </w:r>
    </w:p>
    <w:p w14:paraId="1DFCA378" w14:textId="77777777" w:rsidR="00F804A6" w:rsidRPr="00F804A6" w:rsidRDefault="00F804A6" w:rsidP="00F804A6">
      <w:pPr>
        <w:rPr>
          <w:iCs/>
          <w:lang w:val="x-none"/>
        </w:rPr>
      </w:pPr>
    </w:p>
    <w:p w14:paraId="0479D503" w14:textId="30BA1C0F" w:rsidR="00F52128" w:rsidRDefault="00151473" w:rsidP="00F52128">
      <w:pPr>
        <w:pStyle w:val="Heading1"/>
        <w:spacing w:after="120"/>
        <w:jc w:val="both"/>
        <w:rPr>
          <w:lang w:eastAsia="zh-CN"/>
        </w:rPr>
      </w:pPr>
      <w:r>
        <w:rPr>
          <w:lang w:eastAsia="zh-CN"/>
        </w:rPr>
        <w:t>Company views</w:t>
      </w:r>
    </w:p>
    <w:p w14:paraId="704D5109" w14:textId="3A691632" w:rsidR="00B71C41" w:rsidRPr="0072429B" w:rsidRDefault="00B71C41" w:rsidP="0058787A">
      <w:pPr>
        <w:rPr>
          <w:iCs/>
          <w:lang w:val="en-US"/>
        </w:rPr>
      </w:pPr>
    </w:p>
    <w:p w14:paraId="70A7C9BB" w14:textId="6FF3025E" w:rsidR="00450273" w:rsidRPr="0072429B" w:rsidRDefault="00450273" w:rsidP="0058787A">
      <w:pPr>
        <w:rPr>
          <w:iCs/>
          <w:lang w:val="en-US"/>
        </w:rPr>
      </w:pPr>
    </w:p>
    <w:p w14:paraId="45D245E2" w14:textId="4278EEE8" w:rsidR="00450273" w:rsidRPr="0072429B" w:rsidRDefault="00450273" w:rsidP="0058787A">
      <w:pPr>
        <w:rPr>
          <w:b/>
          <w:szCs w:val="20"/>
          <w:lang w:val="en-US"/>
        </w:rPr>
      </w:pPr>
      <w:r w:rsidRPr="0072429B">
        <w:rPr>
          <w:b/>
          <w:iCs/>
          <w:lang w:val="en-US"/>
        </w:rPr>
        <w:lastRenderedPageBreak/>
        <w:t xml:space="preserve">Q1: Should TS 38.213 state explicitly </w:t>
      </w:r>
      <w:r w:rsidR="003123E5" w:rsidRPr="0072429B">
        <w:rPr>
          <w:b/>
          <w:iCs/>
          <w:lang w:val="en-US"/>
        </w:rPr>
        <w:t>that</w:t>
      </w:r>
      <w:r w:rsidR="00F2047F" w:rsidRPr="0072429B">
        <w:rPr>
          <w:b/>
          <w:iCs/>
          <w:lang w:val="en-US"/>
        </w:rPr>
        <w:t xml:space="preserve"> CBR-based power control</w:t>
      </w:r>
      <w:r w:rsidRPr="0072429B">
        <w:rPr>
          <w:b/>
          <w:szCs w:val="20"/>
          <w:lang w:val="en-US"/>
        </w:rPr>
        <w:t xml:space="preserve"> </w:t>
      </w:r>
      <w:r w:rsidR="003123E5" w:rsidRPr="0072429B">
        <w:rPr>
          <w:b/>
          <w:szCs w:val="20"/>
          <w:lang w:val="en-US"/>
        </w:rPr>
        <w:t>does not apply</w:t>
      </w:r>
      <w:r w:rsidRPr="0072429B">
        <w:rPr>
          <w:b/>
          <w:szCs w:val="20"/>
          <w:lang w:val="en-US"/>
        </w:rPr>
        <w:t xml:space="preserve"> to a </w:t>
      </w:r>
      <w:r w:rsidR="00DB55DC" w:rsidRPr="0072429B">
        <w:rPr>
          <w:b/>
          <w:szCs w:val="20"/>
          <w:lang w:val="en-US"/>
        </w:rPr>
        <w:t xml:space="preserve">PSSCH transmission using resources </w:t>
      </w:r>
      <w:r w:rsidRPr="0072429B">
        <w:rPr>
          <w:b/>
          <w:szCs w:val="20"/>
          <w:lang w:val="en-US"/>
        </w:rPr>
        <w:t>allocat</w:t>
      </w:r>
      <w:r w:rsidR="00DB55DC" w:rsidRPr="0072429B">
        <w:rPr>
          <w:b/>
          <w:szCs w:val="20"/>
          <w:lang w:val="en-US"/>
        </w:rPr>
        <w:t>ed using</w:t>
      </w:r>
      <w:r w:rsidRPr="0072429B">
        <w:rPr>
          <w:b/>
          <w:szCs w:val="20"/>
          <w:lang w:val="en-US"/>
        </w:rPr>
        <w:t xml:space="preserve"> mode 1?</w:t>
      </w:r>
    </w:p>
    <w:p w14:paraId="5706611A" w14:textId="77777777" w:rsidR="00DB55DC" w:rsidRPr="0072429B" w:rsidRDefault="00DB55DC" w:rsidP="0058787A">
      <w:pPr>
        <w:rPr>
          <w:b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36"/>
        <w:gridCol w:w="7010"/>
      </w:tblGrid>
      <w:tr w:rsidR="001B269F" w14:paraId="500D31BE" w14:textId="77777777" w:rsidTr="006C6EB1">
        <w:tc>
          <w:tcPr>
            <w:tcW w:w="1271" w:type="dxa"/>
          </w:tcPr>
          <w:p w14:paraId="7F6C5747" w14:textId="78AA263B" w:rsidR="001B269F" w:rsidRPr="00F804A6" w:rsidRDefault="001B269F" w:rsidP="0058787A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Company</w:t>
            </w:r>
          </w:p>
        </w:tc>
        <w:tc>
          <w:tcPr>
            <w:tcW w:w="736" w:type="dxa"/>
          </w:tcPr>
          <w:p w14:paraId="7A5D2943" w14:textId="178FDEB8" w:rsidR="001B269F" w:rsidRPr="00F804A6" w:rsidRDefault="001B269F" w:rsidP="0058787A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View</w:t>
            </w:r>
          </w:p>
        </w:tc>
        <w:tc>
          <w:tcPr>
            <w:tcW w:w="7010" w:type="dxa"/>
          </w:tcPr>
          <w:p w14:paraId="6304F3E3" w14:textId="49AA773E" w:rsidR="001B269F" w:rsidRPr="00F804A6" w:rsidRDefault="001B269F" w:rsidP="0058787A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Comments</w:t>
            </w:r>
          </w:p>
        </w:tc>
      </w:tr>
      <w:tr w:rsidR="001B269F" w:rsidRPr="0072429B" w14:paraId="321DCCA2" w14:textId="77777777" w:rsidTr="006C6EB1">
        <w:tc>
          <w:tcPr>
            <w:tcW w:w="1271" w:type="dxa"/>
          </w:tcPr>
          <w:p w14:paraId="253A1D8B" w14:textId="21D71878" w:rsidR="001B269F" w:rsidRDefault="001B269F" w:rsidP="0058787A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736" w:type="dxa"/>
          </w:tcPr>
          <w:p w14:paraId="418C16F7" w14:textId="5E4D2531" w:rsidR="001B269F" w:rsidRDefault="00D84E97" w:rsidP="0058787A">
            <w:pPr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7010" w:type="dxa"/>
          </w:tcPr>
          <w:p w14:paraId="5FCAC3EA" w14:textId="5AB064E6" w:rsidR="00D84E97" w:rsidRPr="0072429B" w:rsidRDefault="00D84E97" w:rsidP="0058787A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 xml:space="preserve">The consequence of not explicitly mentioning the mode </w:t>
            </w:r>
            <w:r w:rsidR="00F31514" w:rsidRPr="0072429B">
              <w:rPr>
                <w:szCs w:val="20"/>
                <w:lang w:val="en-US"/>
              </w:rPr>
              <w:t xml:space="preserve">in TS 38.213 </w:t>
            </w:r>
            <w:r w:rsidRPr="0072429B">
              <w:rPr>
                <w:szCs w:val="20"/>
                <w:lang w:val="en-US"/>
              </w:rPr>
              <w:t>is that, depending on RAN2</w:t>
            </w:r>
            <w:r w:rsidR="00624AA4" w:rsidRPr="0072429B">
              <w:rPr>
                <w:szCs w:val="20"/>
                <w:lang w:val="en-US"/>
              </w:rPr>
              <w:t xml:space="preserve"> details</w:t>
            </w:r>
            <w:r w:rsidRPr="0072429B">
              <w:rPr>
                <w:szCs w:val="20"/>
                <w:lang w:val="en-US"/>
              </w:rPr>
              <w:t xml:space="preserve">, it may be possible to </w:t>
            </w:r>
            <w:r w:rsidR="00C27EF5" w:rsidRPr="0072429B">
              <w:rPr>
                <w:szCs w:val="20"/>
                <w:lang w:val="en-US"/>
              </w:rPr>
              <w:t>support</w:t>
            </w:r>
            <w:r w:rsidRPr="0072429B">
              <w:rPr>
                <w:szCs w:val="20"/>
                <w:lang w:val="en-US"/>
              </w:rPr>
              <w:t xml:space="preserve"> CBR-based power control in mode 1:</w:t>
            </w:r>
          </w:p>
          <w:p w14:paraId="3659E7C9" w14:textId="75CEDB5E" w:rsidR="00624AA4" w:rsidRPr="0072429B" w:rsidRDefault="001B269F" w:rsidP="0058787A">
            <w:pPr>
              <w:rPr>
                <w:rFonts w:eastAsia="Malgun Gothic"/>
                <w:iCs/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 xml:space="preserve">While the objective “Support for simultaneous configuration of Mode 1 and Mode 2 for a UE” was removed from the WID, </w:t>
            </w:r>
            <w:r w:rsidR="00DB55DC" w:rsidRPr="0072429B">
              <w:rPr>
                <w:szCs w:val="20"/>
                <w:lang w:val="en-US"/>
              </w:rPr>
              <w:t xml:space="preserve">as far as I can see nothing currently prevents the gNB from including both sl-ScheduledConfig and sl-UE-SelectedConfig </w:t>
            </w:r>
            <w:r w:rsidR="00D84E97" w:rsidRPr="0072429B">
              <w:rPr>
                <w:szCs w:val="20"/>
                <w:lang w:val="en-US"/>
              </w:rPr>
              <w:t xml:space="preserve">(which indirectly provides </w:t>
            </w:r>
            <w:r w:rsidR="00D84E97" w:rsidRPr="0072429B">
              <w:rPr>
                <w:iCs/>
                <w:lang w:val="en-US"/>
              </w:rPr>
              <w:t>sl-MaxTxPower</w:t>
            </w:r>
            <w:r w:rsidR="00F31514" w:rsidRPr="0072429B">
              <w:rPr>
                <w:iCs/>
                <w:lang w:val="en-US"/>
              </w:rPr>
              <w:t>=</w:t>
            </w:r>
            <w:r w:rsidR="00F31514" w:rsidRPr="001B269F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="00D84E97" w:rsidRPr="0072429B">
              <w:rPr>
                <w:iCs/>
                <w:lang w:val="en-US"/>
              </w:rPr>
              <w:t>)</w:t>
            </w:r>
            <w:r w:rsidR="00D84E97" w:rsidRPr="0072429B">
              <w:rPr>
                <w:szCs w:val="20"/>
                <w:lang w:val="en-US"/>
              </w:rPr>
              <w:t xml:space="preserve"> </w:t>
            </w:r>
            <w:r w:rsidR="00DB55DC" w:rsidRPr="0072429B">
              <w:rPr>
                <w:szCs w:val="20"/>
                <w:lang w:val="en-US"/>
              </w:rPr>
              <w:t>in an RRCReconfiguration message</w:t>
            </w:r>
            <w:r w:rsidR="00F804A6" w:rsidRPr="0072429B">
              <w:rPr>
                <w:szCs w:val="20"/>
                <w:lang w:val="en-US"/>
              </w:rPr>
              <w:t xml:space="preserve"> and nothing states that the UE is not expected to handle such a configuration.</w:t>
            </w:r>
            <w:r w:rsidR="00DB55DC" w:rsidRPr="0072429B">
              <w:rPr>
                <w:szCs w:val="20"/>
                <w:lang w:val="en-US"/>
              </w:rPr>
              <w:t xml:space="preserve"> </w:t>
            </w:r>
            <w:r w:rsidR="00D84E97" w:rsidRPr="0072429B">
              <w:rPr>
                <w:szCs w:val="20"/>
                <w:lang w:val="en-US"/>
              </w:rPr>
              <w:t xml:space="preserve">If </w:t>
            </w:r>
            <w:r w:rsidR="00F804A6" w:rsidRPr="0072429B">
              <w:rPr>
                <w:szCs w:val="20"/>
                <w:lang w:val="en-US"/>
              </w:rPr>
              <w:t>my understanding</w:t>
            </w:r>
            <w:r w:rsidR="00D84E97" w:rsidRPr="0072429B">
              <w:rPr>
                <w:szCs w:val="20"/>
                <w:lang w:val="en-US"/>
              </w:rPr>
              <w:t xml:space="preserve"> is </w:t>
            </w:r>
            <w:r w:rsidR="00F804A6" w:rsidRPr="0072429B">
              <w:rPr>
                <w:szCs w:val="20"/>
                <w:lang w:val="en-US"/>
              </w:rPr>
              <w:t>correct,</w:t>
            </w:r>
            <w:r w:rsidR="00D84E97" w:rsidRPr="0072429B">
              <w:rPr>
                <w:szCs w:val="20"/>
                <w:lang w:val="en-US"/>
              </w:rPr>
              <w:t xml:space="preserve"> then the gNB can provide a UE in mode 1 with </w:t>
            </w:r>
            <w:r w:rsidR="00D84E97" w:rsidRPr="001B269F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="00D84E97" w:rsidRPr="0072429B">
              <w:rPr>
                <w:rFonts w:eastAsia="Malgun Gothic"/>
                <w:i/>
                <w:iCs/>
                <w:szCs w:val="20"/>
                <w:lang w:val="en-US"/>
              </w:rPr>
              <w:t>.</w:t>
            </w:r>
            <w:r w:rsidR="00624AA4" w:rsidRPr="0072429B">
              <w:rPr>
                <w:rFonts w:eastAsia="Malgun Gothic"/>
                <w:i/>
                <w:iCs/>
                <w:szCs w:val="20"/>
                <w:lang w:val="en-US"/>
              </w:rPr>
              <w:t xml:space="preserve"> </w:t>
            </w:r>
            <w:r w:rsidR="00624AA4" w:rsidRPr="0072429B">
              <w:rPr>
                <w:rFonts w:eastAsia="Malgun Gothic"/>
                <w:iCs/>
                <w:szCs w:val="20"/>
                <w:lang w:val="en-US"/>
              </w:rPr>
              <w:t>Moreover, a future release may introduce “</w:t>
            </w:r>
            <w:r w:rsidR="00624AA4" w:rsidRPr="0072429B">
              <w:rPr>
                <w:szCs w:val="20"/>
                <w:lang w:val="en-US"/>
              </w:rPr>
              <w:t>Support for simultaneous configuration of Mode 1 and Mode 2 for a UE”, in which case including both the</w:t>
            </w:r>
            <w:r w:rsidR="00F804A6" w:rsidRPr="0072429B">
              <w:rPr>
                <w:szCs w:val="20"/>
                <w:lang w:val="en-US"/>
              </w:rPr>
              <w:t xml:space="preserve"> sl-ScheduledConfig and the sl-UE-SelectedConfig</w:t>
            </w:r>
            <w:r w:rsidR="00624AA4" w:rsidRPr="0072429B">
              <w:rPr>
                <w:szCs w:val="20"/>
                <w:lang w:val="en-US"/>
              </w:rPr>
              <w:t xml:space="preserve"> IEs in RRCReconfiguration will naturally be supported.</w:t>
            </w:r>
          </w:p>
        </w:tc>
      </w:tr>
      <w:tr w:rsidR="001B269F" w:rsidRPr="0072429B" w14:paraId="14240CEC" w14:textId="77777777" w:rsidTr="006C6EB1">
        <w:tc>
          <w:tcPr>
            <w:tcW w:w="1271" w:type="dxa"/>
          </w:tcPr>
          <w:p w14:paraId="3C4028AF" w14:textId="5AF11B70" w:rsidR="001B269F" w:rsidRDefault="003311C0" w:rsidP="0058787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amsung</w:t>
            </w:r>
          </w:p>
        </w:tc>
        <w:tc>
          <w:tcPr>
            <w:tcW w:w="736" w:type="dxa"/>
          </w:tcPr>
          <w:p w14:paraId="0465A682" w14:textId="0C2B9D36" w:rsidR="001B269F" w:rsidRDefault="00D4651B" w:rsidP="0058787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Yes</w:t>
            </w:r>
          </w:p>
        </w:tc>
        <w:tc>
          <w:tcPr>
            <w:tcW w:w="7010" w:type="dxa"/>
          </w:tcPr>
          <w:p w14:paraId="4AB1700A" w14:textId="2F68FCA0" w:rsidR="001B269F" w:rsidRPr="0072429B" w:rsidRDefault="004F7C97" w:rsidP="004F7C97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 xml:space="preserve">Our understanding is that </w:t>
            </w:r>
            <w:r w:rsidRPr="0072429B">
              <w:rPr>
                <w:rFonts w:eastAsia="Malgun Gothic"/>
                <w:iCs/>
                <w:lang w:val="en-US"/>
              </w:rPr>
              <w:t>CBR-based sidelink power control is not supported in mode 1 by 38.331 description (</w:t>
            </w:r>
            <w:r w:rsidRPr="0072429B">
              <w:rPr>
                <w:rFonts w:eastAsia="Malgun Gothic"/>
                <w:i/>
                <w:iCs/>
                <w:szCs w:val="20"/>
                <w:lang w:val="en-US"/>
              </w:rPr>
              <w:t xml:space="preserve">maximumtransmitPower-SL </w:t>
            </w:r>
            <w:r w:rsidRPr="0072429B">
              <w:rPr>
                <w:rFonts w:eastAsia="Malgun Gothic"/>
                <w:iCs/>
                <w:lang w:val="en-US"/>
              </w:rPr>
              <w:t>is conftgured only for Mode2 (</w:t>
            </w:r>
            <w:r w:rsidRPr="0072429B">
              <w:rPr>
                <w:rFonts w:eastAsia="Malgun Gothic"/>
                <w:i/>
                <w:iCs/>
                <w:lang w:val="en-US"/>
              </w:rPr>
              <w:t>SL-UE-SelectedConfig-r16</w:t>
            </w:r>
            <w:r w:rsidRPr="0072429B">
              <w:rPr>
                <w:rFonts w:eastAsia="Malgun Gothic"/>
                <w:iCs/>
                <w:lang w:val="en-US"/>
              </w:rPr>
              <w:t xml:space="preserve">)). If this is not a common understanding, we prefer to capture this in 38.213. Otherwise, if this is a common understanding, we do not need to capture this in 38.213 additionally. </w:t>
            </w:r>
          </w:p>
        </w:tc>
      </w:tr>
      <w:tr w:rsidR="006C6EB1" w:rsidRPr="0072429B" w14:paraId="06166C76" w14:textId="77777777" w:rsidTr="006C6EB1">
        <w:tc>
          <w:tcPr>
            <w:tcW w:w="1271" w:type="dxa"/>
          </w:tcPr>
          <w:p w14:paraId="461072AE" w14:textId="1BBDB250" w:rsidR="006C6EB1" w:rsidRPr="006C6EB1" w:rsidRDefault="006C6EB1" w:rsidP="006C6EB1">
            <w:pPr>
              <w:rPr>
                <w:rFonts w:eastAsia="Malgun Gothic"/>
                <w:iCs/>
              </w:rPr>
            </w:pPr>
            <w:r w:rsidRPr="006C6EB1">
              <w:rPr>
                <w:rFonts w:eastAsia="Malgun Gothic"/>
                <w:iCs/>
              </w:rPr>
              <w:t>Apple</w:t>
            </w:r>
          </w:p>
        </w:tc>
        <w:tc>
          <w:tcPr>
            <w:tcW w:w="736" w:type="dxa"/>
          </w:tcPr>
          <w:p w14:paraId="000C58DA" w14:textId="32DB45C5" w:rsidR="006C6EB1" w:rsidRPr="006C6EB1" w:rsidRDefault="006C6EB1" w:rsidP="006C6EB1">
            <w:pPr>
              <w:rPr>
                <w:rFonts w:eastAsia="Malgun Gothic"/>
                <w:iCs/>
              </w:rPr>
            </w:pPr>
            <w:r w:rsidRPr="006C6EB1">
              <w:rPr>
                <w:rFonts w:eastAsia="Malgun Gothic"/>
                <w:iCs/>
              </w:rPr>
              <w:t>Yes</w:t>
            </w:r>
          </w:p>
        </w:tc>
        <w:tc>
          <w:tcPr>
            <w:tcW w:w="7010" w:type="dxa"/>
          </w:tcPr>
          <w:p w14:paraId="21107654" w14:textId="77777777" w:rsidR="006C6EB1" w:rsidRPr="0072429B" w:rsidRDefault="006C6EB1" w:rsidP="006C6EB1">
            <w:pPr>
              <w:rPr>
                <w:rFonts w:eastAsia="Malgun Gothic"/>
                <w:iCs/>
                <w:lang w:val="en-US"/>
              </w:rPr>
            </w:pPr>
            <w:r w:rsidRPr="0072429B">
              <w:rPr>
                <w:rFonts w:eastAsia="Malgun Gothic"/>
                <w:iCs/>
                <w:lang w:val="en-US"/>
              </w:rPr>
              <w:t xml:space="preserve">We know that by current RAN2 configuration TS 38.331, maximumtransmitPower-SL is not configured/provided for mode 1. This implies that CBR based power control is not applicable to mode 1. </w:t>
            </w:r>
          </w:p>
          <w:p w14:paraId="74B95C4A" w14:textId="0F982D3D" w:rsidR="006C6EB1" w:rsidRPr="0072429B" w:rsidRDefault="006C6EB1" w:rsidP="006C6EB1">
            <w:pPr>
              <w:rPr>
                <w:rFonts w:eastAsia="Malgun Gothic"/>
                <w:iCs/>
                <w:lang w:val="en-US"/>
              </w:rPr>
            </w:pPr>
            <w:r w:rsidRPr="0072429B">
              <w:rPr>
                <w:rFonts w:eastAsia="Malgun Gothic"/>
                <w:iCs/>
                <w:lang w:val="en-US"/>
              </w:rPr>
              <w:t xml:space="preserve">However, we slightly prefer to clarify in RAN1 specification (TS 38.213) that CBR-based power control does not apply to a PSSCH transmission for mode 1. This could avoid the ambiguity when in a future release, a UE is configured by both mode 1 and mode 2. </w:t>
            </w:r>
          </w:p>
        </w:tc>
      </w:tr>
      <w:tr w:rsidR="006C6EB1" w:rsidRPr="0072429B" w14:paraId="2F027154" w14:textId="77777777" w:rsidTr="006C6EB1">
        <w:tc>
          <w:tcPr>
            <w:tcW w:w="1271" w:type="dxa"/>
          </w:tcPr>
          <w:p w14:paraId="254BA96F" w14:textId="7939F84C" w:rsidR="006C6EB1" w:rsidRDefault="00757C27" w:rsidP="006C6EB1">
            <w:pPr>
              <w:rPr>
                <w:szCs w:val="20"/>
              </w:rPr>
            </w:pPr>
            <w:r>
              <w:rPr>
                <w:szCs w:val="20"/>
              </w:rPr>
              <w:t>OPPO</w:t>
            </w:r>
          </w:p>
        </w:tc>
        <w:tc>
          <w:tcPr>
            <w:tcW w:w="736" w:type="dxa"/>
          </w:tcPr>
          <w:p w14:paraId="62AFD480" w14:textId="1125510A" w:rsidR="006C6EB1" w:rsidRDefault="00757C27" w:rsidP="006C6EB1">
            <w:pPr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7010" w:type="dxa"/>
          </w:tcPr>
          <w:p w14:paraId="0E780FCA" w14:textId="7DFD9DF0" w:rsidR="006C6EB1" w:rsidRPr="0072429B" w:rsidRDefault="00757C27" w:rsidP="006C6EB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 xml:space="preserve">Based on RAN2 RRC spec (38.331), it is clear that </w:t>
            </w:r>
            <w:r w:rsidRPr="0072429B">
              <w:rPr>
                <w:rFonts w:ascii="Arial" w:eastAsia="Times New Roman" w:hAnsi="Arial" w:cs="Arial"/>
                <w:bCs/>
                <w:i/>
                <w:iCs/>
                <w:noProof/>
                <w:sz w:val="18"/>
                <w:lang w:val="en-US" w:eastAsia="en-GB"/>
              </w:rPr>
              <w:t>SL-PSSCH-TxConfigList</w:t>
            </w:r>
            <w:r w:rsidRPr="0072429B">
              <w:rPr>
                <w:szCs w:val="20"/>
                <w:lang w:val="en-US"/>
              </w:rPr>
              <w:t xml:space="preserve"> which contains the parameter </w:t>
            </w:r>
            <w:r w:rsidRPr="0072429B">
              <w:rPr>
                <w:i/>
                <w:lang w:val="en-US"/>
              </w:rPr>
              <w:t>sl-MaxTxPower</w:t>
            </w:r>
            <w:r w:rsidRPr="0072429B">
              <w:rPr>
                <w:szCs w:val="20"/>
                <w:lang w:val="en-US"/>
              </w:rPr>
              <w:t xml:space="preserve"> is only provided in mode 2 / UE selected mode. </w:t>
            </w:r>
            <w:r w:rsidR="008515FC" w:rsidRPr="0072429B">
              <w:rPr>
                <w:szCs w:val="20"/>
                <w:lang w:val="en-US"/>
              </w:rPr>
              <w:t>And hance it would be redundant to “redescribe” in 38.213. Furthermore, if simultaneous configuration of Mode 1 and Mode 2 for a UE is supported in a later release, it would actually be more troublesome to change the description in 38.213. Therefore, it is preferred not to make any changes in 38.213 for this issue.</w:t>
            </w:r>
          </w:p>
        </w:tc>
      </w:tr>
      <w:tr w:rsidR="006C6EB1" w:rsidRPr="0072429B" w14:paraId="68114B3E" w14:textId="77777777" w:rsidTr="006C6EB1">
        <w:tc>
          <w:tcPr>
            <w:tcW w:w="1271" w:type="dxa"/>
          </w:tcPr>
          <w:p w14:paraId="0BC27F28" w14:textId="339B0008" w:rsidR="006C6EB1" w:rsidRPr="0072429B" w:rsidRDefault="0072429B" w:rsidP="006C6EB1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lastRenderedPageBreak/>
              <w:t>Intel</w:t>
            </w:r>
          </w:p>
        </w:tc>
        <w:tc>
          <w:tcPr>
            <w:tcW w:w="736" w:type="dxa"/>
          </w:tcPr>
          <w:p w14:paraId="3F94DAA1" w14:textId="649F2CA1" w:rsidR="006C6EB1" w:rsidRPr="0072429B" w:rsidRDefault="0072429B" w:rsidP="006C6EB1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Yes</w:t>
            </w:r>
          </w:p>
        </w:tc>
        <w:tc>
          <w:tcPr>
            <w:tcW w:w="7010" w:type="dxa"/>
          </w:tcPr>
          <w:p w14:paraId="4C9415B3" w14:textId="40E0D9AA" w:rsidR="006C6EB1" w:rsidRPr="00F15E02" w:rsidRDefault="00F15E02" w:rsidP="006C6EB1">
            <w:pPr>
              <w:rPr>
                <w:szCs w:val="20"/>
                <w:lang w:val="en-US"/>
              </w:rPr>
            </w:pPr>
            <w:r w:rsidRPr="00F15E02">
              <w:rPr>
                <w:szCs w:val="20"/>
                <w:lang w:val="en-US"/>
              </w:rPr>
              <w:t xml:space="preserve">We prefer clarification in 38.213 rather than exploration of details of higher layer signaling to figure out that </w:t>
            </w:r>
            <w:r w:rsidRPr="00F15E02">
              <w:rPr>
                <w:iCs/>
                <w:lang w:val="en-US"/>
              </w:rPr>
              <w:t>CBR-based power control</w:t>
            </w:r>
            <w:r w:rsidRPr="00F15E02">
              <w:rPr>
                <w:szCs w:val="20"/>
                <w:lang w:val="en-US"/>
              </w:rPr>
              <w:t xml:space="preserve"> does not apply to a PSSCH transmission </w:t>
            </w:r>
            <w:r w:rsidRPr="00F15E02">
              <w:rPr>
                <w:szCs w:val="20"/>
                <w:lang w:val="en-US"/>
              </w:rPr>
              <w:t>for M</w:t>
            </w:r>
            <w:r w:rsidRPr="00F15E02">
              <w:rPr>
                <w:szCs w:val="20"/>
                <w:lang w:val="en-US"/>
              </w:rPr>
              <w:t>ode 1</w:t>
            </w:r>
            <w:r w:rsidRPr="00F15E02">
              <w:rPr>
                <w:szCs w:val="20"/>
                <w:lang w:val="en-US"/>
              </w:rPr>
              <w:t xml:space="preserve">. </w:t>
            </w:r>
          </w:p>
        </w:tc>
      </w:tr>
      <w:tr w:rsidR="006C6EB1" w14:paraId="1F9180C5" w14:textId="77777777" w:rsidTr="006C6EB1">
        <w:tc>
          <w:tcPr>
            <w:tcW w:w="1271" w:type="dxa"/>
          </w:tcPr>
          <w:p w14:paraId="7A8073D8" w14:textId="0D0B320B" w:rsidR="006C6EB1" w:rsidRPr="0072429B" w:rsidRDefault="006C6EB1" w:rsidP="006C6EB1">
            <w:pPr>
              <w:rPr>
                <w:szCs w:val="20"/>
                <w:lang w:val="en-US"/>
              </w:rPr>
            </w:pPr>
          </w:p>
        </w:tc>
        <w:tc>
          <w:tcPr>
            <w:tcW w:w="736" w:type="dxa"/>
          </w:tcPr>
          <w:p w14:paraId="2CE91C02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7010" w:type="dxa"/>
          </w:tcPr>
          <w:p w14:paraId="05E439FE" w14:textId="77777777" w:rsidR="006C6EB1" w:rsidRDefault="006C6EB1" w:rsidP="006C6EB1">
            <w:pPr>
              <w:rPr>
                <w:szCs w:val="20"/>
              </w:rPr>
            </w:pPr>
          </w:p>
        </w:tc>
      </w:tr>
      <w:tr w:rsidR="006C6EB1" w14:paraId="2AE72802" w14:textId="77777777" w:rsidTr="006C6EB1">
        <w:tc>
          <w:tcPr>
            <w:tcW w:w="1271" w:type="dxa"/>
          </w:tcPr>
          <w:p w14:paraId="2C05C196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736" w:type="dxa"/>
          </w:tcPr>
          <w:p w14:paraId="73E05DEC" w14:textId="77777777" w:rsidR="006C6EB1" w:rsidRDefault="006C6EB1" w:rsidP="006C6EB1">
            <w:pPr>
              <w:rPr>
                <w:szCs w:val="20"/>
              </w:rPr>
            </w:pPr>
          </w:p>
        </w:tc>
        <w:tc>
          <w:tcPr>
            <w:tcW w:w="7010" w:type="dxa"/>
          </w:tcPr>
          <w:p w14:paraId="01801D0D" w14:textId="77777777" w:rsidR="006C6EB1" w:rsidRDefault="006C6EB1" w:rsidP="006C6EB1">
            <w:pPr>
              <w:rPr>
                <w:szCs w:val="20"/>
              </w:rPr>
            </w:pPr>
          </w:p>
        </w:tc>
      </w:tr>
    </w:tbl>
    <w:p w14:paraId="3EF720DE" w14:textId="77777777" w:rsidR="001B269F" w:rsidRDefault="001B269F" w:rsidP="0058787A">
      <w:pPr>
        <w:rPr>
          <w:szCs w:val="20"/>
        </w:rPr>
      </w:pPr>
    </w:p>
    <w:p w14:paraId="70A51BBC" w14:textId="77777777" w:rsidR="00450273" w:rsidRPr="0072429B" w:rsidRDefault="00450273" w:rsidP="0058787A">
      <w:pPr>
        <w:rPr>
          <w:szCs w:val="20"/>
          <w:lang w:val="en-US"/>
        </w:rPr>
      </w:pPr>
    </w:p>
    <w:p w14:paraId="71CF473C" w14:textId="6D547054" w:rsidR="00450273" w:rsidRDefault="00450273" w:rsidP="0058787A">
      <w:pPr>
        <w:rPr>
          <w:b/>
          <w:szCs w:val="20"/>
        </w:rPr>
      </w:pPr>
      <w:r w:rsidRPr="0072429B">
        <w:rPr>
          <w:b/>
          <w:szCs w:val="20"/>
          <w:lang w:val="en-US"/>
        </w:rPr>
        <w:t xml:space="preserve">Q2: </w:t>
      </w:r>
      <w:r w:rsidR="00F31514" w:rsidRPr="0072429B">
        <w:rPr>
          <w:b/>
          <w:szCs w:val="20"/>
          <w:lang w:val="en-US"/>
        </w:rPr>
        <w:t>Currently</w:t>
      </w:r>
      <w:r w:rsidR="00F804A6" w:rsidRPr="0072429B">
        <w:rPr>
          <w:b/>
          <w:szCs w:val="20"/>
          <w:lang w:val="en-US"/>
        </w:rPr>
        <w:t xml:space="preserve"> in TS 38.213</w:t>
      </w:r>
      <w:r w:rsidR="00F31514" w:rsidRPr="0072429B">
        <w:rPr>
          <w:b/>
          <w:szCs w:val="20"/>
          <w:lang w:val="en-US"/>
        </w:rPr>
        <w:t>,</w:t>
      </w:r>
      <w:r w:rsidRPr="0072429B">
        <w:rPr>
          <w:b/>
          <w:szCs w:val="20"/>
          <w:lang w:val="en-US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/>
                <w:i/>
                <w:szCs w:val="20"/>
                <w:lang w:val="x-non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b/>
                <w:szCs w:val="20"/>
                <w:lang w:val="x-none"/>
              </w:rPr>
              <m:t>MAX</m:t>
            </m:r>
            <m:r>
              <m:rPr>
                <m:sty m:val="b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b/>
                <w:szCs w:val="20"/>
                <w:lang w:val="x-none"/>
              </w:rPr>
            </m:ctrlPr>
          </m:sub>
        </m:sSub>
        <m:r>
          <m:rPr>
            <m:sty m:val="bi"/>
          </m:rPr>
          <w:rPr>
            <w:rFonts w:ascii="Cambria Math" w:eastAsia="Times New Roman" w:hAnsi="Cambria Math"/>
            <w:szCs w:val="20"/>
            <w:lang w:val="x-none"/>
          </w:rPr>
          <m:t xml:space="preserve">=0 </m:t>
        </m:r>
        <m:r>
          <m:rPr>
            <m:sty m:val="b"/>
          </m:rPr>
          <w:rPr>
            <w:rFonts w:ascii="Cambria Math" w:eastAsia="Times New Roman" w:hAnsi="Cambria Math"/>
            <w:szCs w:val="20"/>
            <w:lang w:val="x-none"/>
          </w:rPr>
          <m:t>dBm</m:t>
        </m:r>
      </m:oMath>
      <w:r w:rsidR="00F31514" w:rsidRPr="0072429B">
        <w:rPr>
          <w:b/>
          <w:szCs w:val="20"/>
          <w:lang w:val="en-US"/>
        </w:rPr>
        <w:t xml:space="preserve"> when </w:t>
      </w:r>
      <w:r w:rsidR="00F31514" w:rsidRPr="0072429B">
        <w:rPr>
          <w:b/>
          <w:i/>
          <w:szCs w:val="20"/>
          <w:lang w:val="en-US"/>
        </w:rPr>
        <w:t>maximumtransmitPower-SL</w:t>
      </w:r>
      <w:r w:rsidR="00F31514" w:rsidRPr="0072429B">
        <w:rPr>
          <w:b/>
          <w:szCs w:val="20"/>
          <w:lang w:val="en-US"/>
        </w:rPr>
        <w:t xml:space="preserve"> is not provided – should this behaviour be changed? </w:t>
      </w:r>
      <w:r w:rsidR="00F31514">
        <w:rPr>
          <w:b/>
          <w:szCs w:val="20"/>
        </w:rPr>
        <w:t>If so, how?</w:t>
      </w:r>
    </w:p>
    <w:p w14:paraId="5FB8BD9F" w14:textId="7FEB35CD" w:rsidR="00F31514" w:rsidRDefault="00F31514" w:rsidP="0058787A">
      <w:pPr>
        <w:rPr>
          <w:b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7"/>
        <w:gridCol w:w="4447"/>
        <w:gridCol w:w="3493"/>
      </w:tblGrid>
      <w:tr w:rsidR="00F31514" w14:paraId="50EAB12C" w14:textId="77777777" w:rsidTr="003311C0">
        <w:tc>
          <w:tcPr>
            <w:tcW w:w="1077" w:type="dxa"/>
          </w:tcPr>
          <w:p w14:paraId="2E5E5D6B" w14:textId="77777777" w:rsidR="00F31514" w:rsidRPr="00F804A6" w:rsidRDefault="00F31514" w:rsidP="00F31514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Company</w:t>
            </w:r>
          </w:p>
        </w:tc>
        <w:tc>
          <w:tcPr>
            <w:tcW w:w="4447" w:type="dxa"/>
          </w:tcPr>
          <w:p w14:paraId="7532A078" w14:textId="77777777" w:rsidR="00F31514" w:rsidRPr="00F804A6" w:rsidRDefault="00F31514" w:rsidP="00F31514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View</w:t>
            </w:r>
          </w:p>
        </w:tc>
        <w:tc>
          <w:tcPr>
            <w:tcW w:w="3493" w:type="dxa"/>
          </w:tcPr>
          <w:p w14:paraId="32430A30" w14:textId="77777777" w:rsidR="00F31514" w:rsidRPr="00F804A6" w:rsidRDefault="00F31514" w:rsidP="00F31514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Comments</w:t>
            </w:r>
          </w:p>
        </w:tc>
      </w:tr>
      <w:tr w:rsidR="00F31514" w:rsidRPr="0072429B" w14:paraId="1FE61ADF" w14:textId="77777777" w:rsidTr="003311C0">
        <w:tc>
          <w:tcPr>
            <w:tcW w:w="1077" w:type="dxa"/>
          </w:tcPr>
          <w:p w14:paraId="569BC7BD" w14:textId="77777777" w:rsidR="00F31514" w:rsidRDefault="00F31514" w:rsidP="00F31514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4447" w:type="dxa"/>
          </w:tcPr>
          <w:p w14:paraId="314A86F0" w14:textId="4A50571B" w:rsidR="00F31514" w:rsidRPr="0072429B" w:rsidRDefault="00F31514" w:rsidP="00F31514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Yes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 Infinity</m:t>
              </m:r>
            </m:oMath>
          </w:p>
        </w:tc>
        <w:tc>
          <w:tcPr>
            <w:tcW w:w="3493" w:type="dxa"/>
          </w:tcPr>
          <w:p w14:paraId="68AF15D9" w14:textId="5591F919" w:rsidR="00F31514" w:rsidRPr="0072429B" w:rsidRDefault="00FB39B8" w:rsidP="00F31514">
            <w:pPr>
              <w:rPr>
                <w:rFonts w:eastAsia="Malgun Gothic"/>
                <w:iCs/>
                <w:szCs w:val="20"/>
                <w:lang w:val="en-US"/>
              </w:rPr>
            </w:pPr>
            <w:r w:rsidRPr="0072429B">
              <w:rPr>
                <w:rFonts w:eastAsia="Malgun Gothic"/>
                <w:iCs/>
                <w:szCs w:val="20"/>
                <w:lang w:val="en-US"/>
              </w:rPr>
              <w:t xml:space="preserve">The point is that CBR-based power control does not apply if </w:t>
            </w:r>
            <w:r w:rsidRPr="0072429B">
              <w:rPr>
                <w:i/>
                <w:szCs w:val="20"/>
                <w:lang w:val="en-US"/>
              </w:rPr>
              <w:t>maximumtransmitPower-SL</w:t>
            </w:r>
            <w:r w:rsidRPr="0072429B">
              <w:rPr>
                <w:szCs w:val="20"/>
                <w:lang w:val="en-US"/>
              </w:rPr>
              <w:t xml:space="preserve"> is not provided. This could be captured in several different ways, but setting the value to Infinity looks most straightforward and readable to me.</w:t>
            </w:r>
          </w:p>
        </w:tc>
      </w:tr>
      <w:tr w:rsidR="00F31514" w:rsidRPr="0072429B" w14:paraId="0689A112" w14:textId="77777777" w:rsidTr="003311C0">
        <w:tc>
          <w:tcPr>
            <w:tcW w:w="1077" w:type="dxa"/>
          </w:tcPr>
          <w:p w14:paraId="59A1AC36" w14:textId="01713C6A" w:rsidR="00F31514" w:rsidRDefault="003311C0" w:rsidP="00F3151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Samsung</w:t>
            </w:r>
          </w:p>
        </w:tc>
        <w:tc>
          <w:tcPr>
            <w:tcW w:w="4447" w:type="dxa"/>
          </w:tcPr>
          <w:p w14:paraId="70B865A8" w14:textId="061D36C7" w:rsidR="00F31514" w:rsidRPr="0072429B" w:rsidRDefault="003311C0" w:rsidP="003311C0">
            <w:pPr>
              <w:rPr>
                <w:szCs w:val="20"/>
                <w:lang w:val="en-US"/>
              </w:rPr>
            </w:pPr>
            <w:r w:rsidRPr="0072429B">
              <w:rPr>
                <w:rFonts w:hint="eastAsia"/>
                <w:szCs w:val="20"/>
                <w:lang w:val="en-US"/>
              </w:rPr>
              <w:t>Yes,</w:t>
            </w:r>
            <w:r w:rsidRPr="0072429B">
              <w:rPr>
                <w:szCs w:val="20"/>
                <w:lang w:val="en-US"/>
              </w:rPr>
              <w:t xml:space="preserve"> if maximumtransmitPower-SL is provided</w:t>
            </w:r>
            <w:r w:rsidR="00D4651B" w:rsidRPr="0072429B">
              <w:rPr>
                <w:szCs w:val="20"/>
                <w:lang w:val="en-US"/>
              </w:rPr>
              <w:t>,</w:t>
            </w:r>
            <w:r w:rsidRPr="0072429B">
              <w:rPr>
                <w:rFonts w:hint="eastAsia"/>
                <w:szCs w:val="20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lang w:val="en-US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)=</m:t>
              </m:r>
              <m:r>
                <w:rPr>
                  <w:rFonts w:ascii="Cambria Math" w:hAnsi="Cambria Math"/>
                </w:rPr>
                <m:t>min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lang w:val="en-US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</w:rPr>
                    <m:t>min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lang w:val="en-US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)</m:t>
                      </m:r>
                    </m:e>
                  </m:d>
                </m:e>
              </m:d>
            </m:oMath>
            <w:r w:rsidRPr="0072429B">
              <w:rPr>
                <w:rFonts w:hint="eastAsia"/>
                <w:szCs w:val="20"/>
                <w:lang w:val="en-US"/>
              </w:rPr>
              <w:t xml:space="preserve"> </w:t>
            </w:r>
          </w:p>
          <w:p w14:paraId="3BD3F6DC" w14:textId="6B968933" w:rsidR="003311C0" w:rsidRPr="0072429B" w:rsidRDefault="00D4651B" w:rsidP="003311C0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else</w:t>
            </w:r>
            <w:r w:rsidR="003311C0" w:rsidRPr="0072429B">
              <w:rPr>
                <w:szCs w:val="20"/>
                <w:lang w:val="en-US"/>
              </w:rPr>
              <w:t xml:space="preserve">, </w:t>
            </w:r>
          </w:p>
          <w:p w14:paraId="2A586D3C" w14:textId="48D93243" w:rsidR="003311C0" w:rsidRPr="0072429B" w:rsidRDefault="0072429B" w:rsidP="003311C0">
            <w:pPr>
              <w:rPr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lang w:val="en-US"/>
                      </w:rPr>
                      <m:t>PSSCH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)=</m:t>
                </m:r>
                <m: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CMAX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,</m:t>
                    </m:r>
                    <m:r>
                      <w:rPr>
                        <w:rFonts w:ascii="Cambria Math" w:hAnsi="Cambria Math"/>
                      </w:rPr>
                      <m:t>min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lang w:val="en-US"/>
                              </w:rPr>
                              <m:t>PSSCH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lang w:val="en-US"/>
                              </w:rPr>
                              <m:t>PSSCH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</w:rPr>
                              <m:t>SL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)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493" w:type="dxa"/>
          </w:tcPr>
          <w:p w14:paraId="1D635391" w14:textId="439343D4" w:rsidR="00F31514" w:rsidRPr="0072429B" w:rsidRDefault="003311C0" w:rsidP="00F31514">
            <w:pPr>
              <w:rPr>
                <w:szCs w:val="20"/>
                <w:lang w:val="en-US"/>
              </w:rPr>
            </w:pPr>
            <w:r w:rsidRPr="0072429B">
              <w:rPr>
                <w:rFonts w:hint="eastAsia"/>
                <w:szCs w:val="20"/>
                <w:lang w:val="en-US"/>
              </w:rPr>
              <w:t xml:space="preserve">We suggest </w:t>
            </w:r>
            <w:r w:rsidRPr="0072429B">
              <w:rPr>
                <w:szCs w:val="20"/>
                <w:lang w:val="en-US"/>
              </w:rPr>
              <w:t xml:space="preserve">to follow the LTE approach </w:t>
            </w:r>
            <w:r w:rsidR="00D4651B" w:rsidRPr="0072429B">
              <w:rPr>
                <w:szCs w:val="20"/>
                <w:lang w:val="en-US"/>
              </w:rPr>
              <w:t xml:space="preserve">(Section 14.1.1.5 </w:t>
            </w:r>
            <w:r w:rsidRPr="0072429B">
              <w:rPr>
                <w:szCs w:val="20"/>
                <w:lang w:val="en-US"/>
              </w:rPr>
              <w:t>in 36.213</w:t>
            </w:r>
            <w:r w:rsidR="00D4651B" w:rsidRPr="0072429B">
              <w:rPr>
                <w:szCs w:val="20"/>
                <w:lang w:val="en-US"/>
              </w:rPr>
              <w:t>)</w:t>
            </w:r>
            <w:r w:rsidRPr="0072429B">
              <w:rPr>
                <w:szCs w:val="20"/>
                <w:lang w:val="en-US"/>
              </w:rPr>
              <w:t xml:space="preserve"> as shown in the left hand side, rather than </w:t>
            </w:r>
            <w:r w:rsidR="00D4651B" w:rsidRPr="0072429B">
              <w:rPr>
                <w:szCs w:val="20"/>
                <w:lang w:val="en-US"/>
              </w:rPr>
              <w:t xml:space="preserve">to introduce an infinity value. </w:t>
            </w:r>
          </w:p>
        </w:tc>
      </w:tr>
      <w:tr w:rsidR="006C6EB1" w:rsidRPr="0072429B" w14:paraId="4FEF8835" w14:textId="77777777" w:rsidTr="003311C0">
        <w:tc>
          <w:tcPr>
            <w:tcW w:w="1077" w:type="dxa"/>
          </w:tcPr>
          <w:p w14:paraId="68F4D646" w14:textId="2394B8E2" w:rsidR="006C6EB1" w:rsidRDefault="006C6EB1" w:rsidP="006C6EB1">
            <w:pPr>
              <w:rPr>
                <w:szCs w:val="20"/>
              </w:rPr>
            </w:pPr>
            <w:r w:rsidRPr="006C6EB1">
              <w:rPr>
                <w:szCs w:val="20"/>
              </w:rPr>
              <w:t>Apple</w:t>
            </w:r>
          </w:p>
        </w:tc>
        <w:tc>
          <w:tcPr>
            <w:tcW w:w="4447" w:type="dxa"/>
          </w:tcPr>
          <w:p w14:paraId="13CD381D" w14:textId="0B9FF96A" w:rsidR="006C6EB1" w:rsidRPr="0072429B" w:rsidRDefault="006C6EB1" w:rsidP="006C6EB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 xml:space="preserve">Yes 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Cs w:val="20"/>
                      <w:lang w:val="en-US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US"/>
                    </w:rPr>
                    <m:t>,CBR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0"/>
                  <w:lang w:val="en-US"/>
                </w:rPr>
                <m:t xml:space="preserve">= </m:t>
              </m:r>
              <m:r>
                <w:rPr>
                  <w:rFonts w:ascii="Cambria Math" w:hAnsi="Cambria Math"/>
                  <w:szCs w:val="20"/>
                </w:rPr>
                <m:t>Infinity</m:t>
              </m:r>
            </m:oMath>
          </w:p>
        </w:tc>
        <w:tc>
          <w:tcPr>
            <w:tcW w:w="3493" w:type="dxa"/>
          </w:tcPr>
          <w:p w14:paraId="4673D12F" w14:textId="77777777" w:rsidR="006C6EB1" w:rsidRPr="0072429B" w:rsidRDefault="006C6EB1" w:rsidP="006C6EB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 xml:space="preserve">If </w:t>
            </w:r>
            <w:r w:rsidRPr="0072429B">
              <w:rPr>
                <w:i/>
                <w:iCs/>
                <w:szCs w:val="20"/>
                <w:lang w:val="en-US"/>
              </w:rPr>
              <w:t>maximumtransmitPower-SL</w:t>
            </w:r>
            <w:r w:rsidRPr="0072429B">
              <w:rPr>
                <w:szCs w:val="20"/>
                <w:lang w:val="en-US"/>
              </w:rPr>
              <w:t xml:space="preserve"> is not provided, the current TS 38.213 implies that the transmit power is likely 0 dBm, which is not proper (especially for Mode 1). </w:t>
            </w:r>
          </w:p>
          <w:p w14:paraId="42EE6D9A" w14:textId="642CCD91" w:rsidR="006C6EB1" w:rsidRPr="0072429B" w:rsidRDefault="006C6EB1" w:rsidP="006C6EB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 xml:space="preserve">If the CBR-based power control is not used (e.g., in Mode 1), then the upper bound 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Cs w:val="20"/>
                      <w:lang w:val="en-US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  <w:lang w:val="en-US"/>
                    </w:rPr>
                    <m:t>,CBR</m:t>
                  </m:r>
                </m:sub>
              </m:sSub>
            </m:oMath>
            <w:r w:rsidRPr="0072429B">
              <w:rPr>
                <w:szCs w:val="20"/>
                <w:lang w:val="en-US"/>
              </w:rPr>
              <w:t xml:space="preserve"> should not function in the transmit power formula. Hence, the default value of infinity works in this way. </w:t>
            </w:r>
          </w:p>
        </w:tc>
      </w:tr>
      <w:tr w:rsidR="006C6EB1" w:rsidRPr="0072429B" w14:paraId="55AC33CE" w14:textId="77777777" w:rsidTr="003311C0">
        <w:tc>
          <w:tcPr>
            <w:tcW w:w="1077" w:type="dxa"/>
          </w:tcPr>
          <w:p w14:paraId="33493C3C" w14:textId="59AA62F2" w:rsidR="006C6EB1" w:rsidRDefault="008515FC" w:rsidP="006C6EB1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OPPO</w:t>
            </w:r>
          </w:p>
        </w:tc>
        <w:tc>
          <w:tcPr>
            <w:tcW w:w="4447" w:type="dxa"/>
          </w:tcPr>
          <w:p w14:paraId="1B98A19E" w14:textId="15CEEA00" w:rsidR="006C6EB1" w:rsidRPr="0072429B" w:rsidRDefault="008515FC" w:rsidP="006C6EB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We tend to agree with Samsung and thus infinity value is not needed.</w:t>
            </w:r>
          </w:p>
        </w:tc>
        <w:tc>
          <w:tcPr>
            <w:tcW w:w="3493" w:type="dxa"/>
          </w:tcPr>
          <w:p w14:paraId="497CD961" w14:textId="77777777" w:rsidR="006C6EB1" w:rsidRPr="0072429B" w:rsidRDefault="006C6EB1" w:rsidP="006C6EB1">
            <w:pPr>
              <w:rPr>
                <w:szCs w:val="20"/>
                <w:lang w:val="en-US"/>
              </w:rPr>
            </w:pPr>
          </w:p>
        </w:tc>
      </w:tr>
      <w:tr w:rsidR="006C6EB1" w:rsidRPr="0072429B" w14:paraId="4F2E2F11" w14:textId="77777777" w:rsidTr="003311C0">
        <w:tc>
          <w:tcPr>
            <w:tcW w:w="1077" w:type="dxa"/>
          </w:tcPr>
          <w:p w14:paraId="4A4C504F" w14:textId="378BA113" w:rsidR="006C6EB1" w:rsidRPr="0072429B" w:rsidRDefault="00F15E02" w:rsidP="006C6EB1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Intel</w:t>
            </w:r>
          </w:p>
        </w:tc>
        <w:tc>
          <w:tcPr>
            <w:tcW w:w="4447" w:type="dxa"/>
          </w:tcPr>
          <w:p w14:paraId="6CB1C4CF" w14:textId="10AF2A8D" w:rsidR="006C6EB1" w:rsidRPr="0072429B" w:rsidRDefault="00F15E02" w:rsidP="006C6EB1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Yes</w:t>
            </w:r>
          </w:p>
        </w:tc>
        <w:tc>
          <w:tcPr>
            <w:tcW w:w="3493" w:type="dxa"/>
          </w:tcPr>
          <w:p w14:paraId="7AD8186E" w14:textId="006183D6" w:rsidR="006C6EB1" w:rsidRPr="0072429B" w:rsidRDefault="00F15E02" w:rsidP="006C6EB1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We prefer the way it was done for LTE</w:t>
            </w:r>
            <w:r>
              <w:rPr>
                <w:szCs w:val="20"/>
                <w:lang w:val="en-US"/>
              </w:rPr>
              <w:t>-V2X rather than infinity value</w:t>
            </w:r>
            <w:bookmarkStart w:id="2" w:name="_GoBack"/>
            <w:bookmarkEnd w:id="2"/>
          </w:p>
        </w:tc>
      </w:tr>
      <w:tr w:rsidR="006C6EB1" w:rsidRPr="0072429B" w14:paraId="26DCE61A" w14:textId="77777777" w:rsidTr="003311C0">
        <w:tc>
          <w:tcPr>
            <w:tcW w:w="1077" w:type="dxa"/>
          </w:tcPr>
          <w:p w14:paraId="39D089CD" w14:textId="77777777" w:rsidR="006C6EB1" w:rsidRPr="0072429B" w:rsidRDefault="006C6EB1" w:rsidP="006C6EB1">
            <w:pPr>
              <w:rPr>
                <w:szCs w:val="20"/>
                <w:lang w:val="en-US"/>
              </w:rPr>
            </w:pPr>
          </w:p>
        </w:tc>
        <w:tc>
          <w:tcPr>
            <w:tcW w:w="4447" w:type="dxa"/>
          </w:tcPr>
          <w:p w14:paraId="10434329" w14:textId="77777777" w:rsidR="006C6EB1" w:rsidRPr="0072429B" w:rsidRDefault="006C6EB1" w:rsidP="006C6EB1">
            <w:pPr>
              <w:rPr>
                <w:szCs w:val="20"/>
                <w:lang w:val="en-US"/>
              </w:rPr>
            </w:pPr>
          </w:p>
        </w:tc>
        <w:tc>
          <w:tcPr>
            <w:tcW w:w="3493" w:type="dxa"/>
          </w:tcPr>
          <w:p w14:paraId="7F742C85" w14:textId="77777777" w:rsidR="006C6EB1" w:rsidRPr="0072429B" w:rsidRDefault="006C6EB1" w:rsidP="006C6EB1">
            <w:pPr>
              <w:rPr>
                <w:szCs w:val="20"/>
                <w:lang w:val="en-US"/>
              </w:rPr>
            </w:pPr>
          </w:p>
        </w:tc>
      </w:tr>
      <w:tr w:rsidR="006C6EB1" w:rsidRPr="0072429B" w14:paraId="4119A582" w14:textId="77777777" w:rsidTr="003311C0">
        <w:tc>
          <w:tcPr>
            <w:tcW w:w="1077" w:type="dxa"/>
          </w:tcPr>
          <w:p w14:paraId="0374299F" w14:textId="77777777" w:rsidR="006C6EB1" w:rsidRPr="0072429B" w:rsidRDefault="006C6EB1" w:rsidP="006C6EB1">
            <w:pPr>
              <w:rPr>
                <w:szCs w:val="20"/>
                <w:lang w:val="en-US"/>
              </w:rPr>
            </w:pPr>
          </w:p>
        </w:tc>
        <w:tc>
          <w:tcPr>
            <w:tcW w:w="4447" w:type="dxa"/>
          </w:tcPr>
          <w:p w14:paraId="1A6D78C1" w14:textId="77777777" w:rsidR="006C6EB1" w:rsidRPr="0072429B" w:rsidRDefault="006C6EB1" w:rsidP="006C6EB1">
            <w:pPr>
              <w:rPr>
                <w:szCs w:val="20"/>
                <w:lang w:val="en-US"/>
              </w:rPr>
            </w:pPr>
          </w:p>
        </w:tc>
        <w:tc>
          <w:tcPr>
            <w:tcW w:w="3493" w:type="dxa"/>
          </w:tcPr>
          <w:p w14:paraId="74BE3C3B" w14:textId="77777777" w:rsidR="006C6EB1" w:rsidRPr="0072429B" w:rsidRDefault="006C6EB1" w:rsidP="006C6EB1">
            <w:pPr>
              <w:rPr>
                <w:szCs w:val="20"/>
                <w:lang w:val="en-US"/>
              </w:rPr>
            </w:pPr>
          </w:p>
        </w:tc>
      </w:tr>
    </w:tbl>
    <w:p w14:paraId="7D7C0908" w14:textId="5B662E4A" w:rsidR="00F31514" w:rsidRPr="0072429B" w:rsidRDefault="00F31514" w:rsidP="0058787A">
      <w:pPr>
        <w:rPr>
          <w:b/>
          <w:szCs w:val="20"/>
          <w:lang w:val="en-US"/>
        </w:rPr>
      </w:pPr>
    </w:p>
    <w:p w14:paraId="287A7A7E" w14:textId="77777777" w:rsidR="00006975" w:rsidRPr="0072429B" w:rsidRDefault="00006975" w:rsidP="0058787A">
      <w:pPr>
        <w:rPr>
          <w:b/>
          <w:szCs w:val="20"/>
          <w:lang w:val="en-US"/>
        </w:rPr>
      </w:pPr>
    </w:p>
    <w:p w14:paraId="7A0ABCBF" w14:textId="6BCCBCF9" w:rsidR="00F804A6" w:rsidRPr="0072429B" w:rsidRDefault="00F804A6" w:rsidP="0058787A">
      <w:pPr>
        <w:rPr>
          <w:b/>
          <w:szCs w:val="20"/>
          <w:lang w:val="en-US"/>
        </w:rPr>
      </w:pPr>
      <w:r w:rsidRPr="0072429B">
        <w:rPr>
          <w:b/>
          <w:szCs w:val="20"/>
          <w:lang w:val="en-US"/>
        </w:rPr>
        <w:t>Q3: Anything else for this issue?</w:t>
      </w:r>
    </w:p>
    <w:p w14:paraId="5E67F4DE" w14:textId="14C39223" w:rsidR="00F804A6" w:rsidRPr="0072429B" w:rsidRDefault="00F804A6" w:rsidP="0058787A">
      <w:pPr>
        <w:rPr>
          <w:b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6187"/>
      </w:tblGrid>
      <w:tr w:rsidR="00F804A6" w14:paraId="15EA3836" w14:textId="77777777" w:rsidTr="00757C27">
        <w:tc>
          <w:tcPr>
            <w:tcW w:w="1253" w:type="dxa"/>
          </w:tcPr>
          <w:p w14:paraId="3C970A89" w14:textId="77777777" w:rsidR="00F804A6" w:rsidRPr="00F804A6" w:rsidRDefault="00F804A6" w:rsidP="00757C27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Company</w:t>
            </w:r>
          </w:p>
        </w:tc>
        <w:tc>
          <w:tcPr>
            <w:tcW w:w="6187" w:type="dxa"/>
          </w:tcPr>
          <w:p w14:paraId="778073DF" w14:textId="77777777" w:rsidR="00F804A6" w:rsidRPr="00F804A6" w:rsidRDefault="00F804A6" w:rsidP="00757C27">
            <w:pPr>
              <w:rPr>
                <w:b/>
                <w:szCs w:val="20"/>
              </w:rPr>
            </w:pPr>
            <w:r w:rsidRPr="00F804A6">
              <w:rPr>
                <w:b/>
                <w:szCs w:val="20"/>
              </w:rPr>
              <w:t>Comments</w:t>
            </w:r>
          </w:p>
        </w:tc>
      </w:tr>
      <w:tr w:rsidR="00F804A6" w14:paraId="5EAB0C65" w14:textId="77777777" w:rsidTr="00757C27">
        <w:tc>
          <w:tcPr>
            <w:tcW w:w="1253" w:type="dxa"/>
          </w:tcPr>
          <w:p w14:paraId="557B2F61" w14:textId="794F21B3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286FA8CA" w14:textId="77777777" w:rsidR="00F804A6" w:rsidRPr="00F31514" w:rsidRDefault="00F804A6" w:rsidP="00757C27">
            <w:pPr>
              <w:rPr>
                <w:rFonts w:eastAsia="Malgun Gothic"/>
                <w:i/>
                <w:iCs/>
                <w:szCs w:val="20"/>
              </w:rPr>
            </w:pPr>
          </w:p>
        </w:tc>
      </w:tr>
      <w:tr w:rsidR="00F804A6" w14:paraId="5D8A1522" w14:textId="77777777" w:rsidTr="00757C27">
        <w:tc>
          <w:tcPr>
            <w:tcW w:w="1253" w:type="dxa"/>
          </w:tcPr>
          <w:p w14:paraId="630775AD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496C5F1F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58AE2BA6" w14:textId="77777777" w:rsidTr="00757C27">
        <w:tc>
          <w:tcPr>
            <w:tcW w:w="1253" w:type="dxa"/>
          </w:tcPr>
          <w:p w14:paraId="15599045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34A9299D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40D2076D" w14:textId="77777777" w:rsidTr="00757C27">
        <w:tc>
          <w:tcPr>
            <w:tcW w:w="1253" w:type="dxa"/>
          </w:tcPr>
          <w:p w14:paraId="2CCD6150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4D75F202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5A778935" w14:textId="77777777" w:rsidTr="00757C27">
        <w:tc>
          <w:tcPr>
            <w:tcW w:w="1253" w:type="dxa"/>
          </w:tcPr>
          <w:p w14:paraId="5473AC20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185D9DB3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3286B305" w14:textId="77777777" w:rsidTr="00757C27">
        <w:tc>
          <w:tcPr>
            <w:tcW w:w="1253" w:type="dxa"/>
          </w:tcPr>
          <w:p w14:paraId="36D7A466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40E88016" w14:textId="77777777" w:rsidR="00F804A6" w:rsidRDefault="00F804A6" w:rsidP="00757C27">
            <w:pPr>
              <w:rPr>
                <w:szCs w:val="20"/>
              </w:rPr>
            </w:pPr>
          </w:p>
        </w:tc>
      </w:tr>
      <w:tr w:rsidR="00F804A6" w14:paraId="38B15568" w14:textId="77777777" w:rsidTr="00757C27">
        <w:tc>
          <w:tcPr>
            <w:tcW w:w="1253" w:type="dxa"/>
          </w:tcPr>
          <w:p w14:paraId="748E9749" w14:textId="77777777" w:rsidR="00F804A6" w:rsidRDefault="00F804A6" w:rsidP="00757C27">
            <w:pPr>
              <w:rPr>
                <w:szCs w:val="20"/>
              </w:rPr>
            </w:pPr>
          </w:p>
        </w:tc>
        <w:tc>
          <w:tcPr>
            <w:tcW w:w="6187" w:type="dxa"/>
          </w:tcPr>
          <w:p w14:paraId="73630485" w14:textId="77777777" w:rsidR="00F804A6" w:rsidRDefault="00F804A6" w:rsidP="00757C27">
            <w:pPr>
              <w:rPr>
                <w:szCs w:val="20"/>
              </w:rPr>
            </w:pPr>
          </w:p>
        </w:tc>
      </w:tr>
    </w:tbl>
    <w:p w14:paraId="2DCA1511" w14:textId="77777777" w:rsidR="00F804A6" w:rsidRPr="00F31514" w:rsidRDefault="00F804A6" w:rsidP="0058787A">
      <w:pPr>
        <w:rPr>
          <w:b/>
          <w:szCs w:val="20"/>
        </w:rPr>
      </w:pPr>
    </w:p>
    <w:p w14:paraId="6B63EF36" w14:textId="7A60F2D5" w:rsidR="00F67C1F" w:rsidRPr="00624AA4" w:rsidRDefault="000A6EEB" w:rsidP="00624AA4">
      <w:pPr>
        <w:pStyle w:val="Heading1"/>
        <w:spacing w:after="120"/>
        <w:jc w:val="both"/>
        <w:rPr>
          <w:lang w:eastAsia="zh-CN"/>
        </w:rPr>
      </w:pPr>
      <w:bookmarkStart w:id="3" w:name="_Toc37801437"/>
      <w:r>
        <w:rPr>
          <w:lang w:eastAsia="zh-CN"/>
        </w:rPr>
        <w:t>Issues</w:t>
      </w:r>
      <w:bookmarkEnd w:id="3"/>
    </w:p>
    <w:p w14:paraId="73DCCD4B" w14:textId="29383FCC" w:rsidR="00DA4984" w:rsidRDefault="00FF0F3E" w:rsidP="00CB7AE2">
      <w:pPr>
        <w:pStyle w:val="Heading2"/>
      </w:pPr>
      <w:bookmarkStart w:id="4" w:name="_Toc37801438"/>
      <w:r>
        <w:t xml:space="preserve">Topic 1: </w:t>
      </w:r>
      <w:r w:rsidR="00DA4984" w:rsidRPr="00B11108">
        <w:t>Sidelink Congestion Control</w:t>
      </w:r>
      <w:bookmarkEnd w:id="4"/>
    </w:p>
    <w:p w14:paraId="6587FB5C" w14:textId="77777777" w:rsidR="002979AC" w:rsidRPr="006F1AD8" w:rsidRDefault="002979AC" w:rsidP="006F1AD8">
      <w:pPr>
        <w:rPr>
          <w:lang w:eastAsia="en-GB"/>
        </w:rPr>
      </w:pPr>
    </w:p>
    <w:p w14:paraId="78F90247" w14:textId="3715C531" w:rsidR="00BF35C4" w:rsidRDefault="00BF35C4" w:rsidP="00BF35C4">
      <w:pPr>
        <w:pStyle w:val="Heading3"/>
      </w:pPr>
      <w:bookmarkStart w:id="5" w:name="_Toc37801443"/>
      <w:r>
        <w:t xml:space="preserve">Issue 1.5: </w:t>
      </w:r>
      <w:r w:rsidRPr="00093345">
        <w:t xml:space="preserve">CBR-based </w:t>
      </w:r>
      <w:r w:rsidR="00206CB1">
        <w:t xml:space="preserve">sidelink </w:t>
      </w:r>
      <w:r w:rsidRPr="00093345">
        <w:t>power control in mode 1</w:t>
      </w:r>
      <w:bookmarkEnd w:id="5"/>
    </w:p>
    <w:p w14:paraId="03D94358" w14:textId="77777777" w:rsidR="00BF35C4" w:rsidRDefault="00BF35C4" w:rsidP="00BF35C4">
      <w:pPr>
        <w:pStyle w:val="Heading4"/>
      </w:pPr>
      <w:r>
        <w:t>Background</w:t>
      </w:r>
    </w:p>
    <w:p w14:paraId="52BCD51D" w14:textId="1850AB80" w:rsidR="00C42DAB" w:rsidRPr="0072429B" w:rsidRDefault="00BF35C4" w:rsidP="00BF35C4">
      <w:pPr>
        <w:rPr>
          <w:lang w:val="en-US" w:eastAsia="en-GB"/>
        </w:rPr>
      </w:pPr>
      <w:r w:rsidRPr="0072429B">
        <w:rPr>
          <w:lang w:val="en-US" w:eastAsia="en-GB"/>
        </w:rPr>
        <w:t xml:space="preserve">For the LTE V2X sidelink, CBR-based </w:t>
      </w:r>
      <w:r w:rsidR="00206CB1" w:rsidRPr="0072429B">
        <w:rPr>
          <w:lang w:val="en-US" w:eastAsia="en-GB"/>
        </w:rPr>
        <w:t xml:space="preserve">sidelink </w:t>
      </w:r>
      <w:r w:rsidRPr="0072429B">
        <w:rPr>
          <w:lang w:val="en-US" w:eastAsia="en-GB"/>
        </w:rPr>
        <w:t xml:space="preserve">power control was only applied in resource allocation mode 3. The current specification in TS 38.213 on the other hand </w:t>
      </w:r>
      <w:r w:rsidR="00C538A8" w:rsidRPr="0072429B">
        <w:rPr>
          <w:lang w:val="en-US" w:eastAsia="en-GB"/>
        </w:rPr>
        <w:t>appears to apply</w:t>
      </w:r>
      <w:r w:rsidRPr="0072429B">
        <w:rPr>
          <w:lang w:val="en-US" w:eastAsia="en-GB"/>
        </w:rPr>
        <w:t xml:space="preserve"> CBR-based </w:t>
      </w:r>
      <w:r w:rsidR="00206CB1" w:rsidRPr="0072429B">
        <w:rPr>
          <w:lang w:val="en-US" w:eastAsia="en-GB"/>
        </w:rPr>
        <w:t xml:space="preserve">sidelink </w:t>
      </w:r>
      <w:r w:rsidRPr="0072429B">
        <w:rPr>
          <w:lang w:val="en-US" w:eastAsia="en-GB"/>
        </w:rPr>
        <w:t>power control regardless of resource allocation mode</w:t>
      </w:r>
      <w:r w:rsidR="00C42DAB" w:rsidRPr="0072429B">
        <w:rPr>
          <w:lang w:val="en-US"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42DAB" w:rsidRPr="0072429B" w14:paraId="11FDF75D" w14:textId="77777777" w:rsidTr="00C42DAB">
        <w:tc>
          <w:tcPr>
            <w:tcW w:w="9017" w:type="dxa"/>
          </w:tcPr>
          <w:p w14:paraId="2552F42E" w14:textId="77777777" w:rsidR="00C42DAB" w:rsidRPr="00C42DAB" w:rsidRDefault="0072429B" w:rsidP="00C42DAB">
            <w:pPr>
              <w:keepLines/>
              <w:tabs>
                <w:tab w:val="center" w:pos="4536"/>
                <w:tab w:val="right" w:pos="9072"/>
              </w:tabs>
              <w:spacing w:after="180" w:line="240" w:lineRule="auto"/>
              <w:rPr>
                <w:rFonts w:eastAsia="Times New Roman"/>
                <w:noProof/>
                <w:szCs w:val="20"/>
                <w:lang w:val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szCs w:val="20"/>
                      <w:lang w:val="de-DE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)=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min</m:t>
              </m:r>
              <m:d>
                <m:d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min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(</m:t>
                      </m:r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)</m:t>
                      </m:r>
                    </m:e>
                  </m:d>
                </m:e>
              </m:d>
            </m:oMath>
            <w:r w:rsidR="00C42DAB" w:rsidRPr="00C42DAB">
              <w:rPr>
                <w:rFonts w:eastAsia="Times New Roman"/>
                <w:noProof/>
                <w:szCs w:val="20"/>
                <w:lang w:val="de-DE"/>
              </w:rPr>
              <w:t xml:space="preserve"> [dBm]</w:t>
            </w:r>
          </w:p>
          <w:p w14:paraId="7A6E3D3C" w14:textId="77777777" w:rsidR="00C42DAB" w:rsidRPr="0072429B" w:rsidRDefault="00C42DAB" w:rsidP="00C42DAB">
            <w:pPr>
              <w:spacing w:line="240" w:lineRule="auto"/>
              <w:rPr>
                <w:rFonts w:eastAsia="Malgun Gothic"/>
                <w:szCs w:val="20"/>
                <w:lang w:val="en-US"/>
              </w:rPr>
            </w:pPr>
            <w:r w:rsidRPr="0072429B">
              <w:rPr>
                <w:rFonts w:eastAsia="Times New Roman"/>
                <w:szCs w:val="20"/>
                <w:lang w:val="en-US"/>
              </w:rPr>
              <w:t>w</w:t>
            </w:r>
            <w:r w:rsidRPr="0072429B">
              <w:rPr>
                <w:rFonts w:eastAsia="Malgun Gothic"/>
                <w:szCs w:val="20"/>
                <w:lang w:val="en-US"/>
              </w:rPr>
              <w:t>here</w:t>
            </w:r>
          </w:p>
          <w:p w14:paraId="72300D4C" w14:textId="77777777" w:rsidR="00C42DAB" w:rsidRPr="0072429B" w:rsidRDefault="00C42DAB" w:rsidP="00C42DAB">
            <w:pPr>
              <w:spacing w:after="180" w:line="240" w:lineRule="auto"/>
              <w:ind w:left="568" w:hanging="284"/>
              <w:rPr>
                <w:rFonts w:eastAsia="Times New Roman"/>
                <w:szCs w:val="20"/>
                <w:lang w:val="en-US"/>
              </w:rPr>
            </w:pPr>
            <w:r w:rsidRPr="00C42DAB">
              <w:rPr>
                <w:rFonts w:eastAsia="Times New Roman"/>
                <w:szCs w:val="20"/>
                <w:lang w:val="x-none"/>
              </w:rPr>
              <w:t>-</w:t>
            </w:r>
            <w:r w:rsidRPr="00C42DAB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/>
                      <w:szCs w:val="20"/>
                      <w:lang w:val="x-none"/>
                    </w:rPr>
                    <m:t>CMAX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72429B">
              <w:rPr>
                <w:rFonts w:eastAsia="Times New Roman"/>
                <w:szCs w:val="20"/>
                <w:lang w:val="en-US"/>
              </w:rPr>
              <w:t xml:space="preserve"> </w:t>
            </w:r>
            <w:r w:rsidRPr="00C42DAB">
              <w:rPr>
                <w:rFonts w:eastAsia="Malgun Gothic"/>
                <w:szCs w:val="20"/>
                <w:lang w:val="x-none"/>
              </w:rPr>
              <w:t xml:space="preserve">is defined in </w:t>
            </w:r>
            <w:r w:rsidRPr="00C42DAB">
              <w:rPr>
                <w:rFonts w:eastAsia="Times New Roman"/>
                <w:szCs w:val="20"/>
                <w:lang w:val="x-none"/>
              </w:rPr>
              <w:t>[8-1, TS 38.101-1]</w:t>
            </w:r>
          </w:p>
          <w:p w14:paraId="387B0908" w14:textId="77777777" w:rsidR="00C42DAB" w:rsidRPr="0072429B" w:rsidRDefault="00C42DAB" w:rsidP="00C42DAB">
            <w:pPr>
              <w:spacing w:after="180" w:line="240" w:lineRule="auto"/>
              <w:ind w:left="568" w:hanging="284"/>
              <w:rPr>
                <w:rFonts w:eastAsia="Times New Roman"/>
                <w:szCs w:val="20"/>
                <w:lang w:val="en-US"/>
              </w:rPr>
            </w:pPr>
            <w:r w:rsidRPr="00C42DAB">
              <w:rPr>
                <w:rFonts w:eastAsia="Times New Roman"/>
                <w:szCs w:val="20"/>
                <w:lang w:val="x-none"/>
              </w:rPr>
              <w:t>-</w:t>
            </w:r>
            <w:r w:rsidRPr="00C42DAB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C42DAB">
              <w:rPr>
                <w:rFonts w:eastAsia="Malgun Gothic"/>
                <w:szCs w:val="20"/>
                <w:lang w:val="x-none"/>
              </w:rPr>
              <w:t xml:space="preserve"> is </w:t>
            </w:r>
            <w:r w:rsidRPr="0072429B">
              <w:rPr>
                <w:rFonts w:eastAsia="Malgun Gothic"/>
                <w:szCs w:val="20"/>
                <w:lang w:val="en-US"/>
              </w:rPr>
              <w:t>determined</w:t>
            </w:r>
            <w:r w:rsidRPr="00C42DAB">
              <w:rPr>
                <w:rFonts w:eastAsia="Malgun Gothic"/>
                <w:szCs w:val="20"/>
                <w:lang w:val="x-none"/>
              </w:rPr>
              <w:t xml:space="preserve"> by</w:t>
            </w:r>
            <w:r w:rsidRPr="0072429B">
              <w:rPr>
                <w:rFonts w:eastAsia="Malgun Gothic"/>
                <w:szCs w:val="20"/>
                <w:lang w:val="en-US"/>
              </w:rPr>
              <w:t xml:space="preserve"> a value of</w:t>
            </w:r>
            <w:r w:rsidRPr="00C42DAB">
              <w:rPr>
                <w:rFonts w:eastAsia="Malgun Gothic"/>
                <w:szCs w:val="20"/>
                <w:lang w:val="x-none"/>
              </w:rPr>
              <w:t xml:space="preserve"> </w:t>
            </w:r>
            <w:r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Pr="0072429B">
              <w:rPr>
                <w:rFonts w:eastAsia="Malgun Gothic"/>
                <w:iCs/>
                <w:szCs w:val="20"/>
                <w:lang w:val="en-US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Times New Roman" w:hAnsi="Cambria Math"/>
                  <w:szCs w:val="20"/>
                  <w:lang w:val="x-none"/>
                </w:rPr>
                <m:t>i</m:t>
              </m:r>
              <m:r>
                <w:rPr>
                  <w:rFonts w:ascii="Cambria Math" w:eastAsia="Malgun Gothic" w:hAnsi="Cambria Math"/>
                  <w:szCs w:val="20"/>
                  <w:lang w:val="x-none"/>
                </w:rPr>
                <m:t>-N</m:t>
              </m:r>
            </m:oMath>
            <w:r w:rsidRPr="0072429B">
              <w:rPr>
                <w:rFonts w:eastAsia="Malgun Gothic"/>
                <w:szCs w:val="20"/>
                <w:lang w:val="en-US"/>
              </w:rPr>
              <w:t xml:space="preserve"> [6, TS 38.214]</w:t>
            </w:r>
            <w:r w:rsidRPr="0072429B">
              <w:rPr>
                <w:rFonts w:eastAsia="Malgun Gothic"/>
                <w:iCs/>
                <w:szCs w:val="20"/>
                <w:lang w:val="en-US"/>
              </w:rPr>
              <w:t>;</w:t>
            </w:r>
            <w:r w:rsidRPr="00C42DAB">
              <w:rPr>
                <w:rFonts w:eastAsia="Times New Roman"/>
                <w:szCs w:val="20"/>
                <w:lang w:val="x-none"/>
              </w:rPr>
              <w:t xml:space="preserve"> </w:t>
            </w:r>
            <w:r w:rsidRPr="0072429B">
              <w:rPr>
                <w:rFonts w:eastAsia="Times New Roman"/>
                <w:szCs w:val="20"/>
                <w:lang w:val="en-US"/>
              </w:rPr>
              <w:t xml:space="preserve">if </w:t>
            </w:r>
            <w:bookmarkStart w:id="6" w:name="_Hlk40811461"/>
            <w:r w:rsidRPr="00C42DAB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Pr="00C42DAB">
              <w:rPr>
                <w:rFonts w:eastAsia="Times New Roman"/>
                <w:szCs w:val="20"/>
                <w:lang w:val="x-none"/>
              </w:rPr>
              <w:t xml:space="preserve"> </w:t>
            </w:r>
            <w:bookmarkEnd w:id="6"/>
            <w:r w:rsidRPr="00C42DAB">
              <w:rPr>
                <w:rFonts w:eastAsia="Times New Roman"/>
                <w:szCs w:val="20"/>
                <w:lang w:val="x-none"/>
              </w:rPr>
              <w:t xml:space="preserve">is not provided,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=0</m:t>
              </m:r>
            </m:oMath>
            <w:r w:rsidRPr="0072429B">
              <w:rPr>
                <w:rFonts w:eastAsia="Times New Roman"/>
                <w:szCs w:val="20"/>
                <w:lang w:val="en-US"/>
              </w:rPr>
              <w:t xml:space="preserve"> </w:t>
            </w:r>
          </w:p>
          <w:p w14:paraId="2ED73AF8" w14:textId="77777777" w:rsidR="00C42DAB" w:rsidRPr="0072429B" w:rsidRDefault="00C42DAB" w:rsidP="00BF35C4">
            <w:pPr>
              <w:rPr>
                <w:lang w:val="en-US" w:eastAsia="en-GB"/>
              </w:rPr>
            </w:pPr>
          </w:p>
        </w:tc>
      </w:tr>
    </w:tbl>
    <w:p w14:paraId="22239D60" w14:textId="77777777" w:rsidR="00C42DAB" w:rsidRPr="0072429B" w:rsidRDefault="00C42DAB" w:rsidP="00BF35C4">
      <w:pPr>
        <w:rPr>
          <w:lang w:val="en-US" w:eastAsia="en-GB"/>
        </w:rPr>
      </w:pPr>
    </w:p>
    <w:p w14:paraId="2F09997B" w14:textId="667D5FCF" w:rsidR="00817892" w:rsidRPr="0072429B" w:rsidRDefault="00817892" w:rsidP="00BF35C4">
      <w:pPr>
        <w:rPr>
          <w:lang w:val="en-US" w:eastAsia="en-GB"/>
        </w:rPr>
      </w:pPr>
      <w:r w:rsidRPr="0072429B">
        <w:rPr>
          <w:lang w:val="en-US" w:eastAsia="en-GB"/>
        </w:rPr>
        <w:t xml:space="preserve">Above I wrote that this </w:t>
      </w:r>
      <w:r w:rsidRPr="0072429B">
        <w:rPr>
          <w:b/>
          <w:bCs/>
          <w:lang w:val="en-US" w:eastAsia="en-GB"/>
        </w:rPr>
        <w:t>appears</w:t>
      </w:r>
      <w:r w:rsidRPr="0072429B">
        <w:rPr>
          <w:lang w:val="en-US" w:eastAsia="en-GB"/>
        </w:rPr>
        <w:t xml:space="preserve"> to apply CBR-based </w:t>
      </w:r>
      <w:r w:rsidR="00206CB1" w:rsidRPr="0072429B">
        <w:rPr>
          <w:lang w:val="en-US" w:eastAsia="en-GB"/>
        </w:rPr>
        <w:t xml:space="preserve">sidelink </w:t>
      </w:r>
      <w:r w:rsidRPr="0072429B">
        <w:rPr>
          <w:lang w:val="en-US" w:eastAsia="en-GB"/>
        </w:rPr>
        <w:t xml:space="preserve">power control regardless of resource allocation mode: </w:t>
      </w:r>
      <w:r w:rsidR="00C42DAB" w:rsidRPr="0072429B">
        <w:rPr>
          <w:lang w:val="en-US" w:eastAsia="en-GB"/>
        </w:rPr>
        <w:t xml:space="preserve">It is not immediately obvious if the intention is that </w:t>
      </w:r>
    </w:p>
    <w:p w14:paraId="16779A33" w14:textId="79188E6E" w:rsidR="00817892" w:rsidRDefault="00C42DAB" w:rsidP="00817892">
      <w:pPr>
        <w:pStyle w:val="ListParagraph"/>
        <w:numPr>
          <w:ilvl w:val="0"/>
          <w:numId w:val="44"/>
        </w:numPr>
        <w:rPr>
          <w:lang w:eastAsia="en-GB"/>
        </w:rPr>
      </w:pPr>
      <w:r>
        <w:rPr>
          <w:lang w:eastAsia="en-GB"/>
        </w:rPr>
        <w:t xml:space="preserve">CBR-based </w:t>
      </w:r>
      <w:r w:rsidR="00206CB1">
        <w:rPr>
          <w:lang w:val="en-GB" w:eastAsia="en-GB"/>
        </w:rPr>
        <w:t xml:space="preserve">sidelink </w:t>
      </w:r>
      <w:r>
        <w:rPr>
          <w:lang w:eastAsia="en-GB"/>
        </w:rPr>
        <w:t xml:space="preserve">power control can </w:t>
      </w:r>
      <w:r w:rsidR="00206CB1">
        <w:rPr>
          <w:lang w:val="en-GB" w:eastAsia="en-GB"/>
        </w:rPr>
        <w:t xml:space="preserve">actually </w:t>
      </w:r>
      <w:r>
        <w:rPr>
          <w:lang w:eastAsia="en-GB"/>
        </w:rPr>
        <w:t>be applied in mode 1</w:t>
      </w:r>
      <w:r w:rsidR="00206CB1">
        <w:rPr>
          <w:lang w:val="en-GB" w:eastAsia="en-GB"/>
        </w:rPr>
        <w:t>; or</w:t>
      </w:r>
      <w:r>
        <w:rPr>
          <w:lang w:eastAsia="en-GB"/>
        </w:rPr>
        <w:t xml:space="preserve"> </w:t>
      </w:r>
    </w:p>
    <w:p w14:paraId="07D8F29D" w14:textId="77E660D3" w:rsidR="00C42DAB" w:rsidRDefault="00C42DAB" w:rsidP="00817892">
      <w:pPr>
        <w:pStyle w:val="ListParagraph"/>
        <w:numPr>
          <w:ilvl w:val="0"/>
          <w:numId w:val="44"/>
        </w:numPr>
        <w:rPr>
          <w:lang w:eastAsia="en-GB"/>
        </w:rPr>
      </w:pPr>
      <w:r>
        <w:rPr>
          <w:lang w:eastAsia="en-GB"/>
        </w:rPr>
        <w:t xml:space="preserve">for mode 1 the parameter </w:t>
      </w:r>
      <w:r w:rsidRPr="00817892">
        <w:rPr>
          <w:rFonts w:ascii="Times New Roman" w:eastAsia="Malgun Gothic" w:hAnsi="Times New Roman"/>
          <w:i/>
          <w:iCs/>
          <w:szCs w:val="20"/>
        </w:rPr>
        <w:t>maximumtransmitPower-SL</w:t>
      </w:r>
      <w:r>
        <w:rPr>
          <w:lang w:eastAsia="en-GB"/>
        </w:rPr>
        <w:t xml:space="preserve"> cannot be provided, hence CBR-based </w:t>
      </w:r>
      <w:r w:rsidR="00206CB1">
        <w:rPr>
          <w:lang w:val="en-GB" w:eastAsia="en-GB"/>
        </w:rPr>
        <w:t xml:space="preserve">sidelink </w:t>
      </w:r>
      <w:r>
        <w:rPr>
          <w:lang w:eastAsia="en-GB"/>
        </w:rPr>
        <w:t>power control in mode 1</w:t>
      </w:r>
      <w:r w:rsidR="00206CB1">
        <w:rPr>
          <w:lang w:val="en-GB" w:eastAsia="en-GB"/>
        </w:rPr>
        <w:t xml:space="preserve"> is actually not supported</w:t>
      </w:r>
      <w:r>
        <w:rPr>
          <w:lang w:eastAsia="en-GB"/>
        </w:rPr>
        <w:t xml:space="preserve">. </w:t>
      </w:r>
    </w:p>
    <w:p w14:paraId="3958825C" w14:textId="77777777" w:rsidR="00206CB1" w:rsidRPr="0072429B" w:rsidRDefault="00206CB1" w:rsidP="00206CB1">
      <w:pPr>
        <w:rPr>
          <w:lang w:val="en-US" w:eastAsia="en-GB"/>
        </w:rPr>
      </w:pPr>
    </w:p>
    <w:p w14:paraId="33D0FE43" w14:textId="77777777" w:rsidR="00BF35C4" w:rsidRPr="0072429B" w:rsidRDefault="00BF35C4" w:rsidP="00BF35C4">
      <w:pPr>
        <w:rPr>
          <w:lang w:val="en-US" w:eastAsia="en-GB"/>
        </w:rPr>
      </w:pPr>
    </w:p>
    <w:p w14:paraId="73B70EC1" w14:textId="77777777" w:rsidR="00BF35C4" w:rsidRDefault="00BF35C4" w:rsidP="00BF35C4">
      <w:pPr>
        <w:pStyle w:val="Heading4"/>
      </w:pPr>
      <w:r>
        <w:t xml:space="preserve">Views expressed in contributions </w:t>
      </w:r>
    </w:p>
    <w:p w14:paraId="50BDE7B7" w14:textId="79ED5E84" w:rsidR="00BF35C4" w:rsidRPr="0072429B" w:rsidRDefault="00BF35C4" w:rsidP="00BF35C4">
      <w:pPr>
        <w:rPr>
          <w:lang w:val="en-US"/>
        </w:rPr>
      </w:pPr>
      <w:r w:rsidRPr="0072429B">
        <w:rPr>
          <w:lang w:val="en-US"/>
        </w:rPr>
        <w:t xml:space="preserve">[Nokia, NSB] propose to make an explicit agreement that CBR-based power control </w:t>
      </w:r>
      <w:r w:rsidR="00817892" w:rsidRPr="0072429B">
        <w:rPr>
          <w:lang w:val="en-US"/>
        </w:rPr>
        <w:t>can be</w:t>
      </w:r>
      <w:r w:rsidRPr="0072429B">
        <w:rPr>
          <w:lang w:val="en-US"/>
        </w:rPr>
        <w:t xml:space="preserve"> applied in both resource allocation modes.</w:t>
      </w:r>
    </w:p>
    <w:p w14:paraId="224FF653" w14:textId="211A949C" w:rsidR="00817892" w:rsidRPr="0072429B" w:rsidRDefault="00817892" w:rsidP="00BF35C4">
      <w:pPr>
        <w:rPr>
          <w:lang w:val="en-US"/>
        </w:rPr>
      </w:pPr>
      <w:r w:rsidRPr="0072429B">
        <w:rPr>
          <w:lang w:val="en-US"/>
        </w:rPr>
        <w:t xml:space="preserve">[Apple] propose that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szCs w:val="20"/>
                <w:lang w:val="x-none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szCs w:val="20"/>
                <w:lang w:val="x-none"/>
              </w:rPr>
            </m:ctrlPr>
          </m:sub>
        </m:sSub>
        <m:r>
          <w:rPr>
            <w:rFonts w:ascii="Cambria Math" w:eastAsia="Times New Roman" w:hAnsi="Cambria Math"/>
            <w:szCs w:val="20"/>
            <w:lang w:val="x-none"/>
          </w:rPr>
          <m:t xml:space="preserve"> </m:t>
        </m:r>
      </m:oMath>
      <w:r w:rsidRPr="0072429B">
        <w:rPr>
          <w:lang w:val="en-US"/>
        </w:rPr>
        <w:t>be set to infinity for mode 1.</w:t>
      </w:r>
    </w:p>
    <w:p w14:paraId="13C3DC32" w14:textId="77777777" w:rsidR="00817892" w:rsidRPr="0072429B" w:rsidRDefault="00817892" w:rsidP="00BF35C4">
      <w:pPr>
        <w:rPr>
          <w:lang w:val="en-US"/>
        </w:rPr>
      </w:pPr>
    </w:p>
    <w:p w14:paraId="206F3D03" w14:textId="77777777" w:rsidR="00BF35C4" w:rsidRDefault="00BF35C4" w:rsidP="00BF35C4">
      <w:pPr>
        <w:pStyle w:val="Heading4"/>
      </w:pPr>
      <w:r>
        <w:t>Feature lead view</w:t>
      </w:r>
    </w:p>
    <w:p w14:paraId="66845449" w14:textId="34E0B556" w:rsidR="00BF35C4" w:rsidRPr="0072429B" w:rsidRDefault="00206CB1" w:rsidP="00BF35C4">
      <w:pPr>
        <w:rPr>
          <w:lang w:val="en-US"/>
        </w:rPr>
      </w:pPr>
      <w:r w:rsidRPr="0072429B">
        <w:rPr>
          <w:lang w:val="en-US"/>
        </w:rPr>
        <w:t>It would be useful</w:t>
      </w:r>
      <w:r w:rsidR="00817892" w:rsidRPr="0072429B">
        <w:rPr>
          <w:lang w:val="en-US"/>
        </w:rPr>
        <w:t xml:space="preserve"> to check </w:t>
      </w:r>
      <w:r w:rsidR="00A8553B" w:rsidRPr="0072429B">
        <w:rPr>
          <w:lang w:val="en-US"/>
        </w:rPr>
        <w:t xml:space="preserve">if there is a </w:t>
      </w:r>
      <w:r w:rsidR="00817892" w:rsidRPr="0072429B">
        <w:rPr>
          <w:lang w:val="en-US"/>
        </w:rPr>
        <w:t>common understanding of the intention.</w:t>
      </w:r>
      <w:r w:rsidRPr="0072429B">
        <w:rPr>
          <w:lang w:val="en-US"/>
        </w:rPr>
        <w:t xml:space="preserve"> If RAN1 does not address this then the decision is de facto up to RAN2 – if </w:t>
      </w:r>
      <w:r w:rsidRPr="00C42DAB">
        <w:rPr>
          <w:rFonts w:eastAsia="Malgun Gothic"/>
          <w:i/>
          <w:iCs/>
          <w:szCs w:val="20"/>
          <w:lang w:val="x-none"/>
        </w:rPr>
        <w:t>maximumtransmitPower-SL</w:t>
      </w:r>
      <w:r w:rsidRPr="0072429B">
        <w:rPr>
          <w:rFonts w:eastAsia="Malgun Gothic"/>
          <w:iCs/>
          <w:szCs w:val="20"/>
          <w:lang w:val="en-US"/>
        </w:rPr>
        <w:t xml:space="preserve"> </w:t>
      </w:r>
      <w:r w:rsidRPr="0072429B">
        <w:rPr>
          <w:lang w:val="en-US"/>
        </w:rPr>
        <w:t>can be provided to a mode 1 UE then CBR-based sidelink power control is supported in mode 1.</w:t>
      </w:r>
    </w:p>
    <w:p w14:paraId="52801C59" w14:textId="3B614B20" w:rsidR="009F1BED" w:rsidRPr="0072429B" w:rsidRDefault="009F1BED" w:rsidP="00FB05C4">
      <w:pPr>
        <w:rPr>
          <w:lang w:val="en-US" w:eastAsia="en-GB"/>
        </w:rPr>
      </w:pPr>
    </w:p>
    <w:p w14:paraId="78BFAFC7" w14:textId="3F33342E" w:rsidR="00DB0943" w:rsidRDefault="00DB0943" w:rsidP="00DB0943">
      <w:pPr>
        <w:pStyle w:val="Heading3"/>
      </w:pPr>
      <w:r>
        <w:t>Procedures Issue 1.4: P_{MAX,CBR}</w:t>
      </w:r>
    </w:p>
    <w:p w14:paraId="2A39A49B" w14:textId="77B3D963" w:rsidR="00DB0943" w:rsidRPr="0072429B" w:rsidRDefault="00DB0943" w:rsidP="00FB05C4">
      <w:pPr>
        <w:rPr>
          <w:lang w:val="en-US" w:eastAsia="en-GB"/>
        </w:rPr>
      </w:pPr>
      <w:r w:rsidRPr="0072429B">
        <w:rPr>
          <w:lang w:val="en-US" w:eastAsia="en-GB"/>
        </w:rPr>
        <w:t>The following issue was identified in agenda item 7.2.4.5 Physical layer procedures for sidelink [</w:t>
      </w:r>
      <w:r w:rsidR="008F6E8F" w:rsidRPr="0072429B">
        <w:rPr>
          <w:lang w:val="en-US" w:eastAsia="en-GB"/>
        </w:rPr>
        <w:t>feature lead summary</w:t>
      </w:r>
      <w:r w:rsidRPr="0072429B">
        <w:rPr>
          <w:lang w:val="en-US" w:eastAsia="en-GB"/>
        </w:rPr>
        <w:t xml:space="preserve"> R1-2003569]:</w:t>
      </w:r>
    </w:p>
    <w:p w14:paraId="1DAD8B54" w14:textId="77777777" w:rsidR="00DB0943" w:rsidRDefault="00DB0943" w:rsidP="00DB0943">
      <w:pPr>
        <w:pStyle w:val="ListParagraph"/>
        <w:numPr>
          <w:ilvl w:val="0"/>
          <w:numId w:val="46"/>
        </w:numPr>
        <w:spacing w:before="120" w:line="264" w:lineRule="auto"/>
        <w:rPr>
          <w:rFonts w:eastAsia="Malgun Gothic" w:cs="Calibri"/>
        </w:rPr>
      </w:pPr>
      <w:r>
        <w:rPr>
          <w:rFonts w:cs="Calibri"/>
        </w:rPr>
        <w:t xml:space="preserve">Issue 1-4: the assumption on </w:t>
      </w:r>
      <m:oMath>
        <m:sSub>
          <m:sSubPr>
            <m:ctrlPr>
              <w:rPr>
                <w:rFonts w:ascii="Cambria Math" w:eastAsia="Dotum" w:hAnsi="Cambria Math"/>
                <w:bCs/>
                <w:i/>
                <w:szCs w:val="32"/>
              </w:rPr>
            </m:ctrlPr>
          </m:sSubPr>
          <m:e>
            <m:r>
              <w:rPr>
                <w:rFonts w:ascii="Cambria Math" w:eastAsia="Dotum" w:hAnsi="Cambria Math"/>
                <w:szCs w:val="32"/>
                <w:lang w:val="en-GB"/>
              </w:rPr>
              <m:t>P</m:t>
            </m:r>
          </m:e>
          <m:sub>
            <m:r>
              <m:rPr>
                <m:nor/>
              </m:rPr>
              <w:rPr>
                <w:rFonts w:ascii="Times New Roman" w:eastAsia="Dotum"/>
                <w:bCs/>
                <w:szCs w:val="32"/>
                <w:lang w:val="en-GB"/>
              </w:rPr>
              <m:t>MAX</m:t>
            </m:r>
            <m:r>
              <m:rPr>
                <m:sty m:val="p"/>
              </m:rPr>
              <w:rPr>
                <w:rFonts w:ascii="Cambria Math" w:eastAsia="Dotum" w:hAnsi="Cambria Math"/>
                <w:szCs w:val="32"/>
                <w:lang w:val="en-GB"/>
              </w:rPr>
              <m:t>,CBR</m:t>
            </m:r>
            <m:ctrlPr>
              <w:rPr>
                <w:rFonts w:ascii="Cambria Math" w:eastAsia="Dotum" w:hAnsi="Cambria Math"/>
                <w:bCs/>
                <w:szCs w:val="32"/>
              </w:rPr>
            </m:ctrlPr>
          </m:sub>
        </m:sSub>
      </m:oMath>
      <w:r>
        <w:rPr>
          <w:rFonts w:cs="Calibri"/>
        </w:rPr>
        <w:t xml:space="preserve"> when maximumtransmitPower-SL is not provided </w:t>
      </w:r>
    </w:p>
    <w:p w14:paraId="25C6E012" w14:textId="77777777" w:rsidR="00DB0943" w:rsidRDefault="0072429B" w:rsidP="00DB0943">
      <w:pPr>
        <w:pStyle w:val="ListParagraph"/>
        <w:numPr>
          <w:ilvl w:val="1"/>
          <w:numId w:val="46"/>
        </w:numPr>
        <w:spacing w:before="120" w:line="264" w:lineRule="auto"/>
        <w:rPr>
          <w:rFonts w:cs="Calibri"/>
        </w:rPr>
      </w:pPr>
      <m:oMath>
        <m:sSub>
          <m:sSubPr>
            <m:ctrlPr>
              <w:rPr>
                <w:rFonts w:ascii="Cambria Math" w:eastAsia="Malgun Gothic" w:hAnsi="Cambria Math" w:cs="Calibri"/>
                <w:lang w:val="en-US"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m:rPr>
                <m:nor/>
              </m:rPr>
              <w:rPr>
                <w:rFonts w:cs="Calibri"/>
              </w:rPr>
              <m:t>MAX</m:t>
            </m:r>
            <m:r>
              <m:rPr>
                <m:sty m:val="p"/>
              </m:rPr>
              <w:rPr>
                <w:rFonts w:ascii="Cambria Math" w:hAnsi="Cambria Math" w:cs="Calibri"/>
              </w:rPr>
              <m:t>,CBR</m:t>
            </m:r>
          </m:sub>
        </m:sSub>
      </m:oMath>
      <w:r w:rsidR="00DB0943">
        <w:rPr>
          <w:rFonts w:cs="Calibri"/>
        </w:rPr>
        <w:t xml:space="preserve"> is not used for power control</w:t>
      </w:r>
    </w:p>
    <w:p w14:paraId="598EE21D" w14:textId="3CB5A5D0" w:rsidR="00DB0943" w:rsidRDefault="00DB0943" w:rsidP="00DB0943">
      <w:pPr>
        <w:pStyle w:val="ListParagraph"/>
        <w:numPr>
          <w:ilvl w:val="2"/>
          <w:numId w:val="46"/>
        </w:numPr>
        <w:spacing w:before="120" w:line="264" w:lineRule="auto"/>
        <w:rPr>
          <w:rFonts w:cs="Calibri"/>
        </w:rPr>
      </w:pPr>
      <w:r>
        <w:rPr>
          <w:rFonts w:cs="Calibri"/>
        </w:rPr>
        <w:t>Support: [vivo,</w:t>
      </w:r>
      <w:r w:rsidRPr="00DB0943">
        <w:t xml:space="preserve"> </w:t>
      </w:r>
      <w:hyperlink r:id="rId7" w:history="1">
        <w:r w:rsidRPr="00F03907">
          <w:rPr>
            <w:rStyle w:val="Hyperlink"/>
            <w:rFonts w:cs="Calibri"/>
          </w:rPr>
          <w:t>R1-2003383</w:t>
        </w:r>
      </w:hyperlink>
      <w:r>
        <w:rPr>
          <w:rFonts w:cs="Calibri"/>
        </w:rPr>
        <w:t>] [OPPO,</w:t>
      </w:r>
      <w:r w:rsidRPr="00DB0943">
        <w:t xml:space="preserve"> </w:t>
      </w:r>
      <w:hyperlink r:id="rId8" w:history="1">
        <w:r w:rsidRPr="00F03907">
          <w:rPr>
            <w:rStyle w:val="Hyperlink"/>
            <w:rFonts w:cs="Calibri"/>
          </w:rPr>
          <w:t>R1-2004073</w:t>
        </w:r>
      </w:hyperlink>
      <w:r>
        <w:rPr>
          <w:rFonts w:cs="Calibri"/>
        </w:rPr>
        <w:t>] [Apple,</w:t>
      </w:r>
      <w:r w:rsidRPr="00DB0943">
        <w:t xml:space="preserve"> </w:t>
      </w:r>
      <w:hyperlink r:id="rId9" w:history="1">
        <w:r w:rsidRPr="00F03907">
          <w:rPr>
            <w:rStyle w:val="Hyperlink"/>
            <w:rFonts w:cs="Calibri"/>
          </w:rPr>
          <w:t>R1-2004219</w:t>
        </w:r>
      </w:hyperlink>
      <w:r>
        <w:rPr>
          <w:rFonts w:cs="Calibri"/>
        </w:rPr>
        <w:t>]</w:t>
      </w:r>
    </w:p>
    <w:p w14:paraId="7BCCAE5E" w14:textId="2880FC22" w:rsidR="00DB0943" w:rsidRPr="0072429B" w:rsidRDefault="00DB0943" w:rsidP="00FB05C4">
      <w:pPr>
        <w:rPr>
          <w:lang w:val="en-US" w:eastAsia="en-GB"/>
        </w:rPr>
      </w:pPr>
    </w:p>
    <w:p w14:paraId="2DBBB2E0" w14:textId="572762FE" w:rsidR="00DB0943" w:rsidRPr="0072429B" w:rsidRDefault="00DB0943" w:rsidP="00DB0943">
      <w:pPr>
        <w:pStyle w:val="BodyText"/>
        <w:rPr>
          <w:lang w:val="en-US" w:eastAsia="en-GB"/>
        </w:rPr>
      </w:pPr>
      <w:r w:rsidRPr="0072429B">
        <w:rPr>
          <w:lang w:val="en-US" w:eastAsia="en-GB"/>
        </w:rPr>
        <w:t xml:space="preserve">Vivo: </w:t>
      </w:r>
      <w:r w:rsidR="009C4D8B" w:rsidRPr="0072429B">
        <w:rPr>
          <w:lang w:val="en-US" w:eastAsia="en-GB"/>
        </w:rPr>
        <w:t xml:space="preserve">text proposal for the case that </w:t>
      </w:r>
      <w:r w:rsidR="009C4D8B" w:rsidRPr="000F1B18">
        <w:rPr>
          <w:rFonts w:eastAsia="DengXian"/>
          <w:i/>
          <w:iCs/>
          <w:szCs w:val="20"/>
          <w:lang w:val="en-GB"/>
        </w:rPr>
        <w:t>maximumtransmitPower-SL</w:t>
      </w:r>
      <w:r w:rsidR="009C4D8B" w:rsidRPr="000F1B18">
        <w:rPr>
          <w:rFonts w:eastAsia="DengXian"/>
          <w:szCs w:val="20"/>
          <w:lang w:val="en-GB"/>
        </w:rPr>
        <w:t xml:space="preserve"> </w:t>
      </w:r>
      <w:r w:rsidR="009C4D8B" w:rsidRPr="0072429B">
        <w:rPr>
          <w:lang w:val="en-US" w:eastAsia="en-GB"/>
        </w:rPr>
        <w:t>is not provided.</w:t>
      </w:r>
    </w:p>
    <w:p w14:paraId="775570DA" w14:textId="0AF68A1D" w:rsidR="00DB0943" w:rsidRPr="0072429B" w:rsidRDefault="00DB0943" w:rsidP="00DB0943">
      <w:pPr>
        <w:pStyle w:val="BodyText"/>
        <w:rPr>
          <w:rFonts w:eastAsia="DengXian"/>
          <w:lang w:val="en-US"/>
        </w:rPr>
      </w:pPr>
      <w:r w:rsidRPr="0072429B">
        <w:rPr>
          <w:lang w:val="en-US" w:eastAsia="en-GB"/>
        </w:rPr>
        <w:lastRenderedPageBreak/>
        <w:t xml:space="preserve">OPPO: </w:t>
      </w:r>
      <w:r w:rsidR="009C4D8B" w:rsidRPr="0072429B">
        <w:rPr>
          <w:lang w:val="en-US" w:eastAsia="en-GB"/>
        </w:rPr>
        <w:t>propose that “</w:t>
      </w:r>
      <w:r w:rsidRPr="0072429B">
        <w:rPr>
          <w:rFonts w:eastAsia="DengXian"/>
          <w:lang w:val="en-US"/>
        </w:rPr>
        <w:t xml:space="preserve">For mode 2, </w:t>
      </w:r>
      <m:oMath>
        <m:sSub>
          <m:sSubPr>
            <m:ctrlPr>
              <w:rPr>
                <w:rFonts w:ascii="Cambria Math" w:eastAsia="MS Mincho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eastAsia="MS Mincho" w:hAnsi="Cambria Math"/>
              </w:rPr>
              <m:t>P</m:t>
            </m:r>
          </m:e>
          <m:sub>
            <m:r>
              <m:rPr>
                <m:nor/>
              </m:rPr>
              <w:rPr>
                <w:rFonts w:eastAsia="MS Mincho"/>
                <w:lang w:val="en-US"/>
              </w:rPr>
              <m:t>MAX</m:t>
            </m:r>
            <m:r>
              <m:rPr>
                <m:sty m:val="p"/>
              </m:rPr>
              <w:rPr>
                <w:rFonts w:ascii="Cambria Math" w:eastAsia="MS Mincho" w:hAnsi="Cambria Math"/>
                <w:lang w:val="en-US"/>
              </w:rPr>
              <m:t>,</m:t>
            </m:r>
            <m:r>
              <m:rPr>
                <m:sty m:val="b"/>
              </m:rPr>
              <w:rPr>
                <w:rFonts w:ascii="Cambria Math" w:eastAsia="MS Mincho" w:hAnsi="Cambria Math"/>
              </w:rPr>
              <m:t>CBR</m:t>
            </m:r>
          </m:sub>
        </m:sSub>
      </m:oMath>
      <w:r w:rsidRPr="0072429B">
        <w:rPr>
          <w:rFonts w:eastAsia="DengXian" w:hint="eastAsia"/>
          <w:lang w:val="en-US"/>
        </w:rPr>
        <w:t xml:space="preserve"> is set to infinity.</w:t>
      </w:r>
      <w:r w:rsidR="009C4D8B" w:rsidRPr="0072429B">
        <w:rPr>
          <w:rFonts w:eastAsia="DengXian"/>
          <w:lang w:val="en-US"/>
        </w:rPr>
        <w:t>”</w:t>
      </w:r>
    </w:p>
    <w:p w14:paraId="3FB93F17" w14:textId="3C1AD7E3" w:rsidR="00DB0943" w:rsidRPr="0072429B" w:rsidRDefault="00DB0943" w:rsidP="00FB05C4">
      <w:pPr>
        <w:rPr>
          <w:lang w:val="en-US" w:eastAsia="en-GB"/>
        </w:rPr>
      </w:pPr>
      <w:r w:rsidRPr="0072429B">
        <w:rPr>
          <w:lang w:val="en-US" w:eastAsia="en-GB"/>
        </w:rPr>
        <w:t xml:space="preserve">Apple: </w:t>
      </w:r>
      <w:r w:rsidR="009C4D8B" w:rsidRPr="0072429B">
        <w:rPr>
          <w:lang w:val="en-US" w:eastAsia="en-GB"/>
        </w:rPr>
        <w:t>propose that “</w:t>
      </w:r>
      <w:r w:rsidRPr="0072429B">
        <w:rPr>
          <w:lang w:val="en-US" w:eastAsia="en-GB"/>
        </w:rPr>
        <w:t>The value P_{max_CBR} in the PSSCH transmit power formula is set to infinite for mode 1 or if the higher layer parameter “maximumtransmitPower-SL” is not provided.</w:t>
      </w:r>
      <w:r w:rsidR="009C4D8B" w:rsidRPr="0072429B">
        <w:rPr>
          <w:lang w:val="en-US" w:eastAsia="en-GB"/>
        </w:rPr>
        <w:t>”</w:t>
      </w:r>
    </w:p>
    <w:p w14:paraId="4715C92F" w14:textId="15B556E8" w:rsidR="00DB0943" w:rsidRPr="0072429B" w:rsidRDefault="00DB0943" w:rsidP="00FB05C4">
      <w:pPr>
        <w:rPr>
          <w:lang w:val="en-US" w:eastAsia="en-GB"/>
        </w:rPr>
      </w:pPr>
    </w:p>
    <w:p w14:paraId="68D3CAA9" w14:textId="5898E8EB" w:rsidR="002739C7" w:rsidRPr="0072429B" w:rsidRDefault="002739C7" w:rsidP="00FB05C4">
      <w:pPr>
        <w:rPr>
          <w:lang w:val="en-US" w:eastAsia="en-GB"/>
        </w:rPr>
      </w:pPr>
      <w:r w:rsidRPr="0072429B">
        <w:rPr>
          <w:lang w:val="en-US" w:eastAsia="en-GB"/>
        </w:rPr>
        <w:t>Current specification in TS 38.213 V16.1.0: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739C7" w:rsidRPr="0072429B" w14:paraId="620FEA3A" w14:textId="77777777" w:rsidTr="002739C7">
        <w:tc>
          <w:tcPr>
            <w:tcW w:w="9017" w:type="dxa"/>
          </w:tcPr>
          <w:p w14:paraId="713AEB65" w14:textId="77777777" w:rsidR="002739C7" w:rsidRPr="002739C7" w:rsidRDefault="0072429B" w:rsidP="002739C7">
            <w:pPr>
              <w:keepLines/>
              <w:tabs>
                <w:tab w:val="center" w:pos="4536"/>
                <w:tab w:val="right" w:pos="9072"/>
              </w:tabs>
              <w:spacing w:after="180" w:line="240" w:lineRule="auto"/>
              <w:rPr>
                <w:rFonts w:eastAsia="Times New Roman"/>
                <w:noProof/>
                <w:szCs w:val="20"/>
                <w:lang w:val="de-DE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szCs w:val="20"/>
                      <w:lang w:val="de-DE"/>
                    </w:rPr>
                    <m:t>PSSCH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szCs w:val="20"/>
                  <w:lang w:val="de-DE"/>
                </w:rPr>
                <m:t>)=</m:t>
              </m:r>
              <m:r>
                <w:rPr>
                  <w:rFonts w:ascii="Cambria Math" w:eastAsia="Times New Roman" w:hAnsi="Cambria Math"/>
                  <w:noProof/>
                  <w:szCs w:val="20"/>
                </w:rPr>
                <m:t>min</m:t>
              </m:r>
              <m:d>
                <m:dPr>
                  <m:ctrlPr>
                    <w:rPr>
                      <w:rFonts w:ascii="Cambria Math" w:eastAsia="Times New Roman" w:hAnsi="Cambria Math"/>
                      <w:noProof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CMAX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P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szCs w:val="20"/>
                          <w:lang w:val="de-DE"/>
                        </w:rPr>
                        <m:t>MAX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,CBR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szCs w:val="20"/>
                      <w:lang w:val="de-DE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szCs w:val="20"/>
                    </w:rPr>
                    <m:t>min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D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i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Times New Roman"/>
                              <w:noProof/>
                              <w:szCs w:val="20"/>
                              <w:lang w:val="de-DE"/>
                            </w:rPr>
                            <m:t>PSSCH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szCs w:val="20"/>
                              <w:lang w:val="de-DE"/>
                            </w:rPr>
                            <m:t>,</m:t>
                          </m:r>
                          <m:r>
                            <w:rPr>
                              <w:rFonts w:ascii="Cambria Math" w:eastAsia="Times New Roman" w:hAnsi="Cambria Math"/>
                              <w:noProof/>
                              <w:szCs w:val="20"/>
                            </w:rPr>
                            <m:t>SL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(</m:t>
                      </m:r>
                      <m:r>
                        <w:rPr>
                          <w:rFonts w:ascii="Cambria Math" w:eastAsia="Times New Roman" w:hAnsi="Cambria Math"/>
                          <w:noProof/>
                          <w:szCs w:val="20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szCs w:val="20"/>
                          <w:lang w:val="de-DE"/>
                        </w:rPr>
                        <m:t>)</m:t>
                      </m:r>
                    </m:e>
                  </m:d>
                </m:e>
              </m:d>
            </m:oMath>
            <w:r w:rsidR="002739C7" w:rsidRPr="002739C7">
              <w:rPr>
                <w:rFonts w:eastAsia="Times New Roman"/>
                <w:noProof/>
                <w:szCs w:val="20"/>
                <w:lang w:val="de-DE"/>
              </w:rPr>
              <w:t xml:space="preserve"> [dBm]</w:t>
            </w:r>
          </w:p>
          <w:p w14:paraId="7C657CA5" w14:textId="77777777" w:rsidR="002739C7" w:rsidRPr="0072429B" w:rsidRDefault="002739C7" w:rsidP="002739C7">
            <w:pPr>
              <w:spacing w:line="240" w:lineRule="auto"/>
              <w:rPr>
                <w:rFonts w:eastAsia="Malgun Gothic"/>
                <w:szCs w:val="20"/>
                <w:lang w:val="en-US"/>
              </w:rPr>
            </w:pPr>
            <w:r w:rsidRPr="0072429B">
              <w:rPr>
                <w:rFonts w:eastAsia="Times New Roman"/>
                <w:szCs w:val="20"/>
                <w:lang w:val="en-US"/>
              </w:rPr>
              <w:t>w</w:t>
            </w:r>
            <w:r w:rsidRPr="0072429B">
              <w:rPr>
                <w:rFonts w:eastAsia="Malgun Gothic"/>
                <w:szCs w:val="20"/>
                <w:lang w:val="en-US"/>
              </w:rPr>
              <w:t>here</w:t>
            </w:r>
          </w:p>
          <w:p w14:paraId="5C6BC8FD" w14:textId="77777777" w:rsidR="002739C7" w:rsidRPr="0072429B" w:rsidRDefault="002739C7" w:rsidP="002739C7">
            <w:pPr>
              <w:spacing w:after="180" w:line="240" w:lineRule="auto"/>
              <w:ind w:left="568" w:hanging="284"/>
              <w:rPr>
                <w:rFonts w:eastAsia="Times New Roman"/>
                <w:szCs w:val="20"/>
                <w:lang w:val="en-US"/>
              </w:rPr>
            </w:pPr>
            <w:r w:rsidRPr="002739C7">
              <w:rPr>
                <w:rFonts w:eastAsia="Times New Roman"/>
                <w:szCs w:val="20"/>
                <w:lang w:val="x-none"/>
              </w:rPr>
              <w:t>-</w:t>
            </w:r>
            <w:r w:rsidRPr="002739C7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/>
                      <w:szCs w:val="20"/>
                      <w:lang w:val="x-none"/>
                    </w:rPr>
                    <m:t>CMAX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72429B">
              <w:rPr>
                <w:rFonts w:eastAsia="Times New Roman"/>
                <w:szCs w:val="20"/>
                <w:lang w:val="en-US"/>
              </w:rPr>
              <w:t xml:space="preserve"> </w:t>
            </w:r>
            <w:r w:rsidRPr="002739C7">
              <w:rPr>
                <w:rFonts w:eastAsia="Malgun Gothic"/>
                <w:szCs w:val="20"/>
                <w:lang w:val="x-none"/>
              </w:rPr>
              <w:t xml:space="preserve">is defined in </w:t>
            </w:r>
            <w:r w:rsidRPr="002739C7">
              <w:rPr>
                <w:rFonts w:eastAsia="Times New Roman"/>
                <w:szCs w:val="20"/>
                <w:lang w:val="x-none"/>
              </w:rPr>
              <w:t>[8-1, TS 38.101-1]</w:t>
            </w:r>
          </w:p>
          <w:p w14:paraId="2E0A8646" w14:textId="77777777" w:rsidR="002739C7" w:rsidRPr="0072429B" w:rsidRDefault="002739C7" w:rsidP="002739C7">
            <w:pPr>
              <w:spacing w:after="180" w:line="240" w:lineRule="auto"/>
              <w:ind w:left="568" w:hanging="284"/>
              <w:rPr>
                <w:rFonts w:eastAsia="Times New Roman"/>
                <w:szCs w:val="20"/>
                <w:lang w:val="en-US"/>
              </w:rPr>
            </w:pPr>
            <w:r w:rsidRPr="002739C7">
              <w:rPr>
                <w:rFonts w:eastAsia="Times New Roman"/>
                <w:szCs w:val="20"/>
                <w:lang w:val="x-none"/>
              </w:rPr>
              <w:t>-</w:t>
            </w:r>
            <w:r w:rsidRPr="002739C7">
              <w:rPr>
                <w:rFonts w:eastAsia="Times New Roman"/>
                <w:szCs w:val="20"/>
                <w:lang w:val="x-none"/>
              </w:rPr>
              <w:tab/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</m:oMath>
            <w:r w:rsidRPr="002739C7">
              <w:rPr>
                <w:rFonts w:eastAsia="Malgun Gothic"/>
                <w:szCs w:val="20"/>
                <w:lang w:val="x-none"/>
              </w:rPr>
              <w:t xml:space="preserve"> is </w:t>
            </w:r>
            <w:r w:rsidRPr="0072429B">
              <w:rPr>
                <w:rFonts w:eastAsia="Malgun Gothic"/>
                <w:szCs w:val="20"/>
                <w:lang w:val="en-US"/>
              </w:rPr>
              <w:t>determined</w:t>
            </w:r>
            <w:r w:rsidRPr="002739C7">
              <w:rPr>
                <w:rFonts w:eastAsia="Malgun Gothic"/>
                <w:szCs w:val="20"/>
                <w:lang w:val="x-none"/>
              </w:rPr>
              <w:t xml:space="preserve"> by</w:t>
            </w:r>
            <w:r w:rsidRPr="0072429B">
              <w:rPr>
                <w:rFonts w:eastAsia="Malgun Gothic"/>
                <w:szCs w:val="20"/>
                <w:lang w:val="en-US"/>
              </w:rPr>
              <w:t xml:space="preserve"> a value of</w:t>
            </w:r>
            <w:r w:rsidRPr="002739C7">
              <w:rPr>
                <w:rFonts w:eastAsia="Malgun Gothic"/>
                <w:szCs w:val="20"/>
                <w:lang w:val="x-none"/>
              </w:rPr>
              <w:t xml:space="preserve"> </w:t>
            </w:r>
            <w:r w:rsidRPr="002739C7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Pr="0072429B">
              <w:rPr>
                <w:rFonts w:eastAsia="Malgun Gothic"/>
                <w:iCs/>
                <w:szCs w:val="20"/>
                <w:lang w:val="en-US"/>
              </w:rPr>
              <w:t xml:space="preserve"> based on a priority level of the PSSCH transmission and a CBR range that includes a CBR measured in slot </w:t>
            </w:r>
            <m:oMath>
              <m:r>
                <w:rPr>
                  <w:rFonts w:ascii="Cambria Math" w:eastAsia="Times New Roman" w:hAnsi="Cambria Math"/>
                  <w:szCs w:val="20"/>
                  <w:lang w:val="x-none"/>
                </w:rPr>
                <m:t>i</m:t>
              </m:r>
              <m:r>
                <w:rPr>
                  <w:rFonts w:ascii="Cambria Math" w:eastAsia="Malgun Gothic" w:hAnsi="Cambria Math"/>
                  <w:szCs w:val="20"/>
                  <w:lang w:val="x-none"/>
                </w:rPr>
                <m:t>-N</m:t>
              </m:r>
            </m:oMath>
            <w:r w:rsidRPr="0072429B">
              <w:rPr>
                <w:rFonts w:eastAsia="Malgun Gothic"/>
                <w:szCs w:val="20"/>
                <w:lang w:val="en-US"/>
              </w:rPr>
              <w:t xml:space="preserve"> [6, TS 38.214]</w:t>
            </w:r>
            <w:r w:rsidRPr="0072429B">
              <w:rPr>
                <w:rFonts w:eastAsia="Malgun Gothic"/>
                <w:iCs/>
                <w:szCs w:val="20"/>
                <w:lang w:val="en-US"/>
              </w:rPr>
              <w:t>;</w:t>
            </w:r>
            <w:r w:rsidRPr="002739C7">
              <w:rPr>
                <w:rFonts w:eastAsia="Times New Roman"/>
                <w:szCs w:val="20"/>
                <w:lang w:val="x-none"/>
              </w:rPr>
              <w:t xml:space="preserve"> </w:t>
            </w:r>
            <w:r w:rsidRPr="0072429B">
              <w:rPr>
                <w:rFonts w:eastAsia="Times New Roman"/>
                <w:szCs w:val="20"/>
                <w:lang w:val="en-US"/>
              </w:rPr>
              <w:t xml:space="preserve">if </w:t>
            </w:r>
            <w:r w:rsidRPr="002739C7">
              <w:rPr>
                <w:rFonts w:eastAsia="Malgun Gothic"/>
                <w:i/>
                <w:iCs/>
                <w:szCs w:val="20"/>
                <w:lang w:val="x-none"/>
              </w:rPr>
              <w:t>maximumtransmitPower-SL</w:t>
            </w:r>
            <w:r w:rsidRPr="002739C7">
              <w:rPr>
                <w:rFonts w:eastAsia="Times New Roman"/>
                <w:szCs w:val="20"/>
                <w:lang w:val="x-none"/>
              </w:rPr>
              <w:t xml:space="preserve"> is not provided,</w:t>
            </w:r>
            <w:bookmarkStart w:id="7" w:name="_Hlk41315084"/>
            <w:r w:rsidRPr="002739C7">
              <w:rPr>
                <w:rFonts w:eastAsia="Times New Roman"/>
                <w:szCs w:val="20"/>
                <w:lang w:val="x-non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Cs w:val="20"/>
                      <w:lang w:val="x-non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szCs w:val="20"/>
                      <w:lang w:val="x-none"/>
                    </w:rPr>
                    <m:t>MAX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0"/>
                      <w:lang w:val="x-none"/>
                    </w:rPr>
                    <m:t>,CBR</m:t>
                  </m:r>
                  <m:ctrlPr>
                    <w:rPr>
                      <w:rFonts w:ascii="Cambria Math" w:eastAsia="Times New Roman" w:hAnsi="Cambria Math"/>
                      <w:szCs w:val="20"/>
                      <w:lang w:val="x-none"/>
                    </w:rPr>
                  </m:ctrlPr>
                </m:sub>
              </m:sSub>
              <w:bookmarkEnd w:id="7"/>
              <m:r>
                <w:rPr>
                  <w:rFonts w:ascii="Cambria Math" w:eastAsia="Times New Roman" w:hAnsi="Cambria Math"/>
                  <w:szCs w:val="20"/>
                  <w:lang w:val="x-none"/>
                </w:rPr>
                <m:t>=0</m:t>
              </m:r>
            </m:oMath>
            <w:r w:rsidRPr="0072429B">
              <w:rPr>
                <w:rFonts w:eastAsia="Times New Roman"/>
                <w:szCs w:val="20"/>
                <w:lang w:val="en-US"/>
              </w:rPr>
              <w:t xml:space="preserve"> </w:t>
            </w:r>
          </w:p>
          <w:p w14:paraId="0B2D407E" w14:textId="77777777" w:rsidR="002739C7" w:rsidRPr="0072429B" w:rsidRDefault="002739C7" w:rsidP="00FB05C4">
            <w:pPr>
              <w:rPr>
                <w:lang w:val="en-US" w:eastAsia="en-GB"/>
              </w:rPr>
            </w:pPr>
          </w:p>
        </w:tc>
      </w:tr>
    </w:tbl>
    <w:p w14:paraId="32BC3806" w14:textId="7D2C5709" w:rsidR="002739C7" w:rsidRPr="0072429B" w:rsidRDefault="002739C7" w:rsidP="00FB05C4">
      <w:pPr>
        <w:rPr>
          <w:lang w:val="en-US" w:eastAsia="en-GB"/>
        </w:rPr>
      </w:pPr>
    </w:p>
    <w:p w14:paraId="2913E20B" w14:textId="79A566F9" w:rsidR="002739C7" w:rsidRPr="0072429B" w:rsidRDefault="002739C7" w:rsidP="00FB05C4">
      <w:pPr>
        <w:rPr>
          <w:lang w:val="en-US" w:eastAsia="en-GB"/>
        </w:rPr>
      </w:pPr>
      <w:r w:rsidRPr="0072429B">
        <w:rPr>
          <w:lang w:val="en-US" w:eastAsia="en-GB"/>
        </w:rPr>
        <w:t xml:space="preserve">Alternatives proposed as value of </w:t>
      </w:r>
      <w:r w:rsidRPr="002739C7">
        <w:rPr>
          <w:rFonts w:eastAsia="Times New Roman"/>
          <w:szCs w:val="20"/>
          <w:lang w:val="x-none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Cs w:val="20"/>
                <w:lang w:val="x-none"/>
              </w:rPr>
            </m:ctrlPr>
          </m:sSubPr>
          <m:e>
            <m:r>
              <w:rPr>
                <w:rFonts w:ascii="Cambria Math" w:eastAsia="Times New Roman" w:hAnsi="Cambria Math"/>
                <w:szCs w:val="20"/>
                <w:lang w:val="x-none"/>
              </w:rPr>
              <m:t>P</m:t>
            </m:r>
          </m:e>
          <m:sub>
            <m:r>
              <m:rPr>
                <m:nor/>
              </m:rPr>
              <w:rPr>
                <w:rFonts w:eastAsia="Times New Roman"/>
                <w:szCs w:val="20"/>
                <w:lang w:val="x-none"/>
              </w:rPr>
              <m:t>MAX</m:t>
            </m:r>
            <m:r>
              <m:rPr>
                <m:sty m:val="p"/>
              </m:rPr>
              <w:rPr>
                <w:rFonts w:ascii="Cambria Math" w:eastAsia="Times New Roman" w:hAnsi="Cambria Math"/>
                <w:szCs w:val="20"/>
                <w:lang w:val="x-none"/>
              </w:rPr>
              <m:t>,CBR</m:t>
            </m:r>
            <m:ctrlPr>
              <w:rPr>
                <w:rFonts w:ascii="Cambria Math" w:eastAsia="Times New Roman" w:hAnsi="Cambria Math"/>
                <w:szCs w:val="20"/>
                <w:lang w:val="x-none"/>
              </w:rPr>
            </m:ctrlPr>
          </m:sub>
        </m:sSub>
      </m:oMath>
      <w:r w:rsidRPr="0072429B">
        <w:rPr>
          <w:rFonts w:eastAsia="Times New Roman"/>
          <w:szCs w:val="20"/>
          <w:lang w:val="en-US"/>
        </w:rPr>
        <w:t xml:space="preserve"> when </w:t>
      </w:r>
      <w:r w:rsidRPr="002739C7">
        <w:rPr>
          <w:rFonts w:eastAsia="Malgun Gothic"/>
          <w:i/>
          <w:iCs/>
          <w:szCs w:val="20"/>
          <w:lang w:val="x-none"/>
        </w:rPr>
        <w:t>maximumtransmitPower-SL</w:t>
      </w:r>
      <w:r w:rsidRPr="002739C7">
        <w:rPr>
          <w:rFonts w:eastAsia="Times New Roman"/>
          <w:szCs w:val="20"/>
          <w:lang w:val="x-none"/>
        </w:rPr>
        <w:t xml:space="preserve"> is not provided</w:t>
      </w:r>
      <w:r w:rsidRPr="0072429B">
        <w:rPr>
          <w:rFonts w:eastAsia="Times New Roman"/>
          <w:szCs w:val="20"/>
          <w:lang w:val="en-US"/>
        </w:rPr>
        <w:t>:</w:t>
      </w:r>
    </w:p>
    <w:p w14:paraId="1AECEDEE" w14:textId="0EF8C60E" w:rsidR="002739C7" w:rsidRPr="00E06078" w:rsidRDefault="002739C7" w:rsidP="00E06078">
      <w:pPr>
        <w:pStyle w:val="ListParagraph"/>
        <w:numPr>
          <w:ilvl w:val="0"/>
          <w:numId w:val="50"/>
        </w:numPr>
        <w:rPr>
          <w:lang w:val="de-DE" w:eastAsia="en-GB"/>
        </w:rPr>
      </w:pPr>
      <m:oMath>
        <m:r>
          <w:rPr>
            <w:rFonts w:ascii="Cambria Math" w:eastAsia="DengXian" w:hAnsi="Cambria Math"/>
            <w:noProof/>
            <w:szCs w:val="20"/>
          </w:rPr>
          <m:t>min</m:t>
        </m:r>
        <m:d>
          <m:dPr>
            <m:ctrlPr>
              <w:rPr>
                <w:rFonts w:ascii="Cambria Math" w:eastAsia="DengXian" w:hAnsi="Cambria Math"/>
                <w:noProof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DengXian" w:hAnsi="Cambria Math"/>
                    <w:noProof/>
                    <w:szCs w:val="20"/>
                  </w:rPr>
                </m:ctrlPr>
              </m:sSubPr>
              <m:e>
                <m:r>
                  <w:rPr>
                    <w:rFonts w:ascii="Cambria Math" w:eastAsia="DengXian" w:hAnsi="Cambria Math"/>
                    <w:noProof/>
                    <w:szCs w:val="20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eastAsia="DengXian"/>
                    <w:noProof/>
                    <w:szCs w:val="20"/>
                    <w:lang w:val="de-DE"/>
                  </w:rPr>
                  <m:t>CMAX</m:t>
                </m:r>
              </m:sub>
            </m:sSub>
            <m:r>
              <m:rPr>
                <m:sty m:val="p"/>
              </m:rPr>
              <w:rPr>
                <w:rFonts w:ascii="Cambria Math" w:eastAsia="DengXian" w:hAnsi="Cambria Math"/>
                <w:noProof/>
                <w:szCs w:val="20"/>
                <w:lang w:val="de-DE"/>
              </w:rPr>
              <m:t>,</m:t>
            </m:r>
            <m:r>
              <w:rPr>
                <w:rFonts w:ascii="Cambria Math" w:eastAsia="DengXian" w:hAnsi="Cambria Math"/>
                <w:noProof/>
                <w:szCs w:val="20"/>
              </w:rPr>
              <m:t>min</m:t>
            </m:r>
            <m:d>
              <m:dPr>
                <m:ctrlPr>
                  <w:rPr>
                    <w:rFonts w:ascii="Cambria Math" w:eastAsia="DengXian" w:hAnsi="Cambria Math"/>
                    <w:noProof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DengXian" w:hAnsi="Cambria Math"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DengXian"/>
                        <w:noProof/>
                        <w:szCs w:val="20"/>
                        <w:lang w:val="de-DE"/>
                      </w:rPr>
                      <m:t>PSSCH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  <w:szCs w:val="20"/>
                        <w:lang w:val="de-DE"/>
                      </w:rPr>
                      <m:t>,</m:t>
                    </m:r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D</m:t>
                    </m:r>
                  </m:sub>
                </m:sSub>
                <m:d>
                  <m:dPr>
                    <m:ctrlPr>
                      <w:rPr>
                        <w:rFonts w:ascii="Cambria Math" w:eastAsia="DengXian" w:hAnsi="Cambria Math"/>
                        <w:noProof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i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DengXian" w:hAnsi="Cambria Math"/>
                    <w:noProof/>
                    <w:szCs w:val="20"/>
                    <w:lang w:val="de-DE"/>
                  </w:rPr>
                  <m:t>,</m:t>
                </m:r>
                <m:sSub>
                  <m:sSubPr>
                    <m:ctrlPr>
                      <w:rPr>
                        <w:rFonts w:ascii="Cambria Math" w:eastAsia="DengXian" w:hAnsi="Cambria Math"/>
                        <w:noProof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rFonts w:eastAsia="DengXian"/>
                        <w:noProof/>
                        <w:szCs w:val="20"/>
                        <w:lang w:val="de-DE"/>
                      </w:rPr>
                      <m:t>PSSCH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  <w:szCs w:val="20"/>
                        <w:lang w:val="de-DE"/>
                      </w:rPr>
                      <m:t>,</m:t>
                    </m:r>
                    <m:r>
                      <w:rPr>
                        <w:rFonts w:ascii="Cambria Math" w:eastAsia="DengXian" w:hAnsi="Cambria Math"/>
                        <w:noProof/>
                        <w:szCs w:val="20"/>
                      </w:rPr>
                      <m:t>SL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DengXian" w:hAnsi="Cambria Math"/>
                    <w:noProof/>
                    <w:szCs w:val="20"/>
                    <w:lang w:val="de-DE"/>
                  </w:rPr>
                  <m:t>(</m:t>
                </m:r>
                <m:r>
                  <w:rPr>
                    <w:rFonts w:ascii="Cambria Math" w:eastAsia="DengXian" w:hAnsi="Cambria Math"/>
                    <w:noProof/>
                    <w:szCs w:val="20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eastAsia="DengXian" w:hAnsi="Cambria Math"/>
                    <w:noProof/>
                    <w:szCs w:val="20"/>
                    <w:lang w:val="de-DE"/>
                  </w:rPr>
                  <m:t>)</m:t>
                </m:r>
              </m:e>
            </m:d>
          </m:e>
        </m:d>
      </m:oMath>
      <w:r w:rsidR="00E06078" w:rsidRPr="00E06078">
        <w:rPr>
          <w:lang w:val="de-DE" w:eastAsia="en-GB"/>
        </w:rPr>
        <w:t xml:space="preserve"> </w:t>
      </w:r>
    </w:p>
    <w:p w14:paraId="5A53D277" w14:textId="35DFCD24" w:rsidR="002739C7" w:rsidRPr="00E06078" w:rsidRDefault="00E06078" w:rsidP="00E06078">
      <w:pPr>
        <w:pStyle w:val="ListParagraph"/>
        <w:numPr>
          <w:ilvl w:val="0"/>
          <w:numId w:val="50"/>
        </w:numPr>
        <w:rPr>
          <w:lang w:val="de-DE" w:eastAsia="en-GB"/>
        </w:rPr>
      </w:pPr>
      <w:r w:rsidRPr="00E06078">
        <w:rPr>
          <w:lang w:val="de-DE" w:eastAsia="en-GB"/>
        </w:rPr>
        <w:t>Infinity</w:t>
      </w:r>
    </w:p>
    <w:p w14:paraId="56FD4380" w14:textId="77777777" w:rsidR="00653744" w:rsidRPr="00B11108" w:rsidRDefault="00653744" w:rsidP="00653744">
      <w:pPr>
        <w:pStyle w:val="Heading1"/>
        <w:pBdr>
          <w:top w:val="single" w:sz="12" w:space="4" w:color="auto"/>
        </w:pBdr>
        <w:textAlignment w:val="auto"/>
        <w:rPr>
          <w:lang w:eastAsia="zh-CN"/>
        </w:rPr>
      </w:pPr>
      <w:bookmarkStart w:id="8" w:name="_Toc37801448"/>
      <w:r w:rsidRPr="00B11108">
        <w:rPr>
          <w:lang w:eastAsia="zh-CN"/>
        </w:rPr>
        <w:t>References</w:t>
      </w:r>
      <w:bookmarkEnd w:id="8"/>
    </w:p>
    <w:p w14:paraId="4D136C00" w14:textId="54F6D1B9" w:rsidR="0031188F" w:rsidRPr="00B11108" w:rsidRDefault="0072429B" w:rsidP="0031188F">
      <w:pPr>
        <w:pStyle w:val="ListParagraph"/>
        <w:numPr>
          <w:ilvl w:val="0"/>
          <w:numId w:val="2"/>
        </w:numPr>
        <w:rPr>
          <w:rFonts w:asciiTheme="minorHAnsi" w:eastAsiaTheme="minorHAnsi" w:hAnsiTheme="minorHAnsi"/>
          <w:lang w:val="en-GB"/>
        </w:rPr>
      </w:pPr>
      <w:hyperlink r:id="rId10" w:history="1">
        <w:r w:rsidR="00B63705" w:rsidRPr="00F03907">
          <w:rPr>
            <w:rStyle w:val="Hyperlink"/>
            <w:rFonts w:asciiTheme="minorHAnsi" w:eastAsiaTheme="minorHAnsi" w:hAnsiTheme="minorHAnsi"/>
            <w:lang w:val="en-GB"/>
          </w:rPr>
          <w:t>RP-200129</w:t>
        </w:r>
      </w:hyperlink>
      <w:r w:rsidR="0031188F" w:rsidRPr="00B11108">
        <w:rPr>
          <w:rFonts w:asciiTheme="minorHAnsi" w:eastAsiaTheme="minorHAnsi" w:hAnsiTheme="minorHAnsi"/>
          <w:lang w:val="en-GB"/>
        </w:rPr>
        <w:t>, “Revised WID: 5G V2X with NR sidelink”</w:t>
      </w:r>
    </w:p>
    <w:p w14:paraId="7D23286B" w14:textId="77777777" w:rsidR="00F20BCF" w:rsidRPr="0072429B" w:rsidRDefault="00F20BCF" w:rsidP="00F20BCF">
      <w:pPr>
        <w:numPr>
          <w:ilvl w:val="0"/>
          <w:numId w:val="2"/>
        </w:numPr>
        <w:tabs>
          <w:tab w:val="num" w:pos="708"/>
        </w:tabs>
        <w:spacing w:after="120"/>
        <w:rPr>
          <w:lang w:val="en-US"/>
        </w:rPr>
      </w:pPr>
      <w:r w:rsidRPr="0072429B">
        <w:rPr>
          <w:lang w:val="en-US"/>
        </w:rPr>
        <w:t>TR 37.885, Study on evaluation methodology of new Vehicle-to-Everything V2X use cases for LTE and NR</w:t>
      </w:r>
    </w:p>
    <w:p w14:paraId="48D28AB4" w14:textId="77777777" w:rsidR="00D170EF" w:rsidRPr="0072429B" w:rsidRDefault="00D170EF" w:rsidP="00D170EF">
      <w:pPr>
        <w:numPr>
          <w:ilvl w:val="0"/>
          <w:numId w:val="2"/>
        </w:numPr>
        <w:rPr>
          <w:lang w:val="en-US"/>
        </w:rPr>
      </w:pPr>
      <w:r w:rsidRPr="0072429B">
        <w:rPr>
          <w:lang w:val="en-US"/>
        </w:rPr>
        <w:t>TR 38.885, Study on NR Vehicle-to-Everything (V2X)</w:t>
      </w:r>
    </w:p>
    <w:p w14:paraId="502002B7" w14:textId="2436157B" w:rsidR="00331DF2" w:rsidRPr="0072429B" w:rsidRDefault="00331DF2" w:rsidP="00331DF2">
      <w:pPr>
        <w:tabs>
          <w:tab w:val="num" w:pos="708"/>
        </w:tabs>
        <w:spacing w:after="120"/>
        <w:ind w:left="420"/>
        <w:rPr>
          <w:lang w:val="en-US"/>
        </w:rPr>
      </w:pPr>
    </w:p>
    <w:p w14:paraId="49E2DFC8" w14:textId="77777777" w:rsidR="009A6757" w:rsidRPr="0072429B" w:rsidRDefault="009A6757" w:rsidP="00331DF2">
      <w:pPr>
        <w:tabs>
          <w:tab w:val="num" w:pos="708"/>
        </w:tabs>
        <w:spacing w:after="120"/>
        <w:ind w:left="420"/>
        <w:rPr>
          <w:lang w:val="en-US"/>
        </w:rPr>
      </w:pPr>
    </w:p>
    <w:p w14:paraId="6E7BF36A" w14:textId="77777777" w:rsidR="009A6757" w:rsidRPr="0072429B" w:rsidRDefault="009A6757" w:rsidP="00331DF2">
      <w:pPr>
        <w:tabs>
          <w:tab w:val="num" w:pos="708"/>
        </w:tabs>
        <w:spacing w:after="120"/>
        <w:ind w:left="420"/>
        <w:rPr>
          <w:lang w:val="en-US"/>
        </w:rPr>
      </w:pPr>
    </w:p>
    <w:p w14:paraId="771512D3" w14:textId="77777777" w:rsidR="005A3BBF" w:rsidRPr="0072429B" w:rsidRDefault="005A3BBF" w:rsidP="005A3BBF">
      <w:pPr>
        <w:keepNext/>
        <w:keepLines/>
        <w:pBdr>
          <w:top w:val="single" w:sz="12" w:space="3" w:color="auto"/>
        </w:pBdr>
        <w:overflowPunct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 w:cs="Arial"/>
          <w:sz w:val="36"/>
          <w:szCs w:val="36"/>
          <w:lang w:val="en-US"/>
        </w:rPr>
      </w:pPr>
      <w:bookmarkStart w:id="9" w:name="_Toc37801449"/>
      <w:r w:rsidRPr="0072429B">
        <w:rPr>
          <w:rFonts w:ascii="Arial" w:eastAsia="Times New Roman" w:hAnsi="Arial" w:cs="Arial"/>
          <w:sz w:val="36"/>
          <w:szCs w:val="36"/>
          <w:lang w:val="en-US"/>
        </w:rPr>
        <w:t>Background</w:t>
      </w:r>
      <w:bookmarkEnd w:id="9"/>
    </w:p>
    <w:p w14:paraId="7E801B84" w14:textId="77777777" w:rsidR="005A3BBF" w:rsidRPr="0072429B" w:rsidRDefault="005A3BBF" w:rsidP="005A3BBF">
      <w:pPr>
        <w:keepNext/>
        <w:keepLines/>
        <w:overflowPunct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Calibri" w:hAnsi="Arial" w:cs="Arial"/>
          <w:sz w:val="32"/>
          <w:szCs w:val="32"/>
          <w:lang w:val="en-US"/>
        </w:rPr>
      </w:pPr>
      <w:bookmarkStart w:id="10" w:name="_Toc37801450"/>
      <w:r w:rsidRPr="0072429B">
        <w:rPr>
          <w:rFonts w:ascii="Arial" w:eastAsia="Calibri" w:hAnsi="Arial" w:cs="Arial"/>
          <w:sz w:val="32"/>
          <w:szCs w:val="32"/>
          <w:lang w:val="en-US"/>
        </w:rPr>
        <w:t>WI Objectives</w:t>
      </w:r>
      <w:bookmarkEnd w:id="10"/>
    </w:p>
    <w:p w14:paraId="13AC8254" w14:textId="77777777" w:rsidR="005A3BBF" w:rsidRPr="0072429B" w:rsidRDefault="005A3BBF" w:rsidP="005A3BBF">
      <w:pPr>
        <w:rPr>
          <w:lang w:val="en-US"/>
        </w:rPr>
      </w:pPr>
      <w:r w:rsidRPr="0072429B">
        <w:rPr>
          <w:lang w:val="en-US"/>
        </w:rPr>
        <w:t xml:space="preserve">At RAN#83, a new work item “5G V2X with NR sidelink” (5G_V2X_NRSL) was approved </w:t>
      </w:r>
      <w:r w:rsidRPr="00B11108">
        <w:rPr>
          <w:cs/>
        </w:rPr>
        <w:t>‎</w:t>
      </w:r>
      <w:r w:rsidRPr="0072429B">
        <w:rPr>
          <w:lang w:val="en-US"/>
        </w:rPr>
        <w:t>[1]. Two of the objectives are relevant for the present agenda item:</w:t>
      </w:r>
    </w:p>
    <w:p w14:paraId="5C108F3B" w14:textId="77777777" w:rsidR="005A3BBF" w:rsidRPr="0072429B" w:rsidRDefault="005A3BBF" w:rsidP="005A3BBF">
      <w:pPr>
        <w:rPr>
          <w:lang w:val="en-US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A3BBF" w:rsidRPr="0072429B" w14:paraId="6C3DDFA6" w14:textId="77777777" w:rsidTr="00B71C41">
        <w:tc>
          <w:tcPr>
            <w:tcW w:w="9017" w:type="dxa"/>
          </w:tcPr>
          <w:p w14:paraId="0253A58D" w14:textId="77777777" w:rsidR="005A3BBF" w:rsidRPr="0072429B" w:rsidRDefault="005A3BBF" w:rsidP="005A3BBF">
            <w:pPr>
              <w:overflowPunct w:val="0"/>
              <w:adjustRightInd w:val="0"/>
              <w:spacing w:after="180" w:line="240" w:lineRule="auto"/>
              <w:textAlignment w:val="baseline"/>
              <w:rPr>
                <w:rFonts w:eastAsia="Malgun Gothic"/>
                <w:szCs w:val="20"/>
                <w:lang w:val="en-US"/>
              </w:rPr>
            </w:pPr>
            <w:r w:rsidRPr="0072429B">
              <w:rPr>
                <w:rFonts w:eastAsia="Malgun Gothic"/>
                <w:szCs w:val="20"/>
                <w:lang w:val="en-US"/>
              </w:rPr>
              <w:lastRenderedPageBreak/>
              <w:t xml:space="preserve">1. NR sidelink: Specify NR sidelink solutions necessary to support sidelink unicast, sidelink groupcast, and sidelink broadcast for V2X services, considering </w:t>
            </w:r>
            <w:r w:rsidRPr="0072429B">
              <w:rPr>
                <w:rFonts w:eastAsia="Malgun Gothic"/>
                <w:bCs/>
                <w:szCs w:val="20"/>
                <w:lang w:val="en-US" w:eastAsia="en-GB"/>
              </w:rPr>
              <w:t>in-network coverage, out-of-network coverage, and partial network coverage</w:t>
            </w:r>
            <w:r w:rsidRPr="0072429B">
              <w:rPr>
                <w:rFonts w:eastAsia="Malgun Gothic"/>
                <w:szCs w:val="20"/>
                <w:lang w:val="en-US"/>
              </w:rPr>
              <w:t>.</w:t>
            </w:r>
          </w:p>
          <w:p w14:paraId="5E02C0E7" w14:textId="77777777" w:rsidR="005A3BBF" w:rsidRPr="00B11108" w:rsidRDefault="005A3BBF" w:rsidP="005A3BBF">
            <w:pPr>
              <w:numPr>
                <w:ilvl w:val="0"/>
                <w:numId w:val="14"/>
              </w:numPr>
              <w:overflowPunct w:val="0"/>
              <w:adjustRightInd w:val="0"/>
              <w:spacing w:after="180" w:line="240" w:lineRule="auto"/>
              <w:textAlignment w:val="baseline"/>
              <w:rPr>
                <w:rFonts w:eastAsia="Malgun Gothic"/>
                <w:szCs w:val="20"/>
              </w:rPr>
            </w:pPr>
            <w:r w:rsidRPr="00B11108">
              <w:rPr>
                <w:rFonts w:eastAsia="Malgun Gothic"/>
                <w:szCs w:val="20"/>
              </w:rPr>
              <w:t>…</w:t>
            </w:r>
          </w:p>
          <w:p w14:paraId="2AAF3DFB" w14:textId="77777777" w:rsidR="005A3BBF" w:rsidRPr="00B11108" w:rsidRDefault="005A3BBF" w:rsidP="005A3BBF">
            <w:pPr>
              <w:numPr>
                <w:ilvl w:val="0"/>
                <w:numId w:val="14"/>
              </w:numPr>
              <w:overflowPunct w:val="0"/>
              <w:adjustRightInd w:val="0"/>
              <w:spacing w:after="180" w:line="240" w:lineRule="auto"/>
              <w:textAlignment w:val="baseline"/>
              <w:rPr>
                <w:rFonts w:eastAsia="Malgun Gothic"/>
                <w:szCs w:val="20"/>
              </w:rPr>
            </w:pPr>
            <w:r w:rsidRPr="00B11108">
              <w:rPr>
                <w:rFonts w:eastAsia="Malgun Gothic"/>
                <w:szCs w:val="20"/>
              </w:rPr>
              <w:t>Congestion control [RAN1, RAN2]</w:t>
            </w:r>
          </w:p>
          <w:p w14:paraId="1FE98B6B" w14:textId="77777777" w:rsidR="005A3BBF" w:rsidRPr="0072429B" w:rsidRDefault="005A3BBF" w:rsidP="005A3BBF">
            <w:pPr>
              <w:rPr>
                <w:bCs/>
                <w:lang w:val="en-US"/>
              </w:rPr>
            </w:pPr>
            <w:r w:rsidRPr="0072429B">
              <w:rPr>
                <w:bCs/>
                <w:lang w:val="en-US"/>
              </w:rPr>
              <w:t>4. Specify support for QoS management [RAN2, RAN3, RAN1]</w:t>
            </w:r>
          </w:p>
          <w:p w14:paraId="5D965B6A" w14:textId="77777777" w:rsidR="005A3BBF" w:rsidRPr="0072429B" w:rsidRDefault="005A3BBF" w:rsidP="005A3BBF">
            <w:pPr>
              <w:rPr>
                <w:lang w:val="en-US"/>
              </w:rPr>
            </w:pPr>
          </w:p>
        </w:tc>
      </w:tr>
    </w:tbl>
    <w:p w14:paraId="1CB9E3F6" w14:textId="77777777" w:rsidR="005A3BBF" w:rsidRPr="0072429B" w:rsidRDefault="005A3BBF" w:rsidP="005A3BBF">
      <w:pPr>
        <w:rPr>
          <w:lang w:val="en-US"/>
        </w:rPr>
      </w:pPr>
    </w:p>
    <w:p w14:paraId="0D7CB26E" w14:textId="77777777" w:rsidR="00B63705" w:rsidRPr="0072429B" w:rsidRDefault="00B63705" w:rsidP="00B63705">
      <w:pPr>
        <w:keepNext/>
        <w:keepLines/>
        <w:overflowPunct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Times New Roman" w:hAnsi="Arial" w:cs="Arial"/>
          <w:sz w:val="32"/>
          <w:szCs w:val="32"/>
          <w:lang w:val="en-US"/>
        </w:rPr>
      </w:pPr>
      <w:bookmarkStart w:id="11" w:name="_Toc37801451"/>
      <w:r w:rsidRPr="0072429B">
        <w:rPr>
          <w:rFonts w:ascii="Arial" w:eastAsia="Times New Roman" w:hAnsi="Arial" w:cs="Arial"/>
          <w:sz w:val="32"/>
          <w:szCs w:val="32"/>
          <w:lang w:val="en-US"/>
        </w:rPr>
        <w:t>Earlier Agreements</w:t>
      </w:r>
      <w:bookmarkEnd w:id="11"/>
    </w:p>
    <w:p w14:paraId="03D5CDFA" w14:textId="77777777" w:rsidR="00B63705" w:rsidRPr="0072429B" w:rsidRDefault="00B63705" w:rsidP="00B63705">
      <w:pPr>
        <w:rPr>
          <w:lang w:val="en-US"/>
        </w:rPr>
      </w:pPr>
      <w:r w:rsidRPr="0072429B">
        <w:rPr>
          <w:lang w:val="en-US"/>
        </w:rPr>
        <w:t>The following relevant agreements have been reached in previous meetings:</w:t>
      </w:r>
    </w:p>
    <w:p w14:paraId="3C4BA326" w14:textId="77777777" w:rsidR="00B63705" w:rsidRPr="00B11108" w:rsidRDefault="00B63705" w:rsidP="00B63705">
      <w:pPr>
        <w:keepNext/>
        <w:keepLines/>
        <w:overflowPunct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2" w:name="_Toc37801452"/>
      <w:r w:rsidRPr="00B11108">
        <w:rPr>
          <w:rFonts w:ascii="Arial" w:eastAsia="Times New Roman" w:hAnsi="Arial" w:cs="Arial"/>
          <w:sz w:val="28"/>
          <w:szCs w:val="28"/>
          <w:lang w:eastAsia="en-GB"/>
        </w:rPr>
        <w:t>QoS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66080D04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CBEAC8A" w14:textId="77777777" w:rsidR="00B63705" w:rsidRPr="0072429B" w:rsidRDefault="00B63705" w:rsidP="00B71C41">
            <w:pPr>
              <w:rPr>
                <w:szCs w:val="20"/>
                <w:lang w:val="en-US" w:eastAsia="x-none"/>
              </w:rPr>
            </w:pPr>
            <w:r w:rsidRPr="0072429B">
              <w:rPr>
                <w:szCs w:val="20"/>
                <w:highlight w:val="green"/>
                <w:lang w:val="en-US" w:eastAsia="x-none"/>
              </w:rPr>
              <w:t>Agreements</w:t>
            </w:r>
            <w:r w:rsidRPr="0072429B">
              <w:rPr>
                <w:szCs w:val="20"/>
                <w:lang w:val="en-US" w:eastAsia="x-none"/>
              </w:rPr>
              <w:t>:</w:t>
            </w:r>
          </w:p>
          <w:p w14:paraId="79EE0BC3" w14:textId="77777777" w:rsidR="00B63705" w:rsidRPr="0072429B" w:rsidRDefault="00B63705" w:rsidP="00B71C41">
            <w:pPr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 xml:space="preserve">From RAN1 perspective, at least the following QoS-related parameters relevant to physical layer studies are considered: </w:t>
            </w:r>
          </w:p>
          <w:p w14:paraId="3C462BAE" w14:textId="77777777" w:rsidR="00B63705" w:rsidRPr="00B11108" w:rsidRDefault="00B63705" w:rsidP="00B71C41">
            <w:pPr>
              <w:numPr>
                <w:ilvl w:val="0"/>
                <w:numId w:val="15"/>
              </w:numPr>
              <w:rPr>
                <w:rFonts w:ascii="Calibri" w:eastAsia="Calibri" w:hAnsi="Calibri"/>
                <w:bCs/>
                <w:szCs w:val="20"/>
              </w:rPr>
            </w:pPr>
            <w:r w:rsidRPr="00B11108">
              <w:rPr>
                <w:rFonts w:ascii="Calibri" w:eastAsia="Calibri" w:hAnsi="Calibri"/>
                <w:bCs/>
                <w:szCs w:val="20"/>
              </w:rPr>
              <w:t xml:space="preserve">Priority </w:t>
            </w:r>
          </w:p>
          <w:p w14:paraId="6B068527" w14:textId="77777777" w:rsidR="00B63705" w:rsidRPr="00B11108" w:rsidRDefault="00B63705" w:rsidP="00B71C41">
            <w:pPr>
              <w:numPr>
                <w:ilvl w:val="0"/>
                <w:numId w:val="15"/>
              </w:numPr>
              <w:rPr>
                <w:rFonts w:ascii="Calibri" w:eastAsia="Calibri" w:hAnsi="Calibri"/>
                <w:bCs/>
                <w:szCs w:val="20"/>
              </w:rPr>
            </w:pPr>
            <w:r w:rsidRPr="00B11108">
              <w:rPr>
                <w:rFonts w:ascii="Calibri" w:eastAsia="Calibri" w:hAnsi="Calibri"/>
                <w:bCs/>
                <w:szCs w:val="20"/>
              </w:rPr>
              <w:t>latency</w:t>
            </w:r>
          </w:p>
          <w:p w14:paraId="742F2C4A" w14:textId="77777777" w:rsidR="00B63705" w:rsidRPr="00B11108" w:rsidRDefault="00B63705" w:rsidP="00B71C41">
            <w:pPr>
              <w:numPr>
                <w:ilvl w:val="0"/>
                <w:numId w:val="15"/>
              </w:numPr>
              <w:rPr>
                <w:rFonts w:ascii="Calibri" w:eastAsia="Calibri" w:hAnsi="Calibri"/>
                <w:bCs/>
                <w:szCs w:val="20"/>
              </w:rPr>
            </w:pPr>
            <w:r w:rsidRPr="00B11108">
              <w:rPr>
                <w:rFonts w:ascii="Calibri" w:eastAsia="Calibri" w:hAnsi="Calibri"/>
                <w:bCs/>
                <w:szCs w:val="20"/>
              </w:rPr>
              <w:t>reliability</w:t>
            </w:r>
          </w:p>
          <w:p w14:paraId="50C30E4A" w14:textId="77777777" w:rsidR="00B63705" w:rsidRPr="00B11108" w:rsidRDefault="00B63705" w:rsidP="00B71C41">
            <w:pPr>
              <w:ind w:left="720"/>
              <w:rPr>
                <w:rFonts w:ascii="Calibri" w:eastAsia="Calibri" w:hAnsi="Calibri"/>
                <w:bCs/>
                <w:szCs w:val="20"/>
              </w:rPr>
            </w:pPr>
          </w:p>
        </w:tc>
      </w:tr>
    </w:tbl>
    <w:p w14:paraId="5DE82E04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50B164E1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2F3A27F2" w14:textId="77777777" w:rsidR="00B63705" w:rsidRPr="00B11108" w:rsidRDefault="00B63705" w:rsidP="00B71C41">
            <w:pPr>
              <w:rPr>
                <w:lang w:eastAsia="x-none"/>
              </w:rPr>
            </w:pPr>
            <w:r w:rsidRPr="00B11108">
              <w:rPr>
                <w:highlight w:val="green"/>
                <w:lang w:eastAsia="x-none"/>
              </w:rPr>
              <w:lastRenderedPageBreak/>
              <w:t>Agreements</w:t>
            </w:r>
            <w:r w:rsidRPr="00B11108">
              <w:rPr>
                <w:lang w:eastAsia="x-none"/>
              </w:rPr>
              <w:t>:</w:t>
            </w:r>
          </w:p>
          <w:p w14:paraId="651B363E" w14:textId="77777777" w:rsidR="00B63705" w:rsidRPr="0072429B" w:rsidRDefault="00B63705" w:rsidP="00B71C41">
            <w:pPr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 xml:space="preserve">RAN1 studies further how to use </w:t>
            </w:r>
          </w:p>
          <w:p w14:paraId="5FFCE5BA" w14:textId="77777777" w:rsidR="00B63705" w:rsidRPr="00B11108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priority, </w:t>
            </w:r>
          </w:p>
          <w:p w14:paraId="0405FE6B" w14:textId="77777777" w:rsidR="00B63705" w:rsidRPr="00B11108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latency,</w:t>
            </w:r>
          </w:p>
          <w:p w14:paraId="74FE0D49" w14:textId="77777777" w:rsidR="00B63705" w:rsidRPr="00B11108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reliability,</w:t>
            </w:r>
          </w:p>
          <w:p w14:paraId="51508F1F" w14:textId="77777777" w:rsidR="00B63705" w:rsidRPr="0072429B" w:rsidRDefault="00B63705" w:rsidP="00B71C41">
            <w:pPr>
              <w:numPr>
                <w:ilvl w:val="0"/>
                <w:numId w:val="29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>minimum required communication range (as defined by higher layers) if agreed to use</w:t>
            </w:r>
          </w:p>
          <w:p w14:paraId="1A8F7DCB" w14:textId="77777777" w:rsidR="00B63705" w:rsidRPr="0072429B" w:rsidRDefault="00B63705" w:rsidP="00B71C41">
            <w:pPr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 xml:space="preserve">in the physical layer aspects of at least </w:t>
            </w:r>
          </w:p>
          <w:p w14:paraId="0DD98CF2" w14:textId="77777777" w:rsidR="00B63705" w:rsidRPr="00B11108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resource allocation and </w:t>
            </w:r>
          </w:p>
          <w:p w14:paraId="6E00DC3B" w14:textId="77777777" w:rsidR="00B63705" w:rsidRPr="00B11108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 xml:space="preserve">congestion control and </w:t>
            </w:r>
          </w:p>
          <w:p w14:paraId="320DA5BE" w14:textId="77777777" w:rsidR="00B63705" w:rsidRPr="0072429B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 xml:space="preserve">resolution of in-device coexistence issues and </w:t>
            </w:r>
          </w:p>
          <w:p w14:paraId="509C297D" w14:textId="77777777" w:rsidR="00B63705" w:rsidRPr="00B11108" w:rsidRDefault="00B63705" w:rsidP="00B71C41">
            <w:pPr>
              <w:numPr>
                <w:ilvl w:val="0"/>
                <w:numId w:val="28"/>
              </w:numPr>
              <w:overflowPunct w:val="0"/>
              <w:adjustRightInd w:val="0"/>
              <w:spacing w:after="180"/>
              <w:textAlignment w:val="baseline"/>
              <w:rPr>
                <w:bCs/>
                <w:szCs w:val="20"/>
              </w:rPr>
            </w:pPr>
            <w:r w:rsidRPr="00B11108">
              <w:rPr>
                <w:bCs/>
                <w:szCs w:val="20"/>
              </w:rPr>
              <w:t>power control</w:t>
            </w:r>
          </w:p>
          <w:p w14:paraId="11F0747C" w14:textId="77777777" w:rsidR="00B63705" w:rsidRPr="00B11108" w:rsidRDefault="00B63705" w:rsidP="00B71C41"/>
        </w:tc>
      </w:tr>
    </w:tbl>
    <w:p w14:paraId="4077EF8B" w14:textId="77777777" w:rsidR="00B63705" w:rsidRPr="00B11108" w:rsidRDefault="00B63705" w:rsidP="00B63705"/>
    <w:p w14:paraId="542D7F3C" w14:textId="77777777" w:rsidR="00B63705" w:rsidRPr="0072429B" w:rsidRDefault="00B63705" w:rsidP="00B63705">
      <w:pPr>
        <w:rPr>
          <w:lang w:val="en-US"/>
        </w:rPr>
      </w:pPr>
      <w:r w:rsidRPr="0072429B">
        <w:rPr>
          <w:lang w:val="en-US"/>
        </w:rPr>
        <w:t>In the Sidelink resource allocation mode 2 agenda item, the following working assumption was reached: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240FD586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0771588" w14:textId="77777777" w:rsidR="00B63705" w:rsidRPr="00B11108" w:rsidRDefault="00B63705" w:rsidP="00B71C41">
            <w:pPr>
              <w:rPr>
                <w:szCs w:val="20"/>
                <w:highlight w:val="darkYellow"/>
                <w:lang w:eastAsia="x-none"/>
              </w:rPr>
            </w:pPr>
            <w:r w:rsidRPr="00B11108">
              <w:rPr>
                <w:szCs w:val="20"/>
                <w:highlight w:val="darkYellow"/>
                <w:lang w:eastAsia="x-none"/>
              </w:rPr>
              <w:t>Working assumption:</w:t>
            </w:r>
          </w:p>
          <w:p w14:paraId="23820276" w14:textId="77777777" w:rsidR="00B63705" w:rsidRPr="0072429B" w:rsidRDefault="00B63705" w:rsidP="00B71C41">
            <w:pPr>
              <w:numPr>
                <w:ilvl w:val="0"/>
                <w:numId w:val="21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>An indication of a priority of a sidelink transmission is carried by SCI payload</w:t>
            </w:r>
          </w:p>
          <w:p w14:paraId="4DA52CAD" w14:textId="77777777" w:rsidR="00B63705" w:rsidRPr="0072429B" w:rsidRDefault="00B63705" w:rsidP="00B71C41">
            <w:pPr>
              <w:numPr>
                <w:ilvl w:val="1"/>
                <w:numId w:val="21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>This indication is used for sensing and resource (re)selection procedures</w:t>
            </w:r>
          </w:p>
          <w:p w14:paraId="54AFD172" w14:textId="77777777" w:rsidR="00B63705" w:rsidRPr="0072429B" w:rsidRDefault="00B63705" w:rsidP="00B71C41">
            <w:pPr>
              <w:numPr>
                <w:ilvl w:val="1"/>
                <w:numId w:val="21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>This priority is not necessarily the higher layer priority</w:t>
            </w:r>
          </w:p>
          <w:p w14:paraId="7802F221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0E7F4123" w14:textId="77777777" w:rsidR="00B63705" w:rsidRPr="0072429B" w:rsidRDefault="00B63705" w:rsidP="00B6370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0366BE95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42F28BD2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6DEAC24A" w14:textId="77777777" w:rsidR="00B63705" w:rsidRPr="0072429B" w:rsidRDefault="00B63705" w:rsidP="00B71C41">
            <w:pPr>
              <w:numPr>
                <w:ilvl w:val="0"/>
                <w:numId w:val="26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For the priority indication in 1</w:t>
            </w:r>
            <w:r w:rsidRPr="0072429B">
              <w:rPr>
                <w:szCs w:val="20"/>
                <w:vertAlign w:val="superscript"/>
                <w:lang w:val="en-US"/>
              </w:rPr>
              <w:t>st</w:t>
            </w:r>
            <w:r w:rsidRPr="0072429B">
              <w:rPr>
                <w:szCs w:val="20"/>
                <w:lang w:val="en-US"/>
              </w:rPr>
              <w:t xml:space="preserve"> stage SCI: </w:t>
            </w:r>
          </w:p>
          <w:p w14:paraId="622C8A44" w14:textId="77777777" w:rsidR="00B63705" w:rsidRPr="0072429B" w:rsidRDefault="00B63705" w:rsidP="00B71C41">
            <w:pPr>
              <w:numPr>
                <w:ilvl w:val="1"/>
                <w:numId w:val="26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Up to RAN2 on how to define the mapping between the priority indication and the corresponding QoS</w:t>
            </w:r>
          </w:p>
          <w:p w14:paraId="61C1366E" w14:textId="77777777" w:rsidR="00B63705" w:rsidRPr="0072429B" w:rsidRDefault="00B63705" w:rsidP="00B71C41">
            <w:pPr>
              <w:numPr>
                <w:ilvl w:val="1"/>
                <w:numId w:val="26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 xml:space="preserve">Size is 3 bits (as a </w:t>
            </w:r>
            <w:r w:rsidRPr="0072429B">
              <w:rPr>
                <w:szCs w:val="20"/>
                <w:highlight w:val="darkYellow"/>
                <w:lang w:val="en-US"/>
              </w:rPr>
              <w:t>working assumption</w:t>
            </w:r>
            <w:r w:rsidRPr="0072429B">
              <w:rPr>
                <w:szCs w:val="20"/>
                <w:lang w:val="en-US"/>
              </w:rPr>
              <w:t>)</w:t>
            </w:r>
          </w:p>
          <w:p w14:paraId="4C521119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17AA0D15" w14:textId="77777777" w:rsidR="00B63705" w:rsidRPr="0072429B" w:rsidRDefault="00B63705" w:rsidP="00B63705">
      <w:pPr>
        <w:rPr>
          <w:lang w:val="en-US"/>
        </w:rPr>
      </w:pPr>
    </w:p>
    <w:p w14:paraId="71C4A5E2" w14:textId="77777777" w:rsidR="00B63705" w:rsidRPr="0072429B" w:rsidRDefault="00B63705" w:rsidP="00B63705">
      <w:pPr>
        <w:rPr>
          <w:lang w:val="en-US"/>
        </w:rPr>
      </w:pPr>
    </w:p>
    <w:p w14:paraId="201CC557" w14:textId="77777777" w:rsidR="00B63705" w:rsidRPr="00B11108" w:rsidRDefault="00B63705" w:rsidP="00B63705">
      <w:pPr>
        <w:keepNext/>
        <w:keepLines/>
        <w:overflowPunct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3" w:name="_Toc37801453"/>
      <w:r w:rsidRPr="00B11108">
        <w:rPr>
          <w:rFonts w:ascii="Arial" w:eastAsia="Times New Roman" w:hAnsi="Arial" w:cs="Arial"/>
          <w:sz w:val="28"/>
          <w:szCs w:val="28"/>
          <w:lang w:eastAsia="en-GB"/>
        </w:rPr>
        <w:t>Sidelink Congestion Control</w:t>
      </w:r>
      <w:bookmarkEnd w:id="13"/>
    </w:p>
    <w:p w14:paraId="0ACB665D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319D5822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822A366" w14:textId="77777777" w:rsidR="00B63705" w:rsidRPr="00B11108" w:rsidRDefault="00B63705" w:rsidP="00B71C41">
            <w:pPr>
              <w:rPr>
                <w:szCs w:val="20"/>
                <w:lang w:eastAsia="x-none"/>
              </w:rPr>
            </w:pPr>
            <w:r w:rsidRPr="00B11108">
              <w:rPr>
                <w:szCs w:val="20"/>
                <w:highlight w:val="green"/>
                <w:lang w:eastAsia="x-none"/>
              </w:rPr>
              <w:lastRenderedPageBreak/>
              <w:t>Agreements</w:t>
            </w:r>
            <w:r w:rsidRPr="00B11108">
              <w:rPr>
                <w:szCs w:val="20"/>
                <w:lang w:eastAsia="x-none"/>
              </w:rPr>
              <w:t>:</w:t>
            </w:r>
          </w:p>
          <w:p w14:paraId="23E360F0" w14:textId="77777777" w:rsidR="00B63705" w:rsidRPr="0072429B" w:rsidRDefault="00B63705" w:rsidP="00B71C41">
            <w:pPr>
              <w:numPr>
                <w:ilvl w:val="0"/>
                <w:numId w:val="16"/>
              </w:numPr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>Introduce at least one congestion metric for NR sidelink</w:t>
            </w:r>
          </w:p>
          <w:p w14:paraId="650AABB4" w14:textId="77777777" w:rsidR="00B63705" w:rsidRPr="0072429B" w:rsidRDefault="00B63705" w:rsidP="00B71C41">
            <w:pPr>
              <w:numPr>
                <w:ilvl w:val="1"/>
                <w:numId w:val="16"/>
              </w:numPr>
              <w:rPr>
                <w:bCs/>
                <w:sz w:val="40"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>FFS details – to be done in WI phase (if included)</w:t>
            </w:r>
          </w:p>
          <w:p w14:paraId="656A1465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7C4AEA56" w14:textId="77777777" w:rsidR="00B63705" w:rsidRPr="0072429B" w:rsidRDefault="00B63705" w:rsidP="00B6370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21CD462F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610CEB36" w14:textId="77777777" w:rsidR="00B63705" w:rsidRPr="00B11108" w:rsidRDefault="00B63705" w:rsidP="00B71C41">
            <w:pPr>
              <w:rPr>
                <w:szCs w:val="20"/>
                <w:lang w:eastAsia="x-none"/>
              </w:rPr>
            </w:pPr>
            <w:r w:rsidRPr="00B11108">
              <w:rPr>
                <w:szCs w:val="20"/>
                <w:highlight w:val="green"/>
                <w:lang w:eastAsia="x-none"/>
              </w:rPr>
              <w:t>Agreements</w:t>
            </w:r>
            <w:r w:rsidRPr="00B11108">
              <w:rPr>
                <w:szCs w:val="20"/>
                <w:lang w:eastAsia="x-none"/>
              </w:rPr>
              <w:t>:</w:t>
            </w:r>
          </w:p>
          <w:p w14:paraId="47A86E21" w14:textId="77777777" w:rsidR="00B63705" w:rsidRPr="0072429B" w:rsidRDefault="00B63705" w:rsidP="00B71C41">
            <w:pPr>
              <w:numPr>
                <w:ilvl w:val="0"/>
                <w:numId w:val="16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Congestion control is supported at least for sidelink mode 2</w:t>
            </w:r>
          </w:p>
          <w:p w14:paraId="2395B6F7" w14:textId="77777777" w:rsidR="00B63705" w:rsidRPr="0072429B" w:rsidRDefault="00B63705" w:rsidP="00B71C41">
            <w:pPr>
              <w:numPr>
                <w:ilvl w:val="1"/>
                <w:numId w:val="16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Note: details of congestion control can be covered in the work item phase, not in this SI.</w:t>
            </w:r>
          </w:p>
          <w:p w14:paraId="4198E671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5B0A3757" w14:textId="77777777" w:rsidR="00B63705" w:rsidRPr="0072429B" w:rsidRDefault="00B63705" w:rsidP="00B6370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6CDA6211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1F9DC46" w14:textId="77777777" w:rsidR="00B63705" w:rsidRPr="00B11108" w:rsidRDefault="00B63705" w:rsidP="00B71C41">
            <w:pPr>
              <w:rPr>
                <w:szCs w:val="20"/>
                <w:lang w:eastAsia="x-none"/>
              </w:rPr>
            </w:pPr>
            <w:r w:rsidRPr="00B11108">
              <w:rPr>
                <w:b/>
                <w:szCs w:val="20"/>
                <w:u w:val="single"/>
                <w:lang w:eastAsia="x-none"/>
              </w:rPr>
              <w:t>Conclusion</w:t>
            </w:r>
            <w:r w:rsidRPr="00B11108">
              <w:rPr>
                <w:szCs w:val="20"/>
                <w:lang w:eastAsia="x-none"/>
              </w:rPr>
              <w:t>:</w:t>
            </w:r>
          </w:p>
          <w:p w14:paraId="598430D6" w14:textId="77777777" w:rsidR="00B63705" w:rsidRPr="0072429B" w:rsidRDefault="00B63705" w:rsidP="00B71C41">
            <w:pPr>
              <w:numPr>
                <w:ilvl w:val="0"/>
                <w:numId w:val="17"/>
              </w:numPr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>It is deemed beneficial to report Sidelink Congestion Metrics(s) to a gNB</w:t>
            </w:r>
          </w:p>
          <w:p w14:paraId="3F525F8E" w14:textId="77777777" w:rsidR="00B63705" w:rsidRPr="0072429B" w:rsidRDefault="00B63705" w:rsidP="00B71C41">
            <w:pPr>
              <w:numPr>
                <w:ilvl w:val="1"/>
                <w:numId w:val="17"/>
              </w:numPr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>Consequently, it is recommended to specify the corresponding details in the WI phase</w:t>
            </w:r>
          </w:p>
          <w:p w14:paraId="56288DF2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10F10843" w14:textId="77777777" w:rsidR="00B63705" w:rsidRPr="0072429B" w:rsidRDefault="00B63705" w:rsidP="00B63705">
      <w:pPr>
        <w:rPr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63705" w:rsidRPr="0072429B" w14:paraId="31C57FF0" w14:textId="77777777" w:rsidTr="00B71C41">
        <w:tc>
          <w:tcPr>
            <w:tcW w:w="9017" w:type="dxa"/>
          </w:tcPr>
          <w:p w14:paraId="09D69CFA" w14:textId="77777777" w:rsidR="00B63705" w:rsidRPr="0072429B" w:rsidRDefault="00B63705" w:rsidP="00B71C41">
            <w:pPr>
              <w:spacing w:line="240" w:lineRule="auto"/>
              <w:rPr>
                <w:rFonts w:ascii="Times" w:eastAsia="Batang" w:hAnsi="Times"/>
                <w:szCs w:val="20"/>
                <w:lang w:val="en-US"/>
              </w:rPr>
            </w:pPr>
            <w:r w:rsidRPr="0072429B">
              <w:rPr>
                <w:rFonts w:ascii="Times" w:eastAsia="Batang" w:hAnsi="Times"/>
                <w:szCs w:val="20"/>
                <w:highlight w:val="green"/>
                <w:lang w:val="en-US"/>
              </w:rPr>
              <w:t>Agreements</w:t>
            </w:r>
            <w:r w:rsidRPr="0072429B">
              <w:rPr>
                <w:rFonts w:ascii="Times" w:eastAsia="Batang" w:hAnsi="Times"/>
                <w:szCs w:val="20"/>
                <w:lang w:val="en-US"/>
              </w:rPr>
              <w:t>:</w:t>
            </w:r>
          </w:p>
          <w:p w14:paraId="0950E3DD" w14:textId="77777777" w:rsidR="00B63705" w:rsidRPr="0072429B" w:rsidRDefault="00B63705" w:rsidP="00B71C41">
            <w:pPr>
              <w:spacing w:line="240" w:lineRule="auto"/>
              <w:rPr>
                <w:rFonts w:ascii="Times" w:eastAsia="Batang" w:hAnsi="Times"/>
                <w:szCs w:val="20"/>
                <w:lang w:val="en-US"/>
              </w:rPr>
            </w:pPr>
            <w:r w:rsidRPr="0072429B">
              <w:rPr>
                <w:rFonts w:ascii="Times" w:eastAsia="Batang" w:hAnsi="Times"/>
                <w:szCs w:val="20"/>
                <w:lang w:val="en-US"/>
              </w:rPr>
              <w:t xml:space="preserve">Support at least NR CBR as congestion metric for NR sidelink congestion control. </w:t>
            </w:r>
          </w:p>
          <w:p w14:paraId="7F423BDF" w14:textId="77777777" w:rsidR="00B63705" w:rsidRPr="0072429B" w:rsidRDefault="00B63705" w:rsidP="00B71C41">
            <w:pPr>
              <w:numPr>
                <w:ilvl w:val="0"/>
                <w:numId w:val="18"/>
              </w:numPr>
              <w:spacing w:line="240" w:lineRule="auto"/>
              <w:rPr>
                <w:rFonts w:ascii="Times" w:eastAsia="Batang" w:hAnsi="Times"/>
                <w:szCs w:val="20"/>
                <w:lang w:val="en-US"/>
              </w:rPr>
            </w:pPr>
            <w:r w:rsidRPr="0072429B">
              <w:rPr>
                <w:rFonts w:ascii="Times" w:eastAsia="Batang" w:hAnsi="Times"/>
                <w:szCs w:val="20"/>
                <w:lang w:val="en-US"/>
              </w:rPr>
              <w:t>LTE CBR is the baseline for defining NR CBR.</w:t>
            </w:r>
          </w:p>
          <w:p w14:paraId="2AFFC8C2" w14:textId="77777777" w:rsidR="00B63705" w:rsidRPr="0072429B" w:rsidRDefault="00B63705" w:rsidP="00B71C41">
            <w:pPr>
              <w:spacing w:line="240" w:lineRule="auto"/>
              <w:rPr>
                <w:rFonts w:ascii="Times" w:eastAsia="Batang" w:hAnsi="Times"/>
                <w:szCs w:val="20"/>
                <w:highlight w:val="green"/>
                <w:lang w:val="en-US"/>
              </w:rPr>
            </w:pPr>
          </w:p>
        </w:tc>
      </w:tr>
    </w:tbl>
    <w:p w14:paraId="00C9DC47" w14:textId="77777777" w:rsidR="00B63705" w:rsidRPr="0072429B" w:rsidRDefault="00B63705" w:rsidP="00B6370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7F5075A7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5B144B36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34963208" w14:textId="77777777" w:rsidR="00B63705" w:rsidRPr="0072429B" w:rsidRDefault="00B63705" w:rsidP="00B71C41">
            <w:pPr>
              <w:numPr>
                <w:ilvl w:val="0"/>
                <w:numId w:val="19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LTE V2X sidelink congestion control is the starting point for defining NR sidelink congestion control.</w:t>
            </w:r>
          </w:p>
          <w:p w14:paraId="010A32EE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4CBE736A" w14:textId="77777777" w:rsidR="00B63705" w:rsidRPr="0072429B" w:rsidRDefault="00B63705" w:rsidP="00B6370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2E4E883F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415E9687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64C19DE5" w14:textId="77777777" w:rsidR="00B63705" w:rsidRPr="0072429B" w:rsidRDefault="00B63705" w:rsidP="00B71C41">
            <w:pPr>
              <w:numPr>
                <w:ilvl w:val="0"/>
                <w:numId w:val="19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Higher-layer reporting of CBR to the gNB is supported for RRC_CONNECTED UEs.</w:t>
            </w:r>
          </w:p>
          <w:p w14:paraId="72D346C2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15CDB7D3" w14:textId="77777777" w:rsidR="00B63705" w:rsidRPr="0072429B" w:rsidRDefault="00B63705" w:rsidP="00B6370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6"/>
      </w:tblGrid>
      <w:tr w:rsidR="00B63705" w:rsidRPr="0072429B" w14:paraId="0BA0C8D7" w14:textId="77777777" w:rsidTr="00B71C41">
        <w:trPr>
          <w:cantSplit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274" w14:textId="77777777" w:rsidR="00B63705" w:rsidRPr="00B11108" w:rsidRDefault="00B63705" w:rsidP="00B71C41">
            <w:pPr>
              <w:spacing w:line="256" w:lineRule="auto"/>
              <w:rPr>
                <w:rFonts w:ascii="Calibri" w:eastAsia="Calibri" w:hAnsi="Calibri" w:cs="Arial"/>
                <w:szCs w:val="20"/>
                <w:lang w:eastAsia="x-none"/>
              </w:rPr>
            </w:pPr>
            <w:r w:rsidRPr="00B11108">
              <w:rPr>
                <w:rFonts w:ascii="Calibri" w:eastAsia="Calibri" w:hAnsi="Calibri" w:cs="Arial"/>
                <w:szCs w:val="20"/>
                <w:highlight w:val="green"/>
                <w:lang w:eastAsia="x-none"/>
              </w:rPr>
              <w:lastRenderedPageBreak/>
              <w:t>Agreements</w:t>
            </w:r>
            <w:r w:rsidRPr="00B11108">
              <w:rPr>
                <w:rFonts w:ascii="Calibri" w:eastAsia="Calibri" w:hAnsi="Calibri" w:cs="Arial"/>
                <w:szCs w:val="20"/>
                <w:lang w:eastAsia="x-none"/>
              </w:rPr>
              <w:t>:</w:t>
            </w:r>
          </w:p>
          <w:p w14:paraId="16C3537B" w14:textId="77777777" w:rsidR="00B63705" w:rsidRPr="0072429B" w:rsidRDefault="00B63705" w:rsidP="00B71C41">
            <w:pPr>
              <w:numPr>
                <w:ilvl w:val="0"/>
                <w:numId w:val="20"/>
              </w:numPr>
              <w:rPr>
                <w:rFonts w:ascii="Calibri" w:eastAsia="Calibri" w:hAnsi="Calibri" w:cs="Arial"/>
                <w:bCs/>
                <w:szCs w:val="20"/>
                <w:lang w:val="en-US"/>
              </w:rPr>
            </w:pPr>
            <w:r w:rsidRPr="0072429B">
              <w:rPr>
                <w:rFonts w:ascii="Calibri" w:eastAsia="Calibri" w:hAnsi="Calibri" w:cs="Arial"/>
                <w:bCs/>
                <w:szCs w:val="20"/>
                <w:lang w:val="en-US"/>
              </w:rPr>
              <w:t xml:space="preserve">For PSCCH/PSSCH multiplexing option 3, one CBR measurement over a resource pool is defined. </w:t>
            </w:r>
          </w:p>
          <w:p w14:paraId="5E665705" w14:textId="77777777" w:rsidR="00B63705" w:rsidRPr="0072429B" w:rsidRDefault="00B63705" w:rsidP="00B71C41">
            <w:pPr>
              <w:numPr>
                <w:ilvl w:val="1"/>
                <w:numId w:val="20"/>
              </w:numPr>
              <w:rPr>
                <w:rFonts w:ascii="Calibri" w:eastAsia="Calibri" w:hAnsi="Calibri" w:cs="Arial"/>
                <w:bCs/>
                <w:szCs w:val="20"/>
                <w:lang w:val="en-US"/>
              </w:rPr>
            </w:pPr>
            <w:r w:rsidRPr="0072429B">
              <w:rPr>
                <w:rFonts w:ascii="Calibri" w:eastAsia="Calibri" w:hAnsi="Calibri" w:cs="Arial"/>
                <w:bCs/>
                <w:szCs w:val="20"/>
                <w:lang w:val="en-US"/>
              </w:rPr>
              <w:t>PSFCH resources, if (pre)configured, are excluded from this CBR measurement.</w:t>
            </w:r>
          </w:p>
          <w:p w14:paraId="172543A5" w14:textId="77777777" w:rsidR="00B63705" w:rsidRPr="0072429B" w:rsidRDefault="00B63705" w:rsidP="00B71C41">
            <w:pPr>
              <w:spacing w:line="256" w:lineRule="auto"/>
              <w:rPr>
                <w:rFonts w:ascii="Calibri" w:eastAsia="Calibri" w:hAnsi="Calibri" w:cs="Arial"/>
                <w:lang w:val="en-US"/>
              </w:rPr>
            </w:pPr>
          </w:p>
        </w:tc>
      </w:tr>
    </w:tbl>
    <w:p w14:paraId="3245A6EA" w14:textId="77777777" w:rsidR="00B63705" w:rsidRPr="0072429B" w:rsidRDefault="00B63705" w:rsidP="00B6370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B11108" w14:paraId="1B7C6FCF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5212B70" w14:textId="77777777" w:rsidR="00B63705" w:rsidRPr="0072429B" w:rsidRDefault="00B63705" w:rsidP="00B71C4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highlight w:val="green"/>
                <w:lang w:val="en-US"/>
              </w:rPr>
              <w:t>Agreements</w:t>
            </w:r>
            <w:r w:rsidRPr="0072429B">
              <w:rPr>
                <w:szCs w:val="20"/>
                <w:lang w:val="en-US"/>
              </w:rPr>
              <w:t>:</w:t>
            </w:r>
          </w:p>
          <w:p w14:paraId="548C25A7" w14:textId="77777777" w:rsidR="00B63705" w:rsidRPr="0072429B" w:rsidRDefault="00B63705" w:rsidP="00B71C4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Define NR sidelink Channel Occupancy Ratio (CR) measurement.</w:t>
            </w:r>
          </w:p>
          <w:p w14:paraId="1F8D59D4" w14:textId="77777777" w:rsidR="00B63705" w:rsidRPr="00B11108" w:rsidRDefault="00B63705" w:rsidP="00B71C41">
            <w:pPr>
              <w:numPr>
                <w:ilvl w:val="0"/>
                <w:numId w:val="23"/>
              </w:numPr>
              <w:rPr>
                <w:rFonts w:ascii="Calibri" w:eastAsia="Calibri" w:hAnsi="Calibri"/>
                <w:szCs w:val="20"/>
              </w:rPr>
            </w:pPr>
            <w:r w:rsidRPr="00B11108">
              <w:rPr>
                <w:rFonts w:ascii="Calibri" w:eastAsia="Calibri" w:hAnsi="Calibri"/>
                <w:szCs w:val="20"/>
              </w:rPr>
              <w:t xml:space="preserve">LTE CR is the baselines </w:t>
            </w:r>
          </w:p>
          <w:p w14:paraId="0CBBCB8C" w14:textId="77777777" w:rsidR="00B63705" w:rsidRPr="00B11108" w:rsidRDefault="00B63705" w:rsidP="00B71C41"/>
        </w:tc>
      </w:tr>
    </w:tbl>
    <w:p w14:paraId="0FDA29A6" w14:textId="77777777" w:rsidR="00B63705" w:rsidRPr="00B11108" w:rsidRDefault="00B63705" w:rsidP="00B637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3E2ECB8B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F7C89CA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27BEE4F9" w14:textId="77777777" w:rsidR="00B63705" w:rsidRPr="0072429B" w:rsidRDefault="00B63705" w:rsidP="00B71C41">
            <w:pPr>
              <w:numPr>
                <w:ilvl w:val="0"/>
                <w:numId w:val="24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Congestion control can restrict the values of at least the following PSSCH/PSCCH TX parameters per resource pool:</w:t>
            </w:r>
          </w:p>
          <w:p w14:paraId="6162EF15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>Range of MCS for a given MCS table supported within the resource pool</w:t>
            </w:r>
          </w:p>
          <w:p w14:paraId="2B7AF589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>Range of number of sub-channels</w:t>
            </w:r>
          </w:p>
          <w:p w14:paraId="272A5ABE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>Upper bound of number of (re)transmissions – already agreed in mode 2 AI</w:t>
            </w:r>
          </w:p>
          <w:p w14:paraId="1EE7F9ED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>Upper bound of TX power (including zero TX power)</w:t>
            </w:r>
          </w:p>
          <w:p w14:paraId="446BB6D7" w14:textId="77777777" w:rsidR="00B63705" w:rsidRPr="0072429B" w:rsidRDefault="00B63705" w:rsidP="00B71C41">
            <w:pPr>
              <w:numPr>
                <w:ilvl w:val="0"/>
                <w:numId w:val="24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Congestion control can set an upper bound on channel occupancy ratio (CR), CR</w:t>
            </w:r>
            <w:r w:rsidRPr="0072429B">
              <w:rPr>
                <w:szCs w:val="20"/>
                <w:vertAlign w:val="subscript"/>
                <w:lang w:val="en-US"/>
              </w:rPr>
              <w:t>limit</w:t>
            </w:r>
            <w:r w:rsidRPr="0072429B">
              <w:rPr>
                <w:szCs w:val="20"/>
                <w:lang w:val="en-US"/>
              </w:rPr>
              <w:t>.</w:t>
            </w:r>
          </w:p>
          <w:p w14:paraId="7352235B" w14:textId="77777777" w:rsidR="00B63705" w:rsidRPr="0072429B" w:rsidRDefault="00B63705" w:rsidP="00B71C41">
            <w:pPr>
              <w:numPr>
                <w:ilvl w:val="0"/>
                <w:numId w:val="24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Ranges/bounds of the transmission parameters and CR</w:t>
            </w:r>
            <w:r w:rsidRPr="0072429B">
              <w:rPr>
                <w:szCs w:val="20"/>
                <w:vertAlign w:val="subscript"/>
                <w:lang w:val="en-US"/>
              </w:rPr>
              <w:t>limit</w:t>
            </w:r>
            <w:r w:rsidRPr="0072429B">
              <w:rPr>
                <w:szCs w:val="20"/>
                <w:lang w:val="en-US"/>
              </w:rPr>
              <w:t xml:space="preserve"> are functions of QoS and CBR.</w:t>
            </w:r>
          </w:p>
          <w:p w14:paraId="31233E50" w14:textId="77777777" w:rsidR="00B63705" w:rsidRPr="0072429B" w:rsidRDefault="00B63705" w:rsidP="00B71C41">
            <w:pPr>
              <w:numPr>
                <w:ilvl w:val="0"/>
                <w:numId w:val="24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In addition to congestion control (in use or not in use), the above parameters can be restricted by reusing the same mechanism as in LTE</w:t>
            </w:r>
          </w:p>
          <w:p w14:paraId="301A5E67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For speed, further discussion on absolute vs. relative speed</w:t>
            </w:r>
          </w:p>
          <w:p w14:paraId="7EA45900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 xml:space="preserve">FFS other parameter(s) that can be restricted </w:t>
            </w:r>
          </w:p>
          <w:p w14:paraId="01F74F10" w14:textId="77777777" w:rsidR="00B63705" w:rsidRPr="0072429B" w:rsidRDefault="00B63705" w:rsidP="00B71C41">
            <w:pPr>
              <w:numPr>
                <w:ilvl w:val="1"/>
                <w:numId w:val="24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>FFS whether or not to tie the speed with a UE capability</w:t>
            </w:r>
          </w:p>
          <w:p w14:paraId="07A0C83F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244355E0" w14:textId="77777777" w:rsidR="00B63705" w:rsidRPr="0072429B" w:rsidRDefault="00B63705" w:rsidP="00B63705">
      <w:pPr>
        <w:rPr>
          <w:lang w:val="en-US"/>
        </w:rPr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7C4B1E14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46423A62" w14:textId="77777777" w:rsidR="00B63705" w:rsidRPr="0072429B" w:rsidRDefault="00B63705" w:rsidP="00B71C4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highlight w:val="green"/>
                <w:lang w:val="en-US"/>
              </w:rPr>
              <w:lastRenderedPageBreak/>
              <w:t>Agreements</w:t>
            </w:r>
            <w:r w:rsidRPr="0072429B">
              <w:rPr>
                <w:szCs w:val="20"/>
                <w:lang w:val="en-US"/>
              </w:rPr>
              <w:t>:</w:t>
            </w:r>
          </w:p>
          <w:p w14:paraId="75C68A6E" w14:textId="77777777" w:rsidR="00B63705" w:rsidRPr="00B11108" w:rsidRDefault="00B63705" w:rsidP="00B71C41">
            <w:pPr>
              <w:rPr>
                <w:szCs w:val="20"/>
              </w:rPr>
            </w:pPr>
            <w:r w:rsidRPr="0072429B">
              <w:rPr>
                <w:szCs w:val="20"/>
                <w:lang w:val="en-US"/>
              </w:rPr>
              <w:t>Lookup table links CBR range with values of the transmission parameters and CR</w:t>
            </w:r>
            <w:r w:rsidRPr="0072429B">
              <w:rPr>
                <w:szCs w:val="20"/>
                <w:vertAlign w:val="subscript"/>
                <w:lang w:val="en-US"/>
              </w:rPr>
              <w:t>limit</w:t>
            </w:r>
            <w:r w:rsidRPr="0072429B">
              <w:rPr>
                <w:szCs w:val="20"/>
                <w:lang w:val="en-US"/>
              </w:rPr>
              <w:t xml:space="preserve"> for each value of the indication of a priority of a sidelink transmission carried by SCI payload (as per WA from RAN1#98), Lookup table is (pre)configured. </w:t>
            </w:r>
            <w:r w:rsidRPr="00B11108">
              <w:rPr>
                <w:szCs w:val="20"/>
              </w:rPr>
              <w:t xml:space="preserve">Details up to RAN2. </w:t>
            </w:r>
          </w:p>
          <w:p w14:paraId="5CB98D14" w14:textId="77777777" w:rsidR="00B63705" w:rsidRPr="0072429B" w:rsidRDefault="00B63705" w:rsidP="00B71C41">
            <w:pPr>
              <w:numPr>
                <w:ilvl w:val="0"/>
                <w:numId w:val="25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 xml:space="preserve">Up to 16 (as a </w:t>
            </w:r>
            <w:r w:rsidRPr="0072429B">
              <w:rPr>
                <w:rFonts w:ascii="Calibri" w:eastAsia="Calibri" w:hAnsi="Calibri"/>
                <w:szCs w:val="20"/>
                <w:highlight w:val="darkYellow"/>
                <w:lang w:val="en-US"/>
              </w:rPr>
              <w:t>working assumption</w:t>
            </w:r>
            <w:r w:rsidRPr="0072429B">
              <w:rPr>
                <w:rFonts w:ascii="Calibri" w:eastAsia="Calibri" w:hAnsi="Calibri"/>
                <w:szCs w:val="20"/>
                <w:lang w:val="en-US"/>
              </w:rPr>
              <w:t>) CBR ranges are supported</w:t>
            </w:r>
          </w:p>
          <w:p w14:paraId="5566207D" w14:textId="77777777" w:rsidR="00B63705" w:rsidRPr="0072429B" w:rsidRDefault="00B63705" w:rsidP="00B71C41">
            <w:pPr>
              <w:numPr>
                <w:ilvl w:val="1"/>
                <w:numId w:val="25"/>
              </w:numPr>
              <w:rPr>
                <w:rFonts w:ascii="Calibri" w:eastAsia="Calibri" w:hAnsi="Calibri"/>
                <w:szCs w:val="20"/>
                <w:lang w:val="en-US"/>
              </w:rPr>
            </w:pPr>
            <w:r w:rsidRPr="0072429B">
              <w:rPr>
                <w:rFonts w:ascii="Calibri" w:eastAsia="Calibri" w:hAnsi="Calibri"/>
                <w:szCs w:val="20"/>
                <w:lang w:val="en-US"/>
              </w:rPr>
              <w:t>The working assumption will be automatically confirmed in RAN1#99 if no further input</w:t>
            </w:r>
          </w:p>
          <w:p w14:paraId="49F94EA6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  <w:tr w:rsidR="00B63705" w:rsidRPr="0072429B" w14:paraId="2D17DA8A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68CDD50E" w14:textId="77777777" w:rsidR="00B63705" w:rsidRPr="00B11108" w:rsidRDefault="00B63705" w:rsidP="00B71C41">
            <w:pPr>
              <w:rPr>
                <w:szCs w:val="20"/>
              </w:rPr>
            </w:pPr>
            <w:r w:rsidRPr="00B11108">
              <w:rPr>
                <w:szCs w:val="20"/>
                <w:highlight w:val="green"/>
              </w:rPr>
              <w:t>Agreements</w:t>
            </w:r>
            <w:r w:rsidRPr="00B11108">
              <w:rPr>
                <w:szCs w:val="20"/>
              </w:rPr>
              <w:t>:</w:t>
            </w:r>
          </w:p>
          <w:p w14:paraId="3B737A97" w14:textId="77777777" w:rsidR="00B63705" w:rsidRPr="0072429B" w:rsidRDefault="00B63705" w:rsidP="00B71C41">
            <w:pPr>
              <w:numPr>
                <w:ilvl w:val="0"/>
                <w:numId w:val="26"/>
              </w:numPr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>Sidelink RSSI (SL-RSSI) measurement is used for CBR estimation</w:t>
            </w:r>
          </w:p>
          <w:p w14:paraId="5832BA09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0727AFDC" w14:textId="77777777" w:rsidR="00B63705" w:rsidRPr="0072429B" w:rsidRDefault="00B63705" w:rsidP="00B63705">
      <w:pPr>
        <w:rPr>
          <w:lang w:val="en-US"/>
        </w:rPr>
      </w:pPr>
    </w:p>
    <w:p w14:paraId="18924897" w14:textId="77777777" w:rsidR="00B63705" w:rsidRPr="0072429B" w:rsidRDefault="00B63705" w:rsidP="00B63705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1C06B428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EF78F23" w14:textId="77777777" w:rsidR="00B63705" w:rsidRPr="0072429B" w:rsidRDefault="00B63705" w:rsidP="00B71C4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highlight w:val="green"/>
                <w:lang w:val="en-US"/>
              </w:rPr>
              <w:t>Agreements</w:t>
            </w:r>
            <w:r w:rsidRPr="0072429B">
              <w:rPr>
                <w:szCs w:val="20"/>
                <w:lang w:val="en-US"/>
              </w:rPr>
              <w:t>:</w:t>
            </w:r>
          </w:p>
          <w:p w14:paraId="3A3B1A17" w14:textId="77777777" w:rsidR="00B63705" w:rsidRPr="0072429B" w:rsidRDefault="00B63705" w:rsidP="00B71C41">
            <w:pPr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>A sidelink resource is busy for the purpose of CBR measurement if Sidelink RSSI measured by the UE in that resource exceeds a (pre-)configured threshold.</w:t>
            </w:r>
          </w:p>
          <w:p w14:paraId="0864BF2C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483A2CB6" w14:textId="77777777" w:rsidR="00B63705" w:rsidRPr="0072429B" w:rsidRDefault="00B63705" w:rsidP="00B63705">
      <w:pPr>
        <w:tabs>
          <w:tab w:val="num" w:pos="708"/>
        </w:tabs>
        <w:spacing w:after="12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0BB0FD83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AD21536" w14:textId="77777777" w:rsidR="00B63705" w:rsidRPr="0072429B" w:rsidRDefault="00B63705" w:rsidP="00B71C41">
            <w:pPr>
              <w:rPr>
                <w:bCs/>
                <w:szCs w:val="20"/>
                <w:highlight w:val="green"/>
                <w:lang w:val="en-US"/>
              </w:rPr>
            </w:pPr>
            <w:r w:rsidRPr="0072429B">
              <w:rPr>
                <w:bCs/>
                <w:szCs w:val="20"/>
                <w:highlight w:val="green"/>
                <w:lang w:val="en-US"/>
              </w:rPr>
              <w:t>Agreements:</w:t>
            </w:r>
          </w:p>
          <w:p w14:paraId="6884A350" w14:textId="77777777" w:rsidR="00B63705" w:rsidRPr="0072429B" w:rsidRDefault="00B63705" w:rsidP="00B71C41">
            <w:pPr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>The CBR measurement time window size is 100 ms and 100 slots by (pre-)configuration.</w:t>
            </w:r>
          </w:p>
          <w:p w14:paraId="437A2714" w14:textId="77777777" w:rsidR="00B63705" w:rsidRPr="0072429B" w:rsidRDefault="00B63705" w:rsidP="00B71C41">
            <w:pPr>
              <w:rPr>
                <w:bCs/>
                <w:szCs w:val="20"/>
                <w:lang w:val="en-US"/>
              </w:rPr>
            </w:pPr>
            <w:r w:rsidRPr="0072429B">
              <w:rPr>
                <w:bCs/>
                <w:szCs w:val="20"/>
                <w:lang w:val="en-US"/>
              </w:rPr>
              <w:t>CR window size is { 1000 ms, 1000 slots } by (pre)-configuration</w:t>
            </w:r>
          </w:p>
          <w:p w14:paraId="4039FD23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1FFA3D3E" w14:textId="77777777" w:rsidR="00B63705" w:rsidRPr="0072429B" w:rsidRDefault="00B63705" w:rsidP="00B63705">
      <w:pPr>
        <w:tabs>
          <w:tab w:val="num" w:pos="708"/>
        </w:tabs>
        <w:spacing w:after="120"/>
        <w:rPr>
          <w:lang w:val="en-US"/>
        </w:rPr>
      </w:pPr>
    </w:p>
    <w:p w14:paraId="5E0C4545" w14:textId="77777777" w:rsidR="00B63705" w:rsidRPr="0072429B" w:rsidRDefault="00B63705" w:rsidP="00B63705">
      <w:pPr>
        <w:tabs>
          <w:tab w:val="num" w:pos="708"/>
        </w:tabs>
        <w:spacing w:after="120"/>
        <w:rPr>
          <w:lang w:val="en-US"/>
        </w:rPr>
      </w:pP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1EA1A636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17CA486D" w14:textId="77777777" w:rsidR="00B63705" w:rsidRPr="00B11108" w:rsidRDefault="00B63705" w:rsidP="00B71C41">
            <w:pPr>
              <w:rPr>
                <w:rFonts w:ascii="Calibri" w:eastAsia="Calibri" w:hAnsi="Calibri" w:cs="Calibri"/>
                <w:color w:val="000000"/>
              </w:rPr>
            </w:pPr>
            <w:r w:rsidRPr="00B11108">
              <w:rPr>
                <w:rFonts w:ascii="Calibri" w:eastAsia="Calibri" w:hAnsi="Calibri" w:cs="Calibri"/>
                <w:color w:val="000000"/>
                <w:highlight w:val="green"/>
              </w:rPr>
              <w:t>Agreement</w:t>
            </w:r>
            <w:r w:rsidRPr="00B11108">
              <w:rPr>
                <w:rFonts w:ascii="Calibri" w:eastAsia="Calibri" w:hAnsi="Calibri" w:cs="Calibri"/>
                <w:color w:val="000000"/>
              </w:rPr>
              <w:t>:</w:t>
            </w:r>
          </w:p>
          <w:p w14:paraId="464947B4" w14:textId="77777777" w:rsidR="00B63705" w:rsidRPr="0072429B" w:rsidRDefault="00B63705" w:rsidP="00B71C41">
            <w:pPr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429B">
              <w:rPr>
                <w:rFonts w:ascii="Calibri" w:eastAsia="Times New Roman" w:hAnsi="Calibri" w:cs="Calibri"/>
                <w:color w:val="000000"/>
                <w:lang w:val="en-US"/>
              </w:rPr>
              <w:t>The future segment of the CR evaluation window reuses the same behaviour as in the LTE V2X sidelink.</w:t>
            </w:r>
          </w:p>
          <w:p w14:paraId="04509086" w14:textId="77777777" w:rsidR="00B63705" w:rsidRPr="0072429B" w:rsidRDefault="00B63705" w:rsidP="00B71C41">
            <w:pPr>
              <w:numPr>
                <w:ilvl w:val="1"/>
                <w:numId w:val="31"/>
              </w:num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2429B">
              <w:rPr>
                <w:rFonts w:ascii="Calibri" w:eastAsia="Times New Roman" w:hAnsi="Calibri" w:cs="Calibri"/>
                <w:color w:val="000000"/>
                <w:lang w:val="en-US"/>
              </w:rPr>
              <w:t>FFS whether additional constraints on UE’s choice of values for a and b are needed</w:t>
            </w:r>
          </w:p>
          <w:p w14:paraId="21C506C6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  <w:tr w:rsidR="00B63705" w:rsidRPr="0072429B" w14:paraId="359F81D2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3A7215A6" w14:textId="77777777" w:rsidR="00B63705" w:rsidRPr="0072429B" w:rsidRDefault="00B63705" w:rsidP="00B71C4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highlight w:val="green"/>
                <w:lang w:val="en-US"/>
              </w:rPr>
              <w:lastRenderedPageBreak/>
              <w:t>Agreement</w:t>
            </w:r>
            <w:r w:rsidRPr="0072429B">
              <w:rPr>
                <w:szCs w:val="20"/>
                <w:lang w:val="en-US"/>
              </w:rPr>
              <w:t xml:space="preserve">: </w:t>
            </w:r>
          </w:p>
          <w:p w14:paraId="45B54557" w14:textId="77777777" w:rsidR="00B63705" w:rsidRPr="0072429B" w:rsidRDefault="00B63705" w:rsidP="00B71C41">
            <w:pPr>
              <w:rPr>
                <w:szCs w:val="20"/>
                <w:lang w:val="en-US"/>
              </w:rPr>
            </w:pPr>
            <w:r w:rsidRPr="0072429B">
              <w:rPr>
                <w:szCs w:val="20"/>
                <w:lang w:val="en-US"/>
              </w:rPr>
              <w:t>For the constraints on past/future window in CR evaluation:</w:t>
            </w:r>
          </w:p>
          <w:p w14:paraId="5631F1BF" w14:textId="77777777" w:rsidR="00B63705" w:rsidRPr="007B5753" w:rsidRDefault="00B63705" w:rsidP="00B63705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 xml:space="preserve">n+b shall not exceed the last transmission opportunity of the grant for the current transmission </w:t>
            </w:r>
          </w:p>
          <w:p w14:paraId="55140FBE" w14:textId="77777777" w:rsidR="00B63705" w:rsidRPr="007B5753" w:rsidRDefault="00B63705" w:rsidP="00B63705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>b &gt;= 0</w:t>
            </w:r>
          </w:p>
          <w:p w14:paraId="7DACC050" w14:textId="77777777" w:rsidR="00B63705" w:rsidRPr="007B5753" w:rsidRDefault="00B63705" w:rsidP="00B63705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>b &lt; (a+b+1)/2</w:t>
            </w:r>
          </w:p>
          <w:p w14:paraId="675ACA86" w14:textId="77777777" w:rsidR="00B63705" w:rsidRPr="007B5753" w:rsidRDefault="00B63705" w:rsidP="00B71C41">
            <w:pPr>
              <w:rPr>
                <w:szCs w:val="20"/>
              </w:rPr>
            </w:pPr>
            <w:r w:rsidRPr="007B5753">
              <w:rPr>
                <w:rFonts w:eastAsia="SimSun"/>
                <w:szCs w:val="20"/>
              </w:rPr>
              <w:t> </w:t>
            </w:r>
            <w:r w:rsidRPr="007B5753">
              <w:rPr>
                <w:szCs w:val="20"/>
              </w:rPr>
              <w:t>Notes:</w:t>
            </w:r>
          </w:p>
          <w:p w14:paraId="2118747D" w14:textId="77777777" w:rsidR="00B63705" w:rsidRPr="007B5753" w:rsidRDefault="00B63705" w:rsidP="00B63705">
            <w:pPr>
              <w:pStyle w:val="ListParagraph"/>
              <w:numPr>
                <w:ilvl w:val="0"/>
                <w:numId w:val="37"/>
              </w:numPr>
              <w:spacing w:line="252" w:lineRule="auto"/>
              <w:rPr>
                <w:rFonts w:ascii="Times New Roman" w:hAnsi="Times New Roman"/>
                <w:szCs w:val="20"/>
              </w:rPr>
            </w:pPr>
            <w:r w:rsidRPr="007B5753">
              <w:rPr>
                <w:rFonts w:ascii="Times New Roman" w:hAnsi="Times New Roman"/>
                <w:szCs w:val="20"/>
                <w:lang w:val="en-US"/>
              </w:rPr>
              <w:t>in the first bullet point above, LTE’s “should” has been replaced by “shall”</w:t>
            </w:r>
          </w:p>
          <w:p w14:paraId="423991E9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43441787" w14:textId="77777777" w:rsidR="00B63705" w:rsidRPr="0072429B" w:rsidRDefault="00B63705" w:rsidP="00B63705">
      <w:pPr>
        <w:tabs>
          <w:tab w:val="num" w:pos="708"/>
        </w:tabs>
        <w:spacing w:after="12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5EAC0E67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26475F66" w14:textId="77777777" w:rsidR="00B63705" w:rsidRDefault="00B63705" w:rsidP="00B71C41">
            <w:r>
              <w:rPr>
                <w:highlight w:val="green"/>
              </w:rPr>
              <w:t>Agreement:</w:t>
            </w:r>
          </w:p>
          <w:p w14:paraId="1B239F3A" w14:textId="77777777" w:rsidR="00B63705" w:rsidRDefault="00B63705" w:rsidP="00B63705">
            <w:pPr>
              <w:numPr>
                <w:ilvl w:val="0"/>
                <w:numId w:val="38"/>
              </w:numPr>
              <w:rPr>
                <w:rFonts w:eastAsia="Times New Roman"/>
                <w:lang w:val="x-none"/>
              </w:rPr>
            </w:pPr>
            <w:r>
              <w:rPr>
                <w:rFonts w:eastAsia="Times New Roman"/>
                <w:lang w:val="x-none"/>
              </w:rPr>
              <w:t>UE evaluates CR and applies CR_limit for every (re)transmission.</w:t>
            </w:r>
          </w:p>
          <w:p w14:paraId="40A03F60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09B17F08" w14:textId="77777777" w:rsidR="00B63705" w:rsidRPr="0072429B" w:rsidRDefault="00B63705" w:rsidP="00B63705">
      <w:pPr>
        <w:tabs>
          <w:tab w:val="num" w:pos="708"/>
        </w:tabs>
        <w:spacing w:after="12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5E678F18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96301D0" w14:textId="77777777" w:rsidR="00B63705" w:rsidRPr="007A7509" w:rsidRDefault="00B63705" w:rsidP="00B71C41">
            <w:r w:rsidRPr="007A7509">
              <w:rPr>
                <w:highlight w:val="green"/>
              </w:rPr>
              <w:t>Agreement:</w:t>
            </w:r>
            <w:r w:rsidRPr="007A7509">
              <w:t xml:space="preserve"> </w:t>
            </w:r>
          </w:p>
          <w:p w14:paraId="66497355" w14:textId="77777777" w:rsidR="00B63705" w:rsidRPr="0072429B" w:rsidRDefault="00B63705" w:rsidP="00B63705">
            <w:pPr>
              <w:numPr>
                <w:ilvl w:val="0"/>
                <w:numId w:val="39"/>
              </w:numPr>
              <w:rPr>
                <w:lang w:val="en-US"/>
              </w:rPr>
            </w:pPr>
            <w:r w:rsidRPr="0072429B">
              <w:rPr>
                <w:lang w:val="en-US"/>
              </w:rPr>
              <w:t>The CBR processing time is given by UE capability according to the following table</w:t>
            </w:r>
          </w:p>
          <w:p w14:paraId="2ADA7DF0" w14:textId="77777777" w:rsidR="00B63705" w:rsidRPr="0072429B" w:rsidRDefault="00B63705" w:rsidP="00B71C41">
            <w:pPr>
              <w:rPr>
                <w:lang w:val="en-US"/>
              </w:rPr>
            </w:pPr>
          </w:p>
          <w:tbl>
            <w:tblPr>
              <w:tblW w:w="522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2220"/>
              <w:gridCol w:w="2646"/>
            </w:tblGrid>
            <w:tr w:rsidR="00B63705" w:rsidRPr="007A7509" w14:paraId="6D799ABB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B1E35E8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/>
                      <w:b/>
                      <w:bCs/>
                      <w:color w:val="000000"/>
                      <w:lang w:eastAsia="en-GB"/>
                    </w:rPr>
                    <w:t xml:space="preserve">µ 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106D753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Congestion process time 1 (slots)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E7F8763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Congestion processing time 2 (slots)</w:t>
                  </w:r>
                </w:p>
              </w:tc>
            </w:tr>
            <w:tr w:rsidR="00B63705" w:rsidRPr="007A7509" w14:paraId="53465499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D31F9DB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4B4590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FB87AA8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</w:tr>
            <w:tr w:rsidR="00B63705" w:rsidRPr="007A7509" w14:paraId="6414A1B9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C285C0E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606332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3CA5465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4</w:t>
                  </w:r>
                </w:p>
              </w:tc>
            </w:tr>
            <w:tr w:rsidR="00B63705" w:rsidRPr="007A7509" w14:paraId="221CA645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68D19CA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E231D37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424C815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8</w:t>
                  </w:r>
                </w:p>
              </w:tc>
            </w:tr>
            <w:tr w:rsidR="00B63705" w:rsidRPr="007A7509" w14:paraId="020CD9C4" w14:textId="77777777" w:rsidTr="00B71C41">
              <w:trPr>
                <w:trHeight w:val="171"/>
                <w:tblCellSpacing w:w="0" w:type="dxa"/>
              </w:trPr>
              <w:tc>
                <w:tcPr>
                  <w:tcW w:w="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0237A56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C1903D8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8</w:t>
                  </w:r>
                </w:p>
              </w:tc>
              <w:tc>
                <w:tcPr>
                  <w:tcW w:w="26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6B53DB3" w14:textId="77777777" w:rsidR="00B63705" w:rsidRPr="007A7509" w:rsidRDefault="00B63705" w:rsidP="00B71C41">
                  <w:pPr>
                    <w:spacing w:before="100" w:beforeAutospacing="1" w:after="100" w:afterAutospacing="1" w:line="171" w:lineRule="atLeast"/>
                    <w:jc w:val="center"/>
                    <w:rPr>
                      <w:rFonts w:ascii="Calibri" w:hAnsi="Calibri" w:cs="Calibri"/>
                      <w:color w:val="000000"/>
                      <w:lang w:eastAsia="en-GB"/>
                    </w:rPr>
                  </w:pPr>
                  <w:r w:rsidRPr="007A7509">
                    <w:rPr>
                      <w:rFonts w:ascii="Calibri" w:hAnsi="Calibri" w:cs="Calibri" w:hint="eastAsia"/>
                      <w:color w:val="000000"/>
                      <w:lang w:eastAsia="en-GB"/>
                    </w:rPr>
                    <w:t>16</w:t>
                  </w:r>
                </w:p>
              </w:tc>
            </w:tr>
          </w:tbl>
          <w:p w14:paraId="420AF098" w14:textId="77777777" w:rsidR="00B63705" w:rsidRPr="007A7509" w:rsidRDefault="00B63705" w:rsidP="00B71C41">
            <w:pPr>
              <w:rPr>
                <w:rFonts w:ascii="Calibri" w:hAnsi="Calibri" w:cs="Calibri"/>
              </w:rPr>
            </w:pPr>
          </w:p>
          <w:p w14:paraId="38BCE07F" w14:textId="77777777" w:rsidR="00B63705" w:rsidRPr="0072429B" w:rsidRDefault="00B63705" w:rsidP="00B63705">
            <w:pPr>
              <w:numPr>
                <w:ilvl w:val="0"/>
                <w:numId w:val="40"/>
              </w:numPr>
              <w:rPr>
                <w:lang w:val="en-US"/>
              </w:rPr>
            </w:pPr>
            <w:r w:rsidRPr="0072429B">
              <w:rPr>
                <w:lang w:val="en-US"/>
              </w:rPr>
              <w:t>A UE shall only apply a single CBR/CR processing time capability in SL.</w:t>
            </w:r>
          </w:p>
          <w:p w14:paraId="40FD3A7C" w14:textId="77777777" w:rsidR="00B63705" w:rsidRPr="0072429B" w:rsidRDefault="00B63705" w:rsidP="00B63705">
            <w:pPr>
              <w:numPr>
                <w:ilvl w:val="0"/>
                <w:numId w:val="40"/>
              </w:numPr>
              <w:rPr>
                <w:lang w:val="en-US"/>
              </w:rPr>
            </w:pPr>
            <w:r w:rsidRPr="0072429B">
              <w:rPr>
                <w:lang w:val="en-US"/>
              </w:rPr>
              <w:t>CR processing time is the same as CBR processing time.</w:t>
            </w:r>
          </w:p>
          <w:p w14:paraId="4DB9726D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45E98135" w14:textId="77777777" w:rsidR="00B63705" w:rsidRPr="0072429B" w:rsidRDefault="00B63705" w:rsidP="00B63705">
      <w:pPr>
        <w:tabs>
          <w:tab w:val="num" w:pos="708"/>
        </w:tabs>
        <w:spacing w:after="12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7C84E3C2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2A0EA0E7" w14:textId="77777777" w:rsidR="00B63705" w:rsidRPr="006B30E0" w:rsidRDefault="00B63705" w:rsidP="00B71C41">
            <w:r w:rsidRPr="006B30E0">
              <w:rPr>
                <w:highlight w:val="green"/>
              </w:rPr>
              <w:lastRenderedPageBreak/>
              <w:t>Agreement:</w:t>
            </w:r>
          </w:p>
          <w:p w14:paraId="0E3F7ECF" w14:textId="77777777" w:rsidR="00B63705" w:rsidRPr="006B30E0" w:rsidRDefault="00B63705" w:rsidP="00B63705">
            <w:pPr>
              <w:pStyle w:val="ListParagraph"/>
              <w:numPr>
                <w:ilvl w:val="0"/>
                <w:numId w:val="41"/>
              </w:numPr>
              <w:ind w:left="1240"/>
            </w:pPr>
            <w:r w:rsidRPr="006B30E0">
              <w:rPr>
                <w:lang w:val="en-US"/>
              </w:rPr>
              <w:t>The slot index in the definition of CBR is the physical slot index.</w:t>
            </w:r>
          </w:p>
          <w:p w14:paraId="34F08A37" w14:textId="77777777" w:rsidR="00B63705" w:rsidRPr="0072429B" w:rsidRDefault="00B63705" w:rsidP="00B71C41">
            <w:pPr>
              <w:rPr>
                <w:highlight w:val="green"/>
                <w:lang w:val="en-US"/>
              </w:rPr>
            </w:pPr>
          </w:p>
          <w:p w14:paraId="0AF3309B" w14:textId="77777777" w:rsidR="00B63705" w:rsidRPr="006B30E0" w:rsidRDefault="00B63705" w:rsidP="00B71C41">
            <w:bookmarkStart w:id="14" w:name="_Hlk34325238"/>
            <w:r w:rsidRPr="006B30E0">
              <w:rPr>
                <w:highlight w:val="green"/>
              </w:rPr>
              <w:t>Agreement:</w:t>
            </w:r>
          </w:p>
          <w:p w14:paraId="2E9C6EDF" w14:textId="77777777" w:rsidR="00B63705" w:rsidRPr="006B30E0" w:rsidRDefault="00B63705" w:rsidP="00B63705">
            <w:pPr>
              <w:pStyle w:val="ListParagraph"/>
              <w:numPr>
                <w:ilvl w:val="0"/>
                <w:numId w:val="41"/>
              </w:numPr>
              <w:ind w:left="1240"/>
            </w:pPr>
            <w:r w:rsidRPr="006B30E0">
              <w:rPr>
                <w:lang w:val="en-US"/>
              </w:rPr>
              <w:t>The slot index in the definition of CR is the physical slot index.</w:t>
            </w:r>
            <w:bookmarkEnd w:id="14"/>
          </w:p>
          <w:p w14:paraId="42561C35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112286C3" w14:textId="77777777" w:rsidR="00B63705" w:rsidRPr="0072429B" w:rsidRDefault="00B63705" w:rsidP="00B63705">
      <w:pPr>
        <w:tabs>
          <w:tab w:val="num" w:pos="708"/>
        </w:tabs>
        <w:spacing w:after="120"/>
        <w:rPr>
          <w:lang w:val="en-US"/>
        </w:rPr>
      </w:pPr>
    </w:p>
    <w:p w14:paraId="74988EEC" w14:textId="77777777" w:rsidR="00B63705" w:rsidRPr="0072429B" w:rsidRDefault="00B63705" w:rsidP="00B63705">
      <w:pPr>
        <w:tabs>
          <w:tab w:val="num" w:pos="708"/>
        </w:tabs>
        <w:spacing w:after="120"/>
        <w:rPr>
          <w:lang w:val="en-US"/>
        </w:rPr>
      </w:pPr>
    </w:p>
    <w:p w14:paraId="1BAFFAC2" w14:textId="77777777" w:rsidR="00B63705" w:rsidRPr="00B11108" w:rsidRDefault="00B63705" w:rsidP="00B63705">
      <w:pPr>
        <w:keepNext/>
        <w:keepLines/>
        <w:overflowPunct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bookmarkStart w:id="15" w:name="_Toc37801454"/>
      <w:r w:rsidRPr="00B11108">
        <w:rPr>
          <w:rFonts w:ascii="Arial" w:eastAsia="Times New Roman" w:hAnsi="Arial" w:cs="Arial"/>
          <w:sz w:val="28"/>
          <w:szCs w:val="28"/>
          <w:lang w:eastAsia="en-GB"/>
        </w:rPr>
        <w:t>TX Parameter Restrictions</w:t>
      </w:r>
      <w:bookmarkEnd w:id="15"/>
    </w:p>
    <w:p w14:paraId="4933A43E" w14:textId="77777777" w:rsidR="00B63705" w:rsidRPr="00B11108" w:rsidRDefault="00B63705" w:rsidP="00B63705">
      <w:pPr>
        <w:tabs>
          <w:tab w:val="num" w:pos="708"/>
        </w:tabs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B63705" w:rsidRPr="0072429B" w14:paraId="3D20816B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5D30A81A" w14:textId="77777777" w:rsidR="00B63705" w:rsidRPr="00B11108" w:rsidRDefault="00B63705" w:rsidP="00B71C41">
            <w:pPr>
              <w:spacing w:before="100" w:beforeAutospacing="1" w:after="100" w:afterAutospacing="1"/>
              <w:rPr>
                <w:rFonts w:ascii="Calibri" w:eastAsia="Calibri" w:hAnsi="Calibri" w:cs="Calibri"/>
                <w:lang w:eastAsia="en-GB"/>
              </w:rPr>
            </w:pPr>
            <w:r w:rsidRPr="00B11108">
              <w:rPr>
                <w:rFonts w:ascii="Calibri" w:eastAsia="Calibri" w:hAnsi="Calibri" w:cs="Calibri"/>
                <w:highlight w:val="green"/>
                <w:lang w:eastAsia="en-GB"/>
              </w:rPr>
              <w:t>Agreements:</w:t>
            </w:r>
          </w:p>
          <w:p w14:paraId="2EADD586" w14:textId="77777777" w:rsidR="00B63705" w:rsidRPr="0072429B" w:rsidRDefault="00B63705" w:rsidP="00B71C41">
            <w:pPr>
              <w:numPr>
                <w:ilvl w:val="0"/>
                <w:numId w:val="30"/>
              </w:numPr>
              <w:spacing w:before="100" w:beforeAutospacing="1" w:after="100" w:afterAutospacing="1"/>
              <w:ind w:right="150"/>
              <w:rPr>
                <w:rFonts w:ascii="Calibri" w:eastAsia="Times New Roman" w:hAnsi="Calibri" w:cs="Calibri"/>
                <w:lang w:val="en-US" w:eastAsia="en-GB"/>
              </w:rPr>
            </w:pPr>
            <w:r w:rsidRPr="0072429B">
              <w:rPr>
                <w:rFonts w:ascii="Calibri" w:eastAsia="Times New Roman" w:hAnsi="Calibri" w:cs="Calibri"/>
                <w:szCs w:val="20"/>
                <w:lang w:val="en-US" w:eastAsia="en-GB"/>
              </w:rPr>
              <w:t>Only TX parameter restriction based on absolute speed can be (pre)configured in Rel-16.</w:t>
            </w:r>
          </w:p>
          <w:p w14:paraId="5DE5349E" w14:textId="77777777" w:rsidR="00B63705" w:rsidRPr="0072429B" w:rsidRDefault="00B63705" w:rsidP="00B71C41">
            <w:pPr>
              <w:rPr>
                <w:lang w:val="en-US"/>
              </w:rPr>
            </w:pPr>
          </w:p>
        </w:tc>
      </w:tr>
    </w:tbl>
    <w:p w14:paraId="2311AE8E" w14:textId="4ED03C87" w:rsidR="00B63705" w:rsidRPr="0072429B" w:rsidRDefault="00B63705" w:rsidP="00B63705">
      <w:pPr>
        <w:tabs>
          <w:tab w:val="num" w:pos="708"/>
        </w:tabs>
        <w:spacing w:after="12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6"/>
      </w:tblGrid>
      <w:tr w:rsidR="00591FBF" w:rsidRPr="0072429B" w14:paraId="38B18D44" w14:textId="77777777" w:rsidTr="00B71C41">
        <w:trPr>
          <w:cantSplit/>
        </w:trPr>
        <w:tc>
          <w:tcPr>
            <w:tcW w:w="9026" w:type="dxa"/>
            <w:shd w:val="clear" w:color="auto" w:fill="auto"/>
          </w:tcPr>
          <w:p w14:paraId="77A23CFD" w14:textId="77777777" w:rsidR="00591FBF" w:rsidRPr="00D94474" w:rsidRDefault="00591FBF" w:rsidP="00B71C41">
            <w:pPr>
              <w:rPr>
                <w:highlight w:val="green"/>
              </w:rPr>
            </w:pPr>
            <w:r w:rsidRPr="00D94474">
              <w:rPr>
                <w:rFonts w:ascii="Calibri" w:hAnsi="Calibri" w:cs="Calibri"/>
                <w:highlight w:val="green"/>
              </w:rPr>
              <w:t>Agreement:</w:t>
            </w:r>
          </w:p>
          <w:p w14:paraId="260AACD3" w14:textId="77777777" w:rsidR="00591FBF" w:rsidRPr="0072429B" w:rsidRDefault="00591FBF" w:rsidP="00591FB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 w:rsidRPr="0072429B">
              <w:rPr>
                <w:rFonts w:ascii="Calibri" w:eastAsia="Times New Roman" w:hAnsi="Calibri" w:cs="Calibri"/>
                <w:lang w:val="en-US"/>
              </w:rPr>
              <w:t>In addition to congestion control (in use or not in use), the following PSSCH/PSCCH TX parameters per resource pool can be restricted by reusing the same mechanism as in LTE:</w:t>
            </w:r>
            <w:r w:rsidRPr="0072429B">
              <w:rPr>
                <w:rFonts w:eastAsia="Times New Roman"/>
                <w:lang w:val="en-US"/>
              </w:rPr>
              <w:t xml:space="preserve"> </w:t>
            </w:r>
          </w:p>
          <w:p w14:paraId="0294D853" w14:textId="77777777" w:rsidR="00591FBF" w:rsidRPr="0072429B" w:rsidRDefault="00591FBF" w:rsidP="00591FBF">
            <w:pPr>
              <w:numPr>
                <w:ilvl w:val="1"/>
                <w:numId w:val="43"/>
              </w:numPr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 w:rsidRPr="0072429B">
              <w:rPr>
                <w:rFonts w:ascii="Calibri" w:eastAsia="Times New Roman" w:hAnsi="Calibri" w:cs="Calibri"/>
                <w:lang w:val="en-US"/>
              </w:rPr>
              <w:t>Range of MCS for a given MCS table supported within the resource pool</w:t>
            </w:r>
          </w:p>
          <w:p w14:paraId="233B8813" w14:textId="77777777" w:rsidR="00591FBF" w:rsidRPr="0072429B" w:rsidRDefault="00591FBF" w:rsidP="00591FBF">
            <w:pPr>
              <w:numPr>
                <w:ilvl w:val="1"/>
                <w:numId w:val="43"/>
              </w:numPr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 w:rsidRPr="0072429B">
              <w:rPr>
                <w:rFonts w:ascii="Calibri" w:eastAsia="Times New Roman" w:hAnsi="Calibri" w:cs="Calibri"/>
                <w:lang w:val="en-US"/>
              </w:rPr>
              <w:t>Range of number of sub-channels</w:t>
            </w:r>
          </w:p>
          <w:p w14:paraId="3DE002EB" w14:textId="77777777" w:rsidR="00591FBF" w:rsidRPr="0072429B" w:rsidRDefault="00591FBF" w:rsidP="00591FBF">
            <w:pPr>
              <w:numPr>
                <w:ilvl w:val="1"/>
                <w:numId w:val="43"/>
              </w:numPr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 w:rsidRPr="0072429B">
              <w:rPr>
                <w:rFonts w:ascii="Calibri" w:eastAsia="Times New Roman" w:hAnsi="Calibri" w:cs="Calibri"/>
                <w:lang w:val="en-US"/>
              </w:rPr>
              <w:t>Upper bound of number of (re)transmissions</w:t>
            </w:r>
          </w:p>
          <w:p w14:paraId="55DCBCD3" w14:textId="77777777" w:rsidR="00591FBF" w:rsidRPr="0072429B" w:rsidRDefault="00591FBF" w:rsidP="00B71C41">
            <w:pPr>
              <w:rPr>
                <w:rFonts w:ascii="Calibri" w:hAnsi="Calibri" w:cs="Calibri"/>
                <w:lang w:val="en-US"/>
              </w:rPr>
            </w:pPr>
            <w:r w:rsidRPr="0072429B">
              <w:rPr>
                <w:rFonts w:ascii="Calibri" w:hAnsi="Calibri" w:cs="Calibri"/>
                <w:lang w:val="en-US"/>
              </w:rPr>
              <w:t>Note: This reverts the agreement made in RAN1#98b, which included “Upper bound of TX power” in the set of TX parameters that can be restricted using this mechanism.</w:t>
            </w:r>
          </w:p>
          <w:p w14:paraId="1044C11F" w14:textId="77777777" w:rsidR="00591FBF" w:rsidRPr="0072429B" w:rsidRDefault="00591FBF" w:rsidP="00B71C41">
            <w:pPr>
              <w:rPr>
                <w:lang w:val="en-US"/>
              </w:rPr>
            </w:pPr>
          </w:p>
        </w:tc>
      </w:tr>
    </w:tbl>
    <w:p w14:paraId="25AEE5AE" w14:textId="77777777" w:rsidR="00591FBF" w:rsidRPr="0072429B" w:rsidRDefault="00591FBF" w:rsidP="00B63705">
      <w:pPr>
        <w:tabs>
          <w:tab w:val="num" w:pos="708"/>
        </w:tabs>
        <w:spacing w:after="120"/>
        <w:rPr>
          <w:lang w:val="en-US"/>
        </w:rPr>
      </w:pPr>
    </w:p>
    <w:p w14:paraId="27CE18DB" w14:textId="77777777" w:rsidR="00591FBF" w:rsidRPr="0072429B" w:rsidRDefault="00591FBF" w:rsidP="00B63705">
      <w:pPr>
        <w:tabs>
          <w:tab w:val="num" w:pos="708"/>
        </w:tabs>
        <w:spacing w:after="120"/>
        <w:rPr>
          <w:lang w:val="en-US"/>
        </w:rPr>
      </w:pPr>
    </w:p>
    <w:p w14:paraId="05A45C7C" w14:textId="77777777" w:rsidR="00B63705" w:rsidRPr="0072429B" w:rsidRDefault="00B63705" w:rsidP="00AD2A49">
      <w:pPr>
        <w:tabs>
          <w:tab w:val="num" w:pos="708"/>
        </w:tabs>
        <w:spacing w:after="120"/>
        <w:rPr>
          <w:lang w:val="en-US"/>
        </w:rPr>
      </w:pPr>
    </w:p>
    <w:p w14:paraId="32406D17" w14:textId="77777777" w:rsidR="009A6757" w:rsidRPr="0072429B" w:rsidRDefault="009A6757" w:rsidP="009A6757">
      <w:pPr>
        <w:keepNext/>
        <w:keepLines/>
        <w:pBdr>
          <w:top w:val="single" w:sz="12" w:space="3" w:color="auto"/>
        </w:pBdr>
        <w:tabs>
          <w:tab w:val="left" w:pos="720"/>
        </w:tabs>
        <w:spacing w:before="240"/>
        <w:outlineLvl w:val="0"/>
        <w:rPr>
          <w:rFonts w:ascii="Arial" w:hAnsi="Arial"/>
          <w:sz w:val="36"/>
          <w:szCs w:val="36"/>
          <w:lang w:val="en-US"/>
        </w:rPr>
      </w:pPr>
      <w:bookmarkStart w:id="16" w:name="_Toc37801455"/>
      <w:r w:rsidRPr="0072429B">
        <w:rPr>
          <w:rFonts w:ascii="Arial" w:hAnsi="Arial"/>
          <w:sz w:val="36"/>
          <w:szCs w:val="36"/>
          <w:lang w:val="en-US"/>
        </w:rPr>
        <w:t>Appendix: Contributions used as basis for the summary</w:t>
      </w:r>
      <w:bookmarkEnd w:id="16"/>
    </w:p>
    <w:p w14:paraId="389E0F4D" w14:textId="22BDC0DC" w:rsidR="009A6757" w:rsidRPr="0072429B" w:rsidRDefault="009A6757" w:rsidP="00AD2A49">
      <w:pPr>
        <w:tabs>
          <w:tab w:val="num" w:pos="708"/>
        </w:tabs>
        <w:spacing w:after="120"/>
        <w:rPr>
          <w:lang w:val="en-US"/>
        </w:rPr>
      </w:pPr>
    </w:p>
    <w:tbl>
      <w:tblPr>
        <w:tblW w:w="963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279"/>
        <w:gridCol w:w="2942"/>
      </w:tblGrid>
      <w:tr w:rsidR="0055415C" w:rsidRPr="0055415C" w14:paraId="55379961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99820" w14:textId="14D9F8D7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11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R1-2003314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DEE8D" w14:textId="77777777" w:rsidR="0055415C" w:rsidRPr="0072429B" w:rsidRDefault="0055415C" w:rsidP="0055415C">
            <w:pPr>
              <w:rPr>
                <w:rFonts w:eastAsia="Times New Roman"/>
                <w:lang w:val="en-US" w:eastAsia="en-GB"/>
              </w:rPr>
            </w:pPr>
            <w:r w:rsidRPr="0072429B">
              <w:rPr>
                <w:rFonts w:eastAsia="Times New Roman"/>
                <w:lang w:val="en-US" w:eastAsia="en-GB"/>
              </w:rPr>
              <w:t>Remaining details of QoS management for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526A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Nokia, Nokia Shanghai Bell</w:t>
            </w:r>
          </w:p>
        </w:tc>
      </w:tr>
      <w:tr w:rsidR="0055415C" w:rsidRPr="0055415C" w14:paraId="6CEC7C15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3F528" w14:textId="6D9EE2D9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12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R1-2003384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0CDFC" w14:textId="77777777" w:rsidR="0055415C" w:rsidRPr="0072429B" w:rsidRDefault="0055415C" w:rsidP="0055415C">
            <w:pPr>
              <w:rPr>
                <w:rFonts w:eastAsia="Times New Roman"/>
                <w:lang w:val="en-US" w:eastAsia="en-GB"/>
              </w:rPr>
            </w:pPr>
            <w:r w:rsidRPr="0072429B">
              <w:rPr>
                <w:rFonts w:eastAsia="Times New Roman"/>
                <w:lang w:val="en-US" w:eastAsia="en-GB"/>
              </w:rPr>
              <w:t>Remaining issues on QoS management for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AF6D8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vivo</w:t>
            </w:r>
          </w:p>
        </w:tc>
      </w:tr>
      <w:tr w:rsidR="0055415C" w:rsidRPr="0055415C" w14:paraId="076E5B33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113A3" w14:textId="3AAA582E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13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R1-2003499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B1E2B" w14:textId="77777777" w:rsidR="0055415C" w:rsidRPr="0072429B" w:rsidRDefault="0055415C" w:rsidP="0055415C">
            <w:pPr>
              <w:rPr>
                <w:rFonts w:eastAsia="Times New Roman"/>
                <w:lang w:val="en-US" w:eastAsia="en-GB"/>
              </w:rPr>
            </w:pPr>
            <w:r w:rsidRPr="0072429B">
              <w:rPr>
                <w:rFonts w:eastAsia="Times New Roman"/>
                <w:lang w:val="en-US" w:eastAsia="en-GB"/>
              </w:rPr>
              <w:t>Remaining details of 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3C2C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Huawei, HiSilicon</w:t>
            </w:r>
          </w:p>
        </w:tc>
      </w:tr>
      <w:tr w:rsidR="0055415C" w:rsidRPr="0055415C" w14:paraId="1E5E759C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66A1" w14:textId="768D0618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14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R1-2003553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03AF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Remaining issues on QoS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51836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ZTE, Sanechips</w:t>
            </w:r>
          </w:p>
        </w:tc>
      </w:tr>
      <w:tr w:rsidR="0055415C" w:rsidRPr="0055415C" w14:paraId="175D0D18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298AC" w14:textId="53AC0B03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15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R1-2003567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C9E7" w14:textId="77777777" w:rsidR="0055415C" w:rsidRPr="0072429B" w:rsidRDefault="0055415C" w:rsidP="0055415C">
            <w:pPr>
              <w:rPr>
                <w:rFonts w:eastAsia="Times New Roman"/>
                <w:lang w:val="en-US" w:eastAsia="en-GB"/>
              </w:rPr>
            </w:pPr>
            <w:r w:rsidRPr="0072429B">
              <w:rPr>
                <w:rFonts w:eastAsia="Times New Roman"/>
                <w:lang w:val="en-US" w:eastAsia="en-GB"/>
              </w:rPr>
              <w:t>Discussion on 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962B9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LG Electronics</w:t>
            </w:r>
          </w:p>
        </w:tc>
      </w:tr>
      <w:tr w:rsidR="0055415C" w:rsidRPr="0055415C" w14:paraId="6D108A8D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FE30" w14:textId="75E549F9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16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R1-2003619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35CEE" w14:textId="77777777" w:rsidR="0055415C" w:rsidRPr="0072429B" w:rsidRDefault="0055415C" w:rsidP="0055415C">
            <w:pPr>
              <w:rPr>
                <w:rFonts w:eastAsia="Times New Roman"/>
                <w:lang w:val="en-US" w:eastAsia="en-GB"/>
              </w:rPr>
            </w:pPr>
            <w:r w:rsidRPr="0072429B">
              <w:rPr>
                <w:rFonts w:eastAsia="Times New Roman"/>
                <w:lang w:val="en-US" w:eastAsia="en-GB"/>
              </w:rPr>
              <w:t>Remaining issues on QoS management in NR V2X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0DE65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CATT</w:t>
            </w:r>
          </w:p>
        </w:tc>
      </w:tr>
      <w:tr w:rsidR="0055415C" w:rsidRPr="0055415C" w14:paraId="44CD556F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03677" w14:textId="729D97A1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17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R1-2003878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634CB" w14:textId="77777777" w:rsidR="0055415C" w:rsidRPr="0072429B" w:rsidRDefault="0055415C" w:rsidP="0055415C">
            <w:pPr>
              <w:rPr>
                <w:rFonts w:eastAsia="Times New Roman"/>
                <w:lang w:val="en-US" w:eastAsia="en-GB"/>
              </w:rPr>
            </w:pPr>
            <w:r w:rsidRPr="0072429B">
              <w:rPr>
                <w:rFonts w:eastAsia="Times New Roman"/>
                <w:lang w:val="en-US" w:eastAsia="en-GB"/>
              </w:rPr>
              <w:t>On 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4271D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Samsung</w:t>
            </w:r>
          </w:p>
        </w:tc>
      </w:tr>
      <w:tr w:rsidR="0055415C" w:rsidRPr="0055415C" w14:paraId="09F5FCF7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4B42" w14:textId="5BE8967D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18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R1-2004077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AE4D6" w14:textId="77777777" w:rsidR="0055415C" w:rsidRPr="0072429B" w:rsidRDefault="0055415C" w:rsidP="0055415C">
            <w:pPr>
              <w:rPr>
                <w:rFonts w:eastAsia="Times New Roman"/>
                <w:lang w:val="en-US" w:eastAsia="en-GB"/>
              </w:rPr>
            </w:pPr>
            <w:r w:rsidRPr="0072429B">
              <w:rPr>
                <w:rFonts w:eastAsia="Times New Roman"/>
                <w:lang w:val="en-US" w:eastAsia="en-GB"/>
              </w:rPr>
              <w:t>Remaining open issues on QoS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9D8FC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OPPO</w:t>
            </w:r>
          </w:p>
        </w:tc>
      </w:tr>
      <w:tr w:rsidR="0055415C" w:rsidRPr="0055415C" w14:paraId="79E4573A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32CC" w14:textId="74CBB247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19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R1-2004220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7963F" w14:textId="77777777" w:rsidR="0055415C" w:rsidRPr="0072429B" w:rsidRDefault="0055415C" w:rsidP="0055415C">
            <w:pPr>
              <w:rPr>
                <w:rFonts w:eastAsia="Times New Roman"/>
                <w:lang w:val="en-US" w:eastAsia="en-GB"/>
              </w:rPr>
            </w:pPr>
            <w:r w:rsidRPr="0072429B">
              <w:rPr>
                <w:rFonts w:eastAsia="Times New Roman"/>
                <w:lang w:val="en-US" w:eastAsia="en-GB"/>
              </w:rPr>
              <w:t>Remaining Issues of Sidelink QoS Management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DC6E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Apple</w:t>
            </w:r>
          </w:p>
        </w:tc>
      </w:tr>
      <w:tr w:rsidR="0055415C" w:rsidRPr="0055415C" w14:paraId="39F81D98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4228" w14:textId="0B388CE9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20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R1-2004297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DDC8F" w14:textId="77777777" w:rsidR="0055415C" w:rsidRPr="0072429B" w:rsidRDefault="0055415C" w:rsidP="0055415C">
            <w:pPr>
              <w:rPr>
                <w:rFonts w:eastAsia="Times New Roman"/>
                <w:lang w:val="en-US" w:eastAsia="en-GB"/>
              </w:rPr>
            </w:pPr>
            <w:r w:rsidRPr="0072429B">
              <w:rPr>
                <w:rFonts w:eastAsia="Times New Roman"/>
                <w:lang w:val="en-US" w:eastAsia="en-GB"/>
              </w:rPr>
              <w:t>Remaining Issues on Congestion control and QoS Management for NR-V2X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34699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InterDigital, Inc.</w:t>
            </w:r>
          </w:p>
        </w:tc>
      </w:tr>
      <w:tr w:rsidR="0055415C" w:rsidRPr="0055415C" w14:paraId="192DB867" w14:textId="77777777" w:rsidTr="00B71C41">
        <w:trPr>
          <w:tblCellSpacing w:w="15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42B07" w14:textId="04111C6E" w:rsidR="0055415C" w:rsidRPr="0055415C" w:rsidRDefault="0072429B" w:rsidP="0055415C">
            <w:pPr>
              <w:rPr>
                <w:rFonts w:eastAsia="Times New Roman"/>
                <w:lang w:eastAsia="en-GB"/>
              </w:rPr>
            </w:pPr>
            <w:hyperlink r:id="rId21" w:history="1">
              <w:r w:rsidR="0055415C" w:rsidRPr="00F03907">
                <w:rPr>
                  <w:rStyle w:val="Hyperlink"/>
                  <w:rFonts w:eastAsia="Times New Roman"/>
                  <w:lang w:eastAsia="en-GB"/>
                </w:rPr>
                <w:t>R1-2004549</w:t>
              </w:r>
            </w:hyperlink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B171" w14:textId="77777777" w:rsidR="0055415C" w:rsidRPr="0072429B" w:rsidRDefault="0055415C" w:rsidP="0055415C">
            <w:pPr>
              <w:rPr>
                <w:rFonts w:eastAsia="Times New Roman"/>
                <w:lang w:val="en-US" w:eastAsia="en-GB"/>
              </w:rPr>
            </w:pPr>
            <w:r w:rsidRPr="0072429B">
              <w:rPr>
                <w:rFonts w:eastAsia="Times New Roman"/>
                <w:lang w:val="en-US" w:eastAsia="en-GB"/>
              </w:rPr>
              <w:t>QoS management for NR sidelink</w:t>
            </w:r>
          </w:p>
        </w:tc>
        <w:tc>
          <w:tcPr>
            <w:tcW w:w="2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B064E" w14:textId="77777777" w:rsidR="0055415C" w:rsidRPr="0055415C" w:rsidRDefault="0055415C" w:rsidP="0055415C">
            <w:pPr>
              <w:rPr>
                <w:rFonts w:eastAsia="Times New Roman"/>
                <w:lang w:eastAsia="en-GB"/>
              </w:rPr>
            </w:pPr>
            <w:r w:rsidRPr="0055415C">
              <w:rPr>
                <w:rFonts w:eastAsia="Times New Roman"/>
                <w:lang w:eastAsia="en-GB"/>
              </w:rPr>
              <w:t>Ericsson</w:t>
            </w:r>
          </w:p>
        </w:tc>
      </w:tr>
      <w:tr w:rsidR="0055415C" w:rsidRPr="0055415C" w14:paraId="7BC44C9D" w14:textId="77777777" w:rsidTr="00B71C41">
        <w:trPr>
          <w:tblCellSpacing w:w="15" w:type="dxa"/>
        </w:trPr>
        <w:tc>
          <w:tcPr>
            <w:tcW w:w="1365" w:type="dxa"/>
            <w:vAlign w:val="center"/>
            <w:hideMark/>
          </w:tcPr>
          <w:p w14:paraId="0A0807A3" w14:textId="77777777" w:rsidR="0055415C" w:rsidRPr="0055415C" w:rsidRDefault="0055415C" w:rsidP="0055415C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5249" w:type="dxa"/>
            <w:vAlign w:val="center"/>
            <w:hideMark/>
          </w:tcPr>
          <w:p w14:paraId="71199EE0" w14:textId="77777777" w:rsidR="0055415C" w:rsidRPr="0055415C" w:rsidRDefault="0055415C" w:rsidP="0055415C">
            <w:pPr>
              <w:rPr>
                <w:rFonts w:eastAsia="Times New Roman"/>
                <w:szCs w:val="20"/>
                <w:lang w:eastAsia="en-GB"/>
              </w:rPr>
            </w:pPr>
          </w:p>
        </w:tc>
        <w:tc>
          <w:tcPr>
            <w:tcW w:w="2897" w:type="dxa"/>
            <w:vAlign w:val="center"/>
            <w:hideMark/>
          </w:tcPr>
          <w:p w14:paraId="7EF0ED15" w14:textId="77777777" w:rsidR="0055415C" w:rsidRPr="0055415C" w:rsidRDefault="0055415C" w:rsidP="0055415C">
            <w:pPr>
              <w:rPr>
                <w:rFonts w:eastAsia="Times New Roman"/>
                <w:szCs w:val="20"/>
                <w:lang w:eastAsia="en-GB"/>
              </w:rPr>
            </w:pPr>
          </w:p>
        </w:tc>
      </w:tr>
    </w:tbl>
    <w:p w14:paraId="649C8120" w14:textId="7C728366" w:rsidR="009A6757" w:rsidRDefault="009A6757" w:rsidP="00AD2A49">
      <w:pPr>
        <w:tabs>
          <w:tab w:val="num" w:pos="708"/>
        </w:tabs>
        <w:spacing w:after="120"/>
      </w:pPr>
    </w:p>
    <w:p w14:paraId="5027CDC0" w14:textId="220D1598" w:rsidR="00566E02" w:rsidRDefault="00566E02" w:rsidP="00AD2A49">
      <w:pPr>
        <w:tabs>
          <w:tab w:val="num" w:pos="708"/>
        </w:tabs>
        <w:spacing w:after="120"/>
      </w:pPr>
    </w:p>
    <w:p w14:paraId="4EABDCD2" w14:textId="77777777" w:rsidR="00566E02" w:rsidRPr="00566E02" w:rsidRDefault="0072429B" w:rsidP="00566E02">
      <w:r>
        <w:rPr>
          <w:noProof/>
        </w:rPr>
        <w:pict w14:anchorId="7192F817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</w:p>
    <w:p w14:paraId="32434D1D" w14:textId="06917088" w:rsidR="00566E02" w:rsidRPr="0072429B" w:rsidRDefault="0072429B" w:rsidP="00566E02">
      <w:pPr>
        <w:rPr>
          <w:lang w:val="en-US"/>
        </w:rPr>
      </w:pPr>
      <w:hyperlink r:id="rId22" w:history="1">
        <w:r w:rsidR="00566E02" w:rsidRPr="0072429B">
          <w:rPr>
            <w:rStyle w:val="Hyperlink"/>
            <w:lang w:val="en-US"/>
          </w:rPr>
          <w:t>R1-2004220</w:t>
        </w:r>
      </w:hyperlink>
      <w:r w:rsidR="00566E02" w:rsidRPr="0072429B">
        <w:rPr>
          <w:lang w:val="en-US"/>
        </w:rPr>
        <w:t xml:space="preserve"> Apple</w:t>
      </w:r>
    </w:p>
    <w:p w14:paraId="18206BEB" w14:textId="77777777" w:rsidR="00566E02" w:rsidRPr="0072429B" w:rsidRDefault="00566E02" w:rsidP="00566E02">
      <w:pPr>
        <w:rPr>
          <w:lang w:val="en-US"/>
        </w:rPr>
      </w:pPr>
      <w:r w:rsidRPr="0072429B">
        <w:rPr>
          <w:b/>
          <w:i/>
          <w:u w:val="single"/>
          <w:lang w:val="en-US"/>
        </w:rPr>
        <w:t>Proposal 2:</w:t>
      </w:r>
      <w:r w:rsidRPr="0072429B">
        <w:rPr>
          <w:i/>
          <w:lang w:val="en-US"/>
        </w:rPr>
        <w:t xml:space="preserve"> The value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max</m:t>
            </m:r>
            <m:r>
              <w:rPr>
                <w:rFonts w:ascii="Cambria Math" w:hAnsi="Cambria Math"/>
                <w:lang w:val="en-US"/>
              </w:rPr>
              <m:t>_</m:t>
            </m:r>
            <m:r>
              <w:rPr>
                <w:rFonts w:ascii="Cambria Math" w:hAnsi="Cambria Math"/>
              </w:rPr>
              <m:t>CBR</m:t>
            </m:r>
          </m:sub>
        </m:sSub>
      </m:oMath>
      <w:r w:rsidRPr="0072429B">
        <w:rPr>
          <w:i/>
          <w:lang w:val="en-US"/>
        </w:rPr>
        <w:t xml:space="preserve"> in the PSSCH transmit power formula is set to infinite for mode 1</w:t>
      </w:r>
      <w:r w:rsidRPr="0072429B">
        <w:rPr>
          <w:i/>
          <w:iCs/>
          <w:lang w:val="en-US"/>
        </w:rPr>
        <w:t xml:space="preserve">. </w:t>
      </w:r>
      <w:r w:rsidRPr="0072429B">
        <w:rPr>
          <w:i/>
          <w:lang w:val="en-US"/>
        </w:rPr>
        <w:t xml:space="preserve"> </w:t>
      </w:r>
    </w:p>
    <w:p w14:paraId="2ED8E2CD" w14:textId="77777777" w:rsidR="00566E02" w:rsidRPr="00566E02" w:rsidRDefault="0072429B" w:rsidP="00566E02">
      <w:r>
        <w:rPr>
          <w:noProof/>
        </w:rPr>
        <w:pict w14:anchorId="2E4478CD">
          <v:rect id="_x0000_i1026" alt="" style="width:451.15pt;height:.05pt;mso-width-percent:0;mso-height-percent:0;mso-width-percent:0;mso-height-percent:0" o:hrpct="964" o:hralign="center" o:hrstd="t" o:hr="t" fillcolor="#a0a0a0" stroked="f"/>
        </w:pict>
      </w:r>
    </w:p>
    <w:p w14:paraId="6B022FB3" w14:textId="77777777" w:rsidR="00566E02" w:rsidRPr="00B11108" w:rsidRDefault="00566E02" w:rsidP="00AD2A49">
      <w:pPr>
        <w:tabs>
          <w:tab w:val="num" w:pos="708"/>
        </w:tabs>
        <w:spacing w:after="120"/>
      </w:pPr>
    </w:p>
    <w:sectPr w:rsidR="00566E02" w:rsidRPr="00B11108" w:rsidSect="00465342">
      <w:footnotePr>
        <w:numRestart w:val="eachSect"/>
      </w:footnotePr>
      <w:pgSz w:w="11907" w:h="16840" w:code="9"/>
      <w:pgMar w:top="1440" w:right="1440" w:bottom="1440" w:left="1440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AFAD" w14:textId="77777777" w:rsidR="00C07B14" w:rsidRDefault="00C07B14">
      <w:r>
        <w:separator/>
      </w:r>
    </w:p>
  </w:endnote>
  <w:endnote w:type="continuationSeparator" w:id="0">
    <w:p w14:paraId="5F830720" w14:textId="77777777" w:rsidR="00C07B14" w:rsidRDefault="00C0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0560E" w14:textId="77777777" w:rsidR="00C07B14" w:rsidRDefault="00C07B14">
      <w:r>
        <w:separator/>
      </w:r>
    </w:p>
  </w:footnote>
  <w:footnote w:type="continuationSeparator" w:id="0">
    <w:p w14:paraId="12DCDFA3" w14:textId="77777777" w:rsidR="00C07B14" w:rsidRDefault="00C0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51B164D"/>
    <w:multiLevelType w:val="hybridMultilevel"/>
    <w:tmpl w:val="778A616E"/>
    <w:lvl w:ilvl="0" w:tplc="32A41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0BD3E">
      <w:start w:val="5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2ECE6">
      <w:start w:val="516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C8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CC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8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07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9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61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1D6589"/>
    <w:multiLevelType w:val="multilevel"/>
    <w:tmpl w:val="67B4F6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562499"/>
    <w:multiLevelType w:val="hybridMultilevel"/>
    <w:tmpl w:val="13CAADF8"/>
    <w:lvl w:ilvl="0" w:tplc="C48A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EDD36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1C1A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0AAE6">
      <w:start w:val="1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19D2C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2E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C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C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5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6E641F"/>
    <w:multiLevelType w:val="hybridMultilevel"/>
    <w:tmpl w:val="A658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7A13"/>
    <w:multiLevelType w:val="hybridMultilevel"/>
    <w:tmpl w:val="EF229C2E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2" w:tplc="598E1456">
      <w:start w:val="1"/>
      <w:numFmt w:val="bullet"/>
      <w:lvlText w:val="–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0E964790"/>
    <w:multiLevelType w:val="hybridMultilevel"/>
    <w:tmpl w:val="556E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4773"/>
    <w:multiLevelType w:val="hybridMultilevel"/>
    <w:tmpl w:val="92403B2C"/>
    <w:lvl w:ilvl="0" w:tplc="6B74B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25B20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CF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A8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CF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88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88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8D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E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CD5794"/>
    <w:multiLevelType w:val="hybridMultilevel"/>
    <w:tmpl w:val="18BE79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EDD36">
      <w:start w:val="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1C1A">
      <w:start w:val="4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0AAE6">
      <w:start w:val="1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19D2C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2E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CE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C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5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756086"/>
    <w:multiLevelType w:val="hybridMultilevel"/>
    <w:tmpl w:val="4550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964BB"/>
    <w:multiLevelType w:val="hybridMultilevel"/>
    <w:tmpl w:val="43DE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50011"/>
    <w:multiLevelType w:val="multilevel"/>
    <w:tmpl w:val="6390F9DE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83743A"/>
    <w:multiLevelType w:val="multilevel"/>
    <w:tmpl w:val="30A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6A2D14"/>
    <w:multiLevelType w:val="hybridMultilevel"/>
    <w:tmpl w:val="47B0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022BB"/>
    <w:multiLevelType w:val="multilevel"/>
    <w:tmpl w:val="54D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A969EB"/>
    <w:multiLevelType w:val="hybridMultilevel"/>
    <w:tmpl w:val="30C67D9E"/>
    <w:lvl w:ilvl="0" w:tplc="6030ACBC">
      <w:numFmt w:val="bullet"/>
      <w:lvlText w:val="-"/>
      <w:lvlJc w:val="left"/>
      <w:pPr>
        <w:ind w:left="800" w:hanging="400"/>
      </w:pPr>
      <w:rPr>
        <w:rFonts w:ascii="Calibri" w:eastAsia="Malgun Gothic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71E52B9"/>
    <w:multiLevelType w:val="hybridMultilevel"/>
    <w:tmpl w:val="AB9E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C3AF0"/>
    <w:multiLevelType w:val="hybridMultilevel"/>
    <w:tmpl w:val="E2C88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46A7B"/>
    <w:multiLevelType w:val="hybridMultilevel"/>
    <w:tmpl w:val="9A60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A26913"/>
    <w:multiLevelType w:val="hybridMultilevel"/>
    <w:tmpl w:val="9E720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C7D49"/>
    <w:multiLevelType w:val="hybridMultilevel"/>
    <w:tmpl w:val="41D2930C"/>
    <w:lvl w:ilvl="0" w:tplc="AAF27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0EB0">
      <w:start w:val="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ADC4">
      <w:start w:val="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A4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ED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A7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C2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26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29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E732325"/>
    <w:multiLevelType w:val="hybridMultilevel"/>
    <w:tmpl w:val="3D16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141F5"/>
    <w:multiLevelType w:val="hybridMultilevel"/>
    <w:tmpl w:val="A0161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F4CBA"/>
    <w:multiLevelType w:val="hybridMultilevel"/>
    <w:tmpl w:val="A28C7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9C205A0"/>
    <w:multiLevelType w:val="hybridMultilevel"/>
    <w:tmpl w:val="146E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942C2"/>
    <w:multiLevelType w:val="hybridMultilevel"/>
    <w:tmpl w:val="86F4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E657A"/>
    <w:multiLevelType w:val="hybridMultilevel"/>
    <w:tmpl w:val="DD98C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C0895"/>
    <w:multiLevelType w:val="hybridMultilevel"/>
    <w:tmpl w:val="4CE41D36"/>
    <w:lvl w:ilvl="0" w:tplc="021AF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E680A">
      <w:start w:val="3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E3938">
      <w:start w:val="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8E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B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2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21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01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88F609C"/>
    <w:multiLevelType w:val="hybridMultilevel"/>
    <w:tmpl w:val="9902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FB4B55"/>
    <w:multiLevelType w:val="hybridMultilevel"/>
    <w:tmpl w:val="674A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24EE3"/>
    <w:multiLevelType w:val="hybridMultilevel"/>
    <w:tmpl w:val="829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53295"/>
    <w:multiLevelType w:val="multilevel"/>
    <w:tmpl w:val="81F8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A04D5B"/>
    <w:multiLevelType w:val="hybridMultilevel"/>
    <w:tmpl w:val="F61E8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AF3C20"/>
    <w:multiLevelType w:val="hybridMultilevel"/>
    <w:tmpl w:val="94A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742B8"/>
    <w:multiLevelType w:val="hybridMultilevel"/>
    <w:tmpl w:val="BCFA35C2"/>
    <w:lvl w:ilvl="0" w:tplc="B846E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3C1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B201D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31C52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9B22F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F844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BAE76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12A86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34C0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1A307E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D5C9C"/>
    <w:multiLevelType w:val="hybridMultilevel"/>
    <w:tmpl w:val="39F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F59DC"/>
    <w:multiLevelType w:val="hybridMultilevel"/>
    <w:tmpl w:val="1B1C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26537"/>
    <w:multiLevelType w:val="hybridMultilevel"/>
    <w:tmpl w:val="87B4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93C95"/>
    <w:multiLevelType w:val="hybridMultilevel"/>
    <w:tmpl w:val="B6B0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826AA"/>
    <w:multiLevelType w:val="hybridMultilevel"/>
    <w:tmpl w:val="E1BE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E662E"/>
    <w:multiLevelType w:val="hybridMultilevel"/>
    <w:tmpl w:val="91D62588"/>
    <w:lvl w:ilvl="0" w:tplc="2CCE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6CB10">
      <w:start w:val="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B38A">
      <w:start w:val="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43B74">
      <w:start w:val="5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6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27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940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28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C2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6B00865"/>
    <w:multiLevelType w:val="hybridMultilevel"/>
    <w:tmpl w:val="8D90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D5ECF"/>
    <w:multiLevelType w:val="hybridMultilevel"/>
    <w:tmpl w:val="CAF23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45B25"/>
    <w:multiLevelType w:val="hybridMultilevel"/>
    <w:tmpl w:val="C744F0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8" w15:restartNumberingAfterBreak="0">
    <w:nsid w:val="7A252F53"/>
    <w:multiLevelType w:val="hybridMultilevel"/>
    <w:tmpl w:val="7C4C14EE"/>
    <w:lvl w:ilvl="0" w:tplc="466A9E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D3043"/>
    <w:multiLevelType w:val="hybridMultilevel"/>
    <w:tmpl w:val="6D02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AB3C7D"/>
    <w:multiLevelType w:val="hybridMultilevel"/>
    <w:tmpl w:val="3328005A"/>
    <w:lvl w:ilvl="0" w:tplc="C48A6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21"/>
  </w:num>
  <w:num w:numId="6">
    <w:abstractNumId w:val="1"/>
  </w:num>
  <w:num w:numId="7">
    <w:abstractNumId w:val="29"/>
  </w:num>
  <w:num w:numId="8">
    <w:abstractNumId w:val="7"/>
  </w:num>
  <w:num w:numId="9">
    <w:abstractNumId w:val="8"/>
  </w:num>
  <w:num w:numId="10">
    <w:abstractNumId w:val="20"/>
  </w:num>
  <w:num w:numId="11">
    <w:abstractNumId w:val="44"/>
  </w:num>
  <w:num w:numId="12">
    <w:abstractNumId w:val="50"/>
  </w:num>
  <w:num w:numId="13">
    <w:abstractNumId w:val="25"/>
  </w:num>
  <w:num w:numId="14">
    <w:abstractNumId w:val="47"/>
  </w:num>
  <w:num w:numId="15">
    <w:abstractNumId w:val="30"/>
  </w:num>
  <w:num w:numId="16">
    <w:abstractNumId w:val="41"/>
  </w:num>
  <w:num w:numId="17">
    <w:abstractNumId w:val="9"/>
  </w:num>
  <w:num w:numId="18">
    <w:abstractNumId w:val="35"/>
  </w:num>
  <w:num w:numId="19">
    <w:abstractNumId w:val="6"/>
  </w:num>
  <w:num w:numId="20">
    <w:abstractNumId w:val="26"/>
  </w:num>
  <w:num w:numId="21">
    <w:abstractNumId w:val="38"/>
  </w:num>
  <w:num w:numId="22">
    <w:abstractNumId w:val="24"/>
  </w:num>
  <w:num w:numId="23">
    <w:abstractNumId w:val="4"/>
  </w:num>
  <w:num w:numId="24">
    <w:abstractNumId w:val="34"/>
  </w:num>
  <w:num w:numId="25">
    <w:abstractNumId w:val="28"/>
  </w:num>
  <w:num w:numId="26">
    <w:abstractNumId w:val="10"/>
  </w:num>
  <w:num w:numId="27">
    <w:abstractNumId w:val="5"/>
  </w:num>
  <w:num w:numId="28">
    <w:abstractNumId w:val="45"/>
  </w:num>
  <w:num w:numId="29">
    <w:abstractNumId w:val="22"/>
  </w:num>
  <w:num w:numId="30">
    <w:abstractNumId w:val="49"/>
  </w:num>
  <w:num w:numId="31">
    <w:abstractNumId w:val="18"/>
  </w:num>
  <w:num w:numId="32">
    <w:abstractNumId w:val="27"/>
  </w:num>
  <w:num w:numId="33">
    <w:abstractNumId w:val="36"/>
  </w:num>
  <w:num w:numId="34">
    <w:abstractNumId w:val="43"/>
  </w:num>
  <w:num w:numId="35">
    <w:abstractNumId w:val="37"/>
  </w:num>
  <w:num w:numId="36">
    <w:abstractNumId w:val="17"/>
  </w:num>
  <w:num w:numId="37">
    <w:abstractNumId w:val="48"/>
  </w:num>
  <w:num w:numId="38">
    <w:abstractNumId w:val="16"/>
  </w:num>
  <w:num w:numId="39">
    <w:abstractNumId w:val="33"/>
  </w:num>
  <w:num w:numId="40">
    <w:abstractNumId w:val="12"/>
  </w:num>
  <w:num w:numId="41">
    <w:abstractNumId w:val="42"/>
  </w:num>
  <w:num w:numId="42">
    <w:abstractNumId w:val="31"/>
  </w:num>
  <w:num w:numId="43">
    <w:abstractNumId w:val="14"/>
  </w:num>
  <w:num w:numId="44">
    <w:abstractNumId w:val="13"/>
  </w:num>
  <w:num w:numId="45">
    <w:abstractNumId w:val="32"/>
  </w:num>
  <w:num w:numId="46">
    <w:abstractNumId w:val="15"/>
  </w:num>
  <w:num w:numId="47">
    <w:abstractNumId w:val="39"/>
  </w:num>
  <w:num w:numId="48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3"/>
  </w:num>
  <w:num w:numId="50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AU" w:vendorID="64" w:dllVersion="4096" w:nlCheck="1" w:checkStyle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A2"/>
    <w:rsid w:val="000004CA"/>
    <w:rsid w:val="00000515"/>
    <w:rsid w:val="00000ECA"/>
    <w:rsid w:val="00000F2A"/>
    <w:rsid w:val="00001507"/>
    <w:rsid w:val="00001814"/>
    <w:rsid w:val="00001A01"/>
    <w:rsid w:val="00001FC3"/>
    <w:rsid w:val="000020CF"/>
    <w:rsid w:val="00002375"/>
    <w:rsid w:val="00002459"/>
    <w:rsid w:val="00002B08"/>
    <w:rsid w:val="00003131"/>
    <w:rsid w:val="00003297"/>
    <w:rsid w:val="0000366B"/>
    <w:rsid w:val="00003772"/>
    <w:rsid w:val="000037FB"/>
    <w:rsid w:val="00003CB0"/>
    <w:rsid w:val="00003CE3"/>
    <w:rsid w:val="000045D4"/>
    <w:rsid w:val="00004885"/>
    <w:rsid w:val="00004CD0"/>
    <w:rsid w:val="00004D8C"/>
    <w:rsid w:val="00004DCB"/>
    <w:rsid w:val="00004DD7"/>
    <w:rsid w:val="00005173"/>
    <w:rsid w:val="000051F0"/>
    <w:rsid w:val="00005327"/>
    <w:rsid w:val="0000553B"/>
    <w:rsid w:val="0000675B"/>
    <w:rsid w:val="00006780"/>
    <w:rsid w:val="00006975"/>
    <w:rsid w:val="00006C0B"/>
    <w:rsid w:val="00006C7A"/>
    <w:rsid w:val="000072BD"/>
    <w:rsid w:val="0000792C"/>
    <w:rsid w:val="00007CEF"/>
    <w:rsid w:val="00007CF1"/>
    <w:rsid w:val="000101EF"/>
    <w:rsid w:val="00010242"/>
    <w:rsid w:val="00010E97"/>
    <w:rsid w:val="00010FD1"/>
    <w:rsid w:val="00011703"/>
    <w:rsid w:val="00011F10"/>
    <w:rsid w:val="00012057"/>
    <w:rsid w:val="000124D1"/>
    <w:rsid w:val="00012D90"/>
    <w:rsid w:val="000130FE"/>
    <w:rsid w:val="0001321B"/>
    <w:rsid w:val="000132B8"/>
    <w:rsid w:val="000137FF"/>
    <w:rsid w:val="00013B63"/>
    <w:rsid w:val="000141F0"/>
    <w:rsid w:val="000142DC"/>
    <w:rsid w:val="00014A10"/>
    <w:rsid w:val="000156A4"/>
    <w:rsid w:val="00015BCB"/>
    <w:rsid w:val="00015CC2"/>
    <w:rsid w:val="000162B2"/>
    <w:rsid w:val="00016606"/>
    <w:rsid w:val="0001666A"/>
    <w:rsid w:val="00016DCE"/>
    <w:rsid w:val="00016E73"/>
    <w:rsid w:val="0001729B"/>
    <w:rsid w:val="00017309"/>
    <w:rsid w:val="00020331"/>
    <w:rsid w:val="000205C1"/>
    <w:rsid w:val="0002060C"/>
    <w:rsid w:val="000208B8"/>
    <w:rsid w:val="00020C2B"/>
    <w:rsid w:val="00020D61"/>
    <w:rsid w:val="0002130A"/>
    <w:rsid w:val="0002165C"/>
    <w:rsid w:val="00021C67"/>
    <w:rsid w:val="00021C8C"/>
    <w:rsid w:val="00021DEC"/>
    <w:rsid w:val="000222F7"/>
    <w:rsid w:val="000228C4"/>
    <w:rsid w:val="00023C29"/>
    <w:rsid w:val="00024701"/>
    <w:rsid w:val="00024E37"/>
    <w:rsid w:val="00024E57"/>
    <w:rsid w:val="0002506A"/>
    <w:rsid w:val="00025281"/>
    <w:rsid w:val="000254DB"/>
    <w:rsid w:val="000255A1"/>
    <w:rsid w:val="000258DD"/>
    <w:rsid w:val="0002591B"/>
    <w:rsid w:val="00025AFC"/>
    <w:rsid w:val="00026639"/>
    <w:rsid w:val="00026684"/>
    <w:rsid w:val="000266AE"/>
    <w:rsid w:val="00026905"/>
    <w:rsid w:val="00026977"/>
    <w:rsid w:val="00026AF7"/>
    <w:rsid w:val="00026EF9"/>
    <w:rsid w:val="00026FDC"/>
    <w:rsid w:val="00027333"/>
    <w:rsid w:val="0002790C"/>
    <w:rsid w:val="00027A7A"/>
    <w:rsid w:val="00027BC6"/>
    <w:rsid w:val="00027EE3"/>
    <w:rsid w:val="00027F9E"/>
    <w:rsid w:val="000300FE"/>
    <w:rsid w:val="000304BC"/>
    <w:rsid w:val="00030766"/>
    <w:rsid w:val="00030957"/>
    <w:rsid w:val="00030ED5"/>
    <w:rsid w:val="00030F74"/>
    <w:rsid w:val="00031242"/>
    <w:rsid w:val="00031907"/>
    <w:rsid w:val="00031CE1"/>
    <w:rsid w:val="00031EDD"/>
    <w:rsid w:val="000321DC"/>
    <w:rsid w:val="00032214"/>
    <w:rsid w:val="00032A64"/>
    <w:rsid w:val="00033000"/>
    <w:rsid w:val="000334D2"/>
    <w:rsid w:val="00033834"/>
    <w:rsid w:val="000338EE"/>
    <w:rsid w:val="00033A55"/>
    <w:rsid w:val="00033AE8"/>
    <w:rsid w:val="00033B86"/>
    <w:rsid w:val="00033E5C"/>
    <w:rsid w:val="000349B7"/>
    <w:rsid w:val="00034DC2"/>
    <w:rsid w:val="00034F4E"/>
    <w:rsid w:val="000350B6"/>
    <w:rsid w:val="0003540B"/>
    <w:rsid w:val="00035841"/>
    <w:rsid w:val="000358C8"/>
    <w:rsid w:val="00035CAB"/>
    <w:rsid w:val="00036390"/>
    <w:rsid w:val="00036A16"/>
    <w:rsid w:val="00036C45"/>
    <w:rsid w:val="00036F6A"/>
    <w:rsid w:val="00036FA7"/>
    <w:rsid w:val="000371DA"/>
    <w:rsid w:val="000372FA"/>
    <w:rsid w:val="000377E3"/>
    <w:rsid w:val="000378FC"/>
    <w:rsid w:val="00037910"/>
    <w:rsid w:val="00037A21"/>
    <w:rsid w:val="00037D45"/>
    <w:rsid w:val="00037DDF"/>
    <w:rsid w:val="000404F2"/>
    <w:rsid w:val="00040A16"/>
    <w:rsid w:val="00040F7A"/>
    <w:rsid w:val="000412B7"/>
    <w:rsid w:val="000413B8"/>
    <w:rsid w:val="000417B1"/>
    <w:rsid w:val="0004182E"/>
    <w:rsid w:val="000418C8"/>
    <w:rsid w:val="000426B1"/>
    <w:rsid w:val="00042BFC"/>
    <w:rsid w:val="00042C4A"/>
    <w:rsid w:val="000430CF"/>
    <w:rsid w:val="000433F1"/>
    <w:rsid w:val="00043703"/>
    <w:rsid w:val="000439DB"/>
    <w:rsid w:val="00043A66"/>
    <w:rsid w:val="0004403C"/>
    <w:rsid w:val="00044225"/>
    <w:rsid w:val="00044359"/>
    <w:rsid w:val="00044574"/>
    <w:rsid w:val="00044576"/>
    <w:rsid w:val="00044B33"/>
    <w:rsid w:val="00044FC4"/>
    <w:rsid w:val="0004518D"/>
    <w:rsid w:val="000451E5"/>
    <w:rsid w:val="000453F6"/>
    <w:rsid w:val="00045F22"/>
    <w:rsid w:val="00046743"/>
    <w:rsid w:val="000468C4"/>
    <w:rsid w:val="00046C2B"/>
    <w:rsid w:val="00046CB8"/>
    <w:rsid w:val="00046CD6"/>
    <w:rsid w:val="00046CE4"/>
    <w:rsid w:val="00046F9A"/>
    <w:rsid w:val="0004713D"/>
    <w:rsid w:val="000472F3"/>
    <w:rsid w:val="0004743A"/>
    <w:rsid w:val="000475B5"/>
    <w:rsid w:val="000477BB"/>
    <w:rsid w:val="00047A82"/>
    <w:rsid w:val="00047E1E"/>
    <w:rsid w:val="000503AE"/>
    <w:rsid w:val="00050463"/>
    <w:rsid w:val="0005055B"/>
    <w:rsid w:val="000505E0"/>
    <w:rsid w:val="00050E34"/>
    <w:rsid w:val="00051135"/>
    <w:rsid w:val="000511C9"/>
    <w:rsid w:val="00051586"/>
    <w:rsid w:val="00051A5A"/>
    <w:rsid w:val="00051BFE"/>
    <w:rsid w:val="00051DFA"/>
    <w:rsid w:val="00051F3D"/>
    <w:rsid w:val="0005201C"/>
    <w:rsid w:val="0005291A"/>
    <w:rsid w:val="00052AE3"/>
    <w:rsid w:val="00052FBE"/>
    <w:rsid w:val="000531A8"/>
    <w:rsid w:val="00053698"/>
    <w:rsid w:val="00053849"/>
    <w:rsid w:val="00053A47"/>
    <w:rsid w:val="00053D49"/>
    <w:rsid w:val="0005456E"/>
    <w:rsid w:val="0005468A"/>
    <w:rsid w:val="000546F5"/>
    <w:rsid w:val="00054ACE"/>
    <w:rsid w:val="00054DAB"/>
    <w:rsid w:val="00054FBD"/>
    <w:rsid w:val="00054FDD"/>
    <w:rsid w:val="0005504C"/>
    <w:rsid w:val="000551E9"/>
    <w:rsid w:val="000553CE"/>
    <w:rsid w:val="00055510"/>
    <w:rsid w:val="0005553B"/>
    <w:rsid w:val="00055873"/>
    <w:rsid w:val="00055B8E"/>
    <w:rsid w:val="0005602E"/>
    <w:rsid w:val="00056057"/>
    <w:rsid w:val="000564D9"/>
    <w:rsid w:val="000572A7"/>
    <w:rsid w:val="00057460"/>
    <w:rsid w:val="00057511"/>
    <w:rsid w:val="00057849"/>
    <w:rsid w:val="00057AD4"/>
    <w:rsid w:val="00057DF9"/>
    <w:rsid w:val="00057E4D"/>
    <w:rsid w:val="00057F2C"/>
    <w:rsid w:val="00057F68"/>
    <w:rsid w:val="00057F6C"/>
    <w:rsid w:val="00057FE7"/>
    <w:rsid w:val="00060300"/>
    <w:rsid w:val="0006035E"/>
    <w:rsid w:val="00060586"/>
    <w:rsid w:val="000605FB"/>
    <w:rsid w:val="000609F1"/>
    <w:rsid w:val="00060FDB"/>
    <w:rsid w:val="000610C6"/>
    <w:rsid w:val="000612C5"/>
    <w:rsid w:val="000615B5"/>
    <w:rsid w:val="00061E34"/>
    <w:rsid w:val="00061F60"/>
    <w:rsid w:val="000621A9"/>
    <w:rsid w:val="0006263A"/>
    <w:rsid w:val="0006263E"/>
    <w:rsid w:val="00062D4A"/>
    <w:rsid w:val="00062EBA"/>
    <w:rsid w:val="00063044"/>
    <w:rsid w:val="00063485"/>
    <w:rsid w:val="00063F57"/>
    <w:rsid w:val="0006436D"/>
    <w:rsid w:val="0006480B"/>
    <w:rsid w:val="0006485F"/>
    <w:rsid w:val="00064A2B"/>
    <w:rsid w:val="00064ABD"/>
    <w:rsid w:val="0006549C"/>
    <w:rsid w:val="0006578F"/>
    <w:rsid w:val="00065D64"/>
    <w:rsid w:val="000663E4"/>
    <w:rsid w:val="000667D1"/>
    <w:rsid w:val="00066E05"/>
    <w:rsid w:val="00066FAE"/>
    <w:rsid w:val="00066FBD"/>
    <w:rsid w:val="00067087"/>
    <w:rsid w:val="000670CD"/>
    <w:rsid w:val="000671F8"/>
    <w:rsid w:val="0006739D"/>
    <w:rsid w:val="00067436"/>
    <w:rsid w:val="000674DD"/>
    <w:rsid w:val="0006777C"/>
    <w:rsid w:val="00067FE2"/>
    <w:rsid w:val="00070296"/>
    <w:rsid w:val="00070378"/>
    <w:rsid w:val="00070936"/>
    <w:rsid w:val="0007118F"/>
    <w:rsid w:val="000716FB"/>
    <w:rsid w:val="00071E9B"/>
    <w:rsid w:val="00072085"/>
    <w:rsid w:val="000726F6"/>
    <w:rsid w:val="00072C88"/>
    <w:rsid w:val="00072E75"/>
    <w:rsid w:val="00072EFA"/>
    <w:rsid w:val="0007339B"/>
    <w:rsid w:val="00073785"/>
    <w:rsid w:val="000737A2"/>
    <w:rsid w:val="0007390D"/>
    <w:rsid w:val="00074368"/>
    <w:rsid w:val="00074375"/>
    <w:rsid w:val="000743A0"/>
    <w:rsid w:val="00074BF5"/>
    <w:rsid w:val="00074C1F"/>
    <w:rsid w:val="00074F25"/>
    <w:rsid w:val="000752CD"/>
    <w:rsid w:val="00075680"/>
    <w:rsid w:val="0007590A"/>
    <w:rsid w:val="00075999"/>
    <w:rsid w:val="00076B8A"/>
    <w:rsid w:val="00076F16"/>
    <w:rsid w:val="00077579"/>
    <w:rsid w:val="00077CCC"/>
    <w:rsid w:val="00077D69"/>
    <w:rsid w:val="00077DCE"/>
    <w:rsid w:val="00077FCD"/>
    <w:rsid w:val="000801D3"/>
    <w:rsid w:val="0008028A"/>
    <w:rsid w:val="000805B2"/>
    <w:rsid w:val="0008069D"/>
    <w:rsid w:val="00080786"/>
    <w:rsid w:val="00080848"/>
    <w:rsid w:val="00080AEC"/>
    <w:rsid w:val="00080D74"/>
    <w:rsid w:val="0008167E"/>
    <w:rsid w:val="00082152"/>
    <w:rsid w:val="00082399"/>
    <w:rsid w:val="000826FF"/>
    <w:rsid w:val="000829FE"/>
    <w:rsid w:val="00082A49"/>
    <w:rsid w:val="000831F0"/>
    <w:rsid w:val="00083322"/>
    <w:rsid w:val="0008369C"/>
    <w:rsid w:val="00083788"/>
    <w:rsid w:val="00083AF5"/>
    <w:rsid w:val="00083B9D"/>
    <w:rsid w:val="00084255"/>
    <w:rsid w:val="000845DD"/>
    <w:rsid w:val="00084BC2"/>
    <w:rsid w:val="00084EE0"/>
    <w:rsid w:val="00085239"/>
    <w:rsid w:val="00085C4A"/>
    <w:rsid w:val="0008624E"/>
    <w:rsid w:val="000862BA"/>
    <w:rsid w:val="00086A9C"/>
    <w:rsid w:val="00086B50"/>
    <w:rsid w:val="00086C4D"/>
    <w:rsid w:val="00086CF2"/>
    <w:rsid w:val="0008731C"/>
    <w:rsid w:val="0008760B"/>
    <w:rsid w:val="00087881"/>
    <w:rsid w:val="00087BAB"/>
    <w:rsid w:val="00087C45"/>
    <w:rsid w:val="00087E29"/>
    <w:rsid w:val="00087F91"/>
    <w:rsid w:val="0009034F"/>
    <w:rsid w:val="00090573"/>
    <w:rsid w:val="00090586"/>
    <w:rsid w:val="0009106D"/>
    <w:rsid w:val="00091199"/>
    <w:rsid w:val="00091385"/>
    <w:rsid w:val="00091714"/>
    <w:rsid w:val="00091A28"/>
    <w:rsid w:val="00091EE1"/>
    <w:rsid w:val="000921E3"/>
    <w:rsid w:val="00092334"/>
    <w:rsid w:val="0009253D"/>
    <w:rsid w:val="00093097"/>
    <w:rsid w:val="000931C3"/>
    <w:rsid w:val="00093345"/>
    <w:rsid w:val="0009361B"/>
    <w:rsid w:val="000937F4"/>
    <w:rsid w:val="0009415D"/>
    <w:rsid w:val="0009437A"/>
    <w:rsid w:val="00094483"/>
    <w:rsid w:val="000947B7"/>
    <w:rsid w:val="00095055"/>
    <w:rsid w:val="00095671"/>
    <w:rsid w:val="00095920"/>
    <w:rsid w:val="00095F53"/>
    <w:rsid w:val="0009612D"/>
    <w:rsid w:val="0009653B"/>
    <w:rsid w:val="0009680E"/>
    <w:rsid w:val="000968D8"/>
    <w:rsid w:val="0009709B"/>
    <w:rsid w:val="000979ED"/>
    <w:rsid w:val="000979F0"/>
    <w:rsid w:val="00097AE8"/>
    <w:rsid w:val="00097CD8"/>
    <w:rsid w:val="000A02DC"/>
    <w:rsid w:val="000A0CA1"/>
    <w:rsid w:val="000A0E99"/>
    <w:rsid w:val="000A1AD3"/>
    <w:rsid w:val="000A1D49"/>
    <w:rsid w:val="000A2042"/>
    <w:rsid w:val="000A23B7"/>
    <w:rsid w:val="000A2D6B"/>
    <w:rsid w:val="000A2D70"/>
    <w:rsid w:val="000A2FAB"/>
    <w:rsid w:val="000A35E2"/>
    <w:rsid w:val="000A3A3A"/>
    <w:rsid w:val="000A3ACB"/>
    <w:rsid w:val="000A3B14"/>
    <w:rsid w:val="000A4492"/>
    <w:rsid w:val="000A49DE"/>
    <w:rsid w:val="000A4A2E"/>
    <w:rsid w:val="000A4B74"/>
    <w:rsid w:val="000A52B9"/>
    <w:rsid w:val="000A54BA"/>
    <w:rsid w:val="000A54DF"/>
    <w:rsid w:val="000A56FC"/>
    <w:rsid w:val="000A5960"/>
    <w:rsid w:val="000A5AE2"/>
    <w:rsid w:val="000A61CB"/>
    <w:rsid w:val="000A64B8"/>
    <w:rsid w:val="000A6788"/>
    <w:rsid w:val="000A68A1"/>
    <w:rsid w:val="000A6AC6"/>
    <w:rsid w:val="000A6C17"/>
    <w:rsid w:val="000A6CFE"/>
    <w:rsid w:val="000A6EEB"/>
    <w:rsid w:val="000A6F16"/>
    <w:rsid w:val="000A6F4C"/>
    <w:rsid w:val="000A7C88"/>
    <w:rsid w:val="000A7E17"/>
    <w:rsid w:val="000B028D"/>
    <w:rsid w:val="000B02C2"/>
    <w:rsid w:val="000B081C"/>
    <w:rsid w:val="000B08B5"/>
    <w:rsid w:val="000B0C1F"/>
    <w:rsid w:val="000B0DBC"/>
    <w:rsid w:val="000B10AB"/>
    <w:rsid w:val="000B1547"/>
    <w:rsid w:val="000B17A1"/>
    <w:rsid w:val="000B1CD3"/>
    <w:rsid w:val="000B1ED1"/>
    <w:rsid w:val="000B2117"/>
    <w:rsid w:val="000B2267"/>
    <w:rsid w:val="000B22DD"/>
    <w:rsid w:val="000B2306"/>
    <w:rsid w:val="000B256B"/>
    <w:rsid w:val="000B28DE"/>
    <w:rsid w:val="000B2D4C"/>
    <w:rsid w:val="000B32D4"/>
    <w:rsid w:val="000B38C0"/>
    <w:rsid w:val="000B38DA"/>
    <w:rsid w:val="000B3A6A"/>
    <w:rsid w:val="000B3A7A"/>
    <w:rsid w:val="000B3F37"/>
    <w:rsid w:val="000B4968"/>
    <w:rsid w:val="000B49D7"/>
    <w:rsid w:val="000B53AF"/>
    <w:rsid w:val="000B5449"/>
    <w:rsid w:val="000B546F"/>
    <w:rsid w:val="000B5BB1"/>
    <w:rsid w:val="000B5EE6"/>
    <w:rsid w:val="000B60B9"/>
    <w:rsid w:val="000B637C"/>
    <w:rsid w:val="000B65BE"/>
    <w:rsid w:val="000B6BDF"/>
    <w:rsid w:val="000B70DB"/>
    <w:rsid w:val="000B71B6"/>
    <w:rsid w:val="000B7255"/>
    <w:rsid w:val="000B7387"/>
    <w:rsid w:val="000B7636"/>
    <w:rsid w:val="000B76BB"/>
    <w:rsid w:val="000B7D5E"/>
    <w:rsid w:val="000B7F40"/>
    <w:rsid w:val="000C00A9"/>
    <w:rsid w:val="000C133A"/>
    <w:rsid w:val="000C15DC"/>
    <w:rsid w:val="000C1DBD"/>
    <w:rsid w:val="000C1F69"/>
    <w:rsid w:val="000C202F"/>
    <w:rsid w:val="000C2A25"/>
    <w:rsid w:val="000C2DE1"/>
    <w:rsid w:val="000C2FDD"/>
    <w:rsid w:val="000C3321"/>
    <w:rsid w:val="000C393F"/>
    <w:rsid w:val="000C3987"/>
    <w:rsid w:val="000C3F16"/>
    <w:rsid w:val="000C4367"/>
    <w:rsid w:val="000C4C15"/>
    <w:rsid w:val="000C4C76"/>
    <w:rsid w:val="000C4C9B"/>
    <w:rsid w:val="000C4F47"/>
    <w:rsid w:val="000C550B"/>
    <w:rsid w:val="000C5759"/>
    <w:rsid w:val="000C5E7D"/>
    <w:rsid w:val="000C628A"/>
    <w:rsid w:val="000C673C"/>
    <w:rsid w:val="000C69F8"/>
    <w:rsid w:val="000C71D9"/>
    <w:rsid w:val="000C723D"/>
    <w:rsid w:val="000C7C3E"/>
    <w:rsid w:val="000D037E"/>
    <w:rsid w:val="000D0A0F"/>
    <w:rsid w:val="000D0AB8"/>
    <w:rsid w:val="000D0BCC"/>
    <w:rsid w:val="000D0F9A"/>
    <w:rsid w:val="000D148D"/>
    <w:rsid w:val="000D14EB"/>
    <w:rsid w:val="000D154F"/>
    <w:rsid w:val="000D1610"/>
    <w:rsid w:val="000D1737"/>
    <w:rsid w:val="000D174E"/>
    <w:rsid w:val="000D206C"/>
    <w:rsid w:val="000D2196"/>
    <w:rsid w:val="000D23C1"/>
    <w:rsid w:val="000D2416"/>
    <w:rsid w:val="000D2AE0"/>
    <w:rsid w:val="000D2D9E"/>
    <w:rsid w:val="000D2EA5"/>
    <w:rsid w:val="000D31EB"/>
    <w:rsid w:val="000D33B2"/>
    <w:rsid w:val="000D35D4"/>
    <w:rsid w:val="000D362A"/>
    <w:rsid w:val="000D37FA"/>
    <w:rsid w:val="000D3A6C"/>
    <w:rsid w:val="000D3DEE"/>
    <w:rsid w:val="000D4324"/>
    <w:rsid w:val="000D44D7"/>
    <w:rsid w:val="000D46EE"/>
    <w:rsid w:val="000D4ABD"/>
    <w:rsid w:val="000D4CA7"/>
    <w:rsid w:val="000D4DE6"/>
    <w:rsid w:val="000D4DFF"/>
    <w:rsid w:val="000D55EA"/>
    <w:rsid w:val="000D5711"/>
    <w:rsid w:val="000D5964"/>
    <w:rsid w:val="000D59D6"/>
    <w:rsid w:val="000D5AB0"/>
    <w:rsid w:val="000D5AD1"/>
    <w:rsid w:val="000D5C0C"/>
    <w:rsid w:val="000D5E4D"/>
    <w:rsid w:val="000D5F31"/>
    <w:rsid w:val="000D6318"/>
    <w:rsid w:val="000D6346"/>
    <w:rsid w:val="000D697E"/>
    <w:rsid w:val="000D6DEF"/>
    <w:rsid w:val="000D6E96"/>
    <w:rsid w:val="000D722F"/>
    <w:rsid w:val="000D7268"/>
    <w:rsid w:val="000D7386"/>
    <w:rsid w:val="000D75CC"/>
    <w:rsid w:val="000D7783"/>
    <w:rsid w:val="000D7C7C"/>
    <w:rsid w:val="000E00BF"/>
    <w:rsid w:val="000E011D"/>
    <w:rsid w:val="000E059C"/>
    <w:rsid w:val="000E11B8"/>
    <w:rsid w:val="000E14B9"/>
    <w:rsid w:val="000E182B"/>
    <w:rsid w:val="000E19C4"/>
    <w:rsid w:val="000E1E8E"/>
    <w:rsid w:val="000E279B"/>
    <w:rsid w:val="000E297C"/>
    <w:rsid w:val="000E2A4C"/>
    <w:rsid w:val="000E2B7D"/>
    <w:rsid w:val="000E3075"/>
    <w:rsid w:val="000E32B4"/>
    <w:rsid w:val="000E3358"/>
    <w:rsid w:val="000E34B4"/>
    <w:rsid w:val="000E38ED"/>
    <w:rsid w:val="000E3F84"/>
    <w:rsid w:val="000E41C1"/>
    <w:rsid w:val="000E471D"/>
    <w:rsid w:val="000E48CD"/>
    <w:rsid w:val="000E4C9B"/>
    <w:rsid w:val="000E4D01"/>
    <w:rsid w:val="000E4F98"/>
    <w:rsid w:val="000E505D"/>
    <w:rsid w:val="000E51D0"/>
    <w:rsid w:val="000E5830"/>
    <w:rsid w:val="000E5C4E"/>
    <w:rsid w:val="000E6285"/>
    <w:rsid w:val="000E6333"/>
    <w:rsid w:val="000E65A7"/>
    <w:rsid w:val="000E6635"/>
    <w:rsid w:val="000E6E66"/>
    <w:rsid w:val="000E6F62"/>
    <w:rsid w:val="000E7535"/>
    <w:rsid w:val="000E7601"/>
    <w:rsid w:val="000E79E6"/>
    <w:rsid w:val="000E7F51"/>
    <w:rsid w:val="000F00D8"/>
    <w:rsid w:val="000F04CE"/>
    <w:rsid w:val="000F095B"/>
    <w:rsid w:val="000F1034"/>
    <w:rsid w:val="000F13C4"/>
    <w:rsid w:val="000F13D7"/>
    <w:rsid w:val="000F1523"/>
    <w:rsid w:val="000F1696"/>
    <w:rsid w:val="000F16E9"/>
    <w:rsid w:val="000F17E4"/>
    <w:rsid w:val="000F1B0F"/>
    <w:rsid w:val="000F1CF3"/>
    <w:rsid w:val="000F203A"/>
    <w:rsid w:val="000F20CD"/>
    <w:rsid w:val="000F24C7"/>
    <w:rsid w:val="000F2965"/>
    <w:rsid w:val="000F2EB0"/>
    <w:rsid w:val="000F2F54"/>
    <w:rsid w:val="000F3353"/>
    <w:rsid w:val="000F34C7"/>
    <w:rsid w:val="000F35BF"/>
    <w:rsid w:val="000F37F8"/>
    <w:rsid w:val="000F3B40"/>
    <w:rsid w:val="000F3FD6"/>
    <w:rsid w:val="000F3FDC"/>
    <w:rsid w:val="000F3FFF"/>
    <w:rsid w:val="000F42EA"/>
    <w:rsid w:val="000F46D0"/>
    <w:rsid w:val="000F4C88"/>
    <w:rsid w:val="000F4CAF"/>
    <w:rsid w:val="000F4EAE"/>
    <w:rsid w:val="000F4F44"/>
    <w:rsid w:val="000F53CB"/>
    <w:rsid w:val="000F54CB"/>
    <w:rsid w:val="000F5514"/>
    <w:rsid w:val="000F61C4"/>
    <w:rsid w:val="000F6385"/>
    <w:rsid w:val="000F6493"/>
    <w:rsid w:val="000F6563"/>
    <w:rsid w:val="000F6646"/>
    <w:rsid w:val="000F6881"/>
    <w:rsid w:val="000F6C32"/>
    <w:rsid w:val="000F6D2F"/>
    <w:rsid w:val="000F737B"/>
    <w:rsid w:val="000F765E"/>
    <w:rsid w:val="000F77C9"/>
    <w:rsid w:val="00100097"/>
    <w:rsid w:val="001000E9"/>
    <w:rsid w:val="00100169"/>
    <w:rsid w:val="0010067A"/>
    <w:rsid w:val="00101240"/>
    <w:rsid w:val="00101489"/>
    <w:rsid w:val="00101513"/>
    <w:rsid w:val="00101A0E"/>
    <w:rsid w:val="00101ACB"/>
    <w:rsid w:val="00101ACE"/>
    <w:rsid w:val="00101FA1"/>
    <w:rsid w:val="00102147"/>
    <w:rsid w:val="00102D2E"/>
    <w:rsid w:val="00103658"/>
    <w:rsid w:val="0010366C"/>
    <w:rsid w:val="00103D39"/>
    <w:rsid w:val="00103F4F"/>
    <w:rsid w:val="00104058"/>
    <w:rsid w:val="0010405D"/>
    <w:rsid w:val="00104228"/>
    <w:rsid w:val="001047A8"/>
    <w:rsid w:val="0010496A"/>
    <w:rsid w:val="00104A80"/>
    <w:rsid w:val="00104D74"/>
    <w:rsid w:val="001050B7"/>
    <w:rsid w:val="0010510D"/>
    <w:rsid w:val="0010521E"/>
    <w:rsid w:val="001052CF"/>
    <w:rsid w:val="0010555C"/>
    <w:rsid w:val="0010568A"/>
    <w:rsid w:val="00105748"/>
    <w:rsid w:val="00105820"/>
    <w:rsid w:val="0010593E"/>
    <w:rsid w:val="00105C8F"/>
    <w:rsid w:val="00105CEE"/>
    <w:rsid w:val="00105F96"/>
    <w:rsid w:val="0010619A"/>
    <w:rsid w:val="001061B3"/>
    <w:rsid w:val="0010660E"/>
    <w:rsid w:val="00106A95"/>
    <w:rsid w:val="00106B50"/>
    <w:rsid w:val="00106CC3"/>
    <w:rsid w:val="00106CD8"/>
    <w:rsid w:val="00106E7E"/>
    <w:rsid w:val="001074D1"/>
    <w:rsid w:val="001074DF"/>
    <w:rsid w:val="00107627"/>
    <w:rsid w:val="00107CC7"/>
    <w:rsid w:val="00110C88"/>
    <w:rsid w:val="001115C0"/>
    <w:rsid w:val="001115F4"/>
    <w:rsid w:val="001118AA"/>
    <w:rsid w:val="001118CD"/>
    <w:rsid w:val="001119CC"/>
    <w:rsid w:val="00111AD9"/>
    <w:rsid w:val="00112B8F"/>
    <w:rsid w:val="00112B98"/>
    <w:rsid w:val="00112CF7"/>
    <w:rsid w:val="00112D41"/>
    <w:rsid w:val="00113030"/>
    <w:rsid w:val="001134DA"/>
    <w:rsid w:val="001135C0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E61"/>
    <w:rsid w:val="00114EA7"/>
    <w:rsid w:val="0011536C"/>
    <w:rsid w:val="0011548E"/>
    <w:rsid w:val="0011557F"/>
    <w:rsid w:val="00115716"/>
    <w:rsid w:val="0011584C"/>
    <w:rsid w:val="001159E0"/>
    <w:rsid w:val="00115C10"/>
    <w:rsid w:val="00115D19"/>
    <w:rsid w:val="00115D3B"/>
    <w:rsid w:val="0011676C"/>
    <w:rsid w:val="00116B7D"/>
    <w:rsid w:val="001171AE"/>
    <w:rsid w:val="001172C7"/>
    <w:rsid w:val="00117703"/>
    <w:rsid w:val="00117957"/>
    <w:rsid w:val="00117B90"/>
    <w:rsid w:val="001203DB"/>
    <w:rsid w:val="0012079F"/>
    <w:rsid w:val="001207F3"/>
    <w:rsid w:val="00120872"/>
    <w:rsid w:val="00120EDA"/>
    <w:rsid w:val="001212C7"/>
    <w:rsid w:val="001213E6"/>
    <w:rsid w:val="00121897"/>
    <w:rsid w:val="00121B1E"/>
    <w:rsid w:val="00122469"/>
    <w:rsid w:val="00122581"/>
    <w:rsid w:val="00122842"/>
    <w:rsid w:val="00122C1D"/>
    <w:rsid w:val="00122EB3"/>
    <w:rsid w:val="00123358"/>
    <w:rsid w:val="0012345C"/>
    <w:rsid w:val="001235C4"/>
    <w:rsid w:val="00123975"/>
    <w:rsid w:val="00123AE5"/>
    <w:rsid w:val="00123DED"/>
    <w:rsid w:val="00123F71"/>
    <w:rsid w:val="001245AC"/>
    <w:rsid w:val="0012467D"/>
    <w:rsid w:val="001246EC"/>
    <w:rsid w:val="001249D7"/>
    <w:rsid w:val="00124E10"/>
    <w:rsid w:val="00124E1B"/>
    <w:rsid w:val="00125078"/>
    <w:rsid w:val="001252FE"/>
    <w:rsid w:val="0012543D"/>
    <w:rsid w:val="001257E6"/>
    <w:rsid w:val="001258B6"/>
    <w:rsid w:val="00125DEA"/>
    <w:rsid w:val="00126260"/>
    <w:rsid w:val="001274AC"/>
    <w:rsid w:val="001275E6"/>
    <w:rsid w:val="00127DE2"/>
    <w:rsid w:val="00127F28"/>
    <w:rsid w:val="00127F2F"/>
    <w:rsid w:val="001301E5"/>
    <w:rsid w:val="00130714"/>
    <w:rsid w:val="00130782"/>
    <w:rsid w:val="00130953"/>
    <w:rsid w:val="00130AA9"/>
    <w:rsid w:val="00131683"/>
    <w:rsid w:val="00131AC6"/>
    <w:rsid w:val="001321CE"/>
    <w:rsid w:val="00132282"/>
    <w:rsid w:val="001322B0"/>
    <w:rsid w:val="00132767"/>
    <w:rsid w:val="0013278D"/>
    <w:rsid w:val="00132917"/>
    <w:rsid w:val="00132BC1"/>
    <w:rsid w:val="00132D74"/>
    <w:rsid w:val="00132E7E"/>
    <w:rsid w:val="0013334C"/>
    <w:rsid w:val="0013344F"/>
    <w:rsid w:val="0013359C"/>
    <w:rsid w:val="00133D9D"/>
    <w:rsid w:val="00133E19"/>
    <w:rsid w:val="00133EBD"/>
    <w:rsid w:val="001345D5"/>
    <w:rsid w:val="00134B09"/>
    <w:rsid w:val="00134DED"/>
    <w:rsid w:val="00135015"/>
    <w:rsid w:val="00135095"/>
    <w:rsid w:val="001352A6"/>
    <w:rsid w:val="001353D7"/>
    <w:rsid w:val="00135829"/>
    <w:rsid w:val="001358A7"/>
    <w:rsid w:val="001358F4"/>
    <w:rsid w:val="00135D02"/>
    <w:rsid w:val="0013612A"/>
    <w:rsid w:val="00136998"/>
    <w:rsid w:val="00136AAD"/>
    <w:rsid w:val="00136B5B"/>
    <w:rsid w:val="00136B7B"/>
    <w:rsid w:val="00136BA1"/>
    <w:rsid w:val="00136DF8"/>
    <w:rsid w:val="00136F19"/>
    <w:rsid w:val="001370F2"/>
    <w:rsid w:val="00137280"/>
    <w:rsid w:val="00137288"/>
    <w:rsid w:val="00137480"/>
    <w:rsid w:val="001375B3"/>
    <w:rsid w:val="001376F7"/>
    <w:rsid w:val="0013779E"/>
    <w:rsid w:val="00137A97"/>
    <w:rsid w:val="00140288"/>
    <w:rsid w:val="00140608"/>
    <w:rsid w:val="0014073C"/>
    <w:rsid w:val="00140762"/>
    <w:rsid w:val="00140C52"/>
    <w:rsid w:val="00140E5E"/>
    <w:rsid w:val="00141062"/>
    <w:rsid w:val="001410F1"/>
    <w:rsid w:val="0014111A"/>
    <w:rsid w:val="001411F6"/>
    <w:rsid w:val="00141807"/>
    <w:rsid w:val="001418FE"/>
    <w:rsid w:val="00141E46"/>
    <w:rsid w:val="0014206B"/>
    <w:rsid w:val="00142093"/>
    <w:rsid w:val="0014226D"/>
    <w:rsid w:val="00142C67"/>
    <w:rsid w:val="00142E42"/>
    <w:rsid w:val="001433C9"/>
    <w:rsid w:val="0014371C"/>
    <w:rsid w:val="00143DE7"/>
    <w:rsid w:val="00143E78"/>
    <w:rsid w:val="00143FFE"/>
    <w:rsid w:val="00144297"/>
    <w:rsid w:val="0014471E"/>
    <w:rsid w:val="00144738"/>
    <w:rsid w:val="0014491B"/>
    <w:rsid w:val="00144B3F"/>
    <w:rsid w:val="00144E04"/>
    <w:rsid w:val="00144E65"/>
    <w:rsid w:val="00144FC7"/>
    <w:rsid w:val="00145484"/>
    <w:rsid w:val="001454C4"/>
    <w:rsid w:val="001456A0"/>
    <w:rsid w:val="00145CFA"/>
    <w:rsid w:val="00146129"/>
    <w:rsid w:val="0014624C"/>
    <w:rsid w:val="001464D2"/>
    <w:rsid w:val="0014652F"/>
    <w:rsid w:val="001466AC"/>
    <w:rsid w:val="0014671D"/>
    <w:rsid w:val="0014688D"/>
    <w:rsid w:val="00146A4F"/>
    <w:rsid w:val="00146BC8"/>
    <w:rsid w:val="00146C48"/>
    <w:rsid w:val="00146D29"/>
    <w:rsid w:val="001474C4"/>
    <w:rsid w:val="00147C2D"/>
    <w:rsid w:val="00147C58"/>
    <w:rsid w:val="00147D65"/>
    <w:rsid w:val="00147D91"/>
    <w:rsid w:val="00147DC9"/>
    <w:rsid w:val="00147F32"/>
    <w:rsid w:val="00150060"/>
    <w:rsid w:val="00150061"/>
    <w:rsid w:val="00150246"/>
    <w:rsid w:val="0015073A"/>
    <w:rsid w:val="001508E1"/>
    <w:rsid w:val="0015091A"/>
    <w:rsid w:val="00150BAF"/>
    <w:rsid w:val="00150CCD"/>
    <w:rsid w:val="00150CD5"/>
    <w:rsid w:val="00150FA9"/>
    <w:rsid w:val="00151096"/>
    <w:rsid w:val="001510B6"/>
    <w:rsid w:val="001510BE"/>
    <w:rsid w:val="001510ED"/>
    <w:rsid w:val="00151473"/>
    <w:rsid w:val="00151805"/>
    <w:rsid w:val="001518AA"/>
    <w:rsid w:val="00152066"/>
    <w:rsid w:val="00152272"/>
    <w:rsid w:val="00152608"/>
    <w:rsid w:val="00152813"/>
    <w:rsid w:val="0015289B"/>
    <w:rsid w:val="00152A3B"/>
    <w:rsid w:val="00152D12"/>
    <w:rsid w:val="00153021"/>
    <w:rsid w:val="001531FD"/>
    <w:rsid w:val="0015345D"/>
    <w:rsid w:val="0015347E"/>
    <w:rsid w:val="0015367E"/>
    <w:rsid w:val="0015384F"/>
    <w:rsid w:val="00153A48"/>
    <w:rsid w:val="00153A6B"/>
    <w:rsid w:val="00153A73"/>
    <w:rsid w:val="00153A89"/>
    <w:rsid w:val="00153D4C"/>
    <w:rsid w:val="00153EE0"/>
    <w:rsid w:val="00153EEF"/>
    <w:rsid w:val="00153F29"/>
    <w:rsid w:val="0015449B"/>
    <w:rsid w:val="001544AB"/>
    <w:rsid w:val="0015468D"/>
    <w:rsid w:val="00154B50"/>
    <w:rsid w:val="00154B57"/>
    <w:rsid w:val="001550EA"/>
    <w:rsid w:val="00155F7A"/>
    <w:rsid w:val="00156260"/>
    <w:rsid w:val="001562FD"/>
    <w:rsid w:val="001565AE"/>
    <w:rsid w:val="0015674F"/>
    <w:rsid w:val="001573B9"/>
    <w:rsid w:val="001575A4"/>
    <w:rsid w:val="00157A5E"/>
    <w:rsid w:val="00157D69"/>
    <w:rsid w:val="00157F58"/>
    <w:rsid w:val="0016019C"/>
    <w:rsid w:val="00160674"/>
    <w:rsid w:val="00160786"/>
    <w:rsid w:val="00160BD6"/>
    <w:rsid w:val="00161513"/>
    <w:rsid w:val="001616E2"/>
    <w:rsid w:val="001618A3"/>
    <w:rsid w:val="00162262"/>
    <w:rsid w:val="00162BD5"/>
    <w:rsid w:val="00162CF1"/>
    <w:rsid w:val="00162EB1"/>
    <w:rsid w:val="00162F38"/>
    <w:rsid w:val="00162F82"/>
    <w:rsid w:val="001630E4"/>
    <w:rsid w:val="001631BA"/>
    <w:rsid w:val="001635EE"/>
    <w:rsid w:val="001637F6"/>
    <w:rsid w:val="00163971"/>
    <w:rsid w:val="001639BC"/>
    <w:rsid w:val="00163AFC"/>
    <w:rsid w:val="00164646"/>
    <w:rsid w:val="001647FA"/>
    <w:rsid w:val="001648D0"/>
    <w:rsid w:val="001649D4"/>
    <w:rsid w:val="00165137"/>
    <w:rsid w:val="001651ED"/>
    <w:rsid w:val="00165C3F"/>
    <w:rsid w:val="001660C2"/>
    <w:rsid w:val="0016634F"/>
    <w:rsid w:val="001669F9"/>
    <w:rsid w:val="00166CEA"/>
    <w:rsid w:val="00166F5A"/>
    <w:rsid w:val="0016700E"/>
    <w:rsid w:val="0016711A"/>
    <w:rsid w:val="00167149"/>
    <w:rsid w:val="0016764C"/>
    <w:rsid w:val="00167709"/>
    <w:rsid w:val="00167BAA"/>
    <w:rsid w:val="00170397"/>
    <w:rsid w:val="001706E4"/>
    <w:rsid w:val="001708D0"/>
    <w:rsid w:val="00171617"/>
    <w:rsid w:val="00171642"/>
    <w:rsid w:val="00171944"/>
    <w:rsid w:val="00171C0B"/>
    <w:rsid w:val="00171D7E"/>
    <w:rsid w:val="00171F14"/>
    <w:rsid w:val="0017226B"/>
    <w:rsid w:val="0017269B"/>
    <w:rsid w:val="00172903"/>
    <w:rsid w:val="001729E1"/>
    <w:rsid w:val="00172B61"/>
    <w:rsid w:val="00172C20"/>
    <w:rsid w:val="00173869"/>
    <w:rsid w:val="001738A5"/>
    <w:rsid w:val="00173A00"/>
    <w:rsid w:val="00174DDB"/>
    <w:rsid w:val="00174F2F"/>
    <w:rsid w:val="001752EC"/>
    <w:rsid w:val="00175467"/>
    <w:rsid w:val="00175690"/>
    <w:rsid w:val="001756C8"/>
    <w:rsid w:val="0017597C"/>
    <w:rsid w:val="00175B5A"/>
    <w:rsid w:val="00175C0B"/>
    <w:rsid w:val="00176414"/>
    <w:rsid w:val="001767CA"/>
    <w:rsid w:val="001767F0"/>
    <w:rsid w:val="00177036"/>
    <w:rsid w:val="0017714C"/>
    <w:rsid w:val="001771A6"/>
    <w:rsid w:val="00177219"/>
    <w:rsid w:val="0017722E"/>
    <w:rsid w:val="00177580"/>
    <w:rsid w:val="00177711"/>
    <w:rsid w:val="0017792A"/>
    <w:rsid w:val="00177A0D"/>
    <w:rsid w:val="00177DFF"/>
    <w:rsid w:val="00177EBD"/>
    <w:rsid w:val="0018006F"/>
    <w:rsid w:val="001800DB"/>
    <w:rsid w:val="00180149"/>
    <w:rsid w:val="0018016C"/>
    <w:rsid w:val="00180E60"/>
    <w:rsid w:val="001817BA"/>
    <w:rsid w:val="001818B1"/>
    <w:rsid w:val="00181B3A"/>
    <w:rsid w:val="00181E15"/>
    <w:rsid w:val="001820B2"/>
    <w:rsid w:val="001821E9"/>
    <w:rsid w:val="00182608"/>
    <w:rsid w:val="00182B62"/>
    <w:rsid w:val="00182E75"/>
    <w:rsid w:val="00183374"/>
    <w:rsid w:val="001836DF"/>
    <w:rsid w:val="00183CC6"/>
    <w:rsid w:val="00183D8A"/>
    <w:rsid w:val="00183E8B"/>
    <w:rsid w:val="00183F11"/>
    <w:rsid w:val="001840F5"/>
    <w:rsid w:val="00184523"/>
    <w:rsid w:val="001848C6"/>
    <w:rsid w:val="00184CBB"/>
    <w:rsid w:val="00184DAB"/>
    <w:rsid w:val="00184F51"/>
    <w:rsid w:val="00185254"/>
    <w:rsid w:val="00185257"/>
    <w:rsid w:val="00185A87"/>
    <w:rsid w:val="00185C4E"/>
    <w:rsid w:val="00185E59"/>
    <w:rsid w:val="00185F10"/>
    <w:rsid w:val="001862BC"/>
    <w:rsid w:val="00186395"/>
    <w:rsid w:val="00186544"/>
    <w:rsid w:val="00186AD7"/>
    <w:rsid w:val="00186B4D"/>
    <w:rsid w:val="00186DCB"/>
    <w:rsid w:val="00186E50"/>
    <w:rsid w:val="00186E8A"/>
    <w:rsid w:val="00186F58"/>
    <w:rsid w:val="0018767B"/>
    <w:rsid w:val="00190307"/>
    <w:rsid w:val="00190927"/>
    <w:rsid w:val="00190BD5"/>
    <w:rsid w:val="00191727"/>
    <w:rsid w:val="00191A2B"/>
    <w:rsid w:val="00191EBF"/>
    <w:rsid w:val="001923DB"/>
    <w:rsid w:val="001925E5"/>
    <w:rsid w:val="001927B9"/>
    <w:rsid w:val="0019287C"/>
    <w:rsid w:val="00192D98"/>
    <w:rsid w:val="00192F16"/>
    <w:rsid w:val="001935A9"/>
    <w:rsid w:val="00193987"/>
    <w:rsid w:val="00193C2A"/>
    <w:rsid w:val="00194075"/>
    <w:rsid w:val="0019573B"/>
    <w:rsid w:val="001957D1"/>
    <w:rsid w:val="0019592C"/>
    <w:rsid w:val="00196085"/>
    <w:rsid w:val="00196491"/>
    <w:rsid w:val="0019692E"/>
    <w:rsid w:val="00196A48"/>
    <w:rsid w:val="00196B90"/>
    <w:rsid w:val="00196D5F"/>
    <w:rsid w:val="00196FF4"/>
    <w:rsid w:val="0019734F"/>
    <w:rsid w:val="00197553"/>
    <w:rsid w:val="001975CF"/>
    <w:rsid w:val="001977AE"/>
    <w:rsid w:val="00197803"/>
    <w:rsid w:val="0019785E"/>
    <w:rsid w:val="00197C85"/>
    <w:rsid w:val="00197E21"/>
    <w:rsid w:val="00197E7A"/>
    <w:rsid w:val="00197F13"/>
    <w:rsid w:val="001A0303"/>
    <w:rsid w:val="001A032E"/>
    <w:rsid w:val="001A0421"/>
    <w:rsid w:val="001A067A"/>
    <w:rsid w:val="001A0891"/>
    <w:rsid w:val="001A09BB"/>
    <w:rsid w:val="001A0BD6"/>
    <w:rsid w:val="001A1ABA"/>
    <w:rsid w:val="001A1EC8"/>
    <w:rsid w:val="001A2359"/>
    <w:rsid w:val="001A23D1"/>
    <w:rsid w:val="001A24A2"/>
    <w:rsid w:val="001A258A"/>
    <w:rsid w:val="001A2939"/>
    <w:rsid w:val="001A2A6A"/>
    <w:rsid w:val="001A2AC2"/>
    <w:rsid w:val="001A2FD5"/>
    <w:rsid w:val="001A3037"/>
    <w:rsid w:val="001A30B0"/>
    <w:rsid w:val="001A30FB"/>
    <w:rsid w:val="001A35B2"/>
    <w:rsid w:val="001A36CF"/>
    <w:rsid w:val="001A3974"/>
    <w:rsid w:val="001A39C8"/>
    <w:rsid w:val="001A3F0F"/>
    <w:rsid w:val="001A3FA5"/>
    <w:rsid w:val="001A4EDF"/>
    <w:rsid w:val="001A5174"/>
    <w:rsid w:val="001A528C"/>
    <w:rsid w:val="001A5539"/>
    <w:rsid w:val="001A5A00"/>
    <w:rsid w:val="001A61A0"/>
    <w:rsid w:val="001A628F"/>
    <w:rsid w:val="001A6AFE"/>
    <w:rsid w:val="001A6F38"/>
    <w:rsid w:val="001A6FB5"/>
    <w:rsid w:val="001A706D"/>
    <w:rsid w:val="001A71EB"/>
    <w:rsid w:val="001A72EE"/>
    <w:rsid w:val="001A7912"/>
    <w:rsid w:val="001A7924"/>
    <w:rsid w:val="001A7ACB"/>
    <w:rsid w:val="001A7BF4"/>
    <w:rsid w:val="001A7C23"/>
    <w:rsid w:val="001A7CBD"/>
    <w:rsid w:val="001B0001"/>
    <w:rsid w:val="001B0070"/>
    <w:rsid w:val="001B00B2"/>
    <w:rsid w:val="001B0149"/>
    <w:rsid w:val="001B0163"/>
    <w:rsid w:val="001B0251"/>
    <w:rsid w:val="001B02B8"/>
    <w:rsid w:val="001B05FF"/>
    <w:rsid w:val="001B0651"/>
    <w:rsid w:val="001B0F1F"/>
    <w:rsid w:val="001B0F73"/>
    <w:rsid w:val="001B11B1"/>
    <w:rsid w:val="001B1565"/>
    <w:rsid w:val="001B1732"/>
    <w:rsid w:val="001B17D9"/>
    <w:rsid w:val="001B1F17"/>
    <w:rsid w:val="001B1F26"/>
    <w:rsid w:val="001B1F29"/>
    <w:rsid w:val="001B2085"/>
    <w:rsid w:val="001B269F"/>
    <w:rsid w:val="001B26EE"/>
    <w:rsid w:val="001B2993"/>
    <w:rsid w:val="001B2E97"/>
    <w:rsid w:val="001B2F20"/>
    <w:rsid w:val="001B3754"/>
    <w:rsid w:val="001B4A66"/>
    <w:rsid w:val="001B4C7C"/>
    <w:rsid w:val="001B5332"/>
    <w:rsid w:val="001B53B3"/>
    <w:rsid w:val="001B54E9"/>
    <w:rsid w:val="001B57DF"/>
    <w:rsid w:val="001B5F67"/>
    <w:rsid w:val="001B6488"/>
    <w:rsid w:val="001B6C77"/>
    <w:rsid w:val="001B6F07"/>
    <w:rsid w:val="001B70CF"/>
    <w:rsid w:val="001B716B"/>
    <w:rsid w:val="001B748B"/>
    <w:rsid w:val="001B76E1"/>
    <w:rsid w:val="001C002C"/>
    <w:rsid w:val="001C003A"/>
    <w:rsid w:val="001C0085"/>
    <w:rsid w:val="001C027A"/>
    <w:rsid w:val="001C04E1"/>
    <w:rsid w:val="001C063F"/>
    <w:rsid w:val="001C0883"/>
    <w:rsid w:val="001C144B"/>
    <w:rsid w:val="001C16A9"/>
    <w:rsid w:val="001C1706"/>
    <w:rsid w:val="001C1915"/>
    <w:rsid w:val="001C191F"/>
    <w:rsid w:val="001C1B15"/>
    <w:rsid w:val="001C1B6A"/>
    <w:rsid w:val="001C1E53"/>
    <w:rsid w:val="001C1ECB"/>
    <w:rsid w:val="001C1FFA"/>
    <w:rsid w:val="001C211D"/>
    <w:rsid w:val="001C2E60"/>
    <w:rsid w:val="001C325F"/>
    <w:rsid w:val="001C3474"/>
    <w:rsid w:val="001C356F"/>
    <w:rsid w:val="001C390F"/>
    <w:rsid w:val="001C3DC6"/>
    <w:rsid w:val="001C3EAE"/>
    <w:rsid w:val="001C4F5F"/>
    <w:rsid w:val="001C518A"/>
    <w:rsid w:val="001C589B"/>
    <w:rsid w:val="001C58A6"/>
    <w:rsid w:val="001C5F88"/>
    <w:rsid w:val="001C619C"/>
    <w:rsid w:val="001C7185"/>
    <w:rsid w:val="001C78F1"/>
    <w:rsid w:val="001C7AB6"/>
    <w:rsid w:val="001C7F47"/>
    <w:rsid w:val="001D006C"/>
    <w:rsid w:val="001D0182"/>
    <w:rsid w:val="001D0578"/>
    <w:rsid w:val="001D0593"/>
    <w:rsid w:val="001D05BC"/>
    <w:rsid w:val="001D1258"/>
    <w:rsid w:val="001D13B0"/>
    <w:rsid w:val="001D19F8"/>
    <w:rsid w:val="001D1BA9"/>
    <w:rsid w:val="001D1CFF"/>
    <w:rsid w:val="001D20AC"/>
    <w:rsid w:val="001D2B3C"/>
    <w:rsid w:val="001D2BB2"/>
    <w:rsid w:val="001D2DE9"/>
    <w:rsid w:val="001D2E6C"/>
    <w:rsid w:val="001D2ECD"/>
    <w:rsid w:val="001D329E"/>
    <w:rsid w:val="001D3A30"/>
    <w:rsid w:val="001D3B7F"/>
    <w:rsid w:val="001D3C68"/>
    <w:rsid w:val="001D4315"/>
    <w:rsid w:val="001D43C0"/>
    <w:rsid w:val="001D4969"/>
    <w:rsid w:val="001D4AF0"/>
    <w:rsid w:val="001D4B05"/>
    <w:rsid w:val="001D4F24"/>
    <w:rsid w:val="001D506F"/>
    <w:rsid w:val="001D57BC"/>
    <w:rsid w:val="001D6016"/>
    <w:rsid w:val="001D63DF"/>
    <w:rsid w:val="001D6A53"/>
    <w:rsid w:val="001D6E61"/>
    <w:rsid w:val="001D6F30"/>
    <w:rsid w:val="001D7260"/>
    <w:rsid w:val="001D72D6"/>
    <w:rsid w:val="001D76B0"/>
    <w:rsid w:val="001D7816"/>
    <w:rsid w:val="001D7B96"/>
    <w:rsid w:val="001D7CFF"/>
    <w:rsid w:val="001D7DB0"/>
    <w:rsid w:val="001D7FE2"/>
    <w:rsid w:val="001E09F4"/>
    <w:rsid w:val="001E0A73"/>
    <w:rsid w:val="001E0D29"/>
    <w:rsid w:val="001E0D65"/>
    <w:rsid w:val="001E0E1F"/>
    <w:rsid w:val="001E0F5F"/>
    <w:rsid w:val="001E111F"/>
    <w:rsid w:val="001E1153"/>
    <w:rsid w:val="001E126C"/>
    <w:rsid w:val="001E1284"/>
    <w:rsid w:val="001E13E0"/>
    <w:rsid w:val="001E1524"/>
    <w:rsid w:val="001E1808"/>
    <w:rsid w:val="001E1D3C"/>
    <w:rsid w:val="001E2160"/>
    <w:rsid w:val="001E220A"/>
    <w:rsid w:val="001E251E"/>
    <w:rsid w:val="001E266E"/>
    <w:rsid w:val="001E2BD5"/>
    <w:rsid w:val="001E2EEF"/>
    <w:rsid w:val="001E3188"/>
    <w:rsid w:val="001E31D1"/>
    <w:rsid w:val="001E32BE"/>
    <w:rsid w:val="001E34EE"/>
    <w:rsid w:val="001E38C7"/>
    <w:rsid w:val="001E3961"/>
    <w:rsid w:val="001E3A1F"/>
    <w:rsid w:val="001E3A45"/>
    <w:rsid w:val="001E3D3B"/>
    <w:rsid w:val="001E420B"/>
    <w:rsid w:val="001E4299"/>
    <w:rsid w:val="001E4583"/>
    <w:rsid w:val="001E46EE"/>
    <w:rsid w:val="001E4704"/>
    <w:rsid w:val="001E4D18"/>
    <w:rsid w:val="001E50CB"/>
    <w:rsid w:val="001E5816"/>
    <w:rsid w:val="001E5BB2"/>
    <w:rsid w:val="001E5D1F"/>
    <w:rsid w:val="001E6446"/>
    <w:rsid w:val="001E660B"/>
    <w:rsid w:val="001E66BD"/>
    <w:rsid w:val="001E684F"/>
    <w:rsid w:val="001E6B8F"/>
    <w:rsid w:val="001E6C1B"/>
    <w:rsid w:val="001E6DE6"/>
    <w:rsid w:val="001E6F14"/>
    <w:rsid w:val="001E719A"/>
    <w:rsid w:val="001E750C"/>
    <w:rsid w:val="001F0546"/>
    <w:rsid w:val="001F0548"/>
    <w:rsid w:val="001F0DDF"/>
    <w:rsid w:val="001F158C"/>
    <w:rsid w:val="001F15ED"/>
    <w:rsid w:val="001F16FD"/>
    <w:rsid w:val="001F1B1E"/>
    <w:rsid w:val="001F1BE5"/>
    <w:rsid w:val="001F1DFA"/>
    <w:rsid w:val="001F1EC9"/>
    <w:rsid w:val="001F1FA1"/>
    <w:rsid w:val="001F223C"/>
    <w:rsid w:val="001F22A9"/>
    <w:rsid w:val="001F2536"/>
    <w:rsid w:val="001F26E9"/>
    <w:rsid w:val="001F2C1A"/>
    <w:rsid w:val="001F2D3F"/>
    <w:rsid w:val="001F2E08"/>
    <w:rsid w:val="001F33C4"/>
    <w:rsid w:val="001F37ED"/>
    <w:rsid w:val="001F39AB"/>
    <w:rsid w:val="001F3CC1"/>
    <w:rsid w:val="001F3CFD"/>
    <w:rsid w:val="001F4570"/>
    <w:rsid w:val="001F45CE"/>
    <w:rsid w:val="001F45E8"/>
    <w:rsid w:val="001F4AE1"/>
    <w:rsid w:val="001F4E57"/>
    <w:rsid w:val="001F5276"/>
    <w:rsid w:val="001F53A2"/>
    <w:rsid w:val="001F542D"/>
    <w:rsid w:val="001F57AC"/>
    <w:rsid w:val="001F5ABB"/>
    <w:rsid w:val="001F5AF6"/>
    <w:rsid w:val="001F5C95"/>
    <w:rsid w:val="001F5C9E"/>
    <w:rsid w:val="001F5E73"/>
    <w:rsid w:val="001F5ED8"/>
    <w:rsid w:val="001F5F10"/>
    <w:rsid w:val="001F60ED"/>
    <w:rsid w:val="001F6192"/>
    <w:rsid w:val="001F6408"/>
    <w:rsid w:val="001F644E"/>
    <w:rsid w:val="001F68A0"/>
    <w:rsid w:val="001F6E45"/>
    <w:rsid w:val="001F7317"/>
    <w:rsid w:val="001F7569"/>
    <w:rsid w:val="001F7712"/>
    <w:rsid w:val="001F798D"/>
    <w:rsid w:val="001F7BC7"/>
    <w:rsid w:val="001F7DD6"/>
    <w:rsid w:val="001F7E94"/>
    <w:rsid w:val="002000BF"/>
    <w:rsid w:val="002000F2"/>
    <w:rsid w:val="002000FC"/>
    <w:rsid w:val="00200605"/>
    <w:rsid w:val="00200A92"/>
    <w:rsid w:val="00200BF9"/>
    <w:rsid w:val="00200E5A"/>
    <w:rsid w:val="002012E7"/>
    <w:rsid w:val="0020181B"/>
    <w:rsid w:val="00201C7E"/>
    <w:rsid w:val="00201D85"/>
    <w:rsid w:val="00202201"/>
    <w:rsid w:val="00202257"/>
    <w:rsid w:val="00202D2E"/>
    <w:rsid w:val="00203159"/>
    <w:rsid w:val="002031E9"/>
    <w:rsid w:val="002032D0"/>
    <w:rsid w:val="00203A6E"/>
    <w:rsid w:val="00203F00"/>
    <w:rsid w:val="00203F5C"/>
    <w:rsid w:val="002047DE"/>
    <w:rsid w:val="00204A5A"/>
    <w:rsid w:val="00204C12"/>
    <w:rsid w:val="00204F93"/>
    <w:rsid w:val="00205230"/>
    <w:rsid w:val="00205635"/>
    <w:rsid w:val="00205646"/>
    <w:rsid w:val="0020585D"/>
    <w:rsid w:val="002058DC"/>
    <w:rsid w:val="00205AB2"/>
    <w:rsid w:val="00205B3B"/>
    <w:rsid w:val="00205CB2"/>
    <w:rsid w:val="0020610B"/>
    <w:rsid w:val="00206133"/>
    <w:rsid w:val="002063A7"/>
    <w:rsid w:val="0020674D"/>
    <w:rsid w:val="00206799"/>
    <w:rsid w:val="002068CF"/>
    <w:rsid w:val="00206CB1"/>
    <w:rsid w:val="00206E1F"/>
    <w:rsid w:val="00206E5A"/>
    <w:rsid w:val="00207070"/>
    <w:rsid w:val="00207613"/>
    <w:rsid w:val="002076EE"/>
    <w:rsid w:val="00207847"/>
    <w:rsid w:val="00207AF9"/>
    <w:rsid w:val="00207BB9"/>
    <w:rsid w:val="00207EB6"/>
    <w:rsid w:val="00210018"/>
    <w:rsid w:val="00210174"/>
    <w:rsid w:val="0021036E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01"/>
    <w:rsid w:val="00211D31"/>
    <w:rsid w:val="00211DD9"/>
    <w:rsid w:val="002125B4"/>
    <w:rsid w:val="00212816"/>
    <w:rsid w:val="00212C89"/>
    <w:rsid w:val="00212D30"/>
    <w:rsid w:val="002130BD"/>
    <w:rsid w:val="00213598"/>
    <w:rsid w:val="00213851"/>
    <w:rsid w:val="00213AF9"/>
    <w:rsid w:val="002146F8"/>
    <w:rsid w:val="00214E0D"/>
    <w:rsid w:val="0021538A"/>
    <w:rsid w:val="0021586D"/>
    <w:rsid w:val="00215B72"/>
    <w:rsid w:val="002160D2"/>
    <w:rsid w:val="002162EA"/>
    <w:rsid w:val="002165F9"/>
    <w:rsid w:val="00216685"/>
    <w:rsid w:val="00216B17"/>
    <w:rsid w:val="00216BBF"/>
    <w:rsid w:val="00217135"/>
    <w:rsid w:val="00217142"/>
    <w:rsid w:val="0021737B"/>
    <w:rsid w:val="002178B5"/>
    <w:rsid w:val="00217CE8"/>
    <w:rsid w:val="00217E05"/>
    <w:rsid w:val="002202EC"/>
    <w:rsid w:val="00220422"/>
    <w:rsid w:val="002204ED"/>
    <w:rsid w:val="0022065D"/>
    <w:rsid w:val="0022088E"/>
    <w:rsid w:val="00220A14"/>
    <w:rsid w:val="00220E92"/>
    <w:rsid w:val="00220E9C"/>
    <w:rsid w:val="002211DD"/>
    <w:rsid w:val="0022135D"/>
    <w:rsid w:val="002215A1"/>
    <w:rsid w:val="002215F2"/>
    <w:rsid w:val="00222163"/>
    <w:rsid w:val="002222A4"/>
    <w:rsid w:val="00222EA3"/>
    <w:rsid w:val="00222FFF"/>
    <w:rsid w:val="0022337A"/>
    <w:rsid w:val="00223833"/>
    <w:rsid w:val="00223ACD"/>
    <w:rsid w:val="00223ADC"/>
    <w:rsid w:val="00223B8B"/>
    <w:rsid w:val="00223E07"/>
    <w:rsid w:val="00223F34"/>
    <w:rsid w:val="002241C9"/>
    <w:rsid w:val="00224506"/>
    <w:rsid w:val="00224890"/>
    <w:rsid w:val="00224A9B"/>
    <w:rsid w:val="00224B11"/>
    <w:rsid w:val="00224C25"/>
    <w:rsid w:val="00225B55"/>
    <w:rsid w:val="00225DB5"/>
    <w:rsid w:val="0022657F"/>
    <w:rsid w:val="0022683F"/>
    <w:rsid w:val="002268F2"/>
    <w:rsid w:val="002269A7"/>
    <w:rsid w:val="00226BD3"/>
    <w:rsid w:val="00226C2B"/>
    <w:rsid w:val="00226D25"/>
    <w:rsid w:val="00226F21"/>
    <w:rsid w:val="002271A8"/>
    <w:rsid w:val="0022735A"/>
    <w:rsid w:val="00227406"/>
    <w:rsid w:val="002275A8"/>
    <w:rsid w:val="0022776D"/>
    <w:rsid w:val="00227873"/>
    <w:rsid w:val="002279D2"/>
    <w:rsid w:val="00227E8A"/>
    <w:rsid w:val="00227F9E"/>
    <w:rsid w:val="00230040"/>
    <w:rsid w:val="002300E1"/>
    <w:rsid w:val="002305EF"/>
    <w:rsid w:val="00230944"/>
    <w:rsid w:val="00230AD3"/>
    <w:rsid w:val="00230BB1"/>
    <w:rsid w:val="0023101D"/>
    <w:rsid w:val="002312CD"/>
    <w:rsid w:val="002314EE"/>
    <w:rsid w:val="002316ED"/>
    <w:rsid w:val="00231740"/>
    <w:rsid w:val="002318F3"/>
    <w:rsid w:val="00231929"/>
    <w:rsid w:val="00231BB1"/>
    <w:rsid w:val="00231D67"/>
    <w:rsid w:val="00231E15"/>
    <w:rsid w:val="00232191"/>
    <w:rsid w:val="00232E9D"/>
    <w:rsid w:val="00232FF5"/>
    <w:rsid w:val="00233301"/>
    <w:rsid w:val="0023361E"/>
    <w:rsid w:val="00233B04"/>
    <w:rsid w:val="00233BAD"/>
    <w:rsid w:val="00233EBA"/>
    <w:rsid w:val="00234300"/>
    <w:rsid w:val="002344C8"/>
    <w:rsid w:val="0023464A"/>
    <w:rsid w:val="002346FA"/>
    <w:rsid w:val="002349C5"/>
    <w:rsid w:val="0023529A"/>
    <w:rsid w:val="00235581"/>
    <w:rsid w:val="002355BE"/>
    <w:rsid w:val="00235698"/>
    <w:rsid w:val="00235724"/>
    <w:rsid w:val="00235910"/>
    <w:rsid w:val="00235A36"/>
    <w:rsid w:val="00235C01"/>
    <w:rsid w:val="002362C4"/>
    <w:rsid w:val="002368CC"/>
    <w:rsid w:val="00236B66"/>
    <w:rsid w:val="00236F55"/>
    <w:rsid w:val="00236F71"/>
    <w:rsid w:val="00236F8A"/>
    <w:rsid w:val="00237097"/>
    <w:rsid w:val="002370A7"/>
    <w:rsid w:val="002370A8"/>
    <w:rsid w:val="00237237"/>
    <w:rsid w:val="0023738D"/>
    <w:rsid w:val="002373FC"/>
    <w:rsid w:val="0023776F"/>
    <w:rsid w:val="00237C6F"/>
    <w:rsid w:val="00237D22"/>
    <w:rsid w:val="002409E2"/>
    <w:rsid w:val="00240B7D"/>
    <w:rsid w:val="00240F76"/>
    <w:rsid w:val="0024103F"/>
    <w:rsid w:val="00241210"/>
    <w:rsid w:val="00241702"/>
    <w:rsid w:val="00241971"/>
    <w:rsid w:val="002419F3"/>
    <w:rsid w:val="00241B82"/>
    <w:rsid w:val="00241BD1"/>
    <w:rsid w:val="00241C24"/>
    <w:rsid w:val="00241C7B"/>
    <w:rsid w:val="00241F38"/>
    <w:rsid w:val="002421F2"/>
    <w:rsid w:val="0024265B"/>
    <w:rsid w:val="00242B2A"/>
    <w:rsid w:val="00242CAE"/>
    <w:rsid w:val="0024313D"/>
    <w:rsid w:val="002435B0"/>
    <w:rsid w:val="002438F4"/>
    <w:rsid w:val="00243ACD"/>
    <w:rsid w:val="00243DCC"/>
    <w:rsid w:val="002443C2"/>
    <w:rsid w:val="00244606"/>
    <w:rsid w:val="002446E1"/>
    <w:rsid w:val="00244924"/>
    <w:rsid w:val="00244D92"/>
    <w:rsid w:val="00245492"/>
    <w:rsid w:val="0024571C"/>
    <w:rsid w:val="002458FD"/>
    <w:rsid w:val="00245A41"/>
    <w:rsid w:val="00245B70"/>
    <w:rsid w:val="00245D7D"/>
    <w:rsid w:val="00245D99"/>
    <w:rsid w:val="00245E39"/>
    <w:rsid w:val="00245FBA"/>
    <w:rsid w:val="0024666F"/>
    <w:rsid w:val="00246C52"/>
    <w:rsid w:val="00246EB6"/>
    <w:rsid w:val="0024703D"/>
    <w:rsid w:val="002471AB"/>
    <w:rsid w:val="0024785A"/>
    <w:rsid w:val="00247C82"/>
    <w:rsid w:val="00247D8E"/>
    <w:rsid w:val="00247DD1"/>
    <w:rsid w:val="00247E16"/>
    <w:rsid w:val="00247EDB"/>
    <w:rsid w:val="00250A3E"/>
    <w:rsid w:val="00250CB1"/>
    <w:rsid w:val="00250D9C"/>
    <w:rsid w:val="00251117"/>
    <w:rsid w:val="00251271"/>
    <w:rsid w:val="002512A9"/>
    <w:rsid w:val="0025169E"/>
    <w:rsid w:val="00251929"/>
    <w:rsid w:val="00251CE1"/>
    <w:rsid w:val="00251F5E"/>
    <w:rsid w:val="002521CC"/>
    <w:rsid w:val="002522FF"/>
    <w:rsid w:val="00252546"/>
    <w:rsid w:val="00252754"/>
    <w:rsid w:val="00252BDF"/>
    <w:rsid w:val="00252C75"/>
    <w:rsid w:val="00252FB2"/>
    <w:rsid w:val="002530CC"/>
    <w:rsid w:val="002530D6"/>
    <w:rsid w:val="002530D9"/>
    <w:rsid w:val="0025325D"/>
    <w:rsid w:val="002532A1"/>
    <w:rsid w:val="002533FF"/>
    <w:rsid w:val="00253400"/>
    <w:rsid w:val="00253423"/>
    <w:rsid w:val="00253578"/>
    <w:rsid w:val="00253652"/>
    <w:rsid w:val="002537EB"/>
    <w:rsid w:val="002537F5"/>
    <w:rsid w:val="00253941"/>
    <w:rsid w:val="00253A89"/>
    <w:rsid w:val="00253D64"/>
    <w:rsid w:val="00253E2B"/>
    <w:rsid w:val="00254794"/>
    <w:rsid w:val="00254C3E"/>
    <w:rsid w:val="00254CBD"/>
    <w:rsid w:val="00254D01"/>
    <w:rsid w:val="002555E7"/>
    <w:rsid w:val="002556FA"/>
    <w:rsid w:val="00255A43"/>
    <w:rsid w:val="00255C71"/>
    <w:rsid w:val="00255D02"/>
    <w:rsid w:val="002563C8"/>
    <w:rsid w:val="002564AF"/>
    <w:rsid w:val="0025671A"/>
    <w:rsid w:val="00256972"/>
    <w:rsid w:val="00256F02"/>
    <w:rsid w:val="002571C8"/>
    <w:rsid w:val="002572F1"/>
    <w:rsid w:val="002573FC"/>
    <w:rsid w:val="00257986"/>
    <w:rsid w:val="00257A62"/>
    <w:rsid w:val="00260156"/>
    <w:rsid w:val="00260627"/>
    <w:rsid w:val="0026075E"/>
    <w:rsid w:val="00260FAD"/>
    <w:rsid w:val="002612A1"/>
    <w:rsid w:val="002613E8"/>
    <w:rsid w:val="00261781"/>
    <w:rsid w:val="00261D05"/>
    <w:rsid w:val="0026221D"/>
    <w:rsid w:val="002623AC"/>
    <w:rsid w:val="00262979"/>
    <w:rsid w:val="0026298E"/>
    <w:rsid w:val="00262CEB"/>
    <w:rsid w:val="00262D97"/>
    <w:rsid w:val="00262E69"/>
    <w:rsid w:val="00262E7F"/>
    <w:rsid w:val="00263038"/>
    <w:rsid w:val="00263ABC"/>
    <w:rsid w:val="00263B02"/>
    <w:rsid w:val="00263DD9"/>
    <w:rsid w:val="002643C7"/>
    <w:rsid w:val="0026455A"/>
    <w:rsid w:val="0026468A"/>
    <w:rsid w:val="00264BAD"/>
    <w:rsid w:val="00264C28"/>
    <w:rsid w:val="0026509A"/>
    <w:rsid w:val="002651FC"/>
    <w:rsid w:val="002655F1"/>
    <w:rsid w:val="00265701"/>
    <w:rsid w:val="00265E3B"/>
    <w:rsid w:val="00265E9A"/>
    <w:rsid w:val="00266210"/>
    <w:rsid w:val="00266F5D"/>
    <w:rsid w:val="0026716C"/>
    <w:rsid w:val="0026748C"/>
    <w:rsid w:val="002678FE"/>
    <w:rsid w:val="00270202"/>
    <w:rsid w:val="00270C63"/>
    <w:rsid w:val="00270C98"/>
    <w:rsid w:val="00270E57"/>
    <w:rsid w:val="0027153D"/>
    <w:rsid w:val="00271738"/>
    <w:rsid w:val="0027193C"/>
    <w:rsid w:val="00271B1E"/>
    <w:rsid w:val="00271BAF"/>
    <w:rsid w:val="00271EEF"/>
    <w:rsid w:val="002723BC"/>
    <w:rsid w:val="0027242C"/>
    <w:rsid w:val="00272474"/>
    <w:rsid w:val="00272633"/>
    <w:rsid w:val="00272944"/>
    <w:rsid w:val="00272D06"/>
    <w:rsid w:val="00272FEB"/>
    <w:rsid w:val="0027309D"/>
    <w:rsid w:val="002738C9"/>
    <w:rsid w:val="002739C7"/>
    <w:rsid w:val="00273B2D"/>
    <w:rsid w:val="00273CFB"/>
    <w:rsid w:val="00273D4E"/>
    <w:rsid w:val="00273DF4"/>
    <w:rsid w:val="0027441F"/>
    <w:rsid w:val="002744D8"/>
    <w:rsid w:val="002745C6"/>
    <w:rsid w:val="00274D08"/>
    <w:rsid w:val="00274EC0"/>
    <w:rsid w:val="00275435"/>
    <w:rsid w:val="00275464"/>
    <w:rsid w:val="0027568B"/>
    <w:rsid w:val="002756D5"/>
    <w:rsid w:val="00276001"/>
    <w:rsid w:val="002764FB"/>
    <w:rsid w:val="002775F2"/>
    <w:rsid w:val="002775FE"/>
    <w:rsid w:val="002778E2"/>
    <w:rsid w:val="00277A46"/>
    <w:rsid w:val="00277E66"/>
    <w:rsid w:val="002801E2"/>
    <w:rsid w:val="0028052D"/>
    <w:rsid w:val="00280648"/>
    <w:rsid w:val="00280684"/>
    <w:rsid w:val="0028073A"/>
    <w:rsid w:val="00280851"/>
    <w:rsid w:val="00280960"/>
    <w:rsid w:val="00281798"/>
    <w:rsid w:val="00281DD0"/>
    <w:rsid w:val="0028203A"/>
    <w:rsid w:val="002825CE"/>
    <w:rsid w:val="002826D0"/>
    <w:rsid w:val="002829E8"/>
    <w:rsid w:val="00282A1C"/>
    <w:rsid w:val="00282C23"/>
    <w:rsid w:val="00282E14"/>
    <w:rsid w:val="00283112"/>
    <w:rsid w:val="00283181"/>
    <w:rsid w:val="002833E3"/>
    <w:rsid w:val="002835A5"/>
    <w:rsid w:val="002836DC"/>
    <w:rsid w:val="00283C34"/>
    <w:rsid w:val="00283CE6"/>
    <w:rsid w:val="00283D6B"/>
    <w:rsid w:val="00283FCD"/>
    <w:rsid w:val="002842DB"/>
    <w:rsid w:val="00284729"/>
    <w:rsid w:val="0028478F"/>
    <w:rsid w:val="00284E7F"/>
    <w:rsid w:val="00285520"/>
    <w:rsid w:val="00285894"/>
    <w:rsid w:val="00285A39"/>
    <w:rsid w:val="00285E28"/>
    <w:rsid w:val="00286487"/>
    <w:rsid w:val="00286631"/>
    <w:rsid w:val="00286A45"/>
    <w:rsid w:val="00286B14"/>
    <w:rsid w:val="00286F76"/>
    <w:rsid w:val="00287376"/>
    <w:rsid w:val="002877DE"/>
    <w:rsid w:val="00287C28"/>
    <w:rsid w:val="00290254"/>
    <w:rsid w:val="00290FC4"/>
    <w:rsid w:val="002910A7"/>
    <w:rsid w:val="00291403"/>
    <w:rsid w:val="0029178F"/>
    <w:rsid w:val="00291B01"/>
    <w:rsid w:val="00292235"/>
    <w:rsid w:val="002927B5"/>
    <w:rsid w:val="00292E58"/>
    <w:rsid w:val="00293398"/>
    <w:rsid w:val="00293504"/>
    <w:rsid w:val="0029440E"/>
    <w:rsid w:val="002944CA"/>
    <w:rsid w:val="002945EB"/>
    <w:rsid w:val="00294722"/>
    <w:rsid w:val="00294AB1"/>
    <w:rsid w:val="00295226"/>
    <w:rsid w:val="0029548C"/>
    <w:rsid w:val="00295539"/>
    <w:rsid w:val="002956E0"/>
    <w:rsid w:val="00295DB4"/>
    <w:rsid w:val="00295F1C"/>
    <w:rsid w:val="00295F2A"/>
    <w:rsid w:val="0029636B"/>
    <w:rsid w:val="002963EC"/>
    <w:rsid w:val="002965C5"/>
    <w:rsid w:val="00296DC7"/>
    <w:rsid w:val="00296EAD"/>
    <w:rsid w:val="00296FD8"/>
    <w:rsid w:val="00297279"/>
    <w:rsid w:val="0029743A"/>
    <w:rsid w:val="0029748C"/>
    <w:rsid w:val="00297499"/>
    <w:rsid w:val="002974AA"/>
    <w:rsid w:val="002979AC"/>
    <w:rsid w:val="00297F46"/>
    <w:rsid w:val="00297F71"/>
    <w:rsid w:val="002A0176"/>
    <w:rsid w:val="002A0581"/>
    <w:rsid w:val="002A05EF"/>
    <w:rsid w:val="002A0724"/>
    <w:rsid w:val="002A0ED3"/>
    <w:rsid w:val="002A15C2"/>
    <w:rsid w:val="002A167F"/>
    <w:rsid w:val="002A1737"/>
    <w:rsid w:val="002A1A57"/>
    <w:rsid w:val="002A1DA1"/>
    <w:rsid w:val="002A205B"/>
    <w:rsid w:val="002A22F3"/>
    <w:rsid w:val="002A24F5"/>
    <w:rsid w:val="002A272B"/>
    <w:rsid w:val="002A2E5C"/>
    <w:rsid w:val="002A2FE5"/>
    <w:rsid w:val="002A317E"/>
    <w:rsid w:val="002A31FF"/>
    <w:rsid w:val="002A3668"/>
    <w:rsid w:val="002A3771"/>
    <w:rsid w:val="002A3B12"/>
    <w:rsid w:val="002A3CF2"/>
    <w:rsid w:val="002A40D2"/>
    <w:rsid w:val="002A40EB"/>
    <w:rsid w:val="002A4102"/>
    <w:rsid w:val="002A469C"/>
    <w:rsid w:val="002A4729"/>
    <w:rsid w:val="002A4918"/>
    <w:rsid w:val="002A4B5E"/>
    <w:rsid w:val="002A4E20"/>
    <w:rsid w:val="002A523D"/>
    <w:rsid w:val="002A5488"/>
    <w:rsid w:val="002A54CA"/>
    <w:rsid w:val="002A5FC1"/>
    <w:rsid w:val="002A60B6"/>
    <w:rsid w:val="002A61BD"/>
    <w:rsid w:val="002A6DD2"/>
    <w:rsid w:val="002A732C"/>
    <w:rsid w:val="002A733B"/>
    <w:rsid w:val="002A79B4"/>
    <w:rsid w:val="002A7A6A"/>
    <w:rsid w:val="002A7AB4"/>
    <w:rsid w:val="002A7B72"/>
    <w:rsid w:val="002A7CF6"/>
    <w:rsid w:val="002B033D"/>
    <w:rsid w:val="002B07BF"/>
    <w:rsid w:val="002B0805"/>
    <w:rsid w:val="002B0C99"/>
    <w:rsid w:val="002B0D68"/>
    <w:rsid w:val="002B0EDA"/>
    <w:rsid w:val="002B10F9"/>
    <w:rsid w:val="002B11E3"/>
    <w:rsid w:val="002B1232"/>
    <w:rsid w:val="002B19C7"/>
    <w:rsid w:val="002B21D6"/>
    <w:rsid w:val="002B27D9"/>
    <w:rsid w:val="002B2C92"/>
    <w:rsid w:val="002B2F85"/>
    <w:rsid w:val="002B3081"/>
    <w:rsid w:val="002B318B"/>
    <w:rsid w:val="002B32BC"/>
    <w:rsid w:val="002B340B"/>
    <w:rsid w:val="002B34AE"/>
    <w:rsid w:val="002B3718"/>
    <w:rsid w:val="002B3D90"/>
    <w:rsid w:val="002B3E45"/>
    <w:rsid w:val="002B3E48"/>
    <w:rsid w:val="002B4C39"/>
    <w:rsid w:val="002B5976"/>
    <w:rsid w:val="002B6267"/>
    <w:rsid w:val="002B6397"/>
    <w:rsid w:val="002B64FE"/>
    <w:rsid w:val="002B651D"/>
    <w:rsid w:val="002B6890"/>
    <w:rsid w:val="002B6949"/>
    <w:rsid w:val="002B694E"/>
    <w:rsid w:val="002B6E52"/>
    <w:rsid w:val="002B6EC5"/>
    <w:rsid w:val="002B712C"/>
    <w:rsid w:val="002B755E"/>
    <w:rsid w:val="002B783E"/>
    <w:rsid w:val="002C04C2"/>
    <w:rsid w:val="002C0818"/>
    <w:rsid w:val="002C0D09"/>
    <w:rsid w:val="002C0DD0"/>
    <w:rsid w:val="002C0E0A"/>
    <w:rsid w:val="002C1C99"/>
    <w:rsid w:val="002C1DF1"/>
    <w:rsid w:val="002C203A"/>
    <w:rsid w:val="002C23E6"/>
    <w:rsid w:val="002C2580"/>
    <w:rsid w:val="002C2C0E"/>
    <w:rsid w:val="002C2E8A"/>
    <w:rsid w:val="002C2FCD"/>
    <w:rsid w:val="002C302C"/>
    <w:rsid w:val="002C36D3"/>
    <w:rsid w:val="002C3AE4"/>
    <w:rsid w:val="002C3C99"/>
    <w:rsid w:val="002C3E89"/>
    <w:rsid w:val="002C421B"/>
    <w:rsid w:val="002C4580"/>
    <w:rsid w:val="002C4FFD"/>
    <w:rsid w:val="002C52CE"/>
    <w:rsid w:val="002C5533"/>
    <w:rsid w:val="002C5620"/>
    <w:rsid w:val="002C5A6B"/>
    <w:rsid w:val="002C6165"/>
    <w:rsid w:val="002C61E0"/>
    <w:rsid w:val="002C706B"/>
    <w:rsid w:val="002C71DD"/>
    <w:rsid w:val="002C782F"/>
    <w:rsid w:val="002C7B03"/>
    <w:rsid w:val="002C7B0D"/>
    <w:rsid w:val="002C7D95"/>
    <w:rsid w:val="002C7FC7"/>
    <w:rsid w:val="002D001E"/>
    <w:rsid w:val="002D0298"/>
    <w:rsid w:val="002D04DC"/>
    <w:rsid w:val="002D0657"/>
    <w:rsid w:val="002D09B3"/>
    <w:rsid w:val="002D0D83"/>
    <w:rsid w:val="002D1371"/>
    <w:rsid w:val="002D13B7"/>
    <w:rsid w:val="002D15C0"/>
    <w:rsid w:val="002D1F13"/>
    <w:rsid w:val="002D2057"/>
    <w:rsid w:val="002D26FB"/>
    <w:rsid w:val="002D28E0"/>
    <w:rsid w:val="002D2AC4"/>
    <w:rsid w:val="002D2B4E"/>
    <w:rsid w:val="002D2BBF"/>
    <w:rsid w:val="002D2D87"/>
    <w:rsid w:val="002D3968"/>
    <w:rsid w:val="002D425A"/>
    <w:rsid w:val="002D4322"/>
    <w:rsid w:val="002D47FC"/>
    <w:rsid w:val="002D4A54"/>
    <w:rsid w:val="002D4E37"/>
    <w:rsid w:val="002D52E0"/>
    <w:rsid w:val="002D57D5"/>
    <w:rsid w:val="002D5DEA"/>
    <w:rsid w:val="002D6127"/>
    <w:rsid w:val="002D68C3"/>
    <w:rsid w:val="002D6C69"/>
    <w:rsid w:val="002D743E"/>
    <w:rsid w:val="002D772F"/>
    <w:rsid w:val="002D7DB0"/>
    <w:rsid w:val="002E018E"/>
    <w:rsid w:val="002E04F0"/>
    <w:rsid w:val="002E0E4F"/>
    <w:rsid w:val="002E0E94"/>
    <w:rsid w:val="002E16BC"/>
    <w:rsid w:val="002E1941"/>
    <w:rsid w:val="002E1B94"/>
    <w:rsid w:val="002E21D5"/>
    <w:rsid w:val="002E251B"/>
    <w:rsid w:val="002E2923"/>
    <w:rsid w:val="002E2A76"/>
    <w:rsid w:val="002E306D"/>
    <w:rsid w:val="002E3419"/>
    <w:rsid w:val="002E3624"/>
    <w:rsid w:val="002E3653"/>
    <w:rsid w:val="002E36AE"/>
    <w:rsid w:val="002E38B7"/>
    <w:rsid w:val="002E3BCB"/>
    <w:rsid w:val="002E3BD9"/>
    <w:rsid w:val="002E4D1D"/>
    <w:rsid w:val="002E5058"/>
    <w:rsid w:val="002E56DE"/>
    <w:rsid w:val="002E57CC"/>
    <w:rsid w:val="002E58E1"/>
    <w:rsid w:val="002E58FE"/>
    <w:rsid w:val="002E5BDD"/>
    <w:rsid w:val="002E5C56"/>
    <w:rsid w:val="002E679D"/>
    <w:rsid w:val="002E6A6F"/>
    <w:rsid w:val="002E6CE4"/>
    <w:rsid w:val="002E6D1F"/>
    <w:rsid w:val="002E7321"/>
    <w:rsid w:val="002E7894"/>
    <w:rsid w:val="002E7BB2"/>
    <w:rsid w:val="002E7C5F"/>
    <w:rsid w:val="002E7CF2"/>
    <w:rsid w:val="002F0045"/>
    <w:rsid w:val="002F00F0"/>
    <w:rsid w:val="002F025B"/>
    <w:rsid w:val="002F0292"/>
    <w:rsid w:val="002F0684"/>
    <w:rsid w:val="002F06F9"/>
    <w:rsid w:val="002F0ADB"/>
    <w:rsid w:val="002F17A3"/>
    <w:rsid w:val="002F2508"/>
    <w:rsid w:val="002F297D"/>
    <w:rsid w:val="002F29D2"/>
    <w:rsid w:val="002F2AE0"/>
    <w:rsid w:val="002F300D"/>
    <w:rsid w:val="002F3F16"/>
    <w:rsid w:val="002F413F"/>
    <w:rsid w:val="002F44AD"/>
    <w:rsid w:val="002F45D3"/>
    <w:rsid w:val="002F4934"/>
    <w:rsid w:val="002F4A52"/>
    <w:rsid w:val="002F4CF5"/>
    <w:rsid w:val="002F4FC5"/>
    <w:rsid w:val="002F5422"/>
    <w:rsid w:val="002F55D2"/>
    <w:rsid w:val="002F5634"/>
    <w:rsid w:val="002F5DC5"/>
    <w:rsid w:val="002F5FDA"/>
    <w:rsid w:val="002F619C"/>
    <w:rsid w:val="002F625B"/>
    <w:rsid w:val="002F6319"/>
    <w:rsid w:val="002F6BDA"/>
    <w:rsid w:val="002F6EA2"/>
    <w:rsid w:val="002F7122"/>
    <w:rsid w:val="002F7305"/>
    <w:rsid w:val="002F7975"/>
    <w:rsid w:val="002F7B6D"/>
    <w:rsid w:val="002F7BA4"/>
    <w:rsid w:val="002F7BF8"/>
    <w:rsid w:val="002F7C82"/>
    <w:rsid w:val="002F7D38"/>
    <w:rsid w:val="002F7D48"/>
    <w:rsid w:val="002F7EC5"/>
    <w:rsid w:val="0030017E"/>
    <w:rsid w:val="003003AD"/>
    <w:rsid w:val="003004CC"/>
    <w:rsid w:val="00300AAD"/>
    <w:rsid w:val="00300AEF"/>
    <w:rsid w:val="003011C0"/>
    <w:rsid w:val="00301284"/>
    <w:rsid w:val="003012B7"/>
    <w:rsid w:val="0030167B"/>
    <w:rsid w:val="003019F6"/>
    <w:rsid w:val="00301A42"/>
    <w:rsid w:val="00301EE4"/>
    <w:rsid w:val="00302144"/>
    <w:rsid w:val="00302239"/>
    <w:rsid w:val="003024AF"/>
    <w:rsid w:val="003024DE"/>
    <w:rsid w:val="00302701"/>
    <w:rsid w:val="00302739"/>
    <w:rsid w:val="003034FC"/>
    <w:rsid w:val="0030361B"/>
    <w:rsid w:val="003039EA"/>
    <w:rsid w:val="00303C07"/>
    <w:rsid w:val="00303C7F"/>
    <w:rsid w:val="00303FB7"/>
    <w:rsid w:val="00304373"/>
    <w:rsid w:val="00304549"/>
    <w:rsid w:val="00304AC5"/>
    <w:rsid w:val="00304BB6"/>
    <w:rsid w:val="00304FCA"/>
    <w:rsid w:val="00305410"/>
    <w:rsid w:val="00306079"/>
    <w:rsid w:val="003064B4"/>
    <w:rsid w:val="003065FB"/>
    <w:rsid w:val="003068F4"/>
    <w:rsid w:val="00306C20"/>
    <w:rsid w:val="00307B27"/>
    <w:rsid w:val="00307C5E"/>
    <w:rsid w:val="00307F28"/>
    <w:rsid w:val="003101DC"/>
    <w:rsid w:val="0031035A"/>
    <w:rsid w:val="00310837"/>
    <w:rsid w:val="00310C62"/>
    <w:rsid w:val="00310CC6"/>
    <w:rsid w:val="00311642"/>
    <w:rsid w:val="00311761"/>
    <w:rsid w:val="0031188F"/>
    <w:rsid w:val="00311941"/>
    <w:rsid w:val="003121B8"/>
    <w:rsid w:val="0031226C"/>
    <w:rsid w:val="003123E5"/>
    <w:rsid w:val="00312E29"/>
    <w:rsid w:val="003137A0"/>
    <w:rsid w:val="003137ED"/>
    <w:rsid w:val="00313C4F"/>
    <w:rsid w:val="00313DF5"/>
    <w:rsid w:val="00313E18"/>
    <w:rsid w:val="00313EE1"/>
    <w:rsid w:val="003141C2"/>
    <w:rsid w:val="00314629"/>
    <w:rsid w:val="00314B31"/>
    <w:rsid w:val="00314B49"/>
    <w:rsid w:val="0031599D"/>
    <w:rsid w:val="00315B92"/>
    <w:rsid w:val="00315F72"/>
    <w:rsid w:val="0031601F"/>
    <w:rsid w:val="00316072"/>
    <w:rsid w:val="00316265"/>
    <w:rsid w:val="00316BF5"/>
    <w:rsid w:val="00316C58"/>
    <w:rsid w:val="00316E46"/>
    <w:rsid w:val="00316F92"/>
    <w:rsid w:val="00317050"/>
    <w:rsid w:val="003170C9"/>
    <w:rsid w:val="003177BB"/>
    <w:rsid w:val="00317884"/>
    <w:rsid w:val="003200D5"/>
    <w:rsid w:val="003200E7"/>
    <w:rsid w:val="003201CE"/>
    <w:rsid w:val="003201E5"/>
    <w:rsid w:val="003209BD"/>
    <w:rsid w:val="00320B1B"/>
    <w:rsid w:val="0032172E"/>
    <w:rsid w:val="00321822"/>
    <w:rsid w:val="00321B02"/>
    <w:rsid w:val="003222E4"/>
    <w:rsid w:val="00322352"/>
    <w:rsid w:val="00322367"/>
    <w:rsid w:val="00322647"/>
    <w:rsid w:val="00322751"/>
    <w:rsid w:val="00322A6A"/>
    <w:rsid w:val="00322BC3"/>
    <w:rsid w:val="00322E3B"/>
    <w:rsid w:val="0032313E"/>
    <w:rsid w:val="0032336C"/>
    <w:rsid w:val="003234EF"/>
    <w:rsid w:val="00323FAD"/>
    <w:rsid w:val="00324731"/>
    <w:rsid w:val="003249F8"/>
    <w:rsid w:val="00324EA0"/>
    <w:rsid w:val="00325319"/>
    <w:rsid w:val="00325CB5"/>
    <w:rsid w:val="003260B3"/>
    <w:rsid w:val="003260C1"/>
    <w:rsid w:val="003262BF"/>
    <w:rsid w:val="0032649F"/>
    <w:rsid w:val="0032661F"/>
    <w:rsid w:val="0032695B"/>
    <w:rsid w:val="00326BBA"/>
    <w:rsid w:val="003271E3"/>
    <w:rsid w:val="003272D0"/>
    <w:rsid w:val="003273DE"/>
    <w:rsid w:val="00327470"/>
    <w:rsid w:val="003278C7"/>
    <w:rsid w:val="0032793B"/>
    <w:rsid w:val="00327AD0"/>
    <w:rsid w:val="00327AEA"/>
    <w:rsid w:val="0033076B"/>
    <w:rsid w:val="003308C4"/>
    <w:rsid w:val="00330AA6"/>
    <w:rsid w:val="00330C30"/>
    <w:rsid w:val="00330DE8"/>
    <w:rsid w:val="003311C0"/>
    <w:rsid w:val="00331406"/>
    <w:rsid w:val="00331BCC"/>
    <w:rsid w:val="00331DF2"/>
    <w:rsid w:val="003321C3"/>
    <w:rsid w:val="00332962"/>
    <w:rsid w:val="00332B77"/>
    <w:rsid w:val="00332C85"/>
    <w:rsid w:val="0033443F"/>
    <w:rsid w:val="00335250"/>
    <w:rsid w:val="00335664"/>
    <w:rsid w:val="0033592C"/>
    <w:rsid w:val="00335DF1"/>
    <w:rsid w:val="00335E2A"/>
    <w:rsid w:val="00336225"/>
    <w:rsid w:val="00336780"/>
    <w:rsid w:val="003367C5"/>
    <w:rsid w:val="003370D3"/>
    <w:rsid w:val="003376CF"/>
    <w:rsid w:val="00337C71"/>
    <w:rsid w:val="00340450"/>
    <w:rsid w:val="00340A6D"/>
    <w:rsid w:val="00340D9C"/>
    <w:rsid w:val="00340E16"/>
    <w:rsid w:val="00340E58"/>
    <w:rsid w:val="00341087"/>
    <w:rsid w:val="00341412"/>
    <w:rsid w:val="00341CDF"/>
    <w:rsid w:val="0034243C"/>
    <w:rsid w:val="0034246D"/>
    <w:rsid w:val="003426DE"/>
    <w:rsid w:val="0034297F"/>
    <w:rsid w:val="0034305B"/>
    <w:rsid w:val="003430E0"/>
    <w:rsid w:val="003433CA"/>
    <w:rsid w:val="00343752"/>
    <w:rsid w:val="003437AD"/>
    <w:rsid w:val="0034398A"/>
    <w:rsid w:val="00343ABD"/>
    <w:rsid w:val="00343BC2"/>
    <w:rsid w:val="00343C24"/>
    <w:rsid w:val="00343F90"/>
    <w:rsid w:val="00344021"/>
    <w:rsid w:val="00344312"/>
    <w:rsid w:val="00344725"/>
    <w:rsid w:val="003447FA"/>
    <w:rsid w:val="0034511B"/>
    <w:rsid w:val="00345527"/>
    <w:rsid w:val="00346D3D"/>
    <w:rsid w:val="003471DC"/>
    <w:rsid w:val="00347265"/>
    <w:rsid w:val="0034745C"/>
    <w:rsid w:val="003479A8"/>
    <w:rsid w:val="00347B9B"/>
    <w:rsid w:val="00347F2E"/>
    <w:rsid w:val="0035025F"/>
    <w:rsid w:val="003503F4"/>
    <w:rsid w:val="0035041A"/>
    <w:rsid w:val="0035053E"/>
    <w:rsid w:val="003505AD"/>
    <w:rsid w:val="00350631"/>
    <w:rsid w:val="00350D1D"/>
    <w:rsid w:val="00350EFC"/>
    <w:rsid w:val="0035173C"/>
    <w:rsid w:val="0035180B"/>
    <w:rsid w:val="00351A39"/>
    <w:rsid w:val="00351C98"/>
    <w:rsid w:val="0035206A"/>
    <w:rsid w:val="0035216E"/>
    <w:rsid w:val="0035265C"/>
    <w:rsid w:val="00352759"/>
    <w:rsid w:val="003527BB"/>
    <w:rsid w:val="00352828"/>
    <w:rsid w:val="00352952"/>
    <w:rsid w:val="00352CC9"/>
    <w:rsid w:val="00352DAE"/>
    <w:rsid w:val="00352FD6"/>
    <w:rsid w:val="003530A0"/>
    <w:rsid w:val="003531B0"/>
    <w:rsid w:val="003531B3"/>
    <w:rsid w:val="003532D2"/>
    <w:rsid w:val="0035335B"/>
    <w:rsid w:val="003536C6"/>
    <w:rsid w:val="003539B2"/>
    <w:rsid w:val="00353F9F"/>
    <w:rsid w:val="0035414B"/>
    <w:rsid w:val="00354328"/>
    <w:rsid w:val="003545D6"/>
    <w:rsid w:val="00354D75"/>
    <w:rsid w:val="00355122"/>
    <w:rsid w:val="003552C6"/>
    <w:rsid w:val="00355A83"/>
    <w:rsid w:val="003560B8"/>
    <w:rsid w:val="003562D7"/>
    <w:rsid w:val="00356353"/>
    <w:rsid w:val="003567C9"/>
    <w:rsid w:val="00356BA5"/>
    <w:rsid w:val="00356CEC"/>
    <w:rsid w:val="00357011"/>
    <w:rsid w:val="003572DE"/>
    <w:rsid w:val="003574DC"/>
    <w:rsid w:val="00357659"/>
    <w:rsid w:val="00357712"/>
    <w:rsid w:val="00357B14"/>
    <w:rsid w:val="00357D8A"/>
    <w:rsid w:val="0036012E"/>
    <w:rsid w:val="00360396"/>
    <w:rsid w:val="003604DB"/>
    <w:rsid w:val="00360535"/>
    <w:rsid w:val="0036056F"/>
    <w:rsid w:val="003605BB"/>
    <w:rsid w:val="00360AEF"/>
    <w:rsid w:val="00360D1F"/>
    <w:rsid w:val="00361049"/>
    <w:rsid w:val="003611FD"/>
    <w:rsid w:val="003617B5"/>
    <w:rsid w:val="0036185C"/>
    <w:rsid w:val="0036262C"/>
    <w:rsid w:val="00362835"/>
    <w:rsid w:val="00362C5A"/>
    <w:rsid w:val="003635DD"/>
    <w:rsid w:val="00363F7A"/>
    <w:rsid w:val="00364A63"/>
    <w:rsid w:val="00365351"/>
    <w:rsid w:val="0036561B"/>
    <w:rsid w:val="0036616D"/>
    <w:rsid w:val="00366939"/>
    <w:rsid w:val="00366B92"/>
    <w:rsid w:val="00366C57"/>
    <w:rsid w:val="00366FD7"/>
    <w:rsid w:val="003671C1"/>
    <w:rsid w:val="00367D2F"/>
    <w:rsid w:val="00367D4F"/>
    <w:rsid w:val="003700A7"/>
    <w:rsid w:val="00370168"/>
    <w:rsid w:val="003701BD"/>
    <w:rsid w:val="0037023A"/>
    <w:rsid w:val="00370285"/>
    <w:rsid w:val="003704EE"/>
    <w:rsid w:val="0037053E"/>
    <w:rsid w:val="00370880"/>
    <w:rsid w:val="00370BB8"/>
    <w:rsid w:val="00370C28"/>
    <w:rsid w:val="00370EFD"/>
    <w:rsid w:val="00371137"/>
    <w:rsid w:val="00371341"/>
    <w:rsid w:val="00371766"/>
    <w:rsid w:val="00371831"/>
    <w:rsid w:val="003719F5"/>
    <w:rsid w:val="00371D16"/>
    <w:rsid w:val="00372029"/>
    <w:rsid w:val="0037222A"/>
    <w:rsid w:val="00372389"/>
    <w:rsid w:val="003724A1"/>
    <w:rsid w:val="00372592"/>
    <w:rsid w:val="00372A6B"/>
    <w:rsid w:val="00372FD7"/>
    <w:rsid w:val="003733D7"/>
    <w:rsid w:val="00373600"/>
    <w:rsid w:val="00373929"/>
    <w:rsid w:val="003739CD"/>
    <w:rsid w:val="00373B2A"/>
    <w:rsid w:val="00373E10"/>
    <w:rsid w:val="00373F2C"/>
    <w:rsid w:val="00373F8B"/>
    <w:rsid w:val="0037406C"/>
    <w:rsid w:val="003741D2"/>
    <w:rsid w:val="003744CB"/>
    <w:rsid w:val="00374804"/>
    <w:rsid w:val="0037495B"/>
    <w:rsid w:val="00374C6F"/>
    <w:rsid w:val="00374E17"/>
    <w:rsid w:val="00374F06"/>
    <w:rsid w:val="00374F99"/>
    <w:rsid w:val="0037523A"/>
    <w:rsid w:val="00375AE6"/>
    <w:rsid w:val="00375FFC"/>
    <w:rsid w:val="003760A2"/>
    <w:rsid w:val="003764FA"/>
    <w:rsid w:val="00376867"/>
    <w:rsid w:val="00376A36"/>
    <w:rsid w:val="00376C2F"/>
    <w:rsid w:val="00376C90"/>
    <w:rsid w:val="00376D71"/>
    <w:rsid w:val="00376E52"/>
    <w:rsid w:val="00376F67"/>
    <w:rsid w:val="0037709A"/>
    <w:rsid w:val="00377146"/>
    <w:rsid w:val="00377363"/>
    <w:rsid w:val="00377397"/>
    <w:rsid w:val="003774FD"/>
    <w:rsid w:val="003775BD"/>
    <w:rsid w:val="00380475"/>
    <w:rsid w:val="0038084F"/>
    <w:rsid w:val="00380892"/>
    <w:rsid w:val="00381685"/>
    <w:rsid w:val="003818CD"/>
    <w:rsid w:val="003821E7"/>
    <w:rsid w:val="00382673"/>
    <w:rsid w:val="003827F2"/>
    <w:rsid w:val="00382903"/>
    <w:rsid w:val="003831FE"/>
    <w:rsid w:val="00383483"/>
    <w:rsid w:val="00383C38"/>
    <w:rsid w:val="00383D4B"/>
    <w:rsid w:val="00383DDB"/>
    <w:rsid w:val="003842A8"/>
    <w:rsid w:val="00384346"/>
    <w:rsid w:val="003848D9"/>
    <w:rsid w:val="00385192"/>
    <w:rsid w:val="003852CC"/>
    <w:rsid w:val="0038556E"/>
    <w:rsid w:val="0038577C"/>
    <w:rsid w:val="00385823"/>
    <w:rsid w:val="00385BD7"/>
    <w:rsid w:val="003862D5"/>
    <w:rsid w:val="00386683"/>
    <w:rsid w:val="00386A15"/>
    <w:rsid w:val="00386B71"/>
    <w:rsid w:val="0038702D"/>
    <w:rsid w:val="00387096"/>
    <w:rsid w:val="003870BC"/>
    <w:rsid w:val="0038732E"/>
    <w:rsid w:val="00387675"/>
    <w:rsid w:val="00387771"/>
    <w:rsid w:val="00387B2B"/>
    <w:rsid w:val="00387B53"/>
    <w:rsid w:val="00387EAD"/>
    <w:rsid w:val="00390490"/>
    <w:rsid w:val="003904B1"/>
    <w:rsid w:val="003905A9"/>
    <w:rsid w:val="003907D2"/>
    <w:rsid w:val="003909CF"/>
    <w:rsid w:val="00390B8F"/>
    <w:rsid w:val="00390C2B"/>
    <w:rsid w:val="00390C56"/>
    <w:rsid w:val="0039122C"/>
    <w:rsid w:val="0039124D"/>
    <w:rsid w:val="003914C2"/>
    <w:rsid w:val="00391A92"/>
    <w:rsid w:val="00391CD4"/>
    <w:rsid w:val="003926BE"/>
    <w:rsid w:val="00392DB8"/>
    <w:rsid w:val="00392DE3"/>
    <w:rsid w:val="00393058"/>
    <w:rsid w:val="003933E7"/>
    <w:rsid w:val="00393651"/>
    <w:rsid w:val="00393B78"/>
    <w:rsid w:val="003945D5"/>
    <w:rsid w:val="00394775"/>
    <w:rsid w:val="00394B44"/>
    <w:rsid w:val="00394C79"/>
    <w:rsid w:val="00394DBA"/>
    <w:rsid w:val="0039502C"/>
    <w:rsid w:val="003950DF"/>
    <w:rsid w:val="003952C6"/>
    <w:rsid w:val="003956CC"/>
    <w:rsid w:val="003956FE"/>
    <w:rsid w:val="0039598F"/>
    <w:rsid w:val="003960D5"/>
    <w:rsid w:val="0039610F"/>
    <w:rsid w:val="0039665F"/>
    <w:rsid w:val="00397682"/>
    <w:rsid w:val="003978B8"/>
    <w:rsid w:val="00397B96"/>
    <w:rsid w:val="00397C89"/>
    <w:rsid w:val="003A0091"/>
    <w:rsid w:val="003A0311"/>
    <w:rsid w:val="003A0322"/>
    <w:rsid w:val="003A0736"/>
    <w:rsid w:val="003A07F5"/>
    <w:rsid w:val="003A1135"/>
    <w:rsid w:val="003A1341"/>
    <w:rsid w:val="003A162C"/>
    <w:rsid w:val="003A19E0"/>
    <w:rsid w:val="003A1A9C"/>
    <w:rsid w:val="003A1C38"/>
    <w:rsid w:val="003A1CEB"/>
    <w:rsid w:val="003A1DD5"/>
    <w:rsid w:val="003A2019"/>
    <w:rsid w:val="003A23BE"/>
    <w:rsid w:val="003A264C"/>
    <w:rsid w:val="003A2AAB"/>
    <w:rsid w:val="003A2D39"/>
    <w:rsid w:val="003A2FE7"/>
    <w:rsid w:val="003A371E"/>
    <w:rsid w:val="003A3868"/>
    <w:rsid w:val="003A3D17"/>
    <w:rsid w:val="003A3EFA"/>
    <w:rsid w:val="003A42BB"/>
    <w:rsid w:val="003A430F"/>
    <w:rsid w:val="003A45FB"/>
    <w:rsid w:val="003A48FC"/>
    <w:rsid w:val="003A49F0"/>
    <w:rsid w:val="003A4C4A"/>
    <w:rsid w:val="003A4D6F"/>
    <w:rsid w:val="003A4E82"/>
    <w:rsid w:val="003A590E"/>
    <w:rsid w:val="003A5A8C"/>
    <w:rsid w:val="003A5CD5"/>
    <w:rsid w:val="003A5E54"/>
    <w:rsid w:val="003A6330"/>
    <w:rsid w:val="003A67EA"/>
    <w:rsid w:val="003A6BC9"/>
    <w:rsid w:val="003A6CF6"/>
    <w:rsid w:val="003A76A9"/>
    <w:rsid w:val="003A7747"/>
    <w:rsid w:val="003A7D84"/>
    <w:rsid w:val="003A7F73"/>
    <w:rsid w:val="003A7FF3"/>
    <w:rsid w:val="003B0299"/>
    <w:rsid w:val="003B0901"/>
    <w:rsid w:val="003B0A58"/>
    <w:rsid w:val="003B0B4D"/>
    <w:rsid w:val="003B0F82"/>
    <w:rsid w:val="003B1046"/>
    <w:rsid w:val="003B137E"/>
    <w:rsid w:val="003B14B8"/>
    <w:rsid w:val="003B1575"/>
    <w:rsid w:val="003B17C4"/>
    <w:rsid w:val="003B188F"/>
    <w:rsid w:val="003B19B0"/>
    <w:rsid w:val="003B1CC2"/>
    <w:rsid w:val="003B21B1"/>
    <w:rsid w:val="003B2672"/>
    <w:rsid w:val="003B2AB9"/>
    <w:rsid w:val="003B2B79"/>
    <w:rsid w:val="003B2DAD"/>
    <w:rsid w:val="003B2DB4"/>
    <w:rsid w:val="003B3435"/>
    <w:rsid w:val="003B37CE"/>
    <w:rsid w:val="003B4482"/>
    <w:rsid w:val="003B4FC5"/>
    <w:rsid w:val="003B5699"/>
    <w:rsid w:val="003B570F"/>
    <w:rsid w:val="003B5B57"/>
    <w:rsid w:val="003B5B7E"/>
    <w:rsid w:val="003B5E30"/>
    <w:rsid w:val="003B6194"/>
    <w:rsid w:val="003B62B9"/>
    <w:rsid w:val="003B633C"/>
    <w:rsid w:val="003B6F75"/>
    <w:rsid w:val="003B6FCB"/>
    <w:rsid w:val="003B7020"/>
    <w:rsid w:val="003B7271"/>
    <w:rsid w:val="003B7294"/>
    <w:rsid w:val="003B7404"/>
    <w:rsid w:val="003B7619"/>
    <w:rsid w:val="003B765B"/>
    <w:rsid w:val="003B76FE"/>
    <w:rsid w:val="003B7AA6"/>
    <w:rsid w:val="003C002E"/>
    <w:rsid w:val="003C009A"/>
    <w:rsid w:val="003C014A"/>
    <w:rsid w:val="003C0324"/>
    <w:rsid w:val="003C0759"/>
    <w:rsid w:val="003C07D7"/>
    <w:rsid w:val="003C0985"/>
    <w:rsid w:val="003C0A64"/>
    <w:rsid w:val="003C0D37"/>
    <w:rsid w:val="003C1B5D"/>
    <w:rsid w:val="003C1EC9"/>
    <w:rsid w:val="003C2529"/>
    <w:rsid w:val="003C2C9D"/>
    <w:rsid w:val="003C2CF1"/>
    <w:rsid w:val="003C3898"/>
    <w:rsid w:val="003C3B73"/>
    <w:rsid w:val="003C3EF9"/>
    <w:rsid w:val="003C412E"/>
    <w:rsid w:val="003C4250"/>
    <w:rsid w:val="003C4952"/>
    <w:rsid w:val="003C4D16"/>
    <w:rsid w:val="003C4D8C"/>
    <w:rsid w:val="003C4F25"/>
    <w:rsid w:val="003C5280"/>
    <w:rsid w:val="003C6448"/>
    <w:rsid w:val="003C6505"/>
    <w:rsid w:val="003C6580"/>
    <w:rsid w:val="003C6665"/>
    <w:rsid w:val="003C6FA0"/>
    <w:rsid w:val="003C720C"/>
    <w:rsid w:val="003C7459"/>
    <w:rsid w:val="003C78C0"/>
    <w:rsid w:val="003C79A4"/>
    <w:rsid w:val="003C7D6A"/>
    <w:rsid w:val="003D0332"/>
    <w:rsid w:val="003D09DA"/>
    <w:rsid w:val="003D0A97"/>
    <w:rsid w:val="003D0D75"/>
    <w:rsid w:val="003D0E68"/>
    <w:rsid w:val="003D0F07"/>
    <w:rsid w:val="003D1294"/>
    <w:rsid w:val="003D1910"/>
    <w:rsid w:val="003D2050"/>
    <w:rsid w:val="003D2339"/>
    <w:rsid w:val="003D26AA"/>
    <w:rsid w:val="003D2A2B"/>
    <w:rsid w:val="003D2EC6"/>
    <w:rsid w:val="003D30F8"/>
    <w:rsid w:val="003D35BC"/>
    <w:rsid w:val="003D39A6"/>
    <w:rsid w:val="003D4330"/>
    <w:rsid w:val="003D4350"/>
    <w:rsid w:val="003D4409"/>
    <w:rsid w:val="003D4CF5"/>
    <w:rsid w:val="003D4FAB"/>
    <w:rsid w:val="003D50AE"/>
    <w:rsid w:val="003D5176"/>
    <w:rsid w:val="003D52A8"/>
    <w:rsid w:val="003D530E"/>
    <w:rsid w:val="003D53C8"/>
    <w:rsid w:val="003D5717"/>
    <w:rsid w:val="003D574A"/>
    <w:rsid w:val="003D5878"/>
    <w:rsid w:val="003D5948"/>
    <w:rsid w:val="003D59FE"/>
    <w:rsid w:val="003D60D5"/>
    <w:rsid w:val="003D63BA"/>
    <w:rsid w:val="003D680E"/>
    <w:rsid w:val="003D6AC0"/>
    <w:rsid w:val="003D7192"/>
    <w:rsid w:val="003D78AB"/>
    <w:rsid w:val="003D79E8"/>
    <w:rsid w:val="003E01B8"/>
    <w:rsid w:val="003E089F"/>
    <w:rsid w:val="003E0ADB"/>
    <w:rsid w:val="003E0CE4"/>
    <w:rsid w:val="003E0D5D"/>
    <w:rsid w:val="003E0FCE"/>
    <w:rsid w:val="003E1304"/>
    <w:rsid w:val="003E13F6"/>
    <w:rsid w:val="003E1748"/>
    <w:rsid w:val="003E1CF4"/>
    <w:rsid w:val="003E1FAC"/>
    <w:rsid w:val="003E20C9"/>
    <w:rsid w:val="003E240A"/>
    <w:rsid w:val="003E2BF4"/>
    <w:rsid w:val="003E325A"/>
    <w:rsid w:val="003E33C5"/>
    <w:rsid w:val="003E34E1"/>
    <w:rsid w:val="003E3524"/>
    <w:rsid w:val="003E385D"/>
    <w:rsid w:val="003E3A6B"/>
    <w:rsid w:val="003E3C5B"/>
    <w:rsid w:val="003E3D11"/>
    <w:rsid w:val="003E3E3A"/>
    <w:rsid w:val="003E40C9"/>
    <w:rsid w:val="003E4CDB"/>
    <w:rsid w:val="003E52EB"/>
    <w:rsid w:val="003E5B74"/>
    <w:rsid w:val="003E5DE2"/>
    <w:rsid w:val="003E60CE"/>
    <w:rsid w:val="003E6592"/>
    <w:rsid w:val="003E703E"/>
    <w:rsid w:val="003E73BC"/>
    <w:rsid w:val="003E76AD"/>
    <w:rsid w:val="003E7A07"/>
    <w:rsid w:val="003E7A1D"/>
    <w:rsid w:val="003F0587"/>
    <w:rsid w:val="003F0656"/>
    <w:rsid w:val="003F0884"/>
    <w:rsid w:val="003F0905"/>
    <w:rsid w:val="003F16E1"/>
    <w:rsid w:val="003F1B6D"/>
    <w:rsid w:val="003F1D73"/>
    <w:rsid w:val="003F20E2"/>
    <w:rsid w:val="003F2244"/>
    <w:rsid w:val="003F23A7"/>
    <w:rsid w:val="003F2564"/>
    <w:rsid w:val="003F2624"/>
    <w:rsid w:val="003F2711"/>
    <w:rsid w:val="003F2A56"/>
    <w:rsid w:val="003F2CB0"/>
    <w:rsid w:val="003F3865"/>
    <w:rsid w:val="003F3A77"/>
    <w:rsid w:val="003F3FEB"/>
    <w:rsid w:val="003F45CC"/>
    <w:rsid w:val="003F477D"/>
    <w:rsid w:val="003F4933"/>
    <w:rsid w:val="003F4977"/>
    <w:rsid w:val="003F4E1C"/>
    <w:rsid w:val="003F4E39"/>
    <w:rsid w:val="003F536B"/>
    <w:rsid w:val="003F586D"/>
    <w:rsid w:val="003F5F99"/>
    <w:rsid w:val="003F60DF"/>
    <w:rsid w:val="003F60EF"/>
    <w:rsid w:val="003F612E"/>
    <w:rsid w:val="003F6194"/>
    <w:rsid w:val="003F6238"/>
    <w:rsid w:val="003F62B4"/>
    <w:rsid w:val="003F6853"/>
    <w:rsid w:val="003F6930"/>
    <w:rsid w:val="003F6AF3"/>
    <w:rsid w:val="003F6F1A"/>
    <w:rsid w:val="003F73A0"/>
    <w:rsid w:val="003F74F9"/>
    <w:rsid w:val="003F75DD"/>
    <w:rsid w:val="003F7DFF"/>
    <w:rsid w:val="0040015E"/>
    <w:rsid w:val="00400427"/>
    <w:rsid w:val="00400930"/>
    <w:rsid w:val="00400B43"/>
    <w:rsid w:val="00400C85"/>
    <w:rsid w:val="00400CF0"/>
    <w:rsid w:val="00400D04"/>
    <w:rsid w:val="004010CF"/>
    <w:rsid w:val="00401175"/>
    <w:rsid w:val="004012FA"/>
    <w:rsid w:val="004017C6"/>
    <w:rsid w:val="00401BBE"/>
    <w:rsid w:val="004024AB"/>
    <w:rsid w:val="00402F2C"/>
    <w:rsid w:val="0040303D"/>
    <w:rsid w:val="0040379F"/>
    <w:rsid w:val="00403805"/>
    <w:rsid w:val="00403824"/>
    <w:rsid w:val="00403E3B"/>
    <w:rsid w:val="00403F25"/>
    <w:rsid w:val="0040406A"/>
    <w:rsid w:val="0040495B"/>
    <w:rsid w:val="00404AE9"/>
    <w:rsid w:val="00405194"/>
    <w:rsid w:val="00405898"/>
    <w:rsid w:val="00405D95"/>
    <w:rsid w:val="00405F90"/>
    <w:rsid w:val="00405FA5"/>
    <w:rsid w:val="00406108"/>
    <w:rsid w:val="00406109"/>
    <w:rsid w:val="00406321"/>
    <w:rsid w:val="00406412"/>
    <w:rsid w:val="00406BA2"/>
    <w:rsid w:val="00406BAF"/>
    <w:rsid w:val="00406F4B"/>
    <w:rsid w:val="00406F7D"/>
    <w:rsid w:val="00406FBD"/>
    <w:rsid w:val="004073B0"/>
    <w:rsid w:val="00407612"/>
    <w:rsid w:val="00407A66"/>
    <w:rsid w:val="00407B4C"/>
    <w:rsid w:val="00407C9E"/>
    <w:rsid w:val="00410071"/>
    <w:rsid w:val="0041029D"/>
    <w:rsid w:val="00410B9D"/>
    <w:rsid w:val="00410DC8"/>
    <w:rsid w:val="00411230"/>
    <w:rsid w:val="00411233"/>
    <w:rsid w:val="00411735"/>
    <w:rsid w:val="004118C9"/>
    <w:rsid w:val="0041195D"/>
    <w:rsid w:val="00412243"/>
    <w:rsid w:val="00412697"/>
    <w:rsid w:val="00412A71"/>
    <w:rsid w:val="00412F8D"/>
    <w:rsid w:val="00413369"/>
    <w:rsid w:val="004139BA"/>
    <w:rsid w:val="00413AA2"/>
    <w:rsid w:val="00414129"/>
    <w:rsid w:val="004142CD"/>
    <w:rsid w:val="004142F5"/>
    <w:rsid w:val="004145AE"/>
    <w:rsid w:val="00414B98"/>
    <w:rsid w:val="00414F50"/>
    <w:rsid w:val="0041577E"/>
    <w:rsid w:val="004157F6"/>
    <w:rsid w:val="004159D3"/>
    <w:rsid w:val="00415A14"/>
    <w:rsid w:val="00415D95"/>
    <w:rsid w:val="0041616C"/>
    <w:rsid w:val="004163D3"/>
    <w:rsid w:val="004164A8"/>
    <w:rsid w:val="00416965"/>
    <w:rsid w:val="00416A66"/>
    <w:rsid w:val="00416C3B"/>
    <w:rsid w:val="00416D41"/>
    <w:rsid w:val="00416DCB"/>
    <w:rsid w:val="00416E56"/>
    <w:rsid w:val="00417678"/>
    <w:rsid w:val="00417D52"/>
    <w:rsid w:val="00417E4C"/>
    <w:rsid w:val="0042004E"/>
    <w:rsid w:val="00420126"/>
    <w:rsid w:val="004203CF"/>
    <w:rsid w:val="00420755"/>
    <w:rsid w:val="00420CB7"/>
    <w:rsid w:val="00420E46"/>
    <w:rsid w:val="00420E49"/>
    <w:rsid w:val="00420F26"/>
    <w:rsid w:val="00421078"/>
    <w:rsid w:val="0042110F"/>
    <w:rsid w:val="004213E8"/>
    <w:rsid w:val="0042156E"/>
    <w:rsid w:val="00421EC5"/>
    <w:rsid w:val="004222BF"/>
    <w:rsid w:val="00422399"/>
    <w:rsid w:val="004228B8"/>
    <w:rsid w:val="00422A01"/>
    <w:rsid w:val="00422DB5"/>
    <w:rsid w:val="00422DE5"/>
    <w:rsid w:val="0042307B"/>
    <w:rsid w:val="00423326"/>
    <w:rsid w:val="0042351C"/>
    <w:rsid w:val="004237CC"/>
    <w:rsid w:val="004239D3"/>
    <w:rsid w:val="00424E5F"/>
    <w:rsid w:val="004250E7"/>
    <w:rsid w:val="0042546B"/>
    <w:rsid w:val="00425582"/>
    <w:rsid w:val="004258D1"/>
    <w:rsid w:val="00425B30"/>
    <w:rsid w:val="00425C97"/>
    <w:rsid w:val="00425E05"/>
    <w:rsid w:val="00425FFD"/>
    <w:rsid w:val="004262F8"/>
    <w:rsid w:val="00426420"/>
    <w:rsid w:val="00426442"/>
    <w:rsid w:val="0042654A"/>
    <w:rsid w:val="00426A93"/>
    <w:rsid w:val="00426DFA"/>
    <w:rsid w:val="004271A0"/>
    <w:rsid w:val="004276E3"/>
    <w:rsid w:val="004279ED"/>
    <w:rsid w:val="00427E67"/>
    <w:rsid w:val="00430178"/>
    <w:rsid w:val="0043043A"/>
    <w:rsid w:val="00430495"/>
    <w:rsid w:val="00430680"/>
    <w:rsid w:val="00430773"/>
    <w:rsid w:val="004308B6"/>
    <w:rsid w:val="00430A72"/>
    <w:rsid w:val="00430BA7"/>
    <w:rsid w:val="00431043"/>
    <w:rsid w:val="004311D8"/>
    <w:rsid w:val="004314E7"/>
    <w:rsid w:val="0043189C"/>
    <w:rsid w:val="00431CB1"/>
    <w:rsid w:val="00431DB5"/>
    <w:rsid w:val="0043270B"/>
    <w:rsid w:val="00432780"/>
    <w:rsid w:val="00432DB9"/>
    <w:rsid w:val="00432E64"/>
    <w:rsid w:val="00432F8F"/>
    <w:rsid w:val="00432F9E"/>
    <w:rsid w:val="00433065"/>
    <w:rsid w:val="00433106"/>
    <w:rsid w:val="00433C6F"/>
    <w:rsid w:val="00433CAB"/>
    <w:rsid w:val="004341E4"/>
    <w:rsid w:val="004342DD"/>
    <w:rsid w:val="004343E8"/>
    <w:rsid w:val="00434583"/>
    <w:rsid w:val="00434754"/>
    <w:rsid w:val="0043480E"/>
    <w:rsid w:val="00434A45"/>
    <w:rsid w:val="00434D46"/>
    <w:rsid w:val="00435248"/>
    <w:rsid w:val="004353C1"/>
    <w:rsid w:val="0043542F"/>
    <w:rsid w:val="004354CF"/>
    <w:rsid w:val="004355EB"/>
    <w:rsid w:val="00435602"/>
    <w:rsid w:val="004356FA"/>
    <w:rsid w:val="00435CCF"/>
    <w:rsid w:val="00436219"/>
    <w:rsid w:val="00436480"/>
    <w:rsid w:val="00436511"/>
    <w:rsid w:val="00436A3B"/>
    <w:rsid w:val="00436CF4"/>
    <w:rsid w:val="00436EE0"/>
    <w:rsid w:val="00436FAD"/>
    <w:rsid w:val="00437027"/>
    <w:rsid w:val="00437064"/>
    <w:rsid w:val="004371AB"/>
    <w:rsid w:val="004402A7"/>
    <w:rsid w:val="0044035D"/>
    <w:rsid w:val="0044037A"/>
    <w:rsid w:val="00440565"/>
    <w:rsid w:val="004407A9"/>
    <w:rsid w:val="00440EA5"/>
    <w:rsid w:val="0044131C"/>
    <w:rsid w:val="0044142F"/>
    <w:rsid w:val="004418AE"/>
    <w:rsid w:val="004425C2"/>
    <w:rsid w:val="00442824"/>
    <w:rsid w:val="00442A1D"/>
    <w:rsid w:val="00442FCF"/>
    <w:rsid w:val="00442FFB"/>
    <w:rsid w:val="004430FD"/>
    <w:rsid w:val="004437EC"/>
    <w:rsid w:val="0044389A"/>
    <w:rsid w:val="00443F9A"/>
    <w:rsid w:val="004442A7"/>
    <w:rsid w:val="004443B8"/>
    <w:rsid w:val="00444508"/>
    <w:rsid w:val="00444901"/>
    <w:rsid w:val="00444934"/>
    <w:rsid w:val="00444F5E"/>
    <w:rsid w:val="0044540F"/>
    <w:rsid w:val="00445494"/>
    <w:rsid w:val="00445513"/>
    <w:rsid w:val="00445907"/>
    <w:rsid w:val="00445CFF"/>
    <w:rsid w:val="00445E48"/>
    <w:rsid w:val="004462AF"/>
    <w:rsid w:val="0044662A"/>
    <w:rsid w:val="0044666E"/>
    <w:rsid w:val="00446956"/>
    <w:rsid w:val="00446D5A"/>
    <w:rsid w:val="00447486"/>
    <w:rsid w:val="00450273"/>
    <w:rsid w:val="004502AB"/>
    <w:rsid w:val="00450724"/>
    <w:rsid w:val="00450778"/>
    <w:rsid w:val="00450D3B"/>
    <w:rsid w:val="00450F2C"/>
    <w:rsid w:val="00450FB9"/>
    <w:rsid w:val="00451864"/>
    <w:rsid w:val="004518D5"/>
    <w:rsid w:val="004519BF"/>
    <w:rsid w:val="00451B06"/>
    <w:rsid w:val="00451BEB"/>
    <w:rsid w:val="0045212B"/>
    <w:rsid w:val="004527C0"/>
    <w:rsid w:val="00453871"/>
    <w:rsid w:val="00453DEF"/>
    <w:rsid w:val="004543E4"/>
    <w:rsid w:val="004548E5"/>
    <w:rsid w:val="00454F08"/>
    <w:rsid w:val="00455105"/>
    <w:rsid w:val="0045584B"/>
    <w:rsid w:val="00455C09"/>
    <w:rsid w:val="00456114"/>
    <w:rsid w:val="00456971"/>
    <w:rsid w:val="00456B9B"/>
    <w:rsid w:val="00457026"/>
    <w:rsid w:val="00457074"/>
    <w:rsid w:val="00457390"/>
    <w:rsid w:val="0045742D"/>
    <w:rsid w:val="0045787E"/>
    <w:rsid w:val="004578EF"/>
    <w:rsid w:val="00457C5E"/>
    <w:rsid w:val="00457F98"/>
    <w:rsid w:val="0046026D"/>
    <w:rsid w:val="0046027A"/>
    <w:rsid w:val="00460300"/>
    <w:rsid w:val="004605CC"/>
    <w:rsid w:val="0046072D"/>
    <w:rsid w:val="00460921"/>
    <w:rsid w:val="00460958"/>
    <w:rsid w:val="00460F31"/>
    <w:rsid w:val="0046110A"/>
    <w:rsid w:val="004612C8"/>
    <w:rsid w:val="004614A1"/>
    <w:rsid w:val="0046164D"/>
    <w:rsid w:val="004616E5"/>
    <w:rsid w:val="004616FF"/>
    <w:rsid w:val="004617A0"/>
    <w:rsid w:val="0046194F"/>
    <w:rsid w:val="00461C00"/>
    <w:rsid w:val="004622A1"/>
    <w:rsid w:val="004622D0"/>
    <w:rsid w:val="00462420"/>
    <w:rsid w:val="0046246C"/>
    <w:rsid w:val="004624DA"/>
    <w:rsid w:val="00462A9C"/>
    <w:rsid w:val="00462B09"/>
    <w:rsid w:val="00462E62"/>
    <w:rsid w:val="00462F34"/>
    <w:rsid w:val="00462FC4"/>
    <w:rsid w:val="00463448"/>
    <w:rsid w:val="004636F3"/>
    <w:rsid w:val="00463AC7"/>
    <w:rsid w:val="00463C3A"/>
    <w:rsid w:val="004642F1"/>
    <w:rsid w:val="0046434B"/>
    <w:rsid w:val="004643D1"/>
    <w:rsid w:val="004643E7"/>
    <w:rsid w:val="00464513"/>
    <w:rsid w:val="00464919"/>
    <w:rsid w:val="00464AFE"/>
    <w:rsid w:val="00464C4E"/>
    <w:rsid w:val="00464EE0"/>
    <w:rsid w:val="00465342"/>
    <w:rsid w:val="00465461"/>
    <w:rsid w:val="00465467"/>
    <w:rsid w:val="00465573"/>
    <w:rsid w:val="004658C3"/>
    <w:rsid w:val="00465EB3"/>
    <w:rsid w:val="00465EC8"/>
    <w:rsid w:val="00466260"/>
    <w:rsid w:val="004662E3"/>
    <w:rsid w:val="0046645E"/>
    <w:rsid w:val="004666EC"/>
    <w:rsid w:val="0046680F"/>
    <w:rsid w:val="00467011"/>
    <w:rsid w:val="00467838"/>
    <w:rsid w:val="0047041E"/>
    <w:rsid w:val="00470750"/>
    <w:rsid w:val="00470893"/>
    <w:rsid w:val="00470CD8"/>
    <w:rsid w:val="00470D7E"/>
    <w:rsid w:val="00470E35"/>
    <w:rsid w:val="0047166D"/>
    <w:rsid w:val="00471856"/>
    <w:rsid w:val="004718FD"/>
    <w:rsid w:val="004719A1"/>
    <w:rsid w:val="00471DB0"/>
    <w:rsid w:val="00471E77"/>
    <w:rsid w:val="00471ED6"/>
    <w:rsid w:val="00471F3B"/>
    <w:rsid w:val="00471FAB"/>
    <w:rsid w:val="004720E5"/>
    <w:rsid w:val="0047234F"/>
    <w:rsid w:val="00472A35"/>
    <w:rsid w:val="00472ACB"/>
    <w:rsid w:val="004739BD"/>
    <w:rsid w:val="00473A85"/>
    <w:rsid w:val="00473D2D"/>
    <w:rsid w:val="00473F5F"/>
    <w:rsid w:val="004740D7"/>
    <w:rsid w:val="0047410D"/>
    <w:rsid w:val="00474827"/>
    <w:rsid w:val="00474EEA"/>
    <w:rsid w:val="00474FB4"/>
    <w:rsid w:val="00475061"/>
    <w:rsid w:val="00475131"/>
    <w:rsid w:val="00475260"/>
    <w:rsid w:val="004755D5"/>
    <w:rsid w:val="004755F0"/>
    <w:rsid w:val="00475638"/>
    <w:rsid w:val="0047574D"/>
    <w:rsid w:val="00475A1B"/>
    <w:rsid w:val="00475D3E"/>
    <w:rsid w:val="00475E50"/>
    <w:rsid w:val="00475F90"/>
    <w:rsid w:val="004767BC"/>
    <w:rsid w:val="004768FA"/>
    <w:rsid w:val="00476D8B"/>
    <w:rsid w:val="00476EAE"/>
    <w:rsid w:val="004774C5"/>
    <w:rsid w:val="004775ED"/>
    <w:rsid w:val="004776E7"/>
    <w:rsid w:val="004777B0"/>
    <w:rsid w:val="004777C7"/>
    <w:rsid w:val="00477CB9"/>
    <w:rsid w:val="004801FB"/>
    <w:rsid w:val="004803A9"/>
    <w:rsid w:val="004807D5"/>
    <w:rsid w:val="00480B03"/>
    <w:rsid w:val="00480CD7"/>
    <w:rsid w:val="004810EC"/>
    <w:rsid w:val="00481289"/>
    <w:rsid w:val="004813D5"/>
    <w:rsid w:val="004814F6"/>
    <w:rsid w:val="00481607"/>
    <w:rsid w:val="00482389"/>
    <w:rsid w:val="004825AC"/>
    <w:rsid w:val="004827D4"/>
    <w:rsid w:val="004828DE"/>
    <w:rsid w:val="00482943"/>
    <w:rsid w:val="00482ADC"/>
    <w:rsid w:val="00482B1F"/>
    <w:rsid w:val="00482BAD"/>
    <w:rsid w:val="00483846"/>
    <w:rsid w:val="00483D11"/>
    <w:rsid w:val="00483D20"/>
    <w:rsid w:val="0048406D"/>
    <w:rsid w:val="0048410E"/>
    <w:rsid w:val="00484C46"/>
    <w:rsid w:val="00484C71"/>
    <w:rsid w:val="004855C3"/>
    <w:rsid w:val="004855C6"/>
    <w:rsid w:val="00485969"/>
    <w:rsid w:val="0048598C"/>
    <w:rsid w:val="00485E8A"/>
    <w:rsid w:val="00486184"/>
    <w:rsid w:val="0048620B"/>
    <w:rsid w:val="0048628F"/>
    <w:rsid w:val="004862DE"/>
    <w:rsid w:val="00486974"/>
    <w:rsid w:val="00486CF2"/>
    <w:rsid w:val="00486E40"/>
    <w:rsid w:val="00486EC5"/>
    <w:rsid w:val="00487006"/>
    <w:rsid w:val="0048719C"/>
    <w:rsid w:val="00487442"/>
    <w:rsid w:val="004875E5"/>
    <w:rsid w:val="00487BB8"/>
    <w:rsid w:val="00487C8B"/>
    <w:rsid w:val="00487F28"/>
    <w:rsid w:val="00490649"/>
    <w:rsid w:val="0049093B"/>
    <w:rsid w:val="00490E94"/>
    <w:rsid w:val="00490EE3"/>
    <w:rsid w:val="004913DF"/>
    <w:rsid w:val="0049143D"/>
    <w:rsid w:val="004915F6"/>
    <w:rsid w:val="00491742"/>
    <w:rsid w:val="004918A0"/>
    <w:rsid w:val="00491B91"/>
    <w:rsid w:val="004924E5"/>
    <w:rsid w:val="00492619"/>
    <w:rsid w:val="004931BF"/>
    <w:rsid w:val="0049349F"/>
    <w:rsid w:val="004935A4"/>
    <w:rsid w:val="004939BC"/>
    <w:rsid w:val="00493D08"/>
    <w:rsid w:val="0049457E"/>
    <w:rsid w:val="004948C4"/>
    <w:rsid w:val="004948E9"/>
    <w:rsid w:val="00494E75"/>
    <w:rsid w:val="00495071"/>
    <w:rsid w:val="00495227"/>
    <w:rsid w:val="00495BC8"/>
    <w:rsid w:val="00495C3A"/>
    <w:rsid w:val="00495D1F"/>
    <w:rsid w:val="00495DF3"/>
    <w:rsid w:val="004961DB"/>
    <w:rsid w:val="0049653E"/>
    <w:rsid w:val="004968B8"/>
    <w:rsid w:val="00496A71"/>
    <w:rsid w:val="00496BEF"/>
    <w:rsid w:val="0049792C"/>
    <w:rsid w:val="004A01E1"/>
    <w:rsid w:val="004A03E6"/>
    <w:rsid w:val="004A0C3C"/>
    <w:rsid w:val="004A0E00"/>
    <w:rsid w:val="004A15F7"/>
    <w:rsid w:val="004A1600"/>
    <w:rsid w:val="004A1B20"/>
    <w:rsid w:val="004A1CF3"/>
    <w:rsid w:val="004A1F24"/>
    <w:rsid w:val="004A201F"/>
    <w:rsid w:val="004A23B8"/>
    <w:rsid w:val="004A23C0"/>
    <w:rsid w:val="004A28D4"/>
    <w:rsid w:val="004A2908"/>
    <w:rsid w:val="004A2B3D"/>
    <w:rsid w:val="004A2BE1"/>
    <w:rsid w:val="004A2E44"/>
    <w:rsid w:val="004A30F7"/>
    <w:rsid w:val="004A366E"/>
    <w:rsid w:val="004A36C0"/>
    <w:rsid w:val="004A3879"/>
    <w:rsid w:val="004A39C0"/>
    <w:rsid w:val="004A3AA3"/>
    <w:rsid w:val="004A3C1C"/>
    <w:rsid w:val="004A3C75"/>
    <w:rsid w:val="004A4247"/>
    <w:rsid w:val="004A4635"/>
    <w:rsid w:val="004A4900"/>
    <w:rsid w:val="004A4D38"/>
    <w:rsid w:val="004A4E7E"/>
    <w:rsid w:val="004A4E95"/>
    <w:rsid w:val="004A4F1F"/>
    <w:rsid w:val="004A4F9D"/>
    <w:rsid w:val="004A5270"/>
    <w:rsid w:val="004A5667"/>
    <w:rsid w:val="004A57FC"/>
    <w:rsid w:val="004A645E"/>
    <w:rsid w:val="004A6639"/>
    <w:rsid w:val="004A69DC"/>
    <w:rsid w:val="004A6AC0"/>
    <w:rsid w:val="004A705C"/>
    <w:rsid w:val="004A717D"/>
    <w:rsid w:val="004A7276"/>
    <w:rsid w:val="004A7EE7"/>
    <w:rsid w:val="004A7FB0"/>
    <w:rsid w:val="004A7FF9"/>
    <w:rsid w:val="004B0706"/>
    <w:rsid w:val="004B0787"/>
    <w:rsid w:val="004B07BD"/>
    <w:rsid w:val="004B1068"/>
    <w:rsid w:val="004B1274"/>
    <w:rsid w:val="004B1283"/>
    <w:rsid w:val="004B1313"/>
    <w:rsid w:val="004B169E"/>
    <w:rsid w:val="004B1B0B"/>
    <w:rsid w:val="004B1B53"/>
    <w:rsid w:val="004B1C42"/>
    <w:rsid w:val="004B1FB0"/>
    <w:rsid w:val="004B22EE"/>
    <w:rsid w:val="004B2565"/>
    <w:rsid w:val="004B2700"/>
    <w:rsid w:val="004B2B31"/>
    <w:rsid w:val="004B2C33"/>
    <w:rsid w:val="004B2CDB"/>
    <w:rsid w:val="004B304E"/>
    <w:rsid w:val="004B339D"/>
    <w:rsid w:val="004B3567"/>
    <w:rsid w:val="004B35F5"/>
    <w:rsid w:val="004B38E1"/>
    <w:rsid w:val="004B3C3F"/>
    <w:rsid w:val="004B3D43"/>
    <w:rsid w:val="004B453E"/>
    <w:rsid w:val="004B45A2"/>
    <w:rsid w:val="004B4634"/>
    <w:rsid w:val="004B471E"/>
    <w:rsid w:val="004B4A0F"/>
    <w:rsid w:val="004B4AA2"/>
    <w:rsid w:val="004B4C67"/>
    <w:rsid w:val="004B50E0"/>
    <w:rsid w:val="004B5139"/>
    <w:rsid w:val="004B55EC"/>
    <w:rsid w:val="004B59F9"/>
    <w:rsid w:val="004B5EED"/>
    <w:rsid w:val="004B6301"/>
    <w:rsid w:val="004B656F"/>
    <w:rsid w:val="004B6FFB"/>
    <w:rsid w:val="004B795F"/>
    <w:rsid w:val="004B7BA5"/>
    <w:rsid w:val="004B7C7F"/>
    <w:rsid w:val="004B7D81"/>
    <w:rsid w:val="004C0346"/>
    <w:rsid w:val="004C03CC"/>
    <w:rsid w:val="004C0A9C"/>
    <w:rsid w:val="004C0B5B"/>
    <w:rsid w:val="004C0EA9"/>
    <w:rsid w:val="004C0F99"/>
    <w:rsid w:val="004C0FA3"/>
    <w:rsid w:val="004C102A"/>
    <w:rsid w:val="004C130D"/>
    <w:rsid w:val="004C1355"/>
    <w:rsid w:val="004C1430"/>
    <w:rsid w:val="004C1624"/>
    <w:rsid w:val="004C1991"/>
    <w:rsid w:val="004C2371"/>
    <w:rsid w:val="004C2C4E"/>
    <w:rsid w:val="004C2F01"/>
    <w:rsid w:val="004C3472"/>
    <w:rsid w:val="004C34E8"/>
    <w:rsid w:val="004C3917"/>
    <w:rsid w:val="004C3A42"/>
    <w:rsid w:val="004C3C3C"/>
    <w:rsid w:val="004C3C51"/>
    <w:rsid w:val="004C4384"/>
    <w:rsid w:val="004C47FE"/>
    <w:rsid w:val="004C4BCE"/>
    <w:rsid w:val="004C4BF3"/>
    <w:rsid w:val="004C4F33"/>
    <w:rsid w:val="004C521E"/>
    <w:rsid w:val="004C5C61"/>
    <w:rsid w:val="004C5EF0"/>
    <w:rsid w:val="004C624C"/>
    <w:rsid w:val="004C63D6"/>
    <w:rsid w:val="004C660B"/>
    <w:rsid w:val="004C6627"/>
    <w:rsid w:val="004C6915"/>
    <w:rsid w:val="004C6D25"/>
    <w:rsid w:val="004C6DF5"/>
    <w:rsid w:val="004C7110"/>
    <w:rsid w:val="004C730E"/>
    <w:rsid w:val="004C7469"/>
    <w:rsid w:val="004C7739"/>
    <w:rsid w:val="004C7BDF"/>
    <w:rsid w:val="004D0200"/>
    <w:rsid w:val="004D02B7"/>
    <w:rsid w:val="004D0A0E"/>
    <w:rsid w:val="004D0E42"/>
    <w:rsid w:val="004D171F"/>
    <w:rsid w:val="004D1A33"/>
    <w:rsid w:val="004D1B92"/>
    <w:rsid w:val="004D1D64"/>
    <w:rsid w:val="004D2474"/>
    <w:rsid w:val="004D24F2"/>
    <w:rsid w:val="004D25DB"/>
    <w:rsid w:val="004D27C4"/>
    <w:rsid w:val="004D2C6E"/>
    <w:rsid w:val="004D2D43"/>
    <w:rsid w:val="004D2E1A"/>
    <w:rsid w:val="004D2E57"/>
    <w:rsid w:val="004D3251"/>
    <w:rsid w:val="004D3DB8"/>
    <w:rsid w:val="004D4968"/>
    <w:rsid w:val="004D4977"/>
    <w:rsid w:val="004D4A8A"/>
    <w:rsid w:val="004D4BEA"/>
    <w:rsid w:val="004D50CC"/>
    <w:rsid w:val="004D58A3"/>
    <w:rsid w:val="004D58D1"/>
    <w:rsid w:val="004D5C16"/>
    <w:rsid w:val="004D5D66"/>
    <w:rsid w:val="004D5F02"/>
    <w:rsid w:val="004D6022"/>
    <w:rsid w:val="004D641A"/>
    <w:rsid w:val="004D643A"/>
    <w:rsid w:val="004D67F5"/>
    <w:rsid w:val="004D68C0"/>
    <w:rsid w:val="004D701C"/>
    <w:rsid w:val="004D710C"/>
    <w:rsid w:val="004D722F"/>
    <w:rsid w:val="004D7448"/>
    <w:rsid w:val="004D7B1B"/>
    <w:rsid w:val="004D7F8C"/>
    <w:rsid w:val="004E0033"/>
    <w:rsid w:val="004E03BE"/>
    <w:rsid w:val="004E0CD0"/>
    <w:rsid w:val="004E1260"/>
    <w:rsid w:val="004E17DD"/>
    <w:rsid w:val="004E1AE8"/>
    <w:rsid w:val="004E1CBB"/>
    <w:rsid w:val="004E1D07"/>
    <w:rsid w:val="004E209D"/>
    <w:rsid w:val="004E21D3"/>
    <w:rsid w:val="004E293D"/>
    <w:rsid w:val="004E2BDA"/>
    <w:rsid w:val="004E2C41"/>
    <w:rsid w:val="004E2E33"/>
    <w:rsid w:val="004E2E79"/>
    <w:rsid w:val="004E2F4B"/>
    <w:rsid w:val="004E2F51"/>
    <w:rsid w:val="004E2F60"/>
    <w:rsid w:val="004E34BD"/>
    <w:rsid w:val="004E3579"/>
    <w:rsid w:val="004E3584"/>
    <w:rsid w:val="004E3892"/>
    <w:rsid w:val="004E3FD8"/>
    <w:rsid w:val="004E402C"/>
    <w:rsid w:val="004E4116"/>
    <w:rsid w:val="004E4254"/>
    <w:rsid w:val="004E4640"/>
    <w:rsid w:val="004E471C"/>
    <w:rsid w:val="004E53AE"/>
    <w:rsid w:val="004E5449"/>
    <w:rsid w:val="004E5BAB"/>
    <w:rsid w:val="004E5C61"/>
    <w:rsid w:val="004E5EC9"/>
    <w:rsid w:val="004E6158"/>
    <w:rsid w:val="004E6184"/>
    <w:rsid w:val="004E63C9"/>
    <w:rsid w:val="004E6CEA"/>
    <w:rsid w:val="004E6F57"/>
    <w:rsid w:val="004E7270"/>
    <w:rsid w:val="004E7691"/>
    <w:rsid w:val="004E76A5"/>
    <w:rsid w:val="004E7B7F"/>
    <w:rsid w:val="004E7E45"/>
    <w:rsid w:val="004F01B4"/>
    <w:rsid w:val="004F020A"/>
    <w:rsid w:val="004F080C"/>
    <w:rsid w:val="004F0B88"/>
    <w:rsid w:val="004F0C82"/>
    <w:rsid w:val="004F1051"/>
    <w:rsid w:val="004F133C"/>
    <w:rsid w:val="004F13D2"/>
    <w:rsid w:val="004F1742"/>
    <w:rsid w:val="004F1A00"/>
    <w:rsid w:val="004F1D32"/>
    <w:rsid w:val="004F2179"/>
    <w:rsid w:val="004F23E0"/>
    <w:rsid w:val="004F2826"/>
    <w:rsid w:val="004F288E"/>
    <w:rsid w:val="004F2AA6"/>
    <w:rsid w:val="004F2B9C"/>
    <w:rsid w:val="004F2CCE"/>
    <w:rsid w:val="004F2D47"/>
    <w:rsid w:val="004F33A9"/>
    <w:rsid w:val="004F359A"/>
    <w:rsid w:val="004F37BB"/>
    <w:rsid w:val="004F3AD1"/>
    <w:rsid w:val="004F3DD1"/>
    <w:rsid w:val="004F40F1"/>
    <w:rsid w:val="004F4760"/>
    <w:rsid w:val="004F4E22"/>
    <w:rsid w:val="004F4E53"/>
    <w:rsid w:val="004F4F81"/>
    <w:rsid w:val="004F58AB"/>
    <w:rsid w:val="004F64B1"/>
    <w:rsid w:val="004F66FA"/>
    <w:rsid w:val="004F67A9"/>
    <w:rsid w:val="004F6AFE"/>
    <w:rsid w:val="004F6F20"/>
    <w:rsid w:val="004F7373"/>
    <w:rsid w:val="004F73A5"/>
    <w:rsid w:val="004F76A6"/>
    <w:rsid w:val="004F78C3"/>
    <w:rsid w:val="004F78E5"/>
    <w:rsid w:val="004F7AC1"/>
    <w:rsid w:val="004F7C51"/>
    <w:rsid w:val="004F7C97"/>
    <w:rsid w:val="004F7CE6"/>
    <w:rsid w:val="004F7F1A"/>
    <w:rsid w:val="0050031C"/>
    <w:rsid w:val="005004F7"/>
    <w:rsid w:val="005006CC"/>
    <w:rsid w:val="00500798"/>
    <w:rsid w:val="005007E7"/>
    <w:rsid w:val="00500957"/>
    <w:rsid w:val="00500A59"/>
    <w:rsid w:val="005012BB"/>
    <w:rsid w:val="0050132F"/>
    <w:rsid w:val="00501723"/>
    <w:rsid w:val="0050189D"/>
    <w:rsid w:val="005018DA"/>
    <w:rsid w:val="00501A8C"/>
    <w:rsid w:val="00501F0D"/>
    <w:rsid w:val="0050296A"/>
    <w:rsid w:val="005029A2"/>
    <w:rsid w:val="00502B04"/>
    <w:rsid w:val="00502D5B"/>
    <w:rsid w:val="00502FCA"/>
    <w:rsid w:val="00503347"/>
    <w:rsid w:val="005035E7"/>
    <w:rsid w:val="005038A7"/>
    <w:rsid w:val="0050397E"/>
    <w:rsid w:val="00503B21"/>
    <w:rsid w:val="00503C88"/>
    <w:rsid w:val="00503FAD"/>
    <w:rsid w:val="00504639"/>
    <w:rsid w:val="005050AC"/>
    <w:rsid w:val="005050F8"/>
    <w:rsid w:val="005053E2"/>
    <w:rsid w:val="00505A2A"/>
    <w:rsid w:val="00505CD7"/>
    <w:rsid w:val="00505E39"/>
    <w:rsid w:val="0050614B"/>
    <w:rsid w:val="0050640B"/>
    <w:rsid w:val="00506571"/>
    <w:rsid w:val="005066B3"/>
    <w:rsid w:val="0050699E"/>
    <w:rsid w:val="00506A8D"/>
    <w:rsid w:val="00506C2E"/>
    <w:rsid w:val="005074C9"/>
    <w:rsid w:val="00507615"/>
    <w:rsid w:val="00507754"/>
    <w:rsid w:val="00507B61"/>
    <w:rsid w:val="00507BF8"/>
    <w:rsid w:val="00507CAF"/>
    <w:rsid w:val="00507E37"/>
    <w:rsid w:val="00510374"/>
    <w:rsid w:val="00510444"/>
    <w:rsid w:val="00510B25"/>
    <w:rsid w:val="00510F6D"/>
    <w:rsid w:val="00511E67"/>
    <w:rsid w:val="00512182"/>
    <w:rsid w:val="00512747"/>
    <w:rsid w:val="005128FF"/>
    <w:rsid w:val="00512944"/>
    <w:rsid w:val="00512A11"/>
    <w:rsid w:val="00512C83"/>
    <w:rsid w:val="00513CB8"/>
    <w:rsid w:val="00513D9A"/>
    <w:rsid w:val="00513F8F"/>
    <w:rsid w:val="00514455"/>
    <w:rsid w:val="00514678"/>
    <w:rsid w:val="005147E7"/>
    <w:rsid w:val="00514882"/>
    <w:rsid w:val="005149A2"/>
    <w:rsid w:val="00514CEE"/>
    <w:rsid w:val="00514DCF"/>
    <w:rsid w:val="005150E4"/>
    <w:rsid w:val="005154AC"/>
    <w:rsid w:val="0051581A"/>
    <w:rsid w:val="0051589D"/>
    <w:rsid w:val="00515907"/>
    <w:rsid w:val="00515DAD"/>
    <w:rsid w:val="00515E2B"/>
    <w:rsid w:val="005167B8"/>
    <w:rsid w:val="00516B96"/>
    <w:rsid w:val="00517119"/>
    <w:rsid w:val="005173A4"/>
    <w:rsid w:val="0051770E"/>
    <w:rsid w:val="00517A27"/>
    <w:rsid w:val="00517C91"/>
    <w:rsid w:val="0052001B"/>
    <w:rsid w:val="005205C8"/>
    <w:rsid w:val="00521490"/>
    <w:rsid w:val="00521D65"/>
    <w:rsid w:val="005221A4"/>
    <w:rsid w:val="005225D6"/>
    <w:rsid w:val="00523366"/>
    <w:rsid w:val="00523E18"/>
    <w:rsid w:val="00523F32"/>
    <w:rsid w:val="005241DC"/>
    <w:rsid w:val="0052422C"/>
    <w:rsid w:val="005244D5"/>
    <w:rsid w:val="00524545"/>
    <w:rsid w:val="005248C4"/>
    <w:rsid w:val="00524AD1"/>
    <w:rsid w:val="00524B42"/>
    <w:rsid w:val="00524E6A"/>
    <w:rsid w:val="005251DA"/>
    <w:rsid w:val="00525407"/>
    <w:rsid w:val="00525495"/>
    <w:rsid w:val="005254CD"/>
    <w:rsid w:val="005255A1"/>
    <w:rsid w:val="00525EAA"/>
    <w:rsid w:val="00525F16"/>
    <w:rsid w:val="00525F71"/>
    <w:rsid w:val="0052610E"/>
    <w:rsid w:val="00526155"/>
    <w:rsid w:val="00526199"/>
    <w:rsid w:val="00526270"/>
    <w:rsid w:val="005262C9"/>
    <w:rsid w:val="00526433"/>
    <w:rsid w:val="0052653A"/>
    <w:rsid w:val="005269C2"/>
    <w:rsid w:val="00526C8A"/>
    <w:rsid w:val="00526D38"/>
    <w:rsid w:val="00527160"/>
    <w:rsid w:val="005273B6"/>
    <w:rsid w:val="00527489"/>
    <w:rsid w:val="00527E84"/>
    <w:rsid w:val="00527E9C"/>
    <w:rsid w:val="0053000E"/>
    <w:rsid w:val="0053012B"/>
    <w:rsid w:val="00530150"/>
    <w:rsid w:val="005304B7"/>
    <w:rsid w:val="0053058D"/>
    <w:rsid w:val="00530AFD"/>
    <w:rsid w:val="00530DE4"/>
    <w:rsid w:val="00531191"/>
    <w:rsid w:val="005316A9"/>
    <w:rsid w:val="0053173A"/>
    <w:rsid w:val="00531824"/>
    <w:rsid w:val="00531AF4"/>
    <w:rsid w:val="00531BD3"/>
    <w:rsid w:val="00531C80"/>
    <w:rsid w:val="00531E4F"/>
    <w:rsid w:val="00531F71"/>
    <w:rsid w:val="00532462"/>
    <w:rsid w:val="00532B16"/>
    <w:rsid w:val="00532C9D"/>
    <w:rsid w:val="00532DBB"/>
    <w:rsid w:val="00533215"/>
    <w:rsid w:val="005334E4"/>
    <w:rsid w:val="00533632"/>
    <w:rsid w:val="00533662"/>
    <w:rsid w:val="0053386F"/>
    <w:rsid w:val="005338BD"/>
    <w:rsid w:val="0053394F"/>
    <w:rsid w:val="00534087"/>
    <w:rsid w:val="005347FB"/>
    <w:rsid w:val="0053480B"/>
    <w:rsid w:val="005349EB"/>
    <w:rsid w:val="00534AA6"/>
    <w:rsid w:val="00534C7A"/>
    <w:rsid w:val="00534C83"/>
    <w:rsid w:val="005350B9"/>
    <w:rsid w:val="0053530D"/>
    <w:rsid w:val="00535343"/>
    <w:rsid w:val="0053574F"/>
    <w:rsid w:val="0053583D"/>
    <w:rsid w:val="005359EC"/>
    <w:rsid w:val="00535A27"/>
    <w:rsid w:val="00535F82"/>
    <w:rsid w:val="0053637E"/>
    <w:rsid w:val="00536448"/>
    <w:rsid w:val="00536772"/>
    <w:rsid w:val="00536AEE"/>
    <w:rsid w:val="00536F6C"/>
    <w:rsid w:val="00537507"/>
    <w:rsid w:val="00537942"/>
    <w:rsid w:val="00537AB9"/>
    <w:rsid w:val="00537BE9"/>
    <w:rsid w:val="00537E22"/>
    <w:rsid w:val="00540147"/>
    <w:rsid w:val="005407CC"/>
    <w:rsid w:val="00540A18"/>
    <w:rsid w:val="00540EB6"/>
    <w:rsid w:val="005417A0"/>
    <w:rsid w:val="00541E2B"/>
    <w:rsid w:val="005421F5"/>
    <w:rsid w:val="005431ED"/>
    <w:rsid w:val="0054361C"/>
    <w:rsid w:val="005436D7"/>
    <w:rsid w:val="00543703"/>
    <w:rsid w:val="005439DA"/>
    <w:rsid w:val="00543A66"/>
    <w:rsid w:val="00543A83"/>
    <w:rsid w:val="00544220"/>
    <w:rsid w:val="005443BF"/>
    <w:rsid w:val="005444D2"/>
    <w:rsid w:val="00544C33"/>
    <w:rsid w:val="00545555"/>
    <w:rsid w:val="0054556F"/>
    <w:rsid w:val="00545C3D"/>
    <w:rsid w:val="00545E6A"/>
    <w:rsid w:val="00545F1F"/>
    <w:rsid w:val="005462A4"/>
    <w:rsid w:val="00546310"/>
    <w:rsid w:val="00546738"/>
    <w:rsid w:val="005467D6"/>
    <w:rsid w:val="00546942"/>
    <w:rsid w:val="00546A1B"/>
    <w:rsid w:val="00546ADD"/>
    <w:rsid w:val="00546B78"/>
    <w:rsid w:val="00547123"/>
    <w:rsid w:val="0054754D"/>
    <w:rsid w:val="00547FA0"/>
    <w:rsid w:val="00550125"/>
    <w:rsid w:val="005504D9"/>
    <w:rsid w:val="0055071B"/>
    <w:rsid w:val="00550922"/>
    <w:rsid w:val="00550C80"/>
    <w:rsid w:val="00550D6F"/>
    <w:rsid w:val="00550E94"/>
    <w:rsid w:val="005511B1"/>
    <w:rsid w:val="00551E1E"/>
    <w:rsid w:val="00551E52"/>
    <w:rsid w:val="00552038"/>
    <w:rsid w:val="0055233E"/>
    <w:rsid w:val="00552569"/>
    <w:rsid w:val="005526F2"/>
    <w:rsid w:val="005526F7"/>
    <w:rsid w:val="00552DF7"/>
    <w:rsid w:val="00552FF4"/>
    <w:rsid w:val="0055390C"/>
    <w:rsid w:val="0055410A"/>
    <w:rsid w:val="0055415C"/>
    <w:rsid w:val="005547CB"/>
    <w:rsid w:val="00554C19"/>
    <w:rsid w:val="00554DF7"/>
    <w:rsid w:val="00554FF2"/>
    <w:rsid w:val="0055509E"/>
    <w:rsid w:val="00555675"/>
    <w:rsid w:val="00555713"/>
    <w:rsid w:val="00555772"/>
    <w:rsid w:val="005558D0"/>
    <w:rsid w:val="00555A25"/>
    <w:rsid w:val="00555D64"/>
    <w:rsid w:val="00555D6F"/>
    <w:rsid w:val="00555DC4"/>
    <w:rsid w:val="0055634A"/>
    <w:rsid w:val="00556680"/>
    <w:rsid w:val="005566EF"/>
    <w:rsid w:val="005567AA"/>
    <w:rsid w:val="005567BF"/>
    <w:rsid w:val="005569D2"/>
    <w:rsid w:val="00556E18"/>
    <w:rsid w:val="005570E4"/>
    <w:rsid w:val="005570E7"/>
    <w:rsid w:val="0055718D"/>
    <w:rsid w:val="00557464"/>
    <w:rsid w:val="0055771C"/>
    <w:rsid w:val="00557B02"/>
    <w:rsid w:val="00557CAB"/>
    <w:rsid w:val="00557F39"/>
    <w:rsid w:val="00557F3A"/>
    <w:rsid w:val="00560AC9"/>
    <w:rsid w:val="00560DDA"/>
    <w:rsid w:val="00560EBB"/>
    <w:rsid w:val="00561250"/>
    <w:rsid w:val="0056134D"/>
    <w:rsid w:val="005617E8"/>
    <w:rsid w:val="00561A95"/>
    <w:rsid w:val="00561BF6"/>
    <w:rsid w:val="00561E4A"/>
    <w:rsid w:val="0056202B"/>
    <w:rsid w:val="005627AA"/>
    <w:rsid w:val="00562AD8"/>
    <w:rsid w:val="00562CDC"/>
    <w:rsid w:val="00563516"/>
    <w:rsid w:val="00563855"/>
    <w:rsid w:val="00563FD2"/>
    <w:rsid w:val="0056434D"/>
    <w:rsid w:val="00564909"/>
    <w:rsid w:val="005651F7"/>
    <w:rsid w:val="005655BE"/>
    <w:rsid w:val="00565679"/>
    <w:rsid w:val="00565E28"/>
    <w:rsid w:val="005669F6"/>
    <w:rsid w:val="00566B83"/>
    <w:rsid w:val="00566C80"/>
    <w:rsid w:val="00566E02"/>
    <w:rsid w:val="0056719E"/>
    <w:rsid w:val="005676C4"/>
    <w:rsid w:val="005701C5"/>
    <w:rsid w:val="005703E3"/>
    <w:rsid w:val="0057054C"/>
    <w:rsid w:val="005706C1"/>
    <w:rsid w:val="00570825"/>
    <w:rsid w:val="005708C3"/>
    <w:rsid w:val="005708C6"/>
    <w:rsid w:val="00570A22"/>
    <w:rsid w:val="00570C83"/>
    <w:rsid w:val="00571358"/>
    <w:rsid w:val="00571382"/>
    <w:rsid w:val="00571C9B"/>
    <w:rsid w:val="0057225B"/>
    <w:rsid w:val="00572364"/>
    <w:rsid w:val="00572583"/>
    <w:rsid w:val="00572643"/>
    <w:rsid w:val="00572CD9"/>
    <w:rsid w:val="00572DB1"/>
    <w:rsid w:val="00572E58"/>
    <w:rsid w:val="00572F1D"/>
    <w:rsid w:val="00572F26"/>
    <w:rsid w:val="00572F9D"/>
    <w:rsid w:val="005730FF"/>
    <w:rsid w:val="0057380A"/>
    <w:rsid w:val="00573948"/>
    <w:rsid w:val="00573BB0"/>
    <w:rsid w:val="00573D1D"/>
    <w:rsid w:val="00573D2B"/>
    <w:rsid w:val="00573F24"/>
    <w:rsid w:val="00574167"/>
    <w:rsid w:val="00574454"/>
    <w:rsid w:val="00574694"/>
    <w:rsid w:val="00574886"/>
    <w:rsid w:val="00574A09"/>
    <w:rsid w:val="00574B86"/>
    <w:rsid w:val="00574DBC"/>
    <w:rsid w:val="00575349"/>
    <w:rsid w:val="005753DB"/>
    <w:rsid w:val="00575630"/>
    <w:rsid w:val="005758BA"/>
    <w:rsid w:val="00575E27"/>
    <w:rsid w:val="00575EC1"/>
    <w:rsid w:val="0057672D"/>
    <w:rsid w:val="00576A37"/>
    <w:rsid w:val="00576DEC"/>
    <w:rsid w:val="00576FC7"/>
    <w:rsid w:val="00577368"/>
    <w:rsid w:val="005777AC"/>
    <w:rsid w:val="00577EB4"/>
    <w:rsid w:val="00577F3D"/>
    <w:rsid w:val="00580150"/>
    <w:rsid w:val="00580735"/>
    <w:rsid w:val="005809EB"/>
    <w:rsid w:val="00580E45"/>
    <w:rsid w:val="005815D2"/>
    <w:rsid w:val="005818D4"/>
    <w:rsid w:val="005819D7"/>
    <w:rsid w:val="00581F00"/>
    <w:rsid w:val="00581F40"/>
    <w:rsid w:val="005827D8"/>
    <w:rsid w:val="005829CC"/>
    <w:rsid w:val="00582DD0"/>
    <w:rsid w:val="00582E3D"/>
    <w:rsid w:val="00583147"/>
    <w:rsid w:val="00583250"/>
    <w:rsid w:val="005836D0"/>
    <w:rsid w:val="00583B99"/>
    <w:rsid w:val="00583C6C"/>
    <w:rsid w:val="00583E78"/>
    <w:rsid w:val="00584003"/>
    <w:rsid w:val="00584321"/>
    <w:rsid w:val="00584496"/>
    <w:rsid w:val="00584EC4"/>
    <w:rsid w:val="00584F9E"/>
    <w:rsid w:val="005853A6"/>
    <w:rsid w:val="00585932"/>
    <w:rsid w:val="00585C26"/>
    <w:rsid w:val="00585C3A"/>
    <w:rsid w:val="00585CBD"/>
    <w:rsid w:val="00585FF5"/>
    <w:rsid w:val="0058628A"/>
    <w:rsid w:val="005863AF"/>
    <w:rsid w:val="00586405"/>
    <w:rsid w:val="00586696"/>
    <w:rsid w:val="005867B5"/>
    <w:rsid w:val="00586897"/>
    <w:rsid w:val="005868B8"/>
    <w:rsid w:val="00586CDC"/>
    <w:rsid w:val="00587056"/>
    <w:rsid w:val="00587117"/>
    <w:rsid w:val="005872B5"/>
    <w:rsid w:val="0058759B"/>
    <w:rsid w:val="0058764D"/>
    <w:rsid w:val="00587814"/>
    <w:rsid w:val="0058787A"/>
    <w:rsid w:val="00587F35"/>
    <w:rsid w:val="0059015F"/>
    <w:rsid w:val="00590203"/>
    <w:rsid w:val="00590BF6"/>
    <w:rsid w:val="00591248"/>
    <w:rsid w:val="00591777"/>
    <w:rsid w:val="00591B9C"/>
    <w:rsid w:val="00591FBF"/>
    <w:rsid w:val="00592160"/>
    <w:rsid w:val="0059227A"/>
    <w:rsid w:val="005923C9"/>
    <w:rsid w:val="0059284F"/>
    <w:rsid w:val="005928BF"/>
    <w:rsid w:val="005934BF"/>
    <w:rsid w:val="00593A7F"/>
    <w:rsid w:val="00593ADD"/>
    <w:rsid w:val="00594131"/>
    <w:rsid w:val="005943C6"/>
    <w:rsid w:val="0059451F"/>
    <w:rsid w:val="005954F2"/>
    <w:rsid w:val="00595777"/>
    <w:rsid w:val="005958BE"/>
    <w:rsid w:val="00595E99"/>
    <w:rsid w:val="00596063"/>
    <w:rsid w:val="00596283"/>
    <w:rsid w:val="00596308"/>
    <w:rsid w:val="00596702"/>
    <w:rsid w:val="005968C4"/>
    <w:rsid w:val="005968F0"/>
    <w:rsid w:val="00596A56"/>
    <w:rsid w:val="0059715B"/>
    <w:rsid w:val="005973C7"/>
    <w:rsid w:val="00597605"/>
    <w:rsid w:val="00597946"/>
    <w:rsid w:val="00597A36"/>
    <w:rsid w:val="00597E86"/>
    <w:rsid w:val="005A0240"/>
    <w:rsid w:val="005A02BE"/>
    <w:rsid w:val="005A037B"/>
    <w:rsid w:val="005A05C6"/>
    <w:rsid w:val="005A05DF"/>
    <w:rsid w:val="005A0753"/>
    <w:rsid w:val="005A0CB6"/>
    <w:rsid w:val="005A0E41"/>
    <w:rsid w:val="005A165B"/>
    <w:rsid w:val="005A1B59"/>
    <w:rsid w:val="005A1D03"/>
    <w:rsid w:val="005A1E1F"/>
    <w:rsid w:val="005A2229"/>
    <w:rsid w:val="005A27A5"/>
    <w:rsid w:val="005A28F0"/>
    <w:rsid w:val="005A29CF"/>
    <w:rsid w:val="005A3040"/>
    <w:rsid w:val="005A320D"/>
    <w:rsid w:val="005A36E3"/>
    <w:rsid w:val="005A37FA"/>
    <w:rsid w:val="005A3A31"/>
    <w:rsid w:val="005A3B1E"/>
    <w:rsid w:val="005A3BBF"/>
    <w:rsid w:val="005A3BDC"/>
    <w:rsid w:val="005A40D5"/>
    <w:rsid w:val="005A440D"/>
    <w:rsid w:val="005A4999"/>
    <w:rsid w:val="005A4E38"/>
    <w:rsid w:val="005A50CE"/>
    <w:rsid w:val="005A51B6"/>
    <w:rsid w:val="005A578E"/>
    <w:rsid w:val="005A588D"/>
    <w:rsid w:val="005A59CF"/>
    <w:rsid w:val="005A6A3A"/>
    <w:rsid w:val="005A6AAB"/>
    <w:rsid w:val="005A6FA1"/>
    <w:rsid w:val="005A7C70"/>
    <w:rsid w:val="005A7F50"/>
    <w:rsid w:val="005A7F72"/>
    <w:rsid w:val="005B009D"/>
    <w:rsid w:val="005B01BD"/>
    <w:rsid w:val="005B096D"/>
    <w:rsid w:val="005B0F23"/>
    <w:rsid w:val="005B13B6"/>
    <w:rsid w:val="005B1CC2"/>
    <w:rsid w:val="005B232D"/>
    <w:rsid w:val="005B2D4D"/>
    <w:rsid w:val="005B2EB8"/>
    <w:rsid w:val="005B355C"/>
    <w:rsid w:val="005B3C58"/>
    <w:rsid w:val="005B3C7C"/>
    <w:rsid w:val="005B3C87"/>
    <w:rsid w:val="005B3CB8"/>
    <w:rsid w:val="005B4853"/>
    <w:rsid w:val="005B4911"/>
    <w:rsid w:val="005B4B05"/>
    <w:rsid w:val="005B4C5C"/>
    <w:rsid w:val="005B4C8F"/>
    <w:rsid w:val="005B4E3D"/>
    <w:rsid w:val="005B4E83"/>
    <w:rsid w:val="005B541A"/>
    <w:rsid w:val="005B5425"/>
    <w:rsid w:val="005B54FE"/>
    <w:rsid w:val="005B55AF"/>
    <w:rsid w:val="005B5691"/>
    <w:rsid w:val="005B579C"/>
    <w:rsid w:val="005B5A55"/>
    <w:rsid w:val="005B6277"/>
    <w:rsid w:val="005B6A24"/>
    <w:rsid w:val="005B6C5F"/>
    <w:rsid w:val="005B6FAE"/>
    <w:rsid w:val="005B703E"/>
    <w:rsid w:val="005B70E8"/>
    <w:rsid w:val="005B7824"/>
    <w:rsid w:val="005C01CF"/>
    <w:rsid w:val="005C0625"/>
    <w:rsid w:val="005C06DB"/>
    <w:rsid w:val="005C0904"/>
    <w:rsid w:val="005C09BF"/>
    <w:rsid w:val="005C0D61"/>
    <w:rsid w:val="005C0DDE"/>
    <w:rsid w:val="005C11DA"/>
    <w:rsid w:val="005C1225"/>
    <w:rsid w:val="005C132F"/>
    <w:rsid w:val="005C1752"/>
    <w:rsid w:val="005C1EB7"/>
    <w:rsid w:val="005C2144"/>
    <w:rsid w:val="005C2E43"/>
    <w:rsid w:val="005C32AB"/>
    <w:rsid w:val="005C33D3"/>
    <w:rsid w:val="005C376D"/>
    <w:rsid w:val="005C3A28"/>
    <w:rsid w:val="005C3A65"/>
    <w:rsid w:val="005C3CDF"/>
    <w:rsid w:val="005C41DC"/>
    <w:rsid w:val="005C4233"/>
    <w:rsid w:val="005C4583"/>
    <w:rsid w:val="005C4B4D"/>
    <w:rsid w:val="005C4D30"/>
    <w:rsid w:val="005C4DE3"/>
    <w:rsid w:val="005C4EE2"/>
    <w:rsid w:val="005C5379"/>
    <w:rsid w:val="005C57AB"/>
    <w:rsid w:val="005C5849"/>
    <w:rsid w:val="005C5A66"/>
    <w:rsid w:val="005C6110"/>
    <w:rsid w:val="005C69C5"/>
    <w:rsid w:val="005C7340"/>
    <w:rsid w:val="005C7A54"/>
    <w:rsid w:val="005C7CAD"/>
    <w:rsid w:val="005C7EF8"/>
    <w:rsid w:val="005D0102"/>
    <w:rsid w:val="005D02FA"/>
    <w:rsid w:val="005D047B"/>
    <w:rsid w:val="005D0736"/>
    <w:rsid w:val="005D0790"/>
    <w:rsid w:val="005D0DE9"/>
    <w:rsid w:val="005D0F67"/>
    <w:rsid w:val="005D20FC"/>
    <w:rsid w:val="005D214D"/>
    <w:rsid w:val="005D241F"/>
    <w:rsid w:val="005D24A2"/>
    <w:rsid w:val="005D26D7"/>
    <w:rsid w:val="005D2A49"/>
    <w:rsid w:val="005D2B7E"/>
    <w:rsid w:val="005D2EE8"/>
    <w:rsid w:val="005D31C7"/>
    <w:rsid w:val="005D31D3"/>
    <w:rsid w:val="005D342A"/>
    <w:rsid w:val="005D35E3"/>
    <w:rsid w:val="005D4764"/>
    <w:rsid w:val="005D48D2"/>
    <w:rsid w:val="005D5242"/>
    <w:rsid w:val="005D5499"/>
    <w:rsid w:val="005D576B"/>
    <w:rsid w:val="005D594D"/>
    <w:rsid w:val="005D5975"/>
    <w:rsid w:val="005D5AA7"/>
    <w:rsid w:val="005D5B96"/>
    <w:rsid w:val="005D5C34"/>
    <w:rsid w:val="005D5E46"/>
    <w:rsid w:val="005D609E"/>
    <w:rsid w:val="005D6132"/>
    <w:rsid w:val="005D6275"/>
    <w:rsid w:val="005D642C"/>
    <w:rsid w:val="005D64A5"/>
    <w:rsid w:val="005D6929"/>
    <w:rsid w:val="005D6B30"/>
    <w:rsid w:val="005D6E1C"/>
    <w:rsid w:val="005D75E2"/>
    <w:rsid w:val="005D76AC"/>
    <w:rsid w:val="005D7741"/>
    <w:rsid w:val="005D7C8C"/>
    <w:rsid w:val="005D7E04"/>
    <w:rsid w:val="005E0079"/>
    <w:rsid w:val="005E0082"/>
    <w:rsid w:val="005E1173"/>
    <w:rsid w:val="005E1385"/>
    <w:rsid w:val="005E1393"/>
    <w:rsid w:val="005E1A58"/>
    <w:rsid w:val="005E1C06"/>
    <w:rsid w:val="005E20FB"/>
    <w:rsid w:val="005E2980"/>
    <w:rsid w:val="005E2BEC"/>
    <w:rsid w:val="005E2E2C"/>
    <w:rsid w:val="005E2F89"/>
    <w:rsid w:val="005E35FD"/>
    <w:rsid w:val="005E383F"/>
    <w:rsid w:val="005E39D1"/>
    <w:rsid w:val="005E41E2"/>
    <w:rsid w:val="005E48F7"/>
    <w:rsid w:val="005E4F80"/>
    <w:rsid w:val="005E4FBD"/>
    <w:rsid w:val="005E5009"/>
    <w:rsid w:val="005E5563"/>
    <w:rsid w:val="005E580A"/>
    <w:rsid w:val="005E6388"/>
    <w:rsid w:val="005E66F1"/>
    <w:rsid w:val="005E6888"/>
    <w:rsid w:val="005E6AFB"/>
    <w:rsid w:val="005E6E6E"/>
    <w:rsid w:val="005E6EDE"/>
    <w:rsid w:val="005E6FDD"/>
    <w:rsid w:val="005E74F6"/>
    <w:rsid w:val="005E7698"/>
    <w:rsid w:val="005E794F"/>
    <w:rsid w:val="005E79EC"/>
    <w:rsid w:val="005E7A49"/>
    <w:rsid w:val="005F031E"/>
    <w:rsid w:val="005F04D7"/>
    <w:rsid w:val="005F06AD"/>
    <w:rsid w:val="005F0B4C"/>
    <w:rsid w:val="005F0B53"/>
    <w:rsid w:val="005F0C46"/>
    <w:rsid w:val="005F0C56"/>
    <w:rsid w:val="005F0D2D"/>
    <w:rsid w:val="005F1018"/>
    <w:rsid w:val="005F1199"/>
    <w:rsid w:val="005F1AF3"/>
    <w:rsid w:val="005F1CE1"/>
    <w:rsid w:val="005F1FE4"/>
    <w:rsid w:val="005F28DA"/>
    <w:rsid w:val="005F2DCC"/>
    <w:rsid w:val="005F2E3C"/>
    <w:rsid w:val="005F327D"/>
    <w:rsid w:val="005F369B"/>
    <w:rsid w:val="005F37B4"/>
    <w:rsid w:val="005F3D60"/>
    <w:rsid w:val="005F3F7F"/>
    <w:rsid w:val="005F40E5"/>
    <w:rsid w:val="005F438B"/>
    <w:rsid w:val="005F46D9"/>
    <w:rsid w:val="005F4950"/>
    <w:rsid w:val="005F4B2B"/>
    <w:rsid w:val="005F4B43"/>
    <w:rsid w:val="005F502F"/>
    <w:rsid w:val="005F509E"/>
    <w:rsid w:val="005F5203"/>
    <w:rsid w:val="005F535C"/>
    <w:rsid w:val="005F5C66"/>
    <w:rsid w:val="005F660A"/>
    <w:rsid w:val="005F6697"/>
    <w:rsid w:val="005F66B5"/>
    <w:rsid w:val="005F6F9C"/>
    <w:rsid w:val="005F6FFC"/>
    <w:rsid w:val="005F718A"/>
    <w:rsid w:val="005F7F11"/>
    <w:rsid w:val="00600127"/>
    <w:rsid w:val="00600292"/>
    <w:rsid w:val="0060029A"/>
    <w:rsid w:val="006004D6"/>
    <w:rsid w:val="006004DE"/>
    <w:rsid w:val="00600B14"/>
    <w:rsid w:val="00601072"/>
    <w:rsid w:val="006010DA"/>
    <w:rsid w:val="0060144E"/>
    <w:rsid w:val="00601564"/>
    <w:rsid w:val="006015C5"/>
    <w:rsid w:val="00601754"/>
    <w:rsid w:val="00601D4D"/>
    <w:rsid w:val="00601FCD"/>
    <w:rsid w:val="00602354"/>
    <w:rsid w:val="0060254B"/>
    <w:rsid w:val="0060268D"/>
    <w:rsid w:val="00603061"/>
    <w:rsid w:val="00603331"/>
    <w:rsid w:val="006039C5"/>
    <w:rsid w:val="00603B1B"/>
    <w:rsid w:val="00603B46"/>
    <w:rsid w:val="00603B63"/>
    <w:rsid w:val="00603FF7"/>
    <w:rsid w:val="00604148"/>
    <w:rsid w:val="006043D7"/>
    <w:rsid w:val="00604528"/>
    <w:rsid w:val="00604594"/>
    <w:rsid w:val="00604708"/>
    <w:rsid w:val="00604A9F"/>
    <w:rsid w:val="00604AAE"/>
    <w:rsid w:val="00604CFF"/>
    <w:rsid w:val="00605207"/>
    <w:rsid w:val="00605338"/>
    <w:rsid w:val="00605344"/>
    <w:rsid w:val="00605399"/>
    <w:rsid w:val="006054EE"/>
    <w:rsid w:val="0060591D"/>
    <w:rsid w:val="006059EC"/>
    <w:rsid w:val="00605B5D"/>
    <w:rsid w:val="00606D0C"/>
    <w:rsid w:val="00607039"/>
    <w:rsid w:val="0060731A"/>
    <w:rsid w:val="006073CE"/>
    <w:rsid w:val="006074B1"/>
    <w:rsid w:val="006079D8"/>
    <w:rsid w:val="00607ADE"/>
    <w:rsid w:val="00607C08"/>
    <w:rsid w:val="00607E68"/>
    <w:rsid w:val="006102C6"/>
    <w:rsid w:val="006103F0"/>
    <w:rsid w:val="006104F9"/>
    <w:rsid w:val="00610648"/>
    <w:rsid w:val="006109EB"/>
    <w:rsid w:val="00610F56"/>
    <w:rsid w:val="006113A9"/>
    <w:rsid w:val="00611E25"/>
    <w:rsid w:val="006128FF"/>
    <w:rsid w:val="00612C73"/>
    <w:rsid w:val="00613036"/>
    <w:rsid w:val="006134CE"/>
    <w:rsid w:val="006138D8"/>
    <w:rsid w:val="00613D19"/>
    <w:rsid w:val="00613EE2"/>
    <w:rsid w:val="00614052"/>
    <w:rsid w:val="00614064"/>
    <w:rsid w:val="006141D8"/>
    <w:rsid w:val="006144AB"/>
    <w:rsid w:val="00614844"/>
    <w:rsid w:val="00614CB2"/>
    <w:rsid w:val="00614CB4"/>
    <w:rsid w:val="00614D1E"/>
    <w:rsid w:val="0061524B"/>
    <w:rsid w:val="0061535A"/>
    <w:rsid w:val="00615624"/>
    <w:rsid w:val="0061565F"/>
    <w:rsid w:val="00615BDB"/>
    <w:rsid w:val="00615EFE"/>
    <w:rsid w:val="00616885"/>
    <w:rsid w:val="00616B27"/>
    <w:rsid w:val="00616D2E"/>
    <w:rsid w:val="00616F3E"/>
    <w:rsid w:val="0061717F"/>
    <w:rsid w:val="006171DC"/>
    <w:rsid w:val="00617216"/>
    <w:rsid w:val="00617402"/>
    <w:rsid w:val="006175CF"/>
    <w:rsid w:val="00617C5B"/>
    <w:rsid w:val="00617F5D"/>
    <w:rsid w:val="006201A2"/>
    <w:rsid w:val="0062024A"/>
    <w:rsid w:val="00620254"/>
    <w:rsid w:val="00620686"/>
    <w:rsid w:val="00620860"/>
    <w:rsid w:val="006209E8"/>
    <w:rsid w:val="00621B6A"/>
    <w:rsid w:val="00621C0B"/>
    <w:rsid w:val="00621C72"/>
    <w:rsid w:val="00621CAD"/>
    <w:rsid w:val="00622425"/>
    <w:rsid w:val="0062286B"/>
    <w:rsid w:val="00623084"/>
    <w:rsid w:val="00623427"/>
    <w:rsid w:val="006239D5"/>
    <w:rsid w:val="00623EF3"/>
    <w:rsid w:val="0062437B"/>
    <w:rsid w:val="00624453"/>
    <w:rsid w:val="00624AA4"/>
    <w:rsid w:val="00624AFA"/>
    <w:rsid w:val="00624C6E"/>
    <w:rsid w:val="00624FB3"/>
    <w:rsid w:val="006259DB"/>
    <w:rsid w:val="00625B24"/>
    <w:rsid w:val="00626216"/>
    <w:rsid w:val="00626416"/>
    <w:rsid w:val="0062657C"/>
    <w:rsid w:val="00626785"/>
    <w:rsid w:val="00626C25"/>
    <w:rsid w:val="00626E64"/>
    <w:rsid w:val="00627B48"/>
    <w:rsid w:val="00627BA3"/>
    <w:rsid w:val="00627C39"/>
    <w:rsid w:val="00627E44"/>
    <w:rsid w:val="006300D7"/>
    <w:rsid w:val="006306E2"/>
    <w:rsid w:val="006307BA"/>
    <w:rsid w:val="006307C2"/>
    <w:rsid w:val="00630CCF"/>
    <w:rsid w:val="00630D38"/>
    <w:rsid w:val="00631007"/>
    <w:rsid w:val="00631826"/>
    <w:rsid w:val="00631C9F"/>
    <w:rsid w:val="00632029"/>
    <w:rsid w:val="00632507"/>
    <w:rsid w:val="00632550"/>
    <w:rsid w:val="006326BC"/>
    <w:rsid w:val="0063290E"/>
    <w:rsid w:val="00632927"/>
    <w:rsid w:val="00632A0E"/>
    <w:rsid w:val="00632A4C"/>
    <w:rsid w:val="00632BE7"/>
    <w:rsid w:val="00632EFF"/>
    <w:rsid w:val="00633951"/>
    <w:rsid w:val="0063395F"/>
    <w:rsid w:val="00633965"/>
    <w:rsid w:val="00633972"/>
    <w:rsid w:val="00633B5E"/>
    <w:rsid w:val="00633C0A"/>
    <w:rsid w:val="00633D62"/>
    <w:rsid w:val="0063405E"/>
    <w:rsid w:val="006341AD"/>
    <w:rsid w:val="00634480"/>
    <w:rsid w:val="006347F5"/>
    <w:rsid w:val="006356FE"/>
    <w:rsid w:val="006357C8"/>
    <w:rsid w:val="00635C8F"/>
    <w:rsid w:val="00635DE5"/>
    <w:rsid w:val="00635E1A"/>
    <w:rsid w:val="00635EDC"/>
    <w:rsid w:val="00635F56"/>
    <w:rsid w:val="00636094"/>
    <w:rsid w:val="006366EE"/>
    <w:rsid w:val="0063681F"/>
    <w:rsid w:val="00636A76"/>
    <w:rsid w:val="00636CF0"/>
    <w:rsid w:val="006373C7"/>
    <w:rsid w:val="006374F0"/>
    <w:rsid w:val="00637E00"/>
    <w:rsid w:val="006401C6"/>
    <w:rsid w:val="00640207"/>
    <w:rsid w:val="00640222"/>
    <w:rsid w:val="006403BE"/>
    <w:rsid w:val="00640529"/>
    <w:rsid w:val="006409F3"/>
    <w:rsid w:val="00641061"/>
    <w:rsid w:val="006419ED"/>
    <w:rsid w:val="00642D10"/>
    <w:rsid w:val="00643556"/>
    <w:rsid w:val="00643769"/>
    <w:rsid w:val="006437A9"/>
    <w:rsid w:val="006437EE"/>
    <w:rsid w:val="00643887"/>
    <w:rsid w:val="00643973"/>
    <w:rsid w:val="00643B79"/>
    <w:rsid w:val="00644200"/>
    <w:rsid w:val="0064428B"/>
    <w:rsid w:val="00644511"/>
    <w:rsid w:val="0064486C"/>
    <w:rsid w:val="006448E5"/>
    <w:rsid w:val="00644A33"/>
    <w:rsid w:val="00644E60"/>
    <w:rsid w:val="00644E71"/>
    <w:rsid w:val="00644F77"/>
    <w:rsid w:val="006455A3"/>
    <w:rsid w:val="006457B7"/>
    <w:rsid w:val="00646037"/>
    <w:rsid w:val="006464DB"/>
    <w:rsid w:val="00646721"/>
    <w:rsid w:val="00646A90"/>
    <w:rsid w:val="00647CB3"/>
    <w:rsid w:val="00647D60"/>
    <w:rsid w:val="00650150"/>
    <w:rsid w:val="00650341"/>
    <w:rsid w:val="00650854"/>
    <w:rsid w:val="00650A6C"/>
    <w:rsid w:val="00650B2C"/>
    <w:rsid w:val="00650B7C"/>
    <w:rsid w:val="00650CF1"/>
    <w:rsid w:val="00650D1E"/>
    <w:rsid w:val="00650EB8"/>
    <w:rsid w:val="00650F7C"/>
    <w:rsid w:val="00650FBE"/>
    <w:rsid w:val="006513D5"/>
    <w:rsid w:val="0065153D"/>
    <w:rsid w:val="006518B1"/>
    <w:rsid w:val="00651982"/>
    <w:rsid w:val="006519E5"/>
    <w:rsid w:val="00651AD3"/>
    <w:rsid w:val="00651FA0"/>
    <w:rsid w:val="00652819"/>
    <w:rsid w:val="00652BB4"/>
    <w:rsid w:val="00653273"/>
    <w:rsid w:val="00653744"/>
    <w:rsid w:val="006537FA"/>
    <w:rsid w:val="00653830"/>
    <w:rsid w:val="00654346"/>
    <w:rsid w:val="006544F6"/>
    <w:rsid w:val="00654B42"/>
    <w:rsid w:val="00654C81"/>
    <w:rsid w:val="00655070"/>
    <w:rsid w:val="00655223"/>
    <w:rsid w:val="006552C8"/>
    <w:rsid w:val="006556BD"/>
    <w:rsid w:val="00655780"/>
    <w:rsid w:val="0065594D"/>
    <w:rsid w:val="00655C91"/>
    <w:rsid w:val="00655CE9"/>
    <w:rsid w:val="006561FF"/>
    <w:rsid w:val="00656310"/>
    <w:rsid w:val="006567BF"/>
    <w:rsid w:val="00656C59"/>
    <w:rsid w:val="00656D6F"/>
    <w:rsid w:val="00657005"/>
    <w:rsid w:val="006578D9"/>
    <w:rsid w:val="00657F67"/>
    <w:rsid w:val="006601F9"/>
    <w:rsid w:val="006602D1"/>
    <w:rsid w:val="006605DC"/>
    <w:rsid w:val="006609E6"/>
    <w:rsid w:val="00660DAD"/>
    <w:rsid w:val="00660EDA"/>
    <w:rsid w:val="00661636"/>
    <w:rsid w:val="00661653"/>
    <w:rsid w:val="00661996"/>
    <w:rsid w:val="00661CC2"/>
    <w:rsid w:val="00662166"/>
    <w:rsid w:val="006621F4"/>
    <w:rsid w:val="0066249D"/>
    <w:rsid w:val="0066279C"/>
    <w:rsid w:val="00662A3C"/>
    <w:rsid w:val="00662DDC"/>
    <w:rsid w:val="00662FA2"/>
    <w:rsid w:val="0066331F"/>
    <w:rsid w:val="006635DC"/>
    <w:rsid w:val="00663741"/>
    <w:rsid w:val="00663835"/>
    <w:rsid w:val="00663908"/>
    <w:rsid w:val="00663AA8"/>
    <w:rsid w:val="0066402E"/>
    <w:rsid w:val="00664032"/>
    <w:rsid w:val="006644FB"/>
    <w:rsid w:val="006646D1"/>
    <w:rsid w:val="006646F4"/>
    <w:rsid w:val="00665229"/>
    <w:rsid w:val="00665316"/>
    <w:rsid w:val="006654E8"/>
    <w:rsid w:val="0066568F"/>
    <w:rsid w:val="00665B19"/>
    <w:rsid w:val="00665CCE"/>
    <w:rsid w:val="00665D51"/>
    <w:rsid w:val="00665F87"/>
    <w:rsid w:val="00666DA7"/>
    <w:rsid w:val="00666F36"/>
    <w:rsid w:val="00666F9C"/>
    <w:rsid w:val="006672FC"/>
    <w:rsid w:val="006674DD"/>
    <w:rsid w:val="00667525"/>
    <w:rsid w:val="00667A27"/>
    <w:rsid w:val="00667C07"/>
    <w:rsid w:val="00667F2A"/>
    <w:rsid w:val="006704BF"/>
    <w:rsid w:val="00670AD6"/>
    <w:rsid w:val="00670ECD"/>
    <w:rsid w:val="00671122"/>
    <w:rsid w:val="00671666"/>
    <w:rsid w:val="00671897"/>
    <w:rsid w:val="00671C8F"/>
    <w:rsid w:val="00671D34"/>
    <w:rsid w:val="00672966"/>
    <w:rsid w:val="006729A2"/>
    <w:rsid w:val="00672F44"/>
    <w:rsid w:val="0067330E"/>
    <w:rsid w:val="006733A3"/>
    <w:rsid w:val="006735BC"/>
    <w:rsid w:val="006737DD"/>
    <w:rsid w:val="00673BDE"/>
    <w:rsid w:val="00673EB7"/>
    <w:rsid w:val="00673F3D"/>
    <w:rsid w:val="00673FBF"/>
    <w:rsid w:val="00674382"/>
    <w:rsid w:val="00674399"/>
    <w:rsid w:val="00674460"/>
    <w:rsid w:val="006744ED"/>
    <w:rsid w:val="006745C6"/>
    <w:rsid w:val="00674737"/>
    <w:rsid w:val="0067517B"/>
    <w:rsid w:val="006755D1"/>
    <w:rsid w:val="00675652"/>
    <w:rsid w:val="00675783"/>
    <w:rsid w:val="006757DC"/>
    <w:rsid w:val="006757F4"/>
    <w:rsid w:val="00675E8E"/>
    <w:rsid w:val="0067616B"/>
    <w:rsid w:val="006767B8"/>
    <w:rsid w:val="006769FF"/>
    <w:rsid w:val="006772B6"/>
    <w:rsid w:val="0067769A"/>
    <w:rsid w:val="00677725"/>
    <w:rsid w:val="00677D6D"/>
    <w:rsid w:val="0068013A"/>
    <w:rsid w:val="00680A97"/>
    <w:rsid w:val="00680D9B"/>
    <w:rsid w:val="00680EA0"/>
    <w:rsid w:val="00680F30"/>
    <w:rsid w:val="00680F81"/>
    <w:rsid w:val="0068102D"/>
    <w:rsid w:val="006813DF"/>
    <w:rsid w:val="006816E8"/>
    <w:rsid w:val="006819F6"/>
    <w:rsid w:val="0068226B"/>
    <w:rsid w:val="00682318"/>
    <w:rsid w:val="006825FD"/>
    <w:rsid w:val="00682A4A"/>
    <w:rsid w:val="00682B0F"/>
    <w:rsid w:val="00682DCA"/>
    <w:rsid w:val="00682ED3"/>
    <w:rsid w:val="00683683"/>
    <w:rsid w:val="00683993"/>
    <w:rsid w:val="00683C0B"/>
    <w:rsid w:val="00683D7F"/>
    <w:rsid w:val="00684258"/>
    <w:rsid w:val="006848ED"/>
    <w:rsid w:val="00684E2E"/>
    <w:rsid w:val="00685725"/>
    <w:rsid w:val="00685D3B"/>
    <w:rsid w:val="0068623E"/>
    <w:rsid w:val="00686310"/>
    <w:rsid w:val="00686366"/>
    <w:rsid w:val="00686533"/>
    <w:rsid w:val="0068653A"/>
    <w:rsid w:val="0068673B"/>
    <w:rsid w:val="00687141"/>
    <w:rsid w:val="0068721F"/>
    <w:rsid w:val="00687E09"/>
    <w:rsid w:val="006905B3"/>
    <w:rsid w:val="00690D12"/>
    <w:rsid w:val="00690F0E"/>
    <w:rsid w:val="00691885"/>
    <w:rsid w:val="006919C5"/>
    <w:rsid w:val="00691D43"/>
    <w:rsid w:val="006925FF"/>
    <w:rsid w:val="00692602"/>
    <w:rsid w:val="00692799"/>
    <w:rsid w:val="006927F0"/>
    <w:rsid w:val="0069291A"/>
    <w:rsid w:val="00692979"/>
    <w:rsid w:val="00692A0D"/>
    <w:rsid w:val="00692BB9"/>
    <w:rsid w:val="00692D65"/>
    <w:rsid w:val="00693077"/>
    <w:rsid w:val="00693295"/>
    <w:rsid w:val="00693CA1"/>
    <w:rsid w:val="006943ED"/>
    <w:rsid w:val="0069447C"/>
    <w:rsid w:val="00694987"/>
    <w:rsid w:val="006949AD"/>
    <w:rsid w:val="00694F91"/>
    <w:rsid w:val="00695184"/>
    <w:rsid w:val="006958E7"/>
    <w:rsid w:val="00695C33"/>
    <w:rsid w:val="00695E95"/>
    <w:rsid w:val="00695F2E"/>
    <w:rsid w:val="00696244"/>
    <w:rsid w:val="006969D6"/>
    <w:rsid w:val="00696A1A"/>
    <w:rsid w:val="0069755C"/>
    <w:rsid w:val="006979B9"/>
    <w:rsid w:val="006979DC"/>
    <w:rsid w:val="00697C2C"/>
    <w:rsid w:val="00697E3A"/>
    <w:rsid w:val="006A015F"/>
    <w:rsid w:val="006A05EF"/>
    <w:rsid w:val="006A0942"/>
    <w:rsid w:val="006A0A03"/>
    <w:rsid w:val="006A13EF"/>
    <w:rsid w:val="006A18CF"/>
    <w:rsid w:val="006A18DD"/>
    <w:rsid w:val="006A1D48"/>
    <w:rsid w:val="006A2127"/>
    <w:rsid w:val="006A2347"/>
    <w:rsid w:val="006A24B3"/>
    <w:rsid w:val="006A2595"/>
    <w:rsid w:val="006A2D0E"/>
    <w:rsid w:val="006A2E66"/>
    <w:rsid w:val="006A3227"/>
    <w:rsid w:val="006A3396"/>
    <w:rsid w:val="006A3574"/>
    <w:rsid w:val="006A376D"/>
    <w:rsid w:val="006A3DD3"/>
    <w:rsid w:val="006A3F94"/>
    <w:rsid w:val="006A4113"/>
    <w:rsid w:val="006A457C"/>
    <w:rsid w:val="006A4584"/>
    <w:rsid w:val="006A484F"/>
    <w:rsid w:val="006A49B5"/>
    <w:rsid w:val="006A5185"/>
    <w:rsid w:val="006A5976"/>
    <w:rsid w:val="006A5A24"/>
    <w:rsid w:val="006A5A45"/>
    <w:rsid w:val="006A5AA2"/>
    <w:rsid w:val="006A5CA3"/>
    <w:rsid w:val="006A5E26"/>
    <w:rsid w:val="006A64BD"/>
    <w:rsid w:val="006A6725"/>
    <w:rsid w:val="006A6B69"/>
    <w:rsid w:val="006A7574"/>
    <w:rsid w:val="006A7BF2"/>
    <w:rsid w:val="006A7C40"/>
    <w:rsid w:val="006A7D8B"/>
    <w:rsid w:val="006A7F27"/>
    <w:rsid w:val="006A7FDD"/>
    <w:rsid w:val="006B0332"/>
    <w:rsid w:val="006B0489"/>
    <w:rsid w:val="006B04DC"/>
    <w:rsid w:val="006B0C66"/>
    <w:rsid w:val="006B0E3C"/>
    <w:rsid w:val="006B14F4"/>
    <w:rsid w:val="006B163E"/>
    <w:rsid w:val="006B166D"/>
    <w:rsid w:val="006B16EB"/>
    <w:rsid w:val="006B18B8"/>
    <w:rsid w:val="006B19B2"/>
    <w:rsid w:val="006B1C86"/>
    <w:rsid w:val="006B1DA2"/>
    <w:rsid w:val="006B1F5F"/>
    <w:rsid w:val="006B2049"/>
    <w:rsid w:val="006B20F8"/>
    <w:rsid w:val="006B21E9"/>
    <w:rsid w:val="006B222B"/>
    <w:rsid w:val="006B242D"/>
    <w:rsid w:val="006B2BC5"/>
    <w:rsid w:val="006B393F"/>
    <w:rsid w:val="006B3E55"/>
    <w:rsid w:val="006B40F5"/>
    <w:rsid w:val="006B43A2"/>
    <w:rsid w:val="006B49F6"/>
    <w:rsid w:val="006B4D4E"/>
    <w:rsid w:val="006B5A1B"/>
    <w:rsid w:val="006B5A74"/>
    <w:rsid w:val="006B646E"/>
    <w:rsid w:val="006B66EC"/>
    <w:rsid w:val="006B672C"/>
    <w:rsid w:val="006B6A16"/>
    <w:rsid w:val="006B6AD0"/>
    <w:rsid w:val="006B6B9C"/>
    <w:rsid w:val="006B6BA3"/>
    <w:rsid w:val="006B6C0E"/>
    <w:rsid w:val="006B6C95"/>
    <w:rsid w:val="006B725C"/>
    <w:rsid w:val="006B7864"/>
    <w:rsid w:val="006B789D"/>
    <w:rsid w:val="006B7F6B"/>
    <w:rsid w:val="006C03B2"/>
    <w:rsid w:val="006C0451"/>
    <w:rsid w:val="006C0985"/>
    <w:rsid w:val="006C09DD"/>
    <w:rsid w:val="006C0A1A"/>
    <w:rsid w:val="006C0ECF"/>
    <w:rsid w:val="006C187D"/>
    <w:rsid w:val="006C1B3F"/>
    <w:rsid w:val="006C2249"/>
    <w:rsid w:val="006C26FB"/>
    <w:rsid w:val="006C375B"/>
    <w:rsid w:val="006C377A"/>
    <w:rsid w:val="006C3818"/>
    <w:rsid w:val="006C3F40"/>
    <w:rsid w:val="006C44D3"/>
    <w:rsid w:val="006C45C1"/>
    <w:rsid w:val="006C4B0F"/>
    <w:rsid w:val="006C4B11"/>
    <w:rsid w:val="006C4C99"/>
    <w:rsid w:val="006C4D69"/>
    <w:rsid w:val="006C4F94"/>
    <w:rsid w:val="006C4FD6"/>
    <w:rsid w:val="006C50C3"/>
    <w:rsid w:val="006C50CB"/>
    <w:rsid w:val="006C5215"/>
    <w:rsid w:val="006C566C"/>
    <w:rsid w:val="006C57EC"/>
    <w:rsid w:val="006C5A4C"/>
    <w:rsid w:val="006C5B3B"/>
    <w:rsid w:val="006C5C20"/>
    <w:rsid w:val="006C5FF1"/>
    <w:rsid w:val="006C6287"/>
    <w:rsid w:val="006C65F1"/>
    <w:rsid w:val="006C677C"/>
    <w:rsid w:val="006C6E92"/>
    <w:rsid w:val="006C6EB1"/>
    <w:rsid w:val="006C72C0"/>
    <w:rsid w:val="006C75C9"/>
    <w:rsid w:val="006C763E"/>
    <w:rsid w:val="006D01E4"/>
    <w:rsid w:val="006D0233"/>
    <w:rsid w:val="006D03CD"/>
    <w:rsid w:val="006D083F"/>
    <w:rsid w:val="006D0A70"/>
    <w:rsid w:val="006D0AD9"/>
    <w:rsid w:val="006D0DED"/>
    <w:rsid w:val="006D0E79"/>
    <w:rsid w:val="006D19ED"/>
    <w:rsid w:val="006D1A23"/>
    <w:rsid w:val="006D1A82"/>
    <w:rsid w:val="006D1F1A"/>
    <w:rsid w:val="006D21FF"/>
    <w:rsid w:val="006D2627"/>
    <w:rsid w:val="006D2921"/>
    <w:rsid w:val="006D2B5D"/>
    <w:rsid w:val="006D31AF"/>
    <w:rsid w:val="006D31DD"/>
    <w:rsid w:val="006D3FD0"/>
    <w:rsid w:val="006D431E"/>
    <w:rsid w:val="006D4369"/>
    <w:rsid w:val="006D44E4"/>
    <w:rsid w:val="006D467B"/>
    <w:rsid w:val="006D48BB"/>
    <w:rsid w:val="006D492A"/>
    <w:rsid w:val="006D493C"/>
    <w:rsid w:val="006D4F72"/>
    <w:rsid w:val="006D4FB0"/>
    <w:rsid w:val="006D59BF"/>
    <w:rsid w:val="006D5A27"/>
    <w:rsid w:val="006D5AE7"/>
    <w:rsid w:val="006D5BA9"/>
    <w:rsid w:val="006D5EC2"/>
    <w:rsid w:val="006D5FEF"/>
    <w:rsid w:val="006D615D"/>
    <w:rsid w:val="006D62F5"/>
    <w:rsid w:val="006D6CFD"/>
    <w:rsid w:val="006D7598"/>
    <w:rsid w:val="006D788C"/>
    <w:rsid w:val="006D7B3C"/>
    <w:rsid w:val="006D7B93"/>
    <w:rsid w:val="006D7DAD"/>
    <w:rsid w:val="006E00B2"/>
    <w:rsid w:val="006E05E0"/>
    <w:rsid w:val="006E088D"/>
    <w:rsid w:val="006E09BF"/>
    <w:rsid w:val="006E0B16"/>
    <w:rsid w:val="006E0E60"/>
    <w:rsid w:val="006E0ED0"/>
    <w:rsid w:val="006E13B5"/>
    <w:rsid w:val="006E176F"/>
    <w:rsid w:val="006E1791"/>
    <w:rsid w:val="006E2190"/>
    <w:rsid w:val="006E22CC"/>
    <w:rsid w:val="006E2816"/>
    <w:rsid w:val="006E2AA6"/>
    <w:rsid w:val="006E2FED"/>
    <w:rsid w:val="006E32B6"/>
    <w:rsid w:val="006E3A42"/>
    <w:rsid w:val="006E3D3A"/>
    <w:rsid w:val="006E3DC3"/>
    <w:rsid w:val="006E459B"/>
    <w:rsid w:val="006E45AE"/>
    <w:rsid w:val="006E4829"/>
    <w:rsid w:val="006E512D"/>
    <w:rsid w:val="006E5151"/>
    <w:rsid w:val="006E54EC"/>
    <w:rsid w:val="006E5545"/>
    <w:rsid w:val="006E554E"/>
    <w:rsid w:val="006E63AC"/>
    <w:rsid w:val="006E6A05"/>
    <w:rsid w:val="006E6DA9"/>
    <w:rsid w:val="006E6F03"/>
    <w:rsid w:val="006E71A8"/>
    <w:rsid w:val="006E7320"/>
    <w:rsid w:val="006E7496"/>
    <w:rsid w:val="006E792F"/>
    <w:rsid w:val="006E7969"/>
    <w:rsid w:val="006E7E49"/>
    <w:rsid w:val="006E7E6B"/>
    <w:rsid w:val="006E7F71"/>
    <w:rsid w:val="006F057D"/>
    <w:rsid w:val="006F05C2"/>
    <w:rsid w:val="006F090B"/>
    <w:rsid w:val="006F09AF"/>
    <w:rsid w:val="006F0C12"/>
    <w:rsid w:val="006F0EB1"/>
    <w:rsid w:val="006F1008"/>
    <w:rsid w:val="006F1629"/>
    <w:rsid w:val="006F1897"/>
    <w:rsid w:val="006F1AD8"/>
    <w:rsid w:val="006F1C02"/>
    <w:rsid w:val="006F1C96"/>
    <w:rsid w:val="006F1D86"/>
    <w:rsid w:val="006F22CB"/>
    <w:rsid w:val="006F291E"/>
    <w:rsid w:val="006F2B10"/>
    <w:rsid w:val="006F2B87"/>
    <w:rsid w:val="006F2E21"/>
    <w:rsid w:val="006F3052"/>
    <w:rsid w:val="006F314D"/>
    <w:rsid w:val="006F3738"/>
    <w:rsid w:val="006F3B01"/>
    <w:rsid w:val="006F3BDF"/>
    <w:rsid w:val="006F4072"/>
    <w:rsid w:val="006F4189"/>
    <w:rsid w:val="006F4421"/>
    <w:rsid w:val="006F4A19"/>
    <w:rsid w:val="006F4B36"/>
    <w:rsid w:val="006F557B"/>
    <w:rsid w:val="006F57EC"/>
    <w:rsid w:val="006F5927"/>
    <w:rsid w:val="006F598B"/>
    <w:rsid w:val="006F5B41"/>
    <w:rsid w:val="006F6051"/>
    <w:rsid w:val="006F651D"/>
    <w:rsid w:val="006F6559"/>
    <w:rsid w:val="006F6674"/>
    <w:rsid w:val="006F6689"/>
    <w:rsid w:val="006F6740"/>
    <w:rsid w:val="006F7031"/>
    <w:rsid w:val="006F70CD"/>
    <w:rsid w:val="006F725A"/>
    <w:rsid w:val="006F73ED"/>
    <w:rsid w:val="006F746D"/>
    <w:rsid w:val="006F7A92"/>
    <w:rsid w:val="006F7BD7"/>
    <w:rsid w:val="006F7C53"/>
    <w:rsid w:val="006F7E42"/>
    <w:rsid w:val="006F7E7E"/>
    <w:rsid w:val="0070001A"/>
    <w:rsid w:val="00700042"/>
    <w:rsid w:val="0070023A"/>
    <w:rsid w:val="0070042A"/>
    <w:rsid w:val="007013FB"/>
    <w:rsid w:val="00701584"/>
    <w:rsid w:val="007017EA"/>
    <w:rsid w:val="0070181F"/>
    <w:rsid w:val="0070193E"/>
    <w:rsid w:val="00701B27"/>
    <w:rsid w:val="00701FEC"/>
    <w:rsid w:val="007028E8"/>
    <w:rsid w:val="00702BFC"/>
    <w:rsid w:val="007034BC"/>
    <w:rsid w:val="007035F6"/>
    <w:rsid w:val="007036E5"/>
    <w:rsid w:val="00703936"/>
    <w:rsid w:val="007047A7"/>
    <w:rsid w:val="0070493E"/>
    <w:rsid w:val="00704A33"/>
    <w:rsid w:val="00704DEB"/>
    <w:rsid w:val="00704F36"/>
    <w:rsid w:val="007050C4"/>
    <w:rsid w:val="0070540B"/>
    <w:rsid w:val="00705584"/>
    <w:rsid w:val="00705E96"/>
    <w:rsid w:val="007062E8"/>
    <w:rsid w:val="0070652C"/>
    <w:rsid w:val="00706C3D"/>
    <w:rsid w:val="00706E08"/>
    <w:rsid w:val="00706ED8"/>
    <w:rsid w:val="007070E2"/>
    <w:rsid w:val="0070711F"/>
    <w:rsid w:val="00707352"/>
    <w:rsid w:val="0070743B"/>
    <w:rsid w:val="007078D0"/>
    <w:rsid w:val="007101EE"/>
    <w:rsid w:val="00710994"/>
    <w:rsid w:val="007109CD"/>
    <w:rsid w:val="00710A3E"/>
    <w:rsid w:val="00710B02"/>
    <w:rsid w:val="00710D33"/>
    <w:rsid w:val="00710FA0"/>
    <w:rsid w:val="007110D1"/>
    <w:rsid w:val="007110FE"/>
    <w:rsid w:val="007111D7"/>
    <w:rsid w:val="007115A9"/>
    <w:rsid w:val="00711760"/>
    <w:rsid w:val="0071196B"/>
    <w:rsid w:val="00711A0F"/>
    <w:rsid w:val="00711AE4"/>
    <w:rsid w:val="00711D10"/>
    <w:rsid w:val="00711D73"/>
    <w:rsid w:val="00711E0C"/>
    <w:rsid w:val="00712A0F"/>
    <w:rsid w:val="00712FDB"/>
    <w:rsid w:val="0071360C"/>
    <w:rsid w:val="0071374D"/>
    <w:rsid w:val="00714312"/>
    <w:rsid w:val="00714722"/>
    <w:rsid w:val="0071475C"/>
    <w:rsid w:val="00714D6A"/>
    <w:rsid w:val="0071594B"/>
    <w:rsid w:val="00715DFE"/>
    <w:rsid w:val="00715F49"/>
    <w:rsid w:val="007162F2"/>
    <w:rsid w:val="007163BF"/>
    <w:rsid w:val="0071649C"/>
    <w:rsid w:val="00716AEF"/>
    <w:rsid w:val="00716FC0"/>
    <w:rsid w:val="00717267"/>
    <w:rsid w:val="007178EE"/>
    <w:rsid w:val="00717B0A"/>
    <w:rsid w:val="00720759"/>
    <w:rsid w:val="007208F9"/>
    <w:rsid w:val="00720BD4"/>
    <w:rsid w:val="00720F97"/>
    <w:rsid w:val="007215A9"/>
    <w:rsid w:val="007218A9"/>
    <w:rsid w:val="0072190B"/>
    <w:rsid w:val="00721E1D"/>
    <w:rsid w:val="00722B72"/>
    <w:rsid w:val="0072303F"/>
    <w:rsid w:val="00723701"/>
    <w:rsid w:val="00723C3B"/>
    <w:rsid w:val="00723EC3"/>
    <w:rsid w:val="00723F42"/>
    <w:rsid w:val="0072406B"/>
    <w:rsid w:val="0072429B"/>
    <w:rsid w:val="00724426"/>
    <w:rsid w:val="00724D5D"/>
    <w:rsid w:val="00725068"/>
    <w:rsid w:val="007254B1"/>
    <w:rsid w:val="00725524"/>
    <w:rsid w:val="007255D8"/>
    <w:rsid w:val="0072560E"/>
    <w:rsid w:val="00725CB6"/>
    <w:rsid w:val="00725D75"/>
    <w:rsid w:val="0072602E"/>
    <w:rsid w:val="00726281"/>
    <w:rsid w:val="0072665F"/>
    <w:rsid w:val="00726C26"/>
    <w:rsid w:val="00726E6B"/>
    <w:rsid w:val="0072711D"/>
    <w:rsid w:val="007271F4"/>
    <w:rsid w:val="007273A7"/>
    <w:rsid w:val="00727E9F"/>
    <w:rsid w:val="007300DD"/>
    <w:rsid w:val="007302AF"/>
    <w:rsid w:val="00730302"/>
    <w:rsid w:val="007310A2"/>
    <w:rsid w:val="0073128B"/>
    <w:rsid w:val="0073171A"/>
    <w:rsid w:val="00731A41"/>
    <w:rsid w:val="00731B2A"/>
    <w:rsid w:val="00731D37"/>
    <w:rsid w:val="00731E4B"/>
    <w:rsid w:val="00732035"/>
    <w:rsid w:val="00732321"/>
    <w:rsid w:val="007323BB"/>
    <w:rsid w:val="00732A8C"/>
    <w:rsid w:val="00732E3A"/>
    <w:rsid w:val="00733315"/>
    <w:rsid w:val="00733389"/>
    <w:rsid w:val="00733443"/>
    <w:rsid w:val="007337CF"/>
    <w:rsid w:val="00733858"/>
    <w:rsid w:val="0073391C"/>
    <w:rsid w:val="00733A74"/>
    <w:rsid w:val="00733A80"/>
    <w:rsid w:val="00733AA9"/>
    <w:rsid w:val="00733B3C"/>
    <w:rsid w:val="00733C0A"/>
    <w:rsid w:val="00733D4A"/>
    <w:rsid w:val="00733F4E"/>
    <w:rsid w:val="007341B9"/>
    <w:rsid w:val="0073497A"/>
    <w:rsid w:val="007356D0"/>
    <w:rsid w:val="007361C3"/>
    <w:rsid w:val="0073637C"/>
    <w:rsid w:val="00736998"/>
    <w:rsid w:val="00736D7B"/>
    <w:rsid w:val="0073727A"/>
    <w:rsid w:val="00737470"/>
    <w:rsid w:val="0073759D"/>
    <w:rsid w:val="007377ED"/>
    <w:rsid w:val="007379C8"/>
    <w:rsid w:val="00737C8E"/>
    <w:rsid w:val="007400A7"/>
    <w:rsid w:val="0074021F"/>
    <w:rsid w:val="00740698"/>
    <w:rsid w:val="007406C0"/>
    <w:rsid w:val="00740733"/>
    <w:rsid w:val="00740AC1"/>
    <w:rsid w:val="00740CD3"/>
    <w:rsid w:val="0074108B"/>
    <w:rsid w:val="00741ED8"/>
    <w:rsid w:val="007420C9"/>
    <w:rsid w:val="00742235"/>
    <w:rsid w:val="00742695"/>
    <w:rsid w:val="00742A51"/>
    <w:rsid w:val="00742BFB"/>
    <w:rsid w:val="00742CC3"/>
    <w:rsid w:val="00742EC0"/>
    <w:rsid w:val="00743757"/>
    <w:rsid w:val="00743867"/>
    <w:rsid w:val="00744051"/>
    <w:rsid w:val="00744055"/>
    <w:rsid w:val="007440E5"/>
    <w:rsid w:val="00744266"/>
    <w:rsid w:val="0074431A"/>
    <w:rsid w:val="00744563"/>
    <w:rsid w:val="007446AF"/>
    <w:rsid w:val="00744D86"/>
    <w:rsid w:val="00744FB1"/>
    <w:rsid w:val="0074576E"/>
    <w:rsid w:val="00745EBB"/>
    <w:rsid w:val="00745F9B"/>
    <w:rsid w:val="00746167"/>
    <w:rsid w:val="00746199"/>
    <w:rsid w:val="007461C7"/>
    <w:rsid w:val="0074644A"/>
    <w:rsid w:val="007467AF"/>
    <w:rsid w:val="007467B7"/>
    <w:rsid w:val="00747048"/>
    <w:rsid w:val="00747446"/>
    <w:rsid w:val="00747462"/>
    <w:rsid w:val="00747BD8"/>
    <w:rsid w:val="00747E09"/>
    <w:rsid w:val="00747EC2"/>
    <w:rsid w:val="00747F05"/>
    <w:rsid w:val="00750230"/>
    <w:rsid w:val="0075038A"/>
    <w:rsid w:val="007509F9"/>
    <w:rsid w:val="00750C99"/>
    <w:rsid w:val="00750E4B"/>
    <w:rsid w:val="007515C8"/>
    <w:rsid w:val="007517D1"/>
    <w:rsid w:val="00751F76"/>
    <w:rsid w:val="00752497"/>
    <w:rsid w:val="007525D9"/>
    <w:rsid w:val="0075288B"/>
    <w:rsid w:val="00752C8B"/>
    <w:rsid w:val="00752FE7"/>
    <w:rsid w:val="007533BC"/>
    <w:rsid w:val="007536BB"/>
    <w:rsid w:val="00753B9D"/>
    <w:rsid w:val="00753D6B"/>
    <w:rsid w:val="00753F01"/>
    <w:rsid w:val="0075412E"/>
    <w:rsid w:val="00754698"/>
    <w:rsid w:val="00754D64"/>
    <w:rsid w:val="00755B06"/>
    <w:rsid w:val="00755E06"/>
    <w:rsid w:val="007564B4"/>
    <w:rsid w:val="007565E2"/>
    <w:rsid w:val="00756B9C"/>
    <w:rsid w:val="007570A3"/>
    <w:rsid w:val="007572E9"/>
    <w:rsid w:val="00757495"/>
    <w:rsid w:val="007579B6"/>
    <w:rsid w:val="00757A61"/>
    <w:rsid w:val="00757C27"/>
    <w:rsid w:val="00757CD9"/>
    <w:rsid w:val="00757D4D"/>
    <w:rsid w:val="00757E8E"/>
    <w:rsid w:val="00757FE8"/>
    <w:rsid w:val="007600CF"/>
    <w:rsid w:val="007604E2"/>
    <w:rsid w:val="0076065D"/>
    <w:rsid w:val="00760756"/>
    <w:rsid w:val="00760D79"/>
    <w:rsid w:val="00760E75"/>
    <w:rsid w:val="0076116D"/>
    <w:rsid w:val="007613AF"/>
    <w:rsid w:val="007616FC"/>
    <w:rsid w:val="007619FB"/>
    <w:rsid w:val="0076200C"/>
    <w:rsid w:val="0076213C"/>
    <w:rsid w:val="0076223E"/>
    <w:rsid w:val="007624B9"/>
    <w:rsid w:val="00762924"/>
    <w:rsid w:val="0076295C"/>
    <w:rsid w:val="00762A29"/>
    <w:rsid w:val="00763055"/>
    <w:rsid w:val="007632F6"/>
    <w:rsid w:val="0076375B"/>
    <w:rsid w:val="00763D32"/>
    <w:rsid w:val="00764596"/>
    <w:rsid w:val="0076499E"/>
    <w:rsid w:val="00764E1B"/>
    <w:rsid w:val="00764E4E"/>
    <w:rsid w:val="00764EB8"/>
    <w:rsid w:val="00765098"/>
    <w:rsid w:val="007654B5"/>
    <w:rsid w:val="00765726"/>
    <w:rsid w:val="0076573F"/>
    <w:rsid w:val="0076598E"/>
    <w:rsid w:val="00765D9A"/>
    <w:rsid w:val="00765EF5"/>
    <w:rsid w:val="00765FDC"/>
    <w:rsid w:val="00766559"/>
    <w:rsid w:val="007667D5"/>
    <w:rsid w:val="00766B0E"/>
    <w:rsid w:val="00766BFB"/>
    <w:rsid w:val="00766C85"/>
    <w:rsid w:val="00766D54"/>
    <w:rsid w:val="00766DFE"/>
    <w:rsid w:val="0076731C"/>
    <w:rsid w:val="00767416"/>
    <w:rsid w:val="0076747C"/>
    <w:rsid w:val="007678B6"/>
    <w:rsid w:val="00770732"/>
    <w:rsid w:val="00770BE7"/>
    <w:rsid w:val="00770CEE"/>
    <w:rsid w:val="00770DE6"/>
    <w:rsid w:val="00771AAB"/>
    <w:rsid w:val="00771FB5"/>
    <w:rsid w:val="007721AD"/>
    <w:rsid w:val="00772210"/>
    <w:rsid w:val="00772900"/>
    <w:rsid w:val="00772D15"/>
    <w:rsid w:val="00772DC3"/>
    <w:rsid w:val="007733C4"/>
    <w:rsid w:val="00773F28"/>
    <w:rsid w:val="007743A1"/>
    <w:rsid w:val="007744EF"/>
    <w:rsid w:val="007750DC"/>
    <w:rsid w:val="00775330"/>
    <w:rsid w:val="00775BAA"/>
    <w:rsid w:val="00775E64"/>
    <w:rsid w:val="00775EFD"/>
    <w:rsid w:val="00775F11"/>
    <w:rsid w:val="007762CD"/>
    <w:rsid w:val="0077666F"/>
    <w:rsid w:val="007768F2"/>
    <w:rsid w:val="00776BA0"/>
    <w:rsid w:val="00776E9E"/>
    <w:rsid w:val="00777053"/>
    <w:rsid w:val="007779E1"/>
    <w:rsid w:val="00777CD9"/>
    <w:rsid w:val="00777EE9"/>
    <w:rsid w:val="00780657"/>
    <w:rsid w:val="00780980"/>
    <w:rsid w:val="007809D3"/>
    <w:rsid w:val="007809E1"/>
    <w:rsid w:val="00780ADB"/>
    <w:rsid w:val="00780B1F"/>
    <w:rsid w:val="00780FF8"/>
    <w:rsid w:val="007811B0"/>
    <w:rsid w:val="0078146E"/>
    <w:rsid w:val="0078156D"/>
    <w:rsid w:val="00781633"/>
    <w:rsid w:val="0078165E"/>
    <w:rsid w:val="007816FD"/>
    <w:rsid w:val="007816FF"/>
    <w:rsid w:val="00781B33"/>
    <w:rsid w:val="00781B9A"/>
    <w:rsid w:val="00781DAD"/>
    <w:rsid w:val="00781FE0"/>
    <w:rsid w:val="00782266"/>
    <w:rsid w:val="0078243D"/>
    <w:rsid w:val="007826DA"/>
    <w:rsid w:val="00782D8A"/>
    <w:rsid w:val="007831EB"/>
    <w:rsid w:val="00783315"/>
    <w:rsid w:val="007833C3"/>
    <w:rsid w:val="007837BE"/>
    <w:rsid w:val="0078380D"/>
    <w:rsid w:val="007842FE"/>
    <w:rsid w:val="00784311"/>
    <w:rsid w:val="00784702"/>
    <w:rsid w:val="00784C31"/>
    <w:rsid w:val="00784EA1"/>
    <w:rsid w:val="00784FC7"/>
    <w:rsid w:val="0078573B"/>
    <w:rsid w:val="00785A8A"/>
    <w:rsid w:val="007861D1"/>
    <w:rsid w:val="00786272"/>
    <w:rsid w:val="007864B2"/>
    <w:rsid w:val="00786566"/>
    <w:rsid w:val="00786620"/>
    <w:rsid w:val="00786802"/>
    <w:rsid w:val="007868B7"/>
    <w:rsid w:val="00786A4B"/>
    <w:rsid w:val="00786BC0"/>
    <w:rsid w:val="00787559"/>
    <w:rsid w:val="0078756D"/>
    <w:rsid w:val="00787736"/>
    <w:rsid w:val="007877EA"/>
    <w:rsid w:val="00787977"/>
    <w:rsid w:val="00787A55"/>
    <w:rsid w:val="00787FF1"/>
    <w:rsid w:val="007905F4"/>
    <w:rsid w:val="007906BF"/>
    <w:rsid w:val="00790D2F"/>
    <w:rsid w:val="0079114F"/>
    <w:rsid w:val="00791548"/>
    <w:rsid w:val="007916D2"/>
    <w:rsid w:val="00791ACE"/>
    <w:rsid w:val="00791ADE"/>
    <w:rsid w:val="00791AFB"/>
    <w:rsid w:val="00791BEA"/>
    <w:rsid w:val="007922A9"/>
    <w:rsid w:val="007926B7"/>
    <w:rsid w:val="00792B57"/>
    <w:rsid w:val="00792B77"/>
    <w:rsid w:val="00792C8A"/>
    <w:rsid w:val="00792ECC"/>
    <w:rsid w:val="00793213"/>
    <w:rsid w:val="007939C7"/>
    <w:rsid w:val="00793BDD"/>
    <w:rsid w:val="00793DED"/>
    <w:rsid w:val="00793F70"/>
    <w:rsid w:val="007947FB"/>
    <w:rsid w:val="007949DE"/>
    <w:rsid w:val="00795188"/>
    <w:rsid w:val="007954AC"/>
    <w:rsid w:val="0079601B"/>
    <w:rsid w:val="007962E1"/>
    <w:rsid w:val="0079663F"/>
    <w:rsid w:val="00796F91"/>
    <w:rsid w:val="00797DAA"/>
    <w:rsid w:val="00797FCF"/>
    <w:rsid w:val="007A0321"/>
    <w:rsid w:val="007A0506"/>
    <w:rsid w:val="007A0616"/>
    <w:rsid w:val="007A099A"/>
    <w:rsid w:val="007A0A6E"/>
    <w:rsid w:val="007A0DAC"/>
    <w:rsid w:val="007A1189"/>
    <w:rsid w:val="007A15BA"/>
    <w:rsid w:val="007A166E"/>
    <w:rsid w:val="007A1B63"/>
    <w:rsid w:val="007A1BD6"/>
    <w:rsid w:val="007A1EF3"/>
    <w:rsid w:val="007A2BFF"/>
    <w:rsid w:val="007A2DE7"/>
    <w:rsid w:val="007A2F47"/>
    <w:rsid w:val="007A300F"/>
    <w:rsid w:val="007A3040"/>
    <w:rsid w:val="007A3373"/>
    <w:rsid w:val="007A3395"/>
    <w:rsid w:val="007A3505"/>
    <w:rsid w:val="007A3BF2"/>
    <w:rsid w:val="007A3EA4"/>
    <w:rsid w:val="007A4264"/>
    <w:rsid w:val="007A43F5"/>
    <w:rsid w:val="007A47FE"/>
    <w:rsid w:val="007A49C5"/>
    <w:rsid w:val="007A4AF1"/>
    <w:rsid w:val="007A4C4B"/>
    <w:rsid w:val="007A5288"/>
    <w:rsid w:val="007A5904"/>
    <w:rsid w:val="007A590F"/>
    <w:rsid w:val="007A618D"/>
    <w:rsid w:val="007A6333"/>
    <w:rsid w:val="007A6477"/>
    <w:rsid w:val="007A6660"/>
    <w:rsid w:val="007A6909"/>
    <w:rsid w:val="007A75A3"/>
    <w:rsid w:val="007A7C60"/>
    <w:rsid w:val="007B0253"/>
    <w:rsid w:val="007B073B"/>
    <w:rsid w:val="007B0865"/>
    <w:rsid w:val="007B091C"/>
    <w:rsid w:val="007B0939"/>
    <w:rsid w:val="007B09ED"/>
    <w:rsid w:val="007B0B92"/>
    <w:rsid w:val="007B0D3A"/>
    <w:rsid w:val="007B1061"/>
    <w:rsid w:val="007B10E9"/>
    <w:rsid w:val="007B1159"/>
    <w:rsid w:val="007B127D"/>
    <w:rsid w:val="007B15C5"/>
    <w:rsid w:val="007B1632"/>
    <w:rsid w:val="007B1F9A"/>
    <w:rsid w:val="007B21A9"/>
    <w:rsid w:val="007B2638"/>
    <w:rsid w:val="007B314C"/>
    <w:rsid w:val="007B322B"/>
    <w:rsid w:val="007B3476"/>
    <w:rsid w:val="007B39C7"/>
    <w:rsid w:val="007B3D55"/>
    <w:rsid w:val="007B3D90"/>
    <w:rsid w:val="007B40AD"/>
    <w:rsid w:val="007B422A"/>
    <w:rsid w:val="007B448A"/>
    <w:rsid w:val="007B44DC"/>
    <w:rsid w:val="007B4543"/>
    <w:rsid w:val="007B470A"/>
    <w:rsid w:val="007B476E"/>
    <w:rsid w:val="007B48FC"/>
    <w:rsid w:val="007B4937"/>
    <w:rsid w:val="007B5443"/>
    <w:rsid w:val="007B5A66"/>
    <w:rsid w:val="007B5BC8"/>
    <w:rsid w:val="007B630D"/>
    <w:rsid w:val="007B6371"/>
    <w:rsid w:val="007B660C"/>
    <w:rsid w:val="007B697F"/>
    <w:rsid w:val="007B753A"/>
    <w:rsid w:val="007B7832"/>
    <w:rsid w:val="007B7A3B"/>
    <w:rsid w:val="007C0880"/>
    <w:rsid w:val="007C0BD2"/>
    <w:rsid w:val="007C0F3A"/>
    <w:rsid w:val="007C1065"/>
    <w:rsid w:val="007C11FC"/>
    <w:rsid w:val="007C1537"/>
    <w:rsid w:val="007C1B44"/>
    <w:rsid w:val="007C1B94"/>
    <w:rsid w:val="007C2073"/>
    <w:rsid w:val="007C2252"/>
    <w:rsid w:val="007C2400"/>
    <w:rsid w:val="007C2A39"/>
    <w:rsid w:val="007C2AD0"/>
    <w:rsid w:val="007C377D"/>
    <w:rsid w:val="007C3CBD"/>
    <w:rsid w:val="007C3D88"/>
    <w:rsid w:val="007C3F14"/>
    <w:rsid w:val="007C49F5"/>
    <w:rsid w:val="007C4BC8"/>
    <w:rsid w:val="007C4D5C"/>
    <w:rsid w:val="007C508D"/>
    <w:rsid w:val="007C515A"/>
    <w:rsid w:val="007C52ED"/>
    <w:rsid w:val="007C533B"/>
    <w:rsid w:val="007C56CE"/>
    <w:rsid w:val="007C5AB0"/>
    <w:rsid w:val="007C5CE6"/>
    <w:rsid w:val="007C5D3E"/>
    <w:rsid w:val="007C5DB6"/>
    <w:rsid w:val="007C5F2D"/>
    <w:rsid w:val="007C5FA1"/>
    <w:rsid w:val="007C61E0"/>
    <w:rsid w:val="007C64BC"/>
    <w:rsid w:val="007C6939"/>
    <w:rsid w:val="007C6941"/>
    <w:rsid w:val="007C6D8A"/>
    <w:rsid w:val="007C6DD9"/>
    <w:rsid w:val="007C6DF9"/>
    <w:rsid w:val="007C7318"/>
    <w:rsid w:val="007C7A48"/>
    <w:rsid w:val="007C7D17"/>
    <w:rsid w:val="007C7EF3"/>
    <w:rsid w:val="007D020B"/>
    <w:rsid w:val="007D0677"/>
    <w:rsid w:val="007D0779"/>
    <w:rsid w:val="007D096E"/>
    <w:rsid w:val="007D098C"/>
    <w:rsid w:val="007D1195"/>
    <w:rsid w:val="007D11B6"/>
    <w:rsid w:val="007D13C5"/>
    <w:rsid w:val="007D149C"/>
    <w:rsid w:val="007D1558"/>
    <w:rsid w:val="007D15F5"/>
    <w:rsid w:val="007D188E"/>
    <w:rsid w:val="007D1B7C"/>
    <w:rsid w:val="007D214A"/>
    <w:rsid w:val="007D23F9"/>
    <w:rsid w:val="007D2B63"/>
    <w:rsid w:val="007D357E"/>
    <w:rsid w:val="007D3889"/>
    <w:rsid w:val="007D39A2"/>
    <w:rsid w:val="007D39D7"/>
    <w:rsid w:val="007D3A6B"/>
    <w:rsid w:val="007D4420"/>
    <w:rsid w:val="007D4E18"/>
    <w:rsid w:val="007D4FF2"/>
    <w:rsid w:val="007D50CE"/>
    <w:rsid w:val="007D512C"/>
    <w:rsid w:val="007D526F"/>
    <w:rsid w:val="007D5566"/>
    <w:rsid w:val="007D59F2"/>
    <w:rsid w:val="007D5A24"/>
    <w:rsid w:val="007D5B38"/>
    <w:rsid w:val="007D5E36"/>
    <w:rsid w:val="007D5F02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94A"/>
    <w:rsid w:val="007D7E94"/>
    <w:rsid w:val="007E0162"/>
    <w:rsid w:val="007E02CC"/>
    <w:rsid w:val="007E030D"/>
    <w:rsid w:val="007E07FD"/>
    <w:rsid w:val="007E0981"/>
    <w:rsid w:val="007E0986"/>
    <w:rsid w:val="007E0C8C"/>
    <w:rsid w:val="007E12F7"/>
    <w:rsid w:val="007E1479"/>
    <w:rsid w:val="007E152B"/>
    <w:rsid w:val="007E1A3F"/>
    <w:rsid w:val="007E1A55"/>
    <w:rsid w:val="007E1CB1"/>
    <w:rsid w:val="007E201B"/>
    <w:rsid w:val="007E2146"/>
    <w:rsid w:val="007E2395"/>
    <w:rsid w:val="007E23E5"/>
    <w:rsid w:val="007E2B64"/>
    <w:rsid w:val="007E3288"/>
    <w:rsid w:val="007E48CD"/>
    <w:rsid w:val="007E48E4"/>
    <w:rsid w:val="007E4F0D"/>
    <w:rsid w:val="007E531F"/>
    <w:rsid w:val="007E5A14"/>
    <w:rsid w:val="007E5A5B"/>
    <w:rsid w:val="007E5FE4"/>
    <w:rsid w:val="007E5FFD"/>
    <w:rsid w:val="007E65D2"/>
    <w:rsid w:val="007E6735"/>
    <w:rsid w:val="007E67F4"/>
    <w:rsid w:val="007E6EF1"/>
    <w:rsid w:val="007E714F"/>
    <w:rsid w:val="007E7B2B"/>
    <w:rsid w:val="007E7BA7"/>
    <w:rsid w:val="007E7CBA"/>
    <w:rsid w:val="007F0531"/>
    <w:rsid w:val="007F05E0"/>
    <w:rsid w:val="007F0B77"/>
    <w:rsid w:val="007F0DD3"/>
    <w:rsid w:val="007F14FD"/>
    <w:rsid w:val="007F153C"/>
    <w:rsid w:val="007F18C0"/>
    <w:rsid w:val="007F1A3D"/>
    <w:rsid w:val="007F22A5"/>
    <w:rsid w:val="007F2D1D"/>
    <w:rsid w:val="007F2DBB"/>
    <w:rsid w:val="007F2DF1"/>
    <w:rsid w:val="007F2E8D"/>
    <w:rsid w:val="007F2ED4"/>
    <w:rsid w:val="007F340D"/>
    <w:rsid w:val="007F3FB0"/>
    <w:rsid w:val="007F438F"/>
    <w:rsid w:val="007F43A9"/>
    <w:rsid w:val="007F49D3"/>
    <w:rsid w:val="007F50BC"/>
    <w:rsid w:val="007F5608"/>
    <w:rsid w:val="007F5874"/>
    <w:rsid w:val="007F58C1"/>
    <w:rsid w:val="007F5C6B"/>
    <w:rsid w:val="007F5D4A"/>
    <w:rsid w:val="007F6200"/>
    <w:rsid w:val="007F6562"/>
    <w:rsid w:val="007F65F2"/>
    <w:rsid w:val="007F70D6"/>
    <w:rsid w:val="007F7864"/>
    <w:rsid w:val="007F795B"/>
    <w:rsid w:val="007F7B6D"/>
    <w:rsid w:val="007F7C2F"/>
    <w:rsid w:val="007F7C5D"/>
    <w:rsid w:val="00800104"/>
    <w:rsid w:val="00800184"/>
    <w:rsid w:val="00800734"/>
    <w:rsid w:val="00800994"/>
    <w:rsid w:val="00800D5F"/>
    <w:rsid w:val="00800D7A"/>
    <w:rsid w:val="008013B8"/>
    <w:rsid w:val="0080179D"/>
    <w:rsid w:val="00801838"/>
    <w:rsid w:val="00801FBC"/>
    <w:rsid w:val="00802410"/>
    <w:rsid w:val="008027BE"/>
    <w:rsid w:val="00802927"/>
    <w:rsid w:val="00802A29"/>
    <w:rsid w:val="00802C79"/>
    <w:rsid w:val="008030BC"/>
    <w:rsid w:val="00803E2E"/>
    <w:rsid w:val="008041E1"/>
    <w:rsid w:val="00804581"/>
    <w:rsid w:val="00804867"/>
    <w:rsid w:val="00804A69"/>
    <w:rsid w:val="00804B2F"/>
    <w:rsid w:val="00805767"/>
    <w:rsid w:val="00805A48"/>
    <w:rsid w:val="00805CB3"/>
    <w:rsid w:val="00806979"/>
    <w:rsid w:val="0080699F"/>
    <w:rsid w:val="00806D29"/>
    <w:rsid w:val="00806E8D"/>
    <w:rsid w:val="00807562"/>
    <w:rsid w:val="008076B5"/>
    <w:rsid w:val="0080770D"/>
    <w:rsid w:val="00807A13"/>
    <w:rsid w:val="00807B4E"/>
    <w:rsid w:val="00807D28"/>
    <w:rsid w:val="00807D5E"/>
    <w:rsid w:val="00807E1B"/>
    <w:rsid w:val="0081012C"/>
    <w:rsid w:val="00810671"/>
    <w:rsid w:val="00810C3E"/>
    <w:rsid w:val="00810DE9"/>
    <w:rsid w:val="00810EAE"/>
    <w:rsid w:val="00811036"/>
    <w:rsid w:val="00811954"/>
    <w:rsid w:val="0081197A"/>
    <w:rsid w:val="00811EF6"/>
    <w:rsid w:val="008123D5"/>
    <w:rsid w:val="008124FE"/>
    <w:rsid w:val="008127B0"/>
    <w:rsid w:val="0081369D"/>
    <w:rsid w:val="0081389D"/>
    <w:rsid w:val="00813CCC"/>
    <w:rsid w:val="00813CE0"/>
    <w:rsid w:val="00813DEF"/>
    <w:rsid w:val="00813FCD"/>
    <w:rsid w:val="00814069"/>
    <w:rsid w:val="0081433F"/>
    <w:rsid w:val="008143A0"/>
    <w:rsid w:val="00814834"/>
    <w:rsid w:val="00814A14"/>
    <w:rsid w:val="00814B38"/>
    <w:rsid w:val="00814B65"/>
    <w:rsid w:val="00814C34"/>
    <w:rsid w:val="00814CE6"/>
    <w:rsid w:val="00814D2B"/>
    <w:rsid w:val="008154B6"/>
    <w:rsid w:val="008155E8"/>
    <w:rsid w:val="00815706"/>
    <w:rsid w:val="00815F85"/>
    <w:rsid w:val="00816654"/>
    <w:rsid w:val="008167A3"/>
    <w:rsid w:val="00816890"/>
    <w:rsid w:val="00816A54"/>
    <w:rsid w:val="00816D94"/>
    <w:rsid w:val="0081727D"/>
    <w:rsid w:val="008174DE"/>
    <w:rsid w:val="00817508"/>
    <w:rsid w:val="00817742"/>
    <w:rsid w:val="00817829"/>
    <w:rsid w:val="0081787C"/>
    <w:rsid w:val="00817892"/>
    <w:rsid w:val="00817B8F"/>
    <w:rsid w:val="00817C96"/>
    <w:rsid w:val="00817D2A"/>
    <w:rsid w:val="00817F27"/>
    <w:rsid w:val="00820995"/>
    <w:rsid w:val="00820CDF"/>
    <w:rsid w:val="00820DF1"/>
    <w:rsid w:val="0082172C"/>
    <w:rsid w:val="008220AC"/>
    <w:rsid w:val="00822364"/>
    <w:rsid w:val="008228BF"/>
    <w:rsid w:val="00823092"/>
    <w:rsid w:val="0082313E"/>
    <w:rsid w:val="00823233"/>
    <w:rsid w:val="00823335"/>
    <w:rsid w:val="008237B2"/>
    <w:rsid w:val="008239C6"/>
    <w:rsid w:val="00823F61"/>
    <w:rsid w:val="00823F74"/>
    <w:rsid w:val="0082449E"/>
    <w:rsid w:val="008249FF"/>
    <w:rsid w:val="008251EC"/>
    <w:rsid w:val="008254DD"/>
    <w:rsid w:val="00825DD4"/>
    <w:rsid w:val="008260EA"/>
    <w:rsid w:val="0082616E"/>
    <w:rsid w:val="00826204"/>
    <w:rsid w:val="008262C0"/>
    <w:rsid w:val="00826575"/>
    <w:rsid w:val="00826645"/>
    <w:rsid w:val="00826A15"/>
    <w:rsid w:val="00826D90"/>
    <w:rsid w:val="00827015"/>
    <w:rsid w:val="00827109"/>
    <w:rsid w:val="00827648"/>
    <w:rsid w:val="00827A41"/>
    <w:rsid w:val="00827AF3"/>
    <w:rsid w:val="00830141"/>
    <w:rsid w:val="0083056F"/>
    <w:rsid w:val="008305EF"/>
    <w:rsid w:val="00830F16"/>
    <w:rsid w:val="00831198"/>
    <w:rsid w:val="008312A4"/>
    <w:rsid w:val="008314BC"/>
    <w:rsid w:val="00832142"/>
    <w:rsid w:val="0083225E"/>
    <w:rsid w:val="00832C18"/>
    <w:rsid w:val="00832CAF"/>
    <w:rsid w:val="008330D4"/>
    <w:rsid w:val="008330DB"/>
    <w:rsid w:val="00833ECD"/>
    <w:rsid w:val="00833EF5"/>
    <w:rsid w:val="008340F5"/>
    <w:rsid w:val="0083417A"/>
    <w:rsid w:val="00834512"/>
    <w:rsid w:val="00834746"/>
    <w:rsid w:val="008349E7"/>
    <w:rsid w:val="00834D25"/>
    <w:rsid w:val="00835A43"/>
    <w:rsid w:val="00835B0A"/>
    <w:rsid w:val="00835B82"/>
    <w:rsid w:val="00835C4C"/>
    <w:rsid w:val="00835DC8"/>
    <w:rsid w:val="00836131"/>
    <w:rsid w:val="00836133"/>
    <w:rsid w:val="00836240"/>
    <w:rsid w:val="0083624B"/>
    <w:rsid w:val="0083657B"/>
    <w:rsid w:val="008366C5"/>
    <w:rsid w:val="00836B5B"/>
    <w:rsid w:val="00836CC7"/>
    <w:rsid w:val="00836FC2"/>
    <w:rsid w:val="00837034"/>
    <w:rsid w:val="0083768C"/>
    <w:rsid w:val="00837722"/>
    <w:rsid w:val="00837C38"/>
    <w:rsid w:val="00837E01"/>
    <w:rsid w:val="008401C3"/>
    <w:rsid w:val="008403BA"/>
    <w:rsid w:val="008404D7"/>
    <w:rsid w:val="00840634"/>
    <w:rsid w:val="00840A68"/>
    <w:rsid w:val="00840A83"/>
    <w:rsid w:val="00840D46"/>
    <w:rsid w:val="00840FC6"/>
    <w:rsid w:val="0084142B"/>
    <w:rsid w:val="00841573"/>
    <w:rsid w:val="008419A1"/>
    <w:rsid w:val="00841EB3"/>
    <w:rsid w:val="00842061"/>
    <w:rsid w:val="00842DB7"/>
    <w:rsid w:val="00842E03"/>
    <w:rsid w:val="008437E8"/>
    <w:rsid w:val="0084387F"/>
    <w:rsid w:val="00843AFD"/>
    <w:rsid w:val="00844318"/>
    <w:rsid w:val="008444F8"/>
    <w:rsid w:val="00844750"/>
    <w:rsid w:val="00844F44"/>
    <w:rsid w:val="00845035"/>
    <w:rsid w:val="0084503E"/>
    <w:rsid w:val="0084504C"/>
    <w:rsid w:val="00845768"/>
    <w:rsid w:val="00845F51"/>
    <w:rsid w:val="00845F6D"/>
    <w:rsid w:val="00846106"/>
    <w:rsid w:val="008462E7"/>
    <w:rsid w:val="00846467"/>
    <w:rsid w:val="00846AFB"/>
    <w:rsid w:val="00847991"/>
    <w:rsid w:val="00847C4E"/>
    <w:rsid w:val="008504B3"/>
    <w:rsid w:val="0085126C"/>
    <w:rsid w:val="0085130C"/>
    <w:rsid w:val="0085154E"/>
    <w:rsid w:val="008515FC"/>
    <w:rsid w:val="00851665"/>
    <w:rsid w:val="00851AB6"/>
    <w:rsid w:val="00851B22"/>
    <w:rsid w:val="0085202C"/>
    <w:rsid w:val="008521C5"/>
    <w:rsid w:val="00852338"/>
    <w:rsid w:val="00852B93"/>
    <w:rsid w:val="00852D18"/>
    <w:rsid w:val="00852F3B"/>
    <w:rsid w:val="008535EC"/>
    <w:rsid w:val="00853603"/>
    <w:rsid w:val="00853B2A"/>
    <w:rsid w:val="00853C45"/>
    <w:rsid w:val="00854090"/>
    <w:rsid w:val="008540E5"/>
    <w:rsid w:val="0085434A"/>
    <w:rsid w:val="00854983"/>
    <w:rsid w:val="00854B60"/>
    <w:rsid w:val="00854CA7"/>
    <w:rsid w:val="00854D22"/>
    <w:rsid w:val="00855FA9"/>
    <w:rsid w:val="008561D4"/>
    <w:rsid w:val="00856301"/>
    <w:rsid w:val="00856562"/>
    <w:rsid w:val="008566E7"/>
    <w:rsid w:val="00856733"/>
    <w:rsid w:val="008569DF"/>
    <w:rsid w:val="00856E21"/>
    <w:rsid w:val="00856E4A"/>
    <w:rsid w:val="00856FF3"/>
    <w:rsid w:val="0085722A"/>
    <w:rsid w:val="00857234"/>
    <w:rsid w:val="008577BE"/>
    <w:rsid w:val="008579E4"/>
    <w:rsid w:val="00857C34"/>
    <w:rsid w:val="00860033"/>
    <w:rsid w:val="00860315"/>
    <w:rsid w:val="0086037F"/>
    <w:rsid w:val="0086067F"/>
    <w:rsid w:val="00860DBF"/>
    <w:rsid w:val="00861122"/>
    <w:rsid w:val="008615D2"/>
    <w:rsid w:val="00861641"/>
    <w:rsid w:val="008616E0"/>
    <w:rsid w:val="00861B41"/>
    <w:rsid w:val="00861D65"/>
    <w:rsid w:val="00861DA1"/>
    <w:rsid w:val="008620A8"/>
    <w:rsid w:val="008620C2"/>
    <w:rsid w:val="00862173"/>
    <w:rsid w:val="00862290"/>
    <w:rsid w:val="008626B0"/>
    <w:rsid w:val="0086295B"/>
    <w:rsid w:val="00862988"/>
    <w:rsid w:val="00863479"/>
    <w:rsid w:val="008637B0"/>
    <w:rsid w:val="00863AA0"/>
    <w:rsid w:val="00863FEF"/>
    <w:rsid w:val="00864A9F"/>
    <w:rsid w:val="008650AB"/>
    <w:rsid w:val="00865696"/>
    <w:rsid w:val="00865D4C"/>
    <w:rsid w:val="00865DE1"/>
    <w:rsid w:val="00866453"/>
    <w:rsid w:val="00866781"/>
    <w:rsid w:val="00867E79"/>
    <w:rsid w:val="00867F66"/>
    <w:rsid w:val="00870018"/>
    <w:rsid w:val="008700FC"/>
    <w:rsid w:val="00870793"/>
    <w:rsid w:val="00870A1C"/>
    <w:rsid w:val="00870AD0"/>
    <w:rsid w:val="00870E13"/>
    <w:rsid w:val="00871029"/>
    <w:rsid w:val="00871096"/>
    <w:rsid w:val="008710EF"/>
    <w:rsid w:val="00871171"/>
    <w:rsid w:val="008712B8"/>
    <w:rsid w:val="008718B9"/>
    <w:rsid w:val="00871CDF"/>
    <w:rsid w:val="00871D14"/>
    <w:rsid w:val="0087229F"/>
    <w:rsid w:val="008722B0"/>
    <w:rsid w:val="0087250F"/>
    <w:rsid w:val="0087278C"/>
    <w:rsid w:val="008734E7"/>
    <w:rsid w:val="00873BF0"/>
    <w:rsid w:val="0087408D"/>
    <w:rsid w:val="00874446"/>
    <w:rsid w:val="00874C8E"/>
    <w:rsid w:val="00874D5F"/>
    <w:rsid w:val="00874E33"/>
    <w:rsid w:val="00874FAC"/>
    <w:rsid w:val="0087504C"/>
    <w:rsid w:val="00875120"/>
    <w:rsid w:val="008752AE"/>
    <w:rsid w:val="00875845"/>
    <w:rsid w:val="00875905"/>
    <w:rsid w:val="008759CC"/>
    <w:rsid w:val="00875E7F"/>
    <w:rsid w:val="00875F79"/>
    <w:rsid w:val="00875FBD"/>
    <w:rsid w:val="008762F7"/>
    <w:rsid w:val="008766EA"/>
    <w:rsid w:val="0087693B"/>
    <w:rsid w:val="00876AC7"/>
    <w:rsid w:val="00876B50"/>
    <w:rsid w:val="00876E56"/>
    <w:rsid w:val="0087721D"/>
    <w:rsid w:val="0087746C"/>
    <w:rsid w:val="00877C57"/>
    <w:rsid w:val="00877E1A"/>
    <w:rsid w:val="00877FA3"/>
    <w:rsid w:val="0088011E"/>
    <w:rsid w:val="008804C9"/>
    <w:rsid w:val="0088052B"/>
    <w:rsid w:val="00880B3D"/>
    <w:rsid w:val="00880D84"/>
    <w:rsid w:val="00880E9E"/>
    <w:rsid w:val="008810DF"/>
    <w:rsid w:val="008810FA"/>
    <w:rsid w:val="00881842"/>
    <w:rsid w:val="00881F28"/>
    <w:rsid w:val="00881F60"/>
    <w:rsid w:val="0088261A"/>
    <w:rsid w:val="00882BB1"/>
    <w:rsid w:val="00883004"/>
    <w:rsid w:val="00883D18"/>
    <w:rsid w:val="00883ED6"/>
    <w:rsid w:val="00883F8F"/>
    <w:rsid w:val="00884255"/>
    <w:rsid w:val="0088425B"/>
    <w:rsid w:val="00884634"/>
    <w:rsid w:val="00884A4F"/>
    <w:rsid w:val="00884A6F"/>
    <w:rsid w:val="0088517E"/>
    <w:rsid w:val="0088579F"/>
    <w:rsid w:val="0088599D"/>
    <w:rsid w:val="00885D5D"/>
    <w:rsid w:val="00885F46"/>
    <w:rsid w:val="00886012"/>
    <w:rsid w:val="00886116"/>
    <w:rsid w:val="0088649C"/>
    <w:rsid w:val="0088651F"/>
    <w:rsid w:val="00886CB3"/>
    <w:rsid w:val="0088758A"/>
    <w:rsid w:val="00887771"/>
    <w:rsid w:val="00887A26"/>
    <w:rsid w:val="0089035C"/>
    <w:rsid w:val="008907B2"/>
    <w:rsid w:val="00890B03"/>
    <w:rsid w:val="00890BCD"/>
    <w:rsid w:val="00890F04"/>
    <w:rsid w:val="00890F2B"/>
    <w:rsid w:val="008911A2"/>
    <w:rsid w:val="008916B4"/>
    <w:rsid w:val="008918BF"/>
    <w:rsid w:val="00891F63"/>
    <w:rsid w:val="008922DC"/>
    <w:rsid w:val="008922DF"/>
    <w:rsid w:val="00892F48"/>
    <w:rsid w:val="00892F5D"/>
    <w:rsid w:val="00893024"/>
    <w:rsid w:val="00893158"/>
    <w:rsid w:val="00893AC0"/>
    <w:rsid w:val="00893AE2"/>
    <w:rsid w:val="00893B3B"/>
    <w:rsid w:val="00893E96"/>
    <w:rsid w:val="00894304"/>
    <w:rsid w:val="0089459B"/>
    <w:rsid w:val="00894873"/>
    <w:rsid w:val="00895243"/>
    <w:rsid w:val="0089544E"/>
    <w:rsid w:val="00895484"/>
    <w:rsid w:val="0089563D"/>
    <w:rsid w:val="00895A0C"/>
    <w:rsid w:val="008965AD"/>
    <w:rsid w:val="00896A6F"/>
    <w:rsid w:val="00896D10"/>
    <w:rsid w:val="00896DF5"/>
    <w:rsid w:val="00896FEA"/>
    <w:rsid w:val="00897190"/>
    <w:rsid w:val="0089724B"/>
    <w:rsid w:val="008976EB"/>
    <w:rsid w:val="00897890"/>
    <w:rsid w:val="00897999"/>
    <w:rsid w:val="00897F4A"/>
    <w:rsid w:val="00897FF7"/>
    <w:rsid w:val="008A0173"/>
    <w:rsid w:val="008A0339"/>
    <w:rsid w:val="008A03A0"/>
    <w:rsid w:val="008A0473"/>
    <w:rsid w:val="008A04C7"/>
    <w:rsid w:val="008A111D"/>
    <w:rsid w:val="008A1597"/>
    <w:rsid w:val="008A197B"/>
    <w:rsid w:val="008A1C65"/>
    <w:rsid w:val="008A1C6C"/>
    <w:rsid w:val="008A1EA1"/>
    <w:rsid w:val="008A23A6"/>
    <w:rsid w:val="008A24BD"/>
    <w:rsid w:val="008A2AAE"/>
    <w:rsid w:val="008A2D2E"/>
    <w:rsid w:val="008A2F26"/>
    <w:rsid w:val="008A2F9B"/>
    <w:rsid w:val="008A3390"/>
    <w:rsid w:val="008A36ED"/>
    <w:rsid w:val="008A3898"/>
    <w:rsid w:val="008A4120"/>
    <w:rsid w:val="008A42D8"/>
    <w:rsid w:val="008A457F"/>
    <w:rsid w:val="008A4856"/>
    <w:rsid w:val="008A53C3"/>
    <w:rsid w:val="008A59E9"/>
    <w:rsid w:val="008A631F"/>
    <w:rsid w:val="008A668F"/>
    <w:rsid w:val="008A6A20"/>
    <w:rsid w:val="008A7261"/>
    <w:rsid w:val="008A72A4"/>
    <w:rsid w:val="008A758D"/>
    <w:rsid w:val="008A75C5"/>
    <w:rsid w:val="008A7669"/>
    <w:rsid w:val="008A7819"/>
    <w:rsid w:val="008A7BEA"/>
    <w:rsid w:val="008A7C09"/>
    <w:rsid w:val="008B01A2"/>
    <w:rsid w:val="008B097E"/>
    <w:rsid w:val="008B0C49"/>
    <w:rsid w:val="008B0CD0"/>
    <w:rsid w:val="008B0FE8"/>
    <w:rsid w:val="008B1225"/>
    <w:rsid w:val="008B130E"/>
    <w:rsid w:val="008B1425"/>
    <w:rsid w:val="008B1651"/>
    <w:rsid w:val="008B168C"/>
    <w:rsid w:val="008B175A"/>
    <w:rsid w:val="008B1EFF"/>
    <w:rsid w:val="008B21F5"/>
    <w:rsid w:val="008B269F"/>
    <w:rsid w:val="008B2A2E"/>
    <w:rsid w:val="008B2D1D"/>
    <w:rsid w:val="008B2DB1"/>
    <w:rsid w:val="008B2DEB"/>
    <w:rsid w:val="008B35ED"/>
    <w:rsid w:val="008B41AC"/>
    <w:rsid w:val="008B41EF"/>
    <w:rsid w:val="008B4230"/>
    <w:rsid w:val="008B447F"/>
    <w:rsid w:val="008B4B0D"/>
    <w:rsid w:val="008B4B33"/>
    <w:rsid w:val="008B5577"/>
    <w:rsid w:val="008B59A7"/>
    <w:rsid w:val="008B5BC2"/>
    <w:rsid w:val="008B5F91"/>
    <w:rsid w:val="008B60E9"/>
    <w:rsid w:val="008B60ED"/>
    <w:rsid w:val="008B63DD"/>
    <w:rsid w:val="008B6A95"/>
    <w:rsid w:val="008B6E5C"/>
    <w:rsid w:val="008B74CC"/>
    <w:rsid w:val="008B766A"/>
    <w:rsid w:val="008B7A0E"/>
    <w:rsid w:val="008C13C3"/>
    <w:rsid w:val="008C1C0B"/>
    <w:rsid w:val="008C1FE8"/>
    <w:rsid w:val="008C2300"/>
    <w:rsid w:val="008C2426"/>
    <w:rsid w:val="008C2453"/>
    <w:rsid w:val="008C2461"/>
    <w:rsid w:val="008C26B4"/>
    <w:rsid w:val="008C28BA"/>
    <w:rsid w:val="008C290B"/>
    <w:rsid w:val="008C2BA6"/>
    <w:rsid w:val="008C31D1"/>
    <w:rsid w:val="008C3240"/>
    <w:rsid w:val="008C33D2"/>
    <w:rsid w:val="008C3664"/>
    <w:rsid w:val="008C36FD"/>
    <w:rsid w:val="008C39DE"/>
    <w:rsid w:val="008C3ACC"/>
    <w:rsid w:val="008C3B45"/>
    <w:rsid w:val="008C4188"/>
    <w:rsid w:val="008C4B47"/>
    <w:rsid w:val="008C51AC"/>
    <w:rsid w:val="008C52B6"/>
    <w:rsid w:val="008C55F4"/>
    <w:rsid w:val="008C560E"/>
    <w:rsid w:val="008C5657"/>
    <w:rsid w:val="008C56B6"/>
    <w:rsid w:val="008C59D5"/>
    <w:rsid w:val="008C5B10"/>
    <w:rsid w:val="008C5E64"/>
    <w:rsid w:val="008C632F"/>
    <w:rsid w:val="008C64CA"/>
    <w:rsid w:val="008C6C7A"/>
    <w:rsid w:val="008C6CE1"/>
    <w:rsid w:val="008C6F4F"/>
    <w:rsid w:val="008C730B"/>
    <w:rsid w:val="008C74CC"/>
    <w:rsid w:val="008C75AF"/>
    <w:rsid w:val="008C7F77"/>
    <w:rsid w:val="008D02CB"/>
    <w:rsid w:val="008D02DE"/>
    <w:rsid w:val="008D0459"/>
    <w:rsid w:val="008D0586"/>
    <w:rsid w:val="008D05D2"/>
    <w:rsid w:val="008D0E89"/>
    <w:rsid w:val="008D13DC"/>
    <w:rsid w:val="008D149D"/>
    <w:rsid w:val="008D15AF"/>
    <w:rsid w:val="008D1CB4"/>
    <w:rsid w:val="008D1E23"/>
    <w:rsid w:val="008D21B8"/>
    <w:rsid w:val="008D2461"/>
    <w:rsid w:val="008D29A0"/>
    <w:rsid w:val="008D2CB2"/>
    <w:rsid w:val="008D30E5"/>
    <w:rsid w:val="008D3208"/>
    <w:rsid w:val="008D3DA4"/>
    <w:rsid w:val="008D3DE7"/>
    <w:rsid w:val="008D3F21"/>
    <w:rsid w:val="008D4277"/>
    <w:rsid w:val="008D4423"/>
    <w:rsid w:val="008D453F"/>
    <w:rsid w:val="008D46DD"/>
    <w:rsid w:val="008D47A1"/>
    <w:rsid w:val="008D508F"/>
    <w:rsid w:val="008D52E7"/>
    <w:rsid w:val="008D538D"/>
    <w:rsid w:val="008D5497"/>
    <w:rsid w:val="008D5861"/>
    <w:rsid w:val="008D592F"/>
    <w:rsid w:val="008D5FB9"/>
    <w:rsid w:val="008D5FCD"/>
    <w:rsid w:val="008D63A7"/>
    <w:rsid w:val="008D6733"/>
    <w:rsid w:val="008D6F54"/>
    <w:rsid w:val="008D6F90"/>
    <w:rsid w:val="008D72A4"/>
    <w:rsid w:val="008D72DE"/>
    <w:rsid w:val="008D7378"/>
    <w:rsid w:val="008D7449"/>
    <w:rsid w:val="008D7554"/>
    <w:rsid w:val="008D7615"/>
    <w:rsid w:val="008D76A0"/>
    <w:rsid w:val="008D78C3"/>
    <w:rsid w:val="008D78F6"/>
    <w:rsid w:val="008D7993"/>
    <w:rsid w:val="008D7D1C"/>
    <w:rsid w:val="008D7DEB"/>
    <w:rsid w:val="008E036A"/>
    <w:rsid w:val="008E037E"/>
    <w:rsid w:val="008E04B5"/>
    <w:rsid w:val="008E056A"/>
    <w:rsid w:val="008E0CDD"/>
    <w:rsid w:val="008E0E15"/>
    <w:rsid w:val="008E0E1D"/>
    <w:rsid w:val="008E0E89"/>
    <w:rsid w:val="008E0E8C"/>
    <w:rsid w:val="008E1217"/>
    <w:rsid w:val="008E16F9"/>
    <w:rsid w:val="008E18A3"/>
    <w:rsid w:val="008E1FDF"/>
    <w:rsid w:val="008E2051"/>
    <w:rsid w:val="008E20EC"/>
    <w:rsid w:val="008E2562"/>
    <w:rsid w:val="008E290D"/>
    <w:rsid w:val="008E2911"/>
    <w:rsid w:val="008E2B47"/>
    <w:rsid w:val="008E2C59"/>
    <w:rsid w:val="008E3108"/>
    <w:rsid w:val="008E329C"/>
    <w:rsid w:val="008E35C0"/>
    <w:rsid w:val="008E378A"/>
    <w:rsid w:val="008E388C"/>
    <w:rsid w:val="008E3BEA"/>
    <w:rsid w:val="008E3F52"/>
    <w:rsid w:val="008E412D"/>
    <w:rsid w:val="008E427C"/>
    <w:rsid w:val="008E451A"/>
    <w:rsid w:val="008E4589"/>
    <w:rsid w:val="008E4820"/>
    <w:rsid w:val="008E4D72"/>
    <w:rsid w:val="008E5069"/>
    <w:rsid w:val="008E51C3"/>
    <w:rsid w:val="008E5B5F"/>
    <w:rsid w:val="008E5D5A"/>
    <w:rsid w:val="008E5D7A"/>
    <w:rsid w:val="008E5E0A"/>
    <w:rsid w:val="008E6333"/>
    <w:rsid w:val="008E6788"/>
    <w:rsid w:val="008E6B9F"/>
    <w:rsid w:val="008E77AF"/>
    <w:rsid w:val="008E7DB3"/>
    <w:rsid w:val="008F01AB"/>
    <w:rsid w:val="008F0460"/>
    <w:rsid w:val="008F0C10"/>
    <w:rsid w:val="008F0D27"/>
    <w:rsid w:val="008F0DD2"/>
    <w:rsid w:val="008F1CF8"/>
    <w:rsid w:val="008F208F"/>
    <w:rsid w:val="008F2201"/>
    <w:rsid w:val="008F2595"/>
    <w:rsid w:val="008F2B4B"/>
    <w:rsid w:val="008F3D2D"/>
    <w:rsid w:val="008F3D7C"/>
    <w:rsid w:val="008F3DC9"/>
    <w:rsid w:val="008F4107"/>
    <w:rsid w:val="008F4240"/>
    <w:rsid w:val="008F473A"/>
    <w:rsid w:val="008F48AD"/>
    <w:rsid w:val="008F4BFE"/>
    <w:rsid w:val="008F4C2D"/>
    <w:rsid w:val="008F4E3F"/>
    <w:rsid w:val="008F4EC1"/>
    <w:rsid w:val="008F5184"/>
    <w:rsid w:val="008F52F0"/>
    <w:rsid w:val="008F595E"/>
    <w:rsid w:val="008F6188"/>
    <w:rsid w:val="008F61EB"/>
    <w:rsid w:val="008F6649"/>
    <w:rsid w:val="008F6CD1"/>
    <w:rsid w:val="008F6E8F"/>
    <w:rsid w:val="008F7B94"/>
    <w:rsid w:val="008F7BD6"/>
    <w:rsid w:val="008F7CEF"/>
    <w:rsid w:val="0090009E"/>
    <w:rsid w:val="009000D9"/>
    <w:rsid w:val="009000FD"/>
    <w:rsid w:val="009001AE"/>
    <w:rsid w:val="00900688"/>
    <w:rsid w:val="009007EA"/>
    <w:rsid w:val="00900A0A"/>
    <w:rsid w:val="00900DDE"/>
    <w:rsid w:val="00900DF1"/>
    <w:rsid w:val="009010AF"/>
    <w:rsid w:val="00901425"/>
    <w:rsid w:val="00901845"/>
    <w:rsid w:val="00901C3B"/>
    <w:rsid w:val="009021DE"/>
    <w:rsid w:val="009022BC"/>
    <w:rsid w:val="0090255A"/>
    <w:rsid w:val="00902734"/>
    <w:rsid w:val="00902997"/>
    <w:rsid w:val="00902A2C"/>
    <w:rsid w:val="00902AA6"/>
    <w:rsid w:val="00902C01"/>
    <w:rsid w:val="00903281"/>
    <w:rsid w:val="00903300"/>
    <w:rsid w:val="00903820"/>
    <w:rsid w:val="00903BE9"/>
    <w:rsid w:val="00903D33"/>
    <w:rsid w:val="00903D8E"/>
    <w:rsid w:val="00903F59"/>
    <w:rsid w:val="0090411E"/>
    <w:rsid w:val="00904518"/>
    <w:rsid w:val="009045C7"/>
    <w:rsid w:val="0090480E"/>
    <w:rsid w:val="00904A52"/>
    <w:rsid w:val="00904A62"/>
    <w:rsid w:val="00904B6D"/>
    <w:rsid w:val="009058DE"/>
    <w:rsid w:val="00905A06"/>
    <w:rsid w:val="00906100"/>
    <w:rsid w:val="009067B8"/>
    <w:rsid w:val="00906C4B"/>
    <w:rsid w:val="00906EED"/>
    <w:rsid w:val="00907071"/>
    <w:rsid w:val="0090715C"/>
    <w:rsid w:val="00907549"/>
    <w:rsid w:val="009075C0"/>
    <w:rsid w:val="0091001E"/>
    <w:rsid w:val="00910334"/>
    <w:rsid w:val="00910515"/>
    <w:rsid w:val="009108A7"/>
    <w:rsid w:val="00910A5C"/>
    <w:rsid w:val="00910ED6"/>
    <w:rsid w:val="009113C6"/>
    <w:rsid w:val="0091147F"/>
    <w:rsid w:val="009119B3"/>
    <w:rsid w:val="00911E07"/>
    <w:rsid w:val="00911E1A"/>
    <w:rsid w:val="00912104"/>
    <w:rsid w:val="009123B9"/>
    <w:rsid w:val="0091271A"/>
    <w:rsid w:val="00912734"/>
    <w:rsid w:val="00913F4C"/>
    <w:rsid w:val="0091404B"/>
    <w:rsid w:val="0091423A"/>
    <w:rsid w:val="00914A5D"/>
    <w:rsid w:val="00914A6C"/>
    <w:rsid w:val="00914D97"/>
    <w:rsid w:val="00914F86"/>
    <w:rsid w:val="00915032"/>
    <w:rsid w:val="00915280"/>
    <w:rsid w:val="0091537E"/>
    <w:rsid w:val="0091545A"/>
    <w:rsid w:val="009154BD"/>
    <w:rsid w:val="00915EE2"/>
    <w:rsid w:val="0091610F"/>
    <w:rsid w:val="009161BA"/>
    <w:rsid w:val="00916827"/>
    <w:rsid w:val="00916B43"/>
    <w:rsid w:val="009172E4"/>
    <w:rsid w:val="00920F7A"/>
    <w:rsid w:val="00920FE4"/>
    <w:rsid w:val="00921140"/>
    <w:rsid w:val="009216BF"/>
    <w:rsid w:val="009218D2"/>
    <w:rsid w:val="00921A74"/>
    <w:rsid w:val="00921A8E"/>
    <w:rsid w:val="00921C9F"/>
    <w:rsid w:val="00921ED5"/>
    <w:rsid w:val="00921FA1"/>
    <w:rsid w:val="009225B6"/>
    <w:rsid w:val="0092286C"/>
    <w:rsid w:val="00923151"/>
    <w:rsid w:val="00923ABA"/>
    <w:rsid w:val="00924108"/>
    <w:rsid w:val="0092434B"/>
    <w:rsid w:val="009247D8"/>
    <w:rsid w:val="009248EA"/>
    <w:rsid w:val="0092498F"/>
    <w:rsid w:val="00924A82"/>
    <w:rsid w:val="00924F5D"/>
    <w:rsid w:val="0092507E"/>
    <w:rsid w:val="00925836"/>
    <w:rsid w:val="0092590B"/>
    <w:rsid w:val="00925C0E"/>
    <w:rsid w:val="00925C10"/>
    <w:rsid w:val="00925DD1"/>
    <w:rsid w:val="0092603E"/>
    <w:rsid w:val="009260EC"/>
    <w:rsid w:val="00926264"/>
    <w:rsid w:val="00926595"/>
    <w:rsid w:val="0092698B"/>
    <w:rsid w:val="009269EB"/>
    <w:rsid w:val="00927211"/>
    <w:rsid w:val="0092746B"/>
    <w:rsid w:val="00927670"/>
    <w:rsid w:val="00927752"/>
    <w:rsid w:val="00930305"/>
    <w:rsid w:val="0093063D"/>
    <w:rsid w:val="0093135E"/>
    <w:rsid w:val="00931724"/>
    <w:rsid w:val="0093195D"/>
    <w:rsid w:val="00931CF8"/>
    <w:rsid w:val="00931F17"/>
    <w:rsid w:val="00932109"/>
    <w:rsid w:val="009321E2"/>
    <w:rsid w:val="009322AC"/>
    <w:rsid w:val="009324B1"/>
    <w:rsid w:val="009327B5"/>
    <w:rsid w:val="00932831"/>
    <w:rsid w:val="00932907"/>
    <w:rsid w:val="00932A16"/>
    <w:rsid w:val="00932A20"/>
    <w:rsid w:val="00932AD9"/>
    <w:rsid w:val="00933078"/>
    <w:rsid w:val="0093311E"/>
    <w:rsid w:val="00933BB2"/>
    <w:rsid w:val="00933C45"/>
    <w:rsid w:val="00933C7B"/>
    <w:rsid w:val="00933D61"/>
    <w:rsid w:val="00933DE4"/>
    <w:rsid w:val="0093427D"/>
    <w:rsid w:val="0093457F"/>
    <w:rsid w:val="00934958"/>
    <w:rsid w:val="00934AC7"/>
    <w:rsid w:val="00934EA0"/>
    <w:rsid w:val="009350F7"/>
    <w:rsid w:val="009355F0"/>
    <w:rsid w:val="00935B52"/>
    <w:rsid w:val="00935F6F"/>
    <w:rsid w:val="009366EC"/>
    <w:rsid w:val="00936746"/>
    <w:rsid w:val="00936951"/>
    <w:rsid w:val="00936A90"/>
    <w:rsid w:val="009370A6"/>
    <w:rsid w:val="00937AC7"/>
    <w:rsid w:val="00937D15"/>
    <w:rsid w:val="009400FE"/>
    <w:rsid w:val="009406F4"/>
    <w:rsid w:val="00940A5D"/>
    <w:rsid w:val="00940ACA"/>
    <w:rsid w:val="00940BCB"/>
    <w:rsid w:val="00940D85"/>
    <w:rsid w:val="00940DF4"/>
    <w:rsid w:val="00940FB5"/>
    <w:rsid w:val="0094148B"/>
    <w:rsid w:val="0094173F"/>
    <w:rsid w:val="00941A1C"/>
    <w:rsid w:val="00941B97"/>
    <w:rsid w:val="009422BE"/>
    <w:rsid w:val="00942397"/>
    <w:rsid w:val="00942772"/>
    <w:rsid w:val="00942BB8"/>
    <w:rsid w:val="00943256"/>
    <w:rsid w:val="0094335F"/>
    <w:rsid w:val="009437D9"/>
    <w:rsid w:val="00943BD7"/>
    <w:rsid w:val="00943D09"/>
    <w:rsid w:val="00944202"/>
    <w:rsid w:val="00944335"/>
    <w:rsid w:val="00944583"/>
    <w:rsid w:val="00944710"/>
    <w:rsid w:val="00944AF4"/>
    <w:rsid w:val="00944B89"/>
    <w:rsid w:val="00944D0F"/>
    <w:rsid w:val="00944D54"/>
    <w:rsid w:val="00944EC2"/>
    <w:rsid w:val="009451AB"/>
    <w:rsid w:val="00945D64"/>
    <w:rsid w:val="00945E49"/>
    <w:rsid w:val="00945FD3"/>
    <w:rsid w:val="009462D8"/>
    <w:rsid w:val="00946388"/>
    <w:rsid w:val="0094666C"/>
    <w:rsid w:val="00946CAB"/>
    <w:rsid w:val="00947238"/>
    <w:rsid w:val="00947711"/>
    <w:rsid w:val="009504EC"/>
    <w:rsid w:val="009509D7"/>
    <w:rsid w:val="00950B09"/>
    <w:rsid w:val="00950DD1"/>
    <w:rsid w:val="00951417"/>
    <w:rsid w:val="0095154C"/>
    <w:rsid w:val="009517A9"/>
    <w:rsid w:val="009518BD"/>
    <w:rsid w:val="00951995"/>
    <w:rsid w:val="00951C7E"/>
    <w:rsid w:val="00951CF6"/>
    <w:rsid w:val="0095225E"/>
    <w:rsid w:val="00952473"/>
    <w:rsid w:val="00952752"/>
    <w:rsid w:val="009527E4"/>
    <w:rsid w:val="00952ACA"/>
    <w:rsid w:val="009530DD"/>
    <w:rsid w:val="009537A7"/>
    <w:rsid w:val="00953B1F"/>
    <w:rsid w:val="00953EBE"/>
    <w:rsid w:val="009544E0"/>
    <w:rsid w:val="009548C3"/>
    <w:rsid w:val="0095506D"/>
    <w:rsid w:val="009555E2"/>
    <w:rsid w:val="009557DF"/>
    <w:rsid w:val="00955A2E"/>
    <w:rsid w:val="00955AAB"/>
    <w:rsid w:val="00956101"/>
    <w:rsid w:val="00956A2E"/>
    <w:rsid w:val="00957060"/>
    <w:rsid w:val="00957487"/>
    <w:rsid w:val="0095762E"/>
    <w:rsid w:val="0095799C"/>
    <w:rsid w:val="00957D9C"/>
    <w:rsid w:val="00957FCA"/>
    <w:rsid w:val="009603AB"/>
    <w:rsid w:val="0096042B"/>
    <w:rsid w:val="00960534"/>
    <w:rsid w:val="009607AF"/>
    <w:rsid w:val="00960A88"/>
    <w:rsid w:val="00960C68"/>
    <w:rsid w:val="00960CB6"/>
    <w:rsid w:val="00960D27"/>
    <w:rsid w:val="00961016"/>
    <w:rsid w:val="00961023"/>
    <w:rsid w:val="009612F1"/>
    <w:rsid w:val="009613DF"/>
    <w:rsid w:val="00961591"/>
    <w:rsid w:val="009616FA"/>
    <w:rsid w:val="00961A6C"/>
    <w:rsid w:val="00961E6D"/>
    <w:rsid w:val="00961F21"/>
    <w:rsid w:val="009621FF"/>
    <w:rsid w:val="00962269"/>
    <w:rsid w:val="0096292B"/>
    <w:rsid w:val="00962AA6"/>
    <w:rsid w:val="0096336E"/>
    <w:rsid w:val="00963740"/>
    <w:rsid w:val="0096392B"/>
    <w:rsid w:val="0096397B"/>
    <w:rsid w:val="009640C7"/>
    <w:rsid w:val="00964B17"/>
    <w:rsid w:val="00964E3C"/>
    <w:rsid w:val="00964E69"/>
    <w:rsid w:val="00964EA5"/>
    <w:rsid w:val="0096504D"/>
    <w:rsid w:val="009654F0"/>
    <w:rsid w:val="009659EA"/>
    <w:rsid w:val="00965A1D"/>
    <w:rsid w:val="009662CB"/>
    <w:rsid w:val="0096691D"/>
    <w:rsid w:val="00966EC4"/>
    <w:rsid w:val="0096766C"/>
    <w:rsid w:val="00967851"/>
    <w:rsid w:val="009679AA"/>
    <w:rsid w:val="00967D2D"/>
    <w:rsid w:val="00967EBF"/>
    <w:rsid w:val="0097020F"/>
    <w:rsid w:val="00970F7A"/>
    <w:rsid w:val="00970FE3"/>
    <w:rsid w:val="009710D6"/>
    <w:rsid w:val="00971190"/>
    <w:rsid w:val="0097119F"/>
    <w:rsid w:val="0097123C"/>
    <w:rsid w:val="00971EC5"/>
    <w:rsid w:val="00971F6B"/>
    <w:rsid w:val="00971FCC"/>
    <w:rsid w:val="0097298A"/>
    <w:rsid w:val="00972A0B"/>
    <w:rsid w:val="00972BB7"/>
    <w:rsid w:val="00972C06"/>
    <w:rsid w:val="00972F4C"/>
    <w:rsid w:val="00972FEB"/>
    <w:rsid w:val="00973257"/>
    <w:rsid w:val="0097383E"/>
    <w:rsid w:val="009738E5"/>
    <w:rsid w:val="009739F2"/>
    <w:rsid w:val="009739F8"/>
    <w:rsid w:val="00973DA5"/>
    <w:rsid w:val="00973F29"/>
    <w:rsid w:val="00974182"/>
    <w:rsid w:val="009744FF"/>
    <w:rsid w:val="00974520"/>
    <w:rsid w:val="00974D6B"/>
    <w:rsid w:val="00974EBD"/>
    <w:rsid w:val="009751BA"/>
    <w:rsid w:val="00975502"/>
    <w:rsid w:val="00975859"/>
    <w:rsid w:val="00975FAD"/>
    <w:rsid w:val="009763B4"/>
    <w:rsid w:val="00976499"/>
    <w:rsid w:val="00976810"/>
    <w:rsid w:val="00976F1F"/>
    <w:rsid w:val="009772D4"/>
    <w:rsid w:val="00977356"/>
    <w:rsid w:val="009775C2"/>
    <w:rsid w:val="00977852"/>
    <w:rsid w:val="009778AB"/>
    <w:rsid w:val="00980403"/>
    <w:rsid w:val="009804CB"/>
    <w:rsid w:val="00980630"/>
    <w:rsid w:val="00980712"/>
    <w:rsid w:val="0098075B"/>
    <w:rsid w:val="009809DD"/>
    <w:rsid w:val="00980F14"/>
    <w:rsid w:val="00981128"/>
    <w:rsid w:val="0098172B"/>
    <w:rsid w:val="009817F9"/>
    <w:rsid w:val="0098183B"/>
    <w:rsid w:val="009819A3"/>
    <w:rsid w:val="00981CF8"/>
    <w:rsid w:val="00981D49"/>
    <w:rsid w:val="00981EFB"/>
    <w:rsid w:val="009822AF"/>
    <w:rsid w:val="009823A3"/>
    <w:rsid w:val="00982AB4"/>
    <w:rsid w:val="00982B3A"/>
    <w:rsid w:val="00982C69"/>
    <w:rsid w:val="00982E67"/>
    <w:rsid w:val="00983061"/>
    <w:rsid w:val="00983223"/>
    <w:rsid w:val="009838CE"/>
    <w:rsid w:val="00983C41"/>
    <w:rsid w:val="00984206"/>
    <w:rsid w:val="0098511E"/>
    <w:rsid w:val="009852B3"/>
    <w:rsid w:val="0098541D"/>
    <w:rsid w:val="00985CA4"/>
    <w:rsid w:val="00986259"/>
    <w:rsid w:val="00986956"/>
    <w:rsid w:val="009876A0"/>
    <w:rsid w:val="00987818"/>
    <w:rsid w:val="009879B5"/>
    <w:rsid w:val="009879F4"/>
    <w:rsid w:val="00987FE4"/>
    <w:rsid w:val="009905F4"/>
    <w:rsid w:val="009908F2"/>
    <w:rsid w:val="009917F3"/>
    <w:rsid w:val="00991F39"/>
    <w:rsid w:val="00992624"/>
    <w:rsid w:val="00992688"/>
    <w:rsid w:val="009926B8"/>
    <w:rsid w:val="009926B9"/>
    <w:rsid w:val="009927C4"/>
    <w:rsid w:val="00992A3F"/>
    <w:rsid w:val="00992A91"/>
    <w:rsid w:val="00992EF7"/>
    <w:rsid w:val="009930C0"/>
    <w:rsid w:val="009931FD"/>
    <w:rsid w:val="0099324C"/>
    <w:rsid w:val="009932E1"/>
    <w:rsid w:val="00993627"/>
    <w:rsid w:val="00993658"/>
    <w:rsid w:val="0099367D"/>
    <w:rsid w:val="009936F0"/>
    <w:rsid w:val="00993DA5"/>
    <w:rsid w:val="00995360"/>
    <w:rsid w:val="009954AD"/>
    <w:rsid w:val="00996293"/>
    <w:rsid w:val="00996546"/>
    <w:rsid w:val="009965D4"/>
    <w:rsid w:val="00996645"/>
    <w:rsid w:val="009969BB"/>
    <w:rsid w:val="00996A8B"/>
    <w:rsid w:val="00996CD1"/>
    <w:rsid w:val="00996CD4"/>
    <w:rsid w:val="0099713E"/>
    <w:rsid w:val="0099731A"/>
    <w:rsid w:val="009979D6"/>
    <w:rsid w:val="00997B54"/>
    <w:rsid w:val="00997CA3"/>
    <w:rsid w:val="009A0212"/>
    <w:rsid w:val="009A031F"/>
    <w:rsid w:val="009A041C"/>
    <w:rsid w:val="009A10D9"/>
    <w:rsid w:val="009A1723"/>
    <w:rsid w:val="009A175B"/>
    <w:rsid w:val="009A1E77"/>
    <w:rsid w:val="009A20F1"/>
    <w:rsid w:val="009A2180"/>
    <w:rsid w:val="009A2366"/>
    <w:rsid w:val="009A246A"/>
    <w:rsid w:val="009A2BDF"/>
    <w:rsid w:val="009A3183"/>
    <w:rsid w:val="009A37AC"/>
    <w:rsid w:val="009A3AB5"/>
    <w:rsid w:val="009A41EC"/>
    <w:rsid w:val="009A4289"/>
    <w:rsid w:val="009A44F6"/>
    <w:rsid w:val="009A4ACF"/>
    <w:rsid w:val="009A4D85"/>
    <w:rsid w:val="009A4E72"/>
    <w:rsid w:val="009A516A"/>
    <w:rsid w:val="009A528E"/>
    <w:rsid w:val="009A56A1"/>
    <w:rsid w:val="009A6127"/>
    <w:rsid w:val="009A637B"/>
    <w:rsid w:val="009A6456"/>
    <w:rsid w:val="009A6757"/>
    <w:rsid w:val="009A6BAA"/>
    <w:rsid w:val="009A6C74"/>
    <w:rsid w:val="009A7154"/>
    <w:rsid w:val="009A7159"/>
    <w:rsid w:val="009A78AA"/>
    <w:rsid w:val="009A78D1"/>
    <w:rsid w:val="009B003C"/>
    <w:rsid w:val="009B0097"/>
    <w:rsid w:val="009B06F7"/>
    <w:rsid w:val="009B0A7D"/>
    <w:rsid w:val="009B0D82"/>
    <w:rsid w:val="009B10C1"/>
    <w:rsid w:val="009B1130"/>
    <w:rsid w:val="009B1153"/>
    <w:rsid w:val="009B1741"/>
    <w:rsid w:val="009B1C7A"/>
    <w:rsid w:val="009B1F2A"/>
    <w:rsid w:val="009B231B"/>
    <w:rsid w:val="009B23E7"/>
    <w:rsid w:val="009B2B68"/>
    <w:rsid w:val="009B2E32"/>
    <w:rsid w:val="009B3221"/>
    <w:rsid w:val="009B346F"/>
    <w:rsid w:val="009B3745"/>
    <w:rsid w:val="009B3C79"/>
    <w:rsid w:val="009B3D48"/>
    <w:rsid w:val="009B4037"/>
    <w:rsid w:val="009B463F"/>
    <w:rsid w:val="009B4821"/>
    <w:rsid w:val="009B4BED"/>
    <w:rsid w:val="009B4C24"/>
    <w:rsid w:val="009B4C25"/>
    <w:rsid w:val="009B4FA0"/>
    <w:rsid w:val="009B5821"/>
    <w:rsid w:val="009B59B0"/>
    <w:rsid w:val="009B5A67"/>
    <w:rsid w:val="009B616B"/>
    <w:rsid w:val="009B6220"/>
    <w:rsid w:val="009B62F3"/>
    <w:rsid w:val="009B68AD"/>
    <w:rsid w:val="009B6C13"/>
    <w:rsid w:val="009B78AA"/>
    <w:rsid w:val="009B7BB7"/>
    <w:rsid w:val="009B7FFA"/>
    <w:rsid w:val="009C00EF"/>
    <w:rsid w:val="009C0575"/>
    <w:rsid w:val="009C089E"/>
    <w:rsid w:val="009C0BC1"/>
    <w:rsid w:val="009C0DBE"/>
    <w:rsid w:val="009C10DF"/>
    <w:rsid w:val="009C1A35"/>
    <w:rsid w:val="009C1D4B"/>
    <w:rsid w:val="009C1E0C"/>
    <w:rsid w:val="009C20E5"/>
    <w:rsid w:val="009C2773"/>
    <w:rsid w:val="009C281C"/>
    <w:rsid w:val="009C298A"/>
    <w:rsid w:val="009C3413"/>
    <w:rsid w:val="009C3D88"/>
    <w:rsid w:val="009C4871"/>
    <w:rsid w:val="009C4D8B"/>
    <w:rsid w:val="009C5190"/>
    <w:rsid w:val="009C520B"/>
    <w:rsid w:val="009C5785"/>
    <w:rsid w:val="009C5796"/>
    <w:rsid w:val="009C5874"/>
    <w:rsid w:val="009C638E"/>
    <w:rsid w:val="009C6768"/>
    <w:rsid w:val="009C6894"/>
    <w:rsid w:val="009C6B3B"/>
    <w:rsid w:val="009C6B7B"/>
    <w:rsid w:val="009C6E93"/>
    <w:rsid w:val="009C7147"/>
    <w:rsid w:val="009C7F47"/>
    <w:rsid w:val="009D0361"/>
    <w:rsid w:val="009D0720"/>
    <w:rsid w:val="009D079F"/>
    <w:rsid w:val="009D0897"/>
    <w:rsid w:val="009D090F"/>
    <w:rsid w:val="009D12C2"/>
    <w:rsid w:val="009D16AF"/>
    <w:rsid w:val="009D2118"/>
    <w:rsid w:val="009D215B"/>
    <w:rsid w:val="009D217D"/>
    <w:rsid w:val="009D22EA"/>
    <w:rsid w:val="009D28D1"/>
    <w:rsid w:val="009D2A3E"/>
    <w:rsid w:val="009D2C43"/>
    <w:rsid w:val="009D2C49"/>
    <w:rsid w:val="009D2E2C"/>
    <w:rsid w:val="009D314D"/>
    <w:rsid w:val="009D33E5"/>
    <w:rsid w:val="009D38E5"/>
    <w:rsid w:val="009D3ACA"/>
    <w:rsid w:val="009D3C41"/>
    <w:rsid w:val="009D3CC0"/>
    <w:rsid w:val="009D3D45"/>
    <w:rsid w:val="009D422C"/>
    <w:rsid w:val="009D4303"/>
    <w:rsid w:val="009D45AF"/>
    <w:rsid w:val="009D478C"/>
    <w:rsid w:val="009D49A4"/>
    <w:rsid w:val="009D4A5D"/>
    <w:rsid w:val="009D4A8E"/>
    <w:rsid w:val="009D4DA3"/>
    <w:rsid w:val="009D55C8"/>
    <w:rsid w:val="009D608A"/>
    <w:rsid w:val="009D610C"/>
    <w:rsid w:val="009D62E7"/>
    <w:rsid w:val="009D69DA"/>
    <w:rsid w:val="009D75A4"/>
    <w:rsid w:val="009E0D2B"/>
    <w:rsid w:val="009E11A9"/>
    <w:rsid w:val="009E176B"/>
    <w:rsid w:val="009E1E13"/>
    <w:rsid w:val="009E1F70"/>
    <w:rsid w:val="009E1FFC"/>
    <w:rsid w:val="009E2880"/>
    <w:rsid w:val="009E2A61"/>
    <w:rsid w:val="009E2F97"/>
    <w:rsid w:val="009E3235"/>
    <w:rsid w:val="009E3790"/>
    <w:rsid w:val="009E3C27"/>
    <w:rsid w:val="009E457F"/>
    <w:rsid w:val="009E4637"/>
    <w:rsid w:val="009E4C32"/>
    <w:rsid w:val="009E53AA"/>
    <w:rsid w:val="009E53D6"/>
    <w:rsid w:val="009E5432"/>
    <w:rsid w:val="009E5656"/>
    <w:rsid w:val="009E57A7"/>
    <w:rsid w:val="009E5AB4"/>
    <w:rsid w:val="009E605E"/>
    <w:rsid w:val="009E641D"/>
    <w:rsid w:val="009E68CC"/>
    <w:rsid w:val="009E6A82"/>
    <w:rsid w:val="009E6B29"/>
    <w:rsid w:val="009E6F6E"/>
    <w:rsid w:val="009E6F7B"/>
    <w:rsid w:val="009E7002"/>
    <w:rsid w:val="009E701A"/>
    <w:rsid w:val="009E798E"/>
    <w:rsid w:val="009F06E6"/>
    <w:rsid w:val="009F06F6"/>
    <w:rsid w:val="009F074E"/>
    <w:rsid w:val="009F0C38"/>
    <w:rsid w:val="009F0CD1"/>
    <w:rsid w:val="009F1033"/>
    <w:rsid w:val="009F16B8"/>
    <w:rsid w:val="009F187B"/>
    <w:rsid w:val="009F1933"/>
    <w:rsid w:val="009F1BED"/>
    <w:rsid w:val="009F1DFE"/>
    <w:rsid w:val="009F2E7E"/>
    <w:rsid w:val="009F3A4B"/>
    <w:rsid w:val="009F3BDE"/>
    <w:rsid w:val="009F41E1"/>
    <w:rsid w:val="009F4375"/>
    <w:rsid w:val="009F4652"/>
    <w:rsid w:val="009F4834"/>
    <w:rsid w:val="009F4F05"/>
    <w:rsid w:val="009F5606"/>
    <w:rsid w:val="009F59E4"/>
    <w:rsid w:val="009F5B8F"/>
    <w:rsid w:val="009F5CA4"/>
    <w:rsid w:val="009F623B"/>
    <w:rsid w:val="009F63DC"/>
    <w:rsid w:val="009F6410"/>
    <w:rsid w:val="009F6457"/>
    <w:rsid w:val="009F669B"/>
    <w:rsid w:val="009F66DF"/>
    <w:rsid w:val="009F7169"/>
    <w:rsid w:val="009F7235"/>
    <w:rsid w:val="009F7330"/>
    <w:rsid w:val="009F76CB"/>
    <w:rsid w:val="009F7883"/>
    <w:rsid w:val="009F7BD3"/>
    <w:rsid w:val="00A00519"/>
    <w:rsid w:val="00A009FB"/>
    <w:rsid w:val="00A00F3E"/>
    <w:rsid w:val="00A01006"/>
    <w:rsid w:val="00A011C6"/>
    <w:rsid w:val="00A01F3F"/>
    <w:rsid w:val="00A021CA"/>
    <w:rsid w:val="00A024A2"/>
    <w:rsid w:val="00A02B26"/>
    <w:rsid w:val="00A03893"/>
    <w:rsid w:val="00A038E5"/>
    <w:rsid w:val="00A0394B"/>
    <w:rsid w:val="00A03A26"/>
    <w:rsid w:val="00A04101"/>
    <w:rsid w:val="00A04399"/>
    <w:rsid w:val="00A04541"/>
    <w:rsid w:val="00A04846"/>
    <w:rsid w:val="00A04A92"/>
    <w:rsid w:val="00A04F7D"/>
    <w:rsid w:val="00A0533D"/>
    <w:rsid w:val="00A0559E"/>
    <w:rsid w:val="00A05A1F"/>
    <w:rsid w:val="00A05BA9"/>
    <w:rsid w:val="00A05DFF"/>
    <w:rsid w:val="00A05FF8"/>
    <w:rsid w:val="00A06F57"/>
    <w:rsid w:val="00A07654"/>
    <w:rsid w:val="00A07AF9"/>
    <w:rsid w:val="00A07B16"/>
    <w:rsid w:val="00A07EA6"/>
    <w:rsid w:val="00A1039C"/>
    <w:rsid w:val="00A105DB"/>
    <w:rsid w:val="00A106FE"/>
    <w:rsid w:val="00A10B48"/>
    <w:rsid w:val="00A10D5D"/>
    <w:rsid w:val="00A114B5"/>
    <w:rsid w:val="00A115BF"/>
    <w:rsid w:val="00A115F5"/>
    <w:rsid w:val="00A11ACA"/>
    <w:rsid w:val="00A11C96"/>
    <w:rsid w:val="00A11E0F"/>
    <w:rsid w:val="00A121EA"/>
    <w:rsid w:val="00A12206"/>
    <w:rsid w:val="00A12301"/>
    <w:rsid w:val="00A1260C"/>
    <w:rsid w:val="00A12A73"/>
    <w:rsid w:val="00A12BEE"/>
    <w:rsid w:val="00A12EE8"/>
    <w:rsid w:val="00A131A4"/>
    <w:rsid w:val="00A1342F"/>
    <w:rsid w:val="00A13511"/>
    <w:rsid w:val="00A1365A"/>
    <w:rsid w:val="00A13715"/>
    <w:rsid w:val="00A138BA"/>
    <w:rsid w:val="00A13CF1"/>
    <w:rsid w:val="00A145D0"/>
    <w:rsid w:val="00A14743"/>
    <w:rsid w:val="00A14B5D"/>
    <w:rsid w:val="00A152DD"/>
    <w:rsid w:val="00A1562F"/>
    <w:rsid w:val="00A157EC"/>
    <w:rsid w:val="00A15DBB"/>
    <w:rsid w:val="00A15F14"/>
    <w:rsid w:val="00A16150"/>
    <w:rsid w:val="00A1629D"/>
    <w:rsid w:val="00A1630A"/>
    <w:rsid w:val="00A1637F"/>
    <w:rsid w:val="00A164E9"/>
    <w:rsid w:val="00A16564"/>
    <w:rsid w:val="00A16A02"/>
    <w:rsid w:val="00A16CE1"/>
    <w:rsid w:val="00A16ED8"/>
    <w:rsid w:val="00A17345"/>
    <w:rsid w:val="00A1788B"/>
    <w:rsid w:val="00A1789B"/>
    <w:rsid w:val="00A17968"/>
    <w:rsid w:val="00A17B7C"/>
    <w:rsid w:val="00A20253"/>
    <w:rsid w:val="00A2049C"/>
    <w:rsid w:val="00A205BF"/>
    <w:rsid w:val="00A209D8"/>
    <w:rsid w:val="00A20CA2"/>
    <w:rsid w:val="00A2104B"/>
    <w:rsid w:val="00A210E9"/>
    <w:rsid w:val="00A218AE"/>
    <w:rsid w:val="00A21A9D"/>
    <w:rsid w:val="00A21AAA"/>
    <w:rsid w:val="00A21E51"/>
    <w:rsid w:val="00A22132"/>
    <w:rsid w:val="00A22207"/>
    <w:rsid w:val="00A226BE"/>
    <w:rsid w:val="00A22723"/>
    <w:rsid w:val="00A22D9C"/>
    <w:rsid w:val="00A23459"/>
    <w:rsid w:val="00A2349B"/>
    <w:rsid w:val="00A23730"/>
    <w:rsid w:val="00A23921"/>
    <w:rsid w:val="00A2394B"/>
    <w:rsid w:val="00A23AB0"/>
    <w:rsid w:val="00A24150"/>
    <w:rsid w:val="00A2470A"/>
    <w:rsid w:val="00A2481C"/>
    <w:rsid w:val="00A24981"/>
    <w:rsid w:val="00A24CCF"/>
    <w:rsid w:val="00A25A28"/>
    <w:rsid w:val="00A25EE4"/>
    <w:rsid w:val="00A2610A"/>
    <w:rsid w:val="00A261E4"/>
    <w:rsid w:val="00A26883"/>
    <w:rsid w:val="00A26D60"/>
    <w:rsid w:val="00A26DC3"/>
    <w:rsid w:val="00A26EE0"/>
    <w:rsid w:val="00A271A7"/>
    <w:rsid w:val="00A2728C"/>
    <w:rsid w:val="00A272F4"/>
    <w:rsid w:val="00A3072C"/>
    <w:rsid w:val="00A30837"/>
    <w:rsid w:val="00A30BAE"/>
    <w:rsid w:val="00A30C69"/>
    <w:rsid w:val="00A30CE4"/>
    <w:rsid w:val="00A311D9"/>
    <w:rsid w:val="00A313D0"/>
    <w:rsid w:val="00A314A9"/>
    <w:rsid w:val="00A31591"/>
    <w:rsid w:val="00A3170C"/>
    <w:rsid w:val="00A31A06"/>
    <w:rsid w:val="00A31C37"/>
    <w:rsid w:val="00A31DAB"/>
    <w:rsid w:val="00A31E88"/>
    <w:rsid w:val="00A321B5"/>
    <w:rsid w:val="00A321EE"/>
    <w:rsid w:val="00A325C2"/>
    <w:rsid w:val="00A325CC"/>
    <w:rsid w:val="00A327E2"/>
    <w:rsid w:val="00A32C37"/>
    <w:rsid w:val="00A33394"/>
    <w:rsid w:val="00A3345F"/>
    <w:rsid w:val="00A33587"/>
    <w:rsid w:val="00A33C3D"/>
    <w:rsid w:val="00A33C9E"/>
    <w:rsid w:val="00A33E01"/>
    <w:rsid w:val="00A340A1"/>
    <w:rsid w:val="00A34A75"/>
    <w:rsid w:val="00A34C1C"/>
    <w:rsid w:val="00A34D1D"/>
    <w:rsid w:val="00A352E3"/>
    <w:rsid w:val="00A35735"/>
    <w:rsid w:val="00A35A0B"/>
    <w:rsid w:val="00A362CB"/>
    <w:rsid w:val="00A36694"/>
    <w:rsid w:val="00A36A6F"/>
    <w:rsid w:val="00A36AD0"/>
    <w:rsid w:val="00A36D4F"/>
    <w:rsid w:val="00A36EE6"/>
    <w:rsid w:val="00A373DE"/>
    <w:rsid w:val="00A3747D"/>
    <w:rsid w:val="00A37A2A"/>
    <w:rsid w:val="00A37A59"/>
    <w:rsid w:val="00A40444"/>
    <w:rsid w:val="00A40531"/>
    <w:rsid w:val="00A40889"/>
    <w:rsid w:val="00A41009"/>
    <w:rsid w:val="00A4102E"/>
    <w:rsid w:val="00A41179"/>
    <w:rsid w:val="00A41772"/>
    <w:rsid w:val="00A41CA6"/>
    <w:rsid w:val="00A42659"/>
    <w:rsid w:val="00A42721"/>
    <w:rsid w:val="00A42897"/>
    <w:rsid w:val="00A429DE"/>
    <w:rsid w:val="00A42D52"/>
    <w:rsid w:val="00A4339C"/>
    <w:rsid w:val="00A43631"/>
    <w:rsid w:val="00A4395F"/>
    <w:rsid w:val="00A439DE"/>
    <w:rsid w:val="00A447F7"/>
    <w:rsid w:val="00A44882"/>
    <w:rsid w:val="00A4498C"/>
    <w:rsid w:val="00A44AA5"/>
    <w:rsid w:val="00A44E28"/>
    <w:rsid w:val="00A44FD8"/>
    <w:rsid w:val="00A4508F"/>
    <w:rsid w:val="00A4570E"/>
    <w:rsid w:val="00A45A1B"/>
    <w:rsid w:val="00A45A3B"/>
    <w:rsid w:val="00A45A5D"/>
    <w:rsid w:val="00A45B31"/>
    <w:rsid w:val="00A45CA8"/>
    <w:rsid w:val="00A4609C"/>
    <w:rsid w:val="00A4690C"/>
    <w:rsid w:val="00A46C01"/>
    <w:rsid w:val="00A46EEA"/>
    <w:rsid w:val="00A46FAD"/>
    <w:rsid w:val="00A470ED"/>
    <w:rsid w:val="00A47182"/>
    <w:rsid w:val="00A47430"/>
    <w:rsid w:val="00A4761F"/>
    <w:rsid w:val="00A47749"/>
    <w:rsid w:val="00A47B4B"/>
    <w:rsid w:val="00A5044D"/>
    <w:rsid w:val="00A50893"/>
    <w:rsid w:val="00A50B00"/>
    <w:rsid w:val="00A50E3A"/>
    <w:rsid w:val="00A511FB"/>
    <w:rsid w:val="00A514EB"/>
    <w:rsid w:val="00A51C24"/>
    <w:rsid w:val="00A52065"/>
    <w:rsid w:val="00A521E0"/>
    <w:rsid w:val="00A52C29"/>
    <w:rsid w:val="00A52D1E"/>
    <w:rsid w:val="00A52EF2"/>
    <w:rsid w:val="00A53785"/>
    <w:rsid w:val="00A539C9"/>
    <w:rsid w:val="00A53A6D"/>
    <w:rsid w:val="00A53EA7"/>
    <w:rsid w:val="00A54398"/>
    <w:rsid w:val="00A544BF"/>
    <w:rsid w:val="00A54850"/>
    <w:rsid w:val="00A54A90"/>
    <w:rsid w:val="00A54B5E"/>
    <w:rsid w:val="00A54D16"/>
    <w:rsid w:val="00A54F7F"/>
    <w:rsid w:val="00A55618"/>
    <w:rsid w:val="00A5579B"/>
    <w:rsid w:val="00A55877"/>
    <w:rsid w:val="00A55BB7"/>
    <w:rsid w:val="00A55CCE"/>
    <w:rsid w:val="00A55E76"/>
    <w:rsid w:val="00A5637C"/>
    <w:rsid w:val="00A56735"/>
    <w:rsid w:val="00A56A21"/>
    <w:rsid w:val="00A56B8E"/>
    <w:rsid w:val="00A56C2C"/>
    <w:rsid w:val="00A56EAF"/>
    <w:rsid w:val="00A570E9"/>
    <w:rsid w:val="00A57311"/>
    <w:rsid w:val="00A57C08"/>
    <w:rsid w:val="00A57F96"/>
    <w:rsid w:val="00A60278"/>
    <w:rsid w:val="00A6098D"/>
    <w:rsid w:val="00A61828"/>
    <w:rsid w:val="00A61B79"/>
    <w:rsid w:val="00A61BD9"/>
    <w:rsid w:val="00A61DC0"/>
    <w:rsid w:val="00A61E6D"/>
    <w:rsid w:val="00A620AA"/>
    <w:rsid w:val="00A62690"/>
    <w:rsid w:val="00A62953"/>
    <w:rsid w:val="00A62961"/>
    <w:rsid w:val="00A62D25"/>
    <w:rsid w:val="00A630F5"/>
    <w:rsid w:val="00A63286"/>
    <w:rsid w:val="00A635AE"/>
    <w:rsid w:val="00A63872"/>
    <w:rsid w:val="00A638C0"/>
    <w:rsid w:val="00A63A37"/>
    <w:rsid w:val="00A63A89"/>
    <w:rsid w:val="00A63C5E"/>
    <w:rsid w:val="00A63CD3"/>
    <w:rsid w:val="00A64196"/>
    <w:rsid w:val="00A64953"/>
    <w:rsid w:val="00A64BC7"/>
    <w:rsid w:val="00A64EB1"/>
    <w:rsid w:val="00A64F4D"/>
    <w:rsid w:val="00A650F1"/>
    <w:rsid w:val="00A65354"/>
    <w:rsid w:val="00A656D7"/>
    <w:rsid w:val="00A65781"/>
    <w:rsid w:val="00A657CF"/>
    <w:rsid w:val="00A65F11"/>
    <w:rsid w:val="00A65FBF"/>
    <w:rsid w:val="00A66015"/>
    <w:rsid w:val="00A6603A"/>
    <w:rsid w:val="00A66089"/>
    <w:rsid w:val="00A66824"/>
    <w:rsid w:val="00A66A5A"/>
    <w:rsid w:val="00A66C7C"/>
    <w:rsid w:val="00A6724C"/>
    <w:rsid w:val="00A677C1"/>
    <w:rsid w:val="00A67A8E"/>
    <w:rsid w:val="00A67AC6"/>
    <w:rsid w:val="00A67E4D"/>
    <w:rsid w:val="00A70027"/>
    <w:rsid w:val="00A70270"/>
    <w:rsid w:val="00A702FA"/>
    <w:rsid w:val="00A70725"/>
    <w:rsid w:val="00A707FE"/>
    <w:rsid w:val="00A70872"/>
    <w:rsid w:val="00A70A35"/>
    <w:rsid w:val="00A70C0A"/>
    <w:rsid w:val="00A7141F"/>
    <w:rsid w:val="00A7166D"/>
    <w:rsid w:val="00A71822"/>
    <w:rsid w:val="00A71D6B"/>
    <w:rsid w:val="00A72212"/>
    <w:rsid w:val="00A7222B"/>
    <w:rsid w:val="00A72415"/>
    <w:rsid w:val="00A730F4"/>
    <w:rsid w:val="00A73602"/>
    <w:rsid w:val="00A73873"/>
    <w:rsid w:val="00A73B41"/>
    <w:rsid w:val="00A73BB5"/>
    <w:rsid w:val="00A73C40"/>
    <w:rsid w:val="00A744A2"/>
    <w:rsid w:val="00A74579"/>
    <w:rsid w:val="00A745D9"/>
    <w:rsid w:val="00A7484A"/>
    <w:rsid w:val="00A74E04"/>
    <w:rsid w:val="00A74F6C"/>
    <w:rsid w:val="00A75212"/>
    <w:rsid w:val="00A7538B"/>
    <w:rsid w:val="00A75857"/>
    <w:rsid w:val="00A75920"/>
    <w:rsid w:val="00A75DEB"/>
    <w:rsid w:val="00A7634B"/>
    <w:rsid w:val="00A76398"/>
    <w:rsid w:val="00A7662C"/>
    <w:rsid w:val="00A76696"/>
    <w:rsid w:val="00A7692C"/>
    <w:rsid w:val="00A76A52"/>
    <w:rsid w:val="00A76BB1"/>
    <w:rsid w:val="00A76BF2"/>
    <w:rsid w:val="00A76FC0"/>
    <w:rsid w:val="00A770A5"/>
    <w:rsid w:val="00A7735F"/>
    <w:rsid w:val="00A7747E"/>
    <w:rsid w:val="00A77C0E"/>
    <w:rsid w:val="00A77D83"/>
    <w:rsid w:val="00A80402"/>
    <w:rsid w:val="00A806D6"/>
    <w:rsid w:val="00A80E52"/>
    <w:rsid w:val="00A812CC"/>
    <w:rsid w:val="00A8135C"/>
    <w:rsid w:val="00A81633"/>
    <w:rsid w:val="00A8221B"/>
    <w:rsid w:val="00A82665"/>
    <w:rsid w:val="00A82979"/>
    <w:rsid w:val="00A82DF8"/>
    <w:rsid w:val="00A831F0"/>
    <w:rsid w:val="00A834EC"/>
    <w:rsid w:val="00A83BF1"/>
    <w:rsid w:val="00A83C06"/>
    <w:rsid w:val="00A83D3C"/>
    <w:rsid w:val="00A83EC9"/>
    <w:rsid w:val="00A84298"/>
    <w:rsid w:val="00A84AEC"/>
    <w:rsid w:val="00A8513A"/>
    <w:rsid w:val="00A8523D"/>
    <w:rsid w:val="00A8527F"/>
    <w:rsid w:val="00A853DF"/>
    <w:rsid w:val="00A8553B"/>
    <w:rsid w:val="00A85661"/>
    <w:rsid w:val="00A8589B"/>
    <w:rsid w:val="00A85EE4"/>
    <w:rsid w:val="00A85FFF"/>
    <w:rsid w:val="00A861C4"/>
    <w:rsid w:val="00A866CF"/>
    <w:rsid w:val="00A868ED"/>
    <w:rsid w:val="00A8694D"/>
    <w:rsid w:val="00A86ACD"/>
    <w:rsid w:val="00A86FEF"/>
    <w:rsid w:val="00A87482"/>
    <w:rsid w:val="00A87C98"/>
    <w:rsid w:val="00A90279"/>
    <w:rsid w:val="00A90597"/>
    <w:rsid w:val="00A905F1"/>
    <w:rsid w:val="00A907DB"/>
    <w:rsid w:val="00A90E27"/>
    <w:rsid w:val="00A90FDA"/>
    <w:rsid w:val="00A91218"/>
    <w:rsid w:val="00A91469"/>
    <w:rsid w:val="00A914EE"/>
    <w:rsid w:val="00A9164F"/>
    <w:rsid w:val="00A918F6"/>
    <w:rsid w:val="00A91BAB"/>
    <w:rsid w:val="00A91CF1"/>
    <w:rsid w:val="00A91F3E"/>
    <w:rsid w:val="00A92905"/>
    <w:rsid w:val="00A930F9"/>
    <w:rsid w:val="00A934FE"/>
    <w:rsid w:val="00A93715"/>
    <w:rsid w:val="00A9377B"/>
    <w:rsid w:val="00A9399B"/>
    <w:rsid w:val="00A939D3"/>
    <w:rsid w:val="00A93B4D"/>
    <w:rsid w:val="00A93BDA"/>
    <w:rsid w:val="00A93BEC"/>
    <w:rsid w:val="00A93E41"/>
    <w:rsid w:val="00A93F33"/>
    <w:rsid w:val="00A943D6"/>
    <w:rsid w:val="00A94A70"/>
    <w:rsid w:val="00A94CAC"/>
    <w:rsid w:val="00A94D0B"/>
    <w:rsid w:val="00A94F8E"/>
    <w:rsid w:val="00A9505F"/>
    <w:rsid w:val="00A95262"/>
    <w:rsid w:val="00A9526D"/>
    <w:rsid w:val="00A95464"/>
    <w:rsid w:val="00A95A3E"/>
    <w:rsid w:val="00A95CF5"/>
    <w:rsid w:val="00A95F7A"/>
    <w:rsid w:val="00A96058"/>
    <w:rsid w:val="00A967F8"/>
    <w:rsid w:val="00A96801"/>
    <w:rsid w:val="00A9684F"/>
    <w:rsid w:val="00A9692B"/>
    <w:rsid w:val="00A96D7E"/>
    <w:rsid w:val="00A96E51"/>
    <w:rsid w:val="00A9727C"/>
    <w:rsid w:val="00A97666"/>
    <w:rsid w:val="00A97B82"/>
    <w:rsid w:val="00A97B8C"/>
    <w:rsid w:val="00A97E7B"/>
    <w:rsid w:val="00AA0003"/>
    <w:rsid w:val="00AA158B"/>
    <w:rsid w:val="00AA1D12"/>
    <w:rsid w:val="00AA1E55"/>
    <w:rsid w:val="00AA1EEC"/>
    <w:rsid w:val="00AA2061"/>
    <w:rsid w:val="00AA210C"/>
    <w:rsid w:val="00AA2587"/>
    <w:rsid w:val="00AA29F2"/>
    <w:rsid w:val="00AA2CD8"/>
    <w:rsid w:val="00AA2D01"/>
    <w:rsid w:val="00AA2E6A"/>
    <w:rsid w:val="00AA30A2"/>
    <w:rsid w:val="00AA34E4"/>
    <w:rsid w:val="00AA3845"/>
    <w:rsid w:val="00AA3927"/>
    <w:rsid w:val="00AA3B44"/>
    <w:rsid w:val="00AA3FF1"/>
    <w:rsid w:val="00AA461D"/>
    <w:rsid w:val="00AA4757"/>
    <w:rsid w:val="00AA4B1B"/>
    <w:rsid w:val="00AA4B38"/>
    <w:rsid w:val="00AA5584"/>
    <w:rsid w:val="00AA5960"/>
    <w:rsid w:val="00AA5A97"/>
    <w:rsid w:val="00AA6026"/>
    <w:rsid w:val="00AA6206"/>
    <w:rsid w:val="00AA630A"/>
    <w:rsid w:val="00AA69EF"/>
    <w:rsid w:val="00AA6B64"/>
    <w:rsid w:val="00AA6F9A"/>
    <w:rsid w:val="00AA7C4F"/>
    <w:rsid w:val="00AB001C"/>
    <w:rsid w:val="00AB00CD"/>
    <w:rsid w:val="00AB02C8"/>
    <w:rsid w:val="00AB06B8"/>
    <w:rsid w:val="00AB0ADE"/>
    <w:rsid w:val="00AB0CA0"/>
    <w:rsid w:val="00AB102D"/>
    <w:rsid w:val="00AB129E"/>
    <w:rsid w:val="00AB18DF"/>
    <w:rsid w:val="00AB1A33"/>
    <w:rsid w:val="00AB1B3E"/>
    <w:rsid w:val="00AB1C99"/>
    <w:rsid w:val="00AB2857"/>
    <w:rsid w:val="00AB2A53"/>
    <w:rsid w:val="00AB3299"/>
    <w:rsid w:val="00AB3418"/>
    <w:rsid w:val="00AB3491"/>
    <w:rsid w:val="00AB39A3"/>
    <w:rsid w:val="00AB3B9E"/>
    <w:rsid w:val="00AB3D94"/>
    <w:rsid w:val="00AB3E16"/>
    <w:rsid w:val="00AB3E3E"/>
    <w:rsid w:val="00AB3F13"/>
    <w:rsid w:val="00AB4011"/>
    <w:rsid w:val="00AB4157"/>
    <w:rsid w:val="00AB42FF"/>
    <w:rsid w:val="00AB44F9"/>
    <w:rsid w:val="00AB513E"/>
    <w:rsid w:val="00AB53BA"/>
    <w:rsid w:val="00AB540B"/>
    <w:rsid w:val="00AB57AD"/>
    <w:rsid w:val="00AB583A"/>
    <w:rsid w:val="00AB642C"/>
    <w:rsid w:val="00AB69A5"/>
    <w:rsid w:val="00AB6A0E"/>
    <w:rsid w:val="00AB6CC0"/>
    <w:rsid w:val="00AB6D62"/>
    <w:rsid w:val="00AB6E20"/>
    <w:rsid w:val="00AB7134"/>
    <w:rsid w:val="00AB76D5"/>
    <w:rsid w:val="00AB7787"/>
    <w:rsid w:val="00AB78AC"/>
    <w:rsid w:val="00AB78B0"/>
    <w:rsid w:val="00AC0732"/>
    <w:rsid w:val="00AC09D1"/>
    <w:rsid w:val="00AC1191"/>
    <w:rsid w:val="00AC1281"/>
    <w:rsid w:val="00AC1641"/>
    <w:rsid w:val="00AC22F3"/>
    <w:rsid w:val="00AC262F"/>
    <w:rsid w:val="00AC2CE6"/>
    <w:rsid w:val="00AC2D4E"/>
    <w:rsid w:val="00AC3084"/>
    <w:rsid w:val="00AC3431"/>
    <w:rsid w:val="00AC3539"/>
    <w:rsid w:val="00AC38E9"/>
    <w:rsid w:val="00AC3934"/>
    <w:rsid w:val="00AC446F"/>
    <w:rsid w:val="00AC45D6"/>
    <w:rsid w:val="00AC4D53"/>
    <w:rsid w:val="00AC4E2E"/>
    <w:rsid w:val="00AC4EEF"/>
    <w:rsid w:val="00AC554A"/>
    <w:rsid w:val="00AC5A3B"/>
    <w:rsid w:val="00AC5E01"/>
    <w:rsid w:val="00AC61B3"/>
    <w:rsid w:val="00AC63F4"/>
    <w:rsid w:val="00AC6521"/>
    <w:rsid w:val="00AC690A"/>
    <w:rsid w:val="00AC6D0A"/>
    <w:rsid w:val="00AC7142"/>
    <w:rsid w:val="00AC731E"/>
    <w:rsid w:val="00AC7B8E"/>
    <w:rsid w:val="00AC7E94"/>
    <w:rsid w:val="00AD0280"/>
    <w:rsid w:val="00AD06CA"/>
    <w:rsid w:val="00AD0ED1"/>
    <w:rsid w:val="00AD12BD"/>
    <w:rsid w:val="00AD163D"/>
    <w:rsid w:val="00AD1A32"/>
    <w:rsid w:val="00AD1DFE"/>
    <w:rsid w:val="00AD1F06"/>
    <w:rsid w:val="00AD2264"/>
    <w:rsid w:val="00AD2507"/>
    <w:rsid w:val="00AD284F"/>
    <w:rsid w:val="00AD28FD"/>
    <w:rsid w:val="00AD2A00"/>
    <w:rsid w:val="00AD2A49"/>
    <w:rsid w:val="00AD2ACB"/>
    <w:rsid w:val="00AD2BAD"/>
    <w:rsid w:val="00AD2D96"/>
    <w:rsid w:val="00AD3042"/>
    <w:rsid w:val="00AD3047"/>
    <w:rsid w:val="00AD30B7"/>
    <w:rsid w:val="00AD3381"/>
    <w:rsid w:val="00AD33C3"/>
    <w:rsid w:val="00AD34A1"/>
    <w:rsid w:val="00AD3894"/>
    <w:rsid w:val="00AD3BEC"/>
    <w:rsid w:val="00AD3F0A"/>
    <w:rsid w:val="00AD48F9"/>
    <w:rsid w:val="00AD4FAD"/>
    <w:rsid w:val="00AD514B"/>
    <w:rsid w:val="00AD523F"/>
    <w:rsid w:val="00AD60CA"/>
    <w:rsid w:val="00AD64A6"/>
    <w:rsid w:val="00AD68AF"/>
    <w:rsid w:val="00AD6C4E"/>
    <w:rsid w:val="00AD6C7F"/>
    <w:rsid w:val="00AD6DB7"/>
    <w:rsid w:val="00AD70C9"/>
    <w:rsid w:val="00AD7115"/>
    <w:rsid w:val="00AD732B"/>
    <w:rsid w:val="00AD75A6"/>
    <w:rsid w:val="00AD7927"/>
    <w:rsid w:val="00AD79D8"/>
    <w:rsid w:val="00AE0D23"/>
    <w:rsid w:val="00AE0E63"/>
    <w:rsid w:val="00AE0E65"/>
    <w:rsid w:val="00AE0E9E"/>
    <w:rsid w:val="00AE1418"/>
    <w:rsid w:val="00AE14B7"/>
    <w:rsid w:val="00AE183B"/>
    <w:rsid w:val="00AE1F9D"/>
    <w:rsid w:val="00AE2205"/>
    <w:rsid w:val="00AE232B"/>
    <w:rsid w:val="00AE2BFE"/>
    <w:rsid w:val="00AE3004"/>
    <w:rsid w:val="00AE3CE1"/>
    <w:rsid w:val="00AE4318"/>
    <w:rsid w:val="00AE443A"/>
    <w:rsid w:val="00AE4557"/>
    <w:rsid w:val="00AE4A1F"/>
    <w:rsid w:val="00AE4B5C"/>
    <w:rsid w:val="00AE4C51"/>
    <w:rsid w:val="00AE4C55"/>
    <w:rsid w:val="00AE4F01"/>
    <w:rsid w:val="00AE552C"/>
    <w:rsid w:val="00AE567B"/>
    <w:rsid w:val="00AE5749"/>
    <w:rsid w:val="00AE5E95"/>
    <w:rsid w:val="00AE6433"/>
    <w:rsid w:val="00AE646D"/>
    <w:rsid w:val="00AE6584"/>
    <w:rsid w:val="00AE69BD"/>
    <w:rsid w:val="00AE6D12"/>
    <w:rsid w:val="00AE6EEB"/>
    <w:rsid w:val="00AE7114"/>
    <w:rsid w:val="00AE723D"/>
    <w:rsid w:val="00AE797D"/>
    <w:rsid w:val="00AE7992"/>
    <w:rsid w:val="00AE7BB6"/>
    <w:rsid w:val="00AF0202"/>
    <w:rsid w:val="00AF0801"/>
    <w:rsid w:val="00AF0CBB"/>
    <w:rsid w:val="00AF1414"/>
    <w:rsid w:val="00AF20C9"/>
    <w:rsid w:val="00AF22BA"/>
    <w:rsid w:val="00AF28B0"/>
    <w:rsid w:val="00AF2BB4"/>
    <w:rsid w:val="00AF2CE5"/>
    <w:rsid w:val="00AF2DED"/>
    <w:rsid w:val="00AF324E"/>
    <w:rsid w:val="00AF3618"/>
    <w:rsid w:val="00AF3C80"/>
    <w:rsid w:val="00AF3C8C"/>
    <w:rsid w:val="00AF3CE0"/>
    <w:rsid w:val="00AF3F66"/>
    <w:rsid w:val="00AF41FC"/>
    <w:rsid w:val="00AF4345"/>
    <w:rsid w:val="00AF457C"/>
    <w:rsid w:val="00AF4648"/>
    <w:rsid w:val="00AF48A0"/>
    <w:rsid w:val="00AF5021"/>
    <w:rsid w:val="00AF5088"/>
    <w:rsid w:val="00AF5178"/>
    <w:rsid w:val="00AF5193"/>
    <w:rsid w:val="00AF5363"/>
    <w:rsid w:val="00AF5A50"/>
    <w:rsid w:val="00AF5F78"/>
    <w:rsid w:val="00AF60F2"/>
    <w:rsid w:val="00AF63A9"/>
    <w:rsid w:val="00AF6591"/>
    <w:rsid w:val="00AF65AB"/>
    <w:rsid w:val="00AF66F1"/>
    <w:rsid w:val="00AF6AE3"/>
    <w:rsid w:val="00AF6B1B"/>
    <w:rsid w:val="00AF738A"/>
    <w:rsid w:val="00AF76BE"/>
    <w:rsid w:val="00AF7C78"/>
    <w:rsid w:val="00AF7CAD"/>
    <w:rsid w:val="00AF7F09"/>
    <w:rsid w:val="00B002BA"/>
    <w:rsid w:val="00B00306"/>
    <w:rsid w:val="00B008B5"/>
    <w:rsid w:val="00B00D07"/>
    <w:rsid w:val="00B00D62"/>
    <w:rsid w:val="00B00FC4"/>
    <w:rsid w:val="00B010D3"/>
    <w:rsid w:val="00B01A7A"/>
    <w:rsid w:val="00B01CC2"/>
    <w:rsid w:val="00B01F0D"/>
    <w:rsid w:val="00B02014"/>
    <w:rsid w:val="00B0226B"/>
    <w:rsid w:val="00B0226D"/>
    <w:rsid w:val="00B023FC"/>
    <w:rsid w:val="00B02770"/>
    <w:rsid w:val="00B02A0E"/>
    <w:rsid w:val="00B02A4C"/>
    <w:rsid w:val="00B02BA3"/>
    <w:rsid w:val="00B030E1"/>
    <w:rsid w:val="00B03101"/>
    <w:rsid w:val="00B039CE"/>
    <w:rsid w:val="00B03D26"/>
    <w:rsid w:val="00B03E54"/>
    <w:rsid w:val="00B04705"/>
    <w:rsid w:val="00B04D36"/>
    <w:rsid w:val="00B04DEC"/>
    <w:rsid w:val="00B04F11"/>
    <w:rsid w:val="00B054B0"/>
    <w:rsid w:val="00B054CE"/>
    <w:rsid w:val="00B05688"/>
    <w:rsid w:val="00B056D0"/>
    <w:rsid w:val="00B05A01"/>
    <w:rsid w:val="00B05DA4"/>
    <w:rsid w:val="00B06598"/>
    <w:rsid w:val="00B06A81"/>
    <w:rsid w:val="00B06AF4"/>
    <w:rsid w:val="00B06C77"/>
    <w:rsid w:val="00B075EC"/>
    <w:rsid w:val="00B07CBE"/>
    <w:rsid w:val="00B07F35"/>
    <w:rsid w:val="00B101F4"/>
    <w:rsid w:val="00B1093D"/>
    <w:rsid w:val="00B10BD1"/>
    <w:rsid w:val="00B10E06"/>
    <w:rsid w:val="00B10FC2"/>
    <w:rsid w:val="00B11108"/>
    <w:rsid w:val="00B111BF"/>
    <w:rsid w:val="00B114C4"/>
    <w:rsid w:val="00B115A1"/>
    <w:rsid w:val="00B11882"/>
    <w:rsid w:val="00B118D4"/>
    <w:rsid w:val="00B11E29"/>
    <w:rsid w:val="00B12440"/>
    <w:rsid w:val="00B12F78"/>
    <w:rsid w:val="00B1328D"/>
    <w:rsid w:val="00B137BE"/>
    <w:rsid w:val="00B137D3"/>
    <w:rsid w:val="00B1388A"/>
    <w:rsid w:val="00B13EAA"/>
    <w:rsid w:val="00B13F1F"/>
    <w:rsid w:val="00B13F80"/>
    <w:rsid w:val="00B1455F"/>
    <w:rsid w:val="00B147CC"/>
    <w:rsid w:val="00B1489F"/>
    <w:rsid w:val="00B150B5"/>
    <w:rsid w:val="00B15141"/>
    <w:rsid w:val="00B151C6"/>
    <w:rsid w:val="00B155A9"/>
    <w:rsid w:val="00B15A0F"/>
    <w:rsid w:val="00B167A6"/>
    <w:rsid w:val="00B16961"/>
    <w:rsid w:val="00B16B5F"/>
    <w:rsid w:val="00B1736C"/>
    <w:rsid w:val="00B17377"/>
    <w:rsid w:val="00B17493"/>
    <w:rsid w:val="00B17744"/>
    <w:rsid w:val="00B17F54"/>
    <w:rsid w:val="00B17F78"/>
    <w:rsid w:val="00B20057"/>
    <w:rsid w:val="00B2043A"/>
    <w:rsid w:val="00B20A3F"/>
    <w:rsid w:val="00B20E2B"/>
    <w:rsid w:val="00B21016"/>
    <w:rsid w:val="00B215F9"/>
    <w:rsid w:val="00B21CA7"/>
    <w:rsid w:val="00B21D72"/>
    <w:rsid w:val="00B21D85"/>
    <w:rsid w:val="00B21DF9"/>
    <w:rsid w:val="00B21E7F"/>
    <w:rsid w:val="00B22780"/>
    <w:rsid w:val="00B227BE"/>
    <w:rsid w:val="00B233A2"/>
    <w:rsid w:val="00B233A9"/>
    <w:rsid w:val="00B236BE"/>
    <w:rsid w:val="00B239CC"/>
    <w:rsid w:val="00B2413A"/>
    <w:rsid w:val="00B24332"/>
    <w:rsid w:val="00B24689"/>
    <w:rsid w:val="00B24850"/>
    <w:rsid w:val="00B24909"/>
    <w:rsid w:val="00B2498B"/>
    <w:rsid w:val="00B24F49"/>
    <w:rsid w:val="00B251AE"/>
    <w:rsid w:val="00B254EC"/>
    <w:rsid w:val="00B25585"/>
    <w:rsid w:val="00B25A70"/>
    <w:rsid w:val="00B25BD8"/>
    <w:rsid w:val="00B25E1D"/>
    <w:rsid w:val="00B25F9A"/>
    <w:rsid w:val="00B2613A"/>
    <w:rsid w:val="00B269CE"/>
    <w:rsid w:val="00B26B9B"/>
    <w:rsid w:val="00B26F51"/>
    <w:rsid w:val="00B2704E"/>
    <w:rsid w:val="00B2757B"/>
    <w:rsid w:val="00B27C26"/>
    <w:rsid w:val="00B27D54"/>
    <w:rsid w:val="00B27E32"/>
    <w:rsid w:val="00B27FF3"/>
    <w:rsid w:val="00B305C0"/>
    <w:rsid w:val="00B30995"/>
    <w:rsid w:val="00B30E90"/>
    <w:rsid w:val="00B31295"/>
    <w:rsid w:val="00B31E5F"/>
    <w:rsid w:val="00B32607"/>
    <w:rsid w:val="00B326BE"/>
    <w:rsid w:val="00B32821"/>
    <w:rsid w:val="00B3299B"/>
    <w:rsid w:val="00B32BDD"/>
    <w:rsid w:val="00B32CE3"/>
    <w:rsid w:val="00B32EA2"/>
    <w:rsid w:val="00B332E7"/>
    <w:rsid w:val="00B33595"/>
    <w:rsid w:val="00B335EE"/>
    <w:rsid w:val="00B3396B"/>
    <w:rsid w:val="00B34440"/>
    <w:rsid w:val="00B34637"/>
    <w:rsid w:val="00B34886"/>
    <w:rsid w:val="00B3488B"/>
    <w:rsid w:val="00B34AA6"/>
    <w:rsid w:val="00B34AD8"/>
    <w:rsid w:val="00B34CFD"/>
    <w:rsid w:val="00B3511C"/>
    <w:rsid w:val="00B35258"/>
    <w:rsid w:val="00B3539A"/>
    <w:rsid w:val="00B35B35"/>
    <w:rsid w:val="00B35CB3"/>
    <w:rsid w:val="00B35F8E"/>
    <w:rsid w:val="00B36730"/>
    <w:rsid w:val="00B36BB2"/>
    <w:rsid w:val="00B36CCD"/>
    <w:rsid w:val="00B37121"/>
    <w:rsid w:val="00B37A76"/>
    <w:rsid w:val="00B37BD9"/>
    <w:rsid w:val="00B37DD8"/>
    <w:rsid w:val="00B37E1E"/>
    <w:rsid w:val="00B4003E"/>
    <w:rsid w:val="00B40273"/>
    <w:rsid w:val="00B40292"/>
    <w:rsid w:val="00B40600"/>
    <w:rsid w:val="00B406B2"/>
    <w:rsid w:val="00B40D4D"/>
    <w:rsid w:val="00B40D73"/>
    <w:rsid w:val="00B40ED9"/>
    <w:rsid w:val="00B411A3"/>
    <w:rsid w:val="00B412CB"/>
    <w:rsid w:val="00B41351"/>
    <w:rsid w:val="00B415EF"/>
    <w:rsid w:val="00B4190F"/>
    <w:rsid w:val="00B41B34"/>
    <w:rsid w:val="00B41E22"/>
    <w:rsid w:val="00B422F2"/>
    <w:rsid w:val="00B4241C"/>
    <w:rsid w:val="00B425CD"/>
    <w:rsid w:val="00B427E4"/>
    <w:rsid w:val="00B42879"/>
    <w:rsid w:val="00B428B8"/>
    <w:rsid w:val="00B42B9A"/>
    <w:rsid w:val="00B42D25"/>
    <w:rsid w:val="00B430D3"/>
    <w:rsid w:val="00B432D4"/>
    <w:rsid w:val="00B434EC"/>
    <w:rsid w:val="00B43585"/>
    <w:rsid w:val="00B43761"/>
    <w:rsid w:val="00B437BD"/>
    <w:rsid w:val="00B43985"/>
    <w:rsid w:val="00B439FA"/>
    <w:rsid w:val="00B43AF6"/>
    <w:rsid w:val="00B43D4D"/>
    <w:rsid w:val="00B43E1A"/>
    <w:rsid w:val="00B440CF"/>
    <w:rsid w:val="00B4420A"/>
    <w:rsid w:val="00B4425A"/>
    <w:rsid w:val="00B443C5"/>
    <w:rsid w:val="00B447E8"/>
    <w:rsid w:val="00B4485B"/>
    <w:rsid w:val="00B45589"/>
    <w:rsid w:val="00B45A61"/>
    <w:rsid w:val="00B45AC1"/>
    <w:rsid w:val="00B45E03"/>
    <w:rsid w:val="00B462D6"/>
    <w:rsid w:val="00B463DB"/>
    <w:rsid w:val="00B46657"/>
    <w:rsid w:val="00B466BA"/>
    <w:rsid w:val="00B46B09"/>
    <w:rsid w:val="00B46BBB"/>
    <w:rsid w:val="00B46D01"/>
    <w:rsid w:val="00B47182"/>
    <w:rsid w:val="00B47784"/>
    <w:rsid w:val="00B4783F"/>
    <w:rsid w:val="00B47877"/>
    <w:rsid w:val="00B47CEF"/>
    <w:rsid w:val="00B47DAE"/>
    <w:rsid w:val="00B504F7"/>
    <w:rsid w:val="00B50F5B"/>
    <w:rsid w:val="00B511A4"/>
    <w:rsid w:val="00B51420"/>
    <w:rsid w:val="00B51526"/>
    <w:rsid w:val="00B51A40"/>
    <w:rsid w:val="00B51D13"/>
    <w:rsid w:val="00B52260"/>
    <w:rsid w:val="00B52559"/>
    <w:rsid w:val="00B52646"/>
    <w:rsid w:val="00B529F2"/>
    <w:rsid w:val="00B52AAD"/>
    <w:rsid w:val="00B53CDF"/>
    <w:rsid w:val="00B53EF5"/>
    <w:rsid w:val="00B5428C"/>
    <w:rsid w:val="00B5475E"/>
    <w:rsid w:val="00B54989"/>
    <w:rsid w:val="00B553CF"/>
    <w:rsid w:val="00B555B8"/>
    <w:rsid w:val="00B558C7"/>
    <w:rsid w:val="00B55ACA"/>
    <w:rsid w:val="00B5612F"/>
    <w:rsid w:val="00B566E0"/>
    <w:rsid w:val="00B5685D"/>
    <w:rsid w:val="00B56CC5"/>
    <w:rsid w:val="00B56D07"/>
    <w:rsid w:val="00B57861"/>
    <w:rsid w:val="00B57A15"/>
    <w:rsid w:val="00B57EC6"/>
    <w:rsid w:val="00B607B8"/>
    <w:rsid w:val="00B60914"/>
    <w:rsid w:val="00B60E6E"/>
    <w:rsid w:val="00B61618"/>
    <w:rsid w:val="00B6184F"/>
    <w:rsid w:val="00B619AF"/>
    <w:rsid w:val="00B61B85"/>
    <w:rsid w:val="00B61CFF"/>
    <w:rsid w:val="00B61D00"/>
    <w:rsid w:val="00B61F70"/>
    <w:rsid w:val="00B62201"/>
    <w:rsid w:val="00B6237B"/>
    <w:rsid w:val="00B627A4"/>
    <w:rsid w:val="00B62A18"/>
    <w:rsid w:val="00B63041"/>
    <w:rsid w:val="00B6350C"/>
    <w:rsid w:val="00B63705"/>
    <w:rsid w:val="00B63870"/>
    <w:rsid w:val="00B640AB"/>
    <w:rsid w:val="00B64398"/>
    <w:rsid w:val="00B64426"/>
    <w:rsid w:val="00B64484"/>
    <w:rsid w:val="00B645EE"/>
    <w:rsid w:val="00B645F8"/>
    <w:rsid w:val="00B646A6"/>
    <w:rsid w:val="00B64FC1"/>
    <w:rsid w:val="00B652B0"/>
    <w:rsid w:val="00B65611"/>
    <w:rsid w:val="00B657B5"/>
    <w:rsid w:val="00B65D1C"/>
    <w:rsid w:val="00B66118"/>
    <w:rsid w:val="00B664EC"/>
    <w:rsid w:val="00B665AE"/>
    <w:rsid w:val="00B66801"/>
    <w:rsid w:val="00B6796C"/>
    <w:rsid w:val="00B67B2B"/>
    <w:rsid w:val="00B70333"/>
    <w:rsid w:val="00B7071D"/>
    <w:rsid w:val="00B70989"/>
    <w:rsid w:val="00B709B5"/>
    <w:rsid w:val="00B70A49"/>
    <w:rsid w:val="00B70EDB"/>
    <w:rsid w:val="00B711A3"/>
    <w:rsid w:val="00B71A5D"/>
    <w:rsid w:val="00B71C41"/>
    <w:rsid w:val="00B72184"/>
    <w:rsid w:val="00B7273B"/>
    <w:rsid w:val="00B727B8"/>
    <w:rsid w:val="00B72FD5"/>
    <w:rsid w:val="00B73168"/>
    <w:rsid w:val="00B73259"/>
    <w:rsid w:val="00B73453"/>
    <w:rsid w:val="00B737C7"/>
    <w:rsid w:val="00B737D9"/>
    <w:rsid w:val="00B73B14"/>
    <w:rsid w:val="00B74182"/>
    <w:rsid w:val="00B741DB"/>
    <w:rsid w:val="00B74791"/>
    <w:rsid w:val="00B74A0D"/>
    <w:rsid w:val="00B74EC0"/>
    <w:rsid w:val="00B75667"/>
    <w:rsid w:val="00B7580D"/>
    <w:rsid w:val="00B75F2C"/>
    <w:rsid w:val="00B765DC"/>
    <w:rsid w:val="00B766B0"/>
    <w:rsid w:val="00B76727"/>
    <w:rsid w:val="00B768FC"/>
    <w:rsid w:val="00B76CD6"/>
    <w:rsid w:val="00B76DF0"/>
    <w:rsid w:val="00B77062"/>
    <w:rsid w:val="00B7709F"/>
    <w:rsid w:val="00B77311"/>
    <w:rsid w:val="00B774CC"/>
    <w:rsid w:val="00B77502"/>
    <w:rsid w:val="00B77A5A"/>
    <w:rsid w:val="00B77D8A"/>
    <w:rsid w:val="00B802F2"/>
    <w:rsid w:val="00B80460"/>
    <w:rsid w:val="00B8053A"/>
    <w:rsid w:val="00B8053B"/>
    <w:rsid w:val="00B80733"/>
    <w:rsid w:val="00B80795"/>
    <w:rsid w:val="00B80F5B"/>
    <w:rsid w:val="00B81578"/>
    <w:rsid w:val="00B81684"/>
    <w:rsid w:val="00B817F4"/>
    <w:rsid w:val="00B81BBD"/>
    <w:rsid w:val="00B8206A"/>
    <w:rsid w:val="00B820D0"/>
    <w:rsid w:val="00B82158"/>
    <w:rsid w:val="00B821AB"/>
    <w:rsid w:val="00B822CA"/>
    <w:rsid w:val="00B824AB"/>
    <w:rsid w:val="00B82BB8"/>
    <w:rsid w:val="00B82E4A"/>
    <w:rsid w:val="00B830BF"/>
    <w:rsid w:val="00B830F7"/>
    <w:rsid w:val="00B8318A"/>
    <w:rsid w:val="00B8321E"/>
    <w:rsid w:val="00B83AC3"/>
    <w:rsid w:val="00B83BC6"/>
    <w:rsid w:val="00B83D0A"/>
    <w:rsid w:val="00B83DF6"/>
    <w:rsid w:val="00B8408E"/>
    <w:rsid w:val="00B84654"/>
    <w:rsid w:val="00B84BE8"/>
    <w:rsid w:val="00B85123"/>
    <w:rsid w:val="00B85165"/>
    <w:rsid w:val="00B857A4"/>
    <w:rsid w:val="00B85AD3"/>
    <w:rsid w:val="00B85E03"/>
    <w:rsid w:val="00B85F67"/>
    <w:rsid w:val="00B86557"/>
    <w:rsid w:val="00B86686"/>
    <w:rsid w:val="00B86734"/>
    <w:rsid w:val="00B8692C"/>
    <w:rsid w:val="00B86988"/>
    <w:rsid w:val="00B86A4D"/>
    <w:rsid w:val="00B86BDC"/>
    <w:rsid w:val="00B87094"/>
    <w:rsid w:val="00B872AE"/>
    <w:rsid w:val="00B874FB"/>
    <w:rsid w:val="00B8769E"/>
    <w:rsid w:val="00B876C8"/>
    <w:rsid w:val="00B90270"/>
    <w:rsid w:val="00B90DC8"/>
    <w:rsid w:val="00B91356"/>
    <w:rsid w:val="00B91E0F"/>
    <w:rsid w:val="00B926E0"/>
    <w:rsid w:val="00B928B6"/>
    <w:rsid w:val="00B93888"/>
    <w:rsid w:val="00B93A34"/>
    <w:rsid w:val="00B93B55"/>
    <w:rsid w:val="00B93C36"/>
    <w:rsid w:val="00B94054"/>
    <w:rsid w:val="00B94253"/>
    <w:rsid w:val="00B9436E"/>
    <w:rsid w:val="00B94964"/>
    <w:rsid w:val="00B950E8"/>
    <w:rsid w:val="00B95242"/>
    <w:rsid w:val="00B954FC"/>
    <w:rsid w:val="00B95880"/>
    <w:rsid w:val="00B95A04"/>
    <w:rsid w:val="00B95B7F"/>
    <w:rsid w:val="00B95C49"/>
    <w:rsid w:val="00B95EEF"/>
    <w:rsid w:val="00B9603D"/>
    <w:rsid w:val="00B96228"/>
    <w:rsid w:val="00B96313"/>
    <w:rsid w:val="00B96577"/>
    <w:rsid w:val="00B96ABF"/>
    <w:rsid w:val="00B96CBF"/>
    <w:rsid w:val="00B96CF0"/>
    <w:rsid w:val="00B96DA2"/>
    <w:rsid w:val="00B96FC5"/>
    <w:rsid w:val="00B973C8"/>
    <w:rsid w:val="00B977E6"/>
    <w:rsid w:val="00B97B85"/>
    <w:rsid w:val="00BA067F"/>
    <w:rsid w:val="00BA0702"/>
    <w:rsid w:val="00BA0719"/>
    <w:rsid w:val="00BA13E0"/>
    <w:rsid w:val="00BA17C4"/>
    <w:rsid w:val="00BA1C20"/>
    <w:rsid w:val="00BA270E"/>
    <w:rsid w:val="00BA2729"/>
    <w:rsid w:val="00BA283C"/>
    <w:rsid w:val="00BA2AEB"/>
    <w:rsid w:val="00BA2DED"/>
    <w:rsid w:val="00BA3129"/>
    <w:rsid w:val="00BA36CD"/>
    <w:rsid w:val="00BA3744"/>
    <w:rsid w:val="00BA3974"/>
    <w:rsid w:val="00BA3CC9"/>
    <w:rsid w:val="00BA3F29"/>
    <w:rsid w:val="00BA40BE"/>
    <w:rsid w:val="00BA4458"/>
    <w:rsid w:val="00BA476B"/>
    <w:rsid w:val="00BA48E0"/>
    <w:rsid w:val="00BA4C65"/>
    <w:rsid w:val="00BA4D25"/>
    <w:rsid w:val="00BA5267"/>
    <w:rsid w:val="00BA52C6"/>
    <w:rsid w:val="00BA5346"/>
    <w:rsid w:val="00BA54FB"/>
    <w:rsid w:val="00BA5C97"/>
    <w:rsid w:val="00BA5EFB"/>
    <w:rsid w:val="00BA6282"/>
    <w:rsid w:val="00BA659A"/>
    <w:rsid w:val="00BA6873"/>
    <w:rsid w:val="00BA68C1"/>
    <w:rsid w:val="00BA6CFD"/>
    <w:rsid w:val="00BA7423"/>
    <w:rsid w:val="00BA7541"/>
    <w:rsid w:val="00BA7688"/>
    <w:rsid w:val="00BA7A94"/>
    <w:rsid w:val="00BA7AE2"/>
    <w:rsid w:val="00BA7EB0"/>
    <w:rsid w:val="00BB0528"/>
    <w:rsid w:val="00BB06B8"/>
    <w:rsid w:val="00BB070E"/>
    <w:rsid w:val="00BB0B3E"/>
    <w:rsid w:val="00BB0C7B"/>
    <w:rsid w:val="00BB0D75"/>
    <w:rsid w:val="00BB1966"/>
    <w:rsid w:val="00BB1B24"/>
    <w:rsid w:val="00BB1C4F"/>
    <w:rsid w:val="00BB1D50"/>
    <w:rsid w:val="00BB2172"/>
    <w:rsid w:val="00BB2206"/>
    <w:rsid w:val="00BB225D"/>
    <w:rsid w:val="00BB22BD"/>
    <w:rsid w:val="00BB2D6E"/>
    <w:rsid w:val="00BB317E"/>
    <w:rsid w:val="00BB3355"/>
    <w:rsid w:val="00BB365A"/>
    <w:rsid w:val="00BB3E53"/>
    <w:rsid w:val="00BB3F4C"/>
    <w:rsid w:val="00BB3F8F"/>
    <w:rsid w:val="00BB424D"/>
    <w:rsid w:val="00BB449D"/>
    <w:rsid w:val="00BB4844"/>
    <w:rsid w:val="00BB493B"/>
    <w:rsid w:val="00BB4A42"/>
    <w:rsid w:val="00BB5321"/>
    <w:rsid w:val="00BB56F2"/>
    <w:rsid w:val="00BB56F3"/>
    <w:rsid w:val="00BB5C62"/>
    <w:rsid w:val="00BB61DC"/>
    <w:rsid w:val="00BB6358"/>
    <w:rsid w:val="00BB6431"/>
    <w:rsid w:val="00BB6472"/>
    <w:rsid w:val="00BB6C81"/>
    <w:rsid w:val="00BB6D67"/>
    <w:rsid w:val="00BB705F"/>
    <w:rsid w:val="00BB71EC"/>
    <w:rsid w:val="00BB723D"/>
    <w:rsid w:val="00BB724B"/>
    <w:rsid w:val="00BB7634"/>
    <w:rsid w:val="00BB7E4A"/>
    <w:rsid w:val="00BC0203"/>
    <w:rsid w:val="00BC130E"/>
    <w:rsid w:val="00BC14DF"/>
    <w:rsid w:val="00BC16BF"/>
    <w:rsid w:val="00BC1801"/>
    <w:rsid w:val="00BC1A03"/>
    <w:rsid w:val="00BC1A4D"/>
    <w:rsid w:val="00BC1A99"/>
    <w:rsid w:val="00BC201A"/>
    <w:rsid w:val="00BC2469"/>
    <w:rsid w:val="00BC2545"/>
    <w:rsid w:val="00BC2877"/>
    <w:rsid w:val="00BC2BC7"/>
    <w:rsid w:val="00BC2F45"/>
    <w:rsid w:val="00BC321B"/>
    <w:rsid w:val="00BC344E"/>
    <w:rsid w:val="00BC38B8"/>
    <w:rsid w:val="00BC3CDA"/>
    <w:rsid w:val="00BC3CF8"/>
    <w:rsid w:val="00BC3E76"/>
    <w:rsid w:val="00BC3FE8"/>
    <w:rsid w:val="00BC41CF"/>
    <w:rsid w:val="00BC42CB"/>
    <w:rsid w:val="00BC48C9"/>
    <w:rsid w:val="00BC499E"/>
    <w:rsid w:val="00BC5283"/>
    <w:rsid w:val="00BC54F7"/>
    <w:rsid w:val="00BC5CE2"/>
    <w:rsid w:val="00BC600D"/>
    <w:rsid w:val="00BC6064"/>
    <w:rsid w:val="00BC6BDE"/>
    <w:rsid w:val="00BC6FC9"/>
    <w:rsid w:val="00BC70D5"/>
    <w:rsid w:val="00BC7102"/>
    <w:rsid w:val="00BC71C5"/>
    <w:rsid w:val="00BC7659"/>
    <w:rsid w:val="00BC77C9"/>
    <w:rsid w:val="00BC7A00"/>
    <w:rsid w:val="00BC7A42"/>
    <w:rsid w:val="00BD013E"/>
    <w:rsid w:val="00BD082C"/>
    <w:rsid w:val="00BD0F6C"/>
    <w:rsid w:val="00BD0FC4"/>
    <w:rsid w:val="00BD140B"/>
    <w:rsid w:val="00BD238C"/>
    <w:rsid w:val="00BD2A08"/>
    <w:rsid w:val="00BD2F55"/>
    <w:rsid w:val="00BD3404"/>
    <w:rsid w:val="00BD34F4"/>
    <w:rsid w:val="00BD3837"/>
    <w:rsid w:val="00BD386B"/>
    <w:rsid w:val="00BD3C69"/>
    <w:rsid w:val="00BD3D7A"/>
    <w:rsid w:val="00BD42C4"/>
    <w:rsid w:val="00BD4A6E"/>
    <w:rsid w:val="00BD4C32"/>
    <w:rsid w:val="00BD5244"/>
    <w:rsid w:val="00BD58A8"/>
    <w:rsid w:val="00BD5A26"/>
    <w:rsid w:val="00BD5FA4"/>
    <w:rsid w:val="00BD62BB"/>
    <w:rsid w:val="00BD6509"/>
    <w:rsid w:val="00BD66A1"/>
    <w:rsid w:val="00BD6782"/>
    <w:rsid w:val="00BD689C"/>
    <w:rsid w:val="00BD6A22"/>
    <w:rsid w:val="00BD78EF"/>
    <w:rsid w:val="00BD7A82"/>
    <w:rsid w:val="00BD7D82"/>
    <w:rsid w:val="00BD7F9E"/>
    <w:rsid w:val="00BE00A9"/>
    <w:rsid w:val="00BE072F"/>
    <w:rsid w:val="00BE081D"/>
    <w:rsid w:val="00BE0DB0"/>
    <w:rsid w:val="00BE0ED1"/>
    <w:rsid w:val="00BE12C5"/>
    <w:rsid w:val="00BE13B8"/>
    <w:rsid w:val="00BE16C6"/>
    <w:rsid w:val="00BE1959"/>
    <w:rsid w:val="00BE197A"/>
    <w:rsid w:val="00BE1A06"/>
    <w:rsid w:val="00BE269D"/>
    <w:rsid w:val="00BE28ED"/>
    <w:rsid w:val="00BE28FE"/>
    <w:rsid w:val="00BE312F"/>
    <w:rsid w:val="00BE3466"/>
    <w:rsid w:val="00BE3629"/>
    <w:rsid w:val="00BE3666"/>
    <w:rsid w:val="00BE3EA0"/>
    <w:rsid w:val="00BE403F"/>
    <w:rsid w:val="00BE475F"/>
    <w:rsid w:val="00BE4CF3"/>
    <w:rsid w:val="00BE4DE7"/>
    <w:rsid w:val="00BE507F"/>
    <w:rsid w:val="00BE5519"/>
    <w:rsid w:val="00BE57B1"/>
    <w:rsid w:val="00BE5813"/>
    <w:rsid w:val="00BE5CF0"/>
    <w:rsid w:val="00BE5F2A"/>
    <w:rsid w:val="00BE5FB5"/>
    <w:rsid w:val="00BE6468"/>
    <w:rsid w:val="00BE65B3"/>
    <w:rsid w:val="00BE65B5"/>
    <w:rsid w:val="00BE6682"/>
    <w:rsid w:val="00BE6828"/>
    <w:rsid w:val="00BE6B6B"/>
    <w:rsid w:val="00BE7424"/>
    <w:rsid w:val="00BE760F"/>
    <w:rsid w:val="00BE781F"/>
    <w:rsid w:val="00BE7B27"/>
    <w:rsid w:val="00BE7DAF"/>
    <w:rsid w:val="00BE7DEA"/>
    <w:rsid w:val="00BF0058"/>
    <w:rsid w:val="00BF02E6"/>
    <w:rsid w:val="00BF0555"/>
    <w:rsid w:val="00BF08B0"/>
    <w:rsid w:val="00BF0999"/>
    <w:rsid w:val="00BF0BC4"/>
    <w:rsid w:val="00BF0C70"/>
    <w:rsid w:val="00BF0CEB"/>
    <w:rsid w:val="00BF0F15"/>
    <w:rsid w:val="00BF10D2"/>
    <w:rsid w:val="00BF120B"/>
    <w:rsid w:val="00BF12B0"/>
    <w:rsid w:val="00BF1309"/>
    <w:rsid w:val="00BF18A7"/>
    <w:rsid w:val="00BF1B36"/>
    <w:rsid w:val="00BF220D"/>
    <w:rsid w:val="00BF2372"/>
    <w:rsid w:val="00BF2817"/>
    <w:rsid w:val="00BF2A39"/>
    <w:rsid w:val="00BF2F3D"/>
    <w:rsid w:val="00BF31CB"/>
    <w:rsid w:val="00BF33B8"/>
    <w:rsid w:val="00BF35C4"/>
    <w:rsid w:val="00BF3B91"/>
    <w:rsid w:val="00BF3C10"/>
    <w:rsid w:val="00BF3DCE"/>
    <w:rsid w:val="00BF3FFA"/>
    <w:rsid w:val="00BF46F1"/>
    <w:rsid w:val="00BF47D7"/>
    <w:rsid w:val="00BF4B69"/>
    <w:rsid w:val="00BF515E"/>
    <w:rsid w:val="00BF56A8"/>
    <w:rsid w:val="00BF5C2F"/>
    <w:rsid w:val="00BF60E3"/>
    <w:rsid w:val="00BF61B4"/>
    <w:rsid w:val="00BF6500"/>
    <w:rsid w:val="00BF6C19"/>
    <w:rsid w:val="00BF6D85"/>
    <w:rsid w:val="00BF6F8F"/>
    <w:rsid w:val="00BF6FBF"/>
    <w:rsid w:val="00BF70A1"/>
    <w:rsid w:val="00BF70F8"/>
    <w:rsid w:val="00BF7219"/>
    <w:rsid w:val="00BF7D39"/>
    <w:rsid w:val="00BF7D43"/>
    <w:rsid w:val="00C006F3"/>
    <w:rsid w:val="00C00D90"/>
    <w:rsid w:val="00C00F1A"/>
    <w:rsid w:val="00C010F5"/>
    <w:rsid w:val="00C0141F"/>
    <w:rsid w:val="00C0150C"/>
    <w:rsid w:val="00C01835"/>
    <w:rsid w:val="00C01DA4"/>
    <w:rsid w:val="00C02044"/>
    <w:rsid w:val="00C02192"/>
    <w:rsid w:val="00C023FA"/>
    <w:rsid w:val="00C02CDE"/>
    <w:rsid w:val="00C03125"/>
    <w:rsid w:val="00C03892"/>
    <w:rsid w:val="00C039B6"/>
    <w:rsid w:val="00C03B7B"/>
    <w:rsid w:val="00C04D1E"/>
    <w:rsid w:val="00C05094"/>
    <w:rsid w:val="00C05470"/>
    <w:rsid w:val="00C057E0"/>
    <w:rsid w:val="00C05863"/>
    <w:rsid w:val="00C05C20"/>
    <w:rsid w:val="00C06066"/>
    <w:rsid w:val="00C0620A"/>
    <w:rsid w:val="00C0648A"/>
    <w:rsid w:val="00C067A4"/>
    <w:rsid w:val="00C06BE9"/>
    <w:rsid w:val="00C06D90"/>
    <w:rsid w:val="00C07045"/>
    <w:rsid w:val="00C07A6C"/>
    <w:rsid w:val="00C07AC5"/>
    <w:rsid w:val="00C07AE3"/>
    <w:rsid w:val="00C07AE4"/>
    <w:rsid w:val="00C07B14"/>
    <w:rsid w:val="00C07D3E"/>
    <w:rsid w:val="00C10249"/>
    <w:rsid w:val="00C10599"/>
    <w:rsid w:val="00C106DF"/>
    <w:rsid w:val="00C10E57"/>
    <w:rsid w:val="00C10FD3"/>
    <w:rsid w:val="00C1114F"/>
    <w:rsid w:val="00C11183"/>
    <w:rsid w:val="00C11197"/>
    <w:rsid w:val="00C11C33"/>
    <w:rsid w:val="00C11C73"/>
    <w:rsid w:val="00C11C9D"/>
    <w:rsid w:val="00C11D46"/>
    <w:rsid w:val="00C11E23"/>
    <w:rsid w:val="00C11FE5"/>
    <w:rsid w:val="00C11FF6"/>
    <w:rsid w:val="00C1214C"/>
    <w:rsid w:val="00C12556"/>
    <w:rsid w:val="00C125BD"/>
    <w:rsid w:val="00C1286D"/>
    <w:rsid w:val="00C12EB5"/>
    <w:rsid w:val="00C132CF"/>
    <w:rsid w:val="00C13504"/>
    <w:rsid w:val="00C13BFC"/>
    <w:rsid w:val="00C13C8A"/>
    <w:rsid w:val="00C13F22"/>
    <w:rsid w:val="00C13F33"/>
    <w:rsid w:val="00C1402B"/>
    <w:rsid w:val="00C140FE"/>
    <w:rsid w:val="00C1423E"/>
    <w:rsid w:val="00C14384"/>
    <w:rsid w:val="00C14DC5"/>
    <w:rsid w:val="00C14E12"/>
    <w:rsid w:val="00C15135"/>
    <w:rsid w:val="00C159ED"/>
    <w:rsid w:val="00C15A93"/>
    <w:rsid w:val="00C1640C"/>
    <w:rsid w:val="00C1662C"/>
    <w:rsid w:val="00C16651"/>
    <w:rsid w:val="00C168D6"/>
    <w:rsid w:val="00C17099"/>
    <w:rsid w:val="00C1733B"/>
    <w:rsid w:val="00C1741D"/>
    <w:rsid w:val="00C174EC"/>
    <w:rsid w:val="00C17593"/>
    <w:rsid w:val="00C17D7E"/>
    <w:rsid w:val="00C17D89"/>
    <w:rsid w:val="00C2022B"/>
    <w:rsid w:val="00C202D5"/>
    <w:rsid w:val="00C2068D"/>
    <w:rsid w:val="00C206C4"/>
    <w:rsid w:val="00C206EC"/>
    <w:rsid w:val="00C2075D"/>
    <w:rsid w:val="00C20AFB"/>
    <w:rsid w:val="00C20F77"/>
    <w:rsid w:val="00C21271"/>
    <w:rsid w:val="00C21B1D"/>
    <w:rsid w:val="00C222CF"/>
    <w:rsid w:val="00C22A73"/>
    <w:rsid w:val="00C22BA7"/>
    <w:rsid w:val="00C22E32"/>
    <w:rsid w:val="00C232C3"/>
    <w:rsid w:val="00C232DD"/>
    <w:rsid w:val="00C236EE"/>
    <w:rsid w:val="00C23B44"/>
    <w:rsid w:val="00C23E25"/>
    <w:rsid w:val="00C23F05"/>
    <w:rsid w:val="00C2423A"/>
    <w:rsid w:val="00C24406"/>
    <w:rsid w:val="00C24486"/>
    <w:rsid w:val="00C24CA2"/>
    <w:rsid w:val="00C24EE5"/>
    <w:rsid w:val="00C24F74"/>
    <w:rsid w:val="00C250CF"/>
    <w:rsid w:val="00C2544D"/>
    <w:rsid w:val="00C25D3A"/>
    <w:rsid w:val="00C263AE"/>
    <w:rsid w:val="00C26871"/>
    <w:rsid w:val="00C2695A"/>
    <w:rsid w:val="00C26AE1"/>
    <w:rsid w:val="00C26E4E"/>
    <w:rsid w:val="00C274BE"/>
    <w:rsid w:val="00C275A3"/>
    <w:rsid w:val="00C277F8"/>
    <w:rsid w:val="00C27EF5"/>
    <w:rsid w:val="00C3007A"/>
    <w:rsid w:val="00C3045A"/>
    <w:rsid w:val="00C30691"/>
    <w:rsid w:val="00C307FA"/>
    <w:rsid w:val="00C30BA2"/>
    <w:rsid w:val="00C30D3F"/>
    <w:rsid w:val="00C30DAA"/>
    <w:rsid w:val="00C30F1F"/>
    <w:rsid w:val="00C30FB5"/>
    <w:rsid w:val="00C30FB7"/>
    <w:rsid w:val="00C31074"/>
    <w:rsid w:val="00C31089"/>
    <w:rsid w:val="00C31237"/>
    <w:rsid w:val="00C312FB"/>
    <w:rsid w:val="00C3137B"/>
    <w:rsid w:val="00C314DF"/>
    <w:rsid w:val="00C3175A"/>
    <w:rsid w:val="00C319A2"/>
    <w:rsid w:val="00C31EE8"/>
    <w:rsid w:val="00C3208A"/>
    <w:rsid w:val="00C32417"/>
    <w:rsid w:val="00C326AB"/>
    <w:rsid w:val="00C32BB7"/>
    <w:rsid w:val="00C339DE"/>
    <w:rsid w:val="00C33AA7"/>
    <w:rsid w:val="00C33CE8"/>
    <w:rsid w:val="00C33DCE"/>
    <w:rsid w:val="00C3463A"/>
    <w:rsid w:val="00C346BB"/>
    <w:rsid w:val="00C346C1"/>
    <w:rsid w:val="00C34977"/>
    <w:rsid w:val="00C34C05"/>
    <w:rsid w:val="00C35130"/>
    <w:rsid w:val="00C3566B"/>
    <w:rsid w:val="00C358CB"/>
    <w:rsid w:val="00C35A42"/>
    <w:rsid w:val="00C35B23"/>
    <w:rsid w:val="00C35D4F"/>
    <w:rsid w:val="00C36060"/>
    <w:rsid w:val="00C363CB"/>
    <w:rsid w:val="00C3641C"/>
    <w:rsid w:val="00C3653A"/>
    <w:rsid w:val="00C36DAD"/>
    <w:rsid w:val="00C37050"/>
    <w:rsid w:val="00C37149"/>
    <w:rsid w:val="00C37493"/>
    <w:rsid w:val="00C3749F"/>
    <w:rsid w:val="00C37B14"/>
    <w:rsid w:val="00C37D41"/>
    <w:rsid w:val="00C37F07"/>
    <w:rsid w:val="00C37F85"/>
    <w:rsid w:val="00C37F8D"/>
    <w:rsid w:val="00C4018E"/>
    <w:rsid w:val="00C404D5"/>
    <w:rsid w:val="00C40B7D"/>
    <w:rsid w:val="00C40FF4"/>
    <w:rsid w:val="00C42027"/>
    <w:rsid w:val="00C42130"/>
    <w:rsid w:val="00C42619"/>
    <w:rsid w:val="00C42784"/>
    <w:rsid w:val="00C429E1"/>
    <w:rsid w:val="00C42DAB"/>
    <w:rsid w:val="00C439F0"/>
    <w:rsid w:val="00C43A6C"/>
    <w:rsid w:val="00C43CE7"/>
    <w:rsid w:val="00C43E69"/>
    <w:rsid w:val="00C44189"/>
    <w:rsid w:val="00C441D4"/>
    <w:rsid w:val="00C44545"/>
    <w:rsid w:val="00C4464F"/>
    <w:rsid w:val="00C447FB"/>
    <w:rsid w:val="00C44ADA"/>
    <w:rsid w:val="00C44AF6"/>
    <w:rsid w:val="00C45630"/>
    <w:rsid w:val="00C45A9C"/>
    <w:rsid w:val="00C45BF6"/>
    <w:rsid w:val="00C46B53"/>
    <w:rsid w:val="00C46D8E"/>
    <w:rsid w:val="00C470AA"/>
    <w:rsid w:val="00C470B6"/>
    <w:rsid w:val="00C47AE8"/>
    <w:rsid w:val="00C47E46"/>
    <w:rsid w:val="00C50455"/>
    <w:rsid w:val="00C5063D"/>
    <w:rsid w:val="00C50716"/>
    <w:rsid w:val="00C5078D"/>
    <w:rsid w:val="00C508B7"/>
    <w:rsid w:val="00C50ADC"/>
    <w:rsid w:val="00C50DA6"/>
    <w:rsid w:val="00C51D11"/>
    <w:rsid w:val="00C5257E"/>
    <w:rsid w:val="00C52BEC"/>
    <w:rsid w:val="00C52C1B"/>
    <w:rsid w:val="00C531B4"/>
    <w:rsid w:val="00C532F9"/>
    <w:rsid w:val="00C538A8"/>
    <w:rsid w:val="00C53D25"/>
    <w:rsid w:val="00C53E22"/>
    <w:rsid w:val="00C54002"/>
    <w:rsid w:val="00C545B1"/>
    <w:rsid w:val="00C5462F"/>
    <w:rsid w:val="00C548BE"/>
    <w:rsid w:val="00C54B97"/>
    <w:rsid w:val="00C54C62"/>
    <w:rsid w:val="00C5561B"/>
    <w:rsid w:val="00C559E1"/>
    <w:rsid w:val="00C55ADC"/>
    <w:rsid w:val="00C5638E"/>
    <w:rsid w:val="00C56918"/>
    <w:rsid w:val="00C569CA"/>
    <w:rsid w:val="00C5707E"/>
    <w:rsid w:val="00C57CC6"/>
    <w:rsid w:val="00C60193"/>
    <w:rsid w:val="00C601EB"/>
    <w:rsid w:val="00C60EC1"/>
    <w:rsid w:val="00C61959"/>
    <w:rsid w:val="00C61AAE"/>
    <w:rsid w:val="00C61CC3"/>
    <w:rsid w:val="00C62027"/>
    <w:rsid w:val="00C62163"/>
    <w:rsid w:val="00C628F6"/>
    <w:rsid w:val="00C62997"/>
    <w:rsid w:val="00C62BE7"/>
    <w:rsid w:val="00C62C31"/>
    <w:rsid w:val="00C62FB1"/>
    <w:rsid w:val="00C633AB"/>
    <w:rsid w:val="00C6343A"/>
    <w:rsid w:val="00C6349A"/>
    <w:rsid w:val="00C63593"/>
    <w:rsid w:val="00C64376"/>
    <w:rsid w:val="00C64456"/>
    <w:rsid w:val="00C645D5"/>
    <w:rsid w:val="00C64626"/>
    <w:rsid w:val="00C64849"/>
    <w:rsid w:val="00C64EDC"/>
    <w:rsid w:val="00C65D24"/>
    <w:rsid w:val="00C65E90"/>
    <w:rsid w:val="00C65F58"/>
    <w:rsid w:val="00C66571"/>
    <w:rsid w:val="00C666DB"/>
    <w:rsid w:val="00C667F6"/>
    <w:rsid w:val="00C66B89"/>
    <w:rsid w:val="00C66C34"/>
    <w:rsid w:val="00C67231"/>
    <w:rsid w:val="00C67768"/>
    <w:rsid w:val="00C67825"/>
    <w:rsid w:val="00C70250"/>
    <w:rsid w:val="00C7040D"/>
    <w:rsid w:val="00C70B8C"/>
    <w:rsid w:val="00C70C1B"/>
    <w:rsid w:val="00C70F4D"/>
    <w:rsid w:val="00C70F58"/>
    <w:rsid w:val="00C71468"/>
    <w:rsid w:val="00C72130"/>
    <w:rsid w:val="00C72176"/>
    <w:rsid w:val="00C723AF"/>
    <w:rsid w:val="00C72873"/>
    <w:rsid w:val="00C72B29"/>
    <w:rsid w:val="00C72DFE"/>
    <w:rsid w:val="00C72EF5"/>
    <w:rsid w:val="00C732C5"/>
    <w:rsid w:val="00C7357D"/>
    <w:rsid w:val="00C73A33"/>
    <w:rsid w:val="00C73F10"/>
    <w:rsid w:val="00C740FD"/>
    <w:rsid w:val="00C74157"/>
    <w:rsid w:val="00C741B4"/>
    <w:rsid w:val="00C7448E"/>
    <w:rsid w:val="00C748E2"/>
    <w:rsid w:val="00C75004"/>
    <w:rsid w:val="00C75412"/>
    <w:rsid w:val="00C755E8"/>
    <w:rsid w:val="00C75970"/>
    <w:rsid w:val="00C75AC4"/>
    <w:rsid w:val="00C75B22"/>
    <w:rsid w:val="00C75C9D"/>
    <w:rsid w:val="00C76A56"/>
    <w:rsid w:val="00C76A6B"/>
    <w:rsid w:val="00C7731D"/>
    <w:rsid w:val="00C7757F"/>
    <w:rsid w:val="00C7799E"/>
    <w:rsid w:val="00C77DF7"/>
    <w:rsid w:val="00C80247"/>
    <w:rsid w:val="00C80547"/>
    <w:rsid w:val="00C809A4"/>
    <w:rsid w:val="00C8166A"/>
    <w:rsid w:val="00C8198E"/>
    <w:rsid w:val="00C81B30"/>
    <w:rsid w:val="00C81FE0"/>
    <w:rsid w:val="00C820A1"/>
    <w:rsid w:val="00C82387"/>
    <w:rsid w:val="00C82496"/>
    <w:rsid w:val="00C82685"/>
    <w:rsid w:val="00C83AEB"/>
    <w:rsid w:val="00C84317"/>
    <w:rsid w:val="00C8446B"/>
    <w:rsid w:val="00C845CE"/>
    <w:rsid w:val="00C8534D"/>
    <w:rsid w:val="00C85A05"/>
    <w:rsid w:val="00C85A1B"/>
    <w:rsid w:val="00C8624E"/>
    <w:rsid w:val="00C8628C"/>
    <w:rsid w:val="00C86379"/>
    <w:rsid w:val="00C864DB"/>
    <w:rsid w:val="00C870B0"/>
    <w:rsid w:val="00C877DD"/>
    <w:rsid w:val="00C8781D"/>
    <w:rsid w:val="00C901A9"/>
    <w:rsid w:val="00C905AC"/>
    <w:rsid w:val="00C90B43"/>
    <w:rsid w:val="00C90C65"/>
    <w:rsid w:val="00C90C82"/>
    <w:rsid w:val="00C90F7A"/>
    <w:rsid w:val="00C91476"/>
    <w:rsid w:val="00C91707"/>
    <w:rsid w:val="00C917C5"/>
    <w:rsid w:val="00C918AF"/>
    <w:rsid w:val="00C91CFB"/>
    <w:rsid w:val="00C91DF3"/>
    <w:rsid w:val="00C91FAC"/>
    <w:rsid w:val="00C9220C"/>
    <w:rsid w:val="00C92215"/>
    <w:rsid w:val="00C922C5"/>
    <w:rsid w:val="00C92352"/>
    <w:rsid w:val="00C926FD"/>
    <w:rsid w:val="00C92C2A"/>
    <w:rsid w:val="00C9318C"/>
    <w:rsid w:val="00C9323B"/>
    <w:rsid w:val="00C93297"/>
    <w:rsid w:val="00C935F9"/>
    <w:rsid w:val="00C93A49"/>
    <w:rsid w:val="00C93F51"/>
    <w:rsid w:val="00C945C2"/>
    <w:rsid w:val="00C945EC"/>
    <w:rsid w:val="00C94C81"/>
    <w:rsid w:val="00C94E45"/>
    <w:rsid w:val="00C95300"/>
    <w:rsid w:val="00C95548"/>
    <w:rsid w:val="00C95730"/>
    <w:rsid w:val="00C95962"/>
    <w:rsid w:val="00C95CD4"/>
    <w:rsid w:val="00C96FE0"/>
    <w:rsid w:val="00C9704D"/>
    <w:rsid w:val="00C970B0"/>
    <w:rsid w:val="00C978E8"/>
    <w:rsid w:val="00C97AF1"/>
    <w:rsid w:val="00CA0186"/>
    <w:rsid w:val="00CA09AA"/>
    <w:rsid w:val="00CA0BAF"/>
    <w:rsid w:val="00CA0F3E"/>
    <w:rsid w:val="00CA114D"/>
    <w:rsid w:val="00CA1225"/>
    <w:rsid w:val="00CA1303"/>
    <w:rsid w:val="00CA15C0"/>
    <w:rsid w:val="00CA18D2"/>
    <w:rsid w:val="00CA1A2D"/>
    <w:rsid w:val="00CA24F9"/>
    <w:rsid w:val="00CA2919"/>
    <w:rsid w:val="00CA2B83"/>
    <w:rsid w:val="00CA2C56"/>
    <w:rsid w:val="00CA3030"/>
    <w:rsid w:val="00CA431A"/>
    <w:rsid w:val="00CA4A3F"/>
    <w:rsid w:val="00CA4C14"/>
    <w:rsid w:val="00CA4FE7"/>
    <w:rsid w:val="00CA51A0"/>
    <w:rsid w:val="00CA5A65"/>
    <w:rsid w:val="00CA6164"/>
    <w:rsid w:val="00CA6819"/>
    <w:rsid w:val="00CA7050"/>
    <w:rsid w:val="00CA71D1"/>
    <w:rsid w:val="00CA73B2"/>
    <w:rsid w:val="00CA73E5"/>
    <w:rsid w:val="00CA74E8"/>
    <w:rsid w:val="00CA7569"/>
    <w:rsid w:val="00CA76F9"/>
    <w:rsid w:val="00CA7824"/>
    <w:rsid w:val="00CA7C48"/>
    <w:rsid w:val="00CB047F"/>
    <w:rsid w:val="00CB0C2A"/>
    <w:rsid w:val="00CB0C8C"/>
    <w:rsid w:val="00CB11BD"/>
    <w:rsid w:val="00CB1368"/>
    <w:rsid w:val="00CB14B2"/>
    <w:rsid w:val="00CB1D4B"/>
    <w:rsid w:val="00CB1F2A"/>
    <w:rsid w:val="00CB23B6"/>
    <w:rsid w:val="00CB2836"/>
    <w:rsid w:val="00CB3726"/>
    <w:rsid w:val="00CB39CF"/>
    <w:rsid w:val="00CB3A9B"/>
    <w:rsid w:val="00CB4184"/>
    <w:rsid w:val="00CB4736"/>
    <w:rsid w:val="00CB480A"/>
    <w:rsid w:val="00CB4E0E"/>
    <w:rsid w:val="00CB4FA5"/>
    <w:rsid w:val="00CB50D2"/>
    <w:rsid w:val="00CB558B"/>
    <w:rsid w:val="00CB5823"/>
    <w:rsid w:val="00CB58DD"/>
    <w:rsid w:val="00CB58EF"/>
    <w:rsid w:val="00CB5A9F"/>
    <w:rsid w:val="00CB5EF8"/>
    <w:rsid w:val="00CB6343"/>
    <w:rsid w:val="00CB68B3"/>
    <w:rsid w:val="00CB6AED"/>
    <w:rsid w:val="00CB6D84"/>
    <w:rsid w:val="00CB6F9E"/>
    <w:rsid w:val="00CB7106"/>
    <w:rsid w:val="00CB74EF"/>
    <w:rsid w:val="00CB75E4"/>
    <w:rsid w:val="00CB7648"/>
    <w:rsid w:val="00CB7AE2"/>
    <w:rsid w:val="00CB7B6B"/>
    <w:rsid w:val="00CC009C"/>
    <w:rsid w:val="00CC00B7"/>
    <w:rsid w:val="00CC0168"/>
    <w:rsid w:val="00CC034B"/>
    <w:rsid w:val="00CC0AA7"/>
    <w:rsid w:val="00CC0BCC"/>
    <w:rsid w:val="00CC0E56"/>
    <w:rsid w:val="00CC0E6B"/>
    <w:rsid w:val="00CC172A"/>
    <w:rsid w:val="00CC17AF"/>
    <w:rsid w:val="00CC1A18"/>
    <w:rsid w:val="00CC1B19"/>
    <w:rsid w:val="00CC1C42"/>
    <w:rsid w:val="00CC1E3E"/>
    <w:rsid w:val="00CC1E40"/>
    <w:rsid w:val="00CC21FE"/>
    <w:rsid w:val="00CC2559"/>
    <w:rsid w:val="00CC2633"/>
    <w:rsid w:val="00CC27F5"/>
    <w:rsid w:val="00CC281C"/>
    <w:rsid w:val="00CC2C88"/>
    <w:rsid w:val="00CC2D18"/>
    <w:rsid w:val="00CC2EFE"/>
    <w:rsid w:val="00CC380B"/>
    <w:rsid w:val="00CC3925"/>
    <w:rsid w:val="00CC39C1"/>
    <w:rsid w:val="00CC3E8C"/>
    <w:rsid w:val="00CC3E96"/>
    <w:rsid w:val="00CC3FAF"/>
    <w:rsid w:val="00CC400F"/>
    <w:rsid w:val="00CC4365"/>
    <w:rsid w:val="00CC471C"/>
    <w:rsid w:val="00CC4C5E"/>
    <w:rsid w:val="00CC4CCF"/>
    <w:rsid w:val="00CC4F58"/>
    <w:rsid w:val="00CC57AE"/>
    <w:rsid w:val="00CC5EF5"/>
    <w:rsid w:val="00CC606C"/>
    <w:rsid w:val="00CC60E5"/>
    <w:rsid w:val="00CC6408"/>
    <w:rsid w:val="00CC6426"/>
    <w:rsid w:val="00CC656C"/>
    <w:rsid w:val="00CC6B0F"/>
    <w:rsid w:val="00CC6C99"/>
    <w:rsid w:val="00CC728B"/>
    <w:rsid w:val="00CC7356"/>
    <w:rsid w:val="00CC74D5"/>
    <w:rsid w:val="00CC7A6D"/>
    <w:rsid w:val="00CC7BD9"/>
    <w:rsid w:val="00CC7DF5"/>
    <w:rsid w:val="00CC7EEB"/>
    <w:rsid w:val="00CC7F92"/>
    <w:rsid w:val="00CD04B6"/>
    <w:rsid w:val="00CD04FE"/>
    <w:rsid w:val="00CD0740"/>
    <w:rsid w:val="00CD0768"/>
    <w:rsid w:val="00CD14CB"/>
    <w:rsid w:val="00CD179D"/>
    <w:rsid w:val="00CD1D72"/>
    <w:rsid w:val="00CD1E74"/>
    <w:rsid w:val="00CD223B"/>
    <w:rsid w:val="00CD2585"/>
    <w:rsid w:val="00CD25A6"/>
    <w:rsid w:val="00CD283A"/>
    <w:rsid w:val="00CD28F4"/>
    <w:rsid w:val="00CD309B"/>
    <w:rsid w:val="00CD3122"/>
    <w:rsid w:val="00CD325D"/>
    <w:rsid w:val="00CD3D0C"/>
    <w:rsid w:val="00CD3E10"/>
    <w:rsid w:val="00CD3F09"/>
    <w:rsid w:val="00CD3FAF"/>
    <w:rsid w:val="00CD4822"/>
    <w:rsid w:val="00CD492B"/>
    <w:rsid w:val="00CD4FD1"/>
    <w:rsid w:val="00CD52F0"/>
    <w:rsid w:val="00CD5AAA"/>
    <w:rsid w:val="00CD5BE9"/>
    <w:rsid w:val="00CD5C02"/>
    <w:rsid w:val="00CD5D23"/>
    <w:rsid w:val="00CD61E3"/>
    <w:rsid w:val="00CD6330"/>
    <w:rsid w:val="00CD63B9"/>
    <w:rsid w:val="00CD6814"/>
    <w:rsid w:val="00CD6C14"/>
    <w:rsid w:val="00CD6C6D"/>
    <w:rsid w:val="00CD6E0B"/>
    <w:rsid w:val="00CD7157"/>
    <w:rsid w:val="00CD787F"/>
    <w:rsid w:val="00CD7927"/>
    <w:rsid w:val="00CE01E2"/>
    <w:rsid w:val="00CE025E"/>
    <w:rsid w:val="00CE030D"/>
    <w:rsid w:val="00CE03B6"/>
    <w:rsid w:val="00CE05F2"/>
    <w:rsid w:val="00CE05F4"/>
    <w:rsid w:val="00CE09BC"/>
    <w:rsid w:val="00CE0CBF"/>
    <w:rsid w:val="00CE112E"/>
    <w:rsid w:val="00CE1162"/>
    <w:rsid w:val="00CE11E5"/>
    <w:rsid w:val="00CE11F7"/>
    <w:rsid w:val="00CE1225"/>
    <w:rsid w:val="00CE132D"/>
    <w:rsid w:val="00CE152F"/>
    <w:rsid w:val="00CE1AC5"/>
    <w:rsid w:val="00CE212D"/>
    <w:rsid w:val="00CE253D"/>
    <w:rsid w:val="00CE2561"/>
    <w:rsid w:val="00CE2B08"/>
    <w:rsid w:val="00CE2FF6"/>
    <w:rsid w:val="00CE3257"/>
    <w:rsid w:val="00CE414F"/>
    <w:rsid w:val="00CE42CD"/>
    <w:rsid w:val="00CE49D2"/>
    <w:rsid w:val="00CE4B36"/>
    <w:rsid w:val="00CE4E95"/>
    <w:rsid w:val="00CE59D8"/>
    <w:rsid w:val="00CE59E1"/>
    <w:rsid w:val="00CE5E50"/>
    <w:rsid w:val="00CE5FF9"/>
    <w:rsid w:val="00CE63B8"/>
    <w:rsid w:val="00CE697C"/>
    <w:rsid w:val="00CE69F3"/>
    <w:rsid w:val="00CE6AD5"/>
    <w:rsid w:val="00CE6E24"/>
    <w:rsid w:val="00CE71C9"/>
    <w:rsid w:val="00CE7563"/>
    <w:rsid w:val="00CE76BD"/>
    <w:rsid w:val="00CE79BC"/>
    <w:rsid w:val="00CF00A2"/>
    <w:rsid w:val="00CF02AC"/>
    <w:rsid w:val="00CF057C"/>
    <w:rsid w:val="00CF06E6"/>
    <w:rsid w:val="00CF06FD"/>
    <w:rsid w:val="00CF0B3D"/>
    <w:rsid w:val="00CF18AB"/>
    <w:rsid w:val="00CF1AA6"/>
    <w:rsid w:val="00CF20C8"/>
    <w:rsid w:val="00CF2334"/>
    <w:rsid w:val="00CF233B"/>
    <w:rsid w:val="00CF23D5"/>
    <w:rsid w:val="00CF2639"/>
    <w:rsid w:val="00CF277A"/>
    <w:rsid w:val="00CF2DB0"/>
    <w:rsid w:val="00CF2DD0"/>
    <w:rsid w:val="00CF2EC1"/>
    <w:rsid w:val="00CF2F6F"/>
    <w:rsid w:val="00CF2FBF"/>
    <w:rsid w:val="00CF33BA"/>
    <w:rsid w:val="00CF3F01"/>
    <w:rsid w:val="00CF405D"/>
    <w:rsid w:val="00CF406C"/>
    <w:rsid w:val="00CF40E7"/>
    <w:rsid w:val="00CF46E1"/>
    <w:rsid w:val="00CF48F2"/>
    <w:rsid w:val="00CF4AC9"/>
    <w:rsid w:val="00CF50A9"/>
    <w:rsid w:val="00CF53CD"/>
    <w:rsid w:val="00CF61A3"/>
    <w:rsid w:val="00CF66DE"/>
    <w:rsid w:val="00CF6848"/>
    <w:rsid w:val="00CF6AC6"/>
    <w:rsid w:val="00CF6AF3"/>
    <w:rsid w:val="00CF6C9A"/>
    <w:rsid w:val="00CF6F64"/>
    <w:rsid w:val="00CF721A"/>
    <w:rsid w:val="00CF72B0"/>
    <w:rsid w:val="00CF74AD"/>
    <w:rsid w:val="00CF7CCF"/>
    <w:rsid w:val="00CF7D26"/>
    <w:rsid w:val="00D0011B"/>
    <w:rsid w:val="00D002B6"/>
    <w:rsid w:val="00D00522"/>
    <w:rsid w:val="00D00B22"/>
    <w:rsid w:val="00D010E6"/>
    <w:rsid w:val="00D017A8"/>
    <w:rsid w:val="00D017EE"/>
    <w:rsid w:val="00D0182B"/>
    <w:rsid w:val="00D0186E"/>
    <w:rsid w:val="00D01C73"/>
    <w:rsid w:val="00D02156"/>
    <w:rsid w:val="00D02193"/>
    <w:rsid w:val="00D02369"/>
    <w:rsid w:val="00D02427"/>
    <w:rsid w:val="00D027F5"/>
    <w:rsid w:val="00D02C36"/>
    <w:rsid w:val="00D02E17"/>
    <w:rsid w:val="00D0434F"/>
    <w:rsid w:val="00D04898"/>
    <w:rsid w:val="00D04FC8"/>
    <w:rsid w:val="00D05393"/>
    <w:rsid w:val="00D05555"/>
    <w:rsid w:val="00D05FD4"/>
    <w:rsid w:val="00D06088"/>
    <w:rsid w:val="00D06581"/>
    <w:rsid w:val="00D0675C"/>
    <w:rsid w:val="00D06800"/>
    <w:rsid w:val="00D06A81"/>
    <w:rsid w:val="00D06B22"/>
    <w:rsid w:val="00D06DED"/>
    <w:rsid w:val="00D0735B"/>
    <w:rsid w:val="00D07493"/>
    <w:rsid w:val="00D07528"/>
    <w:rsid w:val="00D078A9"/>
    <w:rsid w:val="00D078C9"/>
    <w:rsid w:val="00D07DCA"/>
    <w:rsid w:val="00D10478"/>
    <w:rsid w:val="00D105EB"/>
    <w:rsid w:val="00D108D2"/>
    <w:rsid w:val="00D1140D"/>
    <w:rsid w:val="00D11873"/>
    <w:rsid w:val="00D11AC5"/>
    <w:rsid w:val="00D11C73"/>
    <w:rsid w:val="00D11EEE"/>
    <w:rsid w:val="00D11FAE"/>
    <w:rsid w:val="00D12440"/>
    <w:rsid w:val="00D12487"/>
    <w:rsid w:val="00D124A4"/>
    <w:rsid w:val="00D126E6"/>
    <w:rsid w:val="00D12988"/>
    <w:rsid w:val="00D12B75"/>
    <w:rsid w:val="00D12EA8"/>
    <w:rsid w:val="00D1359A"/>
    <w:rsid w:val="00D13880"/>
    <w:rsid w:val="00D13BBC"/>
    <w:rsid w:val="00D13CCD"/>
    <w:rsid w:val="00D14204"/>
    <w:rsid w:val="00D145FE"/>
    <w:rsid w:val="00D146FC"/>
    <w:rsid w:val="00D14928"/>
    <w:rsid w:val="00D15093"/>
    <w:rsid w:val="00D159A9"/>
    <w:rsid w:val="00D15A17"/>
    <w:rsid w:val="00D15D5B"/>
    <w:rsid w:val="00D15D9D"/>
    <w:rsid w:val="00D1624D"/>
    <w:rsid w:val="00D1678C"/>
    <w:rsid w:val="00D16BA8"/>
    <w:rsid w:val="00D170EF"/>
    <w:rsid w:val="00D174E5"/>
    <w:rsid w:val="00D17F37"/>
    <w:rsid w:val="00D20171"/>
    <w:rsid w:val="00D202D3"/>
    <w:rsid w:val="00D2032A"/>
    <w:rsid w:val="00D2032F"/>
    <w:rsid w:val="00D20F77"/>
    <w:rsid w:val="00D2109E"/>
    <w:rsid w:val="00D215E6"/>
    <w:rsid w:val="00D216C5"/>
    <w:rsid w:val="00D2171B"/>
    <w:rsid w:val="00D2179E"/>
    <w:rsid w:val="00D217CE"/>
    <w:rsid w:val="00D21FE9"/>
    <w:rsid w:val="00D22148"/>
    <w:rsid w:val="00D221EC"/>
    <w:rsid w:val="00D222E0"/>
    <w:rsid w:val="00D22353"/>
    <w:rsid w:val="00D22422"/>
    <w:rsid w:val="00D22D2B"/>
    <w:rsid w:val="00D233BE"/>
    <w:rsid w:val="00D23556"/>
    <w:rsid w:val="00D235E8"/>
    <w:rsid w:val="00D2390D"/>
    <w:rsid w:val="00D239EC"/>
    <w:rsid w:val="00D23B89"/>
    <w:rsid w:val="00D23CE2"/>
    <w:rsid w:val="00D23EAA"/>
    <w:rsid w:val="00D2416F"/>
    <w:rsid w:val="00D248AE"/>
    <w:rsid w:val="00D25077"/>
    <w:rsid w:val="00D25EC9"/>
    <w:rsid w:val="00D261FB"/>
    <w:rsid w:val="00D26283"/>
    <w:rsid w:val="00D263B5"/>
    <w:rsid w:val="00D26586"/>
    <w:rsid w:val="00D2698B"/>
    <w:rsid w:val="00D26DBE"/>
    <w:rsid w:val="00D2728D"/>
    <w:rsid w:val="00D2789F"/>
    <w:rsid w:val="00D27DF9"/>
    <w:rsid w:val="00D27F01"/>
    <w:rsid w:val="00D3074E"/>
    <w:rsid w:val="00D30962"/>
    <w:rsid w:val="00D30C46"/>
    <w:rsid w:val="00D30D92"/>
    <w:rsid w:val="00D30FC7"/>
    <w:rsid w:val="00D315CF"/>
    <w:rsid w:val="00D31B45"/>
    <w:rsid w:val="00D31B9F"/>
    <w:rsid w:val="00D31BEA"/>
    <w:rsid w:val="00D321C9"/>
    <w:rsid w:val="00D32B6E"/>
    <w:rsid w:val="00D33017"/>
    <w:rsid w:val="00D330DF"/>
    <w:rsid w:val="00D331F8"/>
    <w:rsid w:val="00D33313"/>
    <w:rsid w:val="00D33410"/>
    <w:rsid w:val="00D335CB"/>
    <w:rsid w:val="00D33AB3"/>
    <w:rsid w:val="00D33AFC"/>
    <w:rsid w:val="00D34058"/>
    <w:rsid w:val="00D3410B"/>
    <w:rsid w:val="00D344C9"/>
    <w:rsid w:val="00D351C4"/>
    <w:rsid w:val="00D353FF"/>
    <w:rsid w:val="00D35C45"/>
    <w:rsid w:val="00D3609F"/>
    <w:rsid w:val="00D3610A"/>
    <w:rsid w:val="00D36408"/>
    <w:rsid w:val="00D3646C"/>
    <w:rsid w:val="00D36541"/>
    <w:rsid w:val="00D3668C"/>
    <w:rsid w:val="00D36831"/>
    <w:rsid w:val="00D369EA"/>
    <w:rsid w:val="00D36C8E"/>
    <w:rsid w:val="00D37A30"/>
    <w:rsid w:val="00D37C2D"/>
    <w:rsid w:val="00D404CE"/>
    <w:rsid w:val="00D40925"/>
    <w:rsid w:val="00D40C65"/>
    <w:rsid w:val="00D40D19"/>
    <w:rsid w:val="00D40E25"/>
    <w:rsid w:val="00D40E78"/>
    <w:rsid w:val="00D41009"/>
    <w:rsid w:val="00D41198"/>
    <w:rsid w:val="00D411B7"/>
    <w:rsid w:val="00D4130A"/>
    <w:rsid w:val="00D4149D"/>
    <w:rsid w:val="00D41784"/>
    <w:rsid w:val="00D41901"/>
    <w:rsid w:val="00D41CD0"/>
    <w:rsid w:val="00D420BE"/>
    <w:rsid w:val="00D420C5"/>
    <w:rsid w:val="00D421D9"/>
    <w:rsid w:val="00D422E4"/>
    <w:rsid w:val="00D429DA"/>
    <w:rsid w:val="00D42B71"/>
    <w:rsid w:val="00D435FC"/>
    <w:rsid w:val="00D43888"/>
    <w:rsid w:val="00D43A49"/>
    <w:rsid w:val="00D44071"/>
    <w:rsid w:val="00D440D2"/>
    <w:rsid w:val="00D4429F"/>
    <w:rsid w:val="00D44336"/>
    <w:rsid w:val="00D448BD"/>
    <w:rsid w:val="00D44A5C"/>
    <w:rsid w:val="00D44A7C"/>
    <w:rsid w:val="00D45331"/>
    <w:rsid w:val="00D45581"/>
    <w:rsid w:val="00D45838"/>
    <w:rsid w:val="00D45C69"/>
    <w:rsid w:val="00D46035"/>
    <w:rsid w:val="00D46298"/>
    <w:rsid w:val="00D4651B"/>
    <w:rsid w:val="00D46686"/>
    <w:rsid w:val="00D466E5"/>
    <w:rsid w:val="00D467C7"/>
    <w:rsid w:val="00D4688E"/>
    <w:rsid w:val="00D46F1F"/>
    <w:rsid w:val="00D46F2D"/>
    <w:rsid w:val="00D47129"/>
    <w:rsid w:val="00D471EF"/>
    <w:rsid w:val="00D475CC"/>
    <w:rsid w:val="00D477E2"/>
    <w:rsid w:val="00D47F8C"/>
    <w:rsid w:val="00D47FA9"/>
    <w:rsid w:val="00D50196"/>
    <w:rsid w:val="00D5027B"/>
    <w:rsid w:val="00D5044A"/>
    <w:rsid w:val="00D50C3E"/>
    <w:rsid w:val="00D50F95"/>
    <w:rsid w:val="00D5102A"/>
    <w:rsid w:val="00D513F0"/>
    <w:rsid w:val="00D51565"/>
    <w:rsid w:val="00D51823"/>
    <w:rsid w:val="00D51AAF"/>
    <w:rsid w:val="00D51F84"/>
    <w:rsid w:val="00D52200"/>
    <w:rsid w:val="00D52460"/>
    <w:rsid w:val="00D5294C"/>
    <w:rsid w:val="00D52ACC"/>
    <w:rsid w:val="00D5373C"/>
    <w:rsid w:val="00D53768"/>
    <w:rsid w:val="00D537C6"/>
    <w:rsid w:val="00D537DC"/>
    <w:rsid w:val="00D53C63"/>
    <w:rsid w:val="00D54288"/>
    <w:rsid w:val="00D54AD6"/>
    <w:rsid w:val="00D54C59"/>
    <w:rsid w:val="00D54D88"/>
    <w:rsid w:val="00D55115"/>
    <w:rsid w:val="00D55190"/>
    <w:rsid w:val="00D5521C"/>
    <w:rsid w:val="00D552BA"/>
    <w:rsid w:val="00D5544A"/>
    <w:rsid w:val="00D554E6"/>
    <w:rsid w:val="00D55545"/>
    <w:rsid w:val="00D55723"/>
    <w:rsid w:val="00D55957"/>
    <w:rsid w:val="00D55B68"/>
    <w:rsid w:val="00D55C37"/>
    <w:rsid w:val="00D56127"/>
    <w:rsid w:val="00D5617C"/>
    <w:rsid w:val="00D56330"/>
    <w:rsid w:val="00D563C2"/>
    <w:rsid w:val="00D56450"/>
    <w:rsid w:val="00D56C31"/>
    <w:rsid w:val="00D56D65"/>
    <w:rsid w:val="00D5716A"/>
    <w:rsid w:val="00D572B2"/>
    <w:rsid w:val="00D578C5"/>
    <w:rsid w:val="00D57C20"/>
    <w:rsid w:val="00D57F0A"/>
    <w:rsid w:val="00D57FDE"/>
    <w:rsid w:val="00D600BE"/>
    <w:rsid w:val="00D60207"/>
    <w:rsid w:val="00D60324"/>
    <w:rsid w:val="00D6047B"/>
    <w:rsid w:val="00D6052B"/>
    <w:rsid w:val="00D608E7"/>
    <w:rsid w:val="00D60BCB"/>
    <w:rsid w:val="00D60CB2"/>
    <w:rsid w:val="00D60DD4"/>
    <w:rsid w:val="00D615A9"/>
    <w:rsid w:val="00D61B90"/>
    <w:rsid w:val="00D62243"/>
    <w:rsid w:val="00D6239A"/>
    <w:rsid w:val="00D6278F"/>
    <w:rsid w:val="00D62949"/>
    <w:rsid w:val="00D62DEC"/>
    <w:rsid w:val="00D6307A"/>
    <w:rsid w:val="00D633C2"/>
    <w:rsid w:val="00D63BAD"/>
    <w:rsid w:val="00D63C5F"/>
    <w:rsid w:val="00D6410E"/>
    <w:rsid w:val="00D6420E"/>
    <w:rsid w:val="00D6433E"/>
    <w:rsid w:val="00D64346"/>
    <w:rsid w:val="00D6447E"/>
    <w:rsid w:val="00D647F9"/>
    <w:rsid w:val="00D6485C"/>
    <w:rsid w:val="00D64CB8"/>
    <w:rsid w:val="00D65404"/>
    <w:rsid w:val="00D65420"/>
    <w:rsid w:val="00D6575A"/>
    <w:rsid w:val="00D65837"/>
    <w:rsid w:val="00D659DD"/>
    <w:rsid w:val="00D65AAD"/>
    <w:rsid w:val="00D66022"/>
    <w:rsid w:val="00D66065"/>
    <w:rsid w:val="00D662E2"/>
    <w:rsid w:val="00D66D78"/>
    <w:rsid w:val="00D66DAA"/>
    <w:rsid w:val="00D67EB0"/>
    <w:rsid w:val="00D7010A"/>
    <w:rsid w:val="00D7040B"/>
    <w:rsid w:val="00D70518"/>
    <w:rsid w:val="00D70A3E"/>
    <w:rsid w:val="00D70B13"/>
    <w:rsid w:val="00D70F5E"/>
    <w:rsid w:val="00D70F87"/>
    <w:rsid w:val="00D7123A"/>
    <w:rsid w:val="00D71A5F"/>
    <w:rsid w:val="00D724DF"/>
    <w:rsid w:val="00D72ABD"/>
    <w:rsid w:val="00D72CA6"/>
    <w:rsid w:val="00D7316B"/>
    <w:rsid w:val="00D73347"/>
    <w:rsid w:val="00D733F6"/>
    <w:rsid w:val="00D73A3C"/>
    <w:rsid w:val="00D73A6B"/>
    <w:rsid w:val="00D73D0F"/>
    <w:rsid w:val="00D73DAD"/>
    <w:rsid w:val="00D73E0D"/>
    <w:rsid w:val="00D742ED"/>
    <w:rsid w:val="00D74461"/>
    <w:rsid w:val="00D7480B"/>
    <w:rsid w:val="00D74AF7"/>
    <w:rsid w:val="00D74EA0"/>
    <w:rsid w:val="00D7505F"/>
    <w:rsid w:val="00D752C9"/>
    <w:rsid w:val="00D7568F"/>
    <w:rsid w:val="00D75843"/>
    <w:rsid w:val="00D758A0"/>
    <w:rsid w:val="00D758A1"/>
    <w:rsid w:val="00D75CD8"/>
    <w:rsid w:val="00D75E85"/>
    <w:rsid w:val="00D7616F"/>
    <w:rsid w:val="00D761B2"/>
    <w:rsid w:val="00D761CB"/>
    <w:rsid w:val="00D76A4B"/>
    <w:rsid w:val="00D76DDA"/>
    <w:rsid w:val="00D76E83"/>
    <w:rsid w:val="00D76EDB"/>
    <w:rsid w:val="00D76F4A"/>
    <w:rsid w:val="00D771C9"/>
    <w:rsid w:val="00D77B6A"/>
    <w:rsid w:val="00D800A1"/>
    <w:rsid w:val="00D8036A"/>
    <w:rsid w:val="00D80534"/>
    <w:rsid w:val="00D807CE"/>
    <w:rsid w:val="00D80AB8"/>
    <w:rsid w:val="00D80C93"/>
    <w:rsid w:val="00D80CCB"/>
    <w:rsid w:val="00D81307"/>
    <w:rsid w:val="00D814DD"/>
    <w:rsid w:val="00D817FD"/>
    <w:rsid w:val="00D81E9C"/>
    <w:rsid w:val="00D81EFE"/>
    <w:rsid w:val="00D820F3"/>
    <w:rsid w:val="00D824B5"/>
    <w:rsid w:val="00D8289C"/>
    <w:rsid w:val="00D829AC"/>
    <w:rsid w:val="00D82AE8"/>
    <w:rsid w:val="00D82D48"/>
    <w:rsid w:val="00D83401"/>
    <w:rsid w:val="00D83AAA"/>
    <w:rsid w:val="00D83E1B"/>
    <w:rsid w:val="00D83F49"/>
    <w:rsid w:val="00D84268"/>
    <w:rsid w:val="00D846C5"/>
    <w:rsid w:val="00D84E97"/>
    <w:rsid w:val="00D84EC7"/>
    <w:rsid w:val="00D856E4"/>
    <w:rsid w:val="00D8572E"/>
    <w:rsid w:val="00D8636C"/>
    <w:rsid w:val="00D86B37"/>
    <w:rsid w:val="00D86ED1"/>
    <w:rsid w:val="00D87123"/>
    <w:rsid w:val="00D87154"/>
    <w:rsid w:val="00D87463"/>
    <w:rsid w:val="00D87479"/>
    <w:rsid w:val="00D87637"/>
    <w:rsid w:val="00D8778A"/>
    <w:rsid w:val="00D879E1"/>
    <w:rsid w:val="00D90343"/>
    <w:rsid w:val="00D91009"/>
    <w:rsid w:val="00D9120D"/>
    <w:rsid w:val="00D9126A"/>
    <w:rsid w:val="00D912DF"/>
    <w:rsid w:val="00D91C54"/>
    <w:rsid w:val="00D91DEC"/>
    <w:rsid w:val="00D91E52"/>
    <w:rsid w:val="00D91F8C"/>
    <w:rsid w:val="00D92265"/>
    <w:rsid w:val="00D9230B"/>
    <w:rsid w:val="00D923B9"/>
    <w:rsid w:val="00D92558"/>
    <w:rsid w:val="00D92633"/>
    <w:rsid w:val="00D92CBC"/>
    <w:rsid w:val="00D92FD3"/>
    <w:rsid w:val="00D93033"/>
    <w:rsid w:val="00D931F2"/>
    <w:rsid w:val="00D93311"/>
    <w:rsid w:val="00D93A01"/>
    <w:rsid w:val="00D93C4D"/>
    <w:rsid w:val="00D948A0"/>
    <w:rsid w:val="00D94BB0"/>
    <w:rsid w:val="00D94C08"/>
    <w:rsid w:val="00D94C94"/>
    <w:rsid w:val="00D94E77"/>
    <w:rsid w:val="00D94FF3"/>
    <w:rsid w:val="00D952DE"/>
    <w:rsid w:val="00D957C0"/>
    <w:rsid w:val="00D95BF0"/>
    <w:rsid w:val="00D95BFF"/>
    <w:rsid w:val="00D96193"/>
    <w:rsid w:val="00D9664C"/>
    <w:rsid w:val="00D96B73"/>
    <w:rsid w:val="00D96DD2"/>
    <w:rsid w:val="00D96ED0"/>
    <w:rsid w:val="00D96F82"/>
    <w:rsid w:val="00D974D3"/>
    <w:rsid w:val="00D9772D"/>
    <w:rsid w:val="00D97D11"/>
    <w:rsid w:val="00D97E86"/>
    <w:rsid w:val="00DA0680"/>
    <w:rsid w:val="00DA0FC0"/>
    <w:rsid w:val="00DA1A08"/>
    <w:rsid w:val="00DA1C1A"/>
    <w:rsid w:val="00DA1C66"/>
    <w:rsid w:val="00DA1D80"/>
    <w:rsid w:val="00DA2046"/>
    <w:rsid w:val="00DA225C"/>
    <w:rsid w:val="00DA23D2"/>
    <w:rsid w:val="00DA2823"/>
    <w:rsid w:val="00DA29C4"/>
    <w:rsid w:val="00DA2B4D"/>
    <w:rsid w:val="00DA2CD7"/>
    <w:rsid w:val="00DA2D7A"/>
    <w:rsid w:val="00DA2D90"/>
    <w:rsid w:val="00DA2EB2"/>
    <w:rsid w:val="00DA35A9"/>
    <w:rsid w:val="00DA3B43"/>
    <w:rsid w:val="00DA3BAD"/>
    <w:rsid w:val="00DA3BE7"/>
    <w:rsid w:val="00DA3D49"/>
    <w:rsid w:val="00DA3F00"/>
    <w:rsid w:val="00DA41B2"/>
    <w:rsid w:val="00DA43CA"/>
    <w:rsid w:val="00DA4412"/>
    <w:rsid w:val="00DA492A"/>
    <w:rsid w:val="00DA4984"/>
    <w:rsid w:val="00DA499E"/>
    <w:rsid w:val="00DA4D11"/>
    <w:rsid w:val="00DA4D61"/>
    <w:rsid w:val="00DA5A53"/>
    <w:rsid w:val="00DA5CA9"/>
    <w:rsid w:val="00DA5DC3"/>
    <w:rsid w:val="00DA5E7E"/>
    <w:rsid w:val="00DA714A"/>
    <w:rsid w:val="00DA71AF"/>
    <w:rsid w:val="00DA727D"/>
    <w:rsid w:val="00DA729C"/>
    <w:rsid w:val="00DA7A85"/>
    <w:rsid w:val="00DA7BC7"/>
    <w:rsid w:val="00DA7E4C"/>
    <w:rsid w:val="00DB0487"/>
    <w:rsid w:val="00DB04DA"/>
    <w:rsid w:val="00DB0564"/>
    <w:rsid w:val="00DB0814"/>
    <w:rsid w:val="00DB0943"/>
    <w:rsid w:val="00DB1539"/>
    <w:rsid w:val="00DB19A4"/>
    <w:rsid w:val="00DB1D82"/>
    <w:rsid w:val="00DB1E74"/>
    <w:rsid w:val="00DB1F98"/>
    <w:rsid w:val="00DB1FBA"/>
    <w:rsid w:val="00DB2551"/>
    <w:rsid w:val="00DB339E"/>
    <w:rsid w:val="00DB34C7"/>
    <w:rsid w:val="00DB35C7"/>
    <w:rsid w:val="00DB39DE"/>
    <w:rsid w:val="00DB3D30"/>
    <w:rsid w:val="00DB3D52"/>
    <w:rsid w:val="00DB3FBF"/>
    <w:rsid w:val="00DB42C3"/>
    <w:rsid w:val="00DB4322"/>
    <w:rsid w:val="00DB4F9D"/>
    <w:rsid w:val="00DB55DC"/>
    <w:rsid w:val="00DB56C8"/>
    <w:rsid w:val="00DB5A21"/>
    <w:rsid w:val="00DB5BC0"/>
    <w:rsid w:val="00DB5BEA"/>
    <w:rsid w:val="00DB5DEB"/>
    <w:rsid w:val="00DB5EE5"/>
    <w:rsid w:val="00DB62A6"/>
    <w:rsid w:val="00DB6500"/>
    <w:rsid w:val="00DB6598"/>
    <w:rsid w:val="00DB6745"/>
    <w:rsid w:val="00DB68FF"/>
    <w:rsid w:val="00DB6FA9"/>
    <w:rsid w:val="00DB71FD"/>
    <w:rsid w:val="00DB7427"/>
    <w:rsid w:val="00DB749A"/>
    <w:rsid w:val="00DB7E8C"/>
    <w:rsid w:val="00DB7F53"/>
    <w:rsid w:val="00DC0715"/>
    <w:rsid w:val="00DC0D44"/>
    <w:rsid w:val="00DC0F93"/>
    <w:rsid w:val="00DC1384"/>
    <w:rsid w:val="00DC13D4"/>
    <w:rsid w:val="00DC141B"/>
    <w:rsid w:val="00DC1479"/>
    <w:rsid w:val="00DC1624"/>
    <w:rsid w:val="00DC1763"/>
    <w:rsid w:val="00DC197D"/>
    <w:rsid w:val="00DC1F74"/>
    <w:rsid w:val="00DC22B7"/>
    <w:rsid w:val="00DC257F"/>
    <w:rsid w:val="00DC26EE"/>
    <w:rsid w:val="00DC2898"/>
    <w:rsid w:val="00DC28A6"/>
    <w:rsid w:val="00DC28EC"/>
    <w:rsid w:val="00DC345B"/>
    <w:rsid w:val="00DC3544"/>
    <w:rsid w:val="00DC3DF2"/>
    <w:rsid w:val="00DC3E1F"/>
    <w:rsid w:val="00DC4B72"/>
    <w:rsid w:val="00DC4D82"/>
    <w:rsid w:val="00DC4E9C"/>
    <w:rsid w:val="00DC522F"/>
    <w:rsid w:val="00DC53EC"/>
    <w:rsid w:val="00DC588E"/>
    <w:rsid w:val="00DC598D"/>
    <w:rsid w:val="00DC5D20"/>
    <w:rsid w:val="00DC6091"/>
    <w:rsid w:val="00DC61F7"/>
    <w:rsid w:val="00DC65D8"/>
    <w:rsid w:val="00DC69B1"/>
    <w:rsid w:val="00DC6A94"/>
    <w:rsid w:val="00DC7073"/>
    <w:rsid w:val="00DC7507"/>
    <w:rsid w:val="00DC765F"/>
    <w:rsid w:val="00DC7722"/>
    <w:rsid w:val="00DC7890"/>
    <w:rsid w:val="00DD0167"/>
    <w:rsid w:val="00DD02C4"/>
    <w:rsid w:val="00DD0C93"/>
    <w:rsid w:val="00DD128A"/>
    <w:rsid w:val="00DD12B1"/>
    <w:rsid w:val="00DD12B5"/>
    <w:rsid w:val="00DD1422"/>
    <w:rsid w:val="00DD15EE"/>
    <w:rsid w:val="00DD1947"/>
    <w:rsid w:val="00DD1A59"/>
    <w:rsid w:val="00DD1ED7"/>
    <w:rsid w:val="00DD242B"/>
    <w:rsid w:val="00DD2A0C"/>
    <w:rsid w:val="00DD2FE5"/>
    <w:rsid w:val="00DD3401"/>
    <w:rsid w:val="00DD3430"/>
    <w:rsid w:val="00DD3480"/>
    <w:rsid w:val="00DD3565"/>
    <w:rsid w:val="00DD44B1"/>
    <w:rsid w:val="00DD49D3"/>
    <w:rsid w:val="00DD52E9"/>
    <w:rsid w:val="00DD5514"/>
    <w:rsid w:val="00DD5534"/>
    <w:rsid w:val="00DD5694"/>
    <w:rsid w:val="00DD5AFD"/>
    <w:rsid w:val="00DD5F06"/>
    <w:rsid w:val="00DD6396"/>
    <w:rsid w:val="00DD63EF"/>
    <w:rsid w:val="00DD6633"/>
    <w:rsid w:val="00DD6969"/>
    <w:rsid w:val="00DD6C70"/>
    <w:rsid w:val="00DD6CED"/>
    <w:rsid w:val="00DD6DA2"/>
    <w:rsid w:val="00DD761C"/>
    <w:rsid w:val="00DD7DF3"/>
    <w:rsid w:val="00DD7EF8"/>
    <w:rsid w:val="00DD7F98"/>
    <w:rsid w:val="00DE0171"/>
    <w:rsid w:val="00DE0333"/>
    <w:rsid w:val="00DE0558"/>
    <w:rsid w:val="00DE16DD"/>
    <w:rsid w:val="00DE170A"/>
    <w:rsid w:val="00DE1838"/>
    <w:rsid w:val="00DE21CF"/>
    <w:rsid w:val="00DE279F"/>
    <w:rsid w:val="00DE2D4B"/>
    <w:rsid w:val="00DE3083"/>
    <w:rsid w:val="00DE3E7C"/>
    <w:rsid w:val="00DE4506"/>
    <w:rsid w:val="00DE45AC"/>
    <w:rsid w:val="00DE464E"/>
    <w:rsid w:val="00DE4664"/>
    <w:rsid w:val="00DE47CE"/>
    <w:rsid w:val="00DE480D"/>
    <w:rsid w:val="00DE4B0C"/>
    <w:rsid w:val="00DE4C2C"/>
    <w:rsid w:val="00DE4D74"/>
    <w:rsid w:val="00DE516B"/>
    <w:rsid w:val="00DE589A"/>
    <w:rsid w:val="00DE61AA"/>
    <w:rsid w:val="00DE65EB"/>
    <w:rsid w:val="00DE7012"/>
    <w:rsid w:val="00DE7D03"/>
    <w:rsid w:val="00DE7D0D"/>
    <w:rsid w:val="00DF0220"/>
    <w:rsid w:val="00DF02EC"/>
    <w:rsid w:val="00DF05C6"/>
    <w:rsid w:val="00DF0AC1"/>
    <w:rsid w:val="00DF0B0F"/>
    <w:rsid w:val="00DF0B55"/>
    <w:rsid w:val="00DF0C6B"/>
    <w:rsid w:val="00DF0D33"/>
    <w:rsid w:val="00DF0E63"/>
    <w:rsid w:val="00DF1300"/>
    <w:rsid w:val="00DF13B2"/>
    <w:rsid w:val="00DF1ADA"/>
    <w:rsid w:val="00DF1CE7"/>
    <w:rsid w:val="00DF1DE2"/>
    <w:rsid w:val="00DF1FD6"/>
    <w:rsid w:val="00DF2DDB"/>
    <w:rsid w:val="00DF3195"/>
    <w:rsid w:val="00DF32AF"/>
    <w:rsid w:val="00DF3307"/>
    <w:rsid w:val="00DF3598"/>
    <w:rsid w:val="00DF3A17"/>
    <w:rsid w:val="00DF3A6C"/>
    <w:rsid w:val="00DF3FD9"/>
    <w:rsid w:val="00DF4158"/>
    <w:rsid w:val="00DF41FA"/>
    <w:rsid w:val="00DF4430"/>
    <w:rsid w:val="00DF462E"/>
    <w:rsid w:val="00DF4920"/>
    <w:rsid w:val="00DF4BED"/>
    <w:rsid w:val="00DF4C07"/>
    <w:rsid w:val="00DF4D9F"/>
    <w:rsid w:val="00DF4DEA"/>
    <w:rsid w:val="00DF4EAC"/>
    <w:rsid w:val="00DF4F19"/>
    <w:rsid w:val="00DF5041"/>
    <w:rsid w:val="00DF5270"/>
    <w:rsid w:val="00DF5E5C"/>
    <w:rsid w:val="00DF5FF9"/>
    <w:rsid w:val="00DF6014"/>
    <w:rsid w:val="00DF64E2"/>
    <w:rsid w:val="00DF6824"/>
    <w:rsid w:val="00DF6F0F"/>
    <w:rsid w:val="00DF7226"/>
    <w:rsid w:val="00E004D1"/>
    <w:rsid w:val="00E00A07"/>
    <w:rsid w:val="00E00B37"/>
    <w:rsid w:val="00E00C11"/>
    <w:rsid w:val="00E00EFF"/>
    <w:rsid w:val="00E00F26"/>
    <w:rsid w:val="00E00F77"/>
    <w:rsid w:val="00E0150D"/>
    <w:rsid w:val="00E019EA"/>
    <w:rsid w:val="00E028E6"/>
    <w:rsid w:val="00E02C20"/>
    <w:rsid w:val="00E02E67"/>
    <w:rsid w:val="00E032C1"/>
    <w:rsid w:val="00E039C0"/>
    <w:rsid w:val="00E03B67"/>
    <w:rsid w:val="00E03DF6"/>
    <w:rsid w:val="00E0430E"/>
    <w:rsid w:val="00E04345"/>
    <w:rsid w:val="00E046C1"/>
    <w:rsid w:val="00E0481F"/>
    <w:rsid w:val="00E049D3"/>
    <w:rsid w:val="00E049EC"/>
    <w:rsid w:val="00E04EE6"/>
    <w:rsid w:val="00E05204"/>
    <w:rsid w:val="00E05A43"/>
    <w:rsid w:val="00E05B03"/>
    <w:rsid w:val="00E05CEE"/>
    <w:rsid w:val="00E06078"/>
    <w:rsid w:val="00E0613C"/>
    <w:rsid w:val="00E06730"/>
    <w:rsid w:val="00E06AF4"/>
    <w:rsid w:val="00E07068"/>
    <w:rsid w:val="00E07686"/>
    <w:rsid w:val="00E07CD2"/>
    <w:rsid w:val="00E07E45"/>
    <w:rsid w:val="00E07FD4"/>
    <w:rsid w:val="00E1007C"/>
    <w:rsid w:val="00E101BD"/>
    <w:rsid w:val="00E102BD"/>
    <w:rsid w:val="00E102E3"/>
    <w:rsid w:val="00E1039D"/>
    <w:rsid w:val="00E103F8"/>
    <w:rsid w:val="00E104D2"/>
    <w:rsid w:val="00E104DE"/>
    <w:rsid w:val="00E1074E"/>
    <w:rsid w:val="00E11CAF"/>
    <w:rsid w:val="00E11E57"/>
    <w:rsid w:val="00E11EB8"/>
    <w:rsid w:val="00E11F79"/>
    <w:rsid w:val="00E125EE"/>
    <w:rsid w:val="00E12775"/>
    <w:rsid w:val="00E12A5A"/>
    <w:rsid w:val="00E12DAD"/>
    <w:rsid w:val="00E1351C"/>
    <w:rsid w:val="00E136AE"/>
    <w:rsid w:val="00E138ED"/>
    <w:rsid w:val="00E139D0"/>
    <w:rsid w:val="00E139F2"/>
    <w:rsid w:val="00E13AD1"/>
    <w:rsid w:val="00E13BD9"/>
    <w:rsid w:val="00E143F1"/>
    <w:rsid w:val="00E145E0"/>
    <w:rsid w:val="00E148E0"/>
    <w:rsid w:val="00E14913"/>
    <w:rsid w:val="00E14F30"/>
    <w:rsid w:val="00E1507F"/>
    <w:rsid w:val="00E150B1"/>
    <w:rsid w:val="00E151CB"/>
    <w:rsid w:val="00E15352"/>
    <w:rsid w:val="00E154A1"/>
    <w:rsid w:val="00E1582F"/>
    <w:rsid w:val="00E15FE1"/>
    <w:rsid w:val="00E1626E"/>
    <w:rsid w:val="00E164E8"/>
    <w:rsid w:val="00E16533"/>
    <w:rsid w:val="00E1654E"/>
    <w:rsid w:val="00E167D4"/>
    <w:rsid w:val="00E16B7D"/>
    <w:rsid w:val="00E1729E"/>
    <w:rsid w:val="00E175FF"/>
    <w:rsid w:val="00E17B9C"/>
    <w:rsid w:val="00E17C3F"/>
    <w:rsid w:val="00E17CFB"/>
    <w:rsid w:val="00E202F9"/>
    <w:rsid w:val="00E20661"/>
    <w:rsid w:val="00E20862"/>
    <w:rsid w:val="00E20AD1"/>
    <w:rsid w:val="00E20E6F"/>
    <w:rsid w:val="00E214FB"/>
    <w:rsid w:val="00E21624"/>
    <w:rsid w:val="00E216A5"/>
    <w:rsid w:val="00E21CCC"/>
    <w:rsid w:val="00E21EDB"/>
    <w:rsid w:val="00E21FD8"/>
    <w:rsid w:val="00E222D4"/>
    <w:rsid w:val="00E2244B"/>
    <w:rsid w:val="00E224C9"/>
    <w:rsid w:val="00E226D4"/>
    <w:rsid w:val="00E22770"/>
    <w:rsid w:val="00E229F7"/>
    <w:rsid w:val="00E22A10"/>
    <w:rsid w:val="00E22A76"/>
    <w:rsid w:val="00E22EE3"/>
    <w:rsid w:val="00E23179"/>
    <w:rsid w:val="00E23224"/>
    <w:rsid w:val="00E23667"/>
    <w:rsid w:val="00E23851"/>
    <w:rsid w:val="00E2390A"/>
    <w:rsid w:val="00E23ACC"/>
    <w:rsid w:val="00E23ADB"/>
    <w:rsid w:val="00E2446F"/>
    <w:rsid w:val="00E249BB"/>
    <w:rsid w:val="00E24AE0"/>
    <w:rsid w:val="00E250DB"/>
    <w:rsid w:val="00E25386"/>
    <w:rsid w:val="00E25ADB"/>
    <w:rsid w:val="00E25F49"/>
    <w:rsid w:val="00E2617B"/>
    <w:rsid w:val="00E2690E"/>
    <w:rsid w:val="00E272FE"/>
    <w:rsid w:val="00E30308"/>
    <w:rsid w:val="00E30517"/>
    <w:rsid w:val="00E3070A"/>
    <w:rsid w:val="00E307E4"/>
    <w:rsid w:val="00E30A72"/>
    <w:rsid w:val="00E30BDD"/>
    <w:rsid w:val="00E311A5"/>
    <w:rsid w:val="00E31371"/>
    <w:rsid w:val="00E31506"/>
    <w:rsid w:val="00E322BF"/>
    <w:rsid w:val="00E327EE"/>
    <w:rsid w:val="00E32CF8"/>
    <w:rsid w:val="00E32E0E"/>
    <w:rsid w:val="00E33351"/>
    <w:rsid w:val="00E33802"/>
    <w:rsid w:val="00E33814"/>
    <w:rsid w:val="00E339C6"/>
    <w:rsid w:val="00E33BB9"/>
    <w:rsid w:val="00E33CA8"/>
    <w:rsid w:val="00E33E4D"/>
    <w:rsid w:val="00E3457A"/>
    <w:rsid w:val="00E3464E"/>
    <w:rsid w:val="00E347CD"/>
    <w:rsid w:val="00E34D6E"/>
    <w:rsid w:val="00E34F08"/>
    <w:rsid w:val="00E35657"/>
    <w:rsid w:val="00E35DF1"/>
    <w:rsid w:val="00E35F47"/>
    <w:rsid w:val="00E362BC"/>
    <w:rsid w:val="00E3648F"/>
    <w:rsid w:val="00E365D2"/>
    <w:rsid w:val="00E374CC"/>
    <w:rsid w:val="00E377BF"/>
    <w:rsid w:val="00E37C25"/>
    <w:rsid w:val="00E37F72"/>
    <w:rsid w:val="00E4035C"/>
    <w:rsid w:val="00E40362"/>
    <w:rsid w:val="00E40DAE"/>
    <w:rsid w:val="00E40E78"/>
    <w:rsid w:val="00E40EF1"/>
    <w:rsid w:val="00E40FE6"/>
    <w:rsid w:val="00E415CB"/>
    <w:rsid w:val="00E419AD"/>
    <w:rsid w:val="00E41A3E"/>
    <w:rsid w:val="00E41D2F"/>
    <w:rsid w:val="00E42A5D"/>
    <w:rsid w:val="00E42FF3"/>
    <w:rsid w:val="00E430E9"/>
    <w:rsid w:val="00E432AE"/>
    <w:rsid w:val="00E4356E"/>
    <w:rsid w:val="00E43992"/>
    <w:rsid w:val="00E43EB2"/>
    <w:rsid w:val="00E43F1E"/>
    <w:rsid w:val="00E43FBE"/>
    <w:rsid w:val="00E4513D"/>
    <w:rsid w:val="00E452D0"/>
    <w:rsid w:val="00E45663"/>
    <w:rsid w:val="00E45A9D"/>
    <w:rsid w:val="00E45AC6"/>
    <w:rsid w:val="00E45FB3"/>
    <w:rsid w:val="00E460A1"/>
    <w:rsid w:val="00E46168"/>
    <w:rsid w:val="00E46193"/>
    <w:rsid w:val="00E46809"/>
    <w:rsid w:val="00E46814"/>
    <w:rsid w:val="00E46AD5"/>
    <w:rsid w:val="00E46CC9"/>
    <w:rsid w:val="00E46D03"/>
    <w:rsid w:val="00E47878"/>
    <w:rsid w:val="00E4789A"/>
    <w:rsid w:val="00E47B8B"/>
    <w:rsid w:val="00E47D5F"/>
    <w:rsid w:val="00E47D96"/>
    <w:rsid w:val="00E50E76"/>
    <w:rsid w:val="00E51548"/>
    <w:rsid w:val="00E515A3"/>
    <w:rsid w:val="00E51812"/>
    <w:rsid w:val="00E51B0C"/>
    <w:rsid w:val="00E51E23"/>
    <w:rsid w:val="00E52532"/>
    <w:rsid w:val="00E52547"/>
    <w:rsid w:val="00E52643"/>
    <w:rsid w:val="00E52CCE"/>
    <w:rsid w:val="00E52E57"/>
    <w:rsid w:val="00E52F76"/>
    <w:rsid w:val="00E5315C"/>
    <w:rsid w:val="00E53315"/>
    <w:rsid w:val="00E538E0"/>
    <w:rsid w:val="00E53C5E"/>
    <w:rsid w:val="00E53E22"/>
    <w:rsid w:val="00E53F67"/>
    <w:rsid w:val="00E54042"/>
    <w:rsid w:val="00E5476E"/>
    <w:rsid w:val="00E54D33"/>
    <w:rsid w:val="00E5503E"/>
    <w:rsid w:val="00E55582"/>
    <w:rsid w:val="00E5640A"/>
    <w:rsid w:val="00E57004"/>
    <w:rsid w:val="00E5711F"/>
    <w:rsid w:val="00E5765B"/>
    <w:rsid w:val="00E6000E"/>
    <w:rsid w:val="00E60241"/>
    <w:rsid w:val="00E6029F"/>
    <w:rsid w:val="00E602C9"/>
    <w:rsid w:val="00E60369"/>
    <w:rsid w:val="00E608B7"/>
    <w:rsid w:val="00E60F80"/>
    <w:rsid w:val="00E613CC"/>
    <w:rsid w:val="00E61781"/>
    <w:rsid w:val="00E618E3"/>
    <w:rsid w:val="00E61B40"/>
    <w:rsid w:val="00E61DAC"/>
    <w:rsid w:val="00E6247A"/>
    <w:rsid w:val="00E624DA"/>
    <w:rsid w:val="00E62896"/>
    <w:rsid w:val="00E629F9"/>
    <w:rsid w:val="00E62ABD"/>
    <w:rsid w:val="00E62AF2"/>
    <w:rsid w:val="00E6300E"/>
    <w:rsid w:val="00E63060"/>
    <w:rsid w:val="00E630F7"/>
    <w:rsid w:val="00E631EB"/>
    <w:rsid w:val="00E63434"/>
    <w:rsid w:val="00E63FBD"/>
    <w:rsid w:val="00E6412A"/>
    <w:rsid w:val="00E64286"/>
    <w:rsid w:val="00E64763"/>
    <w:rsid w:val="00E654C9"/>
    <w:rsid w:val="00E65E6B"/>
    <w:rsid w:val="00E66244"/>
    <w:rsid w:val="00E6640D"/>
    <w:rsid w:val="00E6682F"/>
    <w:rsid w:val="00E6691F"/>
    <w:rsid w:val="00E67491"/>
    <w:rsid w:val="00E67B51"/>
    <w:rsid w:val="00E67C8B"/>
    <w:rsid w:val="00E7020E"/>
    <w:rsid w:val="00E705E5"/>
    <w:rsid w:val="00E70B0C"/>
    <w:rsid w:val="00E71417"/>
    <w:rsid w:val="00E71DF1"/>
    <w:rsid w:val="00E71E2E"/>
    <w:rsid w:val="00E72235"/>
    <w:rsid w:val="00E722EF"/>
    <w:rsid w:val="00E723D3"/>
    <w:rsid w:val="00E7242A"/>
    <w:rsid w:val="00E7245A"/>
    <w:rsid w:val="00E72ABE"/>
    <w:rsid w:val="00E72BCC"/>
    <w:rsid w:val="00E73065"/>
    <w:rsid w:val="00E7306F"/>
    <w:rsid w:val="00E73E01"/>
    <w:rsid w:val="00E73E39"/>
    <w:rsid w:val="00E7476B"/>
    <w:rsid w:val="00E7478C"/>
    <w:rsid w:val="00E74B5A"/>
    <w:rsid w:val="00E74DDD"/>
    <w:rsid w:val="00E74FCD"/>
    <w:rsid w:val="00E7500E"/>
    <w:rsid w:val="00E7524F"/>
    <w:rsid w:val="00E75346"/>
    <w:rsid w:val="00E754D4"/>
    <w:rsid w:val="00E7556D"/>
    <w:rsid w:val="00E756FB"/>
    <w:rsid w:val="00E75F9B"/>
    <w:rsid w:val="00E76141"/>
    <w:rsid w:val="00E76270"/>
    <w:rsid w:val="00E76316"/>
    <w:rsid w:val="00E766D2"/>
    <w:rsid w:val="00E76739"/>
    <w:rsid w:val="00E76C80"/>
    <w:rsid w:val="00E76ED7"/>
    <w:rsid w:val="00E77040"/>
    <w:rsid w:val="00E773B6"/>
    <w:rsid w:val="00E773D4"/>
    <w:rsid w:val="00E77958"/>
    <w:rsid w:val="00E7797B"/>
    <w:rsid w:val="00E77C66"/>
    <w:rsid w:val="00E8016D"/>
    <w:rsid w:val="00E804BC"/>
    <w:rsid w:val="00E8062F"/>
    <w:rsid w:val="00E808C2"/>
    <w:rsid w:val="00E80B6C"/>
    <w:rsid w:val="00E80B75"/>
    <w:rsid w:val="00E80D10"/>
    <w:rsid w:val="00E80F34"/>
    <w:rsid w:val="00E810EC"/>
    <w:rsid w:val="00E8117B"/>
    <w:rsid w:val="00E81430"/>
    <w:rsid w:val="00E81490"/>
    <w:rsid w:val="00E81C49"/>
    <w:rsid w:val="00E81F9F"/>
    <w:rsid w:val="00E81FFC"/>
    <w:rsid w:val="00E82541"/>
    <w:rsid w:val="00E826C8"/>
    <w:rsid w:val="00E828DA"/>
    <w:rsid w:val="00E82D10"/>
    <w:rsid w:val="00E83280"/>
    <w:rsid w:val="00E832C9"/>
    <w:rsid w:val="00E83317"/>
    <w:rsid w:val="00E83469"/>
    <w:rsid w:val="00E838E5"/>
    <w:rsid w:val="00E83BF7"/>
    <w:rsid w:val="00E83E6E"/>
    <w:rsid w:val="00E843F9"/>
    <w:rsid w:val="00E84A52"/>
    <w:rsid w:val="00E850F7"/>
    <w:rsid w:val="00E852E4"/>
    <w:rsid w:val="00E85483"/>
    <w:rsid w:val="00E859CA"/>
    <w:rsid w:val="00E86057"/>
    <w:rsid w:val="00E861F7"/>
    <w:rsid w:val="00E8643F"/>
    <w:rsid w:val="00E86647"/>
    <w:rsid w:val="00E86683"/>
    <w:rsid w:val="00E86BA9"/>
    <w:rsid w:val="00E871BD"/>
    <w:rsid w:val="00E87565"/>
    <w:rsid w:val="00E875CA"/>
    <w:rsid w:val="00E879F0"/>
    <w:rsid w:val="00E87AC1"/>
    <w:rsid w:val="00E87AE6"/>
    <w:rsid w:val="00E87DCE"/>
    <w:rsid w:val="00E90199"/>
    <w:rsid w:val="00E90AB7"/>
    <w:rsid w:val="00E90C38"/>
    <w:rsid w:val="00E913F0"/>
    <w:rsid w:val="00E91514"/>
    <w:rsid w:val="00E915E1"/>
    <w:rsid w:val="00E919F0"/>
    <w:rsid w:val="00E91BF2"/>
    <w:rsid w:val="00E91DDE"/>
    <w:rsid w:val="00E91DFE"/>
    <w:rsid w:val="00E91E61"/>
    <w:rsid w:val="00E920B8"/>
    <w:rsid w:val="00E924C7"/>
    <w:rsid w:val="00E927D7"/>
    <w:rsid w:val="00E92E29"/>
    <w:rsid w:val="00E92F0A"/>
    <w:rsid w:val="00E92F9F"/>
    <w:rsid w:val="00E93168"/>
    <w:rsid w:val="00E9346A"/>
    <w:rsid w:val="00E93742"/>
    <w:rsid w:val="00E93A7A"/>
    <w:rsid w:val="00E93B3D"/>
    <w:rsid w:val="00E93D80"/>
    <w:rsid w:val="00E94053"/>
    <w:rsid w:val="00E9407B"/>
    <w:rsid w:val="00E942A2"/>
    <w:rsid w:val="00E94307"/>
    <w:rsid w:val="00E94716"/>
    <w:rsid w:val="00E94762"/>
    <w:rsid w:val="00E94BFF"/>
    <w:rsid w:val="00E94C65"/>
    <w:rsid w:val="00E94CE0"/>
    <w:rsid w:val="00E952E8"/>
    <w:rsid w:val="00E95490"/>
    <w:rsid w:val="00E955A8"/>
    <w:rsid w:val="00E95754"/>
    <w:rsid w:val="00E95B52"/>
    <w:rsid w:val="00E95D01"/>
    <w:rsid w:val="00E9627E"/>
    <w:rsid w:val="00E96497"/>
    <w:rsid w:val="00E9694A"/>
    <w:rsid w:val="00E96C84"/>
    <w:rsid w:val="00E96D30"/>
    <w:rsid w:val="00E96E46"/>
    <w:rsid w:val="00E96FBC"/>
    <w:rsid w:val="00E9738B"/>
    <w:rsid w:val="00E97507"/>
    <w:rsid w:val="00EA00A6"/>
    <w:rsid w:val="00EA0281"/>
    <w:rsid w:val="00EA0A05"/>
    <w:rsid w:val="00EA0BD3"/>
    <w:rsid w:val="00EA0BFA"/>
    <w:rsid w:val="00EA0E05"/>
    <w:rsid w:val="00EA0E10"/>
    <w:rsid w:val="00EA1665"/>
    <w:rsid w:val="00EA1B4A"/>
    <w:rsid w:val="00EA20D9"/>
    <w:rsid w:val="00EA2271"/>
    <w:rsid w:val="00EA24FF"/>
    <w:rsid w:val="00EA2730"/>
    <w:rsid w:val="00EA3502"/>
    <w:rsid w:val="00EA3D67"/>
    <w:rsid w:val="00EA3DB9"/>
    <w:rsid w:val="00EA4465"/>
    <w:rsid w:val="00EA475F"/>
    <w:rsid w:val="00EA4877"/>
    <w:rsid w:val="00EA4AC2"/>
    <w:rsid w:val="00EA5029"/>
    <w:rsid w:val="00EA5335"/>
    <w:rsid w:val="00EA59A9"/>
    <w:rsid w:val="00EA5C16"/>
    <w:rsid w:val="00EA5EB9"/>
    <w:rsid w:val="00EA5F39"/>
    <w:rsid w:val="00EA6244"/>
    <w:rsid w:val="00EA6506"/>
    <w:rsid w:val="00EA66F6"/>
    <w:rsid w:val="00EA673B"/>
    <w:rsid w:val="00EA6AAB"/>
    <w:rsid w:val="00EA708C"/>
    <w:rsid w:val="00EA7690"/>
    <w:rsid w:val="00EA7A7E"/>
    <w:rsid w:val="00EA7AF2"/>
    <w:rsid w:val="00EA7C2F"/>
    <w:rsid w:val="00EA7CE6"/>
    <w:rsid w:val="00EA7E15"/>
    <w:rsid w:val="00EA7E8F"/>
    <w:rsid w:val="00EA7E9E"/>
    <w:rsid w:val="00EA7EF5"/>
    <w:rsid w:val="00EA7F1F"/>
    <w:rsid w:val="00EB0073"/>
    <w:rsid w:val="00EB0273"/>
    <w:rsid w:val="00EB0322"/>
    <w:rsid w:val="00EB05DC"/>
    <w:rsid w:val="00EB1033"/>
    <w:rsid w:val="00EB1705"/>
    <w:rsid w:val="00EB177A"/>
    <w:rsid w:val="00EB187D"/>
    <w:rsid w:val="00EB2435"/>
    <w:rsid w:val="00EB269A"/>
    <w:rsid w:val="00EB2B2A"/>
    <w:rsid w:val="00EB2C3C"/>
    <w:rsid w:val="00EB338E"/>
    <w:rsid w:val="00EB33A2"/>
    <w:rsid w:val="00EB3495"/>
    <w:rsid w:val="00EB35D4"/>
    <w:rsid w:val="00EB3953"/>
    <w:rsid w:val="00EB3C98"/>
    <w:rsid w:val="00EB3CE0"/>
    <w:rsid w:val="00EB3DB0"/>
    <w:rsid w:val="00EB410B"/>
    <w:rsid w:val="00EB42C8"/>
    <w:rsid w:val="00EB4A13"/>
    <w:rsid w:val="00EB51F9"/>
    <w:rsid w:val="00EB534C"/>
    <w:rsid w:val="00EB543D"/>
    <w:rsid w:val="00EB55D2"/>
    <w:rsid w:val="00EB57E7"/>
    <w:rsid w:val="00EB5A4E"/>
    <w:rsid w:val="00EB5CC3"/>
    <w:rsid w:val="00EB5D93"/>
    <w:rsid w:val="00EB628E"/>
    <w:rsid w:val="00EB6440"/>
    <w:rsid w:val="00EB6698"/>
    <w:rsid w:val="00EB6BCE"/>
    <w:rsid w:val="00EB6C27"/>
    <w:rsid w:val="00EB6C53"/>
    <w:rsid w:val="00EB7295"/>
    <w:rsid w:val="00EB7832"/>
    <w:rsid w:val="00EB7B45"/>
    <w:rsid w:val="00EB7C50"/>
    <w:rsid w:val="00EB7D21"/>
    <w:rsid w:val="00EB7E4D"/>
    <w:rsid w:val="00EB7FE8"/>
    <w:rsid w:val="00EC0293"/>
    <w:rsid w:val="00EC05DA"/>
    <w:rsid w:val="00EC06DD"/>
    <w:rsid w:val="00EC0A4B"/>
    <w:rsid w:val="00EC0BE4"/>
    <w:rsid w:val="00EC1164"/>
    <w:rsid w:val="00EC117E"/>
    <w:rsid w:val="00EC1546"/>
    <w:rsid w:val="00EC183D"/>
    <w:rsid w:val="00EC1D83"/>
    <w:rsid w:val="00EC1F3C"/>
    <w:rsid w:val="00EC2E21"/>
    <w:rsid w:val="00EC2F72"/>
    <w:rsid w:val="00EC32D6"/>
    <w:rsid w:val="00EC331F"/>
    <w:rsid w:val="00EC36DD"/>
    <w:rsid w:val="00EC3EBA"/>
    <w:rsid w:val="00EC4D77"/>
    <w:rsid w:val="00EC4D7B"/>
    <w:rsid w:val="00EC4E2E"/>
    <w:rsid w:val="00EC555C"/>
    <w:rsid w:val="00EC558B"/>
    <w:rsid w:val="00EC571B"/>
    <w:rsid w:val="00EC5A0B"/>
    <w:rsid w:val="00EC5A19"/>
    <w:rsid w:val="00EC5A47"/>
    <w:rsid w:val="00EC5E8C"/>
    <w:rsid w:val="00EC5F1A"/>
    <w:rsid w:val="00EC6337"/>
    <w:rsid w:val="00EC66D0"/>
    <w:rsid w:val="00EC6D68"/>
    <w:rsid w:val="00EC7183"/>
    <w:rsid w:val="00EC71AB"/>
    <w:rsid w:val="00EC7349"/>
    <w:rsid w:val="00ED00B4"/>
    <w:rsid w:val="00ED022F"/>
    <w:rsid w:val="00ED04CE"/>
    <w:rsid w:val="00ED066E"/>
    <w:rsid w:val="00ED0DE8"/>
    <w:rsid w:val="00ED0EB9"/>
    <w:rsid w:val="00ED1447"/>
    <w:rsid w:val="00ED1977"/>
    <w:rsid w:val="00ED19B6"/>
    <w:rsid w:val="00ED1A39"/>
    <w:rsid w:val="00ED24AE"/>
    <w:rsid w:val="00ED2858"/>
    <w:rsid w:val="00ED2CB4"/>
    <w:rsid w:val="00ED2E97"/>
    <w:rsid w:val="00ED2FF1"/>
    <w:rsid w:val="00ED3207"/>
    <w:rsid w:val="00ED3244"/>
    <w:rsid w:val="00ED32E7"/>
    <w:rsid w:val="00ED3534"/>
    <w:rsid w:val="00ED35B9"/>
    <w:rsid w:val="00ED38AD"/>
    <w:rsid w:val="00ED38D7"/>
    <w:rsid w:val="00ED3AC4"/>
    <w:rsid w:val="00ED3B7D"/>
    <w:rsid w:val="00ED42FD"/>
    <w:rsid w:val="00ED48DD"/>
    <w:rsid w:val="00ED4D2E"/>
    <w:rsid w:val="00ED5122"/>
    <w:rsid w:val="00ED54F7"/>
    <w:rsid w:val="00ED58F2"/>
    <w:rsid w:val="00ED58FE"/>
    <w:rsid w:val="00ED5947"/>
    <w:rsid w:val="00ED5B50"/>
    <w:rsid w:val="00ED64D0"/>
    <w:rsid w:val="00ED6522"/>
    <w:rsid w:val="00ED7363"/>
    <w:rsid w:val="00ED7884"/>
    <w:rsid w:val="00EE0130"/>
    <w:rsid w:val="00EE08BC"/>
    <w:rsid w:val="00EE09EA"/>
    <w:rsid w:val="00EE0A49"/>
    <w:rsid w:val="00EE0E09"/>
    <w:rsid w:val="00EE12DA"/>
    <w:rsid w:val="00EE15CA"/>
    <w:rsid w:val="00EE18BB"/>
    <w:rsid w:val="00EE1CDA"/>
    <w:rsid w:val="00EE2280"/>
    <w:rsid w:val="00EE24B7"/>
    <w:rsid w:val="00EE2AAB"/>
    <w:rsid w:val="00EE30EA"/>
    <w:rsid w:val="00EE3203"/>
    <w:rsid w:val="00EE33A6"/>
    <w:rsid w:val="00EE3DCB"/>
    <w:rsid w:val="00EE3FE2"/>
    <w:rsid w:val="00EE44A5"/>
    <w:rsid w:val="00EE4708"/>
    <w:rsid w:val="00EE4BAA"/>
    <w:rsid w:val="00EE4F27"/>
    <w:rsid w:val="00EE5112"/>
    <w:rsid w:val="00EE58ED"/>
    <w:rsid w:val="00EE5A85"/>
    <w:rsid w:val="00EE62B4"/>
    <w:rsid w:val="00EE636D"/>
    <w:rsid w:val="00EE66B1"/>
    <w:rsid w:val="00EE6A8C"/>
    <w:rsid w:val="00EE6CB1"/>
    <w:rsid w:val="00EE6D48"/>
    <w:rsid w:val="00EE7726"/>
    <w:rsid w:val="00EE785F"/>
    <w:rsid w:val="00EE7D91"/>
    <w:rsid w:val="00EE7ECE"/>
    <w:rsid w:val="00EF0225"/>
    <w:rsid w:val="00EF059F"/>
    <w:rsid w:val="00EF082A"/>
    <w:rsid w:val="00EF0BBB"/>
    <w:rsid w:val="00EF0E50"/>
    <w:rsid w:val="00EF0EC5"/>
    <w:rsid w:val="00EF118F"/>
    <w:rsid w:val="00EF17E3"/>
    <w:rsid w:val="00EF1C0D"/>
    <w:rsid w:val="00EF1F0E"/>
    <w:rsid w:val="00EF20FD"/>
    <w:rsid w:val="00EF2786"/>
    <w:rsid w:val="00EF29F8"/>
    <w:rsid w:val="00EF2C3D"/>
    <w:rsid w:val="00EF2D50"/>
    <w:rsid w:val="00EF3428"/>
    <w:rsid w:val="00EF34CD"/>
    <w:rsid w:val="00EF3A28"/>
    <w:rsid w:val="00EF3A3D"/>
    <w:rsid w:val="00EF3A4A"/>
    <w:rsid w:val="00EF3D43"/>
    <w:rsid w:val="00EF405C"/>
    <w:rsid w:val="00EF447D"/>
    <w:rsid w:val="00EF4886"/>
    <w:rsid w:val="00EF48B7"/>
    <w:rsid w:val="00EF493B"/>
    <w:rsid w:val="00EF4F32"/>
    <w:rsid w:val="00EF5326"/>
    <w:rsid w:val="00EF5630"/>
    <w:rsid w:val="00EF573A"/>
    <w:rsid w:val="00EF5861"/>
    <w:rsid w:val="00EF58EF"/>
    <w:rsid w:val="00EF5B5C"/>
    <w:rsid w:val="00EF6060"/>
    <w:rsid w:val="00EF6141"/>
    <w:rsid w:val="00EF6D7D"/>
    <w:rsid w:val="00EF6EF5"/>
    <w:rsid w:val="00EF7614"/>
    <w:rsid w:val="00EF7878"/>
    <w:rsid w:val="00EF7F59"/>
    <w:rsid w:val="00F000F0"/>
    <w:rsid w:val="00F00180"/>
    <w:rsid w:val="00F002BF"/>
    <w:rsid w:val="00F006E4"/>
    <w:rsid w:val="00F00923"/>
    <w:rsid w:val="00F00C9D"/>
    <w:rsid w:val="00F01034"/>
    <w:rsid w:val="00F0177D"/>
    <w:rsid w:val="00F017CB"/>
    <w:rsid w:val="00F0197D"/>
    <w:rsid w:val="00F01A58"/>
    <w:rsid w:val="00F01E3C"/>
    <w:rsid w:val="00F023A1"/>
    <w:rsid w:val="00F024E9"/>
    <w:rsid w:val="00F026AE"/>
    <w:rsid w:val="00F027FF"/>
    <w:rsid w:val="00F0285D"/>
    <w:rsid w:val="00F0301D"/>
    <w:rsid w:val="00F032DF"/>
    <w:rsid w:val="00F03466"/>
    <w:rsid w:val="00F0388F"/>
    <w:rsid w:val="00F03891"/>
    <w:rsid w:val="00F03907"/>
    <w:rsid w:val="00F043D0"/>
    <w:rsid w:val="00F04551"/>
    <w:rsid w:val="00F04887"/>
    <w:rsid w:val="00F04D51"/>
    <w:rsid w:val="00F04F3E"/>
    <w:rsid w:val="00F0522E"/>
    <w:rsid w:val="00F05EED"/>
    <w:rsid w:val="00F06707"/>
    <w:rsid w:val="00F06F02"/>
    <w:rsid w:val="00F06F4C"/>
    <w:rsid w:val="00F075EA"/>
    <w:rsid w:val="00F0768D"/>
    <w:rsid w:val="00F07696"/>
    <w:rsid w:val="00F07833"/>
    <w:rsid w:val="00F10437"/>
    <w:rsid w:val="00F10465"/>
    <w:rsid w:val="00F10864"/>
    <w:rsid w:val="00F108F5"/>
    <w:rsid w:val="00F11319"/>
    <w:rsid w:val="00F1165E"/>
    <w:rsid w:val="00F11C21"/>
    <w:rsid w:val="00F11CF5"/>
    <w:rsid w:val="00F11F0D"/>
    <w:rsid w:val="00F11FE0"/>
    <w:rsid w:val="00F124CB"/>
    <w:rsid w:val="00F128F4"/>
    <w:rsid w:val="00F12B3D"/>
    <w:rsid w:val="00F12D63"/>
    <w:rsid w:val="00F13418"/>
    <w:rsid w:val="00F134F0"/>
    <w:rsid w:val="00F138CE"/>
    <w:rsid w:val="00F1403E"/>
    <w:rsid w:val="00F1415B"/>
    <w:rsid w:val="00F143F5"/>
    <w:rsid w:val="00F1476B"/>
    <w:rsid w:val="00F149F8"/>
    <w:rsid w:val="00F15860"/>
    <w:rsid w:val="00F158BB"/>
    <w:rsid w:val="00F15E02"/>
    <w:rsid w:val="00F15F91"/>
    <w:rsid w:val="00F1654E"/>
    <w:rsid w:val="00F16BB1"/>
    <w:rsid w:val="00F16F7C"/>
    <w:rsid w:val="00F17A8F"/>
    <w:rsid w:val="00F20046"/>
    <w:rsid w:val="00F2047F"/>
    <w:rsid w:val="00F20540"/>
    <w:rsid w:val="00F206FE"/>
    <w:rsid w:val="00F20BCF"/>
    <w:rsid w:val="00F20F5B"/>
    <w:rsid w:val="00F21001"/>
    <w:rsid w:val="00F21048"/>
    <w:rsid w:val="00F210AB"/>
    <w:rsid w:val="00F21498"/>
    <w:rsid w:val="00F215C3"/>
    <w:rsid w:val="00F21857"/>
    <w:rsid w:val="00F21886"/>
    <w:rsid w:val="00F218EF"/>
    <w:rsid w:val="00F21A0B"/>
    <w:rsid w:val="00F21FE1"/>
    <w:rsid w:val="00F222A3"/>
    <w:rsid w:val="00F222DF"/>
    <w:rsid w:val="00F22444"/>
    <w:rsid w:val="00F226DC"/>
    <w:rsid w:val="00F227B6"/>
    <w:rsid w:val="00F229BA"/>
    <w:rsid w:val="00F22C6F"/>
    <w:rsid w:val="00F22C96"/>
    <w:rsid w:val="00F22CAA"/>
    <w:rsid w:val="00F2357F"/>
    <w:rsid w:val="00F23A09"/>
    <w:rsid w:val="00F23BD0"/>
    <w:rsid w:val="00F23FCA"/>
    <w:rsid w:val="00F240F4"/>
    <w:rsid w:val="00F240F6"/>
    <w:rsid w:val="00F24263"/>
    <w:rsid w:val="00F244C0"/>
    <w:rsid w:val="00F2456B"/>
    <w:rsid w:val="00F24A57"/>
    <w:rsid w:val="00F24F4D"/>
    <w:rsid w:val="00F24FA0"/>
    <w:rsid w:val="00F250CE"/>
    <w:rsid w:val="00F25157"/>
    <w:rsid w:val="00F252C7"/>
    <w:rsid w:val="00F25EB4"/>
    <w:rsid w:val="00F2617C"/>
    <w:rsid w:val="00F2643A"/>
    <w:rsid w:val="00F264E0"/>
    <w:rsid w:val="00F26886"/>
    <w:rsid w:val="00F2699C"/>
    <w:rsid w:val="00F26AF5"/>
    <w:rsid w:val="00F27D5B"/>
    <w:rsid w:val="00F27E0C"/>
    <w:rsid w:val="00F3002F"/>
    <w:rsid w:val="00F30031"/>
    <w:rsid w:val="00F30353"/>
    <w:rsid w:val="00F308C0"/>
    <w:rsid w:val="00F30BCF"/>
    <w:rsid w:val="00F311BE"/>
    <w:rsid w:val="00F31514"/>
    <w:rsid w:val="00F318E7"/>
    <w:rsid w:val="00F31A74"/>
    <w:rsid w:val="00F31C97"/>
    <w:rsid w:val="00F31D75"/>
    <w:rsid w:val="00F31F17"/>
    <w:rsid w:val="00F3236F"/>
    <w:rsid w:val="00F32374"/>
    <w:rsid w:val="00F323F6"/>
    <w:rsid w:val="00F32F0E"/>
    <w:rsid w:val="00F32F3E"/>
    <w:rsid w:val="00F33036"/>
    <w:rsid w:val="00F33580"/>
    <w:rsid w:val="00F3383E"/>
    <w:rsid w:val="00F34286"/>
    <w:rsid w:val="00F342E5"/>
    <w:rsid w:val="00F346BC"/>
    <w:rsid w:val="00F34CB9"/>
    <w:rsid w:val="00F3521B"/>
    <w:rsid w:val="00F35532"/>
    <w:rsid w:val="00F35561"/>
    <w:rsid w:val="00F35865"/>
    <w:rsid w:val="00F35E92"/>
    <w:rsid w:val="00F363C3"/>
    <w:rsid w:val="00F3651B"/>
    <w:rsid w:val="00F3699D"/>
    <w:rsid w:val="00F369F3"/>
    <w:rsid w:val="00F36EC7"/>
    <w:rsid w:val="00F370CB"/>
    <w:rsid w:val="00F377A2"/>
    <w:rsid w:val="00F37922"/>
    <w:rsid w:val="00F37AEF"/>
    <w:rsid w:val="00F40744"/>
    <w:rsid w:val="00F4125D"/>
    <w:rsid w:val="00F417D6"/>
    <w:rsid w:val="00F41BA2"/>
    <w:rsid w:val="00F4210B"/>
    <w:rsid w:val="00F42470"/>
    <w:rsid w:val="00F42910"/>
    <w:rsid w:val="00F42ADB"/>
    <w:rsid w:val="00F42C2B"/>
    <w:rsid w:val="00F42C3B"/>
    <w:rsid w:val="00F431C9"/>
    <w:rsid w:val="00F43360"/>
    <w:rsid w:val="00F439C5"/>
    <w:rsid w:val="00F43B0B"/>
    <w:rsid w:val="00F43CF9"/>
    <w:rsid w:val="00F44833"/>
    <w:rsid w:val="00F44EC5"/>
    <w:rsid w:val="00F454BB"/>
    <w:rsid w:val="00F457F9"/>
    <w:rsid w:val="00F465C1"/>
    <w:rsid w:val="00F4678D"/>
    <w:rsid w:val="00F467B0"/>
    <w:rsid w:val="00F46E40"/>
    <w:rsid w:val="00F46F8B"/>
    <w:rsid w:val="00F47132"/>
    <w:rsid w:val="00F47299"/>
    <w:rsid w:val="00F472C2"/>
    <w:rsid w:val="00F473A6"/>
    <w:rsid w:val="00F47728"/>
    <w:rsid w:val="00F47AFE"/>
    <w:rsid w:val="00F47CBA"/>
    <w:rsid w:val="00F50020"/>
    <w:rsid w:val="00F503E9"/>
    <w:rsid w:val="00F50671"/>
    <w:rsid w:val="00F50849"/>
    <w:rsid w:val="00F50B26"/>
    <w:rsid w:val="00F50FA2"/>
    <w:rsid w:val="00F513BA"/>
    <w:rsid w:val="00F51447"/>
    <w:rsid w:val="00F514EF"/>
    <w:rsid w:val="00F516F4"/>
    <w:rsid w:val="00F51713"/>
    <w:rsid w:val="00F518C6"/>
    <w:rsid w:val="00F52128"/>
    <w:rsid w:val="00F52756"/>
    <w:rsid w:val="00F52825"/>
    <w:rsid w:val="00F528F0"/>
    <w:rsid w:val="00F52A47"/>
    <w:rsid w:val="00F52A4B"/>
    <w:rsid w:val="00F52C6C"/>
    <w:rsid w:val="00F52C93"/>
    <w:rsid w:val="00F52FA8"/>
    <w:rsid w:val="00F538CD"/>
    <w:rsid w:val="00F54192"/>
    <w:rsid w:val="00F542D8"/>
    <w:rsid w:val="00F5488D"/>
    <w:rsid w:val="00F548C8"/>
    <w:rsid w:val="00F55902"/>
    <w:rsid w:val="00F55962"/>
    <w:rsid w:val="00F55AA4"/>
    <w:rsid w:val="00F55AC5"/>
    <w:rsid w:val="00F5662E"/>
    <w:rsid w:val="00F568FF"/>
    <w:rsid w:val="00F56918"/>
    <w:rsid w:val="00F56B25"/>
    <w:rsid w:val="00F56E5E"/>
    <w:rsid w:val="00F57637"/>
    <w:rsid w:val="00F5765A"/>
    <w:rsid w:val="00F57704"/>
    <w:rsid w:val="00F577F9"/>
    <w:rsid w:val="00F57BD3"/>
    <w:rsid w:val="00F57C72"/>
    <w:rsid w:val="00F57D46"/>
    <w:rsid w:val="00F6021A"/>
    <w:rsid w:val="00F60435"/>
    <w:rsid w:val="00F6075D"/>
    <w:rsid w:val="00F60F7E"/>
    <w:rsid w:val="00F61158"/>
    <w:rsid w:val="00F61564"/>
    <w:rsid w:val="00F61701"/>
    <w:rsid w:val="00F61902"/>
    <w:rsid w:val="00F61FDE"/>
    <w:rsid w:val="00F620AE"/>
    <w:rsid w:val="00F622E3"/>
    <w:rsid w:val="00F62377"/>
    <w:rsid w:val="00F62B57"/>
    <w:rsid w:val="00F63289"/>
    <w:rsid w:val="00F6348E"/>
    <w:rsid w:val="00F63F91"/>
    <w:rsid w:val="00F6404E"/>
    <w:rsid w:val="00F6433C"/>
    <w:rsid w:val="00F6474A"/>
    <w:rsid w:val="00F64966"/>
    <w:rsid w:val="00F64F9F"/>
    <w:rsid w:val="00F654FA"/>
    <w:rsid w:val="00F65D14"/>
    <w:rsid w:val="00F65E11"/>
    <w:rsid w:val="00F660B8"/>
    <w:rsid w:val="00F669E3"/>
    <w:rsid w:val="00F66AA2"/>
    <w:rsid w:val="00F67A85"/>
    <w:rsid w:val="00F67C1F"/>
    <w:rsid w:val="00F703AF"/>
    <w:rsid w:val="00F708AA"/>
    <w:rsid w:val="00F70CF7"/>
    <w:rsid w:val="00F70FF9"/>
    <w:rsid w:val="00F71026"/>
    <w:rsid w:val="00F71042"/>
    <w:rsid w:val="00F710A0"/>
    <w:rsid w:val="00F7134D"/>
    <w:rsid w:val="00F713E2"/>
    <w:rsid w:val="00F71976"/>
    <w:rsid w:val="00F719F0"/>
    <w:rsid w:val="00F71A99"/>
    <w:rsid w:val="00F71B5C"/>
    <w:rsid w:val="00F71BC4"/>
    <w:rsid w:val="00F71C4F"/>
    <w:rsid w:val="00F71E5D"/>
    <w:rsid w:val="00F71F79"/>
    <w:rsid w:val="00F7201E"/>
    <w:rsid w:val="00F721A1"/>
    <w:rsid w:val="00F724E3"/>
    <w:rsid w:val="00F7263E"/>
    <w:rsid w:val="00F727AA"/>
    <w:rsid w:val="00F729B4"/>
    <w:rsid w:val="00F729CA"/>
    <w:rsid w:val="00F72C94"/>
    <w:rsid w:val="00F72E17"/>
    <w:rsid w:val="00F73D87"/>
    <w:rsid w:val="00F73F43"/>
    <w:rsid w:val="00F73F5A"/>
    <w:rsid w:val="00F7400B"/>
    <w:rsid w:val="00F7403E"/>
    <w:rsid w:val="00F7442D"/>
    <w:rsid w:val="00F74609"/>
    <w:rsid w:val="00F74664"/>
    <w:rsid w:val="00F74791"/>
    <w:rsid w:val="00F74A7A"/>
    <w:rsid w:val="00F74C0B"/>
    <w:rsid w:val="00F7564B"/>
    <w:rsid w:val="00F76337"/>
    <w:rsid w:val="00F763DF"/>
    <w:rsid w:val="00F76786"/>
    <w:rsid w:val="00F76841"/>
    <w:rsid w:val="00F76A60"/>
    <w:rsid w:val="00F76B03"/>
    <w:rsid w:val="00F76B74"/>
    <w:rsid w:val="00F77363"/>
    <w:rsid w:val="00F77613"/>
    <w:rsid w:val="00F77863"/>
    <w:rsid w:val="00F7792A"/>
    <w:rsid w:val="00F77B16"/>
    <w:rsid w:val="00F77C47"/>
    <w:rsid w:val="00F77CFA"/>
    <w:rsid w:val="00F77F77"/>
    <w:rsid w:val="00F800C1"/>
    <w:rsid w:val="00F804A6"/>
    <w:rsid w:val="00F804F6"/>
    <w:rsid w:val="00F80D28"/>
    <w:rsid w:val="00F80D8F"/>
    <w:rsid w:val="00F8107A"/>
    <w:rsid w:val="00F81311"/>
    <w:rsid w:val="00F814F8"/>
    <w:rsid w:val="00F81507"/>
    <w:rsid w:val="00F81625"/>
    <w:rsid w:val="00F81C47"/>
    <w:rsid w:val="00F81E0E"/>
    <w:rsid w:val="00F81E87"/>
    <w:rsid w:val="00F81F25"/>
    <w:rsid w:val="00F81F57"/>
    <w:rsid w:val="00F82035"/>
    <w:rsid w:val="00F82B9B"/>
    <w:rsid w:val="00F82CD8"/>
    <w:rsid w:val="00F82E61"/>
    <w:rsid w:val="00F83301"/>
    <w:rsid w:val="00F83785"/>
    <w:rsid w:val="00F837A7"/>
    <w:rsid w:val="00F837DD"/>
    <w:rsid w:val="00F83A98"/>
    <w:rsid w:val="00F83E5F"/>
    <w:rsid w:val="00F84849"/>
    <w:rsid w:val="00F849D7"/>
    <w:rsid w:val="00F84A2F"/>
    <w:rsid w:val="00F84B56"/>
    <w:rsid w:val="00F84B66"/>
    <w:rsid w:val="00F84BAB"/>
    <w:rsid w:val="00F850EB"/>
    <w:rsid w:val="00F85463"/>
    <w:rsid w:val="00F855CB"/>
    <w:rsid w:val="00F856C8"/>
    <w:rsid w:val="00F85744"/>
    <w:rsid w:val="00F859FD"/>
    <w:rsid w:val="00F85AEB"/>
    <w:rsid w:val="00F85F4B"/>
    <w:rsid w:val="00F85F9B"/>
    <w:rsid w:val="00F863EB"/>
    <w:rsid w:val="00F86538"/>
    <w:rsid w:val="00F8683A"/>
    <w:rsid w:val="00F86B20"/>
    <w:rsid w:val="00F86C43"/>
    <w:rsid w:val="00F8718B"/>
    <w:rsid w:val="00F8718E"/>
    <w:rsid w:val="00F87201"/>
    <w:rsid w:val="00F87317"/>
    <w:rsid w:val="00F879C6"/>
    <w:rsid w:val="00F879E2"/>
    <w:rsid w:val="00F87CB7"/>
    <w:rsid w:val="00F87D07"/>
    <w:rsid w:val="00F87D7F"/>
    <w:rsid w:val="00F87E13"/>
    <w:rsid w:val="00F87E81"/>
    <w:rsid w:val="00F90133"/>
    <w:rsid w:val="00F901EE"/>
    <w:rsid w:val="00F90391"/>
    <w:rsid w:val="00F9046C"/>
    <w:rsid w:val="00F90501"/>
    <w:rsid w:val="00F90871"/>
    <w:rsid w:val="00F90BEE"/>
    <w:rsid w:val="00F90C86"/>
    <w:rsid w:val="00F90FD6"/>
    <w:rsid w:val="00F910E4"/>
    <w:rsid w:val="00F915AB"/>
    <w:rsid w:val="00F9174D"/>
    <w:rsid w:val="00F91906"/>
    <w:rsid w:val="00F9199A"/>
    <w:rsid w:val="00F91CA2"/>
    <w:rsid w:val="00F91DAC"/>
    <w:rsid w:val="00F91E40"/>
    <w:rsid w:val="00F92174"/>
    <w:rsid w:val="00F923DB"/>
    <w:rsid w:val="00F92701"/>
    <w:rsid w:val="00F92725"/>
    <w:rsid w:val="00F93528"/>
    <w:rsid w:val="00F93607"/>
    <w:rsid w:val="00F938B2"/>
    <w:rsid w:val="00F93A3D"/>
    <w:rsid w:val="00F93D13"/>
    <w:rsid w:val="00F93EE6"/>
    <w:rsid w:val="00F94003"/>
    <w:rsid w:val="00F94412"/>
    <w:rsid w:val="00F94441"/>
    <w:rsid w:val="00F945A6"/>
    <w:rsid w:val="00F94737"/>
    <w:rsid w:val="00F9473D"/>
    <w:rsid w:val="00F9495D"/>
    <w:rsid w:val="00F94BCA"/>
    <w:rsid w:val="00F94C27"/>
    <w:rsid w:val="00F94E27"/>
    <w:rsid w:val="00F95013"/>
    <w:rsid w:val="00F951BD"/>
    <w:rsid w:val="00F954B7"/>
    <w:rsid w:val="00F9632D"/>
    <w:rsid w:val="00F9644F"/>
    <w:rsid w:val="00F965D9"/>
    <w:rsid w:val="00F969B1"/>
    <w:rsid w:val="00F96C7A"/>
    <w:rsid w:val="00F96E7C"/>
    <w:rsid w:val="00F9709C"/>
    <w:rsid w:val="00F972BE"/>
    <w:rsid w:val="00F975B5"/>
    <w:rsid w:val="00F97654"/>
    <w:rsid w:val="00F97761"/>
    <w:rsid w:val="00F97765"/>
    <w:rsid w:val="00F9798C"/>
    <w:rsid w:val="00FA04BE"/>
    <w:rsid w:val="00FA0509"/>
    <w:rsid w:val="00FA0E7C"/>
    <w:rsid w:val="00FA1766"/>
    <w:rsid w:val="00FA1C2E"/>
    <w:rsid w:val="00FA1CBF"/>
    <w:rsid w:val="00FA1D8F"/>
    <w:rsid w:val="00FA1E26"/>
    <w:rsid w:val="00FA2002"/>
    <w:rsid w:val="00FA21AE"/>
    <w:rsid w:val="00FA2471"/>
    <w:rsid w:val="00FA2526"/>
    <w:rsid w:val="00FA2AB0"/>
    <w:rsid w:val="00FA2D67"/>
    <w:rsid w:val="00FA375C"/>
    <w:rsid w:val="00FA3C84"/>
    <w:rsid w:val="00FA4A21"/>
    <w:rsid w:val="00FA4E16"/>
    <w:rsid w:val="00FA4ED6"/>
    <w:rsid w:val="00FA4EDE"/>
    <w:rsid w:val="00FA50E8"/>
    <w:rsid w:val="00FA526F"/>
    <w:rsid w:val="00FA52AC"/>
    <w:rsid w:val="00FA53C1"/>
    <w:rsid w:val="00FA5527"/>
    <w:rsid w:val="00FA5871"/>
    <w:rsid w:val="00FA589E"/>
    <w:rsid w:val="00FA5962"/>
    <w:rsid w:val="00FA598C"/>
    <w:rsid w:val="00FA5995"/>
    <w:rsid w:val="00FA599D"/>
    <w:rsid w:val="00FA6225"/>
    <w:rsid w:val="00FA656D"/>
    <w:rsid w:val="00FA6686"/>
    <w:rsid w:val="00FA6A8C"/>
    <w:rsid w:val="00FA6D62"/>
    <w:rsid w:val="00FA6F02"/>
    <w:rsid w:val="00FA70DF"/>
    <w:rsid w:val="00FA7152"/>
    <w:rsid w:val="00FA71E0"/>
    <w:rsid w:val="00FA7A20"/>
    <w:rsid w:val="00FA7AA6"/>
    <w:rsid w:val="00FA7C04"/>
    <w:rsid w:val="00FB0396"/>
    <w:rsid w:val="00FB0443"/>
    <w:rsid w:val="00FB0532"/>
    <w:rsid w:val="00FB05C4"/>
    <w:rsid w:val="00FB07A3"/>
    <w:rsid w:val="00FB0D51"/>
    <w:rsid w:val="00FB15D5"/>
    <w:rsid w:val="00FB168B"/>
    <w:rsid w:val="00FB1694"/>
    <w:rsid w:val="00FB1727"/>
    <w:rsid w:val="00FB18E8"/>
    <w:rsid w:val="00FB19D8"/>
    <w:rsid w:val="00FB1CEE"/>
    <w:rsid w:val="00FB1E38"/>
    <w:rsid w:val="00FB22E5"/>
    <w:rsid w:val="00FB2864"/>
    <w:rsid w:val="00FB2F94"/>
    <w:rsid w:val="00FB34CE"/>
    <w:rsid w:val="00FB39B8"/>
    <w:rsid w:val="00FB3CD6"/>
    <w:rsid w:val="00FB3D0B"/>
    <w:rsid w:val="00FB4002"/>
    <w:rsid w:val="00FB4065"/>
    <w:rsid w:val="00FB410D"/>
    <w:rsid w:val="00FB43F5"/>
    <w:rsid w:val="00FB4760"/>
    <w:rsid w:val="00FB47B5"/>
    <w:rsid w:val="00FB4931"/>
    <w:rsid w:val="00FB4AB0"/>
    <w:rsid w:val="00FB4F15"/>
    <w:rsid w:val="00FB52FD"/>
    <w:rsid w:val="00FB56BB"/>
    <w:rsid w:val="00FB57A7"/>
    <w:rsid w:val="00FB5A6F"/>
    <w:rsid w:val="00FB5B21"/>
    <w:rsid w:val="00FB601D"/>
    <w:rsid w:val="00FB61DE"/>
    <w:rsid w:val="00FB6401"/>
    <w:rsid w:val="00FB68CE"/>
    <w:rsid w:val="00FB6B9D"/>
    <w:rsid w:val="00FB72CB"/>
    <w:rsid w:val="00FB77BB"/>
    <w:rsid w:val="00FB7A9C"/>
    <w:rsid w:val="00FC000B"/>
    <w:rsid w:val="00FC00AC"/>
    <w:rsid w:val="00FC04F0"/>
    <w:rsid w:val="00FC0AB4"/>
    <w:rsid w:val="00FC0B9B"/>
    <w:rsid w:val="00FC0E12"/>
    <w:rsid w:val="00FC1162"/>
    <w:rsid w:val="00FC1202"/>
    <w:rsid w:val="00FC132E"/>
    <w:rsid w:val="00FC1437"/>
    <w:rsid w:val="00FC1859"/>
    <w:rsid w:val="00FC2075"/>
    <w:rsid w:val="00FC20E9"/>
    <w:rsid w:val="00FC21B6"/>
    <w:rsid w:val="00FC22FE"/>
    <w:rsid w:val="00FC23FA"/>
    <w:rsid w:val="00FC26AA"/>
    <w:rsid w:val="00FC2742"/>
    <w:rsid w:val="00FC2777"/>
    <w:rsid w:val="00FC280A"/>
    <w:rsid w:val="00FC2A1C"/>
    <w:rsid w:val="00FC2D85"/>
    <w:rsid w:val="00FC312F"/>
    <w:rsid w:val="00FC330F"/>
    <w:rsid w:val="00FC34E4"/>
    <w:rsid w:val="00FC37F0"/>
    <w:rsid w:val="00FC3BBC"/>
    <w:rsid w:val="00FC3EEB"/>
    <w:rsid w:val="00FC4278"/>
    <w:rsid w:val="00FC4423"/>
    <w:rsid w:val="00FC47D1"/>
    <w:rsid w:val="00FC4823"/>
    <w:rsid w:val="00FC4CA4"/>
    <w:rsid w:val="00FC4DBB"/>
    <w:rsid w:val="00FC545C"/>
    <w:rsid w:val="00FC553E"/>
    <w:rsid w:val="00FC58B1"/>
    <w:rsid w:val="00FC5EE6"/>
    <w:rsid w:val="00FC63CD"/>
    <w:rsid w:val="00FC645D"/>
    <w:rsid w:val="00FC654F"/>
    <w:rsid w:val="00FC65A0"/>
    <w:rsid w:val="00FC6B41"/>
    <w:rsid w:val="00FC6C0E"/>
    <w:rsid w:val="00FC7308"/>
    <w:rsid w:val="00FC7F93"/>
    <w:rsid w:val="00FD003E"/>
    <w:rsid w:val="00FD0A0E"/>
    <w:rsid w:val="00FD10D2"/>
    <w:rsid w:val="00FD111E"/>
    <w:rsid w:val="00FD1169"/>
    <w:rsid w:val="00FD14E4"/>
    <w:rsid w:val="00FD197D"/>
    <w:rsid w:val="00FD2804"/>
    <w:rsid w:val="00FD282A"/>
    <w:rsid w:val="00FD2A71"/>
    <w:rsid w:val="00FD3905"/>
    <w:rsid w:val="00FD3C15"/>
    <w:rsid w:val="00FD4620"/>
    <w:rsid w:val="00FD48FE"/>
    <w:rsid w:val="00FD49E0"/>
    <w:rsid w:val="00FD4AA9"/>
    <w:rsid w:val="00FD4CC0"/>
    <w:rsid w:val="00FD4D83"/>
    <w:rsid w:val="00FD5392"/>
    <w:rsid w:val="00FD53A6"/>
    <w:rsid w:val="00FD5896"/>
    <w:rsid w:val="00FD5EB1"/>
    <w:rsid w:val="00FD6318"/>
    <w:rsid w:val="00FD6789"/>
    <w:rsid w:val="00FD68EC"/>
    <w:rsid w:val="00FD6A3D"/>
    <w:rsid w:val="00FD6F9D"/>
    <w:rsid w:val="00FD7001"/>
    <w:rsid w:val="00FD7240"/>
    <w:rsid w:val="00FD72D9"/>
    <w:rsid w:val="00FD73AE"/>
    <w:rsid w:val="00FD794E"/>
    <w:rsid w:val="00FD7F6A"/>
    <w:rsid w:val="00FE04B6"/>
    <w:rsid w:val="00FE05E5"/>
    <w:rsid w:val="00FE0657"/>
    <w:rsid w:val="00FE0C87"/>
    <w:rsid w:val="00FE1E95"/>
    <w:rsid w:val="00FE20AB"/>
    <w:rsid w:val="00FE22FE"/>
    <w:rsid w:val="00FE2A82"/>
    <w:rsid w:val="00FE2B27"/>
    <w:rsid w:val="00FE2B7B"/>
    <w:rsid w:val="00FE3100"/>
    <w:rsid w:val="00FE3439"/>
    <w:rsid w:val="00FE3710"/>
    <w:rsid w:val="00FE3768"/>
    <w:rsid w:val="00FE37A4"/>
    <w:rsid w:val="00FE4389"/>
    <w:rsid w:val="00FE4AD0"/>
    <w:rsid w:val="00FE5172"/>
    <w:rsid w:val="00FE5410"/>
    <w:rsid w:val="00FE5538"/>
    <w:rsid w:val="00FE562C"/>
    <w:rsid w:val="00FE5977"/>
    <w:rsid w:val="00FE5CD5"/>
    <w:rsid w:val="00FE5E36"/>
    <w:rsid w:val="00FE61A2"/>
    <w:rsid w:val="00FE627C"/>
    <w:rsid w:val="00FE6521"/>
    <w:rsid w:val="00FE6DEC"/>
    <w:rsid w:val="00FE74E2"/>
    <w:rsid w:val="00FE74FC"/>
    <w:rsid w:val="00FE761D"/>
    <w:rsid w:val="00FE76FA"/>
    <w:rsid w:val="00FE7A02"/>
    <w:rsid w:val="00FE7C3E"/>
    <w:rsid w:val="00FE7F00"/>
    <w:rsid w:val="00FE7FD1"/>
    <w:rsid w:val="00FF01C5"/>
    <w:rsid w:val="00FF0224"/>
    <w:rsid w:val="00FF0502"/>
    <w:rsid w:val="00FF054D"/>
    <w:rsid w:val="00FF0BBB"/>
    <w:rsid w:val="00FF0D53"/>
    <w:rsid w:val="00FF0F3E"/>
    <w:rsid w:val="00FF1455"/>
    <w:rsid w:val="00FF14C1"/>
    <w:rsid w:val="00FF1716"/>
    <w:rsid w:val="00FF17E8"/>
    <w:rsid w:val="00FF1862"/>
    <w:rsid w:val="00FF1CD4"/>
    <w:rsid w:val="00FF2077"/>
    <w:rsid w:val="00FF2926"/>
    <w:rsid w:val="00FF2A88"/>
    <w:rsid w:val="00FF310E"/>
    <w:rsid w:val="00FF37C5"/>
    <w:rsid w:val="00FF3A12"/>
    <w:rsid w:val="00FF3CFC"/>
    <w:rsid w:val="00FF43AF"/>
    <w:rsid w:val="00FF4755"/>
    <w:rsid w:val="00FF48E0"/>
    <w:rsid w:val="00FF4D22"/>
    <w:rsid w:val="00FF4FCD"/>
    <w:rsid w:val="00FF5026"/>
    <w:rsid w:val="00FF5173"/>
    <w:rsid w:val="00FF51D0"/>
    <w:rsid w:val="00FF52CC"/>
    <w:rsid w:val="00FF52E3"/>
    <w:rsid w:val="00FF5E6F"/>
    <w:rsid w:val="00FF5EEF"/>
    <w:rsid w:val="00FF5EFE"/>
    <w:rsid w:val="00FF5FB5"/>
    <w:rsid w:val="00FF6045"/>
    <w:rsid w:val="00FF609A"/>
    <w:rsid w:val="00FF6CF6"/>
    <w:rsid w:val="00FF6FAC"/>
    <w:rsid w:val="00FF707C"/>
    <w:rsid w:val="00FF78D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830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2429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Heading1">
    <w:name w:val="heading 1"/>
    <w:next w:val="Normal"/>
    <w:link w:val="Heading1Char1"/>
    <w:qFormat/>
    <w:rsid w:val="00CA24F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Arial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CA24F9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A24F9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CA24F9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CA24F9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basedOn w:val="H6"/>
    <w:next w:val="Normal"/>
    <w:qFormat/>
    <w:rsid w:val="00CA24F9"/>
    <w:pPr>
      <w:outlineLvl w:val="5"/>
    </w:pPr>
  </w:style>
  <w:style w:type="paragraph" w:styleId="Heading7">
    <w:name w:val="heading 7"/>
    <w:basedOn w:val="H6"/>
    <w:next w:val="Normal"/>
    <w:qFormat/>
    <w:rsid w:val="00CA24F9"/>
    <w:pPr>
      <w:outlineLvl w:val="6"/>
    </w:pPr>
  </w:style>
  <w:style w:type="paragraph" w:styleId="Heading8">
    <w:name w:val="heading 8"/>
    <w:basedOn w:val="Heading1"/>
    <w:next w:val="Normal"/>
    <w:qFormat/>
    <w:rsid w:val="00CA24F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A24F9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2429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429B"/>
  </w:style>
  <w:style w:type="paragraph" w:styleId="TOC8">
    <w:name w:val="toc 8"/>
    <w:basedOn w:val="TOC1"/>
    <w:semiHidden/>
    <w:rsid w:val="00CA24F9"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rsid w:val="00CA24F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szCs w:val="22"/>
    </w:rPr>
  </w:style>
  <w:style w:type="paragraph" w:customStyle="1" w:styleId="ZT">
    <w:name w:val="ZT"/>
    <w:rsid w:val="00CA24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Arial"/>
      <w:b/>
      <w:bCs/>
      <w:sz w:val="34"/>
      <w:szCs w:val="34"/>
    </w:rPr>
  </w:style>
  <w:style w:type="paragraph" w:styleId="TOC5">
    <w:name w:val="toc 5"/>
    <w:basedOn w:val="TOC4"/>
    <w:semiHidden/>
    <w:rsid w:val="00CA24F9"/>
    <w:pPr>
      <w:ind w:left="1701" w:hanging="1701"/>
    </w:pPr>
  </w:style>
  <w:style w:type="paragraph" w:styleId="TOC4">
    <w:name w:val="toc 4"/>
    <w:basedOn w:val="TOC3"/>
    <w:semiHidden/>
    <w:rsid w:val="00CA24F9"/>
    <w:pPr>
      <w:ind w:left="1418" w:hanging="1418"/>
    </w:pPr>
  </w:style>
  <w:style w:type="paragraph" w:styleId="TOC3">
    <w:name w:val="toc 3"/>
    <w:basedOn w:val="TOC2"/>
    <w:uiPriority w:val="39"/>
    <w:rsid w:val="00CA24F9"/>
    <w:pPr>
      <w:ind w:left="1134" w:hanging="1134"/>
    </w:pPr>
  </w:style>
  <w:style w:type="paragraph" w:styleId="TOC2">
    <w:name w:val="toc 2"/>
    <w:basedOn w:val="TOC1"/>
    <w:uiPriority w:val="39"/>
    <w:rsid w:val="00CA24F9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CA24F9"/>
    <w:pPr>
      <w:ind w:left="284"/>
    </w:pPr>
  </w:style>
  <w:style w:type="paragraph" w:styleId="Index1">
    <w:name w:val="index 1"/>
    <w:basedOn w:val="Normal"/>
    <w:semiHidden/>
    <w:rsid w:val="00CA24F9"/>
    <w:pPr>
      <w:keepLines/>
    </w:pPr>
  </w:style>
  <w:style w:type="paragraph" w:customStyle="1" w:styleId="ZH">
    <w:name w:val="ZH"/>
    <w:rsid w:val="00CA24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</w:rPr>
  </w:style>
  <w:style w:type="paragraph" w:customStyle="1" w:styleId="TT">
    <w:name w:val="TT"/>
    <w:basedOn w:val="Heading1"/>
    <w:next w:val="Normal"/>
    <w:rsid w:val="00CA24F9"/>
    <w:pPr>
      <w:outlineLvl w:val="9"/>
    </w:pPr>
  </w:style>
  <w:style w:type="paragraph" w:styleId="ListNumber2">
    <w:name w:val="List Number 2"/>
    <w:basedOn w:val="ListNumber"/>
    <w:rsid w:val="00CA24F9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CA24F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noProof/>
      <w:sz w:val="18"/>
      <w:szCs w:val="18"/>
    </w:rPr>
  </w:style>
  <w:style w:type="character" w:styleId="FootnoteReference">
    <w:name w:val="footnote reference"/>
    <w:basedOn w:val="DefaultParagraphFont"/>
    <w:semiHidden/>
    <w:rsid w:val="00CA24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CA24F9"/>
    <w:pPr>
      <w:keepLines/>
      <w:ind w:left="454" w:hanging="454"/>
    </w:pPr>
    <w:rPr>
      <w:sz w:val="16"/>
      <w:szCs w:val="16"/>
    </w:rPr>
  </w:style>
  <w:style w:type="paragraph" w:customStyle="1" w:styleId="TAH">
    <w:name w:val="TAH"/>
    <w:basedOn w:val="TAC"/>
    <w:rsid w:val="00CA24F9"/>
    <w:rPr>
      <w:b/>
      <w:bCs/>
    </w:rPr>
  </w:style>
  <w:style w:type="paragraph" w:customStyle="1" w:styleId="TAC">
    <w:name w:val="TAC"/>
    <w:basedOn w:val="TAL"/>
    <w:link w:val="TACChar"/>
    <w:rsid w:val="00CA24F9"/>
    <w:pPr>
      <w:jc w:val="center"/>
    </w:pPr>
  </w:style>
  <w:style w:type="paragraph" w:customStyle="1" w:styleId="TF">
    <w:name w:val="TF"/>
    <w:basedOn w:val="TH"/>
    <w:link w:val="TFChar"/>
    <w:rsid w:val="00CA24F9"/>
    <w:pPr>
      <w:keepNext w:val="0"/>
      <w:spacing w:before="0" w:after="240"/>
    </w:pPr>
  </w:style>
  <w:style w:type="paragraph" w:customStyle="1" w:styleId="NO">
    <w:name w:val="NO"/>
    <w:basedOn w:val="Normal"/>
    <w:rsid w:val="00CA24F9"/>
    <w:pPr>
      <w:keepLines/>
      <w:ind w:left="1135" w:hanging="851"/>
    </w:pPr>
  </w:style>
  <w:style w:type="paragraph" w:styleId="TOC9">
    <w:name w:val="toc 9"/>
    <w:basedOn w:val="TOC8"/>
    <w:semiHidden/>
    <w:rsid w:val="00CA24F9"/>
    <w:pPr>
      <w:ind w:left="1418" w:hanging="1418"/>
    </w:pPr>
  </w:style>
  <w:style w:type="paragraph" w:customStyle="1" w:styleId="EX">
    <w:name w:val="EX"/>
    <w:basedOn w:val="Normal"/>
    <w:rsid w:val="00CA24F9"/>
    <w:pPr>
      <w:keepLines/>
      <w:ind w:left="1702" w:hanging="1418"/>
    </w:pPr>
  </w:style>
  <w:style w:type="paragraph" w:customStyle="1" w:styleId="FP">
    <w:name w:val="FP"/>
    <w:basedOn w:val="Normal"/>
    <w:rsid w:val="00CA24F9"/>
  </w:style>
  <w:style w:type="paragraph" w:customStyle="1" w:styleId="LD">
    <w:name w:val="LD"/>
    <w:rsid w:val="00CA24F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Courier New"/>
      <w:noProof/>
    </w:rPr>
  </w:style>
  <w:style w:type="paragraph" w:customStyle="1" w:styleId="NW">
    <w:name w:val="NW"/>
    <w:basedOn w:val="NO"/>
    <w:rsid w:val="00CA24F9"/>
  </w:style>
  <w:style w:type="paragraph" w:customStyle="1" w:styleId="EW">
    <w:name w:val="EW"/>
    <w:basedOn w:val="EX"/>
    <w:rsid w:val="00CA24F9"/>
  </w:style>
  <w:style w:type="paragraph" w:styleId="TOC6">
    <w:name w:val="toc 6"/>
    <w:basedOn w:val="TOC5"/>
    <w:next w:val="Normal"/>
    <w:semiHidden/>
    <w:rsid w:val="00CA24F9"/>
    <w:pPr>
      <w:ind w:left="1985" w:hanging="1985"/>
    </w:pPr>
  </w:style>
  <w:style w:type="paragraph" w:styleId="TOC7">
    <w:name w:val="toc 7"/>
    <w:basedOn w:val="TOC6"/>
    <w:next w:val="Normal"/>
    <w:semiHidden/>
    <w:rsid w:val="00CA24F9"/>
    <w:pPr>
      <w:ind w:left="2268" w:hanging="2268"/>
    </w:pPr>
  </w:style>
  <w:style w:type="paragraph" w:styleId="ListBullet2">
    <w:name w:val="List Bullet 2"/>
    <w:basedOn w:val="ListBullet"/>
    <w:rsid w:val="00CA24F9"/>
    <w:pPr>
      <w:ind w:left="851"/>
    </w:pPr>
  </w:style>
  <w:style w:type="paragraph" w:styleId="ListBullet3">
    <w:name w:val="List Bullet 3"/>
    <w:basedOn w:val="ListBullet2"/>
    <w:rsid w:val="00CA24F9"/>
    <w:pPr>
      <w:ind w:left="1135"/>
    </w:pPr>
  </w:style>
  <w:style w:type="paragraph" w:styleId="ListNumber">
    <w:name w:val="List Number"/>
    <w:basedOn w:val="List"/>
    <w:rsid w:val="00CA24F9"/>
  </w:style>
  <w:style w:type="paragraph" w:customStyle="1" w:styleId="EQ">
    <w:name w:val="EQ"/>
    <w:basedOn w:val="Normal"/>
    <w:next w:val="Normal"/>
    <w:rsid w:val="00CA24F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CA24F9"/>
    <w:pPr>
      <w:keepNext/>
      <w:keepLines/>
      <w:spacing w:before="60"/>
      <w:jc w:val="center"/>
    </w:pPr>
    <w:rPr>
      <w:rFonts w:ascii="Arial" w:hAnsi="Arial" w:cs="Arial"/>
      <w:b/>
      <w:bCs/>
    </w:rPr>
  </w:style>
  <w:style w:type="paragraph" w:customStyle="1" w:styleId="NF">
    <w:name w:val="NF"/>
    <w:basedOn w:val="NO"/>
    <w:rsid w:val="00CA24F9"/>
    <w:pPr>
      <w:keepNext/>
    </w:pPr>
    <w:rPr>
      <w:rFonts w:ascii="Arial" w:hAnsi="Arial" w:cs="Arial"/>
      <w:sz w:val="18"/>
      <w:szCs w:val="18"/>
    </w:rPr>
  </w:style>
  <w:style w:type="paragraph" w:customStyle="1" w:styleId="PL">
    <w:name w:val="PL"/>
    <w:link w:val="PLChar"/>
    <w:rsid w:val="00CA24F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Courier New"/>
      <w:noProof/>
      <w:sz w:val="16"/>
      <w:szCs w:val="16"/>
    </w:rPr>
  </w:style>
  <w:style w:type="paragraph" w:customStyle="1" w:styleId="TAR">
    <w:name w:val="TAR"/>
    <w:basedOn w:val="TAL"/>
    <w:rsid w:val="00CA24F9"/>
    <w:pPr>
      <w:jc w:val="right"/>
    </w:pPr>
  </w:style>
  <w:style w:type="paragraph" w:customStyle="1" w:styleId="H6">
    <w:name w:val="H6"/>
    <w:basedOn w:val="Heading5"/>
    <w:next w:val="Normal"/>
    <w:rsid w:val="00CA24F9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CA24F9"/>
    <w:pPr>
      <w:ind w:left="851" w:hanging="851"/>
    </w:pPr>
  </w:style>
  <w:style w:type="paragraph" w:customStyle="1" w:styleId="TAL">
    <w:name w:val="TAL"/>
    <w:basedOn w:val="Normal"/>
    <w:link w:val="TALCar"/>
    <w:rsid w:val="00CA24F9"/>
    <w:pPr>
      <w:keepNext/>
      <w:keepLines/>
    </w:pPr>
    <w:rPr>
      <w:rFonts w:ascii="Arial" w:hAnsi="Arial" w:cs="Arial"/>
      <w:sz w:val="18"/>
      <w:szCs w:val="18"/>
    </w:rPr>
  </w:style>
  <w:style w:type="paragraph" w:customStyle="1" w:styleId="ZA">
    <w:name w:val="ZA"/>
    <w:rsid w:val="00CA24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  <w:sz w:val="40"/>
      <w:szCs w:val="40"/>
    </w:rPr>
  </w:style>
  <w:style w:type="paragraph" w:customStyle="1" w:styleId="ZB">
    <w:name w:val="ZB"/>
    <w:rsid w:val="00CA24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Arial"/>
      <w:i/>
      <w:iCs/>
      <w:noProof/>
    </w:rPr>
  </w:style>
  <w:style w:type="paragraph" w:customStyle="1" w:styleId="ZD">
    <w:name w:val="ZD"/>
    <w:rsid w:val="00CA24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  <w:sz w:val="32"/>
      <w:szCs w:val="32"/>
    </w:rPr>
  </w:style>
  <w:style w:type="paragraph" w:customStyle="1" w:styleId="ZU">
    <w:name w:val="ZU"/>
    <w:rsid w:val="00CA24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</w:rPr>
  </w:style>
  <w:style w:type="paragraph" w:customStyle="1" w:styleId="ZV">
    <w:name w:val="ZV"/>
    <w:basedOn w:val="ZU"/>
    <w:rsid w:val="00CA24F9"/>
    <w:pPr>
      <w:framePr w:wrap="notBeside" w:y="16161"/>
    </w:pPr>
  </w:style>
  <w:style w:type="character" w:customStyle="1" w:styleId="ZGSM">
    <w:name w:val="ZGSM"/>
    <w:rsid w:val="00CA24F9"/>
  </w:style>
  <w:style w:type="paragraph" w:styleId="List2">
    <w:name w:val="List 2"/>
    <w:basedOn w:val="List"/>
    <w:rsid w:val="00CA24F9"/>
    <w:pPr>
      <w:ind w:left="851"/>
    </w:pPr>
  </w:style>
  <w:style w:type="paragraph" w:customStyle="1" w:styleId="ZG">
    <w:name w:val="ZG"/>
    <w:rsid w:val="00CA24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Arial"/>
      <w:noProof/>
    </w:rPr>
  </w:style>
  <w:style w:type="paragraph" w:styleId="List3">
    <w:name w:val="List 3"/>
    <w:basedOn w:val="List2"/>
    <w:rsid w:val="00CA24F9"/>
    <w:pPr>
      <w:ind w:left="1135"/>
    </w:pPr>
  </w:style>
  <w:style w:type="paragraph" w:styleId="List4">
    <w:name w:val="List 4"/>
    <w:basedOn w:val="List3"/>
    <w:rsid w:val="00CA24F9"/>
    <w:pPr>
      <w:ind w:left="1418"/>
    </w:pPr>
  </w:style>
  <w:style w:type="paragraph" w:styleId="List5">
    <w:name w:val="List 5"/>
    <w:basedOn w:val="List4"/>
    <w:rsid w:val="00CA24F9"/>
    <w:pPr>
      <w:ind w:left="1702"/>
    </w:pPr>
  </w:style>
  <w:style w:type="paragraph" w:customStyle="1" w:styleId="EditorsNote">
    <w:name w:val="Editor's Note"/>
    <w:basedOn w:val="NO"/>
    <w:rsid w:val="00CA24F9"/>
    <w:rPr>
      <w:color w:val="FF0000"/>
    </w:rPr>
  </w:style>
  <w:style w:type="paragraph" w:styleId="List">
    <w:name w:val="List"/>
    <w:basedOn w:val="Normal"/>
    <w:rsid w:val="00CA24F9"/>
    <w:pPr>
      <w:ind w:left="568" w:hanging="284"/>
    </w:pPr>
  </w:style>
  <w:style w:type="paragraph" w:styleId="ListBullet">
    <w:name w:val="List Bullet"/>
    <w:basedOn w:val="List"/>
    <w:rsid w:val="00CA24F9"/>
  </w:style>
  <w:style w:type="paragraph" w:styleId="ListBullet4">
    <w:name w:val="List Bullet 4"/>
    <w:basedOn w:val="ListBullet3"/>
    <w:rsid w:val="00CA24F9"/>
    <w:pPr>
      <w:ind w:left="1418"/>
    </w:pPr>
  </w:style>
  <w:style w:type="paragraph" w:styleId="ListBullet5">
    <w:name w:val="List Bullet 5"/>
    <w:basedOn w:val="ListBullet4"/>
    <w:rsid w:val="00CA24F9"/>
    <w:pPr>
      <w:ind w:left="1702"/>
    </w:pPr>
  </w:style>
  <w:style w:type="paragraph" w:customStyle="1" w:styleId="B1">
    <w:name w:val="B1"/>
    <w:basedOn w:val="List"/>
    <w:rsid w:val="00CA24F9"/>
  </w:style>
  <w:style w:type="paragraph" w:customStyle="1" w:styleId="B2">
    <w:name w:val="B2"/>
    <w:basedOn w:val="List2"/>
    <w:rsid w:val="00CA24F9"/>
  </w:style>
  <w:style w:type="paragraph" w:customStyle="1" w:styleId="B3">
    <w:name w:val="B3"/>
    <w:basedOn w:val="List3"/>
    <w:rsid w:val="00CA24F9"/>
  </w:style>
  <w:style w:type="paragraph" w:customStyle="1" w:styleId="B4">
    <w:name w:val="B4"/>
    <w:basedOn w:val="List4"/>
    <w:rsid w:val="00CA24F9"/>
  </w:style>
  <w:style w:type="paragraph" w:customStyle="1" w:styleId="B5">
    <w:name w:val="B5"/>
    <w:basedOn w:val="List5"/>
    <w:rsid w:val="00CA24F9"/>
  </w:style>
  <w:style w:type="paragraph" w:styleId="Footer">
    <w:name w:val="footer"/>
    <w:basedOn w:val="Header"/>
    <w:link w:val="FooterChar"/>
    <w:rsid w:val="00CA24F9"/>
    <w:pPr>
      <w:jc w:val="center"/>
    </w:pPr>
    <w:rPr>
      <w:i/>
      <w:iCs/>
    </w:rPr>
  </w:style>
  <w:style w:type="paragraph" w:customStyle="1" w:styleId="ZTD">
    <w:name w:val="ZTD"/>
    <w:basedOn w:val="ZB"/>
    <w:rsid w:val="00CA24F9"/>
    <w:pPr>
      <w:framePr w:hRule="auto" w:wrap="notBeside" w:y="852"/>
    </w:pPr>
    <w:rPr>
      <w:i w:val="0"/>
      <w:iCs w:val="0"/>
      <w:sz w:val="40"/>
      <w:szCs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</w:pPr>
    <w:rPr>
      <w:rFonts w:eastAsia="SimSu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3GPP Caption Table"/>
    <w:basedOn w:val="Normal"/>
    <w:next w:val="Normal"/>
    <w:link w:val="CaptionChar"/>
    <w:qFormat/>
    <w:pPr>
      <w:spacing w:before="120" w:after="120"/>
    </w:pPr>
    <w:rPr>
      <w:b/>
      <w:bCs/>
      <w:lang w:eastAsia="x-none"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styleId="BodyText">
    <w:name w:val="Body Text"/>
    <w:aliases w:val="bt"/>
    <w:basedOn w:val="Normal"/>
    <w:pPr>
      <w:spacing w:after="120"/>
    </w:pPr>
    <w:rPr>
      <w:rFonts w:ascii="Times" w:hAnsi="Times"/>
    </w:rPr>
  </w:style>
  <w:style w:type="paragraph" w:styleId="BodyText2">
    <w:name w:val="Body Text 2"/>
    <w:basedOn w:val="Normal"/>
    <w:pPr>
      <w:tabs>
        <w:tab w:val="left" w:pos="1985"/>
      </w:tabs>
    </w:pPr>
    <w:rPr>
      <w:rFonts w:ascii="Arial" w:hAnsi="Arial"/>
    </w:rPr>
  </w:style>
  <w:style w:type="character" w:customStyle="1" w:styleId="Heading1Char">
    <w:name w:val="Heading 1 Char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table" w:styleId="TableGrid">
    <w:name w:val="Table Grid"/>
    <w:basedOn w:val="TableNormal"/>
    <w:uiPriority w:val="59"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uiPriority w:val="99"/>
    <w:semiHidden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eastAsia="en-US"/>
    </w:rPr>
  </w:style>
  <w:style w:type="character" w:customStyle="1" w:styleId="Heading1Char1">
    <w:name w:val="Heading 1 Char1"/>
    <w:link w:val="Heading1"/>
    <w:rsid w:val="00184F51"/>
    <w:rPr>
      <w:rFonts w:ascii="Arial" w:eastAsia="Times New Roman" w:hAnsi="Arial" w:cs="Arial"/>
      <w:sz w:val="36"/>
      <w:szCs w:val="36"/>
    </w:rPr>
  </w:style>
  <w:style w:type="character" w:customStyle="1" w:styleId="Heading2Char">
    <w:name w:val="Heading 2 Char"/>
    <w:link w:val="Heading2"/>
    <w:rsid w:val="00184F51"/>
    <w:rPr>
      <w:rFonts w:ascii="Arial" w:eastAsia="Times New Roman" w:hAnsi="Arial" w:cs="Arial"/>
      <w:sz w:val="32"/>
      <w:szCs w:val="32"/>
    </w:rPr>
  </w:style>
  <w:style w:type="character" w:customStyle="1" w:styleId="Heading3Char">
    <w:name w:val="Heading 3 Char"/>
    <w:link w:val="Heading3"/>
    <w:rsid w:val="00184F51"/>
    <w:rPr>
      <w:rFonts w:ascii="Arial" w:eastAsia="Times New Roman" w:hAnsi="Arial" w:cs="Arial"/>
      <w:sz w:val="28"/>
      <w:szCs w:val="28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eastAsia="Times New Roman" w:hAnsi="Arial" w:cs="Arial"/>
      <w:sz w:val="24"/>
      <w:szCs w:val="24"/>
    </w:rPr>
  </w:style>
  <w:style w:type="character" w:customStyle="1" w:styleId="Heading5Char">
    <w:name w:val="Heading 5 Char"/>
    <w:link w:val="Heading5"/>
    <w:rsid w:val="00184F51"/>
    <w:rPr>
      <w:rFonts w:ascii="Arial" w:eastAsia="Times New Roman" w:hAnsi="Arial" w:cs="Arial"/>
      <w:sz w:val="22"/>
      <w:szCs w:val="22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25EB4"/>
    <w:pPr>
      <w:ind w:left="720"/>
    </w:pPr>
    <w:rPr>
      <w:rFonts w:ascii="Calibri" w:eastAsia="Calibri" w:hAnsi="Calibri"/>
      <w:lang w:val="x-none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lang w:eastAsia="x-none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D80C93"/>
    <w:pPr>
      <w:spacing w:before="100" w:beforeAutospacing="1" w:after="100" w:afterAutospacing="1"/>
    </w:p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rsid w:val="006601F9"/>
    <w:rPr>
      <w:color w:val="808080"/>
    </w:rPr>
  </w:style>
  <w:style w:type="character" w:styleId="Hyperlink">
    <w:name w:val="Hyperlink"/>
    <w:uiPriority w:val="99"/>
    <w:rsid w:val="00EE0E09"/>
    <w:rPr>
      <w:color w:val="0000FF"/>
      <w:u w:val="single"/>
    </w:rPr>
  </w:style>
  <w:style w:type="character" w:styleId="FollowedHyperlink">
    <w:name w:val="FollowedHyperlink"/>
    <w:rsid w:val="00EE0E09"/>
    <w:rPr>
      <w:color w:val="800080"/>
      <w:u w:val="single"/>
    </w:rPr>
  </w:style>
  <w:style w:type="table" w:styleId="DarkList-Accent6">
    <w:name w:val="Dark List Accent 6"/>
    <w:basedOn w:val="TableNormal"/>
    <w:uiPriority w:val="70"/>
    <w:rsid w:val="00D3668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customStyle="1" w:styleId="FooterChar">
    <w:name w:val="Footer Char"/>
    <w:link w:val="Footer"/>
    <w:rsid w:val="0002790C"/>
    <w:rPr>
      <w:rFonts w:ascii="Arial" w:eastAsia="Times New Roman" w:hAnsi="Arial" w:cs="Arial"/>
      <w:b/>
      <w:bCs/>
      <w:i/>
      <w:iCs/>
      <w:noProof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locked/>
    <w:rsid w:val="00ED04CE"/>
    <w:rPr>
      <w:rFonts w:ascii="Arial" w:eastAsia="Times New Roman" w:hAnsi="Arial" w:cs="Arial"/>
      <w:b/>
      <w:bCs/>
      <w:noProof/>
      <w:sz w:val="18"/>
      <w:szCs w:val="18"/>
    </w:rPr>
  </w:style>
  <w:style w:type="character" w:customStyle="1" w:styleId="PLChar">
    <w:name w:val="PL Char"/>
    <w:link w:val="PL"/>
    <w:rsid w:val="00A47182"/>
    <w:rPr>
      <w:rFonts w:ascii="Courier New" w:eastAsia="Times New Roman" w:hAnsi="Courier New" w:cs="Courier New"/>
      <w:noProof/>
      <w:sz w:val="16"/>
      <w:szCs w:val="16"/>
    </w:rPr>
  </w:style>
  <w:style w:type="character" w:customStyle="1" w:styleId="TALCar">
    <w:name w:val="TAL Car"/>
    <w:link w:val="TAL"/>
    <w:rsid w:val="00A47182"/>
    <w:rPr>
      <w:rFonts w:ascii="Arial" w:eastAsia="Times New Roman" w:hAnsi="Arial" w:cs="Arial"/>
      <w:sz w:val="18"/>
      <w:szCs w:val="18"/>
    </w:rPr>
  </w:style>
  <w:style w:type="character" w:customStyle="1" w:styleId="THChar">
    <w:name w:val="TH Char"/>
    <w:link w:val="TH"/>
    <w:rsid w:val="00A47182"/>
    <w:rPr>
      <w:rFonts w:ascii="Arial" w:eastAsia="Times New Roman" w:hAnsi="Arial" w:cs="Arial"/>
      <w:b/>
      <w:bCs/>
    </w:rPr>
  </w:style>
  <w:style w:type="character" w:customStyle="1" w:styleId="TACChar">
    <w:name w:val="TAC Char"/>
    <w:link w:val="TAC"/>
    <w:locked/>
    <w:rsid w:val="00263ABC"/>
    <w:rPr>
      <w:rFonts w:ascii="Arial" w:eastAsia="Times New Roman" w:hAnsi="Arial" w:cs="Arial"/>
      <w:sz w:val="18"/>
      <w:szCs w:val="18"/>
    </w:rPr>
  </w:style>
  <w:style w:type="character" w:customStyle="1" w:styleId="CaptionChar">
    <w:name w:val="Caption Char"/>
    <w:aliases w:val="cap Char,3GPP Caption Table Char"/>
    <w:link w:val="Caption"/>
    <w:rsid w:val="00805A48"/>
    <w:rPr>
      <w:rFonts w:ascii="Times New Roman" w:hAnsi="Times New Roman"/>
      <w:b/>
      <w:bCs/>
      <w:lang w:val="en-GB"/>
    </w:rPr>
  </w:style>
  <w:style w:type="paragraph" w:customStyle="1" w:styleId="3GPPNormalText">
    <w:name w:val="3GPP Normal Text"/>
    <w:basedOn w:val="BodyText"/>
    <w:link w:val="3GPPNormalTextChar"/>
    <w:qFormat/>
    <w:rsid w:val="00805A48"/>
    <w:rPr>
      <w:rFonts w:ascii="Times New Roman" w:eastAsia="MS Mincho" w:hAnsi="Times New Roman"/>
      <w:lang w:val="x-none" w:eastAsia="x-none"/>
    </w:rPr>
  </w:style>
  <w:style w:type="character" w:customStyle="1" w:styleId="3GPPNormalTextChar">
    <w:name w:val="3GPP Normal Text Char"/>
    <w:link w:val="3GPPNormalText"/>
    <w:rsid w:val="00805A48"/>
    <w:rPr>
      <w:rFonts w:ascii="Times New Roman" w:eastAsia="MS Mincho" w:hAnsi="Times New Roman"/>
      <w:sz w:val="22"/>
      <w:szCs w:val="24"/>
    </w:rPr>
  </w:style>
  <w:style w:type="paragraph" w:customStyle="1" w:styleId="CharCharCharCharCharChar1CharChar">
    <w:name w:val="Char Char Char Char Char Char1 Char Char"/>
    <w:next w:val="Normal"/>
    <w:semiHidden/>
    <w:rsid w:val="00366B92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Times New Roman" w:hAnsi="Times New Roman"/>
      <w:kern w:val="2"/>
      <w:lang w:eastAsia="zh-CN"/>
    </w:rPr>
  </w:style>
  <w:style w:type="paragraph" w:customStyle="1" w:styleId="Text0">
    <w:name w:val="Text"/>
    <w:basedOn w:val="Normal"/>
    <w:link w:val="TextChar"/>
    <w:qFormat/>
    <w:rsid w:val="00EB177A"/>
    <w:rPr>
      <w:rFonts w:ascii="Times" w:eastAsia="Batang" w:hAnsi="Times"/>
    </w:rPr>
  </w:style>
  <w:style w:type="character" w:customStyle="1" w:styleId="TextChar">
    <w:name w:val="Text Char"/>
    <w:link w:val="Text0"/>
    <w:rsid w:val="00EB177A"/>
    <w:rPr>
      <w:rFonts w:ascii="Times" w:eastAsia="Batang" w:hAnsi="Times"/>
      <w:szCs w:val="24"/>
      <w:lang w:val="en-GB" w:eastAsia="en-US"/>
    </w:rPr>
  </w:style>
  <w:style w:type="character" w:customStyle="1" w:styleId="TFChar">
    <w:name w:val="TF Char"/>
    <w:link w:val="TF"/>
    <w:rsid w:val="00F77363"/>
    <w:rPr>
      <w:rFonts w:ascii="Arial" w:eastAsia="Times New Roman" w:hAnsi="Arial" w:cs="Arial"/>
      <w:b/>
      <w:bCs/>
    </w:rPr>
  </w:style>
  <w:style w:type="character" w:customStyle="1" w:styleId="ListParagraphChar">
    <w:name w:val="List Paragraph Char"/>
    <w:aliases w:val="- Bullets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DC5D20"/>
    <w:rPr>
      <w:rFonts w:ascii="Calibri" w:eastAsia="Calibri" w:hAnsi="Calibri"/>
      <w:sz w:val="22"/>
      <w:szCs w:val="22"/>
      <w:lang w:eastAsia="en-US"/>
    </w:rPr>
  </w:style>
  <w:style w:type="paragraph" w:customStyle="1" w:styleId="LGTdoc">
    <w:name w:val="LGTdoc_본문"/>
    <w:basedOn w:val="Normal"/>
    <w:rsid w:val="000B1547"/>
    <w:pPr>
      <w:snapToGrid w:val="0"/>
      <w:spacing w:afterLines="50" w:line="264" w:lineRule="auto"/>
    </w:pPr>
    <w:rPr>
      <w:rFonts w:eastAsia="Batang"/>
    </w:rPr>
  </w:style>
  <w:style w:type="table" w:customStyle="1" w:styleId="TableGrid1">
    <w:name w:val="Table Grid1"/>
    <w:basedOn w:val="TableNormal"/>
    <w:next w:val="TableGrid"/>
    <w:uiPriority w:val="59"/>
    <w:rsid w:val="0059227A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A3BBF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A3BBF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B05F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table" w:customStyle="1" w:styleId="TableGrid3">
    <w:name w:val="Table Grid3"/>
    <w:basedOn w:val="TableNormal"/>
    <w:next w:val="TableGrid"/>
    <w:rsid w:val="009E288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71C4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94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422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780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974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760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27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07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0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974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25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53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62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69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7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63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743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389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665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632">
          <w:marLeft w:val="6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20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454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996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3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19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37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99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7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4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6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49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190">
          <w:marLeft w:val="99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2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152">
          <w:marLeft w:val="893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9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/TSG_RAN/WG1_RL1/TSGR1_101-e/Docs/R1-2004073.zip" TargetMode="External"/><Relationship Id="rId13" Type="http://schemas.openxmlformats.org/officeDocument/2006/relationships/hyperlink" Target="http://www.3gpp.org/ftp//TSG_RAN/WG1_RL1/TSGR1_101-e/Docs/R1-2003499.zip" TargetMode="External"/><Relationship Id="rId18" Type="http://schemas.openxmlformats.org/officeDocument/2006/relationships/hyperlink" Target="http://www.3gpp.org/ftp//TSG_RAN/WG1_RL1/TSGR1_101-e/Docs/R1-2004077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3gpp.org/ftp//TSG_RAN/WG1_RL1/TSGR1_101-e/Docs/R1-2004549.zip" TargetMode="External"/><Relationship Id="rId7" Type="http://schemas.openxmlformats.org/officeDocument/2006/relationships/hyperlink" Target="http://www.3gpp.org/ftp//TSG_RAN/WG1_RL1/TSGR1_101-e/Docs/R1-2003383.zip" TargetMode="External"/><Relationship Id="rId12" Type="http://schemas.openxmlformats.org/officeDocument/2006/relationships/hyperlink" Target="http://www.3gpp.org/ftp//TSG_RAN/WG1_RL1/TSGR1_101-e/Docs/R1-2003384.zip" TargetMode="External"/><Relationship Id="rId17" Type="http://schemas.openxmlformats.org/officeDocument/2006/relationships/hyperlink" Target="http://www.3gpp.org/ftp//TSG_RAN/WG1_RL1/TSGR1_101-e/Docs/R1-2003878.zi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3gpp.org/ftp//TSG_RAN/WG1_RL1/TSGR1_101-e/Docs/R1-2003619.zip" TargetMode="External"/><Relationship Id="rId20" Type="http://schemas.openxmlformats.org/officeDocument/2006/relationships/hyperlink" Target="http://www.3gpp.org/ftp//TSG_RAN/WG1_RL1/TSGR1_101-e/Docs/R1-200429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ftp//TSG_RAN/WG1_RL1/TSGR1_101-e/Docs/R1-2003314.zi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3gpp.org/ftp//TSG_RAN/WG1_RL1/TSGR1_101-e/Docs/R1-2003567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3gpp.org/ftp//TSG_RAN/TSG_RAN/TSGR_87e/Docs/RP-200129.zip" TargetMode="External"/><Relationship Id="rId19" Type="http://schemas.openxmlformats.org/officeDocument/2006/relationships/hyperlink" Target="http://www.3gpp.org/ftp//TSG_RAN/WG1_RL1/TSGR1_101-e/Docs/R1-200422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/TSG_RAN/WG1_RL1/TSGR1_101-e/Docs/R1-2004219.zip" TargetMode="External"/><Relationship Id="rId14" Type="http://schemas.openxmlformats.org/officeDocument/2006/relationships/hyperlink" Target="http://www.3gpp.org/ftp//TSG_RAN/WG1_RL1/TSGR1_101-e/Docs/R1-2003553.zip" TargetMode="External"/><Relationship Id="rId22" Type="http://schemas.openxmlformats.org/officeDocument/2006/relationships/hyperlink" Target="http://www.3gpp.org/ftp//TSG_RAN/WG1_RL1/TSGR1_101-e/Docs/R1-200422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2340</Words>
  <Characters>12754</Characters>
  <Application>Microsoft Office Word</Application>
  <DocSecurity>0</DocSecurity>
  <Lines>488</Lines>
  <Paragraphs>259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2020-05-26T03:39:00Z</dcterms:created>
  <dcterms:modified xsi:type="dcterms:W3CDTF">2020-05-26T07:38:00Z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D:\3GPPMeeting101-e\QoS\draft-R1-200XXXX-AI7.2.4.6-QoS-Thread2-v001-NOK.docx</vt:lpwstr>
  </property>
  <property fmtid="{D5CDD505-2E9C-101B-9397-08002B2CF9AE}" pid="4" name="TitusGUID">
    <vt:lpwstr>012b6f1d-0626-44ac-9df4-986531d961a6</vt:lpwstr>
  </property>
  <property fmtid="{D5CDD505-2E9C-101B-9397-08002B2CF9AE}" pid="5" name="CTP_TimeStamp">
    <vt:lpwstr>2020-05-26 07:38:25Z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