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CA" w:rsidRDefault="00FF47F7">
      <w:pPr>
        <w:tabs>
          <w:tab w:val="right" w:pos="9216"/>
        </w:tabs>
        <w:spacing w:after="0"/>
        <w:jc w:val="left"/>
        <w:rPr>
          <w:rFonts w:ascii="Arial" w:hAnsi="Arial" w:cs="Arial"/>
          <w:b/>
          <w:kern w:val="2"/>
          <w:lang w:eastAsia="zh-CN"/>
        </w:rPr>
      </w:pPr>
      <w:bookmarkStart w:id="0" w:name="_Ref129681862"/>
      <w:bookmarkStart w:id="1" w:name="_Ref124589705"/>
      <w:r>
        <w:rPr>
          <w:rFonts w:ascii="Arial" w:hAnsi="Arial" w:cs="Arial"/>
          <w:b/>
          <w:noProof/>
          <w:kern w:val="2"/>
          <w:lang w:eastAsia="zh-CN"/>
        </w:rPr>
        <w:pict>
          <v:shape id="_x0000_s1026" alt="E15342G@835955749B6E11EC749357G609;;=683@CYV41043!!!!!!BIHO@]v41043!!!!@7G01C71102E29E17G3S0,18yyyy!It`vdh!Bnoushctuhno!Udlqm`ud/enb!!!!!!!!!!!!!!!!!!!!!!!!!!!!!!!!!!!!!!!!!!!!!!!!!!!!!!!!!!!!!!!!!!!!!!!!!!!!!!!!!!!!!!!!!!!!!!!!!!!!!!!!!!!!!!!!!!!!!!!!!!!!!!!!!!!!!!!!!!!!!!!!!!!!!!!!!!!!!!!!!!!!!!!!!!!!!!!!!!!!!!!!!!!!!!!!!!!!!!!!!!!!!!!!!!!!!!!!!!!!!!!!!!!!!!!!!!!!!!!!!!!!!!!!!!!!!!!!!!!!!!!!!!!!!!!!!!!!!!!!!!!!!!!!!!!!!!!!!!!!!!!!!!!!!!!!!!!!!!!!!!!!!!!!!!!!!!!!!!!!!!!!!!!!!!!!!!!!!!!!!!!!!!!!!!!!!!!!!!!!!!!!!!!!!!!!!!!!!!!!!!!!!!!!!!!!!!!!!!!!!!!!!!!!!!!!!!!!!!!!!!!!!!!!!!!!!!!!!!!!!!!!!!!!!!!!!!!!!!!!!!!!!!!!!!!!!!!!!!!!!!!!!!!!!!!!!!!!!!!!!!!!!!!!!!!!!!!!!!!!!!!!!!!!!!!!!!!!!!!!!!!!!!!!!!!!!!!!!!!!!!!!!!!!!!!!!!!!!!!!!!!!!!!!!!!!!!!!!!!!!!!!!!!!!!!!!!!!!!!!!!!!!!!!!!!!!!!!!!!!!!!!!!!!!!!!!!!!!!!!!!!!!!!!!!!!!!!!!!!!!!!!!!!!!!!!!!!!!!!!!!!!!!!!!!!!!!!!!!!!!!!!!!!!!!!!!!!!!!!!!!!!!!!!!!!!!!!!!!!!!!!!!!!!!!!!!!!!!!!!!!!!!!!!!!!!!!!!!!!!!!!!!!!!!!!!!!!!!!!!!!!!!!!!!!!!!!!!!!!!!!!!!!!!!!!!!!!!!!!!!!!!!!!!!!!!!!!!!!!!!!!!!!!!!!!!!!!!!!!!!!!!!!!!!!!!!!!!!!!!!!!!!!!!!!!!!!!!!!!!!!!!!!!!!!!!!!!!!!!!!!!!!!!!!!!!!!!!!!!!!!!!!!!!!!!!!!!!!!!!!!!!!!!!!!!!!!!!!!!!!!!!!!!!!!!!!!!!!!!!!!!!!!!!!!!!!!!!!!!!!!!!!!!!!!!!!!!!!!!!!!!!!!!!!!!!!!!!!!!!!!!!!!!!!!!!!!!!!!!!!!!!!!!!!!!!!!!!!!!!!!!!!!!!!!!!!!!!!!!!!!!!!!!!!!!!!!!!!!!!!!!!!!!!!!!!!!!!!!!!!!!!!!!!!!!!!!!!!!!!!!!!!!!!!!!!!!!!!!!!!!!!!!!!!!!!!!!!!!!!!!!!!!!!!!!!!!!!!!!!!!!!!!!!!!!!!!!!!!!!!!!!!!!!!!!!!!!!!!!!!!!!!!!!!!!!!!!!!!!!!!!!!!!!!!!!!!!!!!!!!!!!!!!!!!!!!!!!!!!!!!!!!!!!!!!!!!!!!!!!!!!!!!!!!!!!!!!!!!!!!!!!!!!!!!!!!!!!!!!!!!!!!!!!!!!!!!!!!!!!!!!!!!!!!!!!!!!!!!!!!!!!!!!!!!!!!!!!!!!!!!!!!!!!!!!!!!!!!!!!!!!!!!!!!!!!!!!!!!!!!!!!!!!!!!!!!!!!!!!!!!!!!!!!!!!!!!!!!!!!!!!!!!!!!!!!!!!!!!!!!!!!!!!!!!!!!!!!!!!!!!!!!!!!!!!!!!!!!!!!!!!!!!!!!!!!!!!!!!!!!!!!!!!!!!!!!!!!!!!!!!!!!!!!!!!!!!!!!!!!!!!!!!!!!!!!!!!!!!!!!!!!!!!!!!!!!!!!!!!!!!!!!!!!!!!!!!!!!!!!!!!!!!!!!!!!!!!!!!!!!!!!!!!!!!!!!!!!!!!!!!!!!!!!!!!!!!!!!!!!!!!!!!!!!!!!!!!!!!!!!!!!!!!!!!!!!!!!!!!!!!!!!!!!!!!!!!!!!!!!!!!!!!!!!!!!!!!!!!!!!!!!!!!!!!!!!!!!!!!!!!!!!!!!!!!!!!!!!!!!!!!!!!!!!!!!!!!!!!!!!!!!!!!!!!!!!!!!!!!!!!!!!!!!!!!!!!!!!!!!!!!!!!!!!!!!!!!!!!!!!!!!!!!!!!!!!!!!!!!!!!!!!!!!!!!!!!!!!!!!!!!!!!!!!!!!!!!!!!!!!!!!!!!!!!!!!!!!!!!!!!!!!!!!!!!!!!!!!!!!!!!!!!!!!!!!!!!!!!!!!!!!!!!!!!!!!!!!!!!!!!!!!!!!!!!!!!!!!!!!!!!!!!!!!!!!!!!!!!!!!!!!!!!!!!!!!!!!!!!!!!!!!!!!!!!!!!!!!!!!!!!!!!!!!!!!!!!!!!!!!!!!!!!!!!!!!!!!!!!!!!!!!!!!!!!!!!!!!!!!!1!^" style="position:absolute;margin-left:0;margin-top:0;width:.05pt;height:.05pt;z-index:251658240;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N0f3mUiBQAATxYAAA4AAAAAAAAAAQAgAAAAHgEAAGRycy9lMm9E&#10;b2MueG1sUEsFBgAAAAAGAAYAWQEAALI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86,317;319,635;548,317" o:connectangles="247,164,82,0"/>
            <w10:anchorlock/>
          </v:shape>
        </w:pict>
      </w:r>
      <w:r w:rsidR="00B566AD">
        <w:rPr>
          <w:rFonts w:ascii="Arial" w:hAnsi="Arial" w:cs="Arial"/>
          <w:b/>
          <w:bCs/>
        </w:rPr>
        <w:t>3GPP TSG RAN WG1 Meeting #</w:t>
      </w:r>
      <w:r w:rsidR="00EB1C4A">
        <w:rPr>
          <w:rFonts w:ascii="Arial" w:hAnsi="Arial" w:cs="Arial"/>
          <w:b/>
          <w:bCs/>
        </w:rPr>
        <w:t>10</w:t>
      </w:r>
      <w:r w:rsidR="009B3F9D">
        <w:rPr>
          <w:rFonts w:ascii="Arial" w:hAnsi="Arial" w:cs="Arial"/>
          <w:b/>
          <w:bCs/>
        </w:rPr>
        <w:t>1</w:t>
      </w:r>
      <w:r w:rsidR="00EB1C4A">
        <w:rPr>
          <w:rFonts w:ascii="Arial" w:hAnsi="Arial" w:cs="Arial"/>
          <w:b/>
          <w:bCs/>
        </w:rPr>
        <w:t>-e</w:t>
      </w:r>
      <w:r w:rsidR="00B566AD">
        <w:rPr>
          <w:rFonts w:ascii="Arial" w:hAnsi="Arial" w:cs="Arial"/>
          <w:b/>
          <w:kern w:val="2"/>
          <w:lang w:eastAsia="zh-CN"/>
        </w:rPr>
        <w:tab/>
        <w:t>R1-</w:t>
      </w:r>
      <w:r w:rsidR="00EB1C4A">
        <w:rPr>
          <w:rFonts w:ascii="Arial" w:hAnsi="Arial" w:cs="Arial"/>
          <w:b/>
          <w:kern w:val="2"/>
          <w:lang w:eastAsia="zh-CN"/>
        </w:rPr>
        <w:t>200</w:t>
      </w:r>
      <w:r w:rsidR="00D47A00">
        <w:rPr>
          <w:rFonts w:ascii="Arial" w:hAnsi="Arial" w:cs="Arial"/>
          <w:b/>
          <w:kern w:val="2"/>
          <w:lang w:eastAsia="zh-CN"/>
        </w:rPr>
        <w:t>4759</w:t>
      </w:r>
    </w:p>
    <w:p w:rsidR="00BE47CA" w:rsidRDefault="00EB1C4A" w:rsidP="00EB1C4A">
      <w:pPr>
        <w:jc w:val="left"/>
        <w:outlineLvl w:val="0"/>
        <w:rPr>
          <w:rFonts w:ascii="Arial" w:hAnsi="Arial" w:cs="Arial"/>
          <w:b/>
          <w:kern w:val="2"/>
          <w:lang w:eastAsia="zh-CN"/>
        </w:rPr>
      </w:pPr>
      <w:r>
        <w:rPr>
          <w:rFonts w:ascii="Arial" w:hAnsi="Arial" w:cs="Arial"/>
          <w:b/>
          <w:kern w:val="2"/>
          <w:lang w:eastAsia="zh-CN"/>
        </w:rPr>
        <w:t>e-Meeting</w:t>
      </w:r>
      <w:r w:rsidR="00B566AD">
        <w:rPr>
          <w:rFonts w:ascii="Arial" w:hAnsi="Arial" w:cs="Arial" w:hint="eastAsia"/>
          <w:b/>
          <w:kern w:val="2"/>
          <w:lang w:eastAsia="zh-CN"/>
        </w:rPr>
        <w:t xml:space="preserve">, </w:t>
      </w:r>
      <w:r w:rsidR="009B3F9D">
        <w:rPr>
          <w:rFonts w:ascii="Arial" w:hAnsi="Arial" w:cs="Arial"/>
          <w:b/>
          <w:kern w:val="2"/>
          <w:lang w:eastAsia="zh-CN"/>
        </w:rPr>
        <w:t>May</w:t>
      </w:r>
      <w:r w:rsidR="00B566AD">
        <w:rPr>
          <w:rFonts w:ascii="Arial" w:hAnsi="Arial" w:cs="Arial" w:hint="eastAsia"/>
          <w:b/>
          <w:kern w:val="2"/>
          <w:lang w:eastAsia="zh-CN"/>
        </w:rPr>
        <w:t xml:space="preserve"> </w:t>
      </w:r>
      <w:r>
        <w:rPr>
          <w:rFonts w:ascii="Arial" w:hAnsi="Arial" w:cs="Arial"/>
          <w:b/>
          <w:kern w:val="2"/>
          <w:lang w:eastAsia="zh-CN"/>
        </w:rPr>
        <w:t>2</w:t>
      </w:r>
      <w:r w:rsidR="009B3F9D">
        <w:rPr>
          <w:rFonts w:ascii="Arial" w:hAnsi="Arial" w:cs="Arial"/>
          <w:b/>
          <w:kern w:val="2"/>
          <w:lang w:eastAsia="zh-CN"/>
        </w:rPr>
        <w:t>5</w:t>
      </w:r>
      <w:r w:rsidR="00B566AD">
        <w:rPr>
          <w:rFonts w:ascii="Arial" w:hAnsi="Arial" w:cs="Arial" w:hint="eastAsia"/>
          <w:b/>
          <w:kern w:val="2"/>
          <w:vertAlign w:val="superscript"/>
          <w:lang w:eastAsia="zh-CN"/>
        </w:rPr>
        <w:t>th</w:t>
      </w:r>
      <w:r>
        <w:rPr>
          <w:rFonts w:ascii="Arial" w:hAnsi="Arial" w:cs="Arial"/>
          <w:b/>
          <w:kern w:val="2"/>
          <w:lang w:eastAsia="zh-CN"/>
        </w:rPr>
        <w:t xml:space="preserve">- </w:t>
      </w:r>
      <w:r w:rsidR="009B3F9D">
        <w:rPr>
          <w:rFonts w:ascii="Arial" w:hAnsi="Arial" w:cs="Arial"/>
          <w:b/>
          <w:kern w:val="2"/>
          <w:lang w:eastAsia="zh-CN"/>
        </w:rPr>
        <w:t>June 5</w:t>
      </w:r>
      <w:r>
        <w:rPr>
          <w:rFonts w:ascii="Arial" w:hAnsi="Arial" w:cs="Arial"/>
          <w:b/>
          <w:kern w:val="2"/>
          <w:vertAlign w:val="superscript"/>
          <w:lang w:eastAsia="zh-CN"/>
        </w:rPr>
        <w:t>th</w:t>
      </w:r>
      <w:r>
        <w:rPr>
          <w:rFonts w:ascii="Arial" w:hAnsi="Arial" w:cs="Arial" w:hint="eastAsia"/>
          <w:b/>
          <w:kern w:val="2"/>
          <w:lang w:eastAsia="zh-CN"/>
        </w:rPr>
        <w:t>, 20</w:t>
      </w:r>
      <w:r>
        <w:rPr>
          <w:rFonts w:ascii="Arial" w:hAnsi="Arial" w:cs="Arial"/>
          <w:b/>
          <w:kern w:val="2"/>
          <w:lang w:eastAsia="zh-CN"/>
        </w:rPr>
        <w:t>20</w:t>
      </w:r>
    </w:p>
    <w:p w:rsidR="00BE47CA" w:rsidRDefault="00BE47CA">
      <w:pPr>
        <w:pBdr>
          <w:top w:val="single" w:sz="4" w:space="1" w:color="auto"/>
        </w:pBdr>
        <w:spacing w:after="0"/>
        <w:jc w:val="left"/>
        <w:rPr>
          <w:b/>
          <w:sz w:val="16"/>
          <w:szCs w:val="16"/>
        </w:rPr>
      </w:pPr>
    </w:p>
    <w:p w:rsidR="00BE47CA" w:rsidRDefault="00B566AD">
      <w:pPr>
        <w:spacing w:after="60"/>
        <w:ind w:left="1985" w:hanging="1985"/>
        <w:rPr>
          <w:rFonts w:ascii="Arial" w:hAnsi="Arial" w:cs="Arial"/>
          <w:bCs/>
          <w:lang w:eastAsia="zh-CN"/>
        </w:rPr>
      </w:pPr>
      <w:r>
        <w:rPr>
          <w:rFonts w:ascii="Arial" w:hAnsi="Arial" w:cs="Arial"/>
          <w:b/>
        </w:rPr>
        <w:t>Title:</w:t>
      </w:r>
      <w:r>
        <w:rPr>
          <w:rFonts w:ascii="Arial" w:hAnsi="Arial" w:cs="Arial"/>
          <w:b/>
        </w:rPr>
        <w:tab/>
      </w:r>
      <w:r w:rsidR="00602509" w:rsidRPr="00602509">
        <w:rPr>
          <w:rFonts w:ascii="Arial" w:hAnsi="Arial" w:cs="Arial"/>
          <w:b/>
          <w:highlight w:val="yellow"/>
        </w:rPr>
        <w:t>[</w:t>
      </w:r>
      <w:r w:rsidR="006978C5" w:rsidRPr="00602509">
        <w:rPr>
          <w:rFonts w:ascii="Arial" w:hAnsi="Arial" w:cs="Arial"/>
          <w:bCs/>
          <w:highlight w:val="yellow"/>
          <w:lang w:eastAsia="zh-CN"/>
        </w:rPr>
        <w:t>Draft</w:t>
      </w:r>
      <w:r w:rsidR="00602509" w:rsidRPr="00602509">
        <w:rPr>
          <w:rFonts w:ascii="Arial" w:hAnsi="Arial" w:cs="Arial"/>
          <w:bCs/>
          <w:highlight w:val="yellow"/>
          <w:lang w:eastAsia="zh-CN"/>
        </w:rPr>
        <w:t>]</w:t>
      </w:r>
      <w:r w:rsidR="006978C5">
        <w:rPr>
          <w:rFonts w:ascii="Arial" w:hAnsi="Arial" w:cs="Arial"/>
          <w:bCs/>
          <w:lang w:eastAsia="zh-CN"/>
        </w:rPr>
        <w:t xml:space="preserve"> </w:t>
      </w:r>
      <w:r w:rsidR="00EB1C4A">
        <w:rPr>
          <w:rFonts w:ascii="Arial" w:hAnsi="Arial" w:cs="Arial"/>
          <w:bCs/>
          <w:lang w:eastAsia="zh-CN"/>
        </w:rPr>
        <w:t>R</w:t>
      </w:r>
      <w:r w:rsidR="00EB1C4A">
        <w:rPr>
          <w:rFonts w:ascii="Arial" w:hAnsi="Arial" w:cs="Arial" w:hint="eastAsia"/>
          <w:bCs/>
          <w:lang w:eastAsia="zh-CN"/>
        </w:rPr>
        <w:t xml:space="preserve">eply LS on </w:t>
      </w:r>
      <w:r w:rsidR="009B3F9D">
        <w:rPr>
          <w:rFonts w:ascii="Arial" w:hAnsi="Arial" w:cs="Arial"/>
          <w:bCs/>
          <w:lang w:eastAsia="zh-CN"/>
        </w:rPr>
        <w:t>cell specific signal/channel configurations</w:t>
      </w:r>
      <w:r w:rsidR="00EB1C4A">
        <w:rPr>
          <w:rFonts w:ascii="Arial" w:hAnsi="Arial" w:cs="Arial"/>
          <w:bCs/>
          <w:lang w:eastAsia="zh-CN"/>
        </w:rPr>
        <w:t xml:space="preserve"> </w:t>
      </w:r>
    </w:p>
    <w:p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r>
        <w:rPr>
          <w:rFonts w:ascii="Arial" w:hAnsi="Arial" w:cs="Arial" w:hint="eastAsia"/>
          <w:bCs/>
        </w:rPr>
        <w:t>R</w:t>
      </w:r>
      <w:r w:rsidR="009B3F9D">
        <w:rPr>
          <w:rFonts w:ascii="Arial" w:hAnsi="Arial" w:cs="Arial"/>
          <w:bCs/>
          <w:lang w:eastAsia="zh-CN"/>
        </w:rPr>
        <w:t>3</w:t>
      </w:r>
      <w:r w:rsidR="00EB1C4A">
        <w:rPr>
          <w:rFonts w:ascii="Arial" w:hAnsi="Arial" w:cs="Arial" w:hint="eastAsia"/>
          <w:bCs/>
        </w:rPr>
        <w:t>-</w:t>
      </w:r>
      <w:r w:rsidR="00EB1C4A">
        <w:rPr>
          <w:rFonts w:ascii="Arial" w:hAnsi="Arial" w:cs="Arial"/>
          <w:bCs/>
        </w:rPr>
        <w:t>20</w:t>
      </w:r>
      <w:r w:rsidR="009B3F9D">
        <w:rPr>
          <w:rFonts w:ascii="Arial" w:hAnsi="Arial" w:cs="Arial"/>
          <w:bCs/>
        </w:rPr>
        <w:t>2859</w:t>
      </w:r>
    </w:p>
    <w:p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EB1C4A">
        <w:rPr>
          <w:rFonts w:ascii="Arial" w:hAnsi="Arial" w:cs="Arial"/>
          <w:bCs/>
          <w:lang w:eastAsia="zh-CN"/>
        </w:rPr>
        <w:t>6</w:t>
      </w:r>
    </w:p>
    <w:p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r>
        <w:rPr>
          <w:rFonts w:ascii="Arial" w:hAnsi="Arial" w:cs="Arial" w:hint="eastAsia"/>
          <w:bCs/>
        </w:rPr>
        <w:t>NR_</w:t>
      </w:r>
      <w:r w:rsidR="00EB1C4A">
        <w:rPr>
          <w:rFonts w:ascii="Arial" w:hAnsi="Arial" w:cs="Arial"/>
          <w:bCs/>
        </w:rPr>
        <w:t>IAB</w:t>
      </w:r>
      <w:r>
        <w:rPr>
          <w:rFonts w:ascii="Arial" w:hAnsi="Arial" w:cs="Arial"/>
          <w:bCs/>
        </w:rPr>
        <w:t>-Core</w:t>
      </w:r>
    </w:p>
    <w:p w:rsidR="00BE47CA" w:rsidRDefault="00BE47CA">
      <w:pPr>
        <w:spacing w:after="60"/>
        <w:ind w:left="1985" w:hanging="1985"/>
        <w:rPr>
          <w:rFonts w:ascii="Arial" w:hAnsi="Arial" w:cs="Arial"/>
          <w:b/>
        </w:rPr>
      </w:pPr>
    </w:p>
    <w:p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Pr="00602509">
        <w:rPr>
          <w:rFonts w:ascii="Arial" w:hAnsi="Arial" w:cs="Arial" w:hint="eastAsia"/>
          <w:bCs/>
          <w:highlight w:val="yellow"/>
          <w:lang w:eastAsia="zh-CN"/>
        </w:rPr>
        <w:t>ZTE</w:t>
      </w:r>
      <w:r>
        <w:rPr>
          <w:rFonts w:ascii="Arial" w:hAnsi="Arial" w:cs="Arial"/>
          <w:bCs/>
          <w:lang w:eastAsia="zh-CN"/>
        </w:rPr>
        <w:t xml:space="preserve"> </w:t>
      </w:r>
      <w:r>
        <w:rPr>
          <w:rFonts w:ascii="Arial" w:hAnsi="Arial" w:cs="Arial" w:hint="eastAsia"/>
          <w:bCs/>
          <w:lang w:eastAsia="zh-CN"/>
        </w:rPr>
        <w:t>[RAN1]</w:t>
      </w:r>
    </w:p>
    <w:p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EB1C4A">
        <w:rPr>
          <w:rFonts w:ascii="Arial" w:hAnsi="Arial" w:cs="Arial" w:hint="eastAsia"/>
          <w:bCs/>
        </w:rPr>
        <w:t>RAN</w:t>
      </w:r>
      <w:r w:rsidR="009B3F9D">
        <w:rPr>
          <w:rFonts w:ascii="Arial" w:hAnsi="Arial" w:cs="Arial"/>
          <w:bCs/>
          <w:lang w:eastAsia="zh-CN"/>
        </w:rPr>
        <w:t>3</w:t>
      </w:r>
    </w:p>
    <w:p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rsidR="00BE47CA" w:rsidRDefault="00BE47CA">
      <w:pPr>
        <w:spacing w:after="60"/>
        <w:ind w:left="1985" w:hanging="1985"/>
        <w:rPr>
          <w:rFonts w:ascii="Arial" w:hAnsi="Arial" w:cs="Arial"/>
          <w:bCs/>
        </w:rPr>
      </w:pPr>
    </w:p>
    <w:p w:rsidR="00A263D6" w:rsidRDefault="00A263D6" w:rsidP="00A263D6">
      <w:pPr>
        <w:tabs>
          <w:tab w:val="left" w:pos="2268"/>
        </w:tabs>
        <w:autoSpaceDE/>
        <w:autoSpaceDN/>
        <w:adjustRightInd/>
        <w:spacing w:after="0"/>
        <w:rPr>
          <w:rFonts w:ascii="Arial" w:eastAsia="SimSun" w:hAnsi="Arial" w:cs="Arial"/>
          <w:b/>
        </w:rPr>
      </w:pPr>
      <w:r>
        <w:rPr>
          <w:rFonts w:ascii="Arial" w:eastAsia="SimSun" w:hAnsi="Arial" w:cs="Arial"/>
          <w:b/>
        </w:rPr>
        <w:t>Contact Person:</w:t>
      </w:r>
      <w:r>
        <w:rPr>
          <w:rFonts w:ascii="Arial" w:eastAsia="SimSun" w:hAnsi="Arial" w:cs="Arial"/>
          <w:b/>
        </w:rPr>
        <w:tab/>
      </w:r>
    </w:p>
    <w:p w:rsidR="00A263D6" w:rsidRDefault="00A263D6" w:rsidP="00A263D6">
      <w:pPr>
        <w:pStyle w:val="Contact"/>
        <w:tabs>
          <w:tab w:val="clear" w:pos="2268"/>
        </w:tabs>
        <w:rPr>
          <w:b w:val="0"/>
          <w:lang w:val="en-US" w:eastAsia="zh-CN"/>
        </w:rPr>
      </w:pPr>
      <w:r>
        <w:t>Name:</w:t>
      </w:r>
      <w:r>
        <w:rPr>
          <w:b w:val="0"/>
        </w:rPr>
        <w:tab/>
      </w:r>
      <w:r w:rsidR="00AB48F3">
        <w:rPr>
          <w:b w:val="0"/>
          <w:lang w:val="en-US" w:eastAsia="zh-CN"/>
        </w:rPr>
        <w:t>Wenfeng Zhang</w:t>
      </w:r>
    </w:p>
    <w:p w:rsidR="00A263D6" w:rsidRDefault="00A263D6" w:rsidP="00A263D6">
      <w:pPr>
        <w:pStyle w:val="Contact"/>
        <w:tabs>
          <w:tab w:val="clear" w:pos="2268"/>
        </w:tabs>
        <w:rPr>
          <w:b w:val="0"/>
          <w:lang w:val="en-US" w:eastAsia="zh-CN"/>
        </w:rPr>
      </w:pPr>
      <w:r>
        <w:t>E-mail Address:</w:t>
      </w:r>
      <w:r>
        <w:rPr>
          <w:b w:val="0"/>
        </w:rPr>
        <w:tab/>
      </w:r>
      <w:r w:rsidR="00AB48F3">
        <w:rPr>
          <w:b w:val="0"/>
          <w:lang w:val="en-US" w:eastAsia="zh-CN"/>
        </w:rPr>
        <w:t>wfzhang@ztetx.com</w:t>
      </w:r>
    </w:p>
    <w:p w:rsidR="00A263D6" w:rsidRDefault="00A263D6" w:rsidP="00A263D6">
      <w:pPr>
        <w:pBdr>
          <w:bottom w:val="single" w:sz="4" w:space="1" w:color="auto"/>
        </w:pBdr>
        <w:rPr>
          <w:rFonts w:ascii="Arial" w:hAnsi="Arial" w:cs="Arial"/>
          <w:lang w:val="it-IT"/>
        </w:rPr>
      </w:pPr>
    </w:p>
    <w:p w:rsidR="00A263D6" w:rsidRDefault="00A263D6" w:rsidP="00A263D6">
      <w:pPr>
        <w:pBdr>
          <w:bottom w:val="single" w:sz="4" w:space="1" w:color="auto"/>
        </w:pBdr>
        <w:rPr>
          <w:rFonts w:ascii="Arial" w:hAnsi="Arial" w:cs="Arial"/>
          <w:b/>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rsidR="00AB48F3" w:rsidRDefault="00AB48F3" w:rsidP="00A263D6">
      <w:pPr>
        <w:pBdr>
          <w:bottom w:val="single" w:sz="4" w:space="1" w:color="auto"/>
        </w:pBdr>
        <w:rPr>
          <w:rFonts w:ascii="Arial" w:hAnsi="Arial" w:cs="Arial"/>
          <w:b/>
        </w:rPr>
      </w:pPr>
    </w:p>
    <w:bookmarkEnd w:id="0"/>
    <w:bookmarkEnd w:id="1"/>
    <w:p w:rsidR="00BE47CA" w:rsidRDefault="00B566AD" w:rsidP="00EB1C4A">
      <w:pPr>
        <w:outlineLvl w:val="0"/>
        <w:rPr>
          <w:rFonts w:ascii="Arial" w:hAnsi="Arial" w:cs="Arial"/>
          <w:b/>
        </w:rPr>
      </w:pPr>
      <w:r>
        <w:rPr>
          <w:rFonts w:ascii="Arial" w:hAnsi="Arial" w:cs="Arial"/>
          <w:b/>
        </w:rPr>
        <w:t>1. Overall Description:</w:t>
      </w:r>
    </w:p>
    <w:p w:rsidR="00BE47CA" w:rsidRDefault="00B566AD" w:rsidP="000D4C27">
      <w:pPr>
        <w:snapToGrid/>
        <w:spacing w:before="120" w:line="259" w:lineRule="auto"/>
        <w:rPr>
          <w:rFonts w:ascii="Arial" w:hAnsi="Arial" w:cs="Arial"/>
          <w:iCs/>
          <w:lang w:eastAsia="zh-CN"/>
        </w:rPr>
      </w:pPr>
      <w:r>
        <w:rPr>
          <w:rFonts w:ascii="Arial" w:hAnsi="Arial" w:cs="Arial"/>
          <w:iCs/>
          <w:lang w:eastAsia="ja-JP"/>
        </w:rPr>
        <w:t>RAN</w:t>
      </w:r>
      <w:r w:rsidR="00EB1C4A">
        <w:rPr>
          <w:rFonts w:ascii="Arial" w:hAnsi="Arial" w:cs="Arial" w:hint="eastAsia"/>
          <w:iCs/>
          <w:lang w:eastAsia="zh-CN"/>
        </w:rPr>
        <w:t>1 thanks RAN</w:t>
      </w:r>
      <w:r w:rsidR="009B3F9D">
        <w:rPr>
          <w:rFonts w:ascii="Arial" w:hAnsi="Arial" w:cs="Arial"/>
          <w:iCs/>
          <w:lang w:eastAsia="zh-CN"/>
        </w:rPr>
        <w:t>3</w:t>
      </w:r>
      <w:r>
        <w:rPr>
          <w:rFonts w:ascii="Arial" w:hAnsi="Arial" w:cs="Arial" w:hint="eastAsia"/>
          <w:iCs/>
          <w:lang w:eastAsia="zh-CN"/>
        </w:rPr>
        <w:t xml:space="preserve"> for the LS R</w:t>
      </w:r>
      <w:r w:rsidR="009B3F9D">
        <w:rPr>
          <w:rFonts w:ascii="Arial" w:hAnsi="Arial" w:cs="Arial"/>
          <w:iCs/>
          <w:lang w:eastAsia="zh-CN"/>
        </w:rPr>
        <w:t>3</w:t>
      </w:r>
      <w:r>
        <w:rPr>
          <w:rFonts w:ascii="Arial" w:hAnsi="Arial" w:cs="Arial" w:hint="eastAsia"/>
          <w:iCs/>
          <w:lang w:eastAsia="zh-CN"/>
        </w:rPr>
        <w:t>-</w:t>
      </w:r>
      <w:r w:rsidR="009B3F9D">
        <w:rPr>
          <w:rFonts w:ascii="Arial" w:hAnsi="Arial" w:cs="Arial"/>
          <w:iCs/>
          <w:lang w:eastAsia="zh-CN"/>
        </w:rPr>
        <w:t>202859</w:t>
      </w:r>
      <w:r w:rsidR="00EB1C4A">
        <w:rPr>
          <w:rFonts w:ascii="Arial" w:hAnsi="Arial" w:cs="Arial" w:hint="eastAsia"/>
          <w:iCs/>
          <w:lang w:eastAsia="zh-CN"/>
        </w:rPr>
        <w:t xml:space="preserve"> </w:t>
      </w:r>
      <w:r w:rsidR="00AB48F3">
        <w:rPr>
          <w:rFonts w:ascii="Arial" w:hAnsi="Arial" w:cs="Arial"/>
          <w:iCs/>
          <w:lang w:eastAsia="zh-CN"/>
        </w:rPr>
        <w:t xml:space="preserve">on </w:t>
      </w:r>
      <w:r w:rsidR="009B3F9D">
        <w:rPr>
          <w:rFonts w:ascii="Arial" w:hAnsi="Arial" w:cs="Arial"/>
          <w:iCs/>
          <w:lang w:eastAsia="zh-CN"/>
        </w:rPr>
        <w:t>cell-specific signal/channel configurations</w:t>
      </w:r>
      <w:r>
        <w:rPr>
          <w:rFonts w:ascii="Arial" w:hAnsi="Arial" w:cs="Arial" w:hint="eastAsia"/>
          <w:iCs/>
          <w:lang w:eastAsia="zh-CN"/>
        </w:rPr>
        <w:t xml:space="preserve">. </w:t>
      </w:r>
    </w:p>
    <w:p w:rsidR="00C624E8" w:rsidRDefault="00994C68" w:rsidP="000D4C27">
      <w:pPr>
        <w:snapToGrid/>
        <w:spacing w:before="120" w:line="259" w:lineRule="auto"/>
        <w:rPr>
          <w:rFonts w:ascii="Arial" w:hAnsi="Arial" w:cs="Arial"/>
          <w:iCs/>
          <w:lang w:eastAsia="zh-CN"/>
        </w:rPr>
      </w:pPr>
      <w:r>
        <w:rPr>
          <w:rFonts w:ascii="Arial" w:hAnsi="Arial" w:cs="Arial"/>
          <w:iCs/>
          <w:lang w:eastAsia="zh-CN"/>
        </w:rPr>
        <w:t>With discussion in RAN1 #10</w:t>
      </w:r>
      <w:r w:rsidR="009B3F9D">
        <w:rPr>
          <w:rFonts w:ascii="Arial" w:hAnsi="Arial" w:cs="Arial"/>
          <w:iCs/>
          <w:lang w:eastAsia="zh-CN"/>
        </w:rPr>
        <w:t>1-e</w:t>
      </w:r>
      <w:r>
        <w:rPr>
          <w:rFonts w:ascii="Arial" w:hAnsi="Arial" w:cs="Arial"/>
          <w:iCs/>
          <w:lang w:eastAsia="zh-CN"/>
        </w:rPr>
        <w:t>, RAN1</w:t>
      </w:r>
      <w:r w:rsidR="002402B4">
        <w:rPr>
          <w:rFonts w:ascii="Arial" w:hAnsi="Arial" w:cs="Arial"/>
          <w:iCs/>
          <w:lang w:eastAsia="zh-CN"/>
        </w:rPr>
        <w:t xml:space="preserve"> would like to </w:t>
      </w:r>
      <w:r w:rsidR="006F04C0">
        <w:rPr>
          <w:rFonts w:ascii="Arial" w:hAnsi="Arial" w:cs="Arial"/>
          <w:iCs/>
          <w:lang w:eastAsia="zh-CN"/>
        </w:rPr>
        <w:t>provide</w:t>
      </w:r>
      <w:r w:rsidR="00C624E8">
        <w:rPr>
          <w:rFonts w:ascii="Arial" w:hAnsi="Arial" w:cs="Arial"/>
          <w:iCs/>
          <w:lang w:eastAsia="zh-CN"/>
        </w:rPr>
        <w:t xml:space="preserve"> the responses for</w:t>
      </w:r>
      <w:r w:rsidR="002402B4">
        <w:rPr>
          <w:rFonts w:ascii="Arial" w:hAnsi="Arial" w:cs="Arial"/>
          <w:iCs/>
          <w:lang w:eastAsia="zh-CN"/>
        </w:rPr>
        <w:t xml:space="preserve"> </w:t>
      </w:r>
      <w:r w:rsidR="00C624E8">
        <w:rPr>
          <w:rFonts w:ascii="Arial" w:hAnsi="Arial" w:cs="Arial"/>
          <w:iCs/>
          <w:lang w:eastAsia="zh-CN"/>
        </w:rPr>
        <w:t xml:space="preserve">the </w:t>
      </w:r>
      <w:r w:rsidR="009B3F9D">
        <w:rPr>
          <w:rFonts w:ascii="Arial" w:hAnsi="Arial" w:cs="Arial"/>
          <w:iCs/>
          <w:lang w:eastAsia="zh-CN"/>
        </w:rPr>
        <w:t>following RAN3</w:t>
      </w:r>
      <w:r>
        <w:rPr>
          <w:rFonts w:ascii="Arial" w:hAnsi="Arial" w:cs="Arial"/>
          <w:iCs/>
          <w:lang w:eastAsia="zh-CN"/>
        </w:rPr>
        <w:t>-</w:t>
      </w:r>
      <w:r w:rsidR="009B3F9D">
        <w:rPr>
          <w:rFonts w:ascii="Arial" w:hAnsi="Arial" w:cs="Arial"/>
          <w:iCs/>
          <w:lang w:eastAsia="zh-CN"/>
        </w:rPr>
        <w:t>requested action</w:t>
      </w:r>
      <w:r w:rsidR="002402B4">
        <w:rPr>
          <w:rFonts w:ascii="Arial" w:hAnsi="Arial" w:cs="Arial"/>
          <w:iCs/>
          <w:lang w:eastAsia="zh-CN"/>
        </w:rPr>
        <w:t>:</w:t>
      </w:r>
    </w:p>
    <w:tbl>
      <w:tblPr>
        <w:tblStyle w:val="TableGrid"/>
        <w:tblW w:w="0" w:type="auto"/>
        <w:tblInd w:w="108" w:type="dxa"/>
        <w:tblLook w:val="04A0"/>
      </w:tblPr>
      <w:tblGrid>
        <w:gridCol w:w="9425"/>
      </w:tblGrid>
      <w:tr w:rsidR="00C624E8" w:rsidTr="00C624E8">
        <w:tc>
          <w:tcPr>
            <w:tcW w:w="9425" w:type="dxa"/>
          </w:tcPr>
          <w:p w:rsidR="009B3F9D" w:rsidRDefault="009B3F9D" w:rsidP="009B3F9D">
            <w:pPr>
              <w:spacing w:before="180"/>
              <w:rPr>
                <w:rFonts w:ascii="Arial" w:hAnsi="Arial" w:cs="Arial"/>
              </w:rPr>
            </w:pPr>
            <w:r>
              <w:rPr>
                <w:rFonts w:ascii="Arial" w:hAnsi="Arial" w:cs="Arial"/>
              </w:rPr>
              <w:t>RAN3 kindly asks RAN</w:t>
            </w:r>
            <w:r>
              <w:rPr>
                <w:rFonts w:ascii="Arial" w:eastAsia="SimSun" w:hAnsi="Arial" w:cs="Arial"/>
                <w:lang w:eastAsia="zh-CN"/>
              </w:rPr>
              <w:t>1</w:t>
            </w:r>
            <w:r>
              <w:rPr>
                <w:rFonts w:ascii="Arial" w:hAnsi="Arial" w:cs="Arial"/>
              </w:rPr>
              <w:t xml:space="preserve"> to </w:t>
            </w:r>
            <w:r>
              <w:rPr>
                <w:rFonts w:ascii="Arial" w:eastAsia="SimSun" w:hAnsi="Arial" w:cs="Arial"/>
                <w:color w:val="000000"/>
                <w:shd w:val="clear" w:color="auto" w:fill="FFFFFF"/>
                <w:lang w:eastAsia="en-GB"/>
              </w:rPr>
              <w:t xml:space="preserve">provide feedback whether </w:t>
            </w:r>
            <w:r>
              <w:rPr>
                <w:rFonts w:ascii="Arial" w:eastAsia="SimSun" w:hAnsi="Arial" w:cs="Arial"/>
                <w:color w:val="000000"/>
                <w:shd w:val="clear" w:color="auto" w:fill="FFFFFF"/>
                <w:lang w:eastAsia="zh-CN"/>
              </w:rPr>
              <w:t>the following</w:t>
            </w:r>
            <w:r>
              <w:rPr>
                <w:rFonts w:ascii="Arial" w:eastAsia="SimSun" w:hAnsi="Arial" w:cs="Arial"/>
                <w:color w:val="000000"/>
                <w:shd w:val="clear" w:color="auto" w:fill="FFFFFF"/>
                <w:lang w:eastAsia="en-GB"/>
              </w:rPr>
              <w:t xml:space="preserve"> approaches</w:t>
            </w:r>
            <w:r>
              <w:rPr>
                <w:rFonts w:ascii="Arial" w:eastAsia="SimSun" w:hAnsi="Arial" w:cs="Arial"/>
                <w:color w:val="000000"/>
                <w:shd w:val="clear" w:color="auto" w:fill="FFFFFF"/>
                <w:lang w:eastAsia="zh-CN"/>
              </w:rPr>
              <w:t xml:space="preserve"> are feasible</w:t>
            </w:r>
            <w:r>
              <w:rPr>
                <w:rFonts w:ascii="Arial" w:eastAsia="SimSun" w:hAnsi="Arial" w:cs="Arial"/>
                <w:color w:val="000000"/>
                <w:shd w:val="clear" w:color="auto" w:fill="FFFFFF"/>
                <w:lang w:eastAsia="en-GB"/>
              </w:rPr>
              <w:t> from RAN1 perspective and whether any additional alternatives should be considered</w:t>
            </w:r>
            <w:r>
              <w:rPr>
                <w:rFonts w:ascii="Arial" w:hAnsi="Arial" w:cs="Arial"/>
              </w:rPr>
              <w:t>.</w:t>
            </w:r>
          </w:p>
          <w:p w:rsidR="009B3F9D" w:rsidRDefault="009B3F9D" w:rsidP="009B3F9D">
            <w:pPr>
              <w:numPr>
                <w:ilvl w:val="0"/>
                <w:numId w:val="10"/>
              </w:numPr>
              <w:overflowPunct w:val="0"/>
              <w:snapToGrid/>
              <w:textAlignment w:val="baseline"/>
              <w:rPr>
                <w:rFonts w:ascii="Arial" w:eastAsia="SimSun" w:hAnsi="Arial" w:cs="Arial"/>
                <w:color w:val="000000"/>
                <w:shd w:val="clear" w:color="auto" w:fill="FFFFFF"/>
                <w:lang w:eastAsia="zh-CN"/>
              </w:rPr>
            </w:pPr>
            <w:r>
              <w:rPr>
                <w:rFonts w:ascii="Arial" w:eastAsia="SimSun" w:hAnsi="Arial" w:cs="Arial"/>
                <w:color w:val="000000"/>
                <w:shd w:val="clear" w:color="auto" w:fill="FFFFFF"/>
                <w:lang w:eastAsia="zh-CN"/>
              </w:rPr>
              <w:t>E</w:t>
            </w:r>
            <w:r>
              <w:rPr>
                <w:rFonts w:ascii="Arial" w:eastAsia="SimSun" w:hAnsi="Arial" w:cs="Arial"/>
                <w:color w:val="000000"/>
                <w:shd w:val="clear" w:color="auto" w:fill="FFFFFF"/>
                <w:lang w:eastAsia="en-GB"/>
              </w:rPr>
              <w:t>xplicitly configure these resources used for CSI-RS and SR as Hard at the child node</w:t>
            </w:r>
            <w:r>
              <w:rPr>
                <w:rFonts w:ascii="Arial" w:eastAsia="SimSun" w:hAnsi="Arial" w:cs="Arial"/>
                <w:color w:val="000000"/>
                <w:shd w:val="clear" w:color="auto" w:fill="FFFFFF"/>
                <w:lang w:eastAsia="zh-CN"/>
              </w:rPr>
              <w:t xml:space="preserve"> or Not Available at the parent node. Meanwhile, exclude CSI-RS and SR configurations from the list of cell-specific signals/channels configurations. </w:t>
            </w:r>
          </w:p>
          <w:p w:rsidR="00C624E8" w:rsidRPr="009B3F9D" w:rsidRDefault="009B3F9D" w:rsidP="009B3F9D">
            <w:pPr>
              <w:numPr>
                <w:ilvl w:val="0"/>
                <w:numId w:val="10"/>
              </w:numPr>
              <w:overflowPunct w:val="0"/>
              <w:snapToGrid/>
              <w:textAlignment w:val="baseline"/>
              <w:rPr>
                <w:rFonts w:ascii="Arial" w:eastAsia="SimSun" w:hAnsi="Arial" w:cs="Arial"/>
                <w:color w:val="000000"/>
                <w:shd w:val="clear" w:color="auto" w:fill="FFFFFF"/>
                <w:lang w:eastAsia="en-GB"/>
              </w:rPr>
            </w:pPr>
            <w:r>
              <w:rPr>
                <w:rFonts w:ascii="Arial" w:eastAsia="SimSun" w:hAnsi="Arial" w:cs="Arial"/>
                <w:color w:val="000000"/>
                <w:shd w:val="clear" w:color="auto" w:fill="FFFFFF"/>
                <w:lang w:eastAsia="zh-CN"/>
              </w:rPr>
              <w:t>M</w:t>
            </w:r>
            <w:r>
              <w:rPr>
                <w:rFonts w:ascii="Arial" w:eastAsia="SimSun" w:hAnsi="Arial" w:cs="Arial"/>
                <w:color w:val="000000"/>
                <w:shd w:val="clear" w:color="auto" w:fill="FFFFFF"/>
                <w:lang w:eastAsia="en-GB"/>
              </w:rPr>
              <w:t>ake</w:t>
            </w:r>
            <w:r>
              <w:rPr>
                <w:rFonts w:ascii="Arial" w:eastAsia="SimSun" w:hAnsi="Arial" w:cs="Arial"/>
                <w:color w:val="000000"/>
                <w:shd w:val="clear" w:color="auto" w:fill="FFFFFF"/>
                <w:lang w:eastAsia="zh-CN"/>
              </w:rPr>
              <w:t xml:space="preserve"> the CSI-RS and SR configurations</w:t>
            </w:r>
            <w:r>
              <w:rPr>
                <w:rFonts w:ascii="Arial" w:eastAsia="SimSun" w:hAnsi="Arial" w:cs="Arial"/>
                <w:color w:val="000000"/>
                <w:shd w:val="clear" w:color="auto" w:fill="FFFFFF"/>
                <w:lang w:eastAsia="en-GB"/>
              </w:rPr>
              <w:t xml:space="preserve"> as optional in the cell-specific signals/channels configurations so that they do not have to be configured if signaling storm becomes a concern.</w:t>
            </w:r>
          </w:p>
        </w:tc>
      </w:tr>
    </w:tbl>
    <w:p w:rsidR="00BE47CA" w:rsidRPr="00C624E8" w:rsidRDefault="00C624E8" w:rsidP="00C624E8">
      <w:pPr>
        <w:snapToGrid/>
        <w:spacing w:before="120" w:line="259" w:lineRule="auto"/>
        <w:rPr>
          <w:rFonts w:ascii="Arial" w:hAnsi="Arial" w:cs="Arial"/>
          <w:b/>
          <w:i/>
          <w:iCs/>
          <w:lang w:eastAsia="zh-CN"/>
        </w:rPr>
      </w:pPr>
      <w:r w:rsidRPr="00C624E8">
        <w:rPr>
          <w:rFonts w:ascii="Arial" w:hAnsi="Arial" w:cs="Arial"/>
          <w:b/>
          <w:i/>
          <w:iCs/>
          <w:lang w:eastAsia="zh-CN"/>
        </w:rPr>
        <w:t>RAN1 response:</w:t>
      </w:r>
      <w:r w:rsidR="002402B4" w:rsidRPr="00C624E8">
        <w:rPr>
          <w:rFonts w:ascii="Arial" w:hAnsi="Arial" w:cs="Arial"/>
          <w:b/>
          <w:i/>
          <w:iCs/>
          <w:lang w:eastAsia="zh-CN"/>
        </w:rPr>
        <w:t xml:space="preserve"> </w:t>
      </w:r>
    </w:p>
    <w:p w:rsidR="009B3F9D" w:rsidRPr="00082D2B" w:rsidRDefault="009B3F9D" w:rsidP="006D2E6C">
      <w:pPr>
        <w:pStyle w:val="CommentText"/>
        <w:numPr>
          <w:ilvl w:val="0"/>
          <w:numId w:val="11"/>
        </w:numPr>
        <w:tabs>
          <w:tab w:val="left" w:pos="426"/>
          <w:tab w:val="left" w:pos="4678"/>
          <w:tab w:val="left" w:pos="5954"/>
          <w:tab w:val="left" w:pos="7088"/>
        </w:tabs>
        <w:rPr>
          <w:rFonts w:ascii="Arial" w:hAnsi="Arial" w:cs="Arial"/>
        </w:rPr>
      </w:pPr>
      <w:r w:rsidRPr="00D82EB2">
        <w:rPr>
          <w:rFonts w:ascii="Arial" w:hAnsi="Arial" w:cs="Arial"/>
        </w:rPr>
        <w:t xml:space="preserve">RAN1 </w:t>
      </w:r>
      <w:r w:rsidR="00A263D6" w:rsidRPr="00D82EB2">
        <w:rPr>
          <w:rFonts w:ascii="Arial" w:hAnsi="Arial" w:cs="Arial"/>
        </w:rPr>
        <w:t>agree</w:t>
      </w:r>
      <w:r w:rsidRPr="00D82EB2">
        <w:rPr>
          <w:rFonts w:ascii="Arial" w:hAnsi="Arial" w:cs="Arial"/>
        </w:rPr>
        <w:t xml:space="preserve">s that the following approach is </w:t>
      </w:r>
      <w:r w:rsidRPr="00082D2B">
        <w:rPr>
          <w:rFonts w:ascii="Arial" w:hAnsi="Arial" w:cs="Arial"/>
        </w:rPr>
        <w:t xml:space="preserve">feasible </w:t>
      </w:r>
      <w:r w:rsidR="00082D2B" w:rsidRPr="00082D2B">
        <w:rPr>
          <w:rFonts w:ascii="Arial" w:hAnsi="Arial" w:cs="Arial"/>
          <w:shd w:val="clear" w:color="auto" w:fill="FFFFFF"/>
        </w:rPr>
        <w:t>based on existing RAN1 agreements</w:t>
      </w:r>
      <w:r w:rsidRPr="00082D2B">
        <w:rPr>
          <w:rFonts w:ascii="Arial" w:hAnsi="Arial" w:cs="Arial"/>
        </w:rPr>
        <w:t>.</w:t>
      </w:r>
    </w:p>
    <w:p w:rsidR="006D2E6C" w:rsidRPr="00D82EB2" w:rsidRDefault="00A92EA7" w:rsidP="006D2E6C">
      <w:pPr>
        <w:pStyle w:val="CommentText"/>
        <w:tabs>
          <w:tab w:val="left" w:pos="426"/>
          <w:tab w:val="left" w:pos="4678"/>
          <w:tab w:val="left" w:pos="5954"/>
          <w:tab w:val="left" w:pos="7088"/>
        </w:tabs>
        <w:ind w:left="720"/>
        <w:rPr>
          <w:rFonts w:ascii="Arial" w:hAnsi="Arial" w:cs="Arial"/>
          <w:i/>
        </w:rPr>
      </w:pPr>
      <w:r w:rsidRPr="00D82EB2">
        <w:rPr>
          <w:rFonts w:ascii="Arial" w:eastAsia="SimSun" w:hAnsi="Arial" w:cs="Arial"/>
          <w:i/>
          <w:color w:val="000000"/>
          <w:shd w:val="clear" w:color="auto" w:fill="FFFFFF"/>
          <w:lang w:eastAsia="zh-CN"/>
        </w:rPr>
        <w:t>“</w:t>
      </w:r>
      <w:r w:rsidR="006D2E6C" w:rsidRPr="00D82EB2">
        <w:rPr>
          <w:rFonts w:ascii="Arial" w:eastAsia="SimSun" w:hAnsi="Arial" w:cs="Arial"/>
          <w:i/>
          <w:color w:val="000000"/>
          <w:shd w:val="clear" w:color="auto" w:fill="FFFFFF"/>
          <w:lang w:eastAsia="zh-CN"/>
        </w:rPr>
        <w:t>M</w:t>
      </w:r>
      <w:r w:rsidR="006D2E6C" w:rsidRPr="00D82EB2">
        <w:rPr>
          <w:rFonts w:ascii="Arial" w:eastAsia="SimSun" w:hAnsi="Arial" w:cs="Arial"/>
          <w:i/>
          <w:color w:val="000000"/>
          <w:shd w:val="clear" w:color="auto" w:fill="FFFFFF"/>
          <w:lang w:eastAsia="en-GB"/>
        </w:rPr>
        <w:t>ake</w:t>
      </w:r>
      <w:r w:rsidR="006D2E6C" w:rsidRPr="00D82EB2">
        <w:rPr>
          <w:rFonts w:ascii="Arial" w:eastAsia="SimSun" w:hAnsi="Arial" w:cs="Arial"/>
          <w:i/>
          <w:color w:val="000000"/>
          <w:shd w:val="clear" w:color="auto" w:fill="FFFFFF"/>
          <w:lang w:eastAsia="zh-CN"/>
        </w:rPr>
        <w:t xml:space="preserve"> the CSI-RS and SR configurations</w:t>
      </w:r>
      <w:r w:rsidR="006D2E6C" w:rsidRPr="00D82EB2">
        <w:rPr>
          <w:rFonts w:ascii="Arial" w:eastAsia="SimSun" w:hAnsi="Arial" w:cs="Arial"/>
          <w:i/>
          <w:color w:val="000000"/>
          <w:shd w:val="clear" w:color="auto" w:fill="FFFFFF"/>
          <w:lang w:eastAsia="en-GB"/>
        </w:rPr>
        <w:t xml:space="preserve"> as optional in the cell-specific signals/channels configurations so that they do not have to be configured if signaling storm becomes a concern.</w:t>
      </w:r>
      <w:r w:rsidRPr="00D82EB2">
        <w:rPr>
          <w:rFonts w:ascii="Arial" w:eastAsia="SimSun" w:hAnsi="Arial" w:cs="Arial"/>
          <w:i/>
          <w:color w:val="000000"/>
          <w:shd w:val="clear" w:color="auto" w:fill="FFFFFF"/>
          <w:lang w:eastAsia="en-GB"/>
        </w:rPr>
        <w:t>”</w:t>
      </w:r>
    </w:p>
    <w:p w:rsidR="009B3F9D" w:rsidRPr="00D82EB2" w:rsidRDefault="009B3F9D" w:rsidP="006D2E6C">
      <w:pPr>
        <w:pStyle w:val="CommentText"/>
        <w:numPr>
          <w:ilvl w:val="0"/>
          <w:numId w:val="11"/>
        </w:numPr>
        <w:tabs>
          <w:tab w:val="left" w:pos="426"/>
          <w:tab w:val="left" w:pos="4678"/>
          <w:tab w:val="left" w:pos="5954"/>
          <w:tab w:val="left" w:pos="7088"/>
        </w:tabs>
        <w:rPr>
          <w:rFonts w:ascii="Arial" w:hAnsi="Arial" w:cs="Arial"/>
        </w:rPr>
      </w:pPr>
      <w:r w:rsidRPr="00D82EB2">
        <w:rPr>
          <w:rFonts w:ascii="Arial" w:hAnsi="Arial" w:cs="Arial"/>
        </w:rPr>
        <w:t xml:space="preserve">RAN1 </w:t>
      </w:r>
      <w:r w:rsidR="00D47A00">
        <w:rPr>
          <w:rFonts w:ascii="Arial" w:hAnsi="Arial" w:cs="Arial"/>
        </w:rPr>
        <w:t>was</w:t>
      </w:r>
      <w:r w:rsidRPr="00D82EB2">
        <w:rPr>
          <w:rFonts w:ascii="Arial" w:hAnsi="Arial" w:cs="Arial"/>
        </w:rPr>
        <w:t xml:space="preserve"> not </w:t>
      </w:r>
      <w:r w:rsidR="00D47A00">
        <w:rPr>
          <w:rFonts w:ascii="Arial" w:hAnsi="Arial" w:cs="Arial"/>
        </w:rPr>
        <w:t xml:space="preserve">able to </w:t>
      </w:r>
      <w:r w:rsidRPr="00D82EB2">
        <w:rPr>
          <w:rFonts w:ascii="Arial" w:hAnsi="Arial" w:cs="Arial"/>
        </w:rPr>
        <w:t xml:space="preserve">reach consensus </w:t>
      </w:r>
      <w:r w:rsidR="00D47A00">
        <w:rPr>
          <w:rFonts w:ascii="Arial" w:hAnsi="Arial" w:cs="Arial"/>
        </w:rPr>
        <w:t>on the feasibility of</w:t>
      </w:r>
      <w:r w:rsidRPr="00D82EB2">
        <w:rPr>
          <w:rFonts w:ascii="Arial" w:hAnsi="Arial" w:cs="Arial"/>
        </w:rPr>
        <w:t xml:space="preserve"> th</w:t>
      </w:r>
      <w:r w:rsidR="00D47A00">
        <w:rPr>
          <w:rFonts w:ascii="Arial" w:hAnsi="Arial" w:cs="Arial"/>
        </w:rPr>
        <w:t>e following approach</w:t>
      </w:r>
      <w:r w:rsidRPr="00D82EB2">
        <w:rPr>
          <w:rFonts w:ascii="Arial" w:hAnsi="Arial" w:cs="Arial"/>
        </w:rPr>
        <w:t xml:space="preserve">. </w:t>
      </w:r>
    </w:p>
    <w:p w:rsidR="006D2E6C" w:rsidRPr="00D82EB2" w:rsidRDefault="00A92EA7" w:rsidP="006D2E6C">
      <w:pPr>
        <w:pStyle w:val="CommentText"/>
        <w:tabs>
          <w:tab w:val="left" w:pos="426"/>
          <w:tab w:val="left" w:pos="4678"/>
          <w:tab w:val="left" w:pos="5954"/>
          <w:tab w:val="left" w:pos="7088"/>
        </w:tabs>
        <w:ind w:left="720"/>
        <w:rPr>
          <w:rFonts w:ascii="Arial" w:eastAsia="SimSun" w:hAnsi="Arial" w:cs="Arial"/>
          <w:i/>
          <w:color w:val="000000"/>
          <w:shd w:val="clear" w:color="auto" w:fill="FFFFFF"/>
          <w:lang w:eastAsia="zh-CN"/>
        </w:rPr>
      </w:pPr>
      <w:r w:rsidRPr="00D82EB2">
        <w:rPr>
          <w:rFonts w:ascii="Arial" w:eastAsia="SimSun" w:hAnsi="Arial" w:cs="Arial"/>
          <w:i/>
          <w:color w:val="000000"/>
          <w:shd w:val="clear" w:color="auto" w:fill="FFFFFF"/>
          <w:lang w:eastAsia="zh-CN"/>
        </w:rPr>
        <w:t>“</w:t>
      </w:r>
      <w:r w:rsidR="006D2E6C" w:rsidRPr="00D82EB2">
        <w:rPr>
          <w:rFonts w:ascii="Arial" w:eastAsia="SimSun" w:hAnsi="Arial" w:cs="Arial"/>
          <w:i/>
          <w:color w:val="000000"/>
          <w:shd w:val="clear" w:color="auto" w:fill="FFFFFF"/>
          <w:lang w:eastAsia="zh-CN"/>
        </w:rPr>
        <w:t>E</w:t>
      </w:r>
      <w:r w:rsidR="006D2E6C" w:rsidRPr="00D82EB2">
        <w:rPr>
          <w:rFonts w:ascii="Arial" w:eastAsia="SimSun" w:hAnsi="Arial" w:cs="Arial"/>
          <w:i/>
          <w:color w:val="000000"/>
          <w:shd w:val="clear" w:color="auto" w:fill="FFFFFF"/>
          <w:lang w:eastAsia="en-GB"/>
        </w:rPr>
        <w:t>xplicitly configure these resources used for CSI-RS and SR as Hard at the child node</w:t>
      </w:r>
      <w:r w:rsidR="006D2E6C" w:rsidRPr="00D82EB2">
        <w:rPr>
          <w:rFonts w:ascii="Arial" w:eastAsia="SimSun" w:hAnsi="Arial" w:cs="Arial"/>
          <w:i/>
          <w:color w:val="000000"/>
          <w:shd w:val="clear" w:color="auto" w:fill="FFFFFF"/>
          <w:lang w:eastAsia="zh-CN"/>
        </w:rPr>
        <w:t xml:space="preserve"> or Not Available at the parent node. Meanwhile, exclude CSI-RS and SR configurations from the list of cell-specific signals/channels configurations.</w:t>
      </w:r>
      <w:r w:rsidRPr="00D82EB2">
        <w:rPr>
          <w:rFonts w:ascii="Arial" w:eastAsia="SimSun" w:hAnsi="Arial" w:cs="Arial"/>
          <w:i/>
          <w:color w:val="000000"/>
          <w:shd w:val="clear" w:color="auto" w:fill="FFFFFF"/>
          <w:lang w:eastAsia="zh-CN"/>
        </w:rPr>
        <w:t>”</w:t>
      </w:r>
    </w:p>
    <w:p w:rsidR="00A92EA7" w:rsidRPr="00082D2B" w:rsidRDefault="00082D2B" w:rsidP="00F23BB1">
      <w:pPr>
        <w:pStyle w:val="CommentText"/>
        <w:tabs>
          <w:tab w:val="left" w:pos="426"/>
          <w:tab w:val="left" w:pos="4678"/>
          <w:tab w:val="left" w:pos="5954"/>
          <w:tab w:val="left" w:pos="7088"/>
        </w:tabs>
        <w:ind w:left="720"/>
        <w:rPr>
          <w:rFonts w:ascii="Arial" w:eastAsia="Calibri" w:hAnsi="Arial" w:cs="Arial"/>
        </w:rPr>
      </w:pPr>
      <w:r w:rsidRPr="00082D2B">
        <w:rPr>
          <w:rFonts w:ascii="Arial" w:hAnsi="Arial" w:cs="Arial"/>
          <w:shd w:val="clear" w:color="auto" w:fill="FFFFFF"/>
        </w:rPr>
        <w:t>If this approach or any additional alternative is adopted by RAN3, RAN1 should be informed in order to determine the impact on RAN1 specifications.</w:t>
      </w:r>
    </w:p>
    <w:p w:rsidR="003E31A1" w:rsidRPr="00D82EB2" w:rsidRDefault="006D2E6C" w:rsidP="006D2E6C">
      <w:pPr>
        <w:pStyle w:val="CommentText"/>
        <w:numPr>
          <w:ilvl w:val="0"/>
          <w:numId w:val="11"/>
        </w:numPr>
        <w:tabs>
          <w:tab w:val="left" w:pos="426"/>
          <w:tab w:val="left" w:pos="4678"/>
          <w:tab w:val="left" w:pos="5954"/>
          <w:tab w:val="left" w:pos="7088"/>
        </w:tabs>
        <w:rPr>
          <w:rFonts w:ascii="Arial" w:hAnsi="Arial" w:cs="Arial"/>
        </w:rPr>
      </w:pPr>
      <w:r w:rsidRPr="00D82EB2">
        <w:rPr>
          <w:rFonts w:ascii="Arial" w:hAnsi="Arial" w:cs="Arial"/>
        </w:rPr>
        <w:t xml:space="preserve">No other alternatives result from RAN1 #101-e discussion. </w:t>
      </w:r>
      <w:r w:rsidR="009B3F9D" w:rsidRPr="00D82EB2">
        <w:rPr>
          <w:rFonts w:ascii="Arial" w:hAnsi="Arial" w:cs="Arial"/>
        </w:rPr>
        <w:t xml:space="preserve">  </w:t>
      </w:r>
    </w:p>
    <w:p w:rsidR="009B3F9D" w:rsidRDefault="009B3F9D">
      <w:pPr>
        <w:pStyle w:val="CommentText"/>
        <w:tabs>
          <w:tab w:val="left" w:pos="426"/>
          <w:tab w:val="left" w:pos="4678"/>
          <w:tab w:val="left" w:pos="5954"/>
          <w:tab w:val="left" w:pos="7088"/>
        </w:tabs>
        <w:rPr>
          <w:rFonts w:ascii="Arial" w:hAnsi="Arial" w:cs="Arial"/>
        </w:rPr>
      </w:pPr>
    </w:p>
    <w:p w:rsidR="00BE47CA" w:rsidRDefault="00B566AD" w:rsidP="00EB1C4A">
      <w:pPr>
        <w:outlineLvl w:val="0"/>
        <w:rPr>
          <w:rFonts w:ascii="Arial" w:hAnsi="Arial" w:cs="Arial"/>
          <w:b/>
        </w:rPr>
      </w:pPr>
      <w:r>
        <w:rPr>
          <w:rFonts w:ascii="Arial" w:hAnsi="Arial" w:cs="Arial"/>
          <w:b/>
        </w:rPr>
        <w:lastRenderedPageBreak/>
        <w:t>2. Actions:</w:t>
      </w:r>
    </w:p>
    <w:p w:rsidR="00BE47CA" w:rsidRDefault="00B566AD" w:rsidP="00EB1C4A">
      <w:pPr>
        <w:ind w:left="1985" w:hanging="1985"/>
        <w:outlineLvl w:val="0"/>
        <w:rPr>
          <w:rFonts w:ascii="Arial" w:hAnsi="Arial" w:cs="Arial"/>
          <w:b/>
          <w:lang w:eastAsia="zh-CN"/>
        </w:rPr>
      </w:pPr>
      <w:r>
        <w:rPr>
          <w:rFonts w:ascii="Arial" w:hAnsi="Arial" w:cs="Arial"/>
          <w:b/>
        </w:rPr>
        <w:t>To</w:t>
      </w:r>
      <w:r>
        <w:rPr>
          <w:rFonts w:ascii="Arial" w:hAnsi="Arial" w:cs="Arial"/>
          <w:b/>
          <w:lang w:eastAsia="zh-CN"/>
        </w:rPr>
        <w:t xml:space="preserve"> </w:t>
      </w:r>
      <w:r>
        <w:rPr>
          <w:rFonts w:ascii="Arial" w:hAnsi="Arial" w:cs="Arial" w:hint="eastAsia"/>
          <w:b/>
          <w:lang w:eastAsia="zh-CN"/>
        </w:rPr>
        <w:t>RAN</w:t>
      </w:r>
      <w:r w:rsidR="009B3F9D">
        <w:rPr>
          <w:rFonts w:ascii="Arial" w:hAnsi="Arial" w:cs="Arial"/>
          <w:b/>
          <w:lang w:eastAsia="zh-CN"/>
        </w:rPr>
        <w:t>3</w:t>
      </w:r>
    </w:p>
    <w:p w:rsidR="00BE47CA" w:rsidRDefault="00476BDC" w:rsidP="00EB1C4A">
      <w:pPr>
        <w:spacing w:after="240"/>
        <w:outlineLvl w:val="0"/>
        <w:rPr>
          <w:rFonts w:ascii="Arial" w:hAnsi="Arial" w:cs="Arial"/>
        </w:rPr>
      </w:pPr>
      <w:r w:rsidRPr="00476BDC">
        <w:rPr>
          <w:rFonts w:ascii="Arial" w:hAnsi="Arial" w:cs="Arial"/>
          <w:b/>
        </w:rPr>
        <w:t>ACTION:</w:t>
      </w:r>
      <w:r>
        <w:rPr>
          <w:rFonts w:ascii="Arial" w:hAnsi="Arial" w:cs="Arial"/>
        </w:rPr>
        <w:t xml:space="preserve"> </w:t>
      </w:r>
      <w:r w:rsidR="00B566AD">
        <w:rPr>
          <w:rFonts w:ascii="Arial" w:hAnsi="Arial" w:cs="Arial" w:hint="eastAsia"/>
        </w:rPr>
        <w:t>RAN1 respectfully requests RAN</w:t>
      </w:r>
      <w:r w:rsidR="009B3F9D">
        <w:rPr>
          <w:rFonts w:ascii="Arial" w:hAnsi="Arial" w:cs="Arial"/>
          <w:lang w:eastAsia="zh-CN"/>
        </w:rPr>
        <w:t>3</w:t>
      </w:r>
      <w:r w:rsidR="00B566AD">
        <w:rPr>
          <w:rFonts w:ascii="Arial" w:hAnsi="Arial" w:cs="Arial" w:hint="eastAsia"/>
        </w:rPr>
        <w:t xml:space="preserve"> to take the above into account</w:t>
      </w:r>
      <w:r w:rsidR="00921C75">
        <w:rPr>
          <w:rFonts w:ascii="Arial" w:hAnsi="Arial" w:cs="Arial"/>
        </w:rPr>
        <w:t xml:space="preserve">, and </w:t>
      </w:r>
      <w:r w:rsidR="00082D2B">
        <w:rPr>
          <w:rFonts w:ascii="Arial" w:hAnsi="Arial" w:cs="Arial"/>
        </w:rPr>
        <w:t xml:space="preserve">to </w:t>
      </w:r>
      <w:r w:rsidR="00921C75">
        <w:rPr>
          <w:rFonts w:ascii="Arial" w:hAnsi="Arial" w:cs="Arial"/>
        </w:rPr>
        <w:t>kindly inform RAN1 of the decision</w:t>
      </w:r>
      <w:r w:rsidR="00B566AD">
        <w:rPr>
          <w:rFonts w:ascii="Arial" w:hAnsi="Arial" w:cs="Arial" w:hint="eastAsia"/>
        </w:rPr>
        <w:t>.</w:t>
      </w:r>
    </w:p>
    <w:p w:rsidR="00BE47CA" w:rsidRDefault="00BE47CA">
      <w:pPr>
        <w:tabs>
          <w:tab w:val="left" w:pos="5507"/>
        </w:tabs>
        <w:rPr>
          <w:rFonts w:ascii="Arial" w:hAnsi="Arial" w:cs="Arial"/>
          <w:b/>
        </w:rPr>
      </w:pPr>
    </w:p>
    <w:p w:rsidR="00BE47CA" w:rsidRDefault="00B566AD" w:rsidP="00EB1C4A">
      <w:pPr>
        <w:tabs>
          <w:tab w:val="left" w:pos="5507"/>
        </w:tabs>
        <w:outlineLvl w:val="0"/>
        <w:rPr>
          <w:rFonts w:ascii="Arial" w:hAnsi="Arial" w:cs="Arial"/>
          <w:b/>
        </w:rPr>
      </w:pPr>
      <w:r>
        <w:rPr>
          <w:rFonts w:ascii="Arial" w:hAnsi="Arial" w:cs="Arial"/>
          <w:b/>
        </w:rPr>
        <w:t>4. Date of Next TSG-RAN WG1 Meetings:</w:t>
      </w:r>
      <w:r>
        <w:rPr>
          <w:rFonts w:ascii="Arial" w:hAnsi="Arial" w:cs="Arial"/>
          <w:b/>
        </w:rPr>
        <w:tab/>
      </w:r>
    </w:p>
    <w:p w:rsidR="00BE47CA" w:rsidRDefault="00A94412" w:rsidP="003A14A4">
      <w:pPr>
        <w:tabs>
          <w:tab w:val="left" w:pos="4320"/>
        </w:tabs>
        <w:ind w:left="2275" w:hanging="2275"/>
        <w:rPr>
          <w:rFonts w:ascii="Arial" w:hAnsi="Arial" w:cs="Arial"/>
          <w:bCs/>
          <w:lang w:eastAsia="zh-CN"/>
        </w:rPr>
      </w:pPr>
      <w:r>
        <w:rPr>
          <w:rFonts w:ascii="Arial" w:hAnsi="Arial" w:cs="Arial"/>
          <w:bCs/>
          <w:lang w:eastAsia="zh-CN"/>
        </w:rPr>
        <w:t>TSG-RAN WG1 Meeting #102</w:t>
      </w:r>
      <w:r w:rsidRPr="009312B7">
        <w:rPr>
          <w:rFonts w:ascii="Arial" w:hAnsi="Arial" w:cs="Arial"/>
          <w:bCs/>
          <w:lang w:eastAsia="zh-CN"/>
        </w:rPr>
        <w:tab/>
      </w:r>
      <w:r>
        <w:rPr>
          <w:rFonts w:ascii="Arial" w:hAnsi="Arial" w:cs="Arial"/>
          <w:bCs/>
          <w:lang w:eastAsia="zh-CN"/>
        </w:rPr>
        <w:t>24</w:t>
      </w:r>
      <w:r w:rsidRPr="009312B7">
        <w:rPr>
          <w:rFonts w:ascii="Arial" w:hAnsi="Arial" w:cs="Arial"/>
          <w:bCs/>
          <w:lang w:eastAsia="zh-CN"/>
        </w:rPr>
        <w:t xml:space="preserve"> – 2</w:t>
      </w:r>
      <w:r>
        <w:rPr>
          <w:rFonts w:ascii="Arial" w:hAnsi="Arial" w:cs="Arial"/>
          <w:bCs/>
          <w:lang w:eastAsia="zh-CN"/>
        </w:rPr>
        <w:t>8</w:t>
      </w:r>
      <w:r w:rsidRPr="009312B7">
        <w:rPr>
          <w:rFonts w:ascii="Arial" w:hAnsi="Arial" w:cs="Arial"/>
          <w:bCs/>
          <w:lang w:eastAsia="zh-CN"/>
        </w:rPr>
        <w:t xml:space="preserve"> </w:t>
      </w:r>
      <w:r>
        <w:rPr>
          <w:rFonts w:ascii="Arial" w:hAnsi="Arial" w:cs="Arial"/>
          <w:bCs/>
          <w:lang w:eastAsia="zh-CN"/>
        </w:rPr>
        <w:t>August</w:t>
      </w:r>
      <w:r w:rsidRPr="009312B7">
        <w:rPr>
          <w:rFonts w:ascii="Arial" w:hAnsi="Arial" w:cs="Arial"/>
          <w:bCs/>
          <w:lang w:eastAsia="zh-CN"/>
        </w:rPr>
        <w:t xml:space="preserve"> 2020, </w:t>
      </w:r>
      <w:r>
        <w:rPr>
          <w:rFonts w:ascii="Arial" w:hAnsi="Arial" w:cs="Arial"/>
          <w:bCs/>
          <w:lang w:eastAsia="zh-CN"/>
        </w:rPr>
        <w:tab/>
      </w:r>
      <w:r>
        <w:rPr>
          <w:rFonts w:ascii="Arial" w:hAnsi="Arial" w:cs="Arial"/>
          <w:bCs/>
          <w:lang w:eastAsia="zh-CN"/>
        </w:rPr>
        <w:tab/>
      </w:r>
      <w:r w:rsidR="009B3F9D">
        <w:rPr>
          <w:rFonts w:ascii="Arial" w:hAnsi="Arial" w:cs="Arial"/>
          <w:bCs/>
          <w:lang w:eastAsia="zh-CN"/>
        </w:rPr>
        <w:t>E-meeting</w:t>
      </w:r>
    </w:p>
    <w:p w:rsidR="006D2E6C" w:rsidRDefault="006D2E6C" w:rsidP="006D2E6C">
      <w:pPr>
        <w:tabs>
          <w:tab w:val="left" w:pos="4320"/>
        </w:tabs>
        <w:ind w:left="2275" w:hanging="2275"/>
        <w:rPr>
          <w:rFonts w:ascii="Arial" w:hAnsi="Arial" w:cs="Arial"/>
          <w:bCs/>
          <w:lang w:eastAsia="zh-CN"/>
        </w:rPr>
      </w:pPr>
      <w:r>
        <w:rPr>
          <w:rFonts w:ascii="Arial" w:hAnsi="Arial" w:cs="Arial"/>
          <w:bCs/>
          <w:lang w:eastAsia="zh-CN"/>
        </w:rPr>
        <w:t>TSG-RAN WG1 Meeting #102bis</w:t>
      </w:r>
      <w:r w:rsidRPr="009312B7">
        <w:rPr>
          <w:rFonts w:ascii="Arial" w:hAnsi="Arial" w:cs="Arial"/>
          <w:bCs/>
          <w:lang w:eastAsia="zh-CN"/>
        </w:rPr>
        <w:tab/>
      </w:r>
      <w:r>
        <w:rPr>
          <w:rFonts w:ascii="Arial" w:hAnsi="Arial" w:cs="Arial"/>
          <w:bCs/>
          <w:lang w:eastAsia="zh-CN"/>
        </w:rPr>
        <w:t>12 – 16</w:t>
      </w:r>
      <w:r w:rsidRPr="009312B7">
        <w:rPr>
          <w:rFonts w:ascii="Arial" w:hAnsi="Arial" w:cs="Arial"/>
          <w:bCs/>
          <w:lang w:eastAsia="zh-CN"/>
        </w:rPr>
        <w:t xml:space="preserve"> </w:t>
      </w:r>
      <w:r>
        <w:rPr>
          <w:rFonts w:ascii="Arial" w:hAnsi="Arial" w:cs="Arial"/>
          <w:bCs/>
          <w:lang w:eastAsia="zh-CN"/>
        </w:rPr>
        <w:t>October</w:t>
      </w:r>
      <w:r w:rsidRPr="009312B7">
        <w:rPr>
          <w:rFonts w:ascii="Arial" w:hAnsi="Arial" w:cs="Arial"/>
          <w:bCs/>
          <w:lang w:eastAsia="zh-CN"/>
        </w:rPr>
        <w:t xml:space="preserve"> 2020, </w:t>
      </w:r>
      <w:r>
        <w:rPr>
          <w:rFonts w:ascii="Arial" w:hAnsi="Arial" w:cs="Arial"/>
          <w:bCs/>
          <w:lang w:eastAsia="zh-CN"/>
        </w:rPr>
        <w:tab/>
      </w:r>
      <w:r>
        <w:rPr>
          <w:rFonts w:ascii="Arial" w:hAnsi="Arial" w:cs="Arial"/>
          <w:bCs/>
          <w:lang w:eastAsia="zh-CN"/>
        </w:rPr>
        <w:tab/>
        <w:t>E-meeting</w:t>
      </w:r>
    </w:p>
    <w:p w:rsidR="006D2E6C" w:rsidRDefault="006D2E6C" w:rsidP="003A14A4">
      <w:pPr>
        <w:tabs>
          <w:tab w:val="left" w:pos="4320"/>
        </w:tabs>
        <w:ind w:left="2275" w:hanging="2275"/>
        <w:rPr>
          <w:rFonts w:ascii="Arial" w:hAnsi="Arial" w:cs="Arial"/>
        </w:rPr>
      </w:pPr>
    </w:p>
    <w:sectPr w:rsidR="006D2E6C" w:rsidSect="00CE66B4">
      <w:headerReference w:type="default" r:id="rId11"/>
      <w:pgSz w:w="11909" w:h="16834"/>
      <w:pgMar w:top="1440" w:right="1152" w:bottom="117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274" w:rsidRDefault="00821274">
      <w:pPr>
        <w:spacing w:after="0"/>
      </w:pPr>
      <w:r>
        <w:separator/>
      </w:r>
    </w:p>
  </w:endnote>
  <w:endnote w:type="continuationSeparator" w:id="0">
    <w:p w:rsidR="00821274" w:rsidRDefault="008212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274" w:rsidRDefault="00821274">
      <w:pPr>
        <w:spacing w:after="0"/>
      </w:pPr>
      <w:r>
        <w:separator/>
      </w:r>
    </w:p>
  </w:footnote>
  <w:footnote w:type="continuationSeparator" w:id="0">
    <w:p w:rsidR="00821274" w:rsidRDefault="008212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D6" w:rsidRDefault="00A263D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BA6201"/>
    <w:multiLevelType w:val="multilevel"/>
    <w:tmpl w:val="0CBA6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nsid w:val="40651E74"/>
    <w:multiLevelType w:val="hybridMultilevel"/>
    <w:tmpl w:val="F7ECA62E"/>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9"/>
  </w:num>
  <w:num w:numId="6">
    <w:abstractNumId w:val="3"/>
  </w:num>
  <w:num w:numId="7">
    <w:abstractNumId w:val="5"/>
  </w:num>
  <w:num w:numId="8">
    <w:abstractNumId w:val="4"/>
  </w:num>
  <w:num w:numId="9">
    <w:abstractNumId w:val="0"/>
  </w:num>
  <w:num w:numId="10">
    <w:abstractNumId w:val="1"/>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F">
    <w15:presenceInfo w15:providerId="None" w15:userId="W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2D2B"/>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C99"/>
    <w:rsid w:val="00097F69"/>
    <w:rsid w:val="000A02F5"/>
    <w:rsid w:val="000A0788"/>
    <w:rsid w:val="000A082C"/>
    <w:rsid w:val="000A082E"/>
    <w:rsid w:val="000A0AA8"/>
    <w:rsid w:val="000A0E62"/>
    <w:rsid w:val="000A0F14"/>
    <w:rsid w:val="000A1441"/>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2C2F"/>
    <w:rsid w:val="002330BE"/>
    <w:rsid w:val="00233293"/>
    <w:rsid w:val="00233492"/>
    <w:rsid w:val="00233811"/>
    <w:rsid w:val="00233847"/>
    <w:rsid w:val="0023395E"/>
    <w:rsid w:val="00233979"/>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3EC"/>
    <w:rsid w:val="002F05AF"/>
    <w:rsid w:val="002F067A"/>
    <w:rsid w:val="002F09A9"/>
    <w:rsid w:val="002F0A2E"/>
    <w:rsid w:val="002F0C28"/>
    <w:rsid w:val="002F10EC"/>
    <w:rsid w:val="002F10FC"/>
    <w:rsid w:val="002F1368"/>
    <w:rsid w:val="002F1413"/>
    <w:rsid w:val="002F160B"/>
    <w:rsid w:val="002F1C34"/>
    <w:rsid w:val="002F2108"/>
    <w:rsid w:val="002F22DA"/>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2B3"/>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50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9F8"/>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020"/>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8C5"/>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576"/>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2E6C"/>
    <w:rsid w:val="006D3664"/>
    <w:rsid w:val="006D3A02"/>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50C"/>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DA3"/>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D92"/>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0A"/>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274"/>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75"/>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9D"/>
    <w:rsid w:val="009B3FC5"/>
    <w:rsid w:val="009B4083"/>
    <w:rsid w:val="009B41D4"/>
    <w:rsid w:val="009B4519"/>
    <w:rsid w:val="009B4564"/>
    <w:rsid w:val="009B46BC"/>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C5F"/>
    <w:rsid w:val="009E2DD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3D6"/>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EA7"/>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8F3"/>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8F4"/>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333"/>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45"/>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A00"/>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2EB2"/>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582"/>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BB1"/>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7F7"/>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lsdException w:name="List 4" w:semiHidden="0" w:unhideWhenUsed="0"/>
    <w:lsdException w:name="List 5" w:semiHidden="0" w:unhideWhenUsed="0"/>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ontemporary" w:qFormat="1"/>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qFormat/>
    <w:rsid w:val="00CE66B4"/>
    <w:pPr>
      <w:widowControl w:val="0"/>
      <w:autoSpaceDE w:val="0"/>
      <w:autoSpaceDN w:val="0"/>
      <w:adjustRightInd w:val="0"/>
      <w:spacing w:line="360" w:lineRule="auto"/>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paragraph" w:customStyle="1" w:styleId="Contact">
    <w:name w:val="Contact"/>
    <w:basedOn w:val="Heading4"/>
    <w:rsid w:val="00A263D6"/>
    <w:pPr>
      <w:numPr>
        <w:ilvl w:val="0"/>
        <w:numId w:val="0"/>
      </w:numPr>
      <w:tabs>
        <w:tab w:val="clear" w:pos="3268"/>
        <w:tab w:val="clear" w:pos="6677"/>
        <w:tab w:val="left" w:pos="864"/>
        <w:tab w:val="left" w:pos="2268"/>
        <w:tab w:val="left" w:pos="2694"/>
      </w:tabs>
      <w:autoSpaceDE/>
      <w:autoSpaceDN/>
      <w:adjustRightInd/>
      <w:snapToGrid/>
      <w:spacing w:before="0" w:after="0"/>
      <w:ind w:left="567"/>
      <w:jc w:val="left"/>
    </w:pPr>
    <w:rPr>
      <w:rFonts w:ascii="Arial" w:eastAsia="SimSun" w:hAnsi="Arial" w:cs="Arial"/>
      <w:bCs w:val="0"/>
      <w:sz w:val="20"/>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4E4F0-F548-4FDA-B68D-E9082B13DE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8D24A8-EF0E-4447-9BB1-DF9812EE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348</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User</cp:lastModifiedBy>
  <cp:revision>41</cp:revision>
  <cp:lastPrinted>2018-01-11T06:12:00Z</cp:lastPrinted>
  <dcterms:created xsi:type="dcterms:W3CDTF">2019-11-09T03:32:00Z</dcterms:created>
  <dcterms:modified xsi:type="dcterms:W3CDTF">2020-05-27T21:25:00Z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ies>
</file>