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440F4" w14:textId="43EC83E9"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w:t>
      </w:r>
      <w:r w:rsidR="00721A40">
        <w:rPr>
          <w:rFonts w:ascii="Arial" w:hAnsi="Arial" w:cs="Arial"/>
          <w:b/>
          <w:bCs/>
          <w:sz w:val="28"/>
        </w:rPr>
        <w:t>1</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B11566">
        <w:rPr>
          <w:rFonts w:ascii="Arial" w:hAnsi="Arial" w:cs="Arial" w:hint="eastAsia"/>
          <w:b/>
          <w:bCs/>
          <w:sz w:val="28"/>
        </w:rPr>
        <w:t>x</w:t>
      </w:r>
      <w:r w:rsidR="00B11566">
        <w:rPr>
          <w:rFonts w:ascii="Arial" w:hAnsi="Arial" w:cs="Arial"/>
          <w:b/>
          <w:bCs/>
          <w:sz w:val="28"/>
        </w:rPr>
        <w:t>xxxx</w:t>
      </w:r>
    </w:p>
    <w:p w14:paraId="5E361F47" w14:textId="77777777" w:rsidR="00721A40" w:rsidRPr="00721A40" w:rsidRDefault="00721A40" w:rsidP="00721A40">
      <w:pPr>
        <w:pStyle w:val="a6"/>
        <w:ind w:left="1800" w:hanging="1800"/>
        <w:rPr>
          <w:rFonts w:cs="Arial"/>
          <w:bCs/>
          <w:sz w:val="28"/>
          <w:lang w:val="en-GB"/>
        </w:rPr>
      </w:pPr>
      <w:r w:rsidRPr="00721A40">
        <w:rPr>
          <w:rFonts w:cs="Arial"/>
          <w:bCs/>
          <w:sz w:val="28"/>
          <w:lang w:val="en-GB"/>
        </w:rPr>
        <w:t>e-Meeting, May 25th – June 5th, 2020</w:t>
      </w:r>
    </w:p>
    <w:p w14:paraId="1F022CF3" w14:textId="77777777" w:rsidR="00292728" w:rsidRPr="00721A40" w:rsidRDefault="00292728" w:rsidP="001640AD">
      <w:pPr>
        <w:pStyle w:val="a6"/>
        <w:ind w:left="1800" w:hanging="1800"/>
        <w:rPr>
          <w:rFonts w:eastAsia="ＭＳ ゴシック"/>
          <w:noProof w:val="0"/>
          <w:sz w:val="24"/>
          <w:lang w:val="en-GB" w:eastAsia="ja-JP"/>
        </w:rPr>
      </w:pPr>
    </w:p>
    <w:p w14:paraId="16354F5F" w14:textId="77777777" w:rsidR="001640AD" w:rsidRPr="00034B54" w:rsidRDefault="001640AD" w:rsidP="001640AD">
      <w:pPr>
        <w:pStyle w:val="a6"/>
        <w:ind w:left="1800" w:hanging="1800"/>
        <w:rPr>
          <w:rFonts w:eastAsia="ＭＳ ゴシック"/>
          <w:noProof w:val="0"/>
          <w:sz w:val="24"/>
          <w:lang w:eastAsia="ja-JP"/>
        </w:rPr>
      </w:pPr>
      <w:r w:rsidRPr="00034B54">
        <w:rPr>
          <w:rFonts w:eastAsia="ＭＳ ゴシック"/>
          <w:noProof w:val="0"/>
          <w:sz w:val="24"/>
        </w:rPr>
        <w:t>Source:</w:t>
      </w:r>
      <w:r w:rsidRPr="00034B54">
        <w:rPr>
          <w:rFonts w:eastAsia="ＭＳ ゴシック"/>
          <w:noProof w:val="0"/>
          <w:sz w:val="24"/>
        </w:rPr>
        <w:tab/>
        <w:t xml:space="preserve">NTT </w:t>
      </w:r>
      <w:r w:rsidRPr="00034B54">
        <w:rPr>
          <w:rFonts w:eastAsia="ＭＳ ゴシック" w:hint="eastAsia"/>
          <w:noProof w:val="0"/>
          <w:sz w:val="24"/>
        </w:rPr>
        <w:t>DOCOMO</w:t>
      </w:r>
      <w:r w:rsidRPr="00034B54">
        <w:rPr>
          <w:rFonts w:eastAsia="ＭＳ ゴシック" w:hint="eastAsia"/>
          <w:noProof w:val="0"/>
          <w:sz w:val="24"/>
          <w:lang w:eastAsia="ja-JP"/>
        </w:rPr>
        <w:t>, INC.</w:t>
      </w:r>
    </w:p>
    <w:p w14:paraId="1632BD4A" w14:textId="46A904AB" w:rsidR="00900DAE" w:rsidRPr="00034B54" w:rsidRDefault="00D02352" w:rsidP="00D02352">
      <w:pPr>
        <w:pStyle w:val="a6"/>
        <w:ind w:left="1800" w:hanging="1800"/>
        <w:rPr>
          <w:sz w:val="24"/>
          <w:lang w:eastAsia="ja-JP"/>
        </w:rPr>
      </w:pPr>
      <w:r w:rsidRPr="00034B54">
        <w:rPr>
          <w:sz w:val="24"/>
        </w:rPr>
        <w:t>Title:</w:t>
      </w:r>
      <w:r w:rsidR="00DB782C" w:rsidRPr="00034B54">
        <w:rPr>
          <w:sz w:val="24"/>
        </w:rPr>
        <w:tab/>
      </w:r>
      <w:r w:rsidR="0036642F">
        <w:rPr>
          <w:sz w:val="24"/>
        </w:rPr>
        <w:t xml:space="preserve">Summary on </w:t>
      </w:r>
      <w:r w:rsidR="00B11566">
        <w:rPr>
          <w:sz w:val="24"/>
        </w:rPr>
        <w:t>[101-e-NR-TEIs-01]</w:t>
      </w:r>
    </w:p>
    <w:p w14:paraId="33948831" w14:textId="402D38B7" w:rsidR="00900DAE" w:rsidRPr="00034B54" w:rsidRDefault="00900DAE" w:rsidP="00D02352">
      <w:pPr>
        <w:pStyle w:val="a6"/>
        <w:tabs>
          <w:tab w:val="left" w:pos="1800"/>
        </w:tabs>
        <w:ind w:left="1800" w:hanging="1800"/>
        <w:rPr>
          <w:sz w:val="24"/>
          <w:lang w:eastAsia="ja-JP"/>
        </w:rPr>
      </w:pPr>
      <w:r w:rsidRPr="00034B54">
        <w:rPr>
          <w:sz w:val="24"/>
        </w:rPr>
        <w:t>Agenda Item:</w:t>
      </w:r>
      <w:bookmarkStart w:id="0" w:name="Source"/>
      <w:bookmarkEnd w:id="0"/>
      <w:r w:rsidR="00D02352" w:rsidRPr="00034B54">
        <w:rPr>
          <w:sz w:val="24"/>
        </w:rPr>
        <w:tab/>
      </w:r>
      <w:r w:rsidR="001077F6">
        <w:rPr>
          <w:rFonts w:hint="eastAsia"/>
          <w:sz w:val="24"/>
          <w:lang w:eastAsia="ja-JP"/>
        </w:rPr>
        <w:t>7</w:t>
      </w:r>
      <w:r w:rsidR="00EA7428">
        <w:rPr>
          <w:sz w:val="24"/>
          <w:lang w:eastAsia="ja-JP"/>
        </w:rPr>
        <w:t>.</w:t>
      </w:r>
      <w:r w:rsidR="0002167E">
        <w:rPr>
          <w:sz w:val="24"/>
          <w:lang w:eastAsia="ja-JP"/>
        </w:rPr>
        <w:t>2</w:t>
      </w:r>
      <w:r w:rsidR="001E2F0D">
        <w:rPr>
          <w:rFonts w:hint="eastAsia"/>
          <w:sz w:val="24"/>
          <w:lang w:eastAsia="ja-JP"/>
        </w:rPr>
        <w:t>.</w:t>
      </w:r>
      <w:r w:rsidR="00292728">
        <w:rPr>
          <w:sz w:val="24"/>
          <w:lang w:eastAsia="ja-JP"/>
        </w:rPr>
        <w:t>12</w:t>
      </w:r>
    </w:p>
    <w:p w14:paraId="64397E24" w14:textId="77777777" w:rsidR="00900DAE" w:rsidRPr="00034B54" w:rsidRDefault="00900DAE" w:rsidP="00D02352">
      <w:pPr>
        <w:pBdr>
          <w:bottom w:val="single" w:sz="6" w:space="1" w:color="auto"/>
        </w:pBdr>
        <w:ind w:left="1800" w:hanging="1800"/>
        <w:rPr>
          <w:rFonts w:ascii="Arial" w:hAnsi="Arial"/>
          <w:b/>
        </w:rPr>
      </w:pPr>
      <w:r w:rsidRPr="00034B54">
        <w:rPr>
          <w:rFonts w:ascii="Arial" w:hAnsi="Arial"/>
          <w:b/>
        </w:rPr>
        <w:t>Document for:</w:t>
      </w:r>
      <w:bookmarkStart w:id="1" w:name="DocumentFor"/>
      <w:bookmarkEnd w:id="1"/>
      <w:r w:rsidR="00D02352" w:rsidRPr="00034B54">
        <w:rPr>
          <w:rFonts w:ascii="Arial" w:hAnsi="Arial"/>
          <w:b/>
        </w:rPr>
        <w:t xml:space="preserve"> </w:t>
      </w:r>
      <w:r w:rsidR="00D02352" w:rsidRPr="00034B54">
        <w:rPr>
          <w:rFonts w:ascii="Arial" w:hAnsi="Arial"/>
          <w:b/>
        </w:rPr>
        <w:tab/>
      </w:r>
      <w:r w:rsidRPr="00034B54">
        <w:rPr>
          <w:rFonts w:ascii="Arial" w:hAnsi="Arial"/>
          <w:b/>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ＭＳ 明朝"/>
          <w:b/>
          <w:bCs/>
        </w:rPr>
      </w:pPr>
      <w:r w:rsidRPr="00EE092A">
        <w:rPr>
          <w:rFonts w:eastAsia="ＭＳ 明朝" w:hint="eastAsia"/>
          <w:b/>
          <w:bCs/>
        </w:rPr>
        <w:t>Introduction</w:t>
      </w:r>
    </w:p>
    <w:p w14:paraId="0C6BB1D2" w14:textId="1F094FB5" w:rsidR="003235FD" w:rsidRDefault="00B11566" w:rsidP="00E15D6E">
      <w:pPr>
        <w:spacing w:afterLines="50" w:after="120"/>
        <w:jc w:val="both"/>
        <w:rPr>
          <w:rFonts w:ascii="Times New Roman" w:eastAsia="ＭＳ 明朝" w:hAnsi="Times New Roman" w:cs="Times New Roman"/>
          <w:sz w:val="22"/>
          <w:szCs w:val="22"/>
        </w:rPr>
      </w:pPr>
      <w:r w:rsidRPr="00B11566">
        <w:rPr>
          <w:rFonts w:ascii="Times New Roman" w:eastAsia="ＭＳ 明朝" w:hAnsi="Times New Roman" w:cs="Times New Roman"/>
          <w:sz w:val="22"/>
          <w:szCs w:val="22"/>
        </w:rPr>
        <w:t>This contribution summarizes the NR Rel-16 TEI related and CLI/RIM related discussions and proposals in AI 7.2.12.</w:t>
      </w:r>
    </w:p>
    <w:p w14:paraId="4343948B" w14:textId="77777777" w:rsidR="00B11566" w:rsidRDefault="00B11566" w:rsidP="00E15D6E">
      <w:pPr>
        <w:spacing w:afterLines="50" w:after="120"/>
        <w:jc w:val="both"/>
        <w:rPr>
          <w:rFonts w:ascii="Times New Roman" w:eastAsia="ＭＳ 明朝" w:hAnsi="Times New Roman" w:cs="Times New Roman"/>
          <w:sz w:val="22"/>
          <w:szCs w:val="22"/>
        </w:rPr>
      </w:pPr>
    </w:p>
    <w:p w14:paraId="1AE66229" w14:textId="77777777" w:rsidR="00B11566" w:rsidRPr="00B11566" w:rsidRDefault="00B11566" w:rsidP="00B11566">
      <w:pPr>
        <w:rPr>
          <w:rFonts w:ascii="Times" w:eastAsia="Batang" w:hAnsi="Times" w:cs="Times New Roman"/>
          <w:sz w:val="20"/>
          <w:highlight w:val="cyan"/>
          <w:lang w:val="en-GB" w:eastAsia="en-US"/>
        </w:rPr>
      </w:pPr>
      <w:r w:rsidRPr="00B11566">
        <w:rPr>
          <w:rFonts w:ascii="Times" w:eastAsia="Batang" w:hAnsi="Times" w:cs="Times New Roman"/>
          <w:sz w:val="20"/>
          <w:highlight w:val="cyan"/>
          <w:lang w:val="en-GB" w:eastAsia="en-US"/>
        </w:rPr>
        <w:t>[101-e-NR-TEIs-01] Email discussion/approval on remaining issues for CLI measurement</w:t>
      </w:r>
    </w:p>
    <w:p w14:paraId="13507166" w14:textId="77777777" w:rsidR="00B11566" w:rsidRPr="00B11566" w:rsidRDefault="00B11566" w:rsidP="00B11566">
      <w:pPr>
        <w:numPr>
          <w:ilvl w:val="0"/>
          <w:numId w:val="38"/>
        </w:numPr>
        <w:rPr>
          <w:rFonts w:ascii="Times" w:eastAsia="Batang" w:hAnsi="Times" w:cs="Times New Roman"/>
          <w:sz w:val="20"/>
          <w:highlight w:val="cyan"/>
          <w:lang w:val="en-GB" w:eastAsia="en-US"/>
        </w:rPr>
      </w:pPr>
      <w:r w:rsidRPr="00B11566">
        <w:rPr>
          <w:rFonts w:ascii="Times" w:eastAsia="Batang" w:hAnsi="Times" w:cs="Times New Roman"/>
          <w:sz w:val="20"/>
          <w:highlight w:val="cyan"/>
          <w:lang w:val="en-GB" w:eastAsia="en-US"/>
        </w:rPr>
        <w:t>Whether/how to capture the agreement regarding the number of antenna ports per SRS resource for SRS-RSRP measurement in TS38.214</w:t>
      </w:r>
    </w:p>
    <w:p w14:paraId="101B19DE" w14:textId="5FF1A3BA" w:rsidR="00B11566" w:rsidRPr="00B11566" w:rsidRDefault="00B11566" w:rsidP="00B11566">
      <w:pPr>
        <w:numPr>
          <w:ilvl w:val="1"/>
          <w:numId w:val="38"/>
        </w:numPr>
        <w:rPr>
          <w:rFonts w:ascii="Times" w:eastAsia="Batang" w:hAnsi="Times" w:cs="Times New Roman"/>
          <w:sz w:val="20"/>
          <w:highlight w:val="cyan"/>
          <w:lang w:val="en-GB" w:eastAsia="en-US"/>
        </w:rPr>
      </w:pPr>
      <w:r w:rsidRPr="00B11566">
        <w:rPr>
          <w:rFonts w:ascii="Times" w:eastAsia="Batang" w:hAnsi="Times" w:cs="Times New Roman" w:hint="eastAsia"/>
          <w:sz w:val="20"/>
          <w:highlight w:val="cyan"/>
          <w:lang w:val="en-GB" w:eastAsia="en-US"/>
        </w:rPr>
        <w:t>T</w:t>
      </w:r>
      <w:r w:rsidRPr="00B11566">
        <w:rPr>
          <w:rFonts w:ascii="Times" w:eastAsia="Batang" w:hAnsi="Times" w:cs="Times New Roman"/>
          <w:sz w:val="20"/>
          <w:highlight w:val="cyan"/>
          <w:lang w:val="en-GB" w:eastAsia="en-US"/>
        </w:rPr>
        <w:t xml:space="preserve">P in </w:t>
      </w:r>
      <w:hyperlink r:id="rId11" w:history="1">
        <w:r w:rsidRPr="00B11566">
          <w:rPr>
            <w:rFonts w:ascii="Times" w:eastAsia="Batang" w:hAnsi="Times" w:cs="Times New Roman"/>
            <w:color w:val="0000FF"/>
            <w:sz w:val="20"/>
            <w:highlight w:val="cyan"/>
            <w:u w:val="single"/>
            <w:lang w:val="en-GB" w:eastAsia="en-US"/>
          </w:rPr>
          <w:t>R1-2003492</w:t>
        </w:r>
      </w:hyperlink>
      <w:r w:rsidRPr="00B11566">
        <w:rPr>
          <w:rFonts w:ascii="Times" w:eastAsia="Batang" w:hAnsi="Times" w:cs="Times New Roman"/>
          <w:sz w:val="20"/>
          <w:highlight w:val="cyan"/>
          <w:lang w:val="en-GB" w:eastAsia="en-US"/>
        </w:rPr>
        <w:t xml:space="preserve"> as starting point for the discussion</w:t>
      </w:r>
    </w:p>
    <w:p w14:paraId="7ABC1BE2" w14:textId="77777777" w:rsidR="00B11566" w:rsidRPr="00B11566" w:rsidRDefault="00B11566" w:rsidP="00B11566">
      <w:pPr>
        <w:rPr>
          <w:rFonts w:ascii="Times" w:eastAsia="Batang" w:hAnsi="Times" w:cs="Times New Roman"/>
          <w:sz w:val="20"/>
          <w:lang w:val="en-GB" w:eastAsia="en-US"/>
        </w:rPr>
      </w:pPr>
      <w:r w:rsidRPr="00B11566">
        <w:rPr>
          <w:rFonts w:ascii="Times" w:eastAsia="Batang" w:hAnsi="Times" w:cs="Times New Roman"/>
          <w:sz w:val="20"/>
          <w:highlight w:val="cyan"/>
          <w:lang w:val="en-GB" w:eastAsia="en-US"/>
        </w:rPr>
        <w:t>By 5/28 – Hiroki (DCM)</w:t>
      </w:r>
    </w:p>
    <w:p w14:paraId="09E47B94" w14:textId="77777777" w:rsidR="00AA7DFF" w:rsidRDefault="00AA7DFF" w:rsidP="00E15D6E">
      <w:pPr>
        <w:spacing w:afterLines="50" w:after="120"/>
        <w:jc w:val="both"/>
        <w:rPr>
          <w:sz w:val="22"/>
        </w:rPr>
      </w:pPr>
    </w:p>
    <w:p w14:paraId="2556FB0F" w14:textId="77777777" w:rsidR="00C24CFE" w:rsidRPr="00E15D6E" w:rsidRDefault="00C24CFE" w:rsidP="00E15D6E">
      <w:pPr>
        <w:spacing w:afterLines="50" w:after="120"/>
        <w:jc w:val="both"/>
        <w:rPr>
          <w:sz w:val="22"/>
        </w:rPr>
      </w:pPr>
    </w:p>
    <w:p w14:paraId="3CC987C8" w14:textId="44DCF86E" w:rsidR="00D27B9E" w:rsidRPr="009517C5" w:rsidRDefault="004A67C9" w:rsidP="00D27B9E">
      <w:pPr>
        <w:pStyle w:val="1"/>
        <w:numPr>
          <w:ilvl w:val="0"/>
          <w:numId w:val="4"/>
        </w:numPr>
        <w:spacing w:before="180" w:after="120"/>
        <w:rPr>
          <w:rFonts w:eastAsia="ＭＳ 明朝"/>
          <w:b/>
          <w:bCs/>
        </w:rPr>
      </w:pPr>
      <w:r>
        <w:rPr>
          <w:rFonts w:eastAsia="ＭＳ 明朝"/>
          <w:b/>
          <w:bCs/>
        </w:rPr>
        <w:t>Remaining issue</w:t>
      </w:r>
      <w:r w:rsidR="00D27B9E">
        <w:rPr>
          <w:rFonts w:eastAsia="ＭＳ 明朝"/>
          <w:b/>
          <w:bCs/>
        </w:rPr>
        <w:t xml:space="preserve"> for </w:t>
      </w:r>
      <w:r w:rsidR="006A0E9D">
        <w:rPr>
          <w:rFonts w:eastAsia="ＭＳ 明朝"/>
          <w:b/>
          <w:bCs/>
        </w:rPr>
        <w:t>CLI measurement</w:t>
      </w:r>
    </w:p>
    <w:p w14:paraId="49C1DEFE" w14:textId="5550E475" w:rsidR="006A0E9D" w:rsidRPr="004F7805" w:rsidRDefault="006A0E9D" w:rsidP="006A0E9D">
      <w:pPr>
        <w:spacing w:afterLines="50" w:after="120"/>
        <w:jc w:val="both"/>
        <w:rPr>
          <w:rFonts w:ascii="Times New Roman" w:hAnsi="Times New Roman" w:cs="Times New Roman"/>
          <w:sz w:val="22"/>
        </w:rPr>
      </w:pPr>
      <w:r w:rsidRPr="004F7805">
        <w:rPr>
          <w:rFonts w:ascii="Times New Roman" w:hAnsi="Times New Roman" w:cs="Times New Roman"/>
          <w:sz w:val="22"/>
        </w:rPr>
        <w:t>In [</w:t>
      </w:r>
      <w:r w:rsidR="004F7805">
        <w:rPr>
          <w:rFonts w:ascii="Times New Roman" w:hAnsi="Times New Roman" w:cs="Times New Roman"/>
          <w:sz w:val="22"/>
        </w:rPr>
        <w:t>2</w:t>
      </w:r>
      <w:r w:rsidRPr="004F7805">
        <w:rPr>
          <w:rFonts w:ascii="Times New Roman" w:hAnsi="Times New Roman" w:cs="Times New Roman"/>
          <w:sz w:val="22"/>
        </w:rPr>
        <w:t xml:space="preserve">], the following remaining issue regarding CLI measurement </w:t>
      </w:r>
      <w:r w:rsidR="00E669F1" w:rsidRPr="004F7805">
        <w:rPr>
          <w:rFonts w:ascii="Times New Roman" w:hAnsi="Times New Roman" w:cs="Times New Roman"/>
          <w:sz w:val="22"/>
        </w:rPr>
        <w:t>is</w:t>
      </w:r>
      <w:r w:rsidRPr="004F7805">
        <w:rPr>
          <w:rFonts w:ascii="Times New Roman" w:hAnsi="Times New Roman" w:cs="Times New Roman"/>
          <w:sz w:val="22"/>
        </w:rPr>
        <w:t xml:space="preserve"> identified.</w:t>
      </w:r>
    </w:p>
    <w:p w14:paraId="387C118F" w14:textId="159DEEBE" w:rsidR="00E07B1D" w:rsidRPr="00DD5392" w:rsidRDefault="006A0E9D" w:rsidP="00846045">
      <w:pPr>
        <w:pStyle w:val="aff"/>
        <w:numPr>
          <w:ilvl w:val="0"/>
          <w:numId w:val="14"/>
        </w:numPr>
        <w:spacing w:afterLines="50" w:after="120"/>
        <w:ind w:leftChars="0"/>
        <w:jc w:val="both"/>
        <w:rPr>
          <w:rFonts w:ascii="Times New Roman" w:hAnsi="Times New Roman" w:cs="Times New Roman"/>
          <w:bCs/>
          <w:sz w:val="28"/>
          <w:szCs w:val="22"/>
        </w:rPr>
      </w:pPr>
      <w:r w:rsidRPr="00DD5392">
        <w:rPr>
          <w:rFonts w:ascii="Times New Roman" w:eastAsia="SimSun" w:hAnsi="Times New Roman" w:cs="Times New Roman"/>
          <w:bCs/>
          <w:sz w:val="22"/>
          <w:szCs w:val="22"/>
          <w:lang w:eastAsia="zh-CN"/>
        </w:rPr>
        <w:t>The RAN1#100</w:t>
      </w:r>
      <w:r w:rsidR="004F7805" w:rsidRPr="00DD5392">
        <w:rPr>
          <w:rFonts w:ascii="Times New Roman" w:eastAsia="SimSun" w:hAnsi="Times New Roman" w:cs="Times New Roman"/>
          <w:bCs/>
          <w:sz w:val="22"/>
          <w:szCs w:val="22"/>
          <w:lang w:eastAsia="zh-CN"/>
        </w:rPr>
        <w:t>bis</w:t>
      </w:r>
      <w:r w:rsidRPr="00DD5392">
        <w:rPr>
          <w:rFonts w:ascii="Times New Roman" w:eastAsia="SimSun" w:hAnsi="Times New Roman" w:cs="Times New Roman"/>
          <w:bCs/>
          <w:sz w:val="22"/>
          <w:szCs w:val="22"/>
          <w:lang w:eastAsia="zh-CN"/>
        </w:rPr>
        <w:t xml:space="preserve">-e agreement </w:t>
      </w:r>
      <w:r w:rsidR="004F7805" w:rsidRPr="00DD5392">
        <w:rPr>
          <w:rFonts w:ascii="Times New Roman" w:eastAsia="SimSun" w:hAnsi="Times New Roman" w:cs="Times New Roman"/>
          <w:bCs/>
          <w:sz w:val="22"/>
          <w:szCs w:val="22"/>
          <w:lang w:eastAsia="zh-CN"/>
        </w:rPr>
        <w:t xml:space="preserve">“A multi-port SRS-RSRP measurement is not supported in Rel-16” </w:t>
      </w:r>
      <w:r w:rsidRPr="00DD5392">
        <w:rPr>
          <w:rFonts w:ascii="Times New Roman" w:eastAsia="SimSun" w:hAnsi="Times New Roman" w:cs="Times New Roman"/>
          <w:bCs/>
          <w:sz w:val="22"/>
          <w:szCs w:val="22"/>
          <w:lang w:eastAsia="zh-CN"/>
        </w:rPr>
        <w:t>should be captured in 38.214.</w:t>
      </w:r>
    </w:p>
    <w:tbl>
      <w:tblPr>
        <w:tblStyle w:val="afd"/>
        <w:tblW w:w="0" w:type="auto"/>
        <w:tblLook w:val="04A0" w:firstRow="1" w:lastRow="0" w:firstColumn="1" w:lastColumn="0" w:noHBand="0" w:noVBand="1"/>
      </w:tblPr>
      <w:tblGrid>
        <w:gridCol w:w="9962"/>
      </w:tblGrid>
      <w:tr w:rsidR="00932182" w:rsidRPr="004F7805" w14:paraId="33668F1F" w14:textId="77777777" w:rsidTr="00932182">
        <w:tc>
          <w:tcPr>
            <w:tcW w:w="9962" w:type="dxa"/>
          </w:tcPr>
          <w:p w14:paraId="7FE49C7B" w14:textId="77777777" w:rsidR="004F7805" w:rsidRPr="004F7805" w:rsidRDefault="004F7805" w:rsidP="004F7805">
            <w:pPr>
              <w:snapToGrid w:val="0"/>
              <w:spacing w:beforeLines="50" w:before="120" w:afterLines="50" w:after="120"/>
              <w:jc w:val="both"/>
              <w:rPr>
                <w:rFonts w:ascii="Times New Roman" w:eastAsia="SimSun" w:hAnsi="Times New Roman" w:cs="Times New Roman"/>
                <w:sz w:val="20"/>
                <w:szCs w:val="20"/>
                <w:lang w:eastAsia="zh-CN"/>
              </w:rPr>
            </w:pPr>
            <w:r w:rsidRPr="004F7805">
              <w:rPr>
                <w:rFonts w:ascii="Times New Roman" w:eastAsia="SimSun" w:hAnsi="Times New Roman" w:cs="Times New Roman" w:hint="eastAsia"/>
                <w:sz w:val="20"/>
                <w:szCs w:val="20"/>
                <w:lang w:eastAsia="zh-CN"/>
              </w:rPr>
              <w:t>In the RAN1 #100bis e-meeting, the agreements reached in the topic of UE features for CLI/RIM are as follows.</w:t>
            </w:r>
          </w:p>
          <w:p w14:paraId="00540AA2" w14:textId="77777777" w:rsidR="004F7805" w:rsidRPr="004F7805" w:rsidRDefault="004F7805" w:rsidP="004F7805">
            <w:pPr>
              <w:spacing w:before="120" w:after="60" w:line="260" w:lineRule="auto"/>
              <w:rPr>
                <w:rFonts w:ascii="Times New Roman" w:eastAsia="ＭＳ ゴシック" w:hAnsi="Times New Roman" w:cs="Times New Roman"/>
                <w:sz w:val="20"/>
                <w:szCs w:val="20"/>
                <w:highlight w:val="green"/>
                <w:lang w:eastAsia="zh-CN"/>
              </w:rPr>
            </w:pPr>
            <w:bookmarkStart w:id="2" w:name="_Hlk38726939"/>
            <w:r w:rsidRPr="004F7805">
              <w:rPr>
                <w:rFonts w:ascii="Times New Roman" w:eastAsia="Times New Roman" w:hAnsi="Times New Roman" w:cs="Times New Roman"/>
                <w:sz w:val="20"/>
                <w:szCs w:val="20"/>
                <w:highlight w:val="green"/>
                <w:lang w:val="en-GB" w:eastAsia="en-US"/>
              </w:rPr>
              <w:t>Agreements:</w:t>
            </w:r>
          </w:p>
          <w:p w14:paraId="33289B48" w14:textId="77777777" w:rsidR="004F7805" w:rsidRPr="004F7805" w:rsidRDefault="004F7805" w:rsidP="004F7805">
            <w:pPr>
              <w:numPr>
                <w:ilvl w:val="0"/>
                <w:numId w:val="32"/>
              </w:numPr>
              <w:spacing w:afterLines="50" w:after="120" w:line="254" w:lineRule="auto"/>
              <w:contextualSpacing/>
              <w:jc w:val="both"/>
              <w:rPr>
                <w:rFonts w:ascii="Times New Roman" w:eastAsia="ＭＳ 明朝" w:hAnsi="Times New Roman" w:cs="Times New Roman"/>
                <w:sz w:val="20"/>
                <w:szCs w:val="20"/>
                <w:lang w:eastAsia="zh-CN"/>
              </w:rPr>
            </w:pPr>
            <w:r w:rsidRPr="004F7805">
              <w:rPr>
                <w:rFonts w:ascii="Times New Roman" w:eastAsia="Times New Roman" w:hAnsi="Times New Roman" w:cs="Times New Roman"/>
                <w:sz w:val="20"/>
                <w:szCs w:val="20"/>
                <w:lang w:val="fi-FI" w:eastAsia="zh-CN"/>
              </w:rPr>
              <w:t>FG17-1 is kept for support of CLI-RSSI measurement.</w:t>
            </w:r>
          </w:p>
          <w:p w14:paraId="37D9D600" w14:textId="77777777" w:rsidR="004F7805" w:rsidRPr="004F7805" w:rsidRDefault="004F7805" w:rsidP="004F7805">
            <w:pPr>
              <w:spacing w:afterLines="50" w:after="120" w:line="254" w:lineRule="auto"/>
              <w:ind w:left="360"/>
              <w:contextualSpacing/>
              <w:jc w:val="both"/>
              <w:rPr>
                <w:rFonts w:ascii="Times New Roman" w:eastAsia="Times New Roman" w:hAnsi="Times New Roman" w:cs="Times New Roman"/>
                <w:sz w:val="20"/>
                <w:szCs w:val="20"/>
                <w:lang w:eastAsia="zh-CN"/>
              </w:rPr>
            </w:pPr>
            <w:r w:rsidRPr="004F7805">
              <w:rPr>
                <w:rFonts w:ascii="Times New Roman" w:eastAsia="SimSun" w:hAnsi="Times New Roman" w:cs="Times New Roman" w:hint="eastAsia"/>
                <w:sz w:val="20"/>
                <w:szCs w:val="20"/>
                <w:lang w:eastAsia="zh-CN"/>
              </w:rPr>
              <w:t>...</w:t>
            </w:r>
          </w:p>
          <w:p w14:paraId="3AF392BF" w14:textId="77777777" w:rsidR="004F7805" w:rsidRPr="004F7805" w:rsidRDefault="004F7805" w:rsidP="004F7805">
            <w:pPr>
              <w:numPr>
                <w:ilvl w:val="0"/>
                <w:numId w:val="33"/>
              </w:numPr>
              <w:spacing w:line="259" w:lineRule="auto"/>
              <w:contextualSpacing/>
              <w:rPr>
                <w:rFonts w:ascii="Times New Roman" w:eastAsia="ＭＳ ゴシック" w:hAnsi="Times New Roman" w:cs="Times New Roman"/>
                <w:sz w:val="20"/>
                <w:szCs w:val="20"/>
                <w:lang w:eastAsia="zh-CN"/>
              </w:rPr>
            </w:pPr>
            <w:r w:rsidRPr="004F7805">
              <w:rPr>
                <w:rFonts w:ascii="Times New Roman" w:eastAsia="Times New Roman" w:hAnsi="Times New Roman" w:cs="Times New Roman"/>
                <w:sz w:val="20"/>
                <w:szCs w:val="20"/>
                <w:lang w:val="fi-FI" w:eastAsia="zh-CN"/>
              </w:rPr>
              <w:t xml:space="preserve">FG17-2 is kept for support of SRS-RSRP measurement. </w:t>
            </w:r>
          </w:p>
          <w:p w14:paraId="2D516D93" w14:textId="77777777" w:rsidR="004F7805" w:rsidRPr="004F7805" w:rsidRDefault="004F7805" w:rsidP="004F7805">
            <w:pPr>
              <w:numPr>
                <w:ilvl w:val="0"/>
                <w:numId w:val="33"/>
              </w:numPr>
              <w:spacing w:line="259" w:lineRule="auto"/>
              <w:contextualSpacing/>
              <w:rPr>
                <w:rFonts w:ascii="Times New Roman" w:eastAsia="ＭＳ ゴシック" w:hAnsi="Times New Roman" w:cs="Times New Roman"/>
                <w:sz w:val="20"/>
                <w:szCs w:val="20"/>
                <w:lang w:eastAsia="zh-CN"/>
              </w:rPr>
            </w:pPr>
            <w:r w:rsidRPr="004F7805">
              <w:rPr>
                <w:rFonts w:ascii="Times New Roman" w:eastAsia="Times New Roman" w:hAnsi="Times New Roman" w:cs="Times New Roman"/>
                <w:sz w:val="20"/>
                <w:szCs w:val="20"/>
                <w:lang w:val="fi-FI" w:eastAsia="zh-CN"/>
              </w:rPr>
              <w:t xml:space="preserve">FG17-2 includes component “maximum number of measurement resources configured for SRS-RSRP measurement” and “maximum number of measurement resources configured for SRS-RSRP measurement within a slot”. </w:t>
            </w:r>
          </w:p>
          <w:p w14:paraId="27E55F1E" w14:textId="77777777" w:rsidR="004F7805" w:rsidRPr="004F7805" w:rsidRDefault="004F7805" w:rsidP="004F7805">
            <w:pPr>
              <w:numPr>
                <w:ilvl w:val="0"/>
                <w:numId w:val="33"/>
              </w:numPr>
              <w:spacing w:afterLines="50" w:after="120" w:line="254" w:lineRule="auto"/>
              <w:contextualSpacing/>
              <w:jc w:val="both"/>
              <w:rPr>
                <w:rFonts w:ascii="Times New Roman" w:eastAsia="ＭＳ ゴシック" w:hAnsi="Times New Roman" w:cs="Times New Roman"/>
                <w:sz w:val="20"/>
                <w:szCs w:val="20"/>
                <w:lang w:val="fi-FI" w:eastAsia="zh-CN"/>
              </w:rPr>
            </w:pPr>
            <w:r w:rsidRPr="004F7805">
              <w:rPr>
                <w:rFonts w:ascii="Times New Roman" w:eastAsia="Times New Roman" w:hAnsi="Times New Roman" w:cs="Times New Roman"/>
                <w:sz w:val="20"/>
                <w:szCs w:val="20"/>
                <w:lang w:val="fi-FI" w:eastAsia="zh-CN"/>
              </w:rPr>
              <w:t>Candidate values for FG17-2 component “maximum number of measurement resources configured for SRS-RSRP measurement” are {4, 8, 16, 32}.</w:t>
            </w:r>
          </w:p>
          <w:p w14:paraId="257EDD03" w14:textId="77777777" w:rsidR="004F7805" w:rsidRPr="004F7805" w:rsidRDefault="004F7805" w:rsidP="004F7805">
            <w:pPr>
              <w:numPr>
                <w:ilvl w:val="0"/>
                <w:numId w:val="33"/>
              </w:numPr>
              <w:spacing w:afterLines="50" w:after="120" w:line="254" w:lineRule="auto"/>
              <w:contextualSpacing/>
              <w:jc w:val="both"/>
              <w:rPr>
                <w:rFonts w:ascii="Times New Roman" w:eastAsia="Times New Roman" w:hAnsi="Times New Roman" w:cs="Times New Roman"/>
                <w:sz w:val="20"/>
                <w:szCs w:val="20"/>
                <w:lang w:val="fi-FI" w:eastAsia="zh-CN"/>
              </w:rPr>
            </w:pPr>
            <w:r w:rsidRPr="004F7805">
              <w:rPr>
                <w:rFonts w:ascii="Times New Roman" w:eastAsia="Times New Roman" w:hAnsi="Times New Roman" w:cs="Times New Roman"/>
                <w:sz w:val="20"/>
                <w:szCs w:val="20"/>
                <w:lang w:val="fi-FI" w:eastAsia="zh-CN"/>
              </w:rPr>
              <w:t>Candidate values for FG17-2 component “maximum number of measurement resources configured for SRS-RSRP measurement within a slot” are {2, 4, 8}.</w:t>
            </w:r>
          </w:p>
          <w:p w14:paraId="0EF19123" w14:textId="77777777" w:rsidR="004F7805" w:rsidRPr="004F7805" w:rsidRDefault="004F7805" w:rsidP="004F7805">
            <w:pPr>
              <w:numPr>
                <w:ilvl w:val="0"/>
                <w:numId w:val="33"/>
              </w:numPr>
              <w:spacing w:afterLines="50" w:after="120" w:line="254" w:lineRule="auto"/>
              <w:contextualSpacing/>
              <w:jc w:val="both"/>
              <w:rPr>
                <w:rFonts w:ascii="Times New Roman" w:eastAsia="Times New Roman" w:hAnsi="Times New Roman" w:cs="Times New Roman"/>
                <w:sz w:val="20"/>
                <w:szCs w:val="20"/>
                <w:lang w:eastAsia="zh-CN"/>
              </w:rPr>
            </w:pPr>
            <w:r w:rsidRPr="004F7805">
              <w:rPr>
                <w:rFonts w:ascii="Times New Roman" w:eastAsia="Times New Roman" w:hAnsi="Times New Roman" w:cs="Times New Roman"/>
                <w:sz w:val="20"/>
                <w:szCs w:val="20"/>
                <w:lang w:val="fi-FI" w:eastAsia="zh-CN"/>
              </w:rPr>
              <w:t>FG-17-2 is reported per UE with FR1/FR2 differentiation.</w:t>
            </w:r>
          </w:p>
          <w:p w14:paraId="6459A568" w14:textId="77777777" w:rsidR="004F7805" w:rsidRPr="004F7805" w:rsidRDefault="004F7805" w:rsidP="004F7805">
            <w:pPr>
              <w:numPr>
                <w:ilvl w:val="0"/>
                <w:numId w:val="33"/>
              </w:numPr>
              <w:spacing w:afterLines="50" w:after="120" w:line="254" w:lineRule="auto"/>
              <w:contextualSpacing/>
              <w:jc w:val="both"/>
              <w:rPr>
                <w:rFonts w:ascii="Times New Roman" w:eastAsia="ＭＳ ゴシック" w:hAnsi="Times New Roman" w:cs="Times New Roman"/>
                <w:sz w:val="20"/>
                <w:szCs w:val="20"/>
                <w:lang w:eastAsia="zh-CN"/>
              </w:rPr>
            </w:pPr>
            <w:r w:rsidRPr="004F7805">
              <w:rPr>
                <w:rFonts w:ascii="Times New Roman" w:eastAsia="Times New Roman" w:hAnsi="Times New Roman" w:cs="Times New Roman"/>
                <w:sz w:val="20"/>
                <w:szCs w:val="20"/>
                <w:lang w:val="fi-FI" w:eastAsia="zh-CN"/>
              </w:rPr>
              <w:t>A joint limit for CLI SRS, SSB and CSI-RS for RSRP measurement in a slot is not defined in Rel-16.</w:t>
            </w:r>
          </w:p>
          <w:p w14:paraId="5E2B81BD" w14:textId="77777777" w:rsidR="004F7805" w:rsidRPr="004F7805" w:rsidRDefault="004F7805" w:rsidP="004F7805">
            <w:pPr>
              <w:numPr>
                <w:ilvl w:val="0"/>
                <w:numId w:val="33"/>
              </w:numPr>
              <w:spacing w:afterLines="50" w:after="120" w:line="254" w:lineRule="auto"/>
              <w:contextualSpacing/>
              <w:jc w:val="both"/>
              <w:rPr>
                <w:rFonts w:ascii="Times New Roman" w:eastAsia="ＭＳ ゴシック" w:hAnsi="Times New Roman" w:cs="Times New Roman"/>
                <w:sz w:val="20"/>
                <w:szCs w:val="20"/>
                <w:highlight w:val="yellow"/>
                <w:lang w:eastAsia="zh-CN"/>
              </w:rPr>
            </w:pPr>
            <w:r w:rsidRPr="004F7805">
              <w:rPr>
                <w:rFonts w:ascii="Times New Roman" w:eastAsia="Times New Roman" w:hAnsi="Times New Roman" w:cs="Times New Roman"/>
                <w:sz w:val="20"/>
                <w:szCs w:val="20"/>
                <w:highlight w:val="yellow"/>
                <w:lang w:val="fi-FI" w:eastAsia="zh-CN"/>
              </w:rPr>
              <w:t>A multi-port SRS-RSRP measurement is not supported in Rel-16.</w:t>
            </w:r>
          </w:p>
          <w:bookmarkEnd w:id="2"/>
          <w:p w14:paraId="461D0C45" w14:textId="77777777" w:rsidR="004F7805" w:rsidRPr="004F7805" w:rsidRDefault="004F7805" w:rsidP="004F7805">
            <w:pPr>
              <w:snapToGrid w:val="0"/>
              <w:spacing w:beforeLines="50" w:before="120" w:afterLines="50" w:after="120"/>
              <w:jc w:val="both"/>
              <w:rPr>
                <w:rFonts w:ascii="Times New Roman" w:eastAsia="SimSun" w:hAnsi="Times New Roman" w:cs="Times New Roman"/>
                <w:sz w:val="20"/>
                <w:szCs w:val="20"/>
                <w:lang w:eastAsia="zh-CN"/>
              </w:rPr>
            </w:pPr>
            <w:r w:rsidRPr="004F7805">
              <w:rPr>
                <w:rFonts w:ascii="Times New Roman" w:eastAsia="SimSun" w:hAnsi="Times New Roman" w:cs="Times New Roman" w:hint="eastAsia"/>
                <w:sz w:val="20"/>
                <w:szCs w:val="20"/>
                <w:lang w:eastAsia="zh-CN"/>
              </w:rPr>
              <w:t xml:space="preserve">Wherein, the agreements of two new components and the corresponding candidate values in FG17-2 for SRS-RSRP measurement belong to UE feature, which do not need to be reflected in physical layer specifications. However, in our opinion, the agreement of </w:t>
            </w:r>
            <w:r w:rsidRPr="004F7805">
              <w:rPr>
                <w:rFonts w:ascii="Times New Roman" w:eastAsia="SimSun" w:hAnsi="Times New Roman" w:cs="Times New Roman"/>
                <w:sz w:val="20"/>
                <w:szCs w:val="20"/>
                <w:lang w:eastAsia="zh-CN"/>
              </w:rPr>
              <w:t>“</w:t>
            </w:r>
            <w:r w:rsidRPr="004F7805">
              <w:rPr>
                <w:rFonts w:ascii="Times New Roman" w:eastAsia="Times New Roman" w:hAnsi="Times New Roman" w:cs="Times New Roman"/>
                <w:sz w:val="20"/>
                <w:szCs w:val="20"/>
                <w:lang w:val="en-GB" w:eastAsia="en-US"/>
              </w:rPr>
              <w:t>A multi-port SRS-RSRP measurement is not supported in Rel-16</w:t>
            </w:r>
            <w:r w:rsidRPr="004F7805">
              <w:rPr>
                <w:rFonts w:ascii="Times New Roman" w:eastAsia="SimSun" w:hAnsi="Times New Roman" w:cs="Times New Roman"/>
                <w:sz w:val="20"/>
                <w:szCs w:val="20"/>
                <w:lang w:eastAsia="zh-CN"/>
              </w:rPr>
              <w:t>”</w:t>
            </w:r>
            <w:r w:rsidRPr="004F7805">
              <w:rPr>
                <w:rFonts w:ascii="Times New Roman" w:eastAsia="SimSun" w:hAnsi="Times New Roman" w:cs="Times New Roman" w:hint="eastAsia"/>
                <w:sz w:val="20"/>
                <w:szCs w:val="20"/>
                <w:lang w:eastAsia="zh-CN"/>
              </w:rPr>
              <w:t xml:space="preserve"> should be captured in 38.214.</w:t>
            </w:r>
            <w:r w:rsidRPr="004F7805">
              <w:rPr>
                <w:rFonts w:ascii="Times New Roman" w:eastAsia="SimSun" w:hAnsi="Times New Roman" w:cs="Times New Roman" w:hint="eastAsia"/>
                <w:b/>
                <w:sz w:val="20"/>
                <w:szCs w:val="20"/>
                <w:lang w:eastAsia="zh-CN"/>
              </w:rPr>
              <w:t xml:space="preserve"> </w:t>
            </w:r>
            <w:r w:rsidRPr="004F7805">
              <w:rPr>
                <w:rFonts w:ascii="Times New Roman" w:eastAsia="SimSun" w:hAnsi="Times New Roman" w:cs="Times New Roman" w:hint="eastAsia"/>
                <w:bCs/>
                <w:sz w:val="20"/>
                <w:szCs w:val="20"/>
                <w:lang w:eastAsia="zh-CN"/>
              </w:rPr>
              <w:t>The following TP in TS 38.214 are proposed to capture above agreement on ports of SRS resource.</w:t>
            </w:r>
          </w:p>
          <w:p w14:paraId="5D691EF2" w14:textId="77777777" w:rsidR="004F7805" w:rsidRPr="004F7805" w:rsidRDefault="004F7805" w:rsidP="004F7805">
            <w:pPr>
              <w:snapToGrid w:val="0"/>
              <w:spacing w:beforeLines="50" w:before="120" w:afterLines="50" w:after="120"/>
              <w:jc w:val="both"/>
              <w:rPr>
                <w:rFonts w:ascii="Times New Roman" w:eastAsia="SimSun" w:hAnsi="Times New Roman" w:cs="Times New Roman"/>
                <w:b/>
                <w:sz w:val="20"/>
                <w:szCs w:val="20"/>
                <w:lang w:eastAsia="zh-CN"/>
              </w:rPr>
            </w:pPr>
            <w:r w:rsidRPr="004F7805">
              <w:rPr>
                <w:rFonts w:ascii="Times New Roman" w:eastAsia="SimSun" w:hAnsi="Times New Roman" w:cs="Times New Roman" w:hint="eastAsia"/>
                <w:b/>
                <w:sz w:val="20"/>
                <w:szCs w:val="20"/>
                <w:lang w:eastAsia="zh-CN"/>
              </w:rPr>
              <w:t>Proposal 1: Adopt the following text proposal.</w:t>
            </w:r>
          </w:p>
          <w:p w14:paraId="24D50F85" w14:textId="77777777" w:rsidR="004F7805" w:rsidRPr="004F7805" w:rsidRDefault="004F7805" w:rsidP="004F7805">
            <w:pPr>
              <w:snapToGrid w:val="0"/>
              <w:spacing w:beforeLines="50" w:before="120" w:afterLines="50" w:after="120"/>
              <w:jc w:val="both"/>
              <w:rPr>
                <w:rFonts w:ascii="Times New Roman" w:eastAsia="SimSun" w:hAnsi="Times New Roman" w:cs="Times New Roman"/>
                <w:color w:val="C00000"/>
                <w:sz w:val="20"/>
                <w:szCs w:val="20"/>
                <w:lang w:eastAsia="zh-CN"/>
              </w:rPr>
            </w:pPr>
            <w:r w:rsidRPr="004F7805">
              <w:rPr>
                <w:rFonts w:ascii="Times New Roman" w:eastAsia="SimSun" w:hAnsi="Times New Roman" w:cs="Times New Roman" w:hint="eastAsia"/>
                <w:color w:val="C00000"/>
                <w:sz w:val="20"/>
                <w:szCs w:val="20"/>
                <w:lang w:eastAsia="zh-CN"/>
              </w:rPr>
              <w:t xml:space="preserve">------------------------------- </w:t>
            </w:r>
            <w:r w:rsidRPr="004F7805">
              <w:rPr>
                <w:rFonts w:ascii="Times New Roman" w:eastAsia="Times New Roman" w:hAnsi="Times New Roman" w:cs="Times New Roman" w:hint="eastAsia"/>
                <w:color w:val="C00000"/>
                <w:sz w:val="20"/>
                <w:szCs w:val="20"/>
                <w:lang w:val="en-GB" w:eastAsia="en-US"/>
              </w:rPr>
              <w:t>&lt; Start of text proposal for</w:t>
            </w:r>
            <w:r w:rsidRPr="004F7805">
              <w:rPr>
                <w:rFonts w:ascii="Times New Roman" w:eastAsia="SimSun" w:hAnsi="Times New Roman" w:cs="Times New Roman" w:hint="eastAsia"/>
                <w:color w:val="C00000"/>
                <w:sz w:val="20"/>
                <w:szCs w:val="20"/>
                <w:lang w:eastAsia="zh-CN"/>
              </w:rPr>
              <w:t xml:space="preserve"> Clause 5.1.6.4</w:t>
            </w:r>
            <w:r w:rsidRPr="004F7805">
              <w:rPr>
                <w:rFonts w:ascii="Times New Roman" w:eastAsia="Times New Roman" w:hAnsi="Times New Roman" w:cs="Times New Roman" w:hint="eastAsia"/>
                <w:color w:val="C00000"/>
                <w:sz w:val="20"/>
                <w:szCs w:val="20"/>
                <w:lang w:val="en-GB" w:eastAsia="en-US"/>
              </w:rPr>
              <w:t xml:space="preserve"> </w:t>
            </w:r>
            <w:r w:rsidRPr="004F7805">
              <w:rPr>
                <w:rFonts w:ascii="Times New Roman" w:eastAsia="SimSun" w:hAnsi="Times New Roman" w:cs="Times New Roman" w:hint="eastAsia"/>
                <w:color w:val="C00000"/>
                <w:sz w:val="20"/>
                <w:szCs w:val="20"/>
                <w:lang w:eastAsia="zh-CN"/>
              </w:rPr>
              <w:t xml:space="preserve">of </w:t>
            </w:r>
            <w:r w:rsidRPr="004F7805">
              <w:rPr>
                <w:rFonts w:ascii="Times New Roman" w:eastAsia="Times New Roman" w:hAnsi="Times New Roman" w:cs="Times New Roman" w:hint="eastAsia"/>
                <w:color w:val="C00000"/>
                <w:sz w:val="20"/>
                <w:szCs w:val="20"/>
                <w:lang w:val="en-GB" w:eastAsia="en-US"/>
              </w:rPr>
              <w:t>38.21</w:t>
            </w:r>
            <w:r w:rsidRPr="004F7805">
              <w:rPr>
                <w:rFonts w:ascii="Times New Roman" w:eastAsia="SimSun" w:hAnsi="Times New Roman" w:cs="Times New Roman" w:hint="eastAsia"/>
                <w:color w:val="C00000"/>
                <w:sz w:val="20"/>
                <w:szCs w:val="20"/>
                <w:lang w:eastAsia="zh-CN"/>
              </w:rPr>
              <w:t>4</w:t>
            </w:r>
            <w:r w:rsidRPr="004F7805">
              <w:rPr>
                <w:rFonts w:ascii="Times New Roman" w:eastAsia="Times New Roman" w:hAnsi="Times New Roman" w:cs="Times New Roman" w:hint="eastAsia"/>
                <w:color w:val="C00000"/>
                <w:sz w:val="20"/>
                <w:szCs w:val="20"/>
                <w:lang w:val="en-GB" w:eastAsia="en-US"/>
              </w:rPr>
              <w:t>&gt;</w:t>
            </w:r>
            <w:r w:rsidRPr="004F7805">
              <w:rPr>
                <w:rFonts w:ascii="Times New Roman" w:eastAsia="SimSun" w:hAnsi="Times New Roman" w:cs="Times New Roman" w:hint="eastAsia"/>
                <w:color w:val="C00000"/>
                <w:sz w:val="20"/>
                <w:szCs w:val="20"/>
                <w:lang w:eastAsia="zh-CN"/>
              </w:rPr>
              <w:t xml:space="preserve"> ------------------------------------</w:t>
            </w:r>
          </w:p>
          <w:p w14:paraId="1CC1207C" w14:textId="77777777" w:rsidR="004F7805" w:rsidRPr="004F7805" w:rsidRDefault="004F7805" w:rsidP="004F7805">
            <w:pPr>
              <w:keepNext/>
              <w:keepLines/>
              <w:tabs>
                <w:tab w:val="left" w:pos="450"/>
              </w:tabs>
              <w:spacing w:line="260" w:lineRule="auto"/>
              <w:ind w:left="1417" w:hanging="1417"/>
              <w:rPr>
                <w:rFonts w:ascii="Times New Roman" w:eastAsia="Times New Roman" w:hAnsi="Times New Roman" w:cs="Times New Roman"/>
                <w:color w:val="000000"/>
                <w:sz w:val="22"/>
                <w:szCs w:val="22"/>
                <w:lang w:val="en-GB" w:eastAsia="en-US"/>
              </w:rPr>
            </w:pPr>
            <w:bookmarkStart w:id="3" w:name="_Toc29673157"/>
            <w:bookmarkStart w:id="4" w:name="_Toc29673298"/>
            <w:bookmarkStart w:id="5" w:name="_Toc29674291"/>
            <w:r w:rsidRPr="004F7805">
              <w:rPr>
                <w:rFonts w:ascii="Times New Roman" w:eastAsia="Times New Roman" w:hAnsi="Times New Roman" w:cs="Times New Roman"/>
                <w:color w:val="000000"/>
                <w:sz w:val="22"/>
                <w:szCs w:val="22"/>
                <w:lang w:val="en-GB" w:eastAsia="en-US"/>
              </w:rPr>
              <w:lastRenderedPageBreak/>
              <w:t>5.1.6.4</w:t>
            </w:r>
            <w:r w:rsidRPr="004F7805">
              <w:rPr>
                <w:rFonts w:ascii="Times New Roman" w:eastAsia="Times New Roman" w:hAnsi="Times New Roman" w:cs="Times New Roman"/>
                <w:color w:val="000000"/>
                <w:sz w:val="22"/>
                <w:szCs w:val="22"/>
                <w:lang w:val="en-GB" w:eastAsia="en-US"/>
              </w:rPr>
              <w:tab/>
              <w:t>SRS reception procedure for CLI</w:t>
            </w:r>
            <w:bookmarkEnd w:id="3"/>
            <w:bookmarkEnd w:id="4"/>
            <w:bookmarkEnd w:id="5"/>
          </w:p>
          <w:p w14:paraId="3807ED3E" w14:textId="77777777" w:rsidR="004F7805" w:rsidRPr="004F7805" w:rsidRDefault="004F7805" w:rsidP="004F7805">
            <w:pPr>
              <w:spacing w:line="259" w:lineRule="auto"/>
              <w:rPr>
                <w:rFonts w:ascii="Times New Roman" w:eastAsia="SimSun" w:hAnsi="Times New Roman" w:cs="Times New Roman"/>
                <w:sz w:val="20"/>
                <w:szCs w:val="20"/>
                <w:lang w:eastAsia="zh-CN"/>
              </w:rPr>
            </w:pPr>
            <w:r w:rsidRPr="004F7805">
              <w:rPr>
                <w:rFonts w:ascii="Times New Roman" w:eastAsia="Times New Roman" w:hAnsi="Times New Roman" w:cs="Times New Roman"/>
                <w:sz w:val="20"/>
                <w:szCs w:val="20"/>
                <w:lang w:val="en-GB" w:eastAsia="en-US"/>
              </w:rPr>
              <w:t xml:space="preserve">The SRS resources defined in Clause 6.4.1.4 of [4, TS 38.211] may be configured for SRS-RSRP measurement for CLI, as defined in Clause 5.1.19 of [7, TS 38.215]. The UE is not expected to measure SRS-RSRP with a subcarrier spacing other than the one configured for the active BWP confining the SRS resource. </w:t>
            </w:r>
            <w:r w:rsidRPr="004F7805">
              <w:rPr>
                <w:rFonts w:ascii="Times New Roman" w:eastAsia="SimSun" w:hAnsi="Times New Roman" w:cs="Times New Roman" w:hint="eastAsia"/>
                <w:sz w:val="20"/>
                <w:szCs w:val="20"/>
                <w:lang w:eastAsia="zh-CN"/>
              </w:rPr>
              <w:t xml:space="preserve">The UE is not expected to measure SRS-RSRP using the SRS-RSRP measurement resource which is not fully confined within BW of DL active BWP. </w:t>
            </w:r>
            <w:r w:rsidRPr="004F7805">
              <w:rPr>
                <w:rFonts w:ascii="Times New Roman" w:eastAsia="Times New Roman" w:hAnsi="Times New Roman" w:cs="Times New Roman"/>
                <w:sz w:val="20"/>
                <w:szCs w:val="20"/>
                <w:lang w:val="en-GB" w:eastAsia="en-US"/>
              </w:rPr>
              <w:t>The UE is not expected to measure more than 32 SRS resources, and the UE is not expected to receive more than 8 SRS resources in a slot.</w:t>
            </w:r>
            <w:r w:rsidRPr="004F7805">
              <w:rPr>
                <w:rFonts w:ascii="Times New Roman" w:eastAsia="SimSun" w:hAnsi="Times New Roman" w:cs="Times New Roman" w:hint="eastAsia"/>
                <w:color w:val="FF0000"/>
                <w:sz w:val="20"/>
                <w:szCs w:val="20"/>
                <w:lang w:eastAsia="zh-CN"/>
              </w:rPr>
              <w:t xml:space="preserve"> The UE is not expected the number of antenna </w:t>
            </w:r>
            <w:r w:rsidRPr="004F7805">
              <w:rPr>
                <w:rFonts w:ascii="Times New Roman" w:eastAsia="Times New Roman" w:hAnsi="Times New Roman" w:cs="Times New Roman"/>
                <w:color w:val="FF0000"/>
                <w:sz w:val="20"/>
                <w:szCs w:val="20"/>
                <w:lang w:val="en-GB" w:eastAsia="en-US"/>
              </w:rPr>
              <w:t xml:space="preserve">ports per SRS resource for </w:t>
            </w:r>
            <w:r w:rsidRPr="004F7805">
              <w:rPr>
                <w:rFonts w:ascii="Times New Roman" w:eastAsia="SimSun" w:hAnsi="Times New Roman" w:cs="Times New Roman" w:hint="eastAsia"/>
                <w:color w:val="FF0000"/>
                <w:sz w:val="20"/>
                <w:szCs w:val="20"/>
                <w:lang w:eastAsia="zh-CN"/>
              </w:rPr>
              <w:t xml:space="preserve">SRS-RSRP </w:t>
            </w:r>
            <w:r w:rsidRPr="004F7805">
              <w:rPr>
                <w:rFonts w:ascii="Times New Roman" w:eastAsia="Times New Roman" w:hAnsi="Times New Roman" w:cs="Times New Roman"/>
                <w:color w:val="FF0000"/>
                <w:sz w:val="20"/>
                <w:szCs w:val="20"/>
                <w:lang w:val="en-GB" w:eastAsia="en-US"/>
              </w:rPr>
              <w:t>measurement</w:t>
            </w:r>
            <w:r w:rsidRPr="004F7805">
              <w:rPr>
                <w:rFonts w:ascii="Times New Roman" w:eastAsia="SimSun" w:hAnsi="Times New Roman" w:cs="Times New Roman" w:hint="eastAsia"/>
                <w:color w:val="FF0000"/>
                <w:sz w:val="20"/>
                <w:szCs w:val="20"/>
                <w:lang w:eastAsia="zh-CN"/>
              </w:rPr>
              <w:t xml:space="preserve"> is larger than one. </w:t>
            </w:r>
          </w:p>
          <w:p w14:paraId="6350F226" w14:textId="4E04575E" w:rsidR="00932182" w:rsidRPr="004F7805" w:rsidRDefault="004F7805" w:rsidP="006A0E9D">
            <w:pPr>
              <w:snapToGrid w:val="0"/>
              <w:spacing w:beforeLines="50" w:before="120" w:afterLines="50" w:after="120"/>
              <w:jc w:val="both"/>
              <w:rPr>
                <w:rFonts w:ascii="Times New Roman" w:eastAsia="SimSun" w:hAnsi="Times New Roman" w:cs="Times New Roman"/>
                <w:color w:val="C00000"/>
                <w:sz w:val="20"/>
                <w:szCs w:val="20"/>
                <w:lang w:eastAsia="zh-CN"/>
              </w:rPr>
            </w:pPr>
            <w:r w:rsidRPr="004F7805">
              <w:rPr>
                <w:rFonts w:ascii="Times New Roman" w:eastAsia="SimSun" w:hAnsi="Times New Roman" w:cs="Times New Roman" w:hint="eastAsia"/>
                <w:color w:val="C00000"/>
                <w:sz w:val="20"/>
                <w:szCs w:val="20"/>
                <w:lang w:eastAsia="zh-CN"/>
              </w:rPr>
              <w:t xml:space="preserve">-------------------------------------------------- </w:t>
            </w:r>
            <w:r w:rsidRPr="004F7805">
              <w:rPr>
                <w:rFonts w:ascii="Times New Roman" w:eastAsia="Times New Roman" w:hAnsi="Times New Roman" w:cs="Times New Roman" w:hint="eastAsia"/>
                <w:color w:val="C00000"/>
                <w:sz w:val="20"/>
                <w:szCs w:val="20"/>
                <w:lang w:val="en-GB" w:eastAsia="en-US"/>
              </w:rPr>
              <w:t>&lt; End of text proposal&gt;</w:t>
            </w:r>
            <w:r w:rsidRPr="004F7805">
              <w:rPr>
                <w:rFonts w:ascii="Times New Roman" w:eastAsia="SimSun" w:hAnsi="Times New Roman" w:cs="Times New Roman" w:hint="eastAsia"/>
                <w:color w:val="C00000"/>
                <w:sz w:val="20"/>
                <w:szCs w:val="20"/>
                <w:lang w:eastAsia="zh-CN"/>
              </w:rPr>
              <w:t xml:space="preserve"> -----------------------------------------------------</w:t>
            </w:r>
          </w:p>
        </w:tc>
      </w:tr>
    </w:tbl>
    <w:p w14:paraId="040E1C48" w14:textId="77777777" w:rsidR="00932182" w:rsidRPr="004F7805" w:rsidRDefault="00932182" w:rsidP="00932182">
      <w:pPr>
        <w:spacing w:afterLines="50" w:after="120"/>
        <w:jc w:val="both"/>
        <w:rPr>
          <w:rFonts w:ascii="Times New Roman" w:hAnsi="Times New Roman" w:cs="Times New Roman"/>
          <w:sz w:val="22"/>
        </w:rPr>
      </w:pPr>
    </w:p>
    <w:p w14:paraId="0735F034" w14:textId="2E193958" w:rsidR="005D55CB" w:rsidRPr="004F7805" w:rsidRDefault="005D55CB" w:rsidP="005D55CB">
      <w:pPr>
        <w:spacing w:afterLines="50" w:after="120"/>
        <w:jc w:val="both"/>
        <w:rPr>
          <w:rFonts w:ascii="Times New Roman" w:hAnsi="Times New Roman" w:cs="Times New Roman"/>
          <w:sz w:val="22"/>
        </w:rPr>
      </w:pPr>
      <w:r w:rsidRPr="004F7805">
        <w:rPr>
          <w:rFonts w:ascii="Times New Roman" w:hAnsi="Times New Roman" w:cs="Times New Roman"/>
          <w:sz w:val="22"/>
        </w:rPr>
        <w:t>Based on above, following remaining issue for CLI measurement and reporting should be discussed in RAN1#10</w:t>
      </w:r>
      <w:r w:rsidR="008E40DB">
        <w:rPr>
          <w:rFonts w:ascii="Times New Roman" w:hAnsi="Times New Roman" w:cs="Times New Roman"/>
          <w:sz w:val="22"/>
        </w:rPr>
        <w:t>1</w:t>
      </w:r>
      <w:r w:rsidRPr="004F7805">
        <w:rPr>
          <w:rFonts w:ascii="Times New Roman" w:hAnsi="Times New Roman" w:cs="Times New Roman"/>
          <w:sz w:val="22"/>
        </w:rPr>
        <w:t>-e meeting.</w:t>
      </w:r>
    </w:p>
    <w:p w14:paraId="3B68F9C8" w14:textId="2C8CA531" w:rsidR="005D55CB" w:rsidRDefault="005D55CB" w:rsidP="00A91D01">
      <w:pPr>
        <w:pStyle w:val="aff"/>
        <w:numPr>
          <w:ilvl w:val="0"/>
          <w:numId w:val="24"/>
        </w:numPr>
        <w:spacing w:afterLines="50" w:after="120"/>
        <w:ind w:leftChars="0"/>
        <w:jc w:val="both"/>
        <w:rPr>
          <w:rFonts w:ascii="Times New Roman" w:hAnsi="Times New Roman" w:cs="Times New Roman"/>
          <w:b/>
          <w:bCs/>
          <w:sz w:val="22"/>
        </w:rPr>
      </w:pPr>
      <w:r w:rsidRPr="00DD5392">
        <w:rPr>
          <w:rFonts w:ascii="Times New Roman" w:hAnsi="Times New Roman" w:cs="Times New Roman"/>
          <w:b/>
          <w:bCs/>
          <w:sz w:val="22"/>
        </w:rPr>
        <w:t xml:space="preserve">Whether/how to capture </w:t>
      </w:r>
      <w:r w:rsidR="008E40DB" w:rsidRPr="00DD5392">
        <w:rPr>
          <w:rFonts w:ascii="Times New Roman" w:hAnsi="Times New Roman" w:cs="Times New Roman"/>
          <w:b/>
          <w:bCs/>
          <w:sz w:val="22"/>
        </w:rPr>
        <w:t>the agreement</w:t>
      </w:r>
      <w:r w:rsidRPr="00DD5392">
        <w:rPr>
          <w:rFonts w:ascii="Times New Roman" w:hAnsi="Times New Roman" w:cs="Times New Roman"/>
          <w:b/>
          <w:bCs/>
          <w:sz w:val="22"/>
        </w:rPr>
        <w:t xml:space="preserve"> </w:t>
      </w:r>
      <w:r w:rsidR="008E40DB" w:rsidRPr="00DD5392">
        <w:rPr>
          <w:rFonts w:ascii="Times New Roman" w:hAnsi="Times New Roman" w:cs="Times New Roman"/>
          <w:b/>
          <w:bCs/>
          <w:sz w:val="22"/>
        </w:rPr>
        <w:t>regarding the number of antenna ports per SRS resource for</w:t>
      </w:r>
      <w:r w:rsidRPr="00DD5392">
        <w:rPr>
          <w:rFonts w:ascii="Times New Roman" w:hAnsi="Times New Roman" w:cs="Times New Roman"/>
          <w:b/>
          <w:bCs/>
          <w:sz w:val="22"/>
        </w:rPr>
        <w:t xml:space="preserve"> SRS-RSRP measurement in TS38.214</w:t>
      </w:r>
    </w:p>
    <w:p w14:paraId="2AAA1591" w14:textId="3E4D8724" w:rsidR="00157C03" w:rsidRPr="00DD5392" w:rsidRDefault="00157C03" w:rsidP="00157C03">
      <w:pPr>
        <w:pStyle w:val="aff"/>
        <w:numPr>
          <w:ilvl w:val="1"/>
          <w:numId w:val="24"/>
        </w:numPr>
        <w:spacing w:afterLines="50" w:after="120"/>
        <w:ind w:leftChars="0"/>
        <w:jc w:val="both"/>
        <w:rPr>
          <w:rFonts w:ascii="Times New Roman" w:hAnsi="Times New Roman" w:cs="Times New Roman"/>
          <w:b/>
          <w:bCs/>
          <w:sz w:val="22"/>
        </w:rPr>
      </w:pPr>
      <w:r>
        <w:rPr>
          <w:rFonts w:ascii="Times New Roman" w:hAnsi="Times New Roman" w:cs="Times New Roman" w:hint="eastAsia"/>
          <w:b/>
          <w:bCs/>
          <w:sz w:val="22"/>
        </w:rPr>
        <w:t>T</w:t>
      </w:r>
      <w:r>
        <w:rPr>
          <w:rFonts w:ascii="Times New Roman" w:hAnsi="Times New Roman" w:cs="Times New Roman"/>
          <w:b/>
          <w:bCs/>
          <w:sz w:val="22"/>
        </w:rPr>
        <w:t>P in R1-2003492 as starting point for the discussion</w:t>
      </w:r>
    </w:p>
    <w:p w14:paraId="671C0120" w14:textId="28824A3B" w:rsidR="00211FE3" w:rsidRDefault="00211FE3" w:rsidP="00A91D01">
      <w:pPr>
        <w:spacing w:afterLines="50" w:after="120"/>
        <w:jc w:val="both"/>
        <w:rPr>
          <w:sz w:val="22"/>
        </w:rPr>
      </w:pPr>
    </w:p>
    <w:p w14:paraId="78DF2A6D" w14:textId="2EF995C2" w:rsidR="00DC3653" w:rsidRPr="004F7805" w:rsidRDefault="00DC3653" w:rsidP="00DC3653">
      <w:pPr>
        <w:spacing w:afterLines="50" w:after="120"/>
        <w:jc w:val="both"/>
        <w:rPr>
          <w:rFonts w:ascii="Times New Roman" w:hAnsi="Times New Roman" w:cs="Times New Roman"/>
          <w:sz w:val="22"/>
        </w:rPr>
      </w:pPr>
      <w:r>
        <w:rPr>
          <w:rFonts w:ascii="Times New Roman" w:hAnsi="Times New Roman" w:cs="Times New Roman" w:hint="eastAsia"/>
          <w:sz w:val="22"/>
        </w:rPr>
        <w:t>The FL</w:t>
      </w:r>
      <w:r>
        <w:rPr>
          <w:rFonts w:ascii="Times New Roman" w:hAnsi="Times New Roman" w:cs="Times New Roman"/>
          <w:sz w:val="22"/>
        </w:rPr>
        <w:t xml:space="preserve"> proposal is to adopt the TP in R1-2003492</w:t>
      </w:r>
      <w:r w:rsidRPr="004F7805">
        <w:rPr>
          <w:rFonts w:ascii="Times New Roman" w:hAnsi="Times New Roman" w:cs="Times New Roman"/>
          <w:sz w:val="22"/>
        </w:rPr>
        <w:t>.</w:t>
      </w:r>
      <w:r>
        <w:rPr>
          <w:rFonts w:ascii="Times New Roman" w:hAnsi="Times New Roman" w:cs="Times New Roman"/>
          <w:sz w:val="22"/>
        </w:rPr>
        <w:t xml:space="preserve"> </w:t>
      </w:r>
    </w:p>
    <w:p w14:paraId="44AFD474" w14:textId="77777777" w:rsidR="00DC3653" w:rsidRPr="00DC3653" w:rsidRDefault="00DC3653" w:rsidP="001814B4">
      <w:pPr>
        <w:rPr>
          <w:rFonts w:ascii="Arial" w:eastAsia="ＭＳ ゴシック" w:hAnsi="Arial" w:cs="Times New Roman"/>
          <w:b/>
          <w:bCs/>
          <w:sz w:val="22"/>
          <w:szCs w:val="20"/>
        </w:rPr>
      </w:pPr>
      <w:r w:rsidRPr="00DC3653">
        <w:rPr>
          <w:rFonts w:ascii="Arial" w:eastAsia="ＭＳ ゴシック" w:hAnsi="Arial" w:cs="Times New Roman"/>
          <w:b/>
          <w:bCs/>
          <w:sz w:val="22"/>
          <w:szCs w:val="20"/>
        </w:rPr>
        <w:t>FL proposal 1:</w:t>
      </w:r>
    </w:p>
    <w:p w14:paraId="2876502A" w14:textId="28F9F7DA" w:rsidR="00DC3653" w:rsidRPr="00DC3653" w:rsidRDefault="00DC3653" w:rsidP="00DC3653">
      <w:pPr>
        <w:numPr>
          <w:ilvl w:val="0"/>
          <w:numId w:val="39"/>
        </w:numPr>
        <w:spacing w:afterLines="50" w:after="120"/>
        <w:jc w:val="both"/>
        <w:rPr>
          <w:rFonts w:ascii="Arial" w:eastAsia="Batang" w:hAnsi="Arial" w:cs="Times New Roman"/>
          <w:sz w:val="32"/>
          <w:szCs w:val="32"/>
          <w:lang w:eastAsia="ko-KR"/>
        </w:rPr>
      </w:pPr>
      <w:r>
        <w:rPr>
          <w:rFonts w:ascii="Times New Roman" w:eastAsia="ＭＳ ゴシック" w:hAnsi="Times New Roman" w:cs="Times New Roman"/>
          <w:b/>
          <w:bCs/>
          <w:sz w:val="22"/>
          <w:szCs w:val="20"/>
          <w:lang w:val="en-GB"/>
        </w:rPr>
        <w:t>Adopt the TP in R1-2003492</w:t>
      </w:r>
    </w:p>
    <w:p w14:paraId="5DEE35EB" w14:textId="77777777" w:rsidR="00DC3653" w:rsidRPr="00DC3653" w:rsidRDefault="00DC3653" w:rsidP="00DC3653">
      <w:pPr>
        <w:rPr>
          <w:rFonts w:ascii="Arial" w:eastAsia="ＭＳ 明朝" w:hAnsi="Arial" w:cs="Times New Roman"/>
          <w:sz w:val="32"/>
          <w:szCs w:val="32"/>
        </w:rPr>
      </w:pPr>
    </w:p>
    <w:p w14:paraId="16977056" w14:textId="77777777" w:rsidR="00DC3653" w:rsidRPr="00DC3653" w:rsidRDefault="00DC3653" w:rsidP="00DC3653">
      <w:pPr>
        <w:spacing w:afterLines="50" w:after="120"/>
        <w:jc w:val="both"/>
        <w:rPr>
          <w:rFonts w:ascii="Times New Roman" w:eastAsia="ＭＳ ゴシック" w:hAnsi="Times New Roman" w:cs="Times New Roman"/>
          <w:sz w:val="22"/>
          <w:szCs w:val="20"/>
        </w:rPr>
      </w:pPr>
      <w:r w:rsidRPr="00DC3653">
        <w:rPr>
          <w:rFonts w:ascii="Times New Roman" w:eastAsia="ＭＳ ゴシック" w:hAnsi="Times New Roman" w:cs="Times New Roman" w:hint="eastAsia"/>
          <w:sz w:val="22"/>
          <w:szCs w:val="20"/>
        </w:rPr>
        <w:t>C</w:t>
      </w:r>
      <w:r w:rsidRPr="00DC3653">
        <w:rPr>
          <w:rFonts w:ascii="Times New Roman" w:eastAsia="ＭＳ ゴシック" w:hAnsi="Times New Roman" w:cs="Times New Roman"/>
          <w:sz w:val="22"/>
          <w:szCs w:val="20"/>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ABD3F4D" w14:textId="77777777" w:rsidR="00DC3653" w:rsidRPr="00DC3653" w:rsidRDefault="00DC3653" w:rsidP="00DC3653">
      <w:pPr>
        <w:spacing w:afterLines="50" w:after="120"/>
        <w:jc w:val="both"/>
        <w:rPr>
          <w:rFonts w:ascii="Times New Roman" w:eastAsia="ＭＳ ゴシック" w:hAnsi="Times New Roman" w:cs="Times New Roman"/>
          <w:sz w:val="22"/>
          <w:szCs w:val="20"/>
        </w:rPr>
      </w:pPr>
      <w:r w:rsidRPr="00DC3653">
        <w:rPr>
          <w:rFonts w:ascii="Times New Roman" w:eastAsia="ＭＳ ゴシック" w:hAnsi="Times New Roman" w:cs="Times New Roman"/>
          <w:sz w:val="22"/>
          <w:szCs w:val="20"/>
        </w:rPr>
        <w:tab/>
        <w:t xml:space="preserve">Cannot accept the proposals: </w:t>
      </w:r>
    </w:p>
    <w:tbl>
      <w:tblPr>
        <w:tblStyle w:val="13"/>
        <w:tblW w:w="5000" w:type="pct"/>
        <w:tblLook w:val="04A0" w:firstRow="1" w:lastRow="0" w:firstColumn="1" w:lastColumn="0" w:noHBand="0" w:noVBand="1"/>
      </w:tblPr>
      <w:tblGrid>
        <w:gridCol w:w="1194"/>
        <w:gridCol w:w="8768"/>
      </w:tblGrid>
      <w:tr w:rsidR="00DC3653" w:rsidRPr="00DC3653" w14:paraId="4E44591F" w14:textId="77777777" w:rsidTr="00587F60">
        <w:tc>
          <w:tcPr>
            <w:tcW w:w="569" w:type="pct"/>
            <w:shd w:val="clear" w:color="auto" w:fill="F2F2F2" w:themeFill="background1" w:themeFillShade="F2"/>
          </w:tcPr>
          <w:p w14:paraId="59323F51" w14:textId="77777777" w:rsidR="00DC3653" w:rsidRPr="00DC3653" w:rsidRDefault="00DC3653" w:rsidP="00DC3653">
            <w:pPr>
              <w:spacing w:afterLines="50" w:after="120"/>
              <w:jc w:val="both"/>
              <w:rPr>
                <w:rFonts w:ascii="Times New Roman" w:eastAsia="ＭＳ ゴシック" w:hAnsi="Times New Roman" w:cs="Times New Roman"/>
                <w:sz w:val="22"/>
                <w:szCs w:val="20"/>
              </w:rPr>
            </w:pPr>
            <w:r w:rsidRPr="00DC3653">
              <w:rPr>
                <w:rFonts w:ascii="Times New Roman" w:eastAsia="ＭＳ ゴシック" w:hAnsi="Times New Roman" w:cs="Times New Roman" w:hint="eastAsia"/>
                <w:sz w:val="22"/>
                <w:szCs w:val="20"/>
              </w:rPr>
              <w:t>C</w:t>
            </w:r>
            <w:r w:rsidRPr="00DC3653">
              <w:rPr>
                <w:rFonts w:ascii="Times New Roman" w:eastAsia="ＭＳ ゴシック" w:hAnsi="Times New Roman" w:cs="Times New Roman"/>
                <w:sz w:val="22"/>
                <w:szCs w:val="20"/>
              </w:rPr>
              <w:t>ompany</w:t>
            </w:r>
          </w:p>
        </w:tc>
        <w:tc>
          <w:tcPr>
            <w:tcW w:w="4431" w:type="pct"/>
            <w:shd w:val="clear" w:color="auto" w:fill="F2F2F2" w:themeFill="background1" w:themeFillShade="F2"/>
          </w:tcPr>
          <w:p w14:paraId="77B3F82A" w14:textId="77777777" w:rsidR="00DC3653" w:rsidRPr="00DC3653" w:rsidRDefault="00DC3653" w:rsidP="00DC3653">
            <w:pPr>
              <w:spacing w:afterLines="50" w:after="120"/>
              <w:jc w:val="both"/>
              <w:rPr>
                <w:rFonts w:ascii="Times New Roman" w:eastAsia="ＭＳ ゴシック" w:hAnsi="Times New Roman" w:cs="Times New Roman"/>
                <w:sz w:val="22"/>
                <w:szCs w:val="20"/>
              </w:rPr>
            </w:pPr>
            <w:r w:rsidRPr="00DC3653">
              <w:rPr>
                <w:rFonts w:ascii="Times New Roman" w:eastAsia="ＭＳ ゴシック" w:hAnsi="Times New Roman" w:cs="Times New Roman" w:hint="eastAsia"/>
                <w:sz w:val="22"/>
                <w:szCs w:val="20"/>
              </w:rPr>
              <w:t>C</w:t>
            </w:r>
            <w:r w:rsidRPr="00DC3653">
              <w:rPr>
                <w:rFonts w:ascii="Times New Roman" w:eastAsia="ＭＳ ゴシック" w:hAnsi="Times New Roman" w:cs="Times New Roman"/>
                <w:sz w:val="22"/>
                <w:szCs w:val="20"/>
              </w:rPr>
              <w:t>omment</w:t>
            </w:r>
          </w:p>
        </w:tc>
      </w:tr>
      <w:tr w:rsidR="00DC3653" w:rsidRPr="00DC3653" w14:paraId="749C8AD0" w14:textId="77777777" w:rsidTr="00587F60">
        <w:tc>
          <w:tcPr>
            <w:tcW w:w="569" w:type="pct"/>
          </w:tcPr>
          <w:p w14:paraId="2F1BC976" w14:textId="62C49AF8" w:rsidR="00DC3653" w:rsidRPr="00DC3653" w:rsidRDefault="006132F4" w:rsidP="00DC3653">
            <w:pPr>
              <w:spacing w:afterLines="50" w:after="120"/>
              <w:jc w:val="both"/>
              <w:rPr>
                <w:rFonts w:ascii="Times New Roman" w:eastAsia="ＭＳ ゴシック" w:hAnsi="Times New Roman" w:cs="Times New Roman"/>
                <w:sz w:val="22"/>
                <w:szCs w:val="20"/>
              </w:rPr>
            </w:pPr>
            <w:r>
              <w:rPr>
                <w:rFonts w:ascii="Times New Roman" w:eastAsia="ＭＳ ゴシック" w:hAnsi="Times New Roman" w:cs="Times New Roman"/>
                <w:sz w:val="22"/>
                <w:szCs w:val="20"/>
              </w:rPr>
              <w:t>Qualcomm</w:t>
            </w:r>
          </w:p>
        </w:tc>
        <w:tc>
          <w:tcPr>
            <w:tcW w:w="4431" w:type="pct"/>
          </w:tcPr>
          <w:p w14:paraId="08C1B92C" w14:textId="77777777" w:rsidR="00DC3653" w:rsidRDefault="009C28B2" w:rsidP="00DC3653">
            <w:pPr>
              <w:spacing w:afterLines="50" w:after="120"/>
              <w:jc w:val="both"/>
              <w:rPr>
                <w:rFonts w:ascii="Times New Roman" w:eastAsia="ＭＳ ゴシック" w:hAnsi="Times New Roman" w:cs="Times New Roman"/>
                <w:sz w:val="22"/>
                <w:szCs w:val="20"/>
              </w:rPr>
            </w:pPr>
            <w:r>
              <w:rPr>
                <w:rFonts w:ascii="Times New Roman" w:eastAsia="ＭＳ ゴシック" w:hAnsi="Times New Roman" w:cs="Times New Roman"/>
                <w:sz w:val="22"/>
                <w:szCs w:val="20"/>
              </w:rPr>
              <w:t>We agree with the TP in general. Maybe some wording update can be made</w:t>
            </w:r>
          </w:p>
          <w:p w14:paraId="3AE6810F" w14:textId="77777777" w:rsidR="009C28B2" w:rsidRDefault="009C28B2" w:rsidP="00DC3653">
            <w:pPr>
              <w:spacing w:afterLines="50" w:after="120"/>
              <w:jc w:val="both"/>
              <w:rPr>
                <w:rFonts w:ascii="Times New Roman" w:eastAsia="ＭＳ ゴシック" w:hAnsi="Times New Roman" w:cs="Times New Roman"/>
                <w:sz w:val="22"/>
                <w:szCs w:val="20"/>
              </w:rPr>
            </w:pPr>
          </w:p>
          <w:p w14:paraId="67D52BBE" w14:textId="77777777" w:rsidR="00A33989" w:rsidRPr="004F7805" w:rsidRDefault="00A33989" w:rsidP="00A33989">
            <w:pPr>
              <w:snapToGrid w:val="0"/>
              <w:spacing w:beforeLines="50" w:before="120" w:afterLines="50" w:after="120"/>
              <w:jc w:val="both"/>
              <w:rPr>
                <w:rFonts w:ascii="Times New Roman" w:eastAsia="SimSun" w:hAnsi="Times New Roman" w:cs="Times New Roman"/>
                <w:color w:val="C00000"/>
                <w:sz w:val="20"/>
                <w:szCs w:val="20"/>
                <w:lang w:eastAsia="zh-CN"/>
              </w:rPr>
            </w:pPr>
            <w:r w:rsidRPr="004F7805">
              <w:rPr>
                <w:rFonts w:ascii="Times New Roman" w:eastAsia="SimSun" w:hAnsi="Times New Roman" w:cs="Times New Roman" w:hint="eastAsia"/>
                <w:color w:val="C00000"/>
                <w:sz w:val="20"/>
                <w:szCs w:val="20"/>
                <w:lang w:eastAsia="zh-CN"/>
              </w:rPr>
              <w:t xml:space="preserve">------------------------------- </w:t>
            </w:r>
            <w:r w:rsidRPr="004F7805">
              <w:rPr>
                <w:rFonts w:ascii="Times New Roman" w:eastAsia="Times New Roman" w:hAnsi="Times New Roman" w:cs="Times New Roman" w:hint="eastAsia"/>
                <w:color w:val="C00000"/>
                <w:sz w:val="20"/>
                <w:szCs w:val="20"/>
                <w:lang w:val="en-GB" w:eastAsia="en-US"/>
              </w:rPr>
              <w:t>&lt; Start of text proposal for</w:t>
            </w:r>
            <w:r w:rsidRPr="004F7805">
              <w:rPr>
                <w:rFonts w:ascii="Times New Roman" w:eastAsia="SimSun" w:hAnsi="Times New Roman" w:cs="Times New Roman" w:hint="eastAsia"/>
                <w:color w:val="C00000"/>
                <w:sz w:val="20"/>
                <w:szCs w:val="20"/>
                <w:lang w:eastAsia="zh-CN"/>
              </w:rPr>
              <w:t xml:space="preserve"> Clause 5.1.6.4</w:t>
            </w:r>
            <w:r w:rsidRPr="004F7805">
              <w:rPr>
                <w:rFonts w:ascii="Times New Roman" w:eastAsia="Times New Roman" w:hAnsi="Times New Roman" w:cs="Times New Roman" w:hint="eastAsia"/>
                <w:color w:val="C00000"/>
                <w:sz w:val="20"/>
                <w:szCs w:val="20"/>
                <w:lang w:val="en-GB" w:eastAsia="en-US"/>
              </w:rPr>
              <w:t xml:space="preserve"> </w:t>
            </w:r>
            <w:r w:rsidRPr="004F7805">
              <w:rPr>
                <w:rFonts w:ascii="Times New Roman" w:eastAsia="SimSun" w:hAnsi="Times New Roman" w:cs="Times New Roman" w:hint="eastAsia"/>
                <w:color w:val="C00000"/>
                <w:sz w:val="20"/>
                <w:szCs w:val="20"/>
                <w:lang w:eastAsia="zh-CN"/>
              </w:rPr>
              <w:t xml:space="preserve">of </w:t>
            </w:r>
            <w:r w:rsidRPr="004F7805">
              <w:rPr>
                <w:rFonts w:ascii="Times New Roman" w:eastAsia="Times New Roman" w:hAnsi="Times New Roman" w:cs="Times New Roman" w:hint="eastAsia"/>
                <w:color w:val="C00000"/>
                <w:sz w:val="20"/>
                <w:szCs w:val="20"/>
                <w:lang w:val="en-GB" w:eastAsia="en-US"/>
              </w:rPr>
              <w:t>38.21</w:t>
            </w:r>
            <w:r w:rsidRPr="004F7805">
              <w:rPr>
                <w:rFonts w:ascii="Times New Roman" w:eastAsia="SimSun" w:hAnsi="Times New Roman" w:cs="Times New Roman" w:hint="eastAsia"/>
                <w:color w:val="C00000"/>
                <w:sz w:val="20"/>
                <w:szCs w:val="20"/>
                <w:lang w:eastAsia="zh-CN"/>
              </w:rPr>
              <w:t>4</w:t>
            </w:r>
            <w:r w:rsidRPr="004F7805">
              <w:rPr>
                <w:rFonts w:ascii="Times New Roman" w:eastAsia="Times New Roman" w:hAnsi="Times New Roman" w:cs="Times New Roman" w:hint="eastAsia"/>
                <w:color w:val="C00000"/>
                <w:sz w:val="20"/>
                <w:szCs w:val="20"/>
                <w:lang w:val="en-GB" w:eastAsia="en-US"/>
              </w:rPr>
              <w:t>&gt;</w:t>
            </w:r>
            <w:r w:rsidRPr="004F7805">
              <w:rPr>
                <w:rFonts w:ascii="Times New Roman" w:eastAsia="SimSun" w:hAnsi="Times New Roman" w:cs="Times New Roman" w:hint="eastAsia"/>
                <w:color w:val="C00000"/>
                <w:sz w:val="20"/>
                <w:szCs w:val="20"/>
                <w:lang w:eastAsia="zh-CN"/>
              </w:rPr>
              <w:t xml:space="preserve"> ------------------------------------</w:t>
            </w:r>
          </w:p>
          <w:p w14:paraId="77FC0E55" w14:textId="77777777" w:rsidR="00A33989" w:rsidRPr="004F7805" w:rsidRDefault="00A33989" w:rsidP="00A33989">
            <w:pPr>
              <w:keepNext/>
              <w:keepLines/>
              <w:tabs>
                <w:tab w:val="left" w:pos="450"/>
              </w:tabs>
              <w:spacing w:line="260" w:lineRule="auto"/>
              <w:ind w:left="1417" w:hanging="1417"/>
              <w:rPr>
                <w:rFonts w:ascii="Times New Roman" w:eastAsia="Times New Roman" w:hAnsi="Times New Roman" w:cs="Times New Roman"/>
                <w:color w:val="000000"/>
                <w:sz w:val="22"/>
                <w:szCs w:val="22"/>
                <w:lang w:val="en-GB" w:eastAsia="en-US"/>
              </w:rPr>
            </w:pPr>
            <w:r w:rsidRPr="004F7805">
              <w:rPr>
                <w:rFonts w:ascii="Times New Roman" w:eastAsia="Times New Roman" w:hAnsi="Times New Roman" w:cs="Times New Roman"/>
                <w:color w:val="000000"/>
                <w:sz w:val="22"/>
                <w:szCs w:val="22"/>
                <w:lang w:val="en-GB" w:eastAsia="en-US"/>
              </w:rPr>
              <w:t>5.1.6.4</w:t>
            </w:r>
            <w:r w:rsidRPr="004F7805">
              <w:rPr>
                <w:rFonts w:ascii="Times New Roman" w:eastAsia="Times New Roman" w:hAnsi="Times New Roman" w:cs="Times New Roman"/>
                <w:color w:val="000000"/>
                <w:sz w:val="22"/>
                <w:szCs w:val="22"/>
                <w:lang w:val="en-GB" w:eastAsia="en-US"/>
              </w:rPr>
              <w:tab/>
              <w:t>SRS reception procedure for CLI</w:t>
            </w:r>
          </w:p>
          <w:p w14:paraId="4A3B4611" w14:textId="77777777" w:rsidR="009C28B2" w:rsidRDefault="00A33989" w:rsidP="00A33989">
            <w:pPr>
              <w:spacing w:afterLines="50" w:after="120"/>
              <w:jc w:val="both"/>
              <w:rPr>
                <w:rFonts w:ascii="Times New Roman" w:eastAsia="SimSun" w:hAnsi="Times New Roman" w:cs="Times New Roman"/>
                <w:color w:val="FF0000"/>
                <w:sz w:val="20"/>
                <w:szCs w:val="20"/>
                <w:lang w:eastAsia="zh-CN"/>
              </w:rPr>
            </w:pPr>
            <w:r w:rsidRPr="004F7805">
              <w:rPr>
                <w:rFonts w:ascii="Times New Roman" w:eastAsia="Times New Roman" w:hAnsi="Times New Roman" w:cs="Times New Roman"/>
                <w:sz w:val="20"/>
                <w:szCs w:val="20"/>
                <w:lang w:val="en-GB" w:eastAsia="en-US"/>
              </w:rPr>
              <w:t xml:space="preserve">The SRS resources defined in Clause 6.4.1.4 of [4, TS 38.211] may be configured for SRS-RSRP measurement for CLI, as defined in Clause 5.1.19 of [7, TS 38.215]. The UE is not expected to measure SRS-RSRP with a subcarrier spacing other than the one configured for the active BWP confining the SRS resource. </w:t>
            </w:r>
            <w:r w:rsidRPr="004F7805">
              <w:rPr>
                <w:rFonts w:ascii="Times New Roman" w:eastAsia="SimSun" w:hAnsi="Times New Roman" w:cs="Times New Roman" w:hint="eastAsia"/>
                <w:sz w:val="20"/>
                <w:szCs w:val="20"/>
                <w:lang w:eastAsia="zh-CN"/>
              </w:rPr>
              <w:t xml:space="preserve">The UE is not expected to measure SRS-RSRP using the SRS-RSRP measurement resource which is not fully confined within BW of DL active BWP. </w:t>
            </w:r>
            <w:r w:rsidRPr="004F7805">
              <w:rPr>
                <w:rFonts w:ascii="Times New Roman" w:eastAsia="Times New Roman" w:hAnsi="Times New Roman" w:cs="Times New Roman"/>
                <w:sz w:val="20"/>
                <w:szCs w:val="20"/>
                <w:lang w:val="en-GB" w:eastAsia="en-US"/>
              </w:rPr>
              <w:t>The UE is not expected to measure more than 32 SRS resources, and the UE is not expected to receive more than 8 SRS resources in a slot.</w:t>
            </w:r>
            <w:r w:rsidRPr="004F7805">
              <w:rPr>
                <w:rFonts w:ascii="Times New Roman" w:eastAsia="SimSun" w:hAnsi="Times New Roman" w:cs="Times New Roman" w:hint="eastAsia"/>
                <w:color w:val="FF0000"/>
                <w:sz w:val="20"/>
                <w:szCs w:val="20"/>
                <w:lang w:eastAsia="zh-CN"/>
              </w:rPr>
              <w:t xml:space="preserve"> </w:t>
            </w:r>
            <w:r w:rsidR="009C28B2" w:rsidRPr="004F7805">
              <w:rPr>
                <w:rFonts w:ascii="Times New Roman" w:eastAsia="SimSun" w:hAnsi="Times New Roman" w:cs="Times New Roman" w:hint="eastAsia"/>
                <w:color w:val="FF0000"/>
                <w:sz w:val="20"/>
                <w:szCs w:val="20"/>
                <w:lang w:eastAsia="zh-CN"/>
              </w:rPr>
              <w:t xml:space="preserve">The UE </w:t>
            </w:r>
            <w:del w:id="6" w:author="Qualcomm" w:date="2020-05-26T17:01:00Z">
              <w:r w:rsidR="009C28B2" w:rsidRPr="004F7805" w:rsidDel="009C28B2">
                <w:rPr>
                  <w:rFonts w:ascii="Times New Roman" w:eastAsia="SimSun" w:hAnsi="Times New Roman" w:cs="Times New Roman" w:hint="eastAsia"/>
                  <w:color w:val="FF0000"/>
                  <w:sz w:val="20"/>
                  <w:szCs w:val="20"/>
                  <w:lang w:eastAsia="zh-CN"/>
                </w:rPr>
                <w:delText xml:space="preserve">is not expected </w:delText>
              </w:r>
            </w:del>
            <w:ins w:id="7" w:author="Qualcomm" w:date="2020-05-26T17:01:00Z">
              <w:r w:rsidR="009C28B2">
                <w:rPr>
                  <w:rFonts w:ascii="Times New Roman" w:eastAsia="SimSun" w:hAnsi="Times New Roman" w:cs="Times New Roman"/>
                  <w:color w:val="FF0000"/>
                  <w:sz w:val="20"/>
                  <w:szCs w:val="20"/>
                  <w:lang w:eastAsia="zh-CN"/>
                </w:rPr>
                <w:t xml:space="preserve">does not expect </w:t>
              </w:r>
            </w:ins>
            <w:r w:rsidR="009C28B2" w:rsidRPr="004F7805">
              <w:rPr>
                <w:rFonts w:ascii="Times New Roman" w:eastAsia="SimSun" w:hAnsi="Times New Roman" w:cs="Times New Roman" w:hint="eastAsia"/>
                <w:color w:val="FF0000"/>
                <w:sz w:val="20"/>
                <w:szCs w:val="20"/>
                <w:lang w:eastAsia="zh-CN"/>
              </w:rPr>
              <w:t xml:space="preserve">the number of antenna </w:t>
            </w:r>
            <w:r w:rsidR="009C28B2" w:rsidRPr="004F7805">
              <w:rPr>
                <w:rFonts w:ascii="Times New Roman" w:eastAsia="Times New Roman" w:hAnsi="Times New Roman" w:cs="Times New Roman"/>
                <w:color w:val="FF0000"/>
                <w:sz w:val="20"/>
                <w:szCs w:val="20"/>
                <w:lang w:val="en-GB" w:eastAsia="en-US"/>
              </w:rPr>
              <w:t xml:space="preserve">ports per SRS resource for </w:t>
            </w:r>
            <w:r w:rsidR="009C28B2" w:rsidRPr="004F7805">
              <w:rPr>
                <w:rFonts w:ascii="Times New Roman" w:eastAsia="SimSun" w:hAnsi="Times New Roman" w:cs="Times New Roman" w:hint="eastAsia"/>
                <w:color w:val="FF0000"/>
                <w:sz w:val="20"/>
                <w:szCs w:val="20"/>
                <w:lang w:eastAsia="zh-CN"/>
              </w:rPr>
              <w:t xml:space="preserve">SRS-RSRP </w:t>
            </w:r>
            <w:r w:rsidR="009C28B2" w:rsidRPr="004F7805">
              <w:rPr>
                <w:rFonts w:ascii="Times New Roman" w:eastAsia="Times New Roman" w:hAnsi="Times New Roman" w:cs="Times New Roman"/>
                <w:color w:val="FF0000"/>
                <w:sz w:val="20"/>
                <w:szCs w:val="20"/>
                <w:lang w:val="en-GB" w:eastAsia="en-US"/>
              </w:rPr>
              <w:t>measurement</w:t>
            </w:r>
            <w:r w:rsidR="009C28B2" w:rsidRPr="004F7805">
              <w:rPr>
                <w:rFonts w:ascii="Times New Roman" w:eastAsia="SimSun" w:hAnsi="Times New Roman" w:cs="Times New Roman" w:hint="eastAsia"/>
                <w:color w:val="FF0000"/>
                <w:sz w:val="20"/>
                <w:szCs w:val="20"/>
                <w:lang w:eastAsia="zh-CN"/>
              </w:rPr>
              <w:t xml:space="preserve"> is larger than one.</w:t>
            </w:r>
          </w:p>
          <w:p w14:paraId="580C8D7B" w14:textId="5EFBC5DA" w:rsidR="00C176D2" w:rsidRPr="00DC3653" w:rsidRDefault="00C176D2" w:rsidP="00A33989">
            <w:pPr>
              <w:spacing w:afterLines="50" w:after="120"/>
              <w:jc w:val="both"/>
              <w:rPr>
                <w:rFonts w:ascii="Times New Roman" w:eastAsia="ＭＳ ゴシック" w:hAnsi="Times New Roman" w:cs="Times New Roman"/>
                <w:sz w:val="22"/>
                <w:szCs w:val="20"/>
              </w:rPr>
            </w:pPr>
            <w:r w:rsidRPr="004F7805">
              <w:rPr>
                <w:rFonts w:ascii="Times New Roman" w:eastAsia="SimSun" w:hAnsi="Times New Roman" w:cs="Times New Roman" w:hint="eastAsia"/>
                <w:color w:val="C00000"/>
                <w:sz w:val="20"/>
                <w:szCs w:val="20"/>
                <w:lang w:eastAsia="zh-CN"/>
              </w:rPr>
              <w:t xml:space="preserve">-------------------------------------------------- </w:t>
            </w:r>
            <w:r w:rsidRPr="004F7805">
              <w:rPr>
                <w:rFonts w:ascii="Times New Roman" w:eastAsia="Times New Roman" w:hAnsi="Times New Roman" w:cs="Times New Roman" w:hint="eastAsia"/>
                <w:color w:val="C00000"/>
                <w:sz w:val="20"/>
                <w:szCs w:val="20"/>
                <w:lang w:val="en-GB" w:eastAsia="en-US"/>
              </w:rPr>
              <w:t>&lt; End of text proposal&gt;</w:t>
            </w:r>
            <w:r w:rsidRPr="004F7805">
              <w:rPr>
                <w:rFonts w:ascii="Times New Roman" w:eastAsia="SimSun" w:hAnsi="Times New Roman" w:cs="Times New Roman" w:hint="eastAsia"/>
                <w:color w:val="C00000"/>
                <w:sz w:val="20"/>
                <w:szCs w:val="20"/>
                <w:lang w:eastAsia="zh-CN"/>
              </w:rPr>
              <w:t xml:space="preserve"> -----------------------------------------------------</w:t>
            </w:r>
          </w:p>
        </w:tc>
      </w:tr>
      <w:tr w:rsidR="00DC3653" w:rsidRPr="00DC3653" w14:paraId="04DB0C1B" w14:textId="77777777" w:rsidTr="00587F60">
        <w:tc>
          <w:tcPr>
            <w:tcW w:w="569" w:type="pct"/>
          </w:tcPr>
          <w:p w14:paraId="34863351" w14:textId="662FFEEE" w:rsidR="00DC3653" w:rsidRPr="00DC3653" w:rsidRDefault="00DC3653" w:rsidP="00DC3653">
            <w:pPr>
              <w:spacing w:afterLines="50" w:after="120"/>
              <w:jc w:val="both"/>
              <w:rPr>
                <w:rFonts w:ascii="Times New Roman" w:eastAsia="ＭＳ ゴシック" w:hAnsi="Times New Roman" w:cs="Times New Roman"/>
                <w:sz w:val="22"/>
                <w:szCs w:val="20"/>
              </w:rPr>
            </w:pPr>
          </w:p>
        </w:tc>
        <w:tc>
          <w:tcPr>
            <w:tcW w:w="4431" w:type="pct"/>
          </w:tcPr>
          <w:p w14:paraId="1B6B77AE" w14:textId="77777777" w:rsidR="00DC3653" w:rsidRPr="00DC3653" w:rsidRDefault="00DC3653" w:rsidP="00DC3653">
            <w:pPr>
              <w:spacing w:afterLines="50" w:after="120"/>
              <w:jc w:val="both"/>
              <w:rPr>
                <w:rFonts w:ascii="Times New Roman" w:eastAsia="ＭＳ ゴシック" w:hAnsi="Times New Roman" w:cs="Times New Roman"/>
                <w:sz w:val="22"/>
                <w:szCs w:val="20"/>
              </w:rPr>
            </w:pPr>
          </w:p>
        </w:tc>
      </w:tr>
      <w:tr w:rsidR="00DC3653" w:rsidRPr="00DC3653" w14:paraId="76455038" w14:textId="77777777" w:rsidTr="00587F60">
        <w:tc>
          <w:tcPr>
            <w:tcW w:w="569" w:type="pct"/>
          </w:tcPr>
          <w:p w14:paraId="626C1CA2" w14:textId="77777777" w:rsidR="00DC3653" w:rsidRPr="00DC3653" w:rsidRDefault="00DC3653" w:rsidP="00DC3653">
            <w:pPr>
              <w:spacing w:afterLines="50" w:after="120"/>
              <w:jc w:val="both"/>
              <w:rPr>
                <w:rFonts w:ascii="Times New Roman" w:eastAsia="ＭＳ ゴシック" w:hAnsi="Times New Roman" w:cs="Times New Roman"/>
                <w:sz w:val="22"/>
                <w:szCs w:val="20"/>
              </w:rPr>
            </w:pPr>
          </w:p>
        </w:tc>
        <w:tc>
          <w:tcPr>
            <w:tcW w:w="4431" w:type="pct"/>
          </w:tcPr>
          <w:p w14:paraId="68934EDD" w14:textId="77777777" w:rsidR="00DC3653" w:rsidRPr="00DC3653" w:rsidRDefault="00DC3653" w:rsidP="00DC3653">
            <w:pPr>
              <w:spacing w:afterLines="50" w:after="120"/>
              <w:jc w:val="both"/>
              <w:rPr>
                <w:rFonts w:ascii="Times New Roman" w:eastAsia="ＭＳ ゴシック" w:hAnsi="Times New Roman" w:cs="Times New Roman"/>
                <w:sz w:val="22"/>
                <w:szCs w:val="20"/>
              </w:rPr>
            </w:pPr>
          </w:p>
        </w:tc>
      </w:tr>
      <w:tr w:rsidR="00DC3653" w:rsidRPr="00DC3653" w14:paraId="0B4F47A6" w14:textId="77777777" w:rsidTr="00587F60">
        <w:tc>
          <w:tcPr>
            <w:tcW w:w="569" w:type="pct"/>
          </w:tcPr>
          <w:p w14:paraId="5C236FAD" w14:textId="77777777" w:rsidR="00DC3653" w:rsidRPr="00DC3653" w:rsidRDefault="00DC3653" w:rsidP="00DC3653">
            <w:pPr>
              <w:spacing w:afterLines="50" w:after="120"/>
              <w:jc w:val="both"/>
              <w:rPr>
                <w:rFonts w:ascii="Times New Roman" w:eastAsia="ＭＳ ゴシック" w:hAnsi="Times New Roman" w:cs="Times New Roman"/>
                <w:sz w:val="22"/>
                <w:szCs w:val="20"/>
              </w:rPr>
            </w:pPr>
          </w:p>
        </w:tc>
        <w:tc>
          <w:tcPr>
            <w:tcW w:w="4431" w:type="pct"/>
          </w:tcPr>
          <w:p w14:paraId="56801916" w14:textId="77777777" w:rsidR="00DC3653" w:rsidRPr="00DC3653" w:rsidRDefault="00DC3653" w:rsidP="00DC3653">
            <w:pPr>
              <w:spacing w:afterLines="50" w:after="120"/>
              <w:jc w:val="both"/>
              <w:rPr>
                <w:rFonts w:ascii="Times New Roman" w:eastAsia="ＭＳ ゴシック" w:hAnsi="Times New Roman" w:cs="Times New Roman"/>
                <w:sz w:val="22"/>
                <w:szCs w:val="20"/>
              </w:rPr>
            </w:pPr>
          </w:p>
        </w:tc>
      </w:tr>
    </w:tbl>
    <w:p w14:paraId="6A485EED" w14:textId="1903FEF7" w:rsidR="002021E0" w:rsidRPr="00DC3653" w:rsidRDefault="002021E0" w:rsidP="00A91D01">
      <w:pPr>
        <w:spacing w:afterLines="50" w:after="120"/>
        <w:jc w:val="both"/>
        <w:rPr>
          <w:sz w:val="22"/>
        </w:rPr>
      </w:pPr>
    </w:p>
    <w:p w14:paraId="1F3DBF9F" w14:textId="47367C05" w:rsidR="00007CF6" w:rsidRDefault="001814B4" w:rsidP="00A91D01">
      <w:pPr>
        <w:spacing w:afterLines="50" w:after="120"/>
        <w:jc w:val="both"/>
        <w:rPr>
          <w:sz w:val="22"/>
        </w:rPr>
      </w:pPr>
      <w:r>
        <w:rPr>
          <w:sz w:val="22"/>
        </w:rPr>
        <w:t>Based on the above feedbacks, the updated proposals are made.</w:t>
      </w:r>
    </w:p>
    <w:p w14:paraId="54B66063" w14:textId="51689E4F" w:rsidR="001814B4" w:rsidRPr="00DC3653" w:rsidRDefault="001814B4" w:rsidP="00783A01">
      <w:pPr>
        <w:rPr>
          <w:rFonts w:ascii="Arial" w:eastAsia="ＭＳ ゴシック" w:hAnsi="Arial" w:cs="Times New Roman"/>
          <w:b/>
          <w:bCs/>
          <w:sz w:val="22"/>
          <w:szCs w:val="20"/>
        </w:rPr>
      </w:pPr>
      <w:r>
        <w:rPr>
          <w:rFonts w:ascii="Arial" w:eastAsia="ＭＳ ゴシック" w:hAnsi="Arial" w:cs="Times New Roman"/>
          <w:b/>
          <w:bCs/>
          <w:sz w:val="22"/>
          <w:szCs w:val="20"/>
        </w:rPr>
        <w:t xml:space="preserve">Updated </w:t>
      </w:r>
      <w:r w:rsidRPr="00DC3653">
        <w:rPr>
          <w:rFonts w:ascii="Arial" w:eastAsia="ＭＳ ゴシック" w:hAnsi="Arial" w:cs="Times New Roman"/>
          <w:b/>
          <w:bCs/>
          <w:sz w:val="22"/>
          <w:szCs w:val="20"/>
        </w:rPr>
        <w:t>FL proposal 1:</w:t>
      </w:r>
    </w:p>
    <w:p w14:paraId="739CA3BB" w14:textId="1254F5B7" w:rsidR="001814B4" w:rsidRPr="00DC3653" w:rsidRDefault="001814B4" w:rsidP="001814B4">
      <w:pPr>
        <w:numPr>
          <w:ilvl w:val="0"/>
          <w:numId w:val="39"/>
        </w:numPr>
        <w:spacing w:afterLines="50" w:after="120"/>
        <w:jc w:val="both"/>
        <w:rPr>
          <w:rFonts w:ascii="Arial" w:eastAsia="Batang" w:hAnsi="Arial" w:cs="Times New Roman"/>
          <w:sz w:val="32"/>
          <w:szCs w:val="32"/>
          <w:lang w:eastAsia="ko-KR"/>
        </w:rPr>
      </w:pPr>
      <w:r>
        <w:rPr>
          <w:rFonts w:ascii="Times New Roman" w:eastAsia="ＭＳ ゴシック" w:hAnsi="Times New Roman" w:cs="Times New Roman"/>
          <w:b/>
          <w:bCs/>
          <w:sz w:val="22"/>
          <w:szCs w:val="20"/>
          <w:lang w:val="en-GB"/>
        </w:rPr>
        <w:t>Adopt the following TP to TS38.214 5.1.6.4.</w:t>
      </w:r>
    </w:p>
    <w:p w14:paraId="5437602D" w14:textId="77777777" w:rsidR="001814B4" w:rsidRPr="004F7805" w:rsidRDefault="001814B4" w:rsidP="001814B4">
      <w:pPr>
        <w:snapToGrid w:val="0"/>
        <w:spacing w:beforeLines="50" w:before="120" w:afterLines="50" w:after="120"/>
        <w:jc w:val="both"/>
        <w:rPr>
          <w:rFonts w:ascii="Times New Roman" w:eastAsia="SimSun" w:hAnsi="Times New Roman" w:cs="Times New Roman"/>
          <w:color w:val="C00000"/>
          <w:sz w:val="20"/>
          <w:szCs w:val="20"/>
          <w:lang w:eastAsia="zh-CN"/>
        </w:rPr>
      </w:pPr>
      <w:r w:rsidRPr="004F7805">
        <w:rPr>
          <w:rFonts w:ascii="Times New Roman" w:eastAsia="SimSun" w:hAnsi="Times New Roman" w:cs="Times New Roman" w:hint="eastAsia"/>
          <w:color w:val="C00000"/>
          <w:sz w:val="20"/>
          <w:szCs w:val="20"/>
          <w:lang w:eastAsia="zh-CN"/>
        </w:rPr>
        <w:t xml:space="preserve">------------------------------- </w:t>
      </w:r>
      <w:r w:rsidRPr="004F7805">
        <w:rPr>
          <w:rFonts w:ascii="Times New Roman" w:eastAsia="Times New Roman" w:hAnsi="Times New Roman" w:cs="Times New Roman" w:hint="eastAsia"/>
          <w:color w:val="C00000"/>
          <w:sz w:val="20"/>
          <w:szCs w:val="20"/>
          <w:lang w:val="en-GB" w:eastAsia="en-US"/>
        </w:rPr>
        <w:t>&lt; Start of text proposal for</w:t>
      </w:r>
      <w:r w:rsidRPr="004F7805">
        <w:rPr>
          <w:rFonts w:ascii="Times New Roman" w:eastAsia="SimSun" w:hAnsi="Times New Roman" w:cs="Times New Roman" w:hint="eastAsia"/>
          <w:color w:val="C00000"/>
          <w:sz w:val="20"/>
          <w:szCs w:val="20"/>
          <w:lang w:eastAsia="zh-CN"/>
        </w:rPr>
        <w:t xml:space="preserve"> Clause 5.1.6.4</w:t>
      </w:r>
      <w:r w:rsidRPr="004F7805">
        <w:rPr>
          <w:rFonts w:ascii="Times New Roman" w:eastAsia="Times New Roman" w:hAnsi="Times New Roman" w:cs="Times New Roman" w:hint="eastAsia"/>
          <w:color w:val="C00000"/>
          <w:sz w:val="20"/>
          <w:szCs w:val="20"/>
          <w:lang w:val="en-GB" w:eastAsia="en-US"/>
        </w:rPr>
        <w:t xml:space="preserve"> </w:t>
      </w:r>
      <w:r w:rsidRPr="004F7805">
        <w:rPr>
          <w:rFonts w:ascii="Times New Roman" w:eastAsia="SimSun" w:hAnsi="Times New Roman" w:cs="Times New Roman" w:hint="eastAsia"/>
          <w:color w:val="C00000"/>
          <w:sz w:val="20"/>
          <w:szCs w:val="20"/>
          <w:lang w:eastAsia="zh-CN"/>
        </w:rPr>
        <w:t xml:space="preserve">of </w:t>
      </w:r>
      <w:r w:rsidRPr="004F7805">
        <w:rPr>
          <w:rFonts w:ascii="Times New Roman" w:eastAsia="Times New Roman" w:hAnsi="Times New Roman" w:cs="Times New Roman" w:hint="eastAsia"/>
          <w:color w:val="C00000"/>
          <w:sz w:val="20"/>
          <w:szCs w:val="20"/>
          <w:lang w:val="en-GB" w:eastAsia="en-US"/>
        </w:rPr>
        <w:t>38.21</w:t>
      </w:r>
      <w:r w:rsidRPr="004F7805">
        <w:rPr>
          <w:rFonts w:ascii="Times New Roman" w:eastAsia="SimSun" w:hAnsi="Times New Roman" w:cs="Times New Roman" w:hint="eastAsia"/>
          <w:color w:val="C00000"/>
          <w:sz w:val="20"/>
          <w:szCs w:val="20"/>
          <w:lang w:eastAsia="zh-CN"/>
        </w:rPr>
        <w:t>4</w:t>
      </w:r>
      <w:r w:rsidRPr="004F7805">
        <w:rPr>
          <w:rFonts w:ascii="Times New Roman" w:eastAsia="Times New Roman" w:hAnsi="Times New Roman" w:cs="Times New Roman" w:hint="eastAsia"/>
          <w:color w:val="C00000"/>
          <w:sz w:val="20"/>
          <w:szCs w:val="20"/>
          <w:lang w:val="en-GB" w:eastAsia="en-US"/>
        </w:rPr>
        <w:t>&gt;</w:t>
      </w:r>
      <w:r w:rsidRPr="004F7805">
        <w:rPr>
          <w:rFonts w:ascii="Times New Roman" w:eastAsia="SimSun" w:hAnsi="Times New Roman" w:cs="Times New Roman" w:hint="eastAsia"/>
          <w:color w:val="C00000"/>
          <w:sz w:val="20"/>
          <w:szCs w:val="20"/>
          <w:lang w:eastAsia="zh-CN"/>
        </w:rPr>
        <w:t xml:space="preserve"> ------------------------------------</w:t>
      </w:r>
    </w:p>
    <w:p w14:paraId="6B718A18" w14:textId="77777777" w:rsidR="001814B4" w:rsidRPr="004F7805" w:rsidRDefault="001814B4" w:rsidP="001814B4">
      <w:pPr>
        <w:keepNext/>
        <w:keepLines/>
        <w:tabs>
          <w:tab w:val="left" w:pos="450"/>
        </w:tabs>
        <w:spacing w:line="260" w:lineRule="auto"/>
        <w:ind w:left="1417" w:hanging="1417"/>
        <w:rPr>
          <w:rFonts w:ascii="Times New Roman" w:eastAsia="Times New Roman" w:hAnsi="Times New Roman" w:cs="Times New Roman"/>
          <w:color w:val="000000"/>
          <w:sz w:val="22"/>
          <w:szCs w:val="22"/>
          <w:lang w:val="en-GB" w:eastAsia="en-US"/>
        </w:rPr>
      </w:pPr>
      <w:r w:rsidRPr="004F7805">
        <w:rPr>
          <w:rFonts w:ascii="Times New Roman" w:eastAsia="Times New Roman" w:hAnsi="Times New Roman" w:cs="Times New Roman"/>
          <w:color w:val="000000"/>
          <w:sz w:val="22"/>
          <w:szCs w:val="22"/>
          <w:lang w:val="en-GB" w:eastAsia="en-US"/>
        </w:rPr>
        <w:t>5.1.6.4</w:t>
      </w:r>
      <w:r w:rsidRPr="004F7805">
        <w:rPr>
          <w:rFonts w:ascii="Times New Roman" w:eastAsia="Times New Roman" w:hAnsi="Times New Roman" w:cs="Times New Roman"/>
          <w:color w:val="000000"/>
          <w:sz w:val="22"/>
          <w:szCs w:val="22"/>
          <w:lang w:val="en-GB" w:eastAsia="en-US"/>
        </w:rPr>
        <w:tab/>
        <w:t>SRS reception procedure for CLI</w:t>
      </w:r>
    </w:p>
    <w:p w14:paraId="7DCB9C32" w14:textId="1356AA2E" w:rsidR="001814B4" w:rsidRDefault="001814B4" w:rsidP="001814B4">
      <w:pPr>
        <w:spacing w:afterLines="50" w:after="120"/>
        <w:jc w:val="both"/>
        <w:rPr>
          <w:rFonts w:ascii="Times New Roman" w:eastAsia="SimSun" w:hAnsi="Times New Roman" w:cs="Times New Roman"/>
          <w:color w:val="FF0000"/>
          <w:sz w:val="20"/>
          <w:szCs w:val="20"/>
          <w:lang w:eastAsia="zh-CN"/>
        </w:rPr>
      </w:pPr>
      <w:r w:rsidRPr="004F7805">
        <w:rPr>
          <w:rFonts w:ascii="Times New Roman" w:eastAsia="Times New Roman" w:hAnsi="Times New Roman" w:cs="Times New Roman"/>
          <w:sz w:val="20"/>
          <w:szCs w:val="20"/>
          <w:lang w:val="en-GB" w:eastAsia="en-US"/>
        </w:rPr>
        <w:t xml:space="preserve">The SRS resources defined in Clause 6.4.1.4 of [4, TS 38.211] may be configured for SRS-RSRP measurement for CLI, as defined in Clause 5.1.19 of [7, TS 38.215]. The UE is not expected to measure SRS-RSRP with a subcarrier spacing other than the one configured for the active BWP confining the SRS resource. </w:t>
      </w:r>
      <w:r w:rsidRPr="004F7805">
        <w:rPr>
          <w:rFonts w:ascii="Times New Roman" w:eastAsia="SimSun" w:hAnsi="Times New Roman" w:cs="Times New Roman" w:hint="eastAsia"/>
          <w:sz w:val="20"/>
          <w:szCs w:val="20"/>
          <w:lang w:eastAsia="zh-CN"/>
        </w:rPr>
        <w:t xml:space="preserve">The UE is not expected to measure SRS-RSRP using the SRS-RSRP measurement resource which is not fully confined within BW of DL active BWP. </w:t>
      </w:r>
      <w:r w:rsidRPr="004F7805">
        <w:rPr>
          <w:rFonts w:ascii="Times New Roman" w:eastAsia="Times New Roman" w:hAnsi="Times New Roman" w:cs="Times New Roman"/>
          <w:sz w:val="20"/>
          <w:szCs w:val="20"/>
          <w:lang w:val="en-GB" w:eastAsia="en-US"/>
        </w:rPr>
        <w:t>The UE is not expected to measure more than 32 SRS resources, and the UE is not expected to receive more than 8 SRS resources in a slot.</w:t>
      </w:r>
      <w:r w:rsidRPr="004F7805">
        <w:rPr>
          <w:rFonts w:ascii="Times New Roman" w:eastAsia="SimSun" w:hAnsi="Times New Roman" w:cs="Times New Roman" w:hint="eastAsia"/>
          <w:color w:val="FF0000"/>
          <w:sz w:val="20"/>
          <w:szCs w:val="20"/>
          <w:lang w:eastAsia="zh-CN"/>
        </w:rPr>
        <w:t xml:space="preserve"> </w:t>
      </w:r>
      <w:r w:rsidRPr="001814B4">
        <w:rPr>
          <w:rFonts w:ascii="Times New Roman" w:eastAsia="SimSun" w:hAnsi="Times New Roman" w:cs="Times New Roman" w:hint="eastAsia"/>
          <w:color w:val="FF0000"/>
          <w:sz w:val="20"/>
          <w:szCs w:val="20"/>
          <w:u w:val="single"/>
          <w:lang w:eastAsia="zh-CN"/>
        </w:rPr>
        <w:t xml:space="preserve">The UE </w:t>
      </w:r>
      <w:r w:rsidRPr="001814B4">
        <w:rPr>
          <w:rFonts w:ascii="Times New Roman" w:eastAsia="SimSun" w:hAnsi="Times New Roman" w:cs="Times New Roman"/>
          <w:color w:val="FF0000"/>
          <w:sz w:val="20"/>
          <w:szCs w:val="20"/>
          <w:u w:val="single"/>
          <w:lang w:eastAsia="zh-CN"/>
        </w:rPr>
        <w:t xml:space="preserve">does not expect </w:t>
      </w:r>
      <w:r w:rsidRPr="001814B4">
        <w:rPr>
          <w:rFonts w:ascii="Times New Roman" w:eastAsia="SimSun" w:hAnsi="Times New Roman" w:cs="Times New Roman" w:hint="eastAsia"/>
          <w:color w:val="FF0000"/>
          <w:sz w:val="20"/>
          <w:szCs w:val="20"/>
          <w:u w:val="single"/>
          <w:lang w:eastAsia="zh-CN"/>
        </w:rPr>
        <w:t xml:space="preserve">the number of antenna </w:t>
      </w:r>
      <w:r w:rsidRPr="001814B4">
        <w:rPr>
          <w:rFonts w:ascii="Times New Roman" w:eastAsia="Times New Roman" w:hAnsi="Times New Roman" w:cs="Times New Roman"/>
          <w:color w:val="FF0000"/>
          <w:sz w:val="20"/>
          <w:szCs w:val="20"/>
          <w:u w:val="single"/>
          <w:lang w:val="en-GB" w:eastAsia="en-US"/>
        </w:rPr>
        <w:t xml:space="preserve">ports per SRS resource for </w:t>
      </w:r>
      <w:r w:rsidRPr="001814B4">
        <w:rPr>
          <w:rFonts w:ascii="Times New Roman" w:eastAsia="SimSun" w:hAnsi="Times New Roman" w:cs="Times New Roman" w:hint="eastAsia"/>
          <w:color w:val="FF0000"/>
          <w:sz w:val="20"/>
          <w:szCs w:val="20"/>
          <w:u w:val="single"/>
          <w:lang w:eastAsia="zh-CN"/>
        </w:rPr>
        <w:t xml:space="preserve">SRS-RSRP </w:t>
      </w:r>
      <w:r w:rsidRPr="001814B4">
        <w:rPr>
          <w:rFonts w:ascii="Times New Roman" w:eastAsia="Times New Roman" w:hAnsi="Times New Roman" w:cs="Times New Roman"/>
          <w:color w:val="FF0000"/>
          <w:sz w:val="20"/>
          <w:szCs w:val="20"/>
          <w:u w:val="single"/>
          <w:lang w:val="en-GB" w:eastAsia="en-US"/>
        </w:rPr>
        <w:t>measurement</w:t>
      </w:r>
      <w:r w:rsidRPr="001814B4">
        <w:rPr>
          <w:rFonts w:ascii="Times New Roman" w:eastAsia="SimSun" w:hAnsi="Times New Roman" w:cs="Times New Roman" w:hint="eastAsia"/>
          <w:color w:val="FF0000"/>
          <w:sz w:val="20"/>
          <w:szCs w:val="20"/>
          <w:u w:val="single"/>
          <w:lang w:eastAsia="zh-CN"/>
        </w:rPr>
        <w:t xml:space="preserve"> is larger than one.</w:t>
      </w:r>
    </w:p>
    <w:p w14:paraId="10409CF8" w14:textId="07343682" w:rsidR="001814B4" w:rsidRPr="001814B4" w:rsidRDefault="001814B4" w:rsidP="001814B4">
      <w:pPr>
        <w:spacing w:afterLines="50" w:after="120"/>
        <w:jc w:val="both"/>
        <w:rPr>
          <w:sz w:val="22"/>
        </w:rPr>
      </w:pPr>
      <w:r w:rsidRPr="004F7805">
        <w:rPr>
          <w:rFonts w:ascii="Times New Roman" w:eastAsia="SimSun" w:hAnsi="Times New Roman" w:cs="Times New Roman" w:hint="eastAsia"/>
          <w:color w:val="C00000"/>
          <w:sz w:val="20"/>
          <w:szCs w:val="20"/>
          <w:lang w:eastAsia="zh-CN"/>
        </w:rPr>
        <w:t xml:space="preserve">-------------------------------------------------- </w:t>
      </w:r>
      <w:r w:rsidRPr="004F7805">
        <w:rPr>
          <w:rFonts w:ascii="Times New Roman" w:eastAsia="Times New Roman" w:hAnsi="Times New Roman" w:cs="Times New Roman" w:hint="eastAsia"/>
          <w:color w:val="C00000"/>
          <w:sz w:val="20"/>
          <w:szCs w:val="20"/>
          <w:lang w:val="en-GB" w:eastAsia="en-US"/>
        </w:rPr>
        <w:t>&lt; End of text proposal&gt;</w:t>
      </w:r>
      <w:r w:rsidRPr="004F7805">
        <w:rPr>
          <w:rFonts w:ascii="Times New Roman" w:eastAsia="SimSun" w:hAnsi="Times New Roman" w:cs="Times New Roman" w:hint="eastAsia"/>
          <w:color w:val="C00000"/>
          <w:sz w:val="20"/>
          <w:szCs w:val="20"/>
          <w:lang w:eastAsia="zh-CN"/>
        </w:rPr>
        <w:t xml:space="preserve"> -----------------------------------------------------</w:t>
      </w:r>
    </w:p>
    <w:p w14:paraId="3B53AA77" w14:textId="65C3C6A0" w:rsidR="001814B4" w:rsidRDefault="001814B4" w:rsidP="00A91D01">
      <w:pPr>
        <w:spacing w:afterLines="50" w:after="120"/>
        <w:jc w:val="both"/>
        <w:rPr>
          <w:sz w:val="22"/>
        </w:rPr>
      </w:pPr>
    </w:p>
    <w:p w14:paraId="22A7C616" w14:textId="0ED35136" w:rsidR="00783A01" w:rsidRDefault="00783A01" w:rsidP="00A91D01">
      <w:pPr>
        <w:spacing w:afterLines="50" w:after="120"/>
        <w:jc w:val="both"/>
        <w:rPr>
          <w:rFonts w:hint="eastAsia"/>
          <w:sz w:val="22"/>
        </w:rPr>
      </w:pPr>
      <w:r>
        <w:rPr>
          <w:rFonts w:hint="eastAsia"/>
          <w:sz w:val="22"/>
        </w:rPr>
        <w:t>B</w:t>
      </w:r>
      <w:r>
        <w:rPr>
          <w:sz w:val="22"/>
        </w:rPr>
        <w:t>ased on further discussion, the conclusion is no TP is necessary since it is already clear in RAN2 specification.</w:t>
      </w:r>
    </w:p>
    <w:p w14:paraId="3CA8FBF7" w14:textId="44D61BE9" w:rsidR="00DC3653" w:rsidRDefault="00DC3653" w:rsidP="00A91D01">
      <w:pPr>
        <w:spacing w:afterLines="50" w:after="120"/>
        <w:jc w:val="both"/>
        <w:rPr>
          <w:sz w:val="22"/>
        </w:rPr>
      </w:pPr>
    </w:p>
    <w:p w14:paraId="7738D3D0" w14:textId="77777777" w:rsidR="00DC3653" w:rsidRPr="00DC3653" w:rsidRDefault="00DC3653" w:rsidP="00DC3653">
      <w:pPr>
        <w:pStyle w:val="1"/>
        <w:numPr>
          <w:ilvl w:val="0"/>
          <w:numId w:val="4"/>
        </w:numPr>
        <w:spacing w:before="180" w:after="120"/>
        <w:rPr>
          <w:rFonts w:eastAsia="ＭＳ 明朝"/>
          <w:b/>
          <w:bCs/>
        </w:rPr>
      </w:pPr>
      <w:r w:rsidRPr="00DC3653">
        <w:rPr>
          <w:rFonts w:eastAsia="ＭＳ 明朝"/>
          <w:b/>
          <w:bCs/>
        </w:rPr>
        <w:t>Conclusion</w:t>
      </w:r>
    </w:p>
    <w:p w14:paraId="5A22D29D" w14:textId="77777777" w:rsidR="00DC3653" w:rsidRPr="00DC3653" w:rsidRDefault="00DC3653" w:rsidP="00DC3653">
      <w:pPr>
        <w:spacing w:afterLines="50" w:after="120"/>
        <w:jc w:val="both"/>
        <w:rPr>
          <w:rFonts w:ascii="Times New Roman" w:eastAsia="ＭＳ 明朝" w:hAnsi="Times New Roman" w:cs="Times New Roman"/>
          <w:sz w:val="22"/>
          <w:szCs w:val="20"/>
          <w:lang w:val="en-GB"/>
        </w:rPr>
      </w:pPr>
    </w:p>
    <w:p w14:paraId="725860CE" w14:textId="1487D1E4" w:rsidR="001814B4" w:rsidRPr="001814B4" w:rsidRDefault="00783A01" w:rsidP="001814B4">
      <w:pPr>
        <w:spacing w:afterLines="50" w:after="120"/>
        <w:jc w:val="both"/>
        <w:rPr>
          <w:sz w:val="22"/>
        </w:rPr>
      </w:pPr>
      <w:r>
        <w:rPr>
          <w:rFonts w:ascii="Times New Roman" w:eastAsia="ＭＳ 明朝" w:hAnsi="Times New Roman" w:cs="Times New Roman"/>
          <w:b/>
          <w:bCs/>
          <w:sz w:val="22"/>
          <w:szCs w:val="20"/>
        </w:rPr>
        <w:t>No TP is necessary.</w:t>
      </w:r>
    </w:p>
    <w:p w14:paraId="64F9A5FD" w14:textId="77777777" w:rsidR="00DC3653" w:rsidRPr="00DC3653" w:rsidRDefault="00DC3653" w:rsidP="00A91D01">
      <w:pPr>
        <w:spacing w:afterLines="50" w:after="120"/>
        <w:jc w:val="both"/>
        <w:rPr>
          <w:sz w:val="22"/>
        </w:rPr>
      </w:pPr>
    </w:p>
    <w:p w14:paraId="09CAD18F" w14:textId="77777777" w:rsidR="00DC3653" w:rsidRPr="00007CF6" w:rsidRDefault="00DC3653" w:rsidP="00A91D01">
      <w:pPr>
        <w:spacing w:afterLines="50" w:after="120"/>
        <w:jc w:val="both"/>
        <w:rPr>
          <w:sz w:val="22"/>
        </w:rPr>
      </w:pPr>
    </w:p>
    <w:p w14:paraId="661D1EF0" w14:textId="77777777" w:rsidR="009E3AC0" w:rsidRPr="00EE092A" w:rsidRDefault="009E3AC0" w:rsidP="00EE092A">
      <w:pPr>
        <w:pStyle w:val="1"/>
        <w:spacing w:before="180" w:after="120"/>
        <w:rPr>
          <w:rFonts w:eastAsia="ＭＳ 明朝"/>
          <w:b/>
          <w:bCs/>
        </w:rPr>
      </w:pPr>
      <w:r w:rsidRPr="00EE092A">
        <w:rPr>
          <w:rFonts w:eastAsia="ＭＳ 明朝"/>
          <w:b/>
          <w:bCs/>
        </w:rPr>
        <w:t>References</w:t>
      </w:r>
    </w:p>
    <w:p w14:paraId="72EE9009" w14:textId="77777777" w:rsidR="00721A40" w:rsidRPr="00721A40" w:rsidRDefault="004A741F" w:rsidP="00721A40">
      <w:pPr>
        <w:spacing w:afterLines="50" w:after="120"/>
        <w:jc w:val="both"/>
        <w:rPr>
          <w:rFonts w:ascii="Times New Roman" w:eastAsia="ＭＳ 明朝" w:hAnsi="Times New Roman" w:cs="Times New Roman"/>
          <w:sz w:val="22"/>
        </w:rPr>
      </w:pPr>
      <w:r w:rsidRPr="00721A40">
        <w:rPr>
          <w:rFonts w:ascii="Times New Roman" w:eastAsia="ＭＳ 明朝" w:hAnsi="Times New Roman" w:cs="Times New Roman"/>
          <w:sz w:val="22"/>
        </w:rPr>
        <w:t>[1]</w:t>
      </w:r>
      <w:r w:rsidR="00CD781F" w:rsidRPr="00721A40">
        <w:rPr>
          <w:rFonts w:ascii="Times New Roman" w:eastAsia="ＭＳ 明朝" w:hAnsi="Times New Roman" w:cs="Times New Roman"/>
          <w:sz w:val="22"/>
        </w:rPr>
        <w:tab/>
      </w:r>
      <w:r w:rsidR="00721A40" w:rsidRPr="00721A40">
        <w:rPr>
          <w:rFonts w:ascii="Times New Roman" w:eastAsia="ＭＳ 明朝" w:hAnsi="Times New Roman" w:cs="Times New Roman"/>
          <w:sz w:val="22"/>
        </w:rPr>
        <w:t>R1-2003423</w:t>
      </w:r>
      <w:r w:rsidR="00721A40" w:rsidRPr="00721A40">
        <w:rPr>
          <w:rFonts w:ascii="Times New Roman" w:eastAsia="ＭＳ 明朝" w:hAnsi="Times New Roman" w:cs="Times New Roman"/>
          <w:sz w:val="22"/>
        </w:rPr>
        <w:tab/>
        <w:t>Remaining issues on Half-Duplex Operation in CA</w:t>
      </w:r>
      <w:r w:rsidR="00721A40" w:rsidRPr="00721A40">
        <w:rPr>
          <w:rFonts w:ascii="Times New Roman" w:eastAsia="ＭＳ 明朝" w:hAnsi="Times New Roman" w:cs="Times New Roman"/>
          <w:sz w:val="22"/>
        </w:rPr>
        <w:tab/>
        <w:t>vivo</w:t>
      </w:r>
    </w:p>
    <w:p w14:paraId="4518AD4B" w14:textId="09B0AD43" w:rsidR="00721A40" w:rsidRPr="00721A40" w:rsidRDefault="00721A40" w:rsidP="00721A40">
      <w:pPr>
        <w:spacing w:afterLines="50" w:after="120"/>
        <w:jc w:val="both"/>
        <w:rPr>
          <w:rFonts w:ascii="Times New Roman" w:eastAsia="ＭＳ 明朝" w:hAnsi="Times New Roman" w:cs="Times New Roman"/>
          <w:sz w:val="22"/>
        </w:rPr>
      </w:pPr>
      <w:r>
        <w:rPr>
          <w:rFonts w:ascii="Times New Roman" w:eastAsia="ＭＳ 明朝" w:hAnsi="Times New Roman" w:cs="Times New Roman"/>
          <w:sz w:val="22"/>
        </w:rPr>
        <w:t>[2]</w:t>
      </w:r>
      <w:r>
        <w:rPr>
          <w:rFonts w:ascii="Times New Roman" w:eastAsia="ＭＳ 明朝" w:hAnsi="Times New Roman" w:cs="Times New Roman"/>
          <w:sz w:val="22"/>
        </w:rPr>
        <w:tab/>
      </w:r>
      <w:r w:rsidRPr="00721A40">
        <w:rPr>
          <w:rFonts w:ascii="Times New Roman" w:eastAsia="ＭＳ 明朝" w:hAnsi="Times New Roman" w:cs="Times New Roman"/>
          <w:sz w:val="22"/>
        </w:rPr>
        <w:t>R1-2003492</w:t>
      </w:r>
      <w:r w:rsidRPr="00721A40">
        <w:rPr>
          <w:rFonts w:ascii="Times New Roman" w:eastAsia="ＭＳ 明朝" w:hAnsi="Times New Roman" w:cs="Times New Roman"/>
          <w:sz w:val="22"/>
        </w:rPr>
        <w:tab/>
        <w:t>Remaining issues on CLI</w:t>
      </w:r>
      <w:r w:rsidRPr="00721A40">
        <w:rPr>
          <w:rFonts w:ascii="Times New Roman" w:eastAsia="ＭＳ 明朝" w:hAnsi="Times New Roman" w:cs="Times New Roman"/>
          <w:sz w:val="22"/>
        </w:rPr>
        <w:tab/>
        <w:t>ZTE</w:t>
      </w:r>
    </w:p>
    <w:p w14:paraId="5EBCF22E" w14:textId="76EBF5B8" w:rsidR="00721A40" w:rsidRPr="00721A40" w:rsidRDefault="00721A40" w:rsidP="00721A40">
      <w:pPr>
        <w:spacing w:afterLines="50" w:after="120"/>
        <w:jc w:val="both"/>
        <w:rPr>
          <w:rFonts w:ascii="Times New Roman" w:eastAsia="ＭＳ 明朝" w:hAnsi="Times New Roman" w:cs="Times New Roman"/>
          <w:sz w:val="22"/>
        </w:rPr>
      </w:pPr>
      <w:r>
        <w:rPr>
          <w:rFonts w:ascii="Times New Roman" w:eastAsia="ＭＳ 明朝" w:hAnsi="Times New Roman" w:cs="Times New Roman"/>
          <w:sz w:val="22"/>
        </w:rPr>
        <w:t>[3]</w:t>
      </w:r>
      <w:r>
        <w:rPr>
          <w:rFonts w:ascii="Times New Roman" w:eastAsia="ＭＳ 明朝" w:hAnsi="Times New Roman" w:cs="Times New Roman"/>
          <w:sz w:val="22"/>
        </w:rPr>
        <w:tab/>
      </w:r>
      <w:r w:rsidRPr="00721A40">
        <w:rPr>
          <w:rFonts w:ascii="Times New Roman" w:eastAsia="ＭＳ 明朝" w:hAnsi="Times New Roman" w:cs="Times New Roman"/>
          <w:sz w:val="22"/>
        </w:rPr>
        <w:t>R1-2003610</w:t>
      </w:r>
      <w:r w:rsidRPr="00721A40">
        <w:rPr>
          <w:rFonts w:ascii="Times New Roman" w:eastAsia="ＭＳ 明朝" w:hAnsi="Times New Roman" w:cs="Times New Roman"/>
          <w:sz w:val="22"/>
        </w:rPr>
        <w:tab/>
        <w:t>Remaining issues of half-duplex operation in CA</w:t>
      </w:r>
      <w:r w:rsidRPr="00721A40">
        <w:rPr>
          <w:rFonts w:ascii="Times New Roman" w:eastAsia="ＭＳ 明朝" w:hAnsi="Times New Roman" w:cs="Times New Roman"/>
          <w:sz w:val="22"/>
        </w:rPr>
        <w:tab/>
        <w:t>CATT</w:t>
      </w:r>
    </w:p>
    <w:p w14:paraId="11A3CA0C" w14:textId="5776FCD9" w:rsidR="00721A40" w:rsidRPr="00721A40" w:rsidRDefault="00721A40" w:rsidP="00721A40">
      <w:pPr>
        <w:spacing w:afterLines="50" w:after="120"/>
        <w:jc w:val="both"/>
        <w:rPr>
          <w:rFonts w:ascii="Times New Roman" w:eastAsia="ＭＳ 明朝" w:hAnsi="Times New Roman" w:cs="Times New Roman"/>
          <w:sz w:val="22"/>
        </w:rPr>
      </w:pPr>
      <w:r>
        <w:rPr>
          <w:rFonts w:ascii="Times New Roman" w:eastAsia="ＭＳ 明朝" w:hAnsi="Times New Roman" w:cs="Times New Roman"/>
          <w:sz w:val="22"/>
        </w:rPr>
        <w:t>[4]</w:t>
      </w:r>
      <w:r>
        <w:rPr>
          <w:rFonts w:ascii="Times New Roman" w:eastAsia="ＭＳ 明朝" w:hAnsi="Times New Roman" w:cs="Times New Roman"/>
          <w:sz w:val="22"/>
        </w:rPr>
        <w:tab/>
      </w:r>
      <w:r w:rsidRPr="00721A40">
        <w:rPr>
          <w:rFonts w:ascii="Times New Roman" w:eastAsia="ＭＳ 明朝" w:hAnsi="Times New Roman" w:cs="Times New Roman"/>
          <w:sz w:val="22"/>
        </w:rPr>
        <w:t>R1-2003692</w:t>
      </w:r>
      <w:r w:rsidRPr="00721A40">
        <w:rPr>
          <w:rFonts w:ascii="Times New Roman" w:eastAsia="ＭＳ 明朝" w:hAnsi="Times New Roman" w:cs="Times New Roman"/>
          <w:sz w:val="22"/>
        </w:rPr>
        <w:tab/>
        <w:t>On TRS muting for NR coexistence with a narrow band system</w:t>
      </w:r>
      <w:r w:rsidRPr="00721A40">
        <w:rPr>
          <w:rFonts w:ascii="Times New Roman" w:eastAsia="ＭＳ 明朝" w:hAnsi="Times New Roman" w:cs="Times New Roman"/>
          <w:sz w:val="22"/>
        </w:rPr>
        <w:tab/>
        <w:t>MediaTek Inc.</w:t>
      </w:r>
    </w:p>
    <w:p w14:paraId="538AE116" w14:textId="3B8CC889" w:rsidR="00721A40" w:rsidRPr="00721A40" w:rsidRDefault="00721A40" w:rsidP="00721A40">
      <w:pPr>
        <w:spacing w:afterLines="50" w:after="120"/>
        <w:jc w:val="both"/>
        <w:rPr>
          <w:rFonts w:ascii="Times New Roman" w:eastAsia="ＭＳ 明朝" w:hAnsi="Times New Roman" w:cs="Times New Roman"/>
          <w:sz w:val="22"/>
        </w:rPr>
      </w:pPr>
      <w:r>
        <w:rPr>
          <w:rFonts w:ascii="Times New Roman" w:eastAsia="ＭＳ 明朝" w:hAnsi="Times New Roman" w:cs="Times New Roman"/>
          <w:sz w:val="22"/>
        </w:rPr>
        <w:t>[5]</w:t>
      </w:r>
      <w:r>
        <w:rPr>
          <w:rFonts w:ascii="Times New Roman" w:eastAsia="ＭＳ 明朝" w:hAnsi="Times New Roman" w:cs="Times New Roman"/>
          <w:sz w:val="22"/>
        </w:rPr>
        <w:tab/>
      </w:r>
      <w:r w:rsidRPr="00721A40">
        <w:rPr>
          <w:rFonts w:ascii="Times New Roman" w:eastAsia="ＭＳ 明朝" w:hAnsi="Times New Roman" w:cs="Times New Roman"/>
          <w:sz w:val="22"/>
        </w:rPr>
        <w:t>R1-2003763</w:t>
      </w:r>
      <w:r w:rsidRPr="00721A40">
        <w:rPr>
          <w:rFonts w:ascii="Times New Roman" w:eastAsia="ＭＳ 明朝" w:hAnsi="Times New Roman" w:cs="Times New Roman"/>
          <w:sz w:val="22"/>
        </w:rPr>
        <w:tab/>
        <w:t>Maintenance of aperiodic CSI-RS triggering with beam switching timing of 224 and 336</w:t>
      </w:r>
      <w:r w:rsidRPr="00721A40">
        <w:rPr>
          <w:rFonts w:ascii="Times New Roman" w:eastAsia="ＭＳ 明朝" w:hAnsi="Times New Roman" w:cs="Times New Roman"/>
          <w:sz w:val="22"/>
        </w:rPr>
        <w:tab/>
        <w:t>Intel Corporation</w:t>
      </w:r>
    </w:p>
    <w:p w14:paraId="11E9E1B6" w14:textId="79F1F35E" w:rsidR="00721A40" w:rsidRPr="00721A40" w:rsidRDefault="00721A40" w:rsidP="00721A40">
      <w:pPr>
        <w:spacing w:afterLines="50" w:after="120"/>
        <w:jc w:val="both"/>
        <w:rPr>
          <w:rFonts w:ascii="Times New Roman" w:eastAsia="ＭＳ 明朝" w:hAnsi="Times New Roman" w:cs="Times New Roman"/>
          <w:sz w:val="22"/>
        </w:rPr>
      </w:pPr>
      <w:r>
        <w:rPr>
          <w:rFonts w:ascii="Times New Roman" w:eastAsia="ＭＳ 明朝" w:hAnsi="Times New Roman" w:cs="Times New Roman"/>
          <w:sz w:val="22"/>
        </w:rPr>
        <w:t>[6]</w:t>
      </w:r>
      <w:r>
        <w:rPr>
          <w:rFonts w:ascii="Times New Roman" w:eastAsia="ＭＳ 明朝" w:hAnsi="Times New Roman" w:cs="Times New Roman"/>
          <w:sz w:val="22"/>
        </w:rPr>
        <w:tab/>
      </w:r>
      <w:r w:rsidRPr="00721A40">
        <w:rPr>
          <w:rFonts w:ascii="Times New Roman" w:eastAsia="ＭＳ 明朝" w:hAnsi="Times New Roman" w:cs="Times New Roman"/>
          <w:sz w:val="22"/>
        </w:rPr>
        <w:t>R1-2003923</w:t>
      </w:r>
      <w:r w:rsidRPr="00721A40">
        <w:rPr>
          <w:rFonts w:ascii="Times New Roman" w:eastAsia="ＭＳ 明朝" w:hAnsi="Times New Roman" w:cs="Times New Roman"/>
          <w:sz w:val="22"/>
        </w:rPr>
        <w:tab/>
        <w:t>On ambiguous TBS due to ambiguity of Ninfo</w:t>
      </w:r>
      <w:r w:rsidRPr="00721A40">
        <w:rPr>
          <w:rFonts w:ascii="Times New Roman" w:eastAsia="ＭＳ 明朝" w:hAnsi="Times New Roman" w:cs="Times New Roman"/>
          <w:sz w:val="22"/>
        </w:rPr>
        <w:tab/>
        <w:t>NEC</w:t>
      </w:r>
    </w:p>
    <w:p w14:paraId="5484B8FD" w14:textId="3D402335" w:rsidR="00721A40" w:rsidRPr="00721A40" w:rsidRDefault="00721A40" w:rsidP="00721A40">
      <w:pPr>
        <w:spacing w:afterLines="50" w:after="120"/>
        <w:jc w:val="both"/>
        <w:rPr>
          <w:rFonts w:ascii="Times New Roman" w:eastAsia="ＭＳ 明朝" w:hAnsi="Times New Roman" w:cs="Times New Roman"/>
          <w:sz w:val="22"/>
        </w:rPr>
      </w:pPr>
      <w:r>
        <w:rPr>
          <w:rFonts w:ascii="Times New Roman" w:eastAsia="ＭＳ 明朝" w:hAnsi="Times New Roman" w:cs="Times New Roman"/>
          <w:sz w:val="22"/>
        </w:rPr>
        <w:t>[7]</w:t>
      </w:r>
      <w:r>
        <w:rPr>
          <w:rFonts w:ascii="Times New Roman" w:eastAsia="ＭＳ 明朝" w:hAnsi="Times New Roman" w:cs="Times New Roman"/>
          <w:sz w:val="22"/>
        </w:rPr>
        <w:tab/>
      </w:r>
      <w:r w:rsidRPr="00721A40">
        <w:rPr>
          <w:rFonts w:ascii="Times New Roman" w:eastAsia="ＭＳ 明朝" w:hAnsi="Times New Roman" w:cs="Times New Roman"/>
          <w:sz w:val="22"/>
        </w:rPr>
        <w:t>R1-2004259</w:t>
      </w:r>
      <w:r w:rsidRPr="00721A40">
        <w:rPr>
          <w:rFonts w:ascii="Times New Roman" w:eastAsia="ＭＳ 明朝" w:hAnsi="Times New Roman" w:cs="Times New Roman"/>
          <w:sz w:val="22"/>
        </w:rPr>
        <w:tab/>
        <w:t>On remaining issues of HD UE feature</w:t>
      </w:r>
      <w:r w:rsidRPr="00721A40">
        <w:rPr>
          <w:rFonts w:ascii="Times New Roman" w:eastAsia="ＭＳ 明朝" w:hAnsi="Times New Roman" w:cs="Times New Roman"/>
          <w:sz w:val="22"/>
        </w:rPr>
        <w:tab/>
        <w:t>Nokia, Nokia Shanghai Bell</w:t>
      </w:r>
    </w:p>
    <w:p w14:paraId="02B9B2C2" w14:textId="36E27505" w:rsidR="00721A40" w:rsidRPr="00721A40" w:rsidRDefault="00721A40" w:rsidP="00721A40">
      <w:pPr>
        <w:spacing w:afterLines="50" w:after="120"/>
        <w:jc w:val="both"/>
        <w:rPr>
          <w:rFonts w:ascii="Times New Roman" w:eastAsia="ＭＳ 明朝" w:hAnsi="Times New Roman" w:cs="Times New Roman"/>
          <w:sz w:val="22"/>
        </w:rPr>
      </w:pPr>
      <w:r>
        <w:rPr>
          <w:rFonts w:ascii="Times New Roman" w:eastAsia="ＭＳ 明朝" w:hAnsi="Times New Roman" w:cs="Times New Roman"/>
          <w:sz w:val="22"/>
        </w:rPr>
        <w:t>[8]</w:t>
      </w:r>
      <w:r>
        <w:rPr>
          <w:rFonts w:ascii="Times New Roman" w:eastAsia="ＭＳ 明朝" w:hAnsi="Times New Roman" w:cs="Times New Roman"/>
          <w:sz w:val="22"/>
        </w:rPr>
        <w:tab/>
      </w:r>
      <w:r w:rsidRPr="00721A40">
        <w:rPr>
          <w:rFonts w:ascii="Times New Roman" w:eastAsia="ＭＳ 明朝" w:hAnsi="Times New Roman" w:cs="Times New Roman"/>
          <w:sz w:val="22"/>
        </w:rPr>
        <w:t>R1-2004604</w:t>
      </w:r>
      <w:r w:rsidRPr="00721A40">
        <w:rPr>
          <w:rFonts w:ascii="Times New Roman" w:eastAsia="ＭＳ 明朝" w:hAnsi="Times New Roman" w:cs="Times New Roman"/>
          <w:sz w:val="22"/>
        </w:rPr>
        <w:tab/>
        <w:t>Discussion on the conditions of rate matching pattern overlapping with PDSCH DMRS symbols</w:t>
      </w:r>
      <w:r w:rsidRPr="00721A40">
        <w:rPr>
          <w:rFonts w:ascii="Times New Roman" w:eastAsia="ＭＳ 明朝" w:hAnsi="Times New Roman" w:cs="Times New Roman"/>
          <w:sz w:val="22"/>
        </w:rPr>
        <w:tab/>
        <w:t>Huawei, HiSilicon</w:t>
      </w:r>
    </w:p>
    <w:p w14:paraId="3FA8CDEA" w14:textId="643426E8" w:rsidR="00033D72" w:rsidRPr="00721A40" w:rsidRDefault="00721A40" w:rsidP="00721A40">
      <w:pPr>
        <w:spacing w:afterLines="50" w:after="120"/>
        <w:jc w:val="both"/>
        <w:rPr>
          <w:rFonts w:ascii="Times New Roman" w:eastAsia="ＭＳ 明朝" w:hAnsi="Times New Roman" w:cs="Times New Roman"/>
          <w:sz w:val="22"/>
        </w:rPr>
      </w:pPr>
      <w:r>
        <w:rPr>
          <w:rFonts w:ascii="Times New Roman" w:eastAsia="ＭＳ 明朝" w:hAnsi="Times New Roman" w:cs="Times New Roman"/>
          <w:sz w:val="22"/>
        </w:rPr>
        <w:t>[9]</w:t>
      </w:r>
      <w:r>
        <w:rPr>
          <w:rFonts w:ascii="Times New Roman" w:eastAsia="ＭＳ 明朝" w:hAnsi="Times New Roman" w:cs="Times New Roman"/>
          <w:sz w:val="22"/>
        </w:rPr>
        <w:tab/>
      </w:r>
      <w:r w:rsidRPr="00721A40">
        <w:rPr>
          <w:rFonts w:ascii="Times New Roman" w:eastAsia="ＭＳ 明朝" w:hAnsi="Times New Roman" w:cs="Times New Roman"/>
          <w:sz w:val="22"/>
        </w:rPr>
        <w:t>R1-2004642</w:t>
      </w:r>
      <w:r w:rsidRPr="00721A40">
        <w:rPr>
          <w:rFonts w:ascii="Times New Roman" w:eastAsia="ＭＳ 明朝" w:hAnsi="Times New Roman" w:cs="Times New Roman"/>
          <w:sz w:val="22"/>
        </w:rPr>
        <w:tab/>
        <w:t>Remaining issue for Rel-16 maintenance</w:t>
      </w:r>
      <w:r w:rsidRPr="00721A40">
        <w:rPr>
          <w:rFonts w:ascii="Times New Roman" w:eastAsia="ＭＳ 明朝" w:hAnsi="Times New Roman" w:cs="Times New Roman"/>
          <w:sz w:val="22"/>
        </w:rPr>
        <w:tab/>
        <w:t>Ericsson</w:t>
      </w:r>
    </w:p>
    <w:sectPr w:rsidR="00033D72" w:rsidRPr="00721A40" w:rsidSect="00A01954">
      <w:footerReference w:type="default" r:id="rId12"/>
      <w:pgSz w:w="12240" w:h="15840" w:code="1"/>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6E81E7" w14:textId="77777777" w:rsidR="00A63FF7" w:rsidRDefault="00A63FF7">
      <w:r>
        <w:separator/>
      </w:r>
    </w:p>
  </w:endnote>
  <w:endnote w:type="continuationSeparator" w:id="0">
    <w:p w14:paraId="3D3EB6C8" w14:textId="77777777" w:rsidR="00A63FF7" w:rsidRDefault="00A63FF7">
      <w:r>
        <w:continuationSeparator/>
      </w:r>
    </w:p>
  </w:endnote>
  <w:endnote w:type="continuationNotice" w:id="1">
    <w:p w14:paraId="00E27069" w14:textId="77777777" w:rsidR="00A63FF7" w:rsidRDefault="00A63F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aiTi_GB2312">
    <w:altName w:val="Microsoft YaHei"/>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3050705020303"/>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9493" w14:textId="4DD00C68" w:rsidR="003B1C8F" w:rsidRPr="00000924" w:rsidRDefault="003B1C8F">
    <w:pPr>
      <w:pStyle w:val="af"/>
      <w:jc w:val="center"/>
      <w:rPr>
        <w:sz w:val="22"/>
      </w:rPr>
    </w:pPr>
    <w:r>
      <w:rPr>
        <w:rStyle w:val="af2"/>
        <w:rFonts w:eastAsia="ＭＳ ゴシック"/>
      </w:rPr>
      <w:t xml:space="preserve">- </w:t>
    </w:r>
    <w:r>
      <w:rPr>
        <w:rStyle w:val="af2"/>
        <w:rFonts w:eastAsia="ＭＳ ゴシック"/>
      </w:rPr>
      <w:fldChar w:fldCharType="begin"/>
    </w:r>
    <w:r>
      <w:rPr>
        <w:rStyle w:val="af2"/>
        <w:rFonts w:eastAsia="ＭＳ ゴシック"/>
      </w:rPr>
      <w:instrText xml:space="preserve"> PAGE </w:instrText>
    </w:r>
    <w:r>
      <w:rPr>
        <w:rStyle w:val="af2"/>
        <w:rFonts w:eastAsia="ＭＳ ゴシック"/>
      </w:rPr>
      <w:fldChar w:fldCharType="separate"/>
    </w:r>
    <w:r>
      <w:rPr>
        <w:rStyle w:val="af2"/>
        <w:rFonts w:eastAsia="ＭＳ ゴシック"/>
        <w:noProof/>
      </w:rPr>
      <w:t>3</w:t>
    </w:r>
    <w:r>
      <w:rPr>
        <w:rStyle w:val="af2"/>
        <w:rFonts w:eastAsia="ＭＳ ゴシック"/>
      </w:rPr>
      <w:fldChar w:fldCharType="end"/>
    </w:r>
    <w:r>
      <w:rPr>
        <w:rStyle w:val="af2"/>
        <w:rFonts w:eastAsia="ＭＳ ゴシック"/>
      </w:rPr>
      <w:t>/</w:t>
    </w:r>
    <w:r>
      <w:rPr>
        <w:rStyle w:val="af2"/>
        <w:rFonts w:eastAsia="ＭＳ ゴシック"/>
      </w:rPr>
      <w:fldChar w:fldCharType="begin"/>
    </w:r>
    <w:r>
      <w:rPr>
        <w:rStyle w:val="af2"/>
        <w:rFonts w:eastAsia="ＭＳ ゴシック"/>
      </w:rPr>
      <w:instrText xml:space="preserve"> NUMPAGES </w:instrText>
    </w:r>
    <w:r>
      <w:rPr>
        <w:rStyle w:val="af2"/>
        <w:rFonts w:eastAsia="ＭＳ ゴシック"/>
      </w:rPr>
      <w:fldChar w:fldCharType="separate"/>
    </w:r>
    <w:r>
      <w:rPr>
        <w:rStyle w:val="af2"/>
        <w:rFonts w:eastAsia="ＭＳ ゴシック"/>
        <w:noProof/>
      </w:rPr>
      <w:t>23</w:t>
    </w:r>
    <w:r>
      <w:rPr>
        <w:rStyle w:val="af2"/>
        <w:rFonts w:eastAsia="ＭＳ ゴシック"/>
      </w:rPr>
      <w:fldChar w:fldCharType="end"/>
    </w:r>
    <w:r>
      <w:rPr>
        <w:rStyle w:val="af2"/>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4166E7" w14:textId="77777777" w:rsidR="00A63FF7" w:rsidRDefault="00A63FF7">
      <w:r>
        <w:separator/>
      </w:r>
    </w:p>
  </w:footnote>
  <w:footnote w:type="continuationSeparator" w:id="0">
    <w:p w14:paraId="167D0361" w14:textId="77777777" w:rsidR="00A63FF7" w:rsidRDefault="00A63FF7">
      <w:r>
        <w:continuationSeparator/>
      </w:r>
    </w:p>
  </w:footnote>
  <w:footnote w:type="continuationNotice" w:id="1">
    <w:p w14:paraId="2E33F216" w14:textId="77777777" w:rsidR="00A63FF7" w:rsidRDefault="00A63F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656B5"/>
    <w:multiLevelType w:val="hybridMultilevel"/>
    <w:tmpl w:val="61FEB61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8E4A9D"/>
    <w:multiLevelType w:val="hybridMultilevel"/>
    <w:tmpl w:val="505EA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B4FE8"/>
    <w:multiLevelType w:val="hybridMultilevel"/>
    <w:tmpl w:val="5040259C"/>
    <w:lvl w:ilvl="0" w:tplc="6E0AF71E">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53D734D"/>
    <w:multiLevelType w:val="hybridMultilevel"/>
    <w:tmpl w:val="3A60E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8E301A1"/>
    <w:multiLevelType w:val="hybridMultilevel"/>
    <w:tmpl w:val="F0F0CF48"/>
    <w:lvl w:ilvl="0" w:tplc="04090001">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D98ED144">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B302F28"/>
    <w:multiLevelType w:val="hybridMultilevel"/>
    <w:tmpl w:val="7B56FEA0"/>
    <w:lvl w:ilvl="0" w:tplc="04090001">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D98ED144">
      <w:numFmt w:val="bullet"/>
      <w:lvlText w:val="-"/>
      <w:lvlJc w:val="left"/>
      <w:pPr>
        <w:ind w:left="1260" w:hanging="420"/>
      </w:pPr>
      <w:rPr>
        <w:rFonts w:ascii="Times New Roman" w:eastAsia="SimSun" w:hAnsi="Times New Roman" w:cs="Times New Roman" w:hint="default"/>
      </w:rPr>
    </w:lvl>
    <w:lvl w:ilvl="3" w:tplc="D16E0F1E">
      <w:start w:val="1"/>
      <w:numFmt w:val="bullet"/>
      <w:lvlText w:val="•"/>
      <w:lvlJc w:val="left"/>
      <w:pPr>
        <w:ind w:left="1680" w:hanging="420"/>
      </w:pPr>
      <w:rPr>
        <w:rFonts w:ascii="Times New Roman"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EC51B2"/>
    <w:multiLevelType w:val="multilevel"/>
    <w:tmpl w:val="23EC51B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8112A0D"/>
    <w:multiLevelType w:val="hybridMultilevel"/>
    <w:tmpl w:val="04741CBA"/>
    <w:lvl w:ilvl="0" w:tplc="89F867AE">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8A4232C"/>
    <w:multiLevelType w:val="hybridMultilevel"/>
    <w:tmpl w:val="294479B8"/>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50D54BB"/>
    <w:multiLevelType w:val="hybridMultilevel"/>
    <w:tmpl w:val="8FBCB4E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AFF69DE"/>
    <w:multiLevelType w:val="hybridMultilevel"/>
    <w:tmpl w:val="D4729A50"/>
    <w:lvl w:ilvl="0" w:tplc="D16E0F1E">
      <w:start w:val="1"/>
      <w:numFmt w:val="bullet"/>
      <w:lvlText w:val="•"/>
      <w:lvlJc w:val="left"/>
      <w:pPr>
        <w:ind w:left="420" w:hanging="420"/>
      </w:pPr>
      <w:rPr>
        <w:rFonts w:ascii="Times New Roma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E207935"/>
    <w:multiLevelType w:val="hybridMultilevel"/>
    <w:tmpl w:val="2810663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CF0050"/>
    <w:multiLevelType w:val="hybridMultilevel"/>
    <w:tmpl w:val="72382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59805821"/>
    <w:multiLevelType w:val="hybridMultilevel"/>
    <w:tmpl w:val="CEA66926"/>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3" w15:restartNumberingAfterBreak="0">
    <w:nsid w:val="5A1072AC"/>
    <w:multiLevelType w:val="hybridMultilevel"/>
    <w:tmpl w:val="6408EFBA"/>
    <w:lvl w:ilvl="0" w:tplc="70500F32">
      <w:start w:val="5"/>
      <w:numFmt w:val="bullet"/>
      <w:lvlText w:val="-"/>
      <w:lvlJc w:val="left"/>
      <w:pPr>
        <w:ind w:left="360" w:hanging="360"/>
      </w:pPr>
      <w:rPr>
        <w:rFonts w:ascii="Times New Roman" w:eastAsia="KaiTi_GB2312"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F2D075D"/>
    <w:multiLevelType w:val="hybridMultilevel"/>
    <w:tmpl w:val="3FAAB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1A52F94"/>
    <w:multiLevelType w:val="multilevel"/>
    <w:tmpl w:val="61A52F9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62D263A5"/>
    <w:multiLevelType w:val="hybridMultilevel"/>
    <w:tmpl w:val="ECC85408"/>
    <w:lvl w:ilvl="0" w:tplc="6E0AF71E">
      <w:start w:val="1"/>
      <w:numFmt w:val="bullet"/>
      <w:lvlText w:val=""/>
      <w:lvlJc w:val="left"/>
      <w:pPr>
        <w:ind w:left="1270" w:hanging="420"/>
      </w:pPr>
      <w:rPr>
        <w:rFonts w:ascii="Wingdings" w:hAnsi="Wingdings" w:hint="default"/>
      </w:rPr>
    </w:lvl>
    <w:lvl w:ilvl="1" w:tplc="04090003">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27" w15:restartNumberingAfterBreak="0">
    <w:nsid w:val="63976E5B"/>
    <w:multiLevelType w:val="multilevel"/>
    <w:tmpl w:val="AE520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424794A"/>
    <w:multiLevelType w:val="hybridMultilevel"/>
    <w:tmpl w:val="C07E25CE"/>
    <w:lvl w:ilvl="0" w:tplc="A8369BE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0" w15:restartNumberingAfterBreak="0">
    <w:nsid w:val="67E87633"/>
    <w:multiLevelType w:val="hybridMultilevel"/>
    <w:tmpl w:val="9A008262"/>
    <w:lvl w:ilvl="0" w:tplc="D16E0F1E">
      <w:start w:val="1"/>
      <w:numFmt w:val="bullet"/>
      <w:lvlText w:val="•"/>
      <w:lvlJc w:val="left"/>
      <w:pPr>
        <w:ind w:left="420" w:hanging="420"/>
      </w:pPr>
      <w:rPr>
        <w:rFonts w:ascii="Times New Roman" w:hAnsi="Times New Roman" w:cs="Times New Roman" w:hint="default"/>
      </w:rPr>
    </w:lvl>
    <w:lvl w:ilvl="1" w:tplc="041D0003">
      <w:start w:val="1"/>
      <w:numFmt w:val="bullet"/>
      <w:lvlText w:val="o"/>
      <w:lvlJc w:val="left"/>
      <w:pPr>
        <w:ind w:left="840" w:hanging="420"/>
      </w:pPr>
      <w:rPr>
        <w:rFonts w:ascii="Courier New" w:hAnsi="Courier New" w:cs="Courier New" w:hint="default"/>
      </w:rPr>
    </w:lvl>
    <w:lvl w:ilvl="2" w:tplc="D98ED144">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93B447A"/>
    <w:multiLevelType w:val="hybridMultilevel"/>
    <w:tmpl w:val="916EAC1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15:restartNumberingAfterBreak="0">
    <w:nsid w:val="695D5D32"/>
    <w:multiLevelType w:val="hybridMultilevel"/>
    <w:tmpl w:val="6F663CB6"/>
    <w:lvl w:ilvl="0" w:tplc="DB862838">
      <w:start w:val="1"/>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9C337FA"/>
    <w:multiLevelType w:val="hybridMultilevel"/>
    <w:tmpl w:val="600AB8B0"/>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D74394F"/>
    <w:multiLevelType w:val="hybridMultilevel"/>
    <w:tmpl w:val="78BE8EE2"/>
    <w:lvl w:ilvl="0" w:tplc="0409000F">
      <w:start w:val="1"/>
      <w:numFmt w:val="decimal"/>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5675198"/>
    <w:multiLevelType w:val="multilevel"/>
    <w:tmpl w:val="75675198"/>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37"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5F0D2F"/>
    <w:multiLevelType w:val="hybridMultilevel"/>
    <w:tmpl w:val="AD46FE74"/>
    <w:lvl w:ilvl="0" w:tplc="A8369BE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9"/>
  </w:num>
  <w:num w:numId="2">
    <w:abstractNumId w:val="9"/>
  </w:num>
  <w:num w:numId="3">
    <w:abstractNumId w:val="37"/>
  </w:num>
  <w:num w:numId="4">
    <w:abstractNumId w:val="21"/>
  </w:num>
  <w:num w:numId="5">
    <w:abstractNumId w:val="3"/>
  </w:num>
  <w:num w:numId="6">
    <w:abstractNumId w:val="7"/>
  </w:num>
  <w:num w:numId="7">
    <w:abstractNumId w:val="10"/>
  </w:num>
  <w:num w:numId="8">
    <w:abstractNumId w:val="5"/>
  </w:num>
  <w:num w:numId="9">
    <w:abstractNumId w:val="30"/>
  </w:num>
  <w:num w:numId="10">
    <w:abstractNumId w:val="6"/>
  </w:num>
  <w:num w:numId="11">
    <w:abstractNumId w:val="32"/>
  </w:num>
  <w:num w:numId="12">
    <w:abstractNumId w:val="28"/>
  </w:num>
  <w:num w:numId="13">
    <w:abstractNumId w:val="36"/>
  </w:num>
  <w:num w:numId="14">
    <w:abstractNumId w:val="38"/>
  </w:num>
  <w:num w:numId="15">
    <w:abstractNumId w:val="13"/>
  </w:num>
  <w:num w:numId="16">
    <w:abstractNumId w:val="18"/>
  </w:num>
  <w:num w:numId="17">
    <w:abstractNumId w:val="27"/>
  </w:num>
  <w:num w:numId="18">
    <w:abstractNumId w:val="20"/>
  </w:num>
  <w:num w:numId="19">
    <w:abstractNumId w:val="31"/>
  </w:num>
  <w:num w:numId="20">
    <w:abstractNumId w:val="14"/>
  </w:num>
  <w:num w:numId="21">
    <w:abstractNumId w:val="34"/>
  </w:num>
  <w:num w:numId="22">
    <w:abstractNumId w:val="19"/>
  </w:num>
  <w:num w:numId="23">
    <w:abstractNumId w:val="1"/>
  </w:num>
  <w:num w:numId="24">
    <w:abstractNumId w:val="0"/>
  </w:num>
  <w:num w:numId="25">
    <w:abstractNumId w:val="17"/>
  </w:num>
  <w:num w:numId="26">
    <w:abstractNumId w:val="11"/>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2"/>
  </w:num>
  <w:num w:numId="30">
    <w:abstractNumId w:val="26"/>
  </w:num>
  <w:num w:numId="31">
    <w:abstractNumId w:val="35"/>
  </w:num>
  <w:num w:numId="32">
    <w:abstractNumId w:val="25"/>
  </w:num>
  <w:num w:numId="33">
    <w:abstractNumId w:val="8"/>
  </w:num>
  <w:num w:numId="34">
    <w:abstractNumId w:val="23"/>
  </w:num>
  <w:num w:numId="35">
    <w:abstractNumId w:val="4"/>
  </w:num>
  <w:num w:numId="36">
    <w:abstractNumId w:val="19"/>
  </w:num>
  <w:num w:numId="37">
    <w:abstractNumId w:val="24"/>
  </w:num>
  <w:num w:numId="38">
    <w:abstractNumId w:val="33"/>
  </w:num>
  <w:num w:numId="39">
    <w:abstractNumId w:val="15"/>
  </w:num>
  <w:num w:numId="40">
    <w:abstractNumId w:val="12"/>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1"/>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8AA"/>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542"/>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F9"/>
    <w:rsid w:val="000B09C2"/>
    <w:rsid w:val="000B0DB3"/>
    <w:rsid w:val="000B1207"/>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6D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43A"/>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140"/>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3CBC"/>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4EA5"/>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57C03"/>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6CF"/>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4B4"/>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F5A"/>
    <w:rsid w:val="001C780C"/>
    <w:rsid w:val="001D02E1"/>
    <w:rsid w:val="001D056A"/>
    <w:rsid w:val="001D0734"/>
    <w:rsid w:val="001D0EDF"/>
    <w:rsid w:val="001D135C"/>
    <w:rsid w:val="001D15F2"/>
    <w:rsid w:val="001D1A10"/>
    <w:rsid w:val="001D1B2D"/>
    <w:rsid w:val="001D1B4D"/>
    <w:rsid w:val="001D1D55"/>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03D"/>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2D84"/>
    <w:rsid w:val="00273264"/>
    <w:rsid w:val="002732FF"/>
    <w:rsid w:val="00273760"/>
    <w:rsid w:val="0027393A"/>
    <w:rsid w:val="00273D82"/>
    <w:rsid w:val="00273E27"/>
    <w:rsid w:val="00274185"/>
    <w:rsid w:val="002742AE"/>
    <w:rsid w:val="002742B7"/>
    <w:rsid w:val="00274505"/>
    <w:rsid w:val="00274639"/>
    <w:rsid w:val="00274746"/>
    <w:rsid w:val="002749EA"/>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A5"/>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46C"/>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5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5FD"/>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F47"/>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8F"/>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7CF"/>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2C94"/>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D75"/>
    <w:rsid w:val="004C3D98"/>
    <w:rsid w:val="004C3DDE"/>
    <w:rsid w:val="004C4247"/>
    <w:rsid w:val="004C4286"/>
    <w:rsid w:val="004C460F"/>
    <w:rsid w:val="004C493C"/>
    <w:rsid w:val="004C4FDC"/>
    <w:rsid w:val="004C5056"/>
    <w:rsid w:val="004C52DD"/>
    <w:rsid w:val="004C5DE4"/>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249"/>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888"/>
    <w:rsid w:val="004E0A0A"/>
    <w:rsid w:val="004E0BA1"/>
    <w:rsid w:val="004E1A3E"/>
    <w:rsid w:val="004E215B"/>
    <w:rsid w:val="004E2381"/>
    <w:rsid w:val="004E29B6"/>
    <w:rsid w:val="004E2EB3"/>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05"/>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104A"/>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41E"/>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17B"/>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6EC0"/>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AD"/>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2F4"/>
    <w:rsid w:val="006134DA"/>
    <w:rsid w:val="0061359A"/>
    <w:rsid w:val="0061372F"/>
    <w:rsid w:val="0061385E"/>
    <w:rsid w:val="006138C4"/>
    <w:rsid w:val="006139A4"/>
    <w:rsid w:val="006139E1"/>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7EB"/>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2E8"/>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A40"/>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3A0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661"/>
    <w:rsid w:val="007A086D"/>
    <w:rsid w:val="007A0AA3"/>
    <w:rsid w:val="007A0B1E"/>
    <w:rsid w:val="007A0D05"/>
    <w:rsid w:val="007A1193"/>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6F5"/>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5031"/>
    <w:rsid w:val="00845502"/>
    <w:rsid w:val="0084562C"/>
    <w:rsid w:val="00845D6E"/>
    <w:rsid w:val="00845F29"/>
    <w:rsid w:val="00846045"/>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ABD"/>
    <w:rsid w:val="008B2EC8"/>
    <w:rsid w:val="008B2F2D"/>
    <w:rsid w:val="008B304A"/>
    <w:rsid w:val="008B3765"/>
    <w:rsid w:val="008B3C1C"/>
    <w:rsid w:val="008B3EFF"/>
    <w:rsid w:val="008B412E"/>
    <w:rsid w:val="008B4227"/>
    <w:rsid w:val="008B4987"/>
    <w:rsid w:val="008B49F4"/>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0DB"/>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24F"/>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2E73"/>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8B2"/>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C76"/>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989"/>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286"/>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0D4A"/>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3FF7"/>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04D"/>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DFF"/>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8EE"/>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2A"/>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66"/>
    <w:rsid w:val="00B02CF5"/>
    <w:rsid w:val="00B02DA1"/>
    <w:rsid w:val="00B03303"/>
    <w:rsid w:val="00B0404F"/>
    <w:rsid w:val="00B04350"/>
    <w:rsid w:val="00B04440"/>
    <w:rsid w:val="00B04507"/>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566"/>
    <w:rsid w:val="00B11664"/>
    <w:rsid w:val="00B118B9"/>
    <w:rsid w:val="00B11B6C"/>
    <w:rsid w:val="00B11DF2"/>
    <w:rsid w:val="00B11F09"/>
    <w:rsid w:val="00B1234B"/>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711"/>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6D72"/>
    <w:rsid w:val="00C170CC"/>
    <w:rsid w:val="00C1722D"/>
    <w:rsid w:val="00C17489"/>
    <w:rsid w:val="00C176D2"/>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2F9D"/>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7ED"/>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086"/>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653"/>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39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2B8"/>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967"/>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B3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0E1"/>
    <w:rsid w:val="00E9712F"/>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784"/>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8DE"/>
    <w:rsid w:val="00EF1C60"/>
    <w:rsid w:val="00EF1F7E"/>
    <w:rsid w:val="00EF2780"/>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A92"/>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883"/>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7FD"/>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63D"/>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814B4"/>
    <w:rPr>
      <w:rFonts w:ascii="ＭＳ Ｐゴシック" w:eastAsia="ＭＳ Ｐゴシック" w:hAnsi="ＭＳ Ｐゴシック" w:cs="ＭＳ Ｐゴシック"/>
      <w:sz w:val="24"/>
      <w:szCs w:val="24"/>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7"/>
    <w:pPr>
      <w:widowControl w:val="0"/>
    </w:pPr>
    <w:rPr>
      <w:rFonts w:ascii="Arial" w:eastAsia="ＭＳ 明朝" w:hAnsi="Arial"/>
      <w:b/>
      <w:noProof/>
      <w:sz w:val="18"/>
      <w:lang w:eastAsia="x-none"/>
    </w:rPr>
  </w:style>
  <w:style w:type="character" w:customStyle="1" w:styleId="a7">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6"/>
    <w:locked/>
    <w:rsid w:val="0086665A"/>
    <w:rPr>
      <w:rFonts w:ascii="Arial" w:hAnsi="Arial"/>
      <w:b/>
      <w:noProof/>
      <w:sz w:val="18"/>
      <w:lang w:val="en-GB"/>
    </w:rPr>
  </w:style>
  <w:style w:type="paragraph" w:styleId="a8">
    <w:name w:val="Document Map"/>
    <w:basedOn w:val="a0"/>
    <w:semiHidden/>
    <w:pPr>
      <w:shd w:val="clear" w:color="auto" w:fill="000080"/>
    </w:pPr>
    <w:rPr>
      <w:rFonts w:ascii="Tahoma" w:hAnsi="Tahoma"/>
    </w:rPr>
  </w:style>
  <w:style w:type="paragraph" w:styleId="a9">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a"/>
    <w:link w:val="B1Char"/>
    <w:qFormat/>
  </w:style>
  <w:style w:type="paragraph" w:styleId="aa">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b">
    <w:name w:val="footnote reference"/>
    <w:semiHidden/>
    <w:rPr>
      <w:rFonts w:eastAsia="Times New Roman"/>
      <w:b/>
      <w:noProof w:val="0"/>
      <w:kern w:val="2"/>
      <w:position w:val="6"/>
      <w:sz w:val="16"/>
      <w:lang w:val="en-GB"/>
    </w:rPr>
  </w:style>
  <w:style w:type="paragraph" w:styleId="ac">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d">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0">
    <w:name w:val="Body Text Indent 2"/>
    <w:basedOn w:val="a0"/>
    <w:pPr>
      <w:widowControl w:val="0"/>
      <w:autoSpaceDE w:val="0"/>
      <w:autoSpaceDN w:val="0"/>
      <w:adjustRightInd w:val="0"/>
      <w:ind w:left="1656"/>
      <w:jc w:val="both"/>
      <w:textAlignment w:val="baseline"/>
    </w:pPr>
    <w:rPr>
      <w:kern w:val="2"/>
    </w:rPr>
  </w:style>
  <w:style w:type="paragraph" w:styleId="21">
    <w:name w:val="List Bullet 2"/>
    <w:aliases w:val="lb2"/>
    <w:basedOn w:val="ae"/>
    <w:autoRedefine/>
    <w:pPr>
      <w:tabs>
        <w:tab w:val="clear" w:pos="360"/>
      </w:tabs>
      <w:spacing w:after="60"/>
      <w:ind w:left="1080" w:hanging="357"/>
    </w:pPr>
    <w:rPr>
      <w:rFonts w:ascii="Arial" w:hAnsi="Arial"/>
    </w:rPr>
  </w:style>
  <w:style w:type="paragraph" w:styleId="ae">
    <w:name w:val="List Bullet"/>
    <w:basedOn w:val="a0"/>
    <w:autoRedefine/>
    <w:pPr>
      <w:tabs>
        <w:tab w:val="num" w:pos="360"/>
      </w:tabs>
      <w:ind w:left="360" w:hanging="360"/>
    </w:pPr>
  </w:style>
  <w:style w:type="paragraph" w:customStyle="1" w:styleId="ListBulletLast">
    <w:name w:val="List Bullet Last"/>
    <w:aliases w:val="lbl"/>
    <w:basedOn w:val="ae"/>
    <w:next w:val="a4"/>
    <w:pPr>
      <w:tabs>
        <w:tab w:val="clear" w:pos="360"/>
      </w:tabs>
      <w:spacing w:after="240"/>
      <w:ind w:left="714" w:hanging="357"/>
    </w:pPr>
    <w:rPr>
      <w:rFonts w:ascii="Arial" w:hAnsi="Arial"/>
    </w:rPr>
  </w:style>
  <w:style w:type="paragraph" w:styleId="af">
    <w:name w:val="footer"/>
    <w:basedOn w:val="a0"/>
    <w:pPr>
      <w:tabs>
        <w:tab w:val="center" w:pos="4536"/>
        <w:tab w:val="right" w:pos="9072"/>
      </w:tabs>
      <w:spacing w:before="120"/>
    </w:pPr>
    <w:rPr>
      <w:lang w:val="de-DE"/>
    </w:rPr>
  </w:style>
  <w:style w:type="paragraph" w:styleId="22">
    <w:name w:val="List 2"/>
    <w:basedOn w:val="aa"/>
    <w:pPr>
      <w:ind w:left="851"/>
    </w:pPr>
  </w:style>
  <w:style w:type="paragraph" w:customStyle="1" w:styleId="TitleText">
    <w:name w:val="Title Text"/>
    <w:basedOn w:val="a0"/>
    <w:next w:val="a0"/>
    <w:pPr>
      <w:spacing w:after="220"/>
    </w:pPr>
    <w:rPr>
      <w:rFonts w:ascii="Arial" w:hAnsi="Arial"/>
      <w:b/>
      <w:sz w:val="22"/>
    </w:rPr>
  </w:style>
  <w:style w:type="paragraph" w:styleId="af0">
    <w:name w:val="Title"/>
    <w:basedOn w:val="a0"/>
    <w:qFormat/>
    <w:pPr>
      <w:jc w:val="center"/>
    </w:pPr>
    <w:rPr>
      <w:rFonts w:ascii="Arial" w:hAnsi="Arial"/>
      <w:b/>
    </w:rPr>
  </w:style>
  <w:style w:type="paragraph" w:styleId="af1">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2">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3">
    <w:name w:val="Hyperlink"/>
    <w:rPr>
      <w:rFonts w:eastAsia="Times New Roman"/>
      <w:noProof w:val="0"/>
      <w:color w:val="0000FF"/>
      <w:kern w:val="2"/>
      <w:sz w:val="21"/>
      <w:u w:val="single"/>
      <w:lang w:val="en-GB"/>
    </w:rPr>
  </w:style>
  <w:style w:type="character" w:styleId="af4">
    <w:name w:val="FollowedHyperlink"/>
    <w:rPr>
      <w:rFonts w:eastAsia="Times New Roman"/>
      <w:noProof w:val="0"/>
      <w:color w:val="800080"/>
      <w:kern w:val="2"/>
      <w:sz w:val="21"/>
      <w:u w:val="single"/>
      <w:lang w:val="en-GB"/>
    </w:rPr>
  </w:style>
  <w:style w:type="character" w:styleId="af5">
    <w:name w:val="annotation reference"/>
    <w:rPr>
      <w:rFonts w:eastAsia="Times New Roman"/>
      <w:noProof w:val="0"/>
      <w:kern w:val="2"/>
      <w:sz w:val="16"/>
      <w:lang w:val="en-GB"/>
    </w:rPr>
  </w:style>
  <w:style w:type="paragraph" w:styleId="af6">
    <w:name w:val="Balloon Text"/>
    <w:basedOn w:val="a0"/>
    <w:link w:val="af7"/>
    <w:rPr>
      <w:rFonts w:ascii="Arial" w:hAnsi="Arial"/>
      <w:sz w:val="18"/>
    </w:rPr>
  </w:style>
  <w:style w:type="character" w:customStyle="1" w:styleId="af7">
    <w:name w:val="吹き出し (文字)"/>
    <w:link w:val="af6"/>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8">
    <w:name w:val="annotation text"/>
    <w:basedOn w:val="a0"/>
    <w:link w:val="af9"/>
    <w:rPr>
      <w:sz w:val="20"/>
    </w:rPr>
  </w:style>
  <w:style w:type="character" w:customStyle="1" w:styleId="af9">
    <w:name w:val="コメント文字列 (文字)"/>
    <w:basedOn w:val="a1"/>
    <w:link w:val="af8"/>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a">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b">
    <w:name w:val="annotation subject"/>
    <w:basedOn w:val="af8"/>
    <w:next w:val="af8"/>
    <w:link w:val="afc"/>
    <w:rPr>
      <w:b/>
      <w:sz w:val="24"/>
    </w:rPr>
  </w:style>
  <w:style w:type="character" w:customStyle="1" w:styleId="afc">
    <w:name w:val="コメント内容 (文字)"/>
    <w:basedOn w:val="af9"/>
    <w:link w:val="afb"/>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d">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rsid w:val="009273EC"/>
    <w:pPr>
      <w:spacing w:before="100" w:beforeAutospacing="1" w:after="100" w:afterAutospacing="1"/>
    </w:pPr>
  </w:style>
  <w:style w:type="paragraph" w:customStyle="1" w:styleId="81">
    <w:name w:val="表 (赤)  81"/>
    <w:basedOn w:val="a0"/>
    <w:uiPriority w:val="34"/>
    <w:qFormat/>
    <w:rsid w:val="006D1DA0"/>
    <w:pPr>
      <w:ind w:leftChars="400" w:left="840"/>
    </w:p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e">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列出段落"/>
    <w:basedOn w:val="a0"/>
    <w:link w:val="aff0"/>
    <w:uiPriority w:val="34"/>
    <w:qFormat/>
    <w:rsid w:val="002D136A"/>
    <w:pPr>
      <w:ind w:leftChars="400" w:left="840"/>
    </w:pPr>
  </w:style>
  <w:style w:type="character" w:customStyle="1" w:styleId="aff0">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1">
    <w:name w:val="Note Heading"/>
    <w:basedOn w:val="a0"/>
    <w:next w:val="a0"/>
    <w:link w:val="aff2"/>
    <w:rsid w:val="00384D66"/>
    <w:pPr>
      <w:jc w:val="center"/>
    </w:pPr>
    <w:rPr>
      <w:b/>
      <w:color w:val="FF0000"/>
      <w:szCs w:val="21"/>
    </w:rPr>
  </w:style>
  <w:style w:type="character" w:customStyle="1" w:styleId="aff2">
    <w:name w:val="記 (文字)"/>
    <w:basedOn w:val="a1"/>
    <w:link w:val="aff1"/>
    <w:rsid w:val="00384D66"/>
    <w:rPr>
      <w:rFonts w:ascii="Times New Roman" w:eastAsia="ＭＳ ゴシック" w:hAnsi="Times New Roman"/>
      <w:b/>
      <w:color w:val="FF0000"/>
      <w:sz w:val="24"/>
      <w:szCs w:val="21"/>
    </w:rPr>
  </w:style>
  <w:style w:type="paragraph" w:styleId="aff3">
    <w:name w:val="Closing"/>
    <w:basedOn w:val="a0"/>
    <w:link w:val="aff4"/>
    <w:rsid w:val="00384D66"/>
    <w:pPr>
      <w:jc w:val="right"/>
    </w:pPr>
    <w:rPr>
      <w:b/>
      <w:color w:val="FF0000"/>
      <w:szCs w:val="21"/>
    </w:rPr>
  </w:style>
  <w:style w:type="character" w:customStyle="1" w:styleId="aff4">
    <w:name w:val="結語 (文字)"/>
    <w:basedOn w:val="a1"/>
    <w:link w:val="aff3"/>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5">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15"/>
      </w:numPr>
      <w:tabs>
        <w:tab w:val="clear" w:pos="1304"/>
        <w:tab w:val="left" w:pos="1701"/>
      </w:tabs>
      <w:ind w:left="1701" w:hanging="1701"/>
      <w:jc w:val="both"/>
    </w:pPr>
    <w:rPr>
      <w:rFonts w:ascii="Arial" w:eastAsiaTheme="minorEastAsia" w:hAnsi="Arial" w:cstheme="minorBidi"/>
      <w:b/>
      <w:bCs/>
      <w:kern w:val="2"/>
      <w:sz w:val="21"/>
      <w:szCs w:val="22"/>
      <w:lang w:eastAsia="zh-CN"/>
    </w:rPr>
  </w:style>
  <w:style w:type="paragraph" w:customStyle="1" w:styleId="Observation">
    <w:name w:val="Observation"/>
    <w:basedOn w:val="Proposal"/>
    <w:qFormat/>
    <w:rsid w:val="00007CF6"/>
    <w:pPr>
      <w:numPr>
        <w:numId w:val="16"/>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
    <w:basedOn w:val="a1"/>
    <w:link w:val="1"/>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 w:type="table" w:customStyle="1" w:styleId="13">
    <w:name w:val="表 (格子)1"/>
    <w:basedOn w:val="a2"/>
    <w:next w:val="afd"/>
    <w:qFormat/>
    <w:rsid w:val="00DC3653"/>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46375152">
      <w:bodyDiv w:val="1"/>
      <w:marLeft w:val="0"/>
      <w:marRight w:val="0"/>
      <w:marTop w:val="0"/>
      <w:marBottom w:val="0"/>
      <w:divBdr>
        <w:top w:val="none" w:sz="0" w:space="0" w:color="auto"/>
        <w:left w:val="none" w:sz="0" w:space="0" w:color="auto"/>
        <w:bottom w:val="none" w:sz="0" w:space="0" w:color="auto"/>
        <w:right w:val="none" w:sz="0" w:space="0" w:color="auto"/>
      </w:divBdr>
    </w:div>
    <w:div w:id="354306208">
      <w:bodyDiv w:val="1"/>
      <w:marLeft w:val="0"/>
      <w:marRight w:val="0"/>
      <w:marTop w:val="0"/>
      <w:marBottom w:val="0"/>
      <w:divBdr>
        <w:top w:val="none" w:sz="0" w:space="0" w:color="auto"/>
        <w:left w:val="none" w:sz="0" w:space="0" w:color="auto"/>
        <w:bottom w:val="none" w:sz="0" w:space="0" w:color="auto"/>
        <w:right w:val="none" w:sz="0" w:space="0" w:color="auto"/>
      </w:divBdr>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2506335">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44883217">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4882051">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07135675">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1163155">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7403098">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0613116">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1350">
      <w:bodyDiv w:val="1"/>
      <w:marLeft w:val="0"/>
      <w:marRight w:val="0"/>
      <w:marTop w:val="0"/>
      <w:marBottom w:val="0"/>
      <w:divBdr>
        <w:top w:val="none" w:sz="0" w:space="0" w:color="auto"/>
        <w:left w:val="none" w:sz="0" w:space="0" w:color="auto"/>
        <w:bottom w:val="none" w:sz="0" w:space="0" w:color="auto"/>
        <w:right w:val="none" w:sz="0" w:space="0" w:color="auto"/>
      </w:divBdr>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068525">
      <w:bodyDiv w:val="1"/>
      <w:marLeft w:val="0"/>
      <w:marRight w:val="0"/>
      <w:marTop w:val="0"/>
      <w:marBottom w:val="0"/>
      <w:divBdr>
        <w:top w:val="none" w:sz="0" w:space="0" w:color="auto"/>
        <w:left w:val="none" w:sz="0" w:space="0" w:color="auto"/>
        <w:bottom w:val="none" w:sz="0" w:space="0" w:color="auto"/>
        <w:right w:val="none" w:sz="0" w:space="0" w:color="auto"/>
      </w:divBdr>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9372377">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1144867">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882615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41635529">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157819">
      <w:bodyDiv w:val="1"/>
      <w:marLeft w:val="0"/>
      <w:marRight w:val="0"/>
      <w:marTop w:val="0"/>
      <w:marBottom w:val="0"/>
      <w:divBdr>
        <w:top w:val="none" w:sz="0" w:space="0" w:color="auto"/>
        <w:left w:val="none" w:sz="0" w:space="0" w:color="auto"/>
        <w:bottom w:val="none" w:sz="0" w:space="0" w:color="auto"/>
        <w:right w:val="none" w:sz="0" w:space="0" w:color="auto"/>
      </w:divBdr>
      <w:divsChild>
        <w:div w:id="640383985">
          <w:marLeft w:val="0"/>
          <w:marRight w:val="0"/>
          <w:marTop w:val="0"/>
          <w:marBottom w:val="0"/>
          <w:divBdr>
            <w:top w:val="none" w:sz="0" w:space="0" w:color="auto"/>
            <w:left w:val="none" w:sz="0" w:space="0" w:color="auto"/>
            <w:bottom w:val="none" w:sz="0" w:space="0" w:color="auto"/>
            <w:right w:val="none" w:sz="0" w:space="0" w:color="auto"/>
          </w:divBdr>
          <w:divsChild>
            <w:div w:id="1916358083">
              <w:marLeft w:val="0"/>
              <w:marRight w:val="0"/>
              <w:marTop w:val="0"/>
              <w:marBottom w:val="0"/>
              <w:divBdr>
                <w:top w:val="none" w:sz="0" w:space="0" w:color="auto"/>
                <w:left w:val="none" w:sz="0" w:space="0" w:color="auto"/>
                <w:bottom w:val="none" w:sz="0" w:space="0" w:color="auto"/>
                <w:right w:val="none" w:sz="0" w:space="0" w:color="auto"/>
              </w:divBdr>
            </w:div>
            <w:div w:id="1323578814">
              <w:marLeft w:val="0"/>
              <w:marRight w:val="0"/>
              <w:marTop w:val="0"/>
              <w:marBottom w:val="0"/>
              <w:divBdr>
                <w:top w:val="none" w:sz="0" w:space="0" w:color="auto"/>
                <w:left w:val="none" w:sz="0" w:space="0" w:color="auto"/>
                <w:bottom w:val="none" w:sz="0" w:space="0" w:color="auto"/>
                <w:right w:val="none" w:sz="0" w:space="0" w:color="auto"/>
              </w:divBdr>
            </w:div>
            <w:div w:id="1259751296">
              <w:marLeft w:val="0"/>
              <w:marRight w:val="0"/>
              <w:marTop w:val="0"/>
              <w:marBottom w:val="0"/>
              <w:divBdr>
                <w:top w:val="none" w:sz="0" w:space="0" w:color="auto"/>
                <w:left w:val="none" w:sz="0" w:space="0" w:color="auto"/>
                <w:bottom w:val="none" w:sz="0" w:space="0" w:color="auto"/>
                <w:right w:val="none" w:sz="0" w:space="0" w:color="auto"/>
              </w:divBdr>
            </w:div>
            <w:div w:id="491290440">
              <w:marLeft w:val="0"/>
              <w:marRight w:val="0"/>
              <w:marTop w:val="0"/>
              <w:marBottom w:val="0"/>
              <w:divBdr>
                <w:top w:val="none" w:sz="0" w:space="0" w:color="auto"/>
                <w:left w:val="none" w:sz="0" w:space="0" w:color="auto"/>
                <w:bottom w:val="none" w:sz="0" w:space="0" w:color="auto"/>
                <w:right w:val="none" w:sz="0" w:space="0" w:color="auto"/>
              </w:divBdr>
            </w:div>
            <w:div w:id="617183560">
              <w:marLeft w:val="0"/>
              <w:marRight w:val="0"/>
              <w:marTop w:val="0"/>
              <w:marBottom w:val="0"/>
              <w:divBdr>
                <w:top w:val="none" w:sz="0" w:space="0" w:color="auto"/>
                <w:left w:val="none" w:sz="0" w:space="0" w:color="auto"/>
                <w:bottom w:val="none" w:sz="0" w:space="0" w:color="auto"/>
                <w:right w:val="none" w:sz="0" w:space="0" w:color="auto"/>
              </w:divBdr>
            </w:div>
            <w:div w:id="1859155254">
              <w:marLeft w:val="0"/>
              <w:marRight w:val="0"/>
              <w:marTop w:val="0"/>
              <w:marBottom w:val="0"/>
              <w:divBdr>
                <w:top w:val="none" w:sz="0" w:space="0" w:color="auto"/>
                <w:left w:val="none" w:sz="0" w:space="0" w:color="auto"/>
                <w:bottom w:val="none" w:sz="0" w:space="0" w:color="auto"/>
                <w:right w:val="none" w:sz="0" w:space="0" w:color="auto"/>
              </w:divBdr>
            </w:div>
            <w:div w:id="1392071323">
              <w:marLeft w:val="0"/>
              <w:marRight w:val="0"/>
              <w:marTop w:val="0"/>
              <w:marBottom w:val="0"/>
              <w:divBdr>
                <w:top w:val="none" w:sz="0" w:space="0" w:color="auto"/>
                <w:left w:val="none" w:sz="0" w:space="0" w:color="auto"/>
                <w:bottom w:val="none" w:sz="0" w:space="0" w:color="auto"/>
                <w:right w:val="none" w:sz="0" w:space="0" w:color="auto"/>
              </w:divBdr>
            </w:div>
          </w:divsChild>
        </w:div>
        <w:div w:id="125583346">
          <w:marLeft w:val="0"/>
          <w:marRight w:val="0"/>
          <w:marTop w:val="0"/>
          <w:marBottom w:val="0"/>
          <w:divBdr>
            <w:top w:val="none" w:sz="0" w:space="0" w:color="auto"/>
            <w:left w:val="none" w:sz="0" w:space="0" w:color="auto"/>
            <w:bottom w:val="none" w:sz="0" w:space="0" w:color="auto"/>
            <w:right w:val="none" w:sz="0" w:space="0" w:color="auto"/>
          </w:divBdr>
        </w:div>
        <w:div w:id="911044656">
          <w:marLeft w:val="0"/>
          <w:marRight w:val="0"/>
          <w:marTop w:val="0"/>
          <w:marBottom w:val="0"/>
          <w:divBdr>
            <w:top w:val="none" w:sz="0" w:space="0" w:color="auto"/>
            <w:left w:val="none" w:sz="0" w:space="0" w:color="auto"/>
            <w:bottom w:val="none" w:sz="0" w:space="0" w:color="auto"/>
            <w:right w:val="none" w:sz="0" w:space="0" w:color="auto"/>
          </w:divBdr>
        </w:div>
        <w:div w:id="2106490800">
          <w:marLeft w:val="0"/>
          <w:marRight w:val="0"/>
          <w:marTop w:val="0"/>
          <w:marBottom w:val="0"/>
          <w:divBdr>
            <w:top w:val="none" w:sz="0" w:space="0" w:color="auto"/>
            <w:left w:val="none" w:sz="0" w:space="0" w:color="auto"/>
            <w:bottom w:val="none" w:sz="0" w:space="0" w:color="auto"/>
            <w:right w:val="none" w:sz="0" w:space="0" w:color="auto"/>
          </w:divBdr>
        </w:div>
        <w:div w:id="792283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wanshic\OneDrive%20-%20Qualcomm\Documents\Standards\3GPP%20Standards\Meeting%20Documents\TSGR1_101\Docs\R1-2003492.z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3.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96E23C4-31BF-49F9-93D8-A124EA123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1086</Words>
  <Characters>6192</Characters>
  <Application>Microsoft Office Word</Application>
  <DocSecurity>0</DocSecurity>
  <Lines>51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ZTE</dc:creator>
  <cp:lastModifiedBy>Harada Hiroki</cp:lastModifiedBy>
  <cp:revision>3</cp:revision>
  <cp:lastPrinted>2017-08-09T04:40:00Z</cp:lastPrinted>
  <dcterms:created xsi:type="dcterms:W3CDTF">2020-05-29T05:58:00Z</dcterms:created>
  <dcterms:modified xsi:type="dcterms:W3CDTF">2020-05-29T05:59:00Z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NSCPROP_SA">
    <vt:lpwstr>D:\Youngbum\3GPP\RAN1\TSGR1_100b_e\Inbox\drafts\7.2.12 Other\draft_R1-2002461 Summary on NR Rel-16 TEI related discussion_v3-ZTE-Ericsson.docx</vt:lpwstr>
  </property>
  <property fmtid="{D5CDD505-2E9C-101B-9397-08002B2CF9AE}" pid="4" name="_2015_ms_pID_725343">
    <vt:lpwstr>(2)VMqxs4lTWDey2mGcOHsYkA9LJeGjUyVWgSXHZN15szMrTwrgnTFyfxP8R0DUtM7KVjx5yrzJ
N8SKGFr2TVtlx/Bi3QSnuyhNoVx4qP0yxlL8s5OcggCljW7ctDN3/qbH4O9KxNDsOwCUEuok
kYr87uX+oyK1MBN0wnuzS/9eV6WWcSe4lv4llq4qqLi50k0Tyf/lwBNj5o3GI4ZKhJe+gevW
Y0RMIpK30ODB6Cs3lk</vt:lpwstr>
  </property>
  <property fmtid="{D5CDD505-2E9C-101B-9397-08002B2CF9AE}" pid="5" name="_2015_ms_pID_7253431">
    <vt:lpwstr>hpd0QjUb9GDXzTpAUmpbgrXkVYv6yL6Tq06xx03gkaKesv1/GZ/fqD
CSliQ1UWdKxugqnvRQHZxV9W2mZSB9NwqqJZ027a0adiAtXokszUYvt6aYBxPv+xzlBOc2Uv
gsZIizOv6Ha8BkwWtwxKUwaCauKlRaffazhte0hlKktJyZYXj7aWlRiwaLH83YnGmkPGlNZ4
4BwU+ucfbUyvJzCq</vt:lpwstr>
  </property>
</Properties>
</file>