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D5B9" w14:textId="4970420F"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1E26EE">
        <w:rPr>
          <w:rFonts w:ascii="Arial" w:hAnsi="Arial" w:cs="Arial"/>
          <w:b/>
          <w:sz w:val="24"/>
          <w:lang w:val="en-US"/>
        </w:rPr>
        <w:t>3037</w:t>
      </w:r>
      <w:bookmarkStart w:id="0" w:name="_GoBack"/>
      <w:bookmarkEnd w:id="0"/>
    </w:p>
    <w:p w14:paraId="379FCD62"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89704C4" w14:textId="77777777" w:rsidR="00E954EC" w:rsidRPr="00C511C0" w:rsidRDefault="00E954EC" w:rsidP="00E954EC">
      <w:pPr>
        <w:ind w:left="1988" w:hanging="1988"/>
        <w:rPr>
          <w:rFonts w:ascii="Arial" w:hAnsi="Arial" w:cs="Arial"/>
          <w:b/>
          <w:sz w:val="24"/>
          <w:lang w:val="en-US"/>
        </w:rPr>
      </w:pPr>
    </w:p>
    <w:p w14:paraId="249E96B7" w14:textId="77777777" w:rsidR="00E954EC" w:rsidRPr="00C511C0" w:rsidRDefault="00E954EC" w:rsidP="00E954EC">
      <w:pPr>
        <w:ind w:left="1988" w:hanging="1988"/>
        <w:rPr>
          <w:rFonts w:ascii="Arial" w:hAnsi="Arial" w:cs="Arial"/>
          <w:b/>
          <w:sz w:val="24"/>
          <w:lang w:val="en-US"/>
        </w:rPr>
      </w:pPr>
      <w:bookmarkStart w:id="1"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308B734" w14:textId="3A78102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E26EE">
        <w:rPr>
          <w:rFonts w:ascii="Arial" w:hAnsi="Arial" w:cs="Arial"/>
          <w:b/>
          <w:sz w:val="24"/>
          <w:lang w:val="en-US"/>
        </w:rPr>
        <w:t>Outcome of</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30694618"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1"/>
    <w:p w14:paraId="51B2D877"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55272D96" w14:textId="77777777" w:rsidR="00E954EC" w:rsidRPr="00C511C0" w:rsidRDefault="00E954EC" w:rsidP="0067593D">
      <w:pPr>
        <w:pStyle w:val="3GPPH1"/>
        <w:rPr>
          <w:lang w:val="en-US"/>
        </w:rPr>
      </w:pPr>
      <w:r w:rsidRPr="0067593D">
        <w:t>Introduction</w:t>
      </w:r>
    </w:p>
    <w:p w14:paraId="5B0CC3F5"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13C6807F" w14:textId="77777777" w:rsidR="00A50275" w:rsidRDefault="00A50275" w:rsidP="004D0C23">
      <w:pPr>
        <w:jc w:val="both"/>
        <w:rPr>
          <w:lang w:val="en-US"/>
        </w:rPr>
      </w:pPr>
    </w:p>
    <w:p w14:paraId="413C5098" w14:textId="77777777" w:rsidR="005326AC" w:rsidRDefault="005326AC" w:rsidP="005326AC">
      <w:pPr>
        <w:rPr>
          <w:highlight w:val="cyan"/>
        </w:rPr>
      </w:pPr>
      <w:r>
        <w:rPr>
          <w:highlight w:val="cyan"/>
        </w:rPr>
        <w:t>[100b-e-NR-5G_V2X_NRSL-Mode-2-03] Email discussion/approval w.r.t. step2 including aspects:</w:t>
      </w:r>
    </w:p>
    <w:p w14:paraId="41ECA37F" w14:textId="77777777" w:rsidR="005326AC" w:rsidRDefault="005326AC" w:rsidP="00BD031A">
      <w:pPr>
        <w:numPr>
          <w:ilvl w:val="0"/>
          <w:numId w:val="18"/>
        </w:numPr>
        <w:rPr>
          <w:highlight w:val="cyan"/>
        </w:rPr>
      </w:pPr>
      <w:r>
        <w:rPr>
          <w:highlight w:val="cyan"/>
        </w:rPr>
        <w:t>Whether to support HARQ retransmissions on unreserved resources</w:t>
      </w:r>
    </w:p>
    <w:p w14:paraId="2E491588" w14:textId="77777777" w:rsidR="005326AC" w:rsidRDefault="005326AC" w:rsidP="00BD031A">
      <w:pPr>
        <w:numPr>
          <w:ilvl w:val="0"/>
          <w:numId w:val="18"/>
        </w:numPr>
        <w:rPr>
          <w:highlight w:val="cyan"/>
        </w:rPr>
      </w:pPr>
      <w:r>
        <w:rPr>
          <w:highlight w:val="cyan"/>
        </w:rPr>
        <w:t>Early in time initial resource selection</w:t>
      </w:r>
    </w:p>
    <w:p w14:paraId="44CBC671"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5888B431" w14:textId="77777777" w:rsidR="005326AC" w:rsidRDefault="005326AC" w:rsidP="005326AC">
      <w:r>
        <w:rPr>
          <w:highlight w:val="cyan"/>
        </w:rPr>
        <w:t>till 4/27, with potential TPs till 4/30 (Intel, Sergey)</w:t>
      </w:r>
    </w:p>
    <w:p w14:paraId="0F759F29" w14:textId="304B9CE6" w:rsidR="009F2A25" w:rsidRDefault="009F2A25" w:rsidP="009F2A25"/>
    <w:p w14:paraId="5FCEED5C" w14:textId="4A7D2027" w:rsidR="001E26EE" w:rsidRDefault="001E26EE" w:rsidP="001E26EE">
      <w:pPr>
        <w:pStyle w:val="3GPPH1"/>
      </w:pPr>
      <w:r>
        <w:t>Outcome</w:t>
      </w:r>
    </w:p>
    <w:p w14:paraId="5D1D273E" w14:textId="77777777" w:rsidR="001E26EE" w:rsidRPr="001E26EE" w:rsidRDefault="001E26EE" w:rsidP="001E26EE">
      <w:pPr>
        <w:rPr>
          <w:highlight w:val="green"/>
        </w:rPr>
      </w:pPr>
      <w:r w:rsidRPr="001E26EE">
        <w:rPr>
          <w:highlight w:val="green"/>
        </w:rPr>
        <w:t>Agreements:</w:t>
      </w:r>
    </w:p>
    <w:p w14:paraId="427767DD" w14:textId="77777777" w:rsidR="001E26EE" w:rsidRPr="000410C7" w:rsidRDefault="001E26EE" w:rsidP="001E26EE">
      <w:pPr>
        <w:pStyle w:val="ListParagraph"/>
        <w:numPr>
          <w:ilvl w:val="0"/>
          <w:numId w:val="27"/>
        </w:numPr>
        <w:ind w:leftChars="0"/>
        <w:jc w:val="both"/>
        <w:rPr>
          <w:rFonts w:ascii="Calibri" w:hAnsi="Calibri"/>
          <w:szCs w:val="20"/>
        </w:rPr>
      </w:pPr>
      <w:r w:rsidRPr="000410C7">
        <w:rPr>
          <w:szCs w:val="20"/>
        </w:rPr>
        <w:t>In Step 2, a UE should/shall select resources so that HARQ retransmission resources can be reserved by a prior SCI, except that</w:t>
      </w:r>
    </w:p>
    <w:p w14:paraId="79D86A2A" w14:textId="77777777" w:rsidR="001E26EE" w:rsidRPr="000410C7" w:rsidRDefault="001E26EE" w:rsidP="001E26EE">
      <w:pPr>
        <w:pStyle w:val="ListParagraph"/>
        <w:numPr>
          <w:ilvl w:val="1"/>
          <w:numId w:val="27"/>
        </w:numPr>
        <w:ind w:leftChars="0"/>
        <w:jc w:val="both"/>
        <w:rPr>
          <w:rFonts w:ascii="Calibri" w:hAnsi="Calibri"/>
          <w:szCs w:val="20"/>
        </w:rPr>
      </w:pPr>
      <w:r w:rsidRPr="000410C7">
        <w:rPr>
          <w:szCs w:val="20"/>
        </w:rPr>
        <w:t>In case no resource can be found for reservation (e.g., based on the identified candidate set after Step 1) for a retransmission of a TB, the re-transmission can be transmitted on a resource that is not reserved</w:t>
      </w:r>
    </w:p>
    <w:p w14:paraId="7E6DC823" w14:textId="77777777" w:rsidR="001E26EE" w:rsidRPr="001E26EE" w:rsidRDefault="001E26EE" w:rsidP="001E26EE">
      <w:pPr>
        <w:pStyle w:val="ListParagraph"/>
        <w:numPr>
          <w:ilvl w:val="1"/>
          <w:numId w:val="27"/>
        </w:numPr>
        <w:ind w:leftChars="0"/>
        <w:jc w:val="both"/>
        <w:rPr>
          <w:szCs w:val="20"/>
        </w:rPr>
      </w:pPr>
      <w:r w:rsidRPr="001E26EE">
        <w:rPr>
          <w:szCs w:val="20"/>
        </w:rPr>
        <w:t>After the resource selection is performed</w:t>
      </w:r>
      <w:r w:rsidRPr="001E26EE">
        <w:rPr>
          <w:szCs w:val="20"/>
          <w:lang w:eastAsia="ja-JP"/>
        </w:rPr>
        <w:t xml:space="preserve">, </w:t>
      </w:r>
      <w:r w:rsidRPr="001E26EE">
        <w:rPr>
          <w:szCs w:val="20"/>
        </w:rPr>
        <w:t>HARQ retransmission on a resource not reserved by a prior SCI is allowed due to transmission dropping caused by prioritization, pre-emption and congestion control</w:t>
      </w:r>
    </w:p>
    <w:p w14:paraId="2E3D9E5D" w14:textId="77777777" w:rsidR="001E26EE" w:rsidRPr="000410C7" w:rsidRDefault="001E26EE" w:rsidP="001E26EE">
      <w:pPr>
        <w:pStyle w:val="ListParagraph"/>
        <w:numPr>
          <w:ilvl w:val="1"/>
          <w:numId w:val="27"/>
        </w:numPr>
        <w:ind w:leftChars="0"/>
        <w:jc w:val="both"/>
        <w:rPr>
          <w:rFonts w:ascii="Calibri" w:hAnsi="Calibri"/>
          <w:szCs w:val="20"/>
        </w:rPr>
      </w:pPr>
      <w:r w:rsidRPr="001E26EE">
        <w:rPr>
          <w:szCs w:val="20"/>
        </w:rPr>
        <w:t xml:space="preserve">To discuss and conclude </w:t>
      </w:r>
      <w:r w:rsidRPr="000410C7">
        <w:rPr>
          <w:szCs w:val="20"/>
        </w:rPr>
        <w:t>“should vs. shall” in RAN1#101</w:t>
      </w:r>
    </w:p>
    <w:p w14:paraId="0CF11062" w14:textId="77777777" w:rsidR="001E26EE" w:rsidRPr="001E26EE" w:rsidRDefault="001E26EE" w:rsidP="001E26EE"/>
    <w:p w14:paraId="170E34BB" w14:textId="77777777" w:rsidR="001E26EE" w:rsidRPr="00AD1E17" w:rsidRDefault="001E26EE" w:rsidP="001E26EE">
      <w:pPr>
        <w:rPr>
          <w:highlight w:val="darkYellow"/>
        </w:rPr>
      </w:pPr>
      <w:r w:rsidRPr="00AD1E17">
        <w:rPr>
          <w:highlight w:val="darkYellow"/>
        </w:rPr>
        <w:t>Working assumption:</w:t>
      </w:r>
    </w:p>
    <w:p w14:paraId="17099518" w14:textId="3484EAA8" w:rsidR="001E26EE" w:rsidRPr="001E26EE" w:rsidRDefault="001E26EE" w:rsidP="001E26EE">
      <w:pPr>
        <w:pStyle w:val="ListParagraph"/>
        <w:numPr>
          <w:ilvl w:val="0"/>
          <w:numId w:val="27"/>
        </w:numPr>
        <w:ind w:leftChars="0"/>
      </w:pPr>
      <w:r w:rsidRPr="001E26EE">
        <w:t xml:space="preserve">The UE should/shall indicate </w:t>
      </w:r>
      <w:proofErr w:type="gramStart"/>
      <w:r w:rsidRPr="001E26EE">
        <w:t>min(</w:t>
      </w:r>
      <w:proofErr w:type="gramEnd"/>
      <w:r w:rsidRPr="001E26EE">
        <w:t>Nselected, N) first-in-time resources when setting the values of frequency resource assignment and time resource assignment in SCI format 0_1, where</w:t>
      </w:r>
    </w:p>
    <w:p w14:paraId="65A9852B" w14:textId="77777777" w:rsidR="001E26EE" w:rsidRPr="001E26EE" w:rsidRDefault="001E26EE" w:rsidP="001E26EE">
      <w:pPr>
        <w:pStyle w:val="ListParagraph"/>
        <w:numPr>
          <w:ilvl w:val="1"/>
          <w:numId w:val="27"/>
        </w:numPr>
        <w:ind w:leftChars="0"/>
      </w:pPr>
      <w:r w:rsidRPr="001E26EE">
        <w:t>Nselected is the number of resources selected by MAC within 32 slots (including the current one)</w:t>
      </w:r>
    </w:p>
    <w:p w14:paraId="3366BF74" w14:textId="77777777" w:rsidR="001E26EE" w:rsidRPr="001E26EE" w:rsidRDefault="001E26EE" w:rsidP="001E26EE">
      <w:pPr>
        <w:pStyle w:val="ListParagraph"/>
        <w:numPr>
          <w:ilvl w:val="1"/>
          <w:numId w:val="27"/>
        </w:numPr>
        <w:ind w:leftChars="0"/>
      </w:pPr>
      <w:r w:rsidRPr="001E26EE">
        <w:t>N is the maximum number of resources that can be signalled in one SCI</w:t>
      </w:r>
    </w:p>
    <w:p w14:paraId="07CB9026" w14:textId="77777777" w:rsidR="001E26EE" w:rsidRPr="001E26EE" w:rsidRDefault="001E26EE" w:rsidP="001E26EE">
      <w:pPr>
        <w:pStyle w:val="ListParagraph"/>
        <w:numPr>
          <w:ilvl w:val="1"/>
          <w:numId w:val="27"/>
        </w:numPr>
        <w:ind w:leftChars="0"/>
      </w:pPr>
      <w:r w:rsidRPr="001E26EE">
        <w:t>To discuss and conclude “should vs. shall” in RAN1#101</w:t>
      </w:r>
    </w:p>
    <w:p w14:paraId="2765AE77" w14:textId="77777777" w:rsidR="001E26EE" w:rsidRPr="001E26EE" w:rsidRDefault="001E26EE" w:rsidP="001E26EE">
      <w:pPr>
        <w:rPr>
          <w:highlight w:val="yellow"/>
        </w:rPr>
      </w:pPr>
    </w:p>
    <w:p w14:paraId="02E2C89A" w14:textId="77777777" w:rsidR="001E26EE" w:rsidRPr="001E26EE" w:rsidRDefault="001E26EE" w:rsidP="001E26EE">
      <w:pPr>
        <w:rPr>
          <w:b/>
          <w:bCs/>
          <w:u w:val="single"/>
        </w:rPr>
      </w:pPr>
      <w:r w:rsidRPr="001E26EE">
        <w:rPr>
          <w:b/>
          <w:bCs/>
          <w:u w:val="single"/>
        </w:rPr>
        <w:t>Conclusion:</w:t>
      </w:r>
    </w:p>
    <w:p w14:paraId="5136665B" w14:textId="77777777" w:rsidR="001E26EE" w:rsidRPr="001E26EE" w:rsidRDefault="001E26EE" w:rsidP="001E26EE">
      <w:pPr>
        <w:pStyle w:val="ListParagraph"/>
        <w:numPr>
          <w:ilvl w:val="0"/>
          <w:numId w:val="27"/>
        </w:numPr>
        <w:ind w:leftChars="0"/>
      </w:pPr>
      <w:r w:rsidRPr="001E26EE">
        <w:t>Prioritization of earlier resources for the initial resource selection is not specified in Rel-16</w:t>
      </w:r>
    </w:p>
    <w:p w14:paraId="2F01838F" w14:textId="77777777" w:rsidR="001E26EE" w:rsidRPr="001E26EE" w:rsidRDefault="001E26EE" w:rsidP="001E26EE">
      <w:pPr>
        <w:pStyle w:val="ListParagraph"/>
        <w:numPr>
          <w:ilvl w:val="1"/>
          <w:numId w:val="27"/>
        </w:numPr>
        <w:ind w:leftChars="0"/>
      </w:pPr>
      <w:r w:rsidRPr="001E26EE">
        <w:t>No additional spec update is expected</w:t>
      </w:r>
    </w:p>
    <w:p w14:paraId="3D476304" w14:textId="77777777" w:rsidR="001E26EE" w:rsidRPr="001E26EE" w:rsidRDefault="001E26EE" w:rsidP="001E26EE"/>
    <w:p w14:paraId="2E6795D4" w14:textId="77777777" w:rsidR="00E41505" w:rsidRDefault="008C2214" w:rsidP="0000254F">
      <w:pPr>
        <w:pStyle w:val="3GPPH1"/>
      </w:pPr>
      <w:r>
        <w:t>Discussion</w:t>
      </w:r>
    </w:p>
    <w:p w14:paraId="56EBA6C1" w14:textId="77777777"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2969118E" w14:textId="77777777" w:rsidR="005326AC" w:rsidRDefault="005326AC" w:rsidP="005326AC">
      <w:r>
        <w:t>From the contributions, the following options</w:t>
      </w:r>
      <w:r w:rsidR="00D11A46">
        <w:t xml:space="preserve"> with respect to reserved/unreserved HARQ retransmissions are discussed:</w:t>
      </w:r>
    </w:p>
    <w:p w14:paraId="3ED34D74" w14:textId="77777777"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rsidR="00C65612">
        <w:fldChar w:fldCharType="begin"/>
      </w:r>
      <w:r>
        <w:instrText xml:space="preserve"> REF _Ref38267652 \r \h </w:instrText>
      </w:r>
      <w:r w:rsidR="00C65612">
        <w:fldChar w:fldCharType="separate"/>
      </w:r>
      <w:r>
        <w:t>[13]</w:t>
      </w:r>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14:paraId="4B4F1EF3" w14:textId="77777777"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rsidR="00C65612">
        <w:fldChar w:fldCharType="begin"/>
      </w:r>
      <w:r>
        <w:instrText xml:space="preserve"> REF _Ref38267652 \r \h </w:instrText>
      </w:r>
      <w:r w:rsidR="00C65612">
        <w:fldChar w:fldCharType="separate"/>
      </w:r>
      <w:r>
        <w:t>[13]</w:t>
      </w:r>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14:paraId="356338E1" w14:textId="77777777" w:rsidR="00D11A46" w:rsidRDefault="00D11A46" w:rsidP="00BD031A">
      <w:pPr>
        <w:pStyle w:val="ListParagraph"/>
        <w:numPr>
          <w:ilvl w:val="1"/>
          <w:numId w:val="19"/>
        </w:numPr>
        <w:ind w:leftChars="0"/>
      </w:pPr>
      <w:r>
        <w:t>When reservation of HARQ retransmission resources is not possible, there are two options:</w:t>
      </w:r>
    </w:p>
    <w:p w14:paraId="3A89D918" w14:textId="77777777" w:rsidR="00D11A46" w:rsidRDefault="00D11A46" w:rsidP="00BD031A">
      <w:pPr>
        <w:pStyle w:val="ListParagraph"/>
        <w:numPr>
          <w:ilvl w:val="2"/>
          <w:numId w:val="19"/>
        </w:numPr>
        <w:ind w:leftChars="0"/>
      </w:pPr>
      <w:r>
        <w:t>Stop HARQ retransmissions</w:t>
      </w:r>
    </w:p>
    <w:p w14:paraId="555A40E3" w14:textId="77777777" w:rsidR="00D11A46" w:rsidRDefault="00D11A46" w:rsidP="00BD031A">
      <w:pPr>
        <w:pStyle w:val="ListParagraph"/>
        <w:numPr>
          <w:ilvl w:val="2"/>
          <w:numId w:val="19"/>
        </w:numPr>
        <w:ind w:leftChars="0"/>
      </w:pPr>
      <w:r>
        <w:t xml:space="preserve">Continue HARQ retransmissions on unreserved resources. </w:t>
      </w:r>
      <w:r w:rsidR="00C65612">
        <w:fldChar w:fldCharType="begin"/>
      </w:r>
      <w:r>
        <w:instrText xml:space="preserve"> REF _Ref38267983 \r \h </w:instrText>
      </w:r>
      <w:r w:rsidR="00C65612">
        <w:fldChar w:fldCharType="separate"/>
      </w:r>
      <w:r>
        <w:t>[8]</w:t>
      </w:r>
      <w:r w:rsidR="00C65612">
        <w:fldChar w:fldCharType="end"/>
      </w:r>
      <w:r>
        <w:t xml:space="preserve"> shows that continuation is better than dropping in this case.</w:t>
      </w:r>
    </w:p>
    <w:p w14:paraId="02783623" w14:textId="77777777" w:rsidR="00D11A46" w:rsidRDefault="00D11A46" w:rsidP="00BD031A">
      <w:pPr>
        <w:pStyle w:val="ListParagraph"/>
        <w:numPr>
          <w:ilvl w:val="0"/>
          <w:numId w:val="19"/>
        </w:numPr>
        <w:ind w:leftChars="0"/>
      </w:pPr>
      <w:r>
        <w:lastRenderedPageBreak/>
        <w:t>Do not allow unreserved HARQ retransmissions, but introduce exceptions due to events external to the resource selection procedure, i.e. dropping due to prioritization after Uu-SL competition or congestion control</w:t>
      </w:r>
    </w:p>
    <w:p w14:paraId="58C17EE2" w14:textId="77777777" w:rsidR="00D11A46" w:rsidRDefault="00D11A46" w:rsidP="00BD031A">
      <w:pPr>
        <w:pStyle w:val="ListParagraph"/>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122D775A" w14:textId="77777777" w:rsidR="00D11A46" w:rsidRDefault="00D11A46" w:rsidP="00BD031A">
      <w:pPr>
        <w:pStyle w:val="ListParagraph"/>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75487A9A" w14:textId="77777777" w:rsidR="00F7327F" w:rsidRDefault="00F7327F" w:rsidP="000167F5">
      <w:pPr>
        <w:rPr>
          <w:lang w:val="en-US"/>
        </w:rPr>
      </w:pPr>
    </w:p>
    <w:p w14:paraId="78946E03"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714D63E5" w14:textId="77777777"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14:paraId="40FE3D4E" w14:textId="77777777" w:rsidR="00863843" w:rsidRDefault="00E167CF" w:rsidP="00BD031A">
      <w:pPr>
        <w:pStyle w:val="ListParagraph"/>
        <w:numPr>
          <w:ilvl w:val="1"/>
          <w:numId w:val="17"/>
        </w:numPr>
        <w:ind w:leftChars="0"/>
      </w:pPr>
      <w:r>
        <w:t xml:space="preserve">Option 1a: </w:t>
      </w:r>
      <w:r w:rsidR="00D85EB5">
        <w:t>Completely up to UE implementation to do that.</w:t>
      </w:r>
    </w:p>
    <w:p w14:paraId="7482AF93" w14:textId="77777777"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54969D3A" w14:textId="77777777" w:rsidR="009F421F" w:rsidRPr="00D05B25" w:rsidRDefault="009F421F" w:rsidP="00BD031A">
      <w:pPr>
        <w:pStyle w:val="ListParagraph"/>
        <w:numPr>
          <w:ilvl w:val="0"/>
          <w:numId w:val="17"/>
        </w:numPr>
        <w:ind w:leftChars="0"/>
      </w:pPr>
      <w:r w:rsidRPr="00D05B25">
        <w:t>Option 2</w:t>
      </w:r>
      <w:r w:rsidR="00E167CF">
        <w:t>: Do not allow unreserved HARQ retransmissions</w:t>
      </w:r>
    </w:p>
    <w:p w14:paraId="311A999B" w14:textId="77777777"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14:paraId="6483997C" w14:textId="77777777" w:rsidR="00E167CF" w:rsidRDefault="00E167CF" w:rsidP="00BD031A">
      <w:pPr>
        <w:pStyle w:val="ListParagraph"/>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27A42382" w14:textId="77777777" w:rsidR="00E167CF" w:rsidRDefault="00E167CF" w:rsidP="00BD031A">
      <w:pPr>
        <w:pStyle w:val="ListParagraph"/>
        <w:numPr>
          <w:ilvl w:val="0"/>
          <w:numId w:val="17"/>
        </w:numPr>
        <w:ind w:leftChars="0"/>
      </w:pPr>
      <w:r>
        <w:t>Option 3: Configure between allowed / not allowed</w:t>
      </w:r>
    </w:p>
    <w:p w14:paraId="5EF2F68F" w14:textId="77777777" w:rsidR="00E167CF" w:rsidRPr="00D05B25" w:rsidRDefault="00E167CF" w:rsidP="00BD031A">
      <w:pPr>
        <w:pStyle w:val="ListParagraph"/>
        <w:numPr>
          <w:ilvl w:val="1"/>
          <w:numId w:val="17"/>
        </w:numPr>
        <w:ind w:leftChars="0"/>
      </w:pPr>
      <w:r>
        <w:t>One option was proposed in the last meeting</w:t>
      </w:r>
    </w:p>
    <w:p w14:paraId="29E9BEF7" w14:textId="77777777" w:rsidR="00B318F1" w:rsidRPr="00D44F3B" w:rsidRDefault="00B318F1" w:rsidP="00B318F1"/>
    <w:tbl>
      <w:tblPr>
        <w:tblStyle w:val="TableGrid"/>
        <w:tblW w:w="0" w:type="auto"/>
        <w:tblLook w:val="04A0" w:firstRow="1" w:lastRow="0" w:firstColumn="1" w:lastColumn="0" w:noHBand="0" w:noVBand="1"/>
      </w:tblPr>
      <w:tblGrid>
        <w:gridCol w:w="1661"/>
        <w:gridCol w:w="1861"/>
        <w:gridCol w:w="4350"/>
        <w:gridCol w:w="1759"/>
      </w:tblGrid>
      <w:tr w:rsidR="00D91F3A" w14:paraId="3FEE9994" w14:textId="77777777" w:rsidTr="005B2582">
        <w:tc>
          <w:tcPr>
            <w:tcW w:w="1661" w:type="dxa"/>
          </w:tcPr>
          <w:p w14:paraId="074FDC9B" w14:textId="77777777" w:rsidR="00D91F3A" w:rsidRDefault="00D91F3A" w:rsidP="000167F5">
            <w:r>
              <w:t>Source</w:t>
            </w:r>
          </w:p>
        </w:tc>
        <w:tc>
          <w:tcPr>
            <w:tcW w:w="1861" w:type="dxa"/>
          </w:tcPr>
          <w:p w14:paraId="1DCED5BE" w14:textId="77777777" w:rsidR="00D91F3A" w:rsidRDefault="00D91F3A" w:rsidP="000167F5">
            <w:r>
              <w:t>Option</w:t>
            </w:r>
          </w:p>
        </w:tc>
        <w:tc>
          <w:tcPr>
            <w:tcW w:w="4350" w:type="dxa"/>
          </w:tcPr>
          <w:p w14:paraId="22EA8CAD" w14:textId="77777777" w:rsidR="00D91F3A" w:rsidRDefault="00D91F3A" w:rsidP="000167F5">
            <w:r>
              <w:t>Comment</w:t>
            </w:r>
          </w:p>
        </w:tc>
        <w:tc>
          <w:tcPr>
            <w:tcW w:w="1759" w:type="dxa"/>
          </w:tcPr>
          <w:p w14:paraId="1B239A99" w14:textId="77777777" w:rsidR="00D91F3A" w:rsidRDefault="00D91F3A" w:rsidP="000167F5"/>
        </w:tc>
      </w:tr>
      <w:tr w:rsidR="00D91F3A" w14:paraId="74849908" w14:textId="77777777" w:rsidTr="005B2582">
        <w:tc>
          <w:tcPr>
            <w:tcW w:w="1661" w:type="dxa"/>
          </w:tcPr>
          <w:p w14:paraId="3F868CDF" w14:textId="77777777" w:rsidR="00D91F3A" w:rsidRDefault="00D52CC6" w:rsidP="00D52CC6">
            <w:r>
              <w:t>Ericsson</w:t>
            </w:r>
          </w:p>
        </w:tc>
        <w:tc>
          <w:tcPr>
            <w:tcW w:w="1861" w:type="dxa"/>
          </w:tcPr>
          <w:p w14:paraId="27D71324" w14:textId="77777777" w:rsidR="00D91F3A" w:rsidRDefault="00D52CC6" w:rsidP="000167F5">
            <w:r>
              <w:t>See com</w:t>
            </w:r>
            <w:r w:rsidR="00217D36">
              <w:t>ments</w:t>
            </w:r>
          </w:p>
        </w:tc>
        <w:tc>
          <w:tcPr>
            <w:tcW w:w="4350" w:type="dxa"/>
          </w:tcPr>
          <w:p w14:paraId="0106148A" w14:textId="77777777" w:rsidR="00217D36" w:rsidRDefault="00217D36" w:rsidP="000167F5">
            <w:r>
              <w:t>None of the alternatives is good.</w:t>
            </w:r>
          </w:p>
          <w:p w14:paraId="614E980B" w14:textId="77777777" w:rsidR="00217D36" w:rsidRDefault="00217D36" w:rsidP="000167F5"/>
          <w:p w14:paraId="1F2BDAC1" w14:textId="77777777"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7073ED9C" w14:textId="77777777" w:rsidR="00303BFC" w:rsidRDefault="00303BFC" w:rsidP="000167F5"/>
          <w:p w14:paraId="2A6F6F29" w14:textId="77777777" w:rsidR="00303BFC" w:rsidRDefault="00303BFC" w:rsidP="00303BFC">
            <w:r w:rsidRPr="00303BFC">
              <w:rPr>
                <w:b/>
                <w:bCs/>
              </w:rPr>
              <w:t>Proposal</w:t>
            </w:r>
            <w:r>
              <w:t>:</w:t>
            </w:r>
          </w:p>
          <w:p w14:paraId="10084A8B" w14:textId="77777777" w:rsidR="00303BFC" w:rsidRDefault="00303BFC" w:rsidP="00BD031A">
            <w:pPr>
              <w:pStyle w:val="ListParagraph"/>
              <w:numPr>
                <w:ilvl w:val="0"/>
                <w:numId w:val="20"/>
              </w:numPr>
              <w:ind w:leftChars="0"/>
            </w:pPr>
            <w:bookmarkStart w:id="3" w:name="_Hlk38480248"/>
            <w:r>
              <w:t xml:space="preserve">The UE indicates </w:t>
            </w:r>
            <w:proofErr w:type="gramStart"/>
            <w:r>
              <w:t>max(</w:t>
            </w:r>
            <w:proofErr w:type="gramEnd"/>
            <w:r>
              <w:t xml:space="preserve">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9207763" w14:textId="77777777" w:rsidR="00303BFC" w:rsidRDefault="00303BFC" w:rsidP="00BD031A">
            <w:pPr>
              <w:pStyle w:val="ListParagraph"/>
              <w:numPr>
                <w:ilvl w:val="0"/>
                <w:numId w:val="20"/>
              </w:numPr>
              <w:ind w:leftChars="0"/>
            </w:pPr>
            <w:r>
              <w:t>The UE does not transmit a TB on unreserved resources if it has one or more reservations for transmission for that TB.</w:t>
            </w:r>
          </w:p>
          <w:bookmarkEnd w:id="3"/>
          <w:p w14:paraId="5D90CFFA" w14:textId="77777777" w:rsidR="00217D36" w:rsidRDefault="00217D36" w:rsidP="000167F5"/>
          <w:p w14:paraId="1787A0CF" w14:textId="77777777" w:rsidR="00303BFC" w:rsidRDefault="00217D36" w:rsidP="00303BFC">
            <w:r>
              <w:t>We do not think that this issue can be solved with a restriction on the slot distance (2a).</w:t>
            </w:r>
          </w:p>
        </w:tc>
        <w:tc>
          <w:tcPr>
            <w:tcW w:w="1759" w:type="dxa"/>
          </w:tcPr>
          <w:p w14:paraId="37B6F311" w14:textId="677EE8CF" w:rsidR="00D91F3A" w:rsidRDefault="00F831AC" w:rsidP="000167F5">
            <w:r>
              <w:t xml:space="preserve">My understanding is that it is </w:t>
            </w:r>
            <w:r w:rsidR="00910549">
              <w:t>very similar to</w:t>
            </w:r>
            <w:r>
              <w:t xml:space="preserve"> Q2 proposal, is not it?</w:t>
            </w:r>
          </w:p>
          <w:p w14:paraId="2707EBE4" w14:textId="77777777" w:rsidR="00DB4C80" w:rsidRDefault="00DB4C80" w:rsidP="000167F5">
            <w:r>
              <w:t>If yes, what is the position on Q1 itself?</w:t>
            </w:r>
          </w:p>
          <w:p w14:paraId="4827AD31" w14:textId="77777777" w:rsidR="00731B45" w:rsidRDefault="00731B45" w:rsidP="000167F5"/>
          <w:p w14:paraId="4930E9C2" w14:textId="2ED32F5D" w:rsidR="00731B45" w:rsidRDefault="00731B45" w:rsidP="000167F5">
            <w:r>
              <w:t xml:space="preserve">Should it be </w:t>
            </w:r>
            <w:proofErr w:type="gramStart"/>
            <w:r>
              <w:t>min(</w:t>
            </w:r>
            <w:proofErr w:type="gramEnd"/>
            <w:r>
              <w:t>), not max()?</w:t>
            </w:r>
          </w:p>
        </w:tc>
      </w:tr>
      <w:tr w:rsidR="00D91F3A" w14:paraId="6EDCEE09" w14:textId="77777777" w:rsidTr="005B2582">
        <w:tc>
          <w:tcPr>
            <w:tcW w:w="1661" w:type="dxa"/>
          </w:tcPr>
          <w:p w14:paraId="1DEFB4C8" w14:textId="77777777" w:rsidR="00D91F3A" w:rsidRPr="000410ED" w:rsidRDefault="000410ED" w:rsidP="000167F5">
            <w:pPr>
              <w:rPr>
                <w:lang w:val="en-US"/>
              </w:rPr>
            </w:pPr>
            <w:r>
              <w:rPr>
                <w:lang w:val="en-US"/>
              </w:rPr>
              <w:t>Intel</w:t>
            </w:r>
          </w:p>
        </w:tc>
        <w:tc>
          <w:tcPr>
            <w:tcW w:w="1861" w:type="dxa"/>
          </w:tcPr>
          <w:p w14:paraId="0FF70D4A" w14:textId="77777777" w:rsidR="00D91F3A" w:rsidRDefault="000410ED" w:rsidP="000167F5">
            <w:r>
              <w:t>Option 2a</w:t>
            </w:r>
          </w:p>
        </w:tc>
        <w:tc>
          <w:tcPr>
            <w:tcW w:w="4350" w:type="dxa"/>
          </w:tcPr>
          <w:p w14:paraId="13C57EF1" w14:textId="77777777" w:rsidR="000410ED" w:rsidRDefault="000410ED" w:rsidP="000167F5">
            <w:r>
              <w:t>In case of re-evaluation in order to meet signalling window constraints (chain integrity):</w:t>
            </w:r>
          </w:p>
          <w:p w14:paraId="1AA399BA" w14:textId="77777777" w:rsidR="000410ED" w:rsidRDefault="000410ED" w:rsidP="00293727">
            <w:pPr>
              <w:pStyle w:val="ListParagraph"/>
              <w:numPr>
                <w:ilvl w:val="0"/>
                <w:numId w:val="21"/>
              </w:numPr>
              <w:ind w:leftChars="0"/>
            </w:pPr>
            <w:r>
              <w:t>UE can check if there are appropriate resources in candidate set and pick one</w:t>
            </w:r>
          </w:p>
          <w:p w14:paraId="114D3490" w14:textId="77777777" w:rsidR="000410ED" w:rsidRDefault="000410ED" w:rsidP="000410ED">
            <w:pPr>
              <w:pStyle w:val="ListParagraph"/>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759" w:type="dxa"/>
          </w:tcPr>
          <w:p w14:paraId="59E6306F" w14:textId="77777777" w:rsidR="00D91F3A" w:rsidRDefault="00D91F3A" w:rsidP="000167F5"/>
        </w:tc>
      </w:tr>
      <w:tr w:rsidR="00225F13" w14:paraId="0ADEA8D7" w14:textId="77777777" w:rsidTr="005B2582">
        <w:tc>
          <w:tcPr>
            <w:tcW w:w="1661" w:type="dxa"/>
          </w:tcPr>
          <w:p w14:paraId="2CA4B5B3" w14:textId="77777777" w:rsidR="00225F13" w:rsidRDefault="00225F13" w:rsidP="00225F13">
            <w:pPr>
              <w:rPr>
                <w:lang w:val="en-US"/>
              </w:rPr>
            </w:pPr>
            <w:r>
              <w:rPr>
                <w:lang w:val="en-US"/>
              </w:rPr>
              <w:lastRenderedPageBreak/>
              <w:t>Panasonic</w:t>
            </w:r>
          </w:p>
        </w:tc>
        <w:tc>
          <w:tcPr>
            <w:tcW w:w="1861" w:type="dxa"/>
          </w:tcPr>
          <w:p w14:paraId="45DB5331" w14:textId="77777777" w:rsidR="00225F13" w:rsidRDefault="00225F13" w:rsidP="00225F13">
            <w:proofErr w:type="gramStart"/>
            <w:r>
              <w:t>Similar to</w:t>
            </w:r>
            <w:proofErr w:type="gramEnd"/>
            <w:r>
              <w:t xml:space="preserve"> Option 2a</w:t>
            </w:r>
          </w:p>
        </w:tc>
        <w:tc>
          <w:tcPr>
            <w:tcW w:w="4350" w:type="dxa"/>
          </w:tcPr>
          <w:p w14:paraId="0A135D5D" w14:textId="77777777" w:rsidR="00EB10AD" w:rsidRDefault="00EB10AD" w:rsidP="00225F13">
            <w:r>
              <w:t xml:space="preserve">(Re-)transmission of a TB should be reserved </w:t>
            </w:r>
            <w:r w:rsidRPr="00D321BC">
              <w:t>by a prior SCI</w:t>
            </w:r>
            <w:r>
              <w:t xml:space="preserve"> unless some exceptions </w:t>
            </w:r>
            <w:r w:rsidRPr="00280D0C">
              <w:t>(pre-emption, Uu-SL priority competition, congestion control, etc.).</w:t>
            </w:r>
            <w:r>
              <w:t xml:space="preserve"> </w:t>
            </w:r>
          </w:p>
          <w:p w14:paraId="23F1751B" w14:textId="77777777" w:rsidR="00EB10AD" w:rsidRDefault="00EB10AD" w:rsidP="00225F13"/>
          <w:p w14:paraId="012648C1" w14:textId="77777777" w:rsidR="00225F13" w:rsidRDefault="00EB10AD" w:rsidP="00225F13">
            <w:r>
              <w:t xml:space="preserve">For option 2a, just to limit logical slot distance would not be </w:t>
            </w:r>
            <w:proofErr w:type="gramStart"/>
            <w:r>
              <w:t>sufficient</w:t>
            </w:r>
            <w:proofErr w:type="gramEnd"/>
            <w:r>
              <w:t xml:space="preserve"> in order not to allow unreserved HARQ retransmissions as frequency domain also needs to be restricted</w:t>
            </w:r>
          </w:p>
        </w:tc>
        <w:tc>
          <w:tcPr>
            <w:tcW w:w="1759" w:type="dxa"/>
          </w:tcPr>
          <w:p w14:paraId="34C1D394" w14:textId="77777777" w:rsidR="00225F13" w:rsidRDefault="00225F13" w:rsidP="00225F13"/>
        </w:tc>
      </w:tr>
      <w:tr w:rsidR="00DA3EB3" w14:paraId="30C7E1C8" w14:textId="77777777" w:rsidTr="005B2582">
        <w:tc>
          <w:tcPr>
            <w:tcW w:w="1661" w:type="dxa"/>
          </w:tcPr>
          <w:p w14:paraId="1AFFF771" w14:textId="77777777"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61" w:type="dxa"/>
          </w:tcPr>
          <w:p w14:paraId="68C47623" w14:textId="77777777" w:rsidR="00DA3EB3" w:rsidRPr="00DA3EB3" w:rsidRDefault="00DA3EB3" w:rsidP="00225F13">
            <w:pPr>
              <w:rPr>
                <w:rFonts w:eastAsia="MS Mincho"/>
                <w:lang w:eastAsia="ja-JP"/>
              </w:rPr>
            </w:pPr>
            <w:r>
              <w:rPr>
                <w:rFonts w:eastAsia="MS Mincho" w:hint="eastAsia"/>
                <w:lang w:eastAsia="ja-JP"/>
              </w:rPr>
              <w:t xml:space="preserve">Option 2a </w:t>
            </w:r>
          </w:p>
        </w:tc>
        <w:tc>
          <w:tcPr>
            <w:tcW w:w="4350" w:type="dxa"/>
          </w:tcPr>
          <w:p w14:paraId="53F51B3B" w14:textId="77777777"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759" w:type="dxa"/>
          </w:tcPr>
          <w:p w14:paraId="7D2287FD" w14:textId="77777777" w:rsidR="00DA3EB3" w:rsidRDefault="00DA3EB3" w:rsidP="00225F13"/>
        </w:tc>
      </w:tr>
      <w:tr w:rsidR="0066753C" w14:paraId="64C29682" w14:textId="77777777" w:rsidTr="005B2582">
        <w:tc>
          <w:tcPr>
            <w:tcW w:w="1661" w:type="dxa"/>
          </w:tcPr>
          <w:p w14:paraId="7F2D8CA5" w14:textId="77777777" w:rsidR="0066753C" w:rsidRDefault="0066753C" w:rsidP="0066753C">
            <w:pPr>
              <w:rPr>
                <w:rFonts w:eastAsia="MS Mincho"/>
                <w:lang w:val="en-US" w:eastAsia="ja-JP"/>
              </w:rPr>
            </w:pPr>
            <w:r>
              <w:rPr>
                <w:lang w:val="en-US"/>
              </w:rPr>
              <w:t>vivo</w:t>
            </w:r>
          </w:p>
        </w:tc>
        <w:tc>
          <w:tcPr>
            <w:tcW w:w="1861" w:type="dxa"/>
          </w:tcPr>
          <w:p w14:paraId="117991BA" w14:textId="77777777"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350" w:type="dxa"/>
          </w:tcPr>
          <w:p w14:paraId="7FD842BD" w14:textId="77777777" w:rsidR="0066753C" w:rsidRDefault="0066753C" w:rsidP="0066753C">
            <w:pPr>
              <w:rPr>
                <w:rFonts w:eastAsia="MS Mincho"/>
                <w:lang w:eastAsia="ja-JP"/>
              </w:rPr>
            </w:pPr>
            <w:r>
              <w:rPr>
                <w:rFonts w:eastAsiaTheme="minorEastAsia"/>
                <w:lang w:eastAsia="zh-CN"/>
              </w:rPr>
              <w:t xml:space="preserve">Agree with Panasonic. </w:t>
            </w:r>
          </w:p>
        </w:tc>
        <w:tc>
          <w:tcPr>
            <w:tcW w:w="1759" w:type="dxa"/>
          </w:tcPr>
          <w:p w14:paraId="26855961" w14:textId="520B6848" w:rsidR="0066753C" w:rsidRDefault="0066753C" w:rsidP="0066753C"/>
        </w:tc>
      </w:tr>
      <w:tr w:rsidR="00687A79" w14:paraId="2371F970" w14:textId="77777777" w:rsidTr="005B2582">
        <w:tc>
          <w:tcPr>
            <w:tcW w:w="1661" w:type="dxa"/>
          </w:tcPr>
          <w:p w14:paraId="1814E2E1" w14:textId="77777777" w:rsidR="00687A79" w:rsidRPr="00687A79" w:rsidRDefault="00687A79" w:rsidP="0066753C">
            <w:pPr>
              <w:rPr>
                <w:rFonts w:eastAsiaTheme="minorEastAsia"/>
                <w:lang w:val="en-US" w:eastAsia="zh-CN"/>
              </w:rPr>
            </w:pPr>
            <w:r>
              <w:rPr>
                <w:rFonts w:eastAsiaTheme="minorEastAsia" w:hint="eastAsia"/>
                <w:lang w:val="en-US" w:eastAsia="zh-CN"/>
              </w:rPr>
              <w:t xml:space="preserve">Xiaomi </w:t>
            </w:r>
          </w:p>
        </w:tc>
        <w:tc>
          <w:tcPr>
            <w:tcW w:w="1861" w:type="dxa"/>
          </w:tcPr>
          <w:p w14:paraId="7450898F" w14:textId="77777777" w:rsidR="00687A79" w:rsidRDefault="00687A79" w:rsidP="0066753C">
            <w:pPr>
              <w:rPr>
                <w:rFonts w:eastAsiaTheme="minorEastAsia"/>
                <w:lang w:eastAsia="zh-CN"/>
              </w:rPr>
            </w:pPr>
            <w:r>
              <w:rPr>
                <w:rFonts w:eastAsiaTheme="minorEastAsia" w:hint="eastAsia"/>
                <w:lang w:eastAsia="zh-CN"/>
              </w:rPr>
              <w:t>Option 1</w:t>
            </w:r>
          </w:p>
        </w:tc>
        <w:tc>
          <w:tcPr>
            <w:tcW w:w="4350" w:type="dxa"/>
          </w:tcPr>
          <w:p w14:paraId="50BA1927" w14:textId="77777777"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759" w:type="dxa"/>
          </w:tcPr>
          <w:p w14:paraId="0E63BDB8" w14:textId="77777777" w:rsidR="00687A79" w:rsidRDefault="00687A79" w:rsidP="0066753C">
            <w:pPr>
              <w:rPr>
                <w:lang w:val="en-US"/>
              </w:rPr>
            </w:pPr>
          </w:p>
        </w:tc>
      </w:tr>
      <w:tr w:rsidR="00952C74" w14:paraId="0340044B" w14:textId="77777777" w:rsidTr="005B2582">
        <w:tc>
          <w:tcPr>
            <w:tcW w:w="1661" w:type="dxa"/>
          </w:tcPr>
          <w:p w14:paraId="667AFD00" w14:textId="77777777" w:rsidR="00952C74" w:rsidRDefault="00952C74" w:rsidP="00952C74">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861" w:type="dxa"/>
          </w:tcPr>
          <w:p w14:paraId="1748D580" w14:textId="77777777" w:rsidR="00952C74" w:rsidRDefault="00952C74" w:rsidP="00952C74">
            <w:pPr>
              <w:rPr>
                <w:rFonts w:eastAsiaTheme="minorEastAsia"/>
                <w:lang w:eastAsia="zh-CN"/>
              </w:rPr>
            </w:pPr>
            <w:r>
              <w:rPr>
                <w:rFonts w:eastAsiaTheme="minorEastAsia" w:hint="eastAsia"/>
                <w:lang w:eastAsia="zh-CN"/>
              </w:rPr>
              <w:t>O</w:t>
            </w:r>
            <w:r>
              <w:rPr>
                <w:rFonts w:eastAsiaTheme="minorEastAsia"/>
                <w:lang w:eastAsia="zh-CN"/>
              </w:rPr>
              <w:t>ption 2a</w:t>
            </w:r>
          </w:p>
        </w:tc>
        <w:tc>
          <w:tcPr>
            <w:tcW w:w="4350" w:type="dxa"/>
          </w:tcPr>
          <w:p w14:paraId="60334393" w14:textId="77777777"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759" w:type="dxa"/>
          </w:tcPr>
          <w:p w14:paraId="29B44176" w14:textId="77777777" w:rsidR="00952C74" w:rsidRDefault="00952C74" w:rsidP="00952C74">
            <w:pPr>
              <w:rPr>
                <w:lang w:val="en-US"/>
              </w:rPr>
            </w:pPr>
          </w:p>
        </w:tc>
      </w:tr>
      <w:tr w:rsidR="0066469E" w14:paraId="2DBE35BC" w14:textId="77777777" w:rsidTr="005B2582">
        <w:tc>
          <w:tcPr>
            <w:tcW w:w="1661" w:type="dxa"/>
          </w:tcPr>
          <w:p w14:paraId="49F15C1B" w14:textId="77777777" w:rsidR="0066469E" w:rsidRDefault="0066469E" w:rsidP="0066469E">
            <w:pPr>
              <w:rPr>
                <w:rFonts w:eastAsiaTheme="minorEastAsia"/>
                <w:lang w:val="en-US" w:eastAsia="zh-CN"/>
              </w:rPr>
            </w:pPr>
            <w:r>
              <w:rPr>
                <w:rFonts w:eastAsiaTheme="minorEastAsia"/>
                <w:lang w:val="en-US" w:eastAsia="zh-CN"/>
              </w:rPr>
              <w:t>TCL</w:t>
            </w:r>
          </w:p>
        </w:tc>
        <w:tc>
          <w:tcPr>
            <w:tcW w:w="1861" w:type="dxa"/>
          </w:tcPr>
          <w:p w14:paraId="4B674DC1" w14:textId="77777777" w:rsidR="0066469E" w:rsidRDefault="0066469E" w:rsidP="0066469E">
            <w:pPr>
              <w:rPr>
                <w:rFonts w:eastAsiaTheme="minorEastAsia"/>
                <w:lang w:eastAsia="zh-CN"/>
              </w:rPr>
            </w:pPr>
            <w:r>
              <w:rPr>
                <w:rFonts w:eastAsiaTheme="minorEastAsia"/>
                <w:lang w:eastAsia="zh-CN"/>
              </w:rPr>
              <w:t>Option 1</w:t>
            </w:r>
          </w:p>
        </w:tc>
        <w:tc>
          <w:tcPr>
            <w:tcW w:w="4350" w:type="dxa"/>
          </w:tcPr>
          <w:p w14:paraId="551EBCB4" w14:textId="77777777" w:rsidR="0066469E" w:rsidRDefault="0066469E" w:rsidP="0066469E">
            <w:pPr>
              <w:rPr>
                <w:rFonts w:eastAsiaTheme="minorEastAsia"/>
                <w:lang w:eastAsia="zh-CN"/>
              </w:rPr>
            </w:pPr>
            <w:r>
              <w:rPr>
                <w:rFonts w:eastAsiaTheme="minorEastAsia"/>
                <w:lang w:eastAsia="zh-CN"/>
              </w:rPr>
              <w:t>Restricted to cases without other reserved resource to transmit (not necessarily for the same TB)</w:t>
            </w:r>
          </w:p>
        </w:tc>
        <w:tc>
          <w:tcPr>
            <w:tcW w:w="1759" w:type="dxa"/>
          </w:tcPr>
          <w:p w14:paraId="173A2C32" w14:textId="77777777" w:rsidR="0066469E" w:rsidRDefault="0066469E" w:rsidP="0066469E">
            <w:pPr>
              <w:rPr>
                <w:lang w:val="en-US"/>
              </w:rPr>
            </w:pPr>
          </w:p>
        </w:tc>
      </w:tr>
      <w:tr w:rsidR="00EB7615" w14:paraId="02D6297F" w14:textId="77777777" w:rsidTr="005B2582">
        <w:tc>
          <w:tcPr>
            <w:tcW w:w="1661" w:type="dxa"/>
          </w:tcPr>
          <w:p w14:paraId="75203048" w14:textId="77777777" w:rsidR="00EB7615" w:rsidRDefault="00EB7615" w:rsidP="00EB7615">
            <w:pPr>
              <w:rPr>
                <w:rFonts w:eastAsiaTheme="minorEastAsia"/>
                <w:lang w:val="en-US" w:eastAsia="zh-CN"/>
              </w:rPr>
            </w:pPr>
            <w:r>
              <w:rPr>
                <w:lang w:val="en-US"/>
              </w:rPr>
              <w:t>Qualcomm</w:t>
            </w:r>
          </w:p>
        </w:tc>
        <w:tc>
          <w:tcPr>
            <w:tcW w:w="1861" w:type="dxa"/>
          </w:tcPr>
          <w:p w14:paraId="6EE922D4" w14:textId="77777777" w:rsidR="00EB7615" w:rsidRDefault="00EB7615" w:rsidP="00EB7615">
            <w:pPr>
              <w:rPr>
                <w:rFonts w:eastAsiaTheme="minorEastAsia"/>
                <w:lang w:eastAsia="zh-CN"/>
              </w:rPr>
            </w:pPr>
            <w:r>
              <w:t>Option 2</w:t>
            </w:r>
          </w:p>
        </w:tc>
        <w:tc>
          <w:tcPr>
            <w:tcW w:w="4350" w:type="dxa"/>
          </w:tcPr>
          <w:p w14:paraId="00EA15C8" w14:textId="77777777" w:rsidR="00EB7615" w:rsidRDefault="00EB7615" w:rsidP="00EB7615">
            <w:pPr>
              <w:rPr>
                <w:rFonts w:eastAsiaTheme="minorEastAsia"/>
                <w:lang w:eastAsia="zh-CN"/>
              </w:rPr>
            </w:pPr>
            <w:r>
              <w:t>The reservation mechanism reduces resource collisions in the system. Allowing a UE to transmit on unreserved resources degrades the performance of other UEs in the system and should be avoided.</w:t>
            </w:r>
          </w:p>
        </w:tc>
        <w:tc>
          <w:tcPr>
            <w:tcW w:w="1759" w:type="dxa"/>
          </w:tcPr>
          <w:p w14:paraId="2F524963" w14:textId="77777777" w:rsidR="00EB7615" w:rsidRDefault="00EB7615" w:rsidP="00EB7615">
            <w:pPr>
              <w:rPr>
                <w:lang w:val="en-US"/>
              </w:rPr>
            </w:pPr>
          </w:p>
        </w:tc>
      </w:tr>
      <w:tr w:rsidR="007C63A1" w14:paraId="4CD6F34A" w14:textId="77777777" w:rsidTr="005B2582">
        <w:tc>
          <w:tcPr>
            <w:tcW w:w="1661" w:type="dxa"/>
          </w:tcPr>
          <w:p w14:paraId="6D029389" w14:textId="77777777" w:rsidR="007C63A1" w:rsidRPr="007C63A1" w:rsidRDefault="007C63A1" w:rsidP="007C63A1">
            <w:pPr>
              <w:rPr>
                <w:lang w:val="en-US"/>
              </w:rPr>
            </w:pPr>
            <w:r w:rsidRPr="007C63A1">
              <w:rPr>
                <w:rFonts w:eastAsiaTheme="minorEastAsia" w:hint="eastAsia"/>
                <w:lang w:val="en-US" w:eastAsia="zh-CN"/>
              </w:rPr>
              <w:t>H</w:t>
            </w:r>
            <w:r w:rsidRPr="007C63A1">
              <w:rPr>
                <w:rFonts w:eastAsiaTheme="minorEastAsia"/>
                <w:lang w:val="en-US" w:eastAsia="zh-CN"/>
              </w:rPr>
              <w:t>uawei/HiSilicon</w:t>
            </w:r>
          </w:p>
        </w:tc>
        <w:tc>
          <w:tcPr>
            <w:tcW w:w="1861" w:type="dxa"/>
          </w:tcPr>
          <w:p w14:paraId="16E2DF48" w14:textId="77777777" w:rsidR="007C63A1" w:rsidRPr="007C63A1" w:rsidRDefault="007C63A1" w:rsidP="007C63A1">
            <w:r w:rsidRPr="007C63A1">
              <w:rPr>
                <w:rFonts w:eastAsiaTheme="minorEastAsia" w:hint="eastAsia"/>
                <w:lang w:eastAsia="zh-CN"/>
              </w:rPr>
              <w:t>Option</w:t>
            </w:r>
            <w:r w:rsidRPr="007C63A1">
              <w:rPr>
                <w:rFonts w:eastAsiaTheme="minorEastAsia"/>
                <w:lang w:eastAsia="zh-CN"/>
              </w:rPr>
              <w:t xml:space="preserve"> 1a</w:t>
            </w:r>
          </w:p>
        </w:tc>
        <w:tc>
          <w:tcPr>
            <w:tcW w:w="4350" w:type="dxa"/>
          </w:tcPr>
          <w:p w14:paraId="189C7A57" w14:textId="77777777" w:rsidR="007C63A1" w:rsidRPr="007C63A1" w:rsidRDefault="007C63A1" w:rsidP="007C63A1">
            <w:pPr>
              <w:widowControl w:val="0"/>
              <w:jc w:val="both"/>
            </w:pPr>
            <w:r w:rsidRPr="007C63A1">
              <w:t>There can be many cases that the UE needs to perform unreserved HARQ retransmissions. If this is not allowed, then many packets may have to be dropped.</w:t>
            </w:r>
          </w:p>
          <w:p w14:paraId="460E2363" w14:textId="77777777" w:rsidR="007C63A1" w:rsidRPr="007C63A1" w:rsidRDefault="007C63A1" w:rsidP="007C63A1">
            <w:pPr>
              <w:widowControl w:val="0"/>
              <w:jc w:val="both"/>
            </w:pPr>
            <w:r w:rsidRPr="007C63A1">
              <w:rPr>
                <w:rFonts w:eastAsiaTheme="minorEastAsia"/>
                <w:lang w:eastAsia="zh-CN"/>
              </w:rPr>
              <w:t xml:space="preserve">And considering </w:t>
            </w:r>
            <w:r w:rsidRPr="007C63A1">
              <w:t>HARQ retransmission happens with small probability, allowing unreserved HARQ retransmission is beneficial in terms of congestion avoidance since the UE may need to retransmit only when NACK is received in feedback-based transmission.</w:t>
            </w:r>
          </w:p>
          <w:p w14:paraId="27706741" w14:textId="77777777" w:rsidR="007C63A1" w:rsidRPr="007C63A1" w:rsidRDefault="007C63A1" w:rsidP="007C63A1">
            <w:pPr>
              <w:widowControl w:val="0"/>
              <w:jc w:val="both"/>
            </w:pPr>
          </w:p>
          <w:p w14:paraId="1E35FDBC" w14:textId="77777777" w:rsidR="007C63A1" w:rsidRPr="007C63A1" w:rsidRDefault="007C63A1" w:rsidP="007C63A1">
            <w:pPr>
              <w:widowControl w:val="0"/>
              <w:jc w:val="both"/>
            </w:pPr>
            <w:r w:rsidRPr="007C63A1">
              <w:t>Option 1a is most flexible and offers the above benefits, and thus preferred.</w:t>
            </w:r>
          </w:p>
          <w:p w14:paraId="1853D5F6" w14:textId="77777777" w:rsidR="007C63A1" w:rsidRPr="007C63A1" w:rsidRDefault="007C63A1" w:rsidP="007C63A1">
            <w:pPr>
              <w:widowControl w:val="0"/>
              <w:jc w:val="both"/>
            </w:pPr>
          </w:p>
          <w:p w14:paraId="63440ED7" w14:textId="77777777" w:rsidR="007C63A1" w:rsidRPr="007C63A1" w:rsidRDefault="007C63A1" w:rsidP="007C63A1">
            <w:pPr>
              <w:widowControl w:val="0"/>
              <w:jc w:val="both"/>
            </w:pPr>
            <w:r w:rsidRPr="007C63A1">
              <w:t>For Option 2a, it might be possible that UE can not find such resources.</w:t>
            </w:r>
          </w:p>
          <w:p w14:paraId="44FA2B17" w14:textId="77777777" w:rsidR="007C63A1" w:rsidRPr="007C63A1" w:rsidRDefault="007C63A1" w:rsidP="007C63A1">
            <w:r w:rsidRPr="007C63A1">
              <w:t>For Option 2b, we think it might be hard to capture all the exceptions.</w:t>
            </w:r>
          </w:p>
        </w:tc>
        <w:tc>
          <w:tcPr>
            <w:tcW w:w="1759" w:type="dxa"/>
          </w:tcPr>
          <w:p w14:paraId="4C53FB27" w14:textId="397463A1" w:rsidR="007C63A1" w:rsidRDefault="00641B16" w:rsidP="007C63A1">
            <w:pPr>
              <w:rPr>
                <w:lang w:val="en-US"/>
              </w:rPr>
            </w:pPr>
            <w:r>
              <w:rPr>
                <w:lang w:val="en-US"/>
              </w:rPr>
              <w:t xml:space="preserve">It is a bit unclear which are these “many cases”. RAN1 discussed pre-emption, congestion control, and dropping due to </w:t>
            </w:r>
            <w:proofErr w:type="gramStart"/>
            <w:r>
              <w:rPr>
                <w:lang w:val="en-US"/>
              </w:rPr>
              <w:t>other</w:t>
            </w:r>
            <w:proofErr w:type="gramEnd"/>
            <w:r>
              <w:rPr>
                <w:lang w:val="en-US"/>
              </w:rPr>
              <w:t xml:space="preserve"> prioritization. These cases can be handled.</w:t>
            </w:r>
          </w:p>
        </w:tc>
      </w:tr>
      <w:tr w:rsidR="007E794A" w14:paraId="14BE1769" w14:textId="77777777" w:rsidTr="005B2582">
        <w:tc>
          <w:tcPr>
            <w:tcW w:w="1661" w:type="dxa"/>
          </w:tcPr>
          <w:p w14:paraId="6D403BD7" w14:textId="77777777" w:rsidR="007E794A" w:rsidRDefault="007E794A" w:rsidP="00293727">
            <w:pPr>
              <w:rPr>
                <w:lang w:val="en-US"/>
              </w:rPr>
            </w:pPr>
            <w:bookmarkStart w:id="4" w:name="_Hlk38453168"/>
            <w:r>
              <w:t>CATT</w:t>
            </w:r>
          </w:p>
        </w:tc>
        <w:tc>
          <w:tcPr>
            <w:tcW w:w="1861" w:type="dxa"/>
          </w:tcPr>
          <w:p w14:paraId="54449EC4" w14:textId="77777777" w:rsidR="007E794A" w:rsidRDefault="007E794A" w:rsidP="00293727">
            <w:r>
              <w:t>Option 2a</w:t>
            </w:r>
          </w:p>
        </w:tc>
        <w:tc>
          <w:tcPr>
            <w:tcW w:w="4350" w:type="dxa"/>
          </w:tcPr>
          <w:p w14:paraId="678BA230" w14:textId="77777777" w:rsidR="007E794A" w:rsidRDefault="007E794A" w:rsidP="00293727">
            <w:r>
              <w:t xml:space="preserve">The maximum allowed logical slot distance should be restricted for the resource selection scheme. If the transmissions on the unreserved resources is allowed, the resource collisions will be increased to degrade the system performance. </w:t>
            </w:r>
          </w:p>
          <w:p w14:paraId="72D9F53C" w14:textId="77777777" w:rsidR="007E794A" w:rsidRDefault="007E794A" w:rsidP="00293727">
            <w:r>
              <w:t xml:space="preserve">Though the chain may be broken with pre-emption, UL-SL-pre-emption, and congestion control, the HARQ retransmission resources should be transmitted on the reserved resources as much as possible if the chain integrity can be recovered. </w:t>
            </w:r>
          </w:p>
        </w:tc>
        <w:tc>
          <w:tcPr>
            <w:tcW w:w="1759" w:type="dxa"/>
          </w:tcPr>
          <w:p w14:paraId="2EA1EAEB" w14:textId="77777777" w:rsidR="007E794A" w:rsidRDefault="007E794A" w:rsidP="007C63A1">
            <w:pPr>
              <w:rPr>
                <w:lang w:val="en-US"/>
              </w:rPr>
            </w:pPr>
          </w:p>
        </w:tc>
      </w:tr>
      <w:bookmarkEnd w:id="4"/>
      <w:tr w:rsidR="00041449" w14:paraId="428208C2" w14:textId="77777777" w:rsidTr="005B2582">
        <w:tc>
          <w:tcPr>
            <w:tcW w:w="1661" w:type="dxa"/>
          </w:tcPr>
          <w:p w14:paraId="5B94C90C" w14:textId="77777777" w:rsidR="00041449" w:rsidRDefault="00041449" w:rsidP="00293727">
            <w:r>
              <w:rPr>
                <w:lang w:eastAsia="x-none"/>
              </w:rPr>
              <w:t>Futurewei</w:t>
            </w:r>
          </w:p>
        </w:tc>
        <w:tc>
          <w:tcPr>
            <w:tcW w:w="1861" w:type="dxa"/>
          </w:tcPr>
          <w:p w14:paraId="75F1AA25" w14:textId="77777777" w:rsidR="00041449" w:rsidRDefault="00041449" w:rsidP="00293727">
            <w:r>
              <w:rPr>
                <w:lang w:eastAsia="x-none"/>
              </w:rPr>
              <w:t>Option 1a</w:t>
            </w:r>
          </w:p>
        </w:tc>
        <w:tc>
          <w:tcPr>
            <w:tcW w:w="4350" w:type="dxa"/>
          </w:tcPr>
          <w:p w14:paraId="53195702" w14:textId="77777777" w:rsidR="00041449" w:rsidRDefault="00041449" w:rsidP="00293727">
            <w:r>
              <w:rPr>
                <w:lang w:eastAsia="x-none"/>
              </w:rPr>
              <w:t>HARQ is the main feature to have efficient unicast transmission. The transmitting UE needs to be able to request HARQ feedback for any packet, whether resources were reserved or not. In practice, we anticipate that a UE would most likely reserve for retransmissions to limit collisions, but in unexpected failure cases, the UE still needs to be able to have an HARQ retransmission without reservation</w:t>
            </w:r>
          </w:p>
        </w:tc>
        <w:tc>
          <w:tcPr>
            <w:tcW w:w="1759" w:type="dxa"/>
          </w:tcPr>
          <w:p w14:paraId="0E2BD473" w14:textId="04E176E5" w:rsidR="00041449" w:rsidRDefault="0085641B" w:rsidP="007C63A1">
            <w:pPr>
              <w:rPr>
                <w:lang w:val="en-US"/>
              </w:rPr>
            </w:pPr>
            <w:r>
              <w:rPr>
                <w:lang w:val="en-US"/>
              </w:rPr>
              <w:t xml:space="preserve">Can it be assumed that you are also fine with option 2 if exceptions to HARQ retransmission reservations are </w:t>
            </w:r>
            <w:r w:rsidR="00DB4C80">
              <w:rPr>
                <w:lang w:val="en-US"/>
              </w:rPr>
              <w:t>discussed/stated?</w:t>
            </w:r>
          </w:p>
        </w:tc>
      </w:tr>
      <w:tr w:rsidR="00146383" w14:paraId="6020E654" w14:textId="77777777" w:rsidTr="005B2582">
        <w:tc>
          <w:tcPr>
            <w:tcW w:w="1661" w:type="dxa"/>
          </w:tcPr>
          <w:p w14:paraId="1196D12C" w14:textId="77777777" w:rsidR="00146383" w:rsidRDefault="00146383" w:rsidP="00293727">
            <w:r>
              <w:t>ZTE, Sanechips</w:t>
            </w:r>
          </w:p>
        </w:tc>
        <w:tc>
          <w:tcPr>
            <w:tcW w:w="1861" w:type="dxa"/>
          </w:tcPr>
          <w:p w14:paraId="61E33E87" w14:textId="77777777" w:rsidR="00146383" w:rsidRPr="00146383" w:rsidRDefault="00146383" w:rsidP="00293727">
            <w:r w:rsidRPr="00146383">
              <w:t>Option 1b</w:t>
            </w:r>
          </w:p>
        </w:tc>
        <w:tc>
          <w:tcPr>
            <w:tcW w:w="4350" w:type="dxa"/>
          </w:tcPr>
          <w:p w14:paraId="65E2AE10" w14:textId="77777777" w:rsidR="00146383" w:rsidRPr="00146383" w:rsidRDefault="00146383" w:rsidP="00146383">
            <w:pPr>
              <w:pStyle w:val="ListParagraph"/>
              <w:ind w:leftChars="0" w:left="0"/>
              <w:rPr>
                <w:rFonts w:eastAsia="SimSun"/>
                <w:lang w:val="en-US"/>
              </w:rPr>
            </w:pPr>
            <w:r w:rsidRPr="00146383">
              <w:rPr>
                <w:rFonts w:hint="eastAsia"/>
                <w:sz w:val="21"/>
                <w:lang w:eastAsia="zh-CN"/>
              </w:rPr>
              <w:t xml:space="preserve">Prohibiting unreserved HARQ retransmissions means that subsequent retransmissions of a TB </w:t>
            </w:r>
            <w:r>
              <w:rPr>
                <w:sz w:val="21"/>
                <w:lang w:eastAsia="zh-CN"/>
              </w:rPr>
              <w:t>are</w:t>
            </w:r>
            <w:r w:rsidRPr="00146383">
              <w:rPr>
                <w:rFonts w:hint="eastAsia"/>
                <w:sz w:val="21"/>
                <w:lang w:eastAsia="zh-CN"/>
              </w:rPr>
              <w:t xml:space="preserve"> interrupted when resource selection does not </w:t>
            </w:r>
            <w:r w:rsidRPr="00146383">
              <w:rPr>
                <w:rFonts w:hint="eastAsia"/>
                <w:sz w:val="21"/>
                <w:lang w:eastAsia="zh-CN"/>
              </w:rPr>
              <w:lastRenderedPageBreak/>
              <w:t>provide resources which can be signalled in one SCI.</w:t>
            </w:r>
            <w:r w:rsidRPr="00146383">
              <w:rPr>
                <w:rFonts w:hint="eastAsia"/>
                <w:sz w:val="21"/>
                <w:lang w:val="en-US" w:eastAsia="zh-CN"/>
              </w:rPr>
              <w:t xml:space="preserve"> </w:t>
            </w:r>
            <w:r w:rsidRPr="00146383">
              <w:rPr>
                <w:rFonts w:hint="eastAsia"/>
                <w:sz w:val="21"/>
                <w:lang w:eastAsia="zh-CN"/>
              </w:rPr>
              <w:t>In our SLS simulation</w:t>
            </w:r>
            <w:r>
              <w:rPr>
                <w:sz w:val="21"/>
                <w:lang w:eastAsia="zh-CN"/>
              </w:rPr>
              <w:t xml:space="preserve"> (TDoc 1896)</w:t>
            </w:r>
            <w:r w:rsidRPr="00146383">
              <w:rPr>
                <w:rFonts w:hint="eastAsia"/>
                <w:sz w:val="21"/>
                <w:lang w:eastAsia="zh-CN"/>
              </w:rPr>
              <w:t>, this will degrade PRR performance.</w:t>
            </w:r>
          </w:p>
        </w:tc>
        <w:tc>
          <w:tcPr>
            <w:tcW w:w="1759" w:type="dxa"/>
          </w:tcPr>
          <w:p w14:paraId="443C80AB" w14:textId="528B2EDF" w:rsidR="00146383" w:rsidRDefault="00910549" w:rsidP="007C63A1">
            <w:pPr>
              <w:rPr>
                <w:lang w:val="en-US"/>
              </w:rPr>
            </w:pPr>
            <w:r>
              <w:rPr>
                <w:lang w:val="en-US"/>
              </w:rPr>
              <w:lastRenderedPageBreak/>
              <w:t>In my understanding, t</w:t>
            </w:r>
            <w:r w:rsidR="00641B16">
              <w:rPr>
                <w:lang w:val="en-US"/>
              </w:rPr>
              <w:t xml:space="preserve">here is no </w:t>
            </w:r>
            <w:r w:rsidR="00641B16">
              <w:rPr>
                <w:lang w:val="en-US"/>
              </w:rPr>
              <w:lastRenderedPageBreak/>
              <w:t>intention to prohibit</w:t>
            </w:r>
            <w:r>
              <w:rPr>
                <w:lang w:val="en-US"/>
              </w:rPr>
              <w:t xml:space="preserve"> unreserved HARQ retransmissions. Exceptions can apply</w:t>
            </w:r>
          </w:p>
        </w:tc>
      </w:tr>
      <w:tr w:rsidR="005B2582" w14:paraId="55FF8C42" w14:textId="77777777" w:rsidTr="005B2582">
        <w:tc>
          <w:tcPr>
            <w:tcW w:w="1661" w:type="dxa"/>
          </w:tcPr>
          <w:p w14:paraId="693105EC" w14:textId="77777777" w:rsidR="005B2582" w:rsidRDefault="005B2582" w:rsidP="001942B9">
            <w:pPr>
              <w:rPr>
                <w:rFonts w:eastAsiaTheme="minorEastAsia"/>
                <w:lang w:val="en-US" w:eastAsia="zh-CN"/>
              </w:rPr>
            </w:pPr>
            <w:bookmarkStart w:id="5" w:name="_Ref37777332"/>
            <w:r>
              <w:rPr>
                <w:rFonts w:eastAsiaTheme="minorEastAsia"/>
                <w:lang w:val="en-US" w:eastAsia="zh-CN"/>
              </w:rPr>
              <w:lastRenderedPageBreak/>
              <w:t>InterDigital</w:t>
            </w:r>
          </w:p>
        </w:tc>
        <w:tc>
          <w:tcPr>
            <w:tcW w:w="1861" w:type="dxa"/>
          </w:tcPr>
          <w:p w14:paraId="18BD0DAC" w14:textId="77777777" w:rsidR="005B2582" w:rsidRDefault="005B2582" w:rsidP="001942B9">
            <w:pPr>
              <w:rPr>
                <w:rFonts w:eastAsiaTheme="minorEastAsia"/>
                <w:lang w:eastAsia="zh-CN"/>
              </w:rPr>
            </w:pPr>
            <w:r>
              <w:rPr>
                <w:rFonts w:eastAsiaTheme="minorEastAsia"/>
                <w:lang w:eastAsia="zh-CN"/>
              </w:rPr>
              <w:t>Option 1</w:t>
            </w:r>
          </w:p>
        </w:tc>
        <w:tc>
          <w:tcPr>
            <w:tcW w:w="4350" w:type="dxa"/>
          </w:tcPr>
          <w:p w14:paraId="27C23848" w14:textId="77777777" w:rsidR="005B2582" w:rsidRDefault="005B2582" w:rsidP="001942B9">
            <w:pPr>
              <w:rPr>
                <w:rFonts w:eastAsiaTheme="minorEastAsia"/>
                <w:lang w:eastAsia="zh-CN"/>
              </w:rPr>
            </w:pPr>
            <w:r>
              <w:rPr>
                <w:rFonts w:eastAsiaTheme="minorEastAsia"/>
                <w:lang w:eastAsia="zh-CN"/>
              </w:rPr>
              <w:t xml:space="preserve">Unreserved HARQ retransmission should be supported. We can add the constraint when it is allowed, e.g., the reserved HARQ retransmission resource is pre-empted, drop the retransmission due to CRlimit and later time the UE can send retransmission without violation of CRlimit, etc. </w:t>
            </w:r>
          </w:p>
        </w:tc>
        <w:tc>
          <w:tcPr>
            <w:tcW w:w="1759" w:type="dxa"/>
          </w:tcPr>
          <w:p w14:paraId="60F5EFDB" w14:textId="475E5E28" w:rsidR="005B2582" w:rsidRDefault="00DB4C80" w:rsidP="001942B9">
            <w:pPr>
              <w:rPr>
                <w:lang w:val="en-US"/>
              </w:rPr>
            </w:pPr>
            <w:r>
              <w:rPr>
                <w:lang w:val="en-US"/>
              </w:rPr>
              <w:t>Can it be assumed that you are also fine with option 2 if exceptions to HARQ retransmission reservations are discussed/stated?</w:t>
            </w:r>
          </w:p>
        </w:tc>
      </w:tr>
      <w:tr w:rsidR="00E43CF5" w14:paraId="3CF41B12" w14:textId="77777777" w:rsidTr="005B2582">
        <w:tc>
          <w:tcPr>
            <w:tcW w:w="1661" w:type="dxa"/>
          </w:tcPr>
          <w:p w14:paraId="47B4A8CD" w14:textId="77777777" w:rsidR="00E43CF5" w:rsidRPr="00E43CF5" w:rsidRDefault="00E43CF5" w:rsidP="00E43CF5">
            <w:pPr>
              <w:rPr>
                <w:rFonts w:eastAsia="Malgun Gothic"/>
                <w:lang w:val="en-US" w:eastAsia="ko-KR"/>
              </w:rPr>
            </w:pPr>
            <w:r>
              <w:rPr>
                <w:rFonts w:eastAsia="Malgun Gothic" w:hint="eastAsia"/>
                <w:lang w:val="en-US" w:eastAsia="ko-KR"/>
              </w:rPr>
              <w:t>Samsung</w:t>
            </w:r>
          </w:p>
        </w:tc>
        <w:tc>
          <w:tcPr>
            <w:tcW w:w="1861" w:type="dxa"/>
          </w:tcPr>
          <w:p w14:paraId="78BC9EBB" w14:textId="77777777" w:rsidR="00E43CF5" w:rsidRPr="007C63A1" w:rsidRDefault="00E43CF5" w:rsidP="00E43CF5">
            <w:r w:rsidRPr="007C63A1">
              <w:rPr>
                <w:rFonts w:eastAsiaTheme="minorEastAsia" w:hint="eastAsia"/>
                <w:lang w:eastAsia="zh-CN"/>
              </w:rPr>
              <w:t>Option</w:t>
            </w:r>
            <w:r w:rsidRPr="007C63A1">
              <w:rPr>
                <w:rFonts w:eastAsiaTheme="minorEastAsia"/>
                <w:lang w:eastAsia="zh-CN"/>
              </w:rPr>
              <w:t xml:space="preserve"> 1a</w:t>
            </w:r>
          </w:p>
        </w:tc>
        <w:tc>
          <w:tcPr>
            <w:tcW w:w="4350" w:type="dxa"/>
          </w:tcPr>
          <w:p w14:paraId="7722591A" w14:textId="77777777" w:rsidR="00E43CF5" w:rsidRPr="00CE7CA5" w:rsidRDefault="00CE7CA5" w:rsidP="00CE7CA5">
            <w:pPr>
              <w:rPr>
                <w:rFonts w:eastAsia="Malgun Gothic"/>
                <w:lang w:eastAsia="ko-KR"/>
              </w:rPr>
            </w:pPr>
            <w:r>
              <w:rPr>
                <w:rFonts w:eastAsia="Malgun Gothic" w:hint="eastAsia"/>
                <w:lang w:eastAsia="ko-KR"/>
              </w:rPr>
              <w:t xml:space="preserve">For Option 2, </w:t>
            </w:r>
            <w:r>
              <w:t>chain integrity</w:t>
            </w:r>
            <w:r>
              <w:rPr>
                <w:rFonts w:eastAsia="Malgun Gothic" w:hint="eastAsia"/>
                <w:lang w:eastAsia="ko-KR"/>
              </w:rPr>
              <w:t xml:space="preserve"> </w:t>
            </w:r>
            <w:r>
              <w:rPr>
                <w:rFonts w:eastAsia="Malgun Gothic"/>
                <w:lang w:eastAsia="ko-KR"/>
              </w:rPr>
              <w:t xml:space="preserve">can be </w:t>
            </w:r>
            <w:r>
              <w:rPr>
                <w:spacing w:val="-2"/>
              </w:rPr>
              <w:t>broken by re-evaluation and/or pre-emption procedure. Also, we do not want to ignore re-evaluation procedure for this purpose as Intel commented. In addition, Option 3 should be removed in the proposal. This option was strongly objected by many companies and was not accepted in the last</w:t>
            </w:r>
            <w:r w:rsidR="00041449">
              <w:rPr>
                <w:spacing w:val="-2"/>
              </w:rPr>
              <w:t xml:space="preserve"> email</w:t>
            </w:r>
            <w:r>
              <w:rPr>
                <w:spacing w:val="-2"/>
              </w:rPr>
              <w:t xml:space="preserve"> discussion</w:t>
            </w:r>
          </w:p>
        </w:tc>
        <w:tc>
          <w:tcPr>
            <w:tcW w:w="1759" w:type="dxa"/>
          </w:tcPr>
          <w:p w14:paraId="7BC12D4F" w14:textId="03A2E1F5" w:rsidR="00E43CF5" w:rsidRDefault="00DB4C80" w:rsidP="00E43CF5">
            <w:pPr>
              <w:rPr>
                <w:lang w:val="en-US"/>
              </w:rPr>
            </w:pPr>
            <w:r>
              <w:rPr>
                <w:lang w:val="en-US"/>
              </w:rPr>
              <w:t>In thread [01] there is a consensus that re-evaluation does not break timing restrictions</w:t>
            </w:r>
          </w:p>
        </w:tc>
      </w:tr>
      <w:tr w:rsidR="009C737F" w14:paraId="10E215FC" w14:textId="77777777" w:rsidTr="005B2582">
        <w:tc>
          <w:tcPr>
            <w:tcW w:w="1661" w:type="dxa"/>
          </w:tcPr>
          <w:p w14:paraId="7BBF669D" w14:textId="77777777" w:rsidR="009C737F" w:rsidRDefault="009C737F" w:rsidP="009C737F">
            <w:pPr>
              <w:rPr>
                <w:lang w:val="en-US"/>
              </w:rPr>
            </w:pPr>
            <w:r>
              <w:rPr>
                <w:lang w:val="en-US"/>
              </w:rPr>
              <w:t xml:space="preserve">Apple </w:t>
            </w:r>
          </w:p>
        </w:tc>
        <w:tc>
          <w:tcPr>
            <w:tcW w:w="1861" w:type="dxa"/>
          </w:tcPr>
          <w:p w14:paraId="78D09682" w14:textId="77777777" w:rsidR="009C737F" w:rsidRDefault="009C737F" w:rsidP="009C737F">
            <w:r>
              <w:t>Option 1</w:t>
            </w:r>
          </w:p>
        </w:tc>
        <w:tc>
          <w:tcPr>
            <w:tcW w:w="4350" w:type="dxa"/>
          </w:tcPr>
          <w:p w14:paraId="752AF4A1" w14:textId="77777777" w:rsidR="009C737F" w:rsidRDefault="009C737F" w:rsidP="009C737F">
            <w:r>
              <w:t xml:space="preserve">In some cases, it may be beneficial to allow unreserved HARQ retransmissions. For example, if a selected resource is pre-empted and the resource before it and the resource after it has gap more than 32 slots. </w:t>
            </w:r>
          </w:p>
          <w:p w14:paraId="0BF7CAFD" w14:textId="77777777" w:rsidR="009C737F" w:rsidRDefault="009C737F" w:rsidP="009C737F"/>
          <w:p w14:paraId="3C33012F" w14:textId="77777777" w:rsidR="009C737F" w:rsidRDefault="009C737F" w:rsidP="009C737F">
            <w:r>
              <w:t xml:space="preserve">On the other hand, in the resource selection procedure, we should strive to select resources within the resource reservation window. </w:t>
            </w:r>
          </w:p>
        </w:tc>
        <w:tc>
          <w:tcPr>
            <w:tcW w:w="1759" w:type="dxa"/>
          </w:tcPr>
          <w:p w14:paraId="0BC14789" w14:textId="46020319" w:rsidR="009C737F" w:rsidRDefault="00641B16" w:rsidP="009C737F">
            <w:pPr>
              <w:rPr>
                <w:lang w:val="en-US"/>
              </w:rPr>
            </w:pPr>
            <w:r>
              <w:rPr>
                <w:lang w:val="en-US"/>
              </w:rPr>
              <w:t>Can it be assumed that you are also fine with option 2 if exceptions to HARQ retransmission reservations are discussed/stated?</w:t>
            </w:r>
          </w:p>
        </w:tc>
      </w:tr>
      <w:tr w:rsidR="00D84E10" w14:paraId="73233FA0" w14:textId="77777777" w:rsidTr="005B2582">
        <w:tc>
          <w:tcPr>
            <w:tcW w:w="1661" w:type="dxa"/>
          </w:tcPr>
          <w:p w14:paraId="71280EF3" w14:textId="2E30C3D2" w:rsidR="00D84E10" w:rsidRDefault="00D84E10" w:rsidP="009C737F">
            <w:pPr>
              <w:rPr>
                <w:lang w:val="en-US"/>
              </w:rPr>
            </w:pPr>
            <w:r>
              <w:rPr>
                <w:lang w:val="en-US"/>
              </w:rPr>
              <w:t>OPPO</w:t>
            </w:r>
          </w:p>
        </w:tc>
        <w:tc>
          <w:tcPr>
            <w:tcW w:w="1861" w:type="dxa"/>
          </w:tcPr>
          <w:p w14:paraId="28D276D1" w14:textId="1B0619D0" w:rsidR="00D84E10" w:rsidRDefault="00D84E10" w:rsidP="009C737F">
            <w:r>
              <w:t>Option 2a</w:t>
            </w:r>
          </w:p>
        </w:tc>
        <w:tc>
          <w:tcPr>
            <w:tcW w:w="4350" w:type="dxa"/>
          </w:tcPr>
          <w:p w14:paraId="2D24F131" w14:textId="01200B7F" w:rsidR="00D84E10" w:rsidRDefault="00D84E10" w:rsidP="009C737F">
            <w:r>
              <w:rPr>
                <w:rFonts w:eastAsia="Malgun Gothic"/>
                <w:lang w:eastAsia="ko-KR"/>
              </w:rPr>
              <w:t xml:space="preserve">Transmission using reserved resources always performs better than unreserved case. Therefore, the chain integrity should be preserved as much as possible, with allowing some exceptions (e.g. Uu/SL prioritization, re-evaluation, pre-emption). As such, it is important to set a </w:t>
            </w:r>
            <w:r w:rsidRPr="00EC40CD">
              <w:rPr>
                <w:rFonts w:eastAsia="Malgun Gothic"/>
                <w:lang w:eastAsia="ko-KR"/>
              </w:rPr>
              <w:t>selection restriction as a maximum allowed logical slot distance, so that at least two resources can be signalled in one SCI</w:t>
            </w:r>
            <w:r>
              <w:rPr>
                <w:rFonts w:eastAsia="Malgun Gothic"/>
                <w:lang w:eastAsia="ko-KR"/>
              </w:rPr>
              <w:t>.</w:t>
            </w:r>
          </w:p>
        </w:tc>
        <w:tc>
          <w:tcPr>
            <w:tcW w:w="1759" w:type="dxa"/>
          </w:tcPr>
          <w:p w14:paraId="7D45A04A" w14:textId="77777777" w:rsidR="00D84E10" w:rsidRDefault="00D84E10" w:rsidP="009C737F">
            <w:pPr>
              <w:rPr>
                <w:lang w:val="en-US"/>
              </w:rPr>
            </w:pPr>
          </w:p>
        </w:tc>
      </w:tr>
      <w:tr w:rsidR="0058341F" w14:paraId="63CF7CB9" w14:textId="77777777" w:rsidTr="005B2582">
        <w:tc>
          <w:tcPr>
            <w:tcW w:w="1661" w:type="dxa"/>
          </w:tcPr>
          <w:p w14:paraId="5BF72EB9" w14:textId="4F09B730" w:rsidR="0058341F" w:rsidRDefault="0058341F" w:rsidP="0058341F">
            <w:pPr>
              <w:rPr>
                <w:lang w:val="en-US"/>
              </w:rPr>
            </w:pPr>
            <w:r>
              <w:rPr>
                <w:lang w:val="en-US"/>
              </w:rPr>
              <w:t>Fujitsu</w:t>
            </w:r>
          </w:p>
        </w:tc>
        <w:tc>
          <w:tcPr>
            <w:tcW w:w="1861" w:type="dxa"/>
          </w:tcPr>
          <w:p w14:paraId="34C8564F" w14:textId="42C57FAF" w:rsidR="0058341F" w:rsidRDefault="0058341F" w:rsidP="0058341F">
            <w:r>
              <w:t>Option 2a</w:t>
            </w:r>
          </w:p>
        </w:tc>
        <w:tc>
          <w:tcPr>
            <w:tcW w:w="4350" w:type="dxa"/>
          </w:tcPr>
          <w:p w14:paraId="04A3EC25" w14:textId="2DC02ED9" w:rsidR="0058341F" w:rsidRDefault="0058341F" w:rsidP="0058341F">
            <w:pPr>
              <w:rPr>
                <w:rFonts w:eastAsia="Malgun Gothic"/>
                <w:lang w:eastAsia="ko-KR"/>
              </w:rPr>
            </w:pPr>
            <w:r>
              <w:rPr>
                <w:lang w:eastAsia="x-none"/>
              </w:rPr>
              <w:t>T</w:t>
            </w:r>
            <w:r w:rsidRPr="002D3536">
              <w:rPr>
                <w:lang w:eastAsia="x-none"/>
              </w:rPr>
              <w:t xml:space="preserve">he 32 slots limitation should be ensured during performing resource selection procedure </w:t>
            </w:r>
            <w:r>
              <w:rPr>
                <w:lang w:eastAsia="x-none"/>
              </w:rPr>
              <w:t xml:space="preserve">in </w:t>
            </w:r>
            <w:r w:rsidRPr="002D3536">
              <w:rPr>
                <w:lang w:eastAsia="x-none"/>
              </w:rPr>
              <w:t>step 2</w:t>
            </w:r>
            <w:r>
              <w:rPr>
                <w:lang w:eastAsia="x-none"/>
              </w:rPr>
              <w:t>. This is because</w:t>
            </w:r>
            <w:r w:rsidRPr="002D3536">
              <w:rPr>
                <w:lang w:eastAsia="x-none"/>
              </w:rPr>
              <w:t xml:space="preserve">, avoiding unreserved retransmission can reduce the probability of collision and enhance the reliability. </w:t>
            </w:r>
            <w:r>
              <w:rPr>
                <w:lang w:eastAsia="x-none"/>
              </w:rPr>
              <w:t>In addition, this</w:t>
            </w:r>
            <w:r w:rsidRPr="002D3536">
              <w:rPr>
                <w:lang w:eastAsia="x-none"/>
              </w:rPr>
              <w:t xml:space="preserve"> ensure</w:t>
            </w:r>
            <w:r>
              <w:rPr>
                <w:lang w:eastAsia="x-none"/>
              </w:rPr>
              <w:t>s</w:t>
            </w:r>
            <w:r w:rsidRPr="002D3536">
              <w:rPr>
                <w:lang w:eastAsia="x-none"/>
              </w:rPr>
              <w:t xml:space="preserve"> a chain</w:t>
            </w:r>
            <w:r>
              <w:rPr>
                <w:lang w:eastAsia="x-none"/>
              </w:rPr>
              <w:t xml:space="preserve"> </w:t>
            </w:r>
            <w:r w:rsidRPr="002D3536">
              <w:rPr>
                <w:lang w:eastAsia="x-none"/>
              </w:rPr>
              <w:t>generated during the resource selection procedure.</w:t>
            </w:r>
          </w:p>
        </w:tc>
        <w:tc>
          <w:tcPr>
            <w:tcW w:w="1759" w:type="dxa"/>
          </w:tcPr>
          <w:p w14:paraId="1FA6F9F2" w14:textId="77777777" w:rsidR="0058341F" w:rsidRDefault="0058341F" w:rsidP="0058341F">
            <w:pPr>
              <w:rPr>
                <w:lang w:val="en-US"/>
              </w:rPr>
            </w:pPr>
          </w:p>
        </w:tc>
      </w:tr>
      <w:tr w:rsidR="00D36359" w14:paraId="17142496" w14:textId="77777777" w:rsidTr="005B2582">
        <w:tc>
          <w:tcPr>
            <w:tcW w:w="1661" w:type="dxa"/>
          </w:tcPr>
          <w:p w14:paraId="5803A247" w14:textId="60B0E399" w:rsidR="00D36359" w:rsidRDefault="00D36359" w:rsidP="00D36359">
            <w:pPr>
              <w:rPr>
                <w:lang w:val="en-US"/>
              </w:rPr>
            </w:pPr>
            <w:r w:rsidRPr="00856DFB">
              <w:rPr>
                <w:rFonts w:ascii="Calibri" w:eastAsia="Malgun Gothic" w:hAnsi="Calibri" w:cs="Calibri"/>
                <w:szCs w:val="20"/>
                <w:lang w:eastAsia="ko-KR"/>
              </w:rPr>
              <w:t>LG Electronics</w:t>
            </w:r>
          </w:p>
        </w:tc>
        <w:tc>
          <w:tcPr>
            <w:tcW w:w="1861" w:type="dxa"/>
          </w:tcPr>
          <w:p w14:paraId="1E7552C4" w14:textId="190CF78F" w:rsidR="00D36359" w:rsidRDefault="00F16CB5" w:rsidP="00F16CB5">
            <w:r>
              <w:rPr>
                <w:rFonts w:ascii="Calibri" w:eastAsia="Malgun Gothic" w:hAnsi="Calibri" w:cs="Calibri"/>
                <w:szCs w:val="20"/>
                <w:lang w:eastAsia="ko-KR"/>
              </w:rPr>
              <w:t xml:space="preserve">Modified </w:t>
            </w:r>
            <w:r w:rsidR="00D36359">
              <w:rPr>
                <w:rFonts w:ascii="Calibri" w:eastAsia="Malgun Gothic" w:hAnsi="Calibri" w:cs="Calibri" w:hint="eastAsia"/>
                <w:szCs w:val="20"/>
                <w:lang w:eastAsia="ko-KR"/>
              </w:rPr>
              <w:t xml:space="preserve">Option </w:t>
            </w:r>
            <w:r w:rsidR="006A3846">
              <w:rPr>
                <w:rFonts w:ascii="Calibri" w:eastAsia="Malgun Gothic" w:hAnsi="Calibri" w:cs="Calibri"/>
                <w:szCs w:val="20"/>
                <w:lang w:eastAsia="ko-KR"/>
              </w:rPr>
              <w:t>2</w:t>
            </w:r>
          </w:p>
        </w:tc>
        <w:tc>
          <w:tcPr>
            <w:tcW w:w="4350" w:type="dxa"/>
          </w:tcPr>
          <w:p w14:paraId="15F4DBEF" w14:textId="114E109E" w:rsidR="009D0D87" w:rsidRDefault="00A05DCD" w:rsidP="00001034">
            <w:pPr>
              <w:rPr>
                <w:lang w:eastAsia="ko-KR"/>
              </w:rPr>
            </w:pPr>
            <w:r>
              <w:rPr>
                <w:rFonts w:ascii="Calibri" w:eastAsia="Malgun Gothic" w:hAnsi="Calibri" w:cs="Calibri"/>
                <w:szCs w:val="20"/>
                <w:lang w:eastAsia="ko-KR"/>
              </w:rPr>
              <w:t>We think that it needs to have separate discussion between “whether to restrict the resource selection behaviour to satisfy the predefined logical slot distance among neighbour resources (e.g., 32)” and “</w:t>
            </w:r>
            <w:r w:rsidR="009D0D87">
              <w:rPr>
                <w:rFonts w:ascii="Calibri" w:eastAsia="Malgun Gothic" w:hAnsi="Calibri" w:cs="Calibri"/>
                <w:szCs w:val="20"/>
                <w:lang w:eastAsia="ko-KR"/>
              </w:rPr>
              <w:t>how to perform SCI signalling under the given selected resources</w:t>
            </w:r>
            <w:r w:rsidR="00264464">
              <w:rPr>
                <w:rFonts w:ascii="Calibri" w:eastAsia="Malgun Gothic" w:hAnsi="Calibri" w:cs="Calibri"/>
                <w:szCs w:val="20"/>
                <w:lang w:eastAsia="ko-KR"/>
              </w:rPr>
              <w:t xml:space="preserve"> from the resource selection procedure</w:t>
            </w:r>
            <w:r w:rsidR="009D0D87">
              <w:rPr>
                <w:rFonts w:ascii="Calibri" w:eastAsia="Malgun Gothic" w:hAnsi="Calibri" w:cs="Calibri"/>
                <w:szCs w:val="20"/>
                <w:lang w:eastAsia="ko-KR"/>
              </w:rPr>
              <w:t>”.</w:t>
            </w:r>
            <w:r w:rsidR="00264464">
              <w:rPr>
                <w:rFonts w:ascii="Calibri" w:eastAsia="Malgun Gothic" w:hAnsi="Calibri" w:cs="Calibri"/>
                <w:szCs w:val="20"/>
                <w:lang w:eastAsia="ko-KR"/>
              </w:rPr>
              <w:t xml:space="preserve"> </w:t>
            </w:r>
            <w:r w:rsidR="009D0D87">
              <w:rPr>
                <w:rFonts w:ascii="Calibri" w:eastAsia="Malgun Gothic" w:hAnsi="Calibri" w:cs="Calibri"/>
                <w:szCs w:val="20"/>
                <w:lang w:eastAsia="ko-KR"/>
              </w:rPr>
              <w:t xml:space="preserve">For </w:t>
            </w:r>
            <w:r w:rsidR="00264464">
              <w:rPr>
                <w:rFonts w:ascii="Calibri" w:eastAsia="Malgun Gothic" w:hAnsi="Calibri" w:cs="Calibri"/>
                <w:szCs w:val="20"/>
                <w:lang w:eastAsia="ko-KR"/>
              </w:rPr>
              <w:t>1</w:t>
            </w:r>
            <w:r w:rsidR="00264464" w:rsidRPr="00264464">
              <w:rPr>
                <w:rFonts w:ascii="Calibri" w:eastAsia="Malgun Gothic" w:hAnsi="Calibri" w:cs="Calibri"/>
                <w:szCs w:val="20"/>
                <w:vertAlign w:val="superscript"/>
                <w:lang w:eastAsia="ko-KR"/>
              </w:rPr>
              <w:t>st</w:t>
            </w:r>
            <w:r w:rsidR="00264464">
              <w:rPr>
                <w:rFonts w:ascii="Calibri" w:eastAsia="Malgun Gothic" w:hAnsi="Calibri" w:cs="Calibri"/>
                <w:szCs w:val="20"/>
                <w:lang w:eastAsia="ko-KR"/>
              </w:rPr>
              <w:t xml:space="preserve"> </w:t>
            </w:r>
            <w:r w:rsidR="009D0D87">
              <w:rPr>
                <w:rFonts w:ascii="Calibri" w:eastAsia="Malgun Gothic" w:hAnsi="Calibri" w:cs="Calibri"/>
                <w:szCs w:val="20"/>
                <w:lang w:eastAsia="ko-KR"/>
              </w:rPr>
              <w:t>question, our answer would be “</w:t>
            </w:r>
            <w:r w:rsidR="00264464">
              <w:rPr>
                <w:rFonts w:ascii="Calibri" w:eastAsia="Malgun Gothic" w:hAnsi="Calibri" w:cs="Calibri"/>
                <w:szCs w:val="20"/>
                <w:lang w:eastAsia="ko-KR"/>
              </w:rPr>
              <w:t>yes (FFS on number of neighbour resources)</w:t>
            </w:r>
            <w:r w:rsidR="009D0D87">
              <w:rPr>
                <w:rFonts w:ascii="Calibri" w:eastAsia="Malgun Gothic" w:hAnsi="Calibri" w:cs="Calibri"/>
                <w:szCs w:val="20"/>
                <w:lang w:eastAsia="ko-KR"/>
              </w:rPr>
              <w:t xml:space="preserve">”. For </w:t>
            </w:r>
            <w:r w:rsidR="00264464">
              <w:rPr>
                <w:rFonts w:ascii="Calibri" w:eastAsia="Malgun Gothic" w:hAnsi="Calibri" w:cs="Calibri"/>
                <w:szCs w:val="20"/>
                <w:lang w:eastAsia="ko-KR"/>
              </w:rPr>
              <w:t>2</w:t>
            </w:r>
            <w:r w:rsidR="00264464" w:rsidRPr="00264464">
              <w:rPr>
                <w:rFonts w:ascii="Calibri" w:eastAsia="Malgun Gothic" w:hAnsi="Calibri" w:cs="Calibri"/>
                <w:szCs w:val="20"/>
                <w:vertAlign w:val="superscript"/>
                <w:lang w:eastAsia="ko-KR"/>
              </w:rPr>
              <w:t>nd</w:t>
            </w:r>
            <w:r w:rsidR="00264464">
              <w:rPr>
                <w:rFonts w:ascii="Calibri" w:eastAsia="Malgun Gothic" w:hAnsi="Calibri" w:cs="Calibri"/>
                <w:szCs w:val="20"/>
                <w:lang w:eastAsia="ko-KR"/>
              </w:rPr>
              <w:t xml:space="preserve"> </w:t>
            </w:r>
            <w:r w:rsidR="009D0D87">
              <w:rPr>
                <w:rFonts w:ascii="Calibri" w:eastAsia="Malgun Gothic" w:hAnsi="Calibri" w:cs="Calibri"/>
                <w:szCs w:val="20"/>
                <w:lang w:eastAsia="ko-KR"/>
              </w:rPr>
              <w:t xml:space="preserve">question, we think that </w:t>
            </w:r>
            <w:r w:rsidR="00264464">
              <w:rPr>
                <w:rFonts w:ascii="Calibri" w:eastAsia="Malgun Gothic" w:hAnsi="Calibri" w:cs="Calibri"/>
                <w:szCs w:val="20"/>
                <w:lang w:eastAsia="ko-KR"/>
              </w:rPr>
              <w:t xml:space="preserve">TX </w:t>
            </w:r>
            <w:r w:rsidR="009D0D87">
              <w:rPr>
                <w:rFonts w:ascii="Calibri" w:eastAsia="Malgun Gothic" w:hAnsi="Calibri" w:cs="Calibri"/>
                <w:szCs w:val="20"/>
                <w:lang w:eastAsia="ko-KR"/>
              </w:rPr>
              <w:t xml:space="preserve">dropping due to UL-SL prioritization and congestion control doesn’t need to be considered in terms of SCI signalling of already selected resources in the resource selection procedure. In other words, </w:t>
            </w:r>
            <w:r w:rsidR="008C79DC">
              <w:rPr>
                <w:rFonts w:ascii="Calibri" w:eastAsia="Malgun Gothic" w:hAnsi="Calibri" w:cs="Calibri"/>
                <w:szCs w:val="20"/>
                <w:lang w:eastAsia="ko-KR"/>
              </w:rPr>
              <w:t xml:space="preserve">the SCI signalling is done assuming that there is no </w:t>
            </w:r>
            <w:r w:rsidR="00264464">
              <w:rPr>
                <w:rFonts w:ascii="Calibri" w:eastAsia="Malgun Gothic" w:hAnsi="Calibri" w:cs="Calibri"/>
                <w:szCs w:val="20"/>
                <w:lang w:eastAsia="ko-KR"/>
              </w:rPr>
              <w:t>TX</w:t>
            </w:r>
            <w:r w:rsidR="008C79DC">
              <w:rPr>
                <w:rFonts w:ascii="Calibri" w:eastAsia="Malgun Gothic" w:hAnsi="Calibri" w:cs="Calibri"/>
                <w:szCs w:val="20"/>
                <w:lang w:eastAsia="ko-KR"/>
              </w:rPr>
              <w:t xml:space="preserve"> dropping. For the case when </w:t>
            </w:r>
            <w:r w:rsidR="00264464">
              <w:rPr>
                <w:rFonts w:ascii="Calibri" w:eastAsia="Malgun Gothic" w:hAnsi="Calibri" w:cs="Calibri"/>
                <w:szCs w:val="20"/>
                <w:lang w:eastAsia="ko-KR"/>
              </w:rPr>
              <w:t>TX</w:t>
            </w:r>
            <w:r w:rsidR="008C79DC">
              <w:rPr>
                <w:rFonts w:ascii="Calibri" w:eastAsia="Malgun Gothic" w:hAnsi="Calibri" w:cs="Calibri"/>
                <w:szCs w:val="20"/>
                <w:lang w:eastAsia="ko-KR"/>
              </w:rPr>
              <w:t xml:space="preserve"> dropping happens due </w:t>
            </w:r>
            <w:r w:rsidR="008C79DC">
              <w:rPr>
                <w:rFonts w:ascii="Calibri" w:eastAsia="Malgun Gothic" w:hAnsi="Calibri" w:cs="Calibri" w:hint="eastAsia"/>
                <w:szCs w:val="20"/>
                <w:lang w:eastAsia="ko-KR"/>
              </w:rPr>
              <w:t>to the pre-</w:t>
            </w:r>
            <w:r w:rsidR="008C79DC">
              <w:rPr>
                <w:rFonts w:ascii="Calibri" w:eastAsia="Malgun Gothic" w:hAnsi="Calibri" w:cs="Calibri"/>
                <w:szCs w:val="20"/>
                <w:lang w:eastAsia="ko-KR"/>
              </w:rPr>
              <w:t>emption</w:t>
            </w:r>
            <w:r w:rsidR="008C79DC">
              <w:rPr>
                <w:rFonts w:ascii="Calibri" w:eastAsia="Malgun Gothic" w:hAnsi="Calibri" w:cs="Calibri" w:hint="eastAsia"/>
                <w:szCs w:val="20"/>
                <w:lang w:eastAsia="ko-KR"/>
              </w:rPr>
              <w:t>,</w:t>
            </w:r>
            <w:r w:rsidR="008C79DC">
              <w:rPr>
                <w:rFonts w:ascii="Calibri" w:eastAsia="Malgun Gothic" w:hAnsi="Calibri" w:cs="Calibri"/>
                <w:szCs w:val="20"/>
                <w:lang w:eastAsia="ko-KR"/>
              </w:rPr>
              <w:t xml:space="preserve"> the </w:t>
            </w:r>
            <w:r w:rsidR="008C79DC">
              <w:rPr>
                <w:rFonts w:ascii="Calibri" w:eastAsia="Malgun Gothic" w:hAnsi="Calibri" w:cs="Calibri"/>
                <w:szCs w:val="20"/>
                <w:lang w:eastAsia="ko-KR"/>
              </w:rPr>
              <w:lastRenderedPageBreak/>
              <w:t>solution will be different depending on whether to support mandating the pre-empted resource</w:t>
            </w:r>
            <w:r w:rsidR="00001034">
              <w:rPr>
                <w:rFonts w:ascii="Calibri" w:eastAsia="Malgun Gothic" w:hAnsi="Calibri" w:cs="Calibri"/>
                <w:szCs w:val="20"/>
                <w:lang w:eastAsia="ko-KR"/>
              </w:rPr>
              <w:t xml:space="preserve"> reselection</w:t>
            </w:r>
            <w:r w:rsidR="008C79DC">
              <w:rPr>
                <w:rFonts w:ascii="Calibri" w:eastAsia="Malgun Gothic" w:hAnsi="Calibri" w:cs="Calibri"/>
                <w:szCs w:val="20"/>
                <w:lang w:eastAsia="ko-KR"/>
              </w:rPr>
              <w:t xml:space="preserve"> satisfying the original timing restriction.</w:t>
            </w:r>
          </w:p>
        </w:tc>
        <w:tc>
          <w:tcPr>
            <w:tcW w:w="1759" w:type="dxa"/>
          </w:tcPr>
          <w:p w14:paraId="6DA6122C" w14:textId="77777777" w:rsidR="00D36359" w:rsidRDefault="00D36359" w:rsidP="00D36359">
            <w:pPr>
              <w:rPr>
                <w:lang w:val="en-US"/>
              </w:rPr>
            </w:pPr>
          </w:p>
        </w:tc>
      </w:tr>
    </w:tbl>
    <w:p w14:paraId="662D984E" w14:textId="1AAC8087" w:rsidR="00383D99" w:rsidRDefault="00383D99" w:rsidP="00D85EB5"/>
    <w:p w14:paraId="66CB83DF" w14:textId="248C441C" w:rsidR="0085641B" w:rsidRDefault="0085641B" w:rsidP="00D85EB5">
      <w:r>
        <w:t>Direct counting:</w:t>
      </w:r>
    </w:p>
    <w:p w14:paraId="7C372934" w14:textId="332B8C52" w:rsidR="00383D99" w:rsidRDefault="00383D99" w:rsidP="0085641B">
      <w:pPr>
        <w:ind w:left="360"/>
      </w:pPr>
      <w:r>
        <w:t>Option 1: 7</w:t>
      </w:r>
    </w:p>
    <w:p w14:paraId="28B2F1C5" w14:textId="5B9A6A05" w:rsidR="0085641B" w:rsidRDefault="0085641B" w:rsidP="0085641B">
      <w:pPr>
        <w:pStyle w:val="ListParagraph"/>
        <w:numPr>
          <w:ilvl w:val="0"/>
          <w:numId w:val="19"/>
        </w:numPr>
        <w:ind w:leftChars="0" w:left="1080"/>
      </w:pPr>
      <w:r>
        <w:t>1a: 3</w:t>
      </w:r>
    </w:p>
    <w:p w14:paraId="28B4106D" w14:textId="7662CCAA" w:rsidR="0085641B" w:rsidRDefault="0085641B" w:rsidP="0085641B">
      <w:pPr>
        <w:pStyle w:val="ListParagraph"/>
        <w:numPr>
          <w:ilvl w:val="0"/>
          <w:numId w:val="19"/>
        </w:numPr>
        <w:ind w:leftChars="0" w:left="1080"/>
      </w:pPr>
      <w:r>
        <w:t>1b: 1</w:t>
      </w:r>
    </w:p>
    <w:p w14:paraId="4C721566" w14:textId="591D9407" w:rsidR="00D85EB5" w:rsidRDefault="00383D99" w:rsidP="0085641B">
      <w:pPr>
        <w:ind w:left="360"/>
      </w:pPr>
      <w:r>
        <w:t xml:space="preserve">Option 2: </w:t>
      </w:r>
      <w:r w:rsidR="0085641B">
        <w:t>10</w:t>
      </w:r>
    </w:p>
    <w:p w14:paraId="470D8794" w14:textId="2FBCB4EC" w:rsidR="0085641B" w:rsidRPr="00CE7CA5" w:rsidRDefault="0085641B" w:rsidP="0085641B">
      <w:pPr>
        <w:pStyle w:val="ListParagraph"/>
        <w:numPr>
          <w:ilvl w:val="0"/>
          <w:numId w:val="19"/>
        </w:numPr>
        <w:ind w:leftChars="0" w:left="1080"/>
      </w:pPr>
      <w:r>
        <w:t>2a: 8</w:t>
      </w:r>
    </w:p>
    <w:p w14:paraId="4FABD461" w14:textId="5EC4BA0A" w:rsidR="00D85EB5" w:rsidRDefault="00D85EB5" w:rsidP="00D85EB5"/>
    <w:p w14:paraId="3C22083F" w14:textId="2202C0B3" w:rsidR="0085641B" w:rsidRDefault="0085641B" w:rsidP="00D85EB5">
      <w:r>
        <w:t>Modified counting assuming option 2 allows exceptions</w:t>
      </w:r>
      <w:r w:rsidR="00641B16">
        <w:t xml:space="preserve"> (in FL understanding Futurewei, Apple, InterDigital mainly concerned about pre-emption/congestion/dropping cases)</w:t>
      </w:r>
      <w:r w:rsidR="00DB4C80">
        <w:t>:</w:t>
      </w:r>
    </w:p>
    <w:p w14:paraId="48405852" w14:textId="5BEEF00C" w:rsidR="00DB4C80" w:rsidRDefault="00DB4C80" w:rsidP="00DB4C80">
      <w:pPr>
        <w:ind w:firstLine="360"/>
      </w:pPr>
      <w:r>
        <w:t xml:space="preserve">Option 1: </w:t>
      </w:r>
      <w:r w:rsidR="00910549">
        <w:t>7-3</w:t>
      </w:r>
    </w:p>
    <w:p w14:paraId="534A8C5C" w14:textId="1A76CA6D" w:rsidR="00DB4C80" w:rsidRDefault="00DB4C80" w:rsidP="00DB4C80">
      <w:pPr>
        <w:ind w:left="360"/>
      </w:pPr>
      <w:r>
        <w:t>Option 2: 1</w:t>
      </w:r>
      <w:r w:rsidR="00910549">
        <w:t>0+3</w:t>
      </w:r>
    </w:p>
    <w:p w14:paraId="52A654AE" w14:textId="77777777" w:rsidR="0085641B" w:rsidRDefault="0085641B" w:rsidP="00D85EB5"/>
    <w:p w14:paraId="2AFFE16B" w14:textId="017AFC09" w:rsidR="00DB4C80" w:rsidRDefault="00DB4C80" w:rsidP="00D85EB5">
      <w:r>
        <w:t xml:space="preserve">There is no clear convergence on this aspect, although majority is leaning towards Option 2. </w:t>
      </w:r>
      <w:r w:rsidR="00641B16">
        <w:t>For discussion, the following is put</w:t>
      </w:r>
      <w:r w:rsidR="00910549">
        <w:t>, with the focus to resolve the concerns from option 1 companies</w:t>
      </w:r>
      <w:r w:rsidR="00641B16">
        <w:t>:</w:t>
      </w:r>
    </w:p>
    <w:p w14:paraId="4517EA40" w14:textId="66238ABB" w:rsidR="00DB4C80" w:rsidRDefault="00DB4C80" w:rsidP="00D85EB5"/>
    <w:p w14:paraId="7C8E213E" w14:textId="77777777" w:rsidR="00910549" w:rsidRDefault="00910549" w:rsidP="00D85EB5"/>
    <w:p w14:paraId="6272DFAD" w14:textId="76548C24" w:rsidR="00641B16" w:rsidRDefault="00641B16" w:rsidP="00D85EB5">
      <w:r w:rsidRPr="00641B16">
        <w:rPr>
          <w:highlight w:val="yellow"/>
        </w:rPr>
        <w:t>Proposal 1</w:t>
      </w:r>
    </w:p>
    <w:p w14:paraId="24913405" w14:textId="1C1AC991" w:rsidR="00641B16" w:rsidRDefault="00910549" w:rsidP="00641B16">
      <w:pPr>
        <w:pStyle w:val="ListParagraph"/>
        <w:numPr>
          <w:ilvl w:val="0"/>
          <w:numId w:val="19"/>
        </w:numPr>
        <w:ind w:leftChars="0"/>
      </w:pPr>
      <w:r>
        <w:t>In Step 2, a UE is expected to select resources so that HARQ retransmission resources can be reserved by a prior SCI</w:t>
      </w:r>
    </w:p>
    <w:p w14:paraId="4AB37314" w14:textId="633AAD93" w:rsidR="00910549" w:rsidRDefault="0028457E" w:rsidP="00910549">
      <w:pPr>
        <w:pStyle w:val="ListParagraph"/>
        <w:numPr>
          <w:ilvl w:val="1"/>
          <w:numId w:val="19"/>
        </w:numPr>
        <w:ind w:leftChars="0"/>
      </w:pPr>
      <w:r>
        <w:t>After the resource select</w:t>
      </w:r>
      <w:r w:rsidR="003D503C">
        <w:t>ion is performed</w:t>
      </w:r>
      <w:r>
        <w:t>, dropping of a given transmission due to prioritization and congestion control does not stop HARQ retransmissions on resources not reserved by prior SCI</w:t>
      </w:r>
    </w:p>
    <w:p w14:paraId="2FA3B685" w14:textId="1FADAFC6" w:rsidR="0028457E" w:rsidRDefault="0028457E" w:rsidP="00910549">
      <w:pPr>
        <w:pStyle w:val="ListParagraph"/>
        <w:numPr>
          <w:ilvl w:val="1"/>
          <w:numId w:val="19"/>
        </w:numPr>
        <w:ind w:leftChars="0"/>
      </w:pPr>
      <w:r>
        <w:t>FFS pre-emption case</w:t>
      </w:r>
    </w:p>
    <w:p w14:paraId="46E48FBD" w14:textId="77777777" w:rsidR="00DB4C80" w:rsidRDefault="00DB4C80" w:rsidP="00D85EB5"/>
    <w:p w14:paraId="3BD6F9F6" w14:textId="77777777" w:rsidR="0028457E" w:rsidRDefault="0028457E" w:rsidP="00D85EB5"/>
    <w:p w14:paraId="0DFF5D6A" w14:textId="74FA27D5"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18AF6CA0" w14:textId="77777777"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1CE6E3AF" w14:textId="77777777" w:rsidR="008948EE" w:rsidRDefault="008948EE" w:rsidP="00BD031A">
      <w:pPr>
        <w:pStyle w:val="ListParagraph"/>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60B974D5" w14:textId="77777777" w:rsidR="00842A04" w:rsidRDefault="00842A04" w:rsidP="00BD031A">
      <w:pPr>
        <w:pStyle w:val="ListParagraph"/>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45C3FB6D" w14:textId="77777777" w:rsidR="008948EE" w:rsidRDefault="008948EE" w:rsidP="00BD031A">
      <w:pPr>
        <w:pStyle w:val="ListParagraph"/>
        <w:numPr>
          <w:ilvl w:val="1"/>
          <w:numId w:val="19"/>
        </w:numPr>
        <w:ind w:leftChars="0"/>
      </w:pPr>
      <w:r>
        <w:t>Whether a UE maximizes the number of signalled resources subject to configured Nmax</w:t>
      </w:r>
    </w:p>
    <w:p w14:paraId="0A915B98" w14:textId="77777777"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14:paraId="05738547" w14:textId="77777777" w:rsidR="00842A04" w:rsidRDefault="00842A04" w:rsidP="00BD031A">
      <w:pPr>
        <w:pStyle w:val="ListParagraph"/>
        <w:numPr>
          <w:ilvl w:val="1"/>
          <w:numId w:val="19"/>
        </w:numPr>
        <w:ind w:leftChars="0"/>
      </w:pPr>
      <w:r>
        <w:t>E.g. even if Nmax=3, whether a UE only reserves N=2, so that only one resource is at most left unreserved</w:t>
      </w:r>
    </w:p>
    <w:p w14:paraId="3BCCAAF7" w14:textId="77777777" w:rsidR="00A16012" w:rsidRDefault="00A16012" w:rsidP="00BD031A">
      <w:pPr>
        <w:pStyle w:val="ListParagraph"/>
        <w:numPr>
          <w:ilvl w:val="0"/>
          <w:numId w:val="19"/>
        </w:numPr>
        <w:ind w:leftChars="0"/>
      </w:pPr>
      <w:r>
        <w:t>Number of outstanding reservations</w:t>
      </w:r>
    </w:p>
    <w:p w14:paraId="35C7AC15" w14:textId="77777777" w:rsidR="00A16012" w:rsidRDefault="00A16012" w:rsidP="00BD031A">
      <w:pPr>
        <w:pStyle w:val="ListParagraph"/>
        <w:numPr>
          <w:ilvl w:val="1"/>
          <w:numId w:val="19"/>
        </w:numPr>
        <w:ind w:leftChars="0"/>
      </w:pPr>
      <w:proofErr w:type="gramStart"/>
      <w:r>
        <w:t>Similar to</w:t>
      </w:r>
      <w:proofErr w:type="gramEnd"/>
      <w:r>
        <w:t xml:space="preserve">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4821801D" w14:textId="77777777" w:rsidR="00842A04" w:rsidRDefault="00842A04" w:rsidP="00842A04"/>
    <w:p w14:paraId="483CB43F" w14:textId="77777777"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BDBBB50" w14:textId="77777777"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17ADD185" w14:textId="77777777"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24B8C8C" w14:textId="77777777"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275B974D" w14:textId="77777777" w:rsidR="003031A1" w:rsidRDefault="003031A1" w:rsidP="00BD031A">
      <w:pPr>
        <w:pStyle w:val="ListParagraph"/>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7FC8208A" w14:textId="77777777"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B954E7C" w14:textId="77777777"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14:paraId="69F0CABA" w14:textId="77777777" w:rsidR="00E811C0" w:rsidRDefault="00E811C0" w:rsidP="00842A04"/>
    <w:tbl>
      <w:tblPr>
        <w:tblStyle w:val="TableGrid"/>
        <w:tblW w:w="0" w:type="auto"/>
        <w:tblLook w:val="04A0" w:firstRow="1" w:lastRow="0" w:firstColumn="1" w:lastColumn="0" w:noHBand="0" w:noVBand="1"/>
      </w:tblPr>
      <w:tblGrid>
        <w:gridCol w:w="1661"/>
        <w:gridCol w:w="1866"/>
        <w:gridCol w:w="4350"/>
        <w:gridCol w:w="1754"/>
      </w:tblGrid>
      <w:tr w:rsidR="003819CE" w14:paraId="464B51EF" w14:textId="77777777" w:rsidTr="005B2582">
        <w:tc>
          <w:tcPr>
            <w:tcW w:w="1661" w:type="dxa"/>
          </w:tcPr>
          <w:p w14:paraId="559E400C" w14:textId="77777777" w:rsidR="003819CE" w:rsidRDefault="003819CE" w:rsidP="00A16012">
            <w:r>
              <w:t>Source</w:t>
            </w:r>
          </w:p>
        </w:tc>
        <w:tc>
          <w:tcPr>
            <w:tcW w:w="1866" w:type="dxa"/>
          </w:tcPr>
          <w:p w14:paraId="330BFD94" w14:textId="77777777" w:rsidR="003819CE" w:rsidRDefault="003819CE" w:rsidP="00A16012">
            <w:r>
              <w:t>Option</w:t>
            </w:r>
          </w:p>
        </w:tc>
        <w:tc>
          <w:tcPr>
            <w:tcW w:w="4350" w:type="dxa"/>
          </w:tcPr>
          <w:p w14:paraId="6E0BDBD9" w14:textId="77777777" w:rsidR="003819CE" w:rsidRDefault="003819CE" w:rsidP="00A16012">
            <w:r>
              <w:t>Comment</w:t>
            </w:r>
          </w:p>
        </w:tc>
        <w:tc>
          <w:tcPr>
            <w:tcW w:w="1754" w:type="dxa"/>
          </w:tcPr>
          <w:p w14:paraId="57FDFFCD" w14:textId="77777777" w:rsidR="003819CE" w:rsidRDefault="003819CE" w:rsidP="00A16012"/>
        </w:tc>
      </w:tr>
      <w:tr w:rsidR="003819CE" w14:paraId="4120A612" w14:textId="77777777" w:rsidTr="005B2582">
        <w:tc>
          <w:tcPr>
            <w:tcW w:w="1661" w:type="dxa"/>
          </w:tcPr>
          <w:p w14:paraId="52931E55" w14:textId="77777777" w:rsidR="003819CE" w:rsidRDefault="00A10C4B" w:rsidP="00A16012">
            <w:r>
              <w:t>Ericsson</w:t>
            </w:r>
          </w:p>
        </w:tc>
        <w:tc>
          <w:tcPr>
            <w:tcW w:w="1866" w:type="dxa"/>
          </w:tcPr>
          <w:p w14:paraId="70FF7AEB" w14:textId="77777777" w:rsidR="003819CE" w:rsidRDefault="00D4097F" w:rsidP="00A16012">
            <w:r>
              <w:t>1</w:t>
            </w:r>
          </w:p>
        </w:tc>
        <w:tc>
          <w:tcPr>
            <w:tcW w:w="4350" w:type="dxa"/>
          </w:tcPr>
          <w:p w14:paraId="141B739F" w14:textId="77777777" w:rsidR="003819CE" w:rsidRDefault="003819CE" w:rsidP="00A16012"/>
        </w:tc>
        <w:tc>
          <w:tcPr>
            <w:tcW w:w="1754" w:type="dxa"/>
          </w:tcPr>
          <w:p w14:paraId="7C2F641D" w14:textId="77777777" w:rsidR="003819CE" w:rsidRDefault="003819CE" w:rsidP="00A16012"/>
        </w:tc>
      </w:tr>
      <w:tr w:rsidR="003819CE" w14:paraId="6FAFD32A" w14:textId="77777777" w:rsidTr="005B2582">
        <w:trPr>
          <w:trHeight w:val="3382"/>
        </w:trPr>
        <w:tc>
          <w:tcPr>
            <w:tcW w:w="1661" w:type="dxa"/>
          </w:tcPr>
          <w:p w14:paraId="1C8FCBFF" w14:textId="77777777" w:rsidR="003819CE" w:rsidRDefault="00B4460B" w:rsidP="00A16012">
            <w:r>
              <w:lastRenderedPageBreak/>
              <w:t>Intel</w:t>
            </w:r>
          </w:p>
        </w:tc>
        <w:tc>
          <w:tcPr>
            <w:tcW w:w="1866" w:type="dxa"/>
          </w:tcPr>
          <w:p w14:paraId="5391A5BD" w14:textId="77777777" w:rsidR="003819CE" w:rsidRDefault="00B4460B" w:rsidP="00A16012">
            <w:r>
              <w:t xml:space="preserve">Option </w:t>
            </w:r>
            <w:r w:rsidR="004464F5">
              <w:t>1</w:t>
            </w:r>
          </w:p>
        </w:tc>
        <w:tc>
          <w:tcPr>
            <w:tcW w:w="4350" w:type="dxa"/>
          </w:tcPr>
          <w:p w14:paraId="15903508" w14:textId="77777777"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584F2090" w14:textId="77777777"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6EA1180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35242EC5" w14:textId="77777777"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48230E36"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03E514DF" w14:textId="77777777"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754" w:type="dxa"/>
          </w:tcPr>
          <w:p w14:paraId="065E6E08" w14:textId="77777777" w:rsidR="003819CE" w:rsidRDefault="003819CE" w:rsidP="00A16012"/>
        </w:tc>
      </w:tr>
      <w:tr w:rsidR="00EB10AD" w14:paraId="4FC91E71" w14:textId="77777777" w:rsidTr="005B2582">
        <w:tc>
          <w:tcPr>
            <w:tcW w:w="1661" w:type="dxa"/>
          </w:tcPr>
          <w:p w14:paraId="4744DD2E" w14:textId="77777777" w:rsidR="00EB10AD" w:rsidRDefault="00EB10AD" w:rsidP="00A16012">
            <w:r>
              <w:t>Panasonic</w:t>
            </w:r>
          </w:p>
        </w:tc>
        <w:tc>
          <w:tcPr>
            <w:tcW w:w="1866" w:type="dxa"/>
          </w:tcPr>
          <w:p w14:paraId="37E60F58" w14:textId="77777777" w:rsidR="00EB10AD" w:rsidRDefault="00730705" w:rsidP="00A16012">
            <w:r>
              <w:t>Option 1</w:t>
            </w:r>
          </w:p>
        </w:tc>
        <w:tc>
          <w:tcPr>
            <w:tcW w:w="4350" w:type="dxa"/>
          </w:tcPr>
          <w:p w14:paraId="0FE77073" w14:textId="77777777"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754" w:type="dxa"/>
          </w:tcPr>
          <w:p w14:paraId="3CD19836" w14:textId="77777777" w:rsidR="00EB10AD" w:rsidRDefault="00EB10AD" w:rsidP="00A16012"/>
        </w:tc>
      </w:tr>
      <w:tr w:rsidR="00DA3EB3" w14:paraId="2163AADC" w14:textId="77777777" w:rsidTr="005B2582">
        <w:tc>
          <w:tcPr>
            <w:tcW w:w="1661" w:type="dxa"/>
          </w:tcPr>
          <w:p w14:paraId="71A1B22F" w14:textId="77777777" w:rsidR="00DA3EB3" w:rsidRPr="00DA3EB3" w:rsidRDefault="00DA3EB3" w:rsidP="00A16012">
            <w:pPr>
              <w:rPr>
                <w:rFonts w:eastAsia="MS Mincho"/>
                <w:lang w:eastAsia="ja-JP"/>
              </w:rPr>
            </w:pPr>
            <w:r>
              <w:rPr>
                <w:rFonts w:eastAsia="MS Mincho" w:hint="eastAsia"/>
                <w:lang w:eastAsia="ja-JP"/>
              </w:rPr>
              <w:t>NTT DOCOMO</w:t>
            </w:r>
          </w:p>
        </w:tc>
        <w:tc>
          <w:tcPr>
            <w:tcW w:w="1866" w:type="dxa"/>
          </w:tcPr>
          <w:p w14:paraId="633DACCF" w14:textId="77777777"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350" w:type="dxa"/>
          </w:tcPr>
          <w:p w14:paraId="501B653A" w14:textId="77777777"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754" w:type="dxa"/>
          </w:tcPr>
          <w:p w14:paraId="46074EB7" w14:textId="77777777" w:rsidR="00DA3EB3" w:rsidRDefault="00DA3EB3" w:rsidP="00A16012"/>
        </w:tc>
      </w:tr>
      <w:tr w:rsidR="0066753C" w14:paraId="5C9A98D7" w14:textId="77777777" w:rsidTr="005B2582">
        <w:tc>
          <w:tcPr>
            <w:tcW w:w="1661" w:type="dxa"/>
          </w:tcPr>
          <w:p w14:paraId="079E6E60" w14:textId="77777777"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66" w:type="dxa"/>
          </w:tcPr>
          <w:p w14:paraId="63FD120B" w14:textId="77777777"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350" w:type="dxa"/>
          </w:tcPr>
          <w:p w14:paraId="7EAA2089" w14:textId="77777777" w:rsidR="0066753C" w:rsidRDefault="0066753C" w:rsidP="0066753C">
            <w:pPr>
              <w:pStyle w:val="3GPPAgreements"/>
              <w:numPr>
                <w:ilvl w:val="0"/>
                <w:numId w:val="0"/>
              </w:numPr>
              <w:jc w:val="left"/>
              <w:rPr>
                <w:rFonts w:eastAsia="MS Mincho"/>
                <w:sz w:val="20"/>
                <w:szCs w:val="18"/>
                <w:lang w:eastAsia="ja-JP"/>
              </w:rPr>
            </w:pPr>
          </w:p>
        </w:tc>
        <w:tc>
          <w:tcPr>
            <w:tcW w:w="1754" w:type="dxa"/>
          </w:tcPr>
          <w:p w14:paraId="5FAF213A" w14:textId="77777777" w:rsidR="0066753C" w:rsidRDefault="0066753C" w:rsidP="0066753C"/>
        </w:tc>
      </w:tr>
      <w:tr w:rsidR="00E13EA4" w14:paraId="07E5B450" w14:textId="77777777" w:rsidTr="005B2582">
        <w:tc>
          <w:tcPr>
            <w:tcW w:w="1661" w:type="dxa"/>
          </w:tcPr>
          <w:p w14:paraId="31E66A17" w14:textId="77777777" w:rsidR="00E13EA4" w:rsidRDefault="00E13EA4" w:rsidP="0066753C">
            <w:pPr>
              <w:rPr>
                <w:rFonts w:eastAsiaTheme="minorEastAsia"/>
                <w:lang w:eastAsia="zh-CN"/>
              </w:rPr>
            </w:pPr>
            <w:r>
              <w:rPr>
                <w:rFonts w:eastAsiaTheme="minorEastAsia" w:hint="eastAsia"/>
                <w:lang w:eastAsia="zh-CN"/>
              </w:rPr>
              <w:t>Xiaomi</w:t>
            </w:r>
          </w:p>
        </w:tc>
        <w:tc>
          <w:tcPr>
            <w:tcW w:w="1866" w:type="dxa"/>
          </w:tcPr>
          <w:p w14:paraId="6F80C31A" w14:textId="77777777" w:rsidR="00E13EA4" w:rsidRDefault="00E13EA4" w:rsidP="0066753C">
            <w:pPr>
              <w:rPr>
                <w:rFonts w:eastAsiaTheme="minorEastAsia"/>
                <w:lang w:eastAsia="zh-CN"/>
              </w:rPr>
            </w:pPr>
            <w:r>
              <w:rPr>
                <w:rFonts w:eastAsiaTheme="minorEastAsia" w:hint="eastAsia"/>
                <w:lang w:eastAsia="zh-CN"/>
              </w:rPr>
              <w:t>Option 1</w:t>
            </w:r>
          </w:p>
        </w:tc>
        <w:tc>
          <w:tcPr>
            <w:tcW w:w="4350" w:type="dxa"/>
          </w:tcPr>
          <w:p w14:paraId="39C9B8FA" w14:textId="77777777"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w:t>
            </w:r>
            <w:proofErr w:type="gramStart"/>
            <w:r>
              <w:rPr>
                <w:rFonts w:eastAsiaTheme="minorEastAsia"/>
                <w:sz w:val="20"/>
                <w:szCs w:val="18"/>
              </w:rPr>
              <w:t>is allowed to</w:t>
            </w:r>
            <w:proofErr w:type="gramEnd"/>
            <w:r>
              <w:rPr>
                <w:rFonts w:eastAsiaTheme="minorEastAsia"/>
                <w:sz w:val="20"/>
                <w:szCs w:val="18"/>
              </w:rPr>
              <w:t xml:space="preserve"> signal resources which is not the nearest in time domain. For example, </w:t>
            </w:r>
            <w:r>
              <w:rPr>
                <w:rFonts w:eastAsiaTheme="minorEastAsia" w:hint="eastAsia"/>
                <w:sz w:val="20"/>
                <w:szCs w:val="18"/>
              </w:rPr>
              <w:t>{t</w:t>
            </w:r>
            <w:r>
              <w:rPr>
                <w:rFonts w:eastAsiaTheme="minorEastAsia"/>
                <w:sz w:val="20"/>
                <w:szCs w:val="18"/>
              </w:rPr>
              <w:t xml:space="preserve">0, t1, t2}, {t1, t3, t4}, …, </w:t>
            </w:r>
            <w:proofErr w:type="gramStart"/>
            <w:r>
              <w:rPr>
                <w:rFonts w:eastAsiaTheme="minorEastAsia"/>
                <w:sz w:val="20"/>
                <w:szCs w:val="18"/>
              </w:rPr>
              <w:t>assuming that</w:t>
            </w:r>
            <w:proofErr w:type="gramEnd"/>
            <w:r>
              <w:rPr>
                <w:rFonts w:eastAsiaTheme="minorEastAsia"/>
                <w:sz w:val="20"/>
                <w:szCs w:val="18"/>
              </w:rPr>
              <w:t xml:space="preserve"> t1 and t4 are within 32 slots. Earlier signaling may be helpful for resource reservation purpose. </w:t>
            </w:r>
          </w:p>
        </w:tc>
        <w:tc>
          <w:tcPr>
            <w:tcW w:w="1754" w:type="dxa"/>
          </w:tcPr>
          <w:p w14:paraId="0ACA2478" w14:textId="77777777" w:rsidR="00E13EA4" w:rsidRDefault="00E13EA4" w:rsidP="0066753C"/>
        </w:tc>
      </w:tr>
      <w:tr w:rsidR="00952C74" w14:paraId="1923D694" w14:textId="77777777" w:rsidTr="005B2582">
        <w:tc>
          <w:tcPr>
            <w:tcW w:w="1661" w:type="dxa"/>
          </w:tcPr>
          <w:p w14:paraId="124314B1" w14:textId="77777777" w:rsidR="00952C74" w:rsidRDefault="00952C74" w:rsidP="00952C74">
            <w:pPr>
              <w:rPr>
                <w:rFonts w:eastAsiaTheme="minorEastAsia"/>
                <w:lang w:eastAsia="zh-CN"/>
              </w:rPr>
            </w:pPr>
            <w:r>
              <w:rPr>
                <w:rFonts w:eastAsiaTheme="minorEastAsia" w:hint="eastAsia"/>
                <w:lang w:eastAsia="zh-CN"/>
              </w:rPr>
              <w:t>N</w:t>
            </w:r>
            <w:r>
              <w:rPr>
                <w:rFonts w:eastAsiaTheme="minorEastAsia"/>
                <w:lang w:eastAsia="zh-CN"/>
              </w:rPr>
              <w:t>EC</w:t>
            </w:r>
          </w:p>
        </w:tc>
        <w:tc>
          <w:tcPr>
            <w:tcW w:w="1866" w:type="dxa"/>
          </w:tcPr>
          <w:p w14:paraId="327D838C" w14:textId="77777777" w:rsidR="00952C74" w:rsidRDefault="00952C74" w:rsidP="00952C74">
            <w:pPr>
              <w:rPr>
                <w:rFonts w:eastAsiaTheme="minorEastAsia"/>
                <w:lang w:eastAsia="zh-CN"/>
              </w:rPr>
            </w:pPr>
            <w:r>
              <w:rPr>
                <w:rFonts w:eastAsiaTheme="minorEastAsia"/>
                <w:lang w:eastAsia="zh-CN"/>
              </w:rPr>
              <w:t>Option 2, option 1 is also acceptable</w:t>
            </w:r>
          </w:p>
        </w:tc>
        <w:tc>
          <w:tcPr>
            <w:tcW w:w="4350" w:type="dxa"/>
          </w:tcPr>
          <w:p w14:paraId="142C6302" w14:textId="77777777" w:rsidR="00952C74" w:rsidRDefault="00952C74" w:rsidP="00952C74">
            <w:r>
              <w:t xml:space="preserve">We slightly also want: </w:t>
            </w:r>
          </w:p>
          <w:p w14:paraId="05DF12B4" w14:textId="77777777" w:rsidR="00952C74" w:rsidRDefault="00952C74" w:rsidP="00952C74">
            <w:pPr>
              <w:pStyle w:val="3GPPAgreements"/>
              <w:numPr>
                <w:ilvl w:val="0"/>
                <w:numId w:val="0"/>
              </w:numPr>
              <w:jc w:val="left"/>
              <w:rPr>
                <w:rFonts w:eastAsiaTheme="minorEastAsia"/>
                <w:sz w:val="20"/>
                <w:szCs w:val="18"/>
              </w:rPr>
            </w:pPr>
            <w:r>
              <w:t>N = 3</w:t>
            </w:r>
            <w:r w:rsidRPr="00D863FD">
              <w:t>: {t</w:t>
            </w:r>
            <w:r w:rsidRPr="00D863FD">
              <w:rPr>
                <w:vertAlign w:val="subscript"/>
              </w:rPr>
              <w:t>0</w:t>
            </w:r>
            <w:r w:rsidRPr="00D863FD">
              <w:t>, t</w:t>
            </w:r>
            <w:r w:rsidRPr="00D863FD">
              <w:rPr>
                <w:vertAlign w:val="subscript"/>
              </w:rPr>
              <w:t>1</w:t>
            </w:r>
            <w:r w:rsidRPr="00D863FD">
              <w:t>}, {t</w:t>
            </w:r>
            <w:r w:rsidRPr="00D863FD">
              <w:rPr>
                <w:vertAlign w:val="subscript"/>
              </w:rPr>
              <w:t>1</w:t>
            </w:r>
            <w:r w:rsidRPr="00D863FD">
              <w:t>, t</w:t>
            </w:r>
            <w:r w:rsidRPr="00D863FD">
              <w:rPr>
                <w:vertAlign w:val="subscript"/>
              </w:rPr>
              <w:t>2</w:t>
            </w:r>
            <w:r w:rsidRPr="00D863FD">
              <w:t>}, {t</w:t>
            </w:r>
            <w:r w:rsidRPr="00D863FD">
              <w:rPr>
                <w:vertAlign w:val="subscript"/>
              </w:rPr>
              <w:t>2</w:t>
            </w:r>
            <w:r w:rsidRPr="00D863FD">
              <w:t>, t</w:t>
            </w:r>
            <w:r w:rsidRPr="00D863FD">
              <w:rPr>
                <w:vertAlign w:val="subscript"/>
              </w:rPr>
              <w:t>3</w:t>
            </w:r>
            <w:r w:rsidRPr="00D863FD">
              <w:t>}, … {t</w:t>
            </w:r>
            <w:r w:rsidRPr="00D863FD">
              <w:rPr>
                <w:vertAlign w:val="subscript"/>
              </w:rPr>
              <w:t>M-2</w:t>
            </w:r>
            <w:r w:rsidRPr="00D863FD">
              <w:t>, t</w:t>
            </w:r>
            <w:r w:rsidRPr="00D863FD">
              <w:rPr>
                <w:vertAlign w:val="subscript"/>
              </w:rPr>
              <w:t>M-1</w:t>
            </w:r>
            <w:r w:rsidRPr="00D863FD">
              <w:t>}, {t</w:t>
            </w:r>
            <w:r w:rsidRPr="00D863FD">
              <w:rPr>
                <w:vertAlign w:val="subscript"/>
              </w:rPr>
              <w:t>M-1</w:t>
            </w:r>
            <w:r w:rsidRPr="00D863FD">
              <w:t>}</w:t>
            </w:r>
            <w:r>
              <w:t>, even t</w:t>
            </w:r>
            <w:r w:rsidRPr="001E4A82">
              <w:rPr>
                <w:vertAlign w:val="subscript"/>
              </w:rPr>
              <w:t>1</w:t>
            </w:r>
            <w:r>
              <w:t xml:space="preserve"> and t</w:t>
            </w:r>
            <w:r w:rsidRPr="001E4A82">
              <w:rPr>
                <w:vertAlign w:val="subscript"/>
              </w:rPr>
              <w:t xml:space="preserve">3 </w:t>
            </w:r>
            <w:r>
              <w:t>are within 32 slots</w:t>
            </w:r>
          </w:p>
        </w:tc>
        <w:tc>
          <w:tcPr>
            <w:tcW w:w="1754" w:type="dxa"/>
          </w:tcPr>
          <w:p w14:paraId="59DD4819" w14:textId="77777777" w:rsidR="00952C74" w:rsidRDefault="00952C74" w:rsidP="00952C74"/>
        </w:tc>
      </w:tr>
      <w:tr w:rsidR="0066469E" w14:paraId="6D8C043A" w14:textId="77777777" w:rsidTr="005B2582">
        <w:tc>
          <w:tcPr>
            <w:tcW w:w="1661" w:type="dxa"/>
          </w:tcPr>
          <w:p w14:paraId="0EEBAA09" w14:textId="77777777" w:rsidR="0066469E" w:rsidRDefault="0066469E" w:rsidP="0066469E">
            <w:pPr>
              <w:rPr>
                <w:rFonts w:eastAsiaTheme="minorEastAsia"/>
                <w:lang w:eastAsia="zh-CN"/>
              </w:rPr>
            </w:pPr>
            <w:r>
              <w:rPr>
                <w:rFonts w:eastAsiaTheme="minorEastAsia"/>
                <w:lang w:eastAsia="zh-CN"/>
              </w:rPr>
              <w:t>TCL</w:t>
            </w:r>
          </w:p>
        </w:tc>
        <w:tc>
          <w:tcPr>
            <w:tcW w:w="1866" w:type="dxa"/>
          </w:tcPr>
          <w:p w14:paraId="01E6CC94" w14:textId="77777777" w:rsidR="0066469E" w:rsidRDefault="0066469E" w:rsidP="0066469E">
            <w:pPr>
              <w:rPr>
                <w:rFonts w:eastAsiaTheme="minorEastAsia"/>
                <w:lang w:eastAsia="zh-CN"/>
              </w:rPr>
            </w:pPr>
            <w:r>
              <w:rPr>
                <w:rFonts w:eastAsiaTheme="minorEastAsia"/>
                <w:lang w:eastAsia="zh-CN"/>
              </w:rPr>
              <w:t>Option 1</w:t>
            </w:r>
          </w:p>
        </w:tc>
        <w:tc>
          <w:tcPr>
            <w:tcW w:w="4350" w:type="dxa"/>
          </w:tcPr>
          <w:p w14:paraId="0E42EAD0" w14:textId="77777777" w:rsidR="0066469E" w:rsidRDefault="0066469E" w:rsidP="0066469E">
            <w:pPr>
              <w:pStyle w:val="3GPPAgreements"/>
              <w:numPr>
                <w:ilvl w:val="0"/>
                <w:numId w:val="0"/>
              </w:numPr>
              <w:jc w:val="left"/>
              <w:rPr>
                <w:rFonts w:eastAsiaTheme="minorEastAsia"/>
                <w:sz w:val="20"/>
                <w:szCs w:val="18"/>
              </w:rPr>
            </w:pPr>
            <w:r>
              <w:rPr>
                <w:rFonts w:eastAsiaTheme="minorEastAsia"/>
                <w:sz w:val="20"/>
                <w:szCs w:val="18"/>
              </w:rPr>
              <w:t xml:space="preserve">Maximizing the number of signaled </w:t>
            </w:r>
            <w:proofErr w:type="gramStart"/>
            <w:r>
              <w:rPr>
                <w:rFonts w:eastAsiaTheme="minorEastAsia"/>
                <w:sz w:val="20"/>
                <w:szCs w:val="18"/>
              </w:rPr>
              <w:t>resource</w:t>
            </w:r>
            <w:proofErr w:type="gramEnd"/>
            <w:r>
              <w:rPr>
                <w:rFonts w:eastAsiaTheme="minorEastAsia"/>
                <w:sz w:val="20"/>
                <w:szCs w:val="18"/>
              </w:rPr>
              <w:t xml:space="preserve"> at once is of course important: if N=3 and </w:t>
            </w:r>
            <w:r w:rsidRPr="00280D0C">
              <w:rPr>
                <w:rFonts w:eastAsiaTheme="minorEastAsia"/>
                <w:sz w:val="20"/>
                <w:szCs w:val="18"/>
              </w:rPr>
              <w:t>there are 3 resources selected within 32slots (including currently transmitted), the SCI must signal the 3 reservation.</w:t>
            </w:r>
            <w:r>
              <w:rPr>
                <w:rFonts w:eastAsiaTheme="minorEastAsia"/>
                <w:sz w:val="20"/>
                <w:szCs w:val="18"/>
              </w:rPr>
              <w:t xml:space="preserve"> </w:t>
            </w:r>
          </w:p>
          <w:p w14:paraId="3836E503" w14:textId="77777777" w:rsidR="0066469E" w:rsidRDefault="0066469E" w:rsidP="0066469E">
            <w:r>
              <w:rPr>
                <w:rFonts w:eastAsiaTheme="minorEastAsia"/>
                <w:szCs w:val="18"/>
              </w:rPr>
              <w:t>Agree with Xiaomi: need to decide whether to support only consecutive signaling or outstanding reservations is also possible.</w:t>
            </w:r>
          </w:p>
        </w:tc>
        <w:tc>
          <w:tcPr>
            <w:tcW w:w="1754" w:type="dxa"/>
          </w:tcPr>
          <w:p w14:paraId="2CFC7E74" w14:textId="77777777" w:rsidR="0066469E" w:rsidRDefault="0066469E" w:rsidP="0066469E"/>
        </w:tc>
      </w:tr>
      <w:tr w:rsidR="00B801B2" w14:paraId="2903F592" w14:textId="77777777" w:rsidTr="005B2582">
        <w:tc>
          <w:tcPr>
            <w:tcW w:w="1661" w:type="dxa"/>
          </w:tcPr>
          <w:p w14:paraId="2F8B07FA" w14:textId="77777777" w:rsidR="00B801B2" w:rsidRDefault="00B801B2" w:rsidP="00B801B2">
            <w:pPr>
              <w:rPr>
                <w:rFonts w:eastAsiaTheme="minorEastAsia"/>
                <w:lang w:eastAsia="zh-CN"/>
              </w:rPr>
            </w:pPr>
            <w:r>
              <w:t>Qualcomm</w:t>
            </w:r>
          </w:p>
        </w:tc>
        <w:tc>
          <w:tcPr>
            <w:tcW w:w="1866" w:type="dxa"/>
          </w:tcPr>
          <w:p w14:paraId="03BDD2AC" w14:textId="77777777" w:rsidR="00B801B2" w:rsidRDefault="00B801B2" w:rsidP="00B801B2">
            <w:pPr>
              <w:rPr>
                <w:rFonts w:eastAsiaTheme="minorEastAsia"/>
                <w:lang w:eastAsia="zh-CN"/>
              </w:rPr>
            </w:pPr>
            <w:r>
              <w:t>Option 1</w:t>
            </w:r>
          </w:p>
        </w:tc>
        <w:tc>
          <w:tcPr>
            <w:tcW w:w="4350" w:type="dxa"/>
          </w:tcPr>
          <w:p w14:paraId="2447C396" w14:textId="77777777" w:rsidR="00B801B2" w:rsidRDefault="00B801B2" w:rsidP="00B801B2">
            <w:pPr>
              <w:pStyle w:val="3GPPAgreements"/>
              <w:numPr>
                <w:ilvl w:val="0"/>
                <w:numId w:val="0"/>
              </w:numPr>
              <w:jc w:val="left"/>
              <w:rPr>
                <w:rFonts w:eastAsiaTheme="minorEastAsia"/>
                <w:sz w:val="20"/>
                <w:szCs w:val="18"/>
              </w:rPr>
            </w:pPr>
            <w:r>
              <w:rPr>
                <w:sz w:val="20"/>
                <w:szCs w:val="18"/>
              </w:rPr>
              <w:t>Option 1 allows indication of reservations as early as possible to other UEs in the system.</w:t>
            </w:r>
          </w:p>
        </w:tc>
        <w:tc>
          <w:tcPr>
            <w:tcW w:w="1754" w:type="dxa"/>
          </w:tcPr>
          <w:p w14:paraId="702726AF" w14:textId="77777777" w:rsidR="00B801B2" w:rsidRDefault="00B801B2" w:rsidP="00B801B2"/>
        </w:tc>
      </w:tr>
      <w:tr w:rsidR="00080AC1" w14:paraId="0D2A819A" w14:textId="77777777" w:rsidTr="005B2582">
        <w:tc>
          <w:tcPr>
            <w:tcW w:w="1661" w:type="dxa"/>
          </w:tcPr>
          <w:p w14:paraId="17F0AE65" w14:textId="77777777" w:rsidR="00080AC1" w:rsidRPr="008B16AE" w:rsidRDefault="00080AC1" w:rsidP="00080AC1">
            <w:pPr>
              <w:rPr>
                <w:szCs w:val="20"/>
              </w:rPr>
            </w:pPr>
            <w:r w:rsidRPr="008B16AE">
              <w:rPr>
                <w:rFonts w:eastAsiaTheme="minorEastAsia" w:hint="eastAsia"/>
                <w:szCs w:val="20"/>
                <w:lang w:val="en-US" w:eastAsia="zh-CN"/>
              </w:rPr>
              <w:t>H</w:t>
            </w:r>
            <w:r w:rsidRPr="008B16AE">
              <w:rPr>
                <w:rFonts w:eastAsiaTheme="minorEastAsia"/>
                <w:szCs w:val="20"/>
                <w:lang w:val="en-US" w:eastAsia="zh-CN"/>
              </w:rPr>
              <w:t>uawei/HiSilicon</w:t>
            </w:r>
          </w:p>
        </w:tc>
        <w:tc>
          <w:tcPr>
            <w:tcW w:w="1866" w:type="dxa"/>
          </w:tcPr>
          <w:p w14:paraId="075F0FB1" w14:textId="77777777" w:rsidR="00080AC1" w:rsidRPr="008B16AE" w:rsidRDefault="00080AC1" w:rsidP="00080AC1">
            <w:pPr>
              <w:rPr>
                <w:szCs w:val="20"/>
              </w:rPr>
            </w:pPr>
            <w:r w:rsidRPr="008B16AE">
              <w:rPr>
                <w:rFonts w:eastAsiaTheme="minorEastAsia" w:hint="eastAsia"/>
                <w:szCs w:val="20"/>
                <w:lang w:eastAsia="zh-CN"/>
              </w:rPr>
              <w:t>Option</w:t>
            </w:r>
            <w:r w:rsidRPr="008B16AE">
              <w:rPr>
                <w:rFonts w:eastAsiaTheme="minorEastAsia"/>
                <w:szCs w:val="20"/>
                <w:lang w:eastAsia="zh-CN"/>
              </w:rPr>
              <w:t xml:space="preserve"> 2</w:t>
            </w:r>
          </w:p>
        </w:tc>
        <w:tc>
          <w:tcPr>
            <w:tcW w:w="4350" w:type="dxa"/>
          </w:tcPr>
          <w:p w14:paraId="64E9B936" w14:textId="77777777" w:rsidR="00080AC1" w:rsidRPr="008B16AE" w:rsidRDefault="00080AC1" w:rsidP="00080AC1">
            <w:pPr>
              <w:jc w:val="both"/>
              <w:rPr>
                <w:rFonts w:eastAsiaTheme="minorEastAsia"/>
                <w:szCs w:val="20"/>
                <w:lang w:eastAsia="zh-CN"/>
              </w:rPr>
            </w:pPr>
            <w:r w:rsidRPr="008B16AE">
              <w:rPr>
                <w:rFonts w:eastAsiaTheme="minorEastAsia"/>
                <w:szCs w:val="20"/>
                <w:lang w:eastAsia="zh-CN"/>
              </w:rPr>
              <w:t xml:space="preserve">The number of signalled </w:t>
            </w:r>
            <w:proofErr w:type="gramStart"/>
            <w:r w:rsidRPr="008B16AE">
              <w:rPr>
                <w:rFonts w:eastAsiaTheme="minorEastAsia"/>
                <w:szCs w:val="20"/>
                <w:lang w:eastAsia="zh-CN"/>
              </w:rPr>
              <w:t>resource</w:t>
            </w:r>
            <w:proofErr w:type="gramEnd"/>
            <w:r w:rsidRPr="008B16AE">
              <w:rPr>
                <w:rFonts w:eastAsiaTheme="minorEastAsia"/>
                <w:szCs w:val="20"/>
                <w:lang w:eastAsia="zh-CN"/>
              </w:rPr>
              <w:t xml:space="preserve"> can be up to UE implementation. </w:t>
            </w:r>
          </w:p>
          <w:p w14:paraId="75734A7E" w14:textId="77777777" w:rsidR="00080AC1" w:rsidRPr="008B16AE" w:rsidRDefault="00080AC1" w:rsidP="00080AC1">
            <w:pPr>
              <w:jc w:val="both"/>
              <w:rPr>
                <w:rFonts w:eastAsiaTheme="minorEastAsia"/>
                <w:szCs w:val="20"/>
                <w:lang w:eastAsia="zh-CN"/>
              </w:rPr>
            </w:pPr>
          </w:p>
          <w:p w14:paraId="62FDC9F8" w14:textId="77777777" w:rsidR="00080AC1" w:rsidRPr="008B16AE" w:rsidRDefault="00080AC1" w:rsidP="00080AC1">
            <w:pPr>
              <w:jc w:val="both"/>
              <w:rPr>
                <w:rFonts w:eastAsiaTheme="minorEastAsia"/>
                <w:szCs w:val="20"/>
                <w:lang w:eastAsia="zh-CN"/>
              </w:rPr>
            </w:pPr>
            <w:r w:rsidRPr="008B16AE">
              <w:rPr>
                <w:rFonts w:eastAsiaTheme="minorEastAsia"/>
                <w:szCs w:val="20"/>
                <w:lang w:eastAsia="zh-CN"/>
              </w:rPr>
              <w:t xml:space="preserve">Option 1 seems to be too optimistic that the UE can always find resources as shown in the pattern in Option 1. For example, if the UE only signals 1 or 2 resources, as Option 1 does, then it is possible that </w:t>
            </w:r>
            <w:proofErr w:type="gramStart"/>
            <w:r w:rsidRPr="008B16AE">
              <w:rPr>
                <w:rFonts w:eastAsiaTheme="minorEastAsia"/>
                <w:szCs w:val="20"/>
                <w:lang w:eastAsia="zh-CN"/>
              </w:rPr>
              <w:t>later on</w:t>
            </w:r>
            <w:proofErr w:type="gramEnd"/>
            <w:r w:rsidRPr="008B16AE">
              <w:rPr>
                <w:rFonts w:eastAsiaTheme="minorEastAsia"/>
                <w:szCs w:val="20"/>
                <w:lang w:eastAsia="zh-CN"/>
              </w:rPr>
              <w:t xml:space="preserve"> the resources are reserved by many other UEs and the UE fails to find resources, thus causing dropping of the packet.</w:t>
            </w:r>
          </w:p>
          <w:p w14:paraId="3D3A1539" w14:textId="77777777" w:rsidR="00080AC1" w:rsidRPr="008B16AE" w:rsidRDefault="00080AC1" w:rsidP="00080AC1">
            <w:pPr>
              <w:jc w:val="both"/>
              <w:rPr>
                <w:rFonts w:eastAsiaTheme="minorEastAsia"/>
                <w:szCs w:val="20"/>
                <w:lang w:eastAsia="zh-CN"/>
              </w:rPr>
            </w:pPr>
          </w:p>
          <w:p w14:paraId="784CF549" w14:textId="77777777" w:rsidR="00080AC1" w:rsidRPr="008B16AE" w:rsidRDefault="00080AC1" w:rsidP="00080AC1">
            <w:pPr>
              <w:pStyle w:val="3GPPAgreements"/>
              <w:numPr>
                <w:ilvl w:val="0"/>
                <w:numId w:val="0"/>
              </w:numPr>
              <w:jc w:val="left"/>
              <w:rPr>
                <w:sz w:val="20"/>
              </w:rPr>
            </w:pPr>
            <w:r w:rsidRPr="008B16AE">
              <w:rPr>
                <w:rFonts w:eastAsiaTheme="minorEastAsia" w:hint="eastAsia"/>
                <w:sz w:val="20"/>
              </w:rPr>
              <w:t>O</w:t>
            </w:r>
            <w:r w:rsidRPr="008B16AE">
              <w:rPr>
                <w:rFonts w:eastAsiaTheme="minorEastAsia"/>
                <w:sz w:val="20"/>
              </w:rPr>
              <w:t>ption 2 gives UE flexibility of signalling resources. For example, UE can decide the number of the signalled resource</w:t>
            </w:r>
            <w:r w:rsidRPr="008B16AE">
              <w:rPr>
                <w:rFonts w:eastAsiaTheme="minorEastAsia" w:hint="eastAsia"/>
                <w:sz w:val="20"/>
              </w:rPr>
              <w:t xml:space="preserve"> </w:t>
            </w:r>
            <w:r w:rsidRPr="008B16AE">
              <w:rPr>
                <w:rFonts w:eastAsiaTheme="minorEastAsia"/>
                <w:sz w:val="20"/>
              </w:rPr>
              <w:t xml:space="preserve">by the maximum number of the transmission allowed by one TB. If currently the resources are only reserved by a few UEs, the UE can choose to signal more resources to guarantee the successful delivery of the </w:t>
            </w:r>
            <w:proofErr w:type="gramStart"/>
            <w:r w:rsidRPr="008B16AE">
              <w:rPr>
                <w:rFonts w:eastAsiaTheme="minorEastAsia"/>
                <w:sz w:val="20"/>
              </w:rPr>
              <w:t>packet, and</w:t>
            </w:r>
            <w:proofErr w:type="gramEnd"/>
            <w:r w:rsidRPr="008B16AE">
              <w:rPr>
                <w:rFonts w:eastAsiaTheme="minorEastAsia"/>
                <w:sz w:val="20"/>
              </w:rPr>
              <w:t xml:space="preserve"> avoid the “cannot find resource later on” issue as explained above.</w:t>
            </w:r>
          </w:p>
        </w:tc>
        <w:tc>
          <w:tcPr>
            <w:tcW w:w="1754" w:type="dxa"/>
          </w:tcPr>
          <w:p w14:paraId="3B6AD998" w14:textId="77777777" w:rsidR="00080AC1" w:rsidRDefault="00080AC1" w:rsidP="00080AC1"/>
        </w:tc>
      </w:tr>
      <w:tr w:rsidR="007E794A" w14:paraId="492B577F" w14:textId="77777777" w:rsidTr="005B2582">
        <w:tc>
          <w:tcPr>
            <w:tcW w:w="1661" w:type="dxa"/>
          </w:tcPr>
          <w:p w14:paraId="32BA9B35" w14:textId="77777777" w:rsidR="007E794A" w:rsidRDefault="007E794A" w:rsidP="00293727">
            <w:r>
              <w:t>CATT</w:t>
            </w:r>
          </w:p>
        </w:tc>
        <w:tc>
          <w:tcPr>
            <w:tcW w:w="1866" w:type="dxa"/>
          </w:tcPr>
          <w:p w14:paraId="3BE104D0" w14:textId="77777777" w:rsidR="007E794A" w:rsidRDefault="007E794A" w:rsidP="00293727">
            <w:r>
              <w:rPr>
                <w:rFonts w:eastAsiaTheme="minorEastAsia"/>
                <w:lang w:eastAsia="zh-CN"/>
              </w:rPr>
              <w:t>S</w:t>
            </w:r>
            <w:r>
              <w:rPr>
                <w:rFonts w:eastAsiaTheme="minorEastAsia" w:hint="eastAsia"/>
                <w:lang w:eastAsia="zh-CN"/>
              </w:rPr>
              <w:t xml:space="preserve">lightly prefer </w:t>
            </w:r>
            <w:r>
              <w:rPr>
                <w:rFonts w:eastAsiaTheme="minorEastAsia"/>
                <w:lang w:eastAsia="zh-CN"/>
              </w:rPr>
              <w:t>Option 2</w:t>
            </w:r>
          </w:p>
        </w:tc>
        <w:tc>
          <w:tcPr>
            <w:tcW w:w="4350" w:type="dxa"/>
          </w:tcPr>
          <w:p w14:paraId="4282811F" w14:textId="77777777" w:rsidR="007E794A" w:rsidRPr="00DC6B93" w:rsidRDefault="007E794A" w:rsidP="00293727">
            <w:pPr>
              <w:spacing w:after="120"/>
              <w:jc w:val="both"/>
              <w:rPr>
                <w:rFonts w:eastAsiaTheme="minorEastAsia"/>
                <w:lang w:eastAsia="zh-CN"/>
              </w:rPr>
            </w:pPr>
            <w:r>
              <w:rPr>
                <w:rFonts w:eastAsiaTheme="minorEastAsia"/>
                <w:lang w:eastAsia="zh-CN"/>
              </w:rPr>
              <w:t>F</w:t>
            </w:r>
            <w:r>
              <w:rPr>
                <w:rFonts w:eastAsiaTheme="minorEastAsia" w:hint="eastAsia"/>
                <w:lang w:eastAsia="zh-CN"/>
              </w:rPr>
              <w:t xml:space="preserve">rom our understanding, </w:t>
            </w:r>
            <w:r>
              <w:t xml:space="preserve">N </w:t>
            </w:r>
            <w:r>
              <w:rPr>
                <w:rFonts w:eastAsiaTheme="minorEastAsia"/>
                <w:lang w:eastAsia="zh-CN"/>
              </w:rPr>
              <w:t>should</w:t>
            </w:r>
            <w:r>
              <w:rPr>
                <w:rFonts w:eastAsiaTheme="minorEastAsia" w:hint="eastAsia"/>
                <w:lang w:eastAsia="zh-CN"/>
              </w:rPr>
              <w:t xml:space="preserve"> be </w:t>
            </w:r>
            <w:proofErr w:type="gramStart"/>
            <w:r>
              <w:rPr>
                <w:rFonts w:eastAsiaTheme="minorEastAsia" w:hint="eastAsia"/>
                <w:lang w:eastAsia="zh-CN"/>
              </w:rPr>
              <w:t>respect</w:t>
            </w:r>
            <w:proofErr w:type="gramEnd"/>
            <w:r>
              <w:rPr>
                <w:rFonts w:eastAsiaTheme="minorEastAsia" w:hint="eastAsia"/>
                <w:lang w:eastAsia="zh-CN"/>
              </w:rPr>
              <w:t xml:space="preserve"> the configuration of Nmax. </w:t>
            </w:r>
            <w:r>
              <w:rPr>
                <w:rFonts w:eastAsiaTheme="minorEastAsia"/>
                <w:lang w:eastAsia="zh-CN"/>
              </w:rPr>
              <w:t>F</w:t>
            </w:r>
            <w:r>
              <w:rPr>
                <w:rFonts w:eastAsiaTheme="minorEastAsia" w:hint="eastAsia"/>
                <w:lang w:eastAsia="zh-CN"/>
              </w:rPr>
              <w:t xml:space="preserve">or example, N= </w:t>
            </w:r>
            <w:proofErr w:type="gramStart"/>
            <w:r>
              <w:rPr>
                <w:rFonts w:eastAsiaTheme="minorEastAsia"/>
                <w:lang w:eastAsia="zh-CN"/>
              </w:rPr>
              <w:t>min</w:t>
            </w:r>
            <w:r>
              <w:rPr>
                <w:rFonts w:eastAsiaTheme="minorEastAsia" w:hint="eastAsia"/>
                <w:lang w:eastAsia="zh-CN"/>
              </w:rPr>
              <w:t>{</w:t>
            </w:r>
            <w:proofErr w:type="gramEnd"/>
            <w:r>
              <w:rPr>
                <w:rFonts w:eastAsiaTheme="minorEastAsia" w:hint="eastAsia"/>
                <w:lang w:eastAsia="zh-CN"/>
              </w:rPr>
              <w:t>Ntx, Nmax}, where Ntx is the number of retransmission for a TB. T</w:t>
            </w:r>
            <w:r>
              <w:t xml:space="preserve">he </w:t>
            </w:r>
            <w:r>
              <w:rPr>
                <w:rFonts w:eastAsiaTheme="minorEastAsia" w:hint="eastAsia"/>
                <w:lang w:eastAsia="zh-CN"/>
              </w:rPr>
              <w:t xml:space="preserve">timing </w:t>
            </w:r>
            <w:r>
              <w:t xml:space="preserve">restriction of W (32 slots) should be maintained </w:t>
            </w:r>
            <w:r>
              <w:rPr>
                <w:rFonts w:eastAsiaTheme="minorEastAsia" w:hint="eastAsia"/>
                <w:lang w:eastAsia="zh-CN"/>
              </w:rPr>
              <w:t>within</w:t>
            </w:r>
            <w:r>
              <w:t xml:space="preserve"> N transmissions.</w:t>
            </w:r>
            <w:r>
              <w:rPr>
                <w:rFonts w:eastAsiaTheme="minorEastAsia" w:hint="eastAsia"/>
                <w:lang w:eastAsia="zh-CN"/>
              </w:rPr>
              <w:t xml:space="preserve"> </w:t>
            </w:r>
            <w:r>
              <w:t>The flexibility of N = 2 or 3</w:t>
            </w:r>
            <w:r>
              <w:rPr>
                <w:rFonts w:eastAsiaTheme="minorEastAsia" w:hint="eastAsia"/>
                <w:lang w:eastAsia="zh-CN"/>
              </w:rPr>
              <w:t xml:space="preserve"> for N=Nmax</w:t>
            </w:r>
            <w:r>
              <w:t xml:space="preserve"> is unnecessary</w:t>
            </w:r>
            <w:r>
              <w:rPr>
                <w:rFonts w:eastAsiaTheme="minorEastAsia" w:hint="eastAsia"/>
                <w:lang w:eastAsia="zh-CN"/>
              </w:rPr>
              <w:t>.</w:t>
            </w:r>
          </w:p>
          <w:p w14:paraId="23A048C5" w14:textId="77777777" w:rsidR="007E794A" w:rsidRDefault="007E794A" w:rsidP="00293727">
            <w:pPr>
              <w:spacing w:after="120"/>
              <w:jc w:val="both"/>
              <w:rPr>
                <w:szCs w:val="18"/>
              </w:rPr>
            </w:pPr>
            <w:r>
              <w:rPr>
                <w:rFonts w:eastAsiaTheme="minorEastAsia"/>
                <w:lang w:eastAsia="zh-CN"/>
              </w:rPr>
              <w:t>O</w:t>
            </w:r>
            <w:r>
              <w:rPr>
                <w:rFonts w:eastAsiaTheme="minorEastAsia" w:hint="eastAsia"/>
                <w:lang w:eastAsia="zh-CN"/>
              </w:rPr>
              <w:t xml:space="preserve">therwise, we think it could be left for UE </w:t>
            </w:r>
            <w:r>
              <w:rPr>
                <w:rFonts w:eastAsiaTheme="minorEastAsia"/>
                <w:lang w:eastAsia="zh-CN"/>
              </w:rPr>
              <w:t>implementation</w:t>
            </w:r>
            <w:r>
              <w:rPr>
                <w:rFonts w:eastAsiaTheme="minorEastAsia" w:hint="eastAsia"/>
                <w:lang w:eastAsia="zh-CN"/>
              </w:rPr>
              <w:t xml:space="preserve">. </w:t>
            </w:r>
          </w:p>
        </w:tc>
        <w:tc>
          <w:tcPr>
            <w:tcW w:w="1754" w:type="dxa"/>
          </w:tcPr>
          <w:p w14:paraId="5714847B" w14:textId="77777777" w:rsidR="007E794A" w:rsidRDefault="007E794A" w:rsidP="00080AC1"/>
        </w:tc>
      </w:tr>
      <w:tr w:rsidR="00041449" w14:paraId="53B77B61" w14:textId="77777777" w:rsidTr="005B2582">
        <w:tc>
          <w:tcPr>
            <w:tcW w:w="1661" w:type="dxa"/>
          </w:tcPr>
          <w:p w14:paraId="1EC883CC" w14:textId="77777777" w:rsidR="00041449" w:rsidRDefault="00041449" w:rsidP="00041449">
            <w:r>
              <w:t>Futurewei</w:t>
            </w:r>
          </w:p>
        </w:tc>
        <w:tc>
          <w:tcPr>
            <w:tcW w:w="1866" w:type="dxa"/>
          </w:tcPr>
          <w:p w14:paraId="0D74E8BA" w14:textId="77777777" w:rsidR="00041449" w:rsidRDefault="00041449" w:rsidP="00041449">
            <w:pPr>
              <w:rPr>
                <w:rFonts w:eastAsiaTheme="minorEastAsia"/>
                <w:lang w:eastAsia="zh-CN"/>
              </w:rPr>
            </w:pPr>
            <w:r>
              <w:rPr>
                <w:rFonts w:eastAsiaTheme="minorEastAsia"/>
                <w:lang w:eastAsia="zh-CN"/>
              </w:rPr>
              <w:t>Option 2</w:t>
            </w:r>
          </w:p>
        </w:tc>
        <w:tc>
          <w:tcPr>
            <w:tcW w:w="4350" w:type="dxa"/>
          </w:tcPr>
          <w:p w14:paraId="5910E336" w14:textId="77777777" w:rsidR="00041449" w:rsidRDefault="00041449" w:rsidP="00041449">
            <w:pPr>
              <w:spacing w:after="120"/>
              <w:jc w:val="both"/>
              <w:rPr>
                <w:rFonts w:eastAsiaTheme="minorEastAsia"/>
                <w:lang w:eastAsia="zh-CN"/>
              </w:rPr>
            </w:pPr>
            <w:r>
              <w:rPr>
                <w:rFonts w:eastAsiaTheme="minorEastAsia"/>
                <w:lang w:eastAsia="zh-CN"/>
              </w:rPr>
              <w:t>We do not see the need to put restrictions on what the UE can signal. There is no performance gain in doing that</w:t>
            </w:r>
          </w:p>
        </w:tc>
        <w:tc>
          <w:tcPr>
            <w:tcW w:w="1754" w:type="dxa"/>
          </w:tcPr>
          <w:p w14:paraId="77E97EEE" w14:textId="77777777" w:rsidR="00041449" w:rsidRDefault="00041449" w:rsidP="00041449"/>
        </w:tc>
      </w:tr>
      <w:tr w:rsidR="00041449" w14:paraId="50DC089E" w14:textId="77777777" w:rsidTr="005B2582">
        <w:tc>
          <w:tcPr>
            <w:tcW w:w="1661" w:type="dxa"/>
          </w:tcPr>
          <w:p w14:paraId="41050916" w14:textId="77777777" w:rsidR="00041449" w:rsidRDefault="00041449" w:rsidP="00041449">
            <w:r>
              <w:t>ZTE, Sanechips</w:t>
            </w:r>
          </w:p>
        </w:tc>
        <w:tc>
          <w:tcPr>
            <w:tcW w:w="1866" w:type="dxa"/>
          </w:tcPr>
          <w:p w14:paraId="793A6A74" w14:textId="77777777" w:rsidR="00041449" w:rsidRPr="00293727" w:rsidRDefault="00041449" w:rsidP="00041449">
            <w:r w:rsidRPr="00293727">
              <w:t>Option 1</w:t>
            </w:r>
          </w:p>
        </w:tc>
        <w:tc>
          <w:tcPr>
            <w:tcW w:w="4350" w:type="dxa"/>
          </w:tcPr>
          <w:p w14:paraId="5112DFB2" w14:textId="77777777" w:rsidR="00041449" w:rsidRPr="00293727" w:rsidRDefault="00041449" w:rsidP="00041449">
            <w:pPr>
              <w:rPr>
                <w:rFonts w:ascii="Times New Roman" w:hAnsi="Times New Roman"/>
                <w:lang w:val="en-US"/>
              </w:rPr>
            </w:pPr>
            <w:r w:rsidRPr="00293727">
              <w:rPr>
                <w:rFonts w:eastAsia="SimSun" w:hint="eastAsia"/>
                <w:lang w:val="en-US" w:eastAsia="zh-CN"/>
              </w:rPr>
              <w:t>S</w:t>
            </w:r>
            <w:r w:rsidRPr="00293727">
              <w:rPr>
                <w:lang w:val="en-US"/>
              </w:rPr>
              <w:t>upport maximization of signaled number of resources in one SCI</w:t>
            </w:r>
            <w:r w:rsidRPr="00293727">
              <w:rPr>
                <w:rFonts w:eastAsia="SimSun" w:hint="eastAsia"/>
                <w:lang w:val="en-US" w:eastAsia="zh-CN"/>
              </w:rPr>
              <w:t xml:space="preserve">, </w:t>
            </w:r>
            <w:r w:rsidRPr="00280D0C">
              <w:rPr>
                <w:rFonts w:eastAsia="SimSun" w:hint="eastAsia"/>
                <w:lang w:val="en-US" w:eastAsia="zh-CN"/>
              </w:rPr>
              <w:t>and</w:t>
            </w:r>
            <w:r w:rsidRPr="00280D0C">
              <w:rPr>
                <w:lang w:val="en-US"/>
              </w:rPr>
              <w:t xml:space="preserve"> </w:t>
            </w:r>
            <w:r w:rsidRPr="00280D0C">
              <w:t xml:space="preserve">un-ordered </w:t>
            </w:r>
            <w:r w:rsidRPr="00280D0C">
              <w:rPr>
                <w:rFonts w:eastAsia="SimSun" w:hint="eastAsia"/>
                <w:lang w:val="en-US" w:eastAsia="zh-CN"/>
              </w:rPr>
              <w:t>reservation is not supported.</w:t>
            </w:r>
          </w:p>
        </w:tc>
        <w:tc>
          <w:tcPr>
            <w:tcW w:w="1754" w:type="dxa"/>
          </w:tcPr>
          <w:p w14:paraId="5C1C9DBB" w14:textId="77777777" w:rsidR="00041449" w:rsidRDefault="00041449" w:rsidP="00041449"/>
        </w:tc>
      </w:tr>
      <w:tr w:rsidR="00041449" w14:paraId="663CEF8B" w14:textId="77777777" w:rsidTr="005B2582">
        <w:tc>
          <w:tcPr>
            <w:tcW w:w="1661" w:type="dxa"/>
          </w:tcPr>
          <w:p w14:paraId="24436EA4" w14:textId="77777777" w:rsidR="00041449" w:rsidRDefault="00041449" w:rsidP="00041449">
            <w:pPr>
              <w:rPr>
                <w:rFonts w:eastAsiaTheme="minorEastAsia"/>
                <w:lang w:eastAsia="zh-CN"/>
              </w:rPr>
            </w:pPr>
            <w:r>
              <w:rPr>
                <w:rFonts w:eastAsiaTheme="minorEastAsia"/>
                <w:lang w:eastAsia="zh-CN"/>
              </w:rPr>
              <w:t>InterDigital</w:t>
            </w:r>
          </w:p>
        </w:tc>
        <w:tc>
          <w:tcPr>
            <w:tcW w:w="1866" w:type="dxa"/>
          </w:tcPr>
          <w:p w14:paraId="49F849DE" w14:textId="77777777" w:rsidR="00041449" w:rsidRDefault="00041449" w:rsidP="00041449">
            <w:pPr>
              <w:rPr>
                <w:rFonts w:eastAsiaTheme="minorEastAsia"/>
                <w:lang w:eastAsia="zh-CN"/>
              </w:rPr>
            </w:pPr>
            <w:r>
              <w:rPr>
                <w:rFonts w:eastAsiaTheme="minorEastAsia"/>
                <w:lang w:eastAsia="zh-CN"/>
              </w:rPr>
              <w:t>Option 1</w:t>
            </w:r>
          </w:p>
        </w:tc>
        <w:tc>
          <w:tcPr>
            <w:tcW w:w="4350" w:type="dxa"/>
          </w:tcPr>
          <w:p w14:paraId="55369DA4" w14:textId="77777777" w:rsidR="00041449" w:rsidRDefault="00041449" w:rsidP="00041449">
            <w:pPr>
              <w:pStyle w:val="3GPPAgreements"/>
              <w:numPr>
                <w:ilvl w:val="0"/>
                <w:numId w:val="0"/>
              </w:numPr>
              <w:jc w:val="left"/>
              <w:rPr>
                <w:rFonts w:eastAsiaTheme="minorEastAsia"/>
                <w:sz w:val="20"/>
                <w:szCs w:val="18"/>
              </w:rPr>
            </w:pPr>
            <w:r>
              <w:rPr>
                <w:rFonts w:eastAsiaTheme="minorEastAsia"/>
                <w:sz w:val="20"/>
                <w:szCs w:val="18"/>
              </w:rPr>
              <w:t xml:space="preserve">The maximum number of active reserved resources for one TB should be restricted to avoid too many reservations of retransmission resources for one TB. </w:t>
            </w:r>
          </w:p>
        </w:tc>
        <w:tc>
          <w:tcPr>
            <w:tcW w:w="1754" w:type="dxa"/>
          </w:tcPr>
          <w:p w14:paraId="2B4A8E2C" w14:textId="77777777" w:rsidR="00041449" w:rsidRDefault="00041449" w:rsidP="00041449"/>
        </w:tc>
      </w:tr>
      <w:tr w:rsidR="00041449" w14:paraId="189879A9" w14:textId="77777777" w:rsidTr="005B2582">
        <w:tc>
          <w:tcPr>
            <w:tcW w:w="1661" w:type="dxa"/>
          </w:tcPr>
          <w:p w14:paraId="4ABEA53A" w14:textId="77777777" w:rsidR="00041449" w:rsidRPr="0097120E" w:rsidRDefault="00041449" w:rsidP="00041449">
            <w:pPr>
              <w:rPr>
                <w:rFonts w:eastAsia="Malgun Gothic"/>
                <w:lang w:eastAsia="ko-KR"/>
              </w:rPr>
            </w:pPr>
            <w:r>
              <w:rPr>
                <w:rFonts w:eastAsia="Malgun Gothic" w:hint="eastAsia"/>
                <w:lang w:eastAsia="ko-KR"/>
              </w:rPr>
              <w:t>Samsung</w:t>
            </w:r>
          </w:p>
        </w:tc>
        <w:tc>
          <w:tcPr>
            <w:tcW w:w="1866" w:type="dxa"/>
          </w:tcPr>
          <w:p w14:paraId="0ED573F8" w14:textId="77777777" w:rsidR="00041449" w:rsidRDefault="00041449" w:rsidP="00041449">
            <w:pPr>
              <w:rPr>
                <w:rFonts w:eastAsiaTheme="minorEastAsia"/>
                <w:lang w:eastAsia="zh-CN"/>
              </w:rPr>
            </w:pPr>
            <w:r w:rsidRPr="008B16AE">
              <w:rPr>
                <w:rFonts w:eastAsiaTheme="minorEastAsia" w:hint="eastAsia"/>
                <w:szCs w:val="20"/>
                <w:lang w:eastAsia="zh-CN"/>
              </w:rPr>
              <w:t>Option</w:t>
            </w:r>
            <w:r w:rsidRPr="008B16AE">
              <w:rPr>
                <w:rFonts w:eastAsiaTheme="minorEastAsia"/>
                <w:szCs w:val="20"/>
                <w:lang w:eastAsia="zh-CN"/>
              </w:rPr>
              <w:t xml:space="preserve"> </w:t>
            </w:r>
            <w:r>
              <w:rPr>
                <w:rFonts w:eastAsiaTheme="minorEastAsia"/>
                <w:szCs w:val="20"/>
                <w:lang w:eastAsia="zh-CN"/>
              </w:rPr>
              <w:t>1</w:t>
            </w:r>
          </w:p>
        </w:tc>
        <w:tc>
          <w:tcPr>
            <w:tcW w:w="4350" w:type="dxa"/>
          </w:tcPr>
          <w:p w14:paraId="2DCEB907" w14:textId="77777777" w:rsidR="00041449" w:rsidRPr="00CE7CA5" w:rsidRDefault="00041449" w:rsidP="00041449">
            <w:pPr>
              <w:pStyle w:val="3GPPAgreements"/>
              <w:numPr>
                <w:ilvl w:val="0"/>
                <w:numId w:val="0"/>
              </w:numPr>
              <w:jc w:val="left"/>
              <w:rPr>
                <w:rFonts w:eastAsia="Malgun Gothic"/>
                <w:sz w:val="20"/>
                <w:szCs w:val="18"/>
                <w:lang w:eastAsia="ko-KR"/>
              </w:rPr>
            </w:pPr>
            <w:r>
              <w:rPr>
                <w:rFonts w:eastAsia="Malgun Gothic" w:hint="eastAsia"/>
                <w:sz w:val="20"/>
                <w:szCs w:val="18"/>
                <w:lang w:eastAsia="ko-KR"/>
              </w:rPr>
              <w:t>Same view with ZTE</w:t>
            </w:r>
          </w:p>
        </w:tc>
        <w:tc>
          <w:tcPr>
            <w:tcW w:w="1754" w:type="dxa"/>
          </w:tcPr>
          <w:p w14:paraId="6E9D0367" w14:textId="77777777" w:rsidR="00041449" w:rsidRDefault="00041449" w:rsidP="00041449"/>
        </w:tc>
      </w:tr>
      <w:tr w:rsidR="009C737F" w14:paraId="24A5D221" w14:textId="77777777" w:rsidTr="005B2582">
        <w:tc>
          <w:tcPr>
            <w:tcW w:w="1661" w:type="dxa"/>
          </w:tcPr>
          <w:p w14:paraId="2C8009F5" w14:textId="77777777" w:rsidR="009C737F" w:rsidRDefault="009C737F" w:rsidP="009C737F">
            <w:r>
              <w:t>Apple</w:t>
            </w:r>
          </w:p>
        </w:tc>
        <w:tc>
          <w:tcPr>
            <w:tcW w:w="1866" w:type="dxa"/>
          </w:tcPr>
          <w:p w14:paraId="470AD35F" w14:textId="77777777" w:rsidR="009C737F" w:rsidRDefault="009C737F" w:rsidP="009C737F">
            <w:r>
              <w:t>Option 1</w:t>
            </w:r>
          </w:p>
        </w:tc>
        <w:tc>
          <w:tcPr>
            <w:tcW w:w="4350" w:type="dxa"/>
          </w:tcPr>
          <w:p w14:paraId="055BB56A" w14:textId="77777777" w:rsidR="009C737F" w:rsidRPr="004464F5" w:rsidRDefault="009C737F" w:rsidP="009C737F">
            <w:pPr>
              <w:pStyle w:val="3GPPAgreements"/>
              <w:numPr>
                <w:ilvl w:val="0"/>
                <w:numId w:val="0"/>
              </w:numPr>
              <w:rPr>
                <w:sz w:val="20"/>
                <w:szCs w:val="18"/>
              </w:rPr>
            </w:pPr>
            <w:r>
              <w:rPr>
                <w:sz w:val="20"/>
                <w:szCs w:val="18"/>
              </w:rPr>
              <w:t xml:space="preserve">We prefer not to over-book resources, especially for Nmax =3. </w:t>
            </w:r>
          </w:p>
        </w:tc>
        <w:tc>
          <w:tcPr>
            <w:tcW w:w="1754" w:type="dxa"/>
          </w:tcPr>
          <w:p w14:paraId="2A4B4514" w14:textId="77777777" w:rsidR="009C737F" w:rsidRDefault="009C737F" w:rsidP="009C737F"/>
        </w:tc>
      </w:tr>
      <w:tr w:rsidR="00D84E10" w14:paraId="3E0EC8F7" w14:textId="77777777" w:rsidTr="005B2582">
        <w:tc>
          <w:tcPr>
            <w:tcW w:w="1661" w:type="dxa"/>
          </w:tcPr>
          <w:p w14:paraId="7508A50D" w14:textId="3AFF6500" w:rsidR="00D84E10" w:rsidRDefault="00D84E10" w:rsidP="009C737F">
            <w:r>
              <w:t>OPPO</w:t>
            </w:r>
          </w:p>
        </w:tc>
        <w:tc>
          <w:tcPr>
            <w:tcW w:w="1866" w:type="dxa"/>
          </w:tcPr>
          <w:p w14:paraId="67B0DD41" w14:textId="41CCDC61" w:rsidR="00D84E10" w:rsidRDefault="00D84E10" w:rsidP="009C737F">
            <w:r>
              <w:t>Option 2</w:t>
            </w:r>
          </w:p>
        </w:tc>
        <w:tc>
          <w:tcPr>
            <w:tcW w:w="4350" w:type="dxa"/>
          </w:tcPr>
          <w:p w14:paraId="0724F86F" w14:textId="3DCC0BC2" w:rsidR="00D84E10" w:rsidRDefault="00D84E10" w:rsidP="009C737F">
            <w:pPr>
              <w:pStyle w:val="3GPPAgreements"/>
              <w:numPr>
                <w:ilvl w:val="0"/>
                <w:numId w:val="0"/>
              </w:numPr>
              <w:rPr>
                <w:sz w:val="20"/>
                <w:szCs w:val="18"/>
              </w:rPr>
            </w:pPr>
            <w:r>
              <w:rPr>
                <w:rFonts w:eastAsia="Malgun Gothic"/>
                <w:sz w:val="20"/>
                <w:szCs w:val="18"/>
                <w:lang w:eastAsia="ko-KR"/>
              </w:rPr>
              <w:t xml:space="preserve">While we also share the same intention and importance of Option 1, but we think this intention can still be achieved by UE implementation. If we go strictly with Option 1, it may not be ideal for some cases, like HARQ </w:t>
            </w:r>
            <w:proofErr w:type="gramStart"/>
            <w:r>
              <w:rPr>
                <w:rFonts w:eastAsia="Malgun Gothic"/>
                <w:sz w:val="20"/>
                <w:szCs w:val="18"/>
                <w:lang w:eastAsia="ko-KR"/>
              </w:rPr>
              <w:t>feedback based</w:t>
            </w:r>
            <w:proofErr w:type="gramEnd"/>
            <w:r>
              <w:rPr>
                <w:rFonts w:eastAsia="Malgun Gothic"/>
                <w:sz w:val="20"/>
                <w:szCs w:val="18"/>
                <w:lang w:eastAsia="ko-KR"/>
              </w:rPr>
              <w:t xml:space="preserve"> retransmission. So, we believe UE can make a best judgement call.</w:t>
            </w:r>
          </w:p>
        </w:tc>
        <w:tc>
          <w:tcPr>
            <w:tcW w:w="1754" w:type="dxa"/>
          </w:tcPr>
          <w:p w14:paraId="305B6A6E" w14:textId="77777777" w:rsidR="00D84E10" w:rsidRDefault="00D84E10" w:rsidP="009C737F"/>
        </w:tc>
      </w:tr>
      <w:tr w:rsidR="0058341F" w14:paraId="0F16C527" w14:textId="77777777" w:rsidTr="005B2582">
        <w:tc>
          <w:tcPr>
            <w:tcW w:w="1661" w:type="dxa"/>
          </w:tcPr>
          <w:p w14:paraId="09440F97" w14:textId="33B481CB" w:rsidR="0058341F" w:rsidRDefault="0058341F" w:rsidP="0058341F">
            <w:r>
              <w:rPr>
                <w:rFonts w:eastAsia="MS Mincho" w:hint="eastAsia"/>
                <w:lang w:eastAsia="ja-JP"/>
              </w:rPr>
              <w:t>F</w:t>
            </w:r>
            <w:r>
              <w:rPr>
                <w:rFonts w:eastAsia="MS Mincho"/>
                <w:lang w:eastAsia="ja-JP"/>
              </w:rPr>
              <w:t>ujitsu</w:t>
            </w:r>
          </w:p>
        </w:tc>
        <w:tc>
          <w:tcPr>
            <w:tcW w:w="1866" w:type="dxa"/>
          </w:tcPr>
          <w:p w14:paraId="1316C037" w14:textId="2EE4109B" w:rsidR="0058341F" w:rsidRDefault="0058341F" w:rsidP="0058341F">
            <w:r>
              <w:rPr>
                <w:rFonts w:eastAsia="MS Mincho" w:hint="eastAsia"/>
                <w:lang w:eastAsia="ja-JP"/>
              </w:rPr>
              <w:t>O</w:t>
            </w:r>
            <w:r>
              <w:rPr>
                <w:rFonts w:eastAsia="MS Mincho"/>
                <w:lang w:eastAsia="ja-JP"/>
              </w:rPr>
              <w:t>ption 1</w:t>
            </w:r>
          </w:p>
        </w:tc>
        <w:tc>
          <w:tcPr>
            <w:tcW w:w="4350" w:type="dxa"/>
          </w:tcPr>
          <w:p w14:paraId="6AD8C5D6" w14:textId="7E5DC533" w:rsidR="0058341F" w:rsidRDefault="0058341F" w:rsidP="0058341F">
            <w:pPr>
              <w:pStyle w:val="3GPPAgreements"/>
              <w:numPr>
                <w:ilvl w:val="0"/>
                <w:numId w:val="0"/>
              </w:numPr>
              <w:rPr>
                <w:rFonts w:eastAsia="Malgun Gothic"/>
                <w:sz w:val="20"/>
                <w:szCs w:val="18"/>
                <w:lang w:eastAsia="ko-KR"/>
              </w:rPr>
            </w:pPr>
            <w:r>
              <w:rPr>
                <w:rFonts w:eastAsia="MS Mincho" w:hint="eastAsia"/>
                <w:szCs w:val="18"/>
                <w:lang w:eastAsia="ja-JP"/>
              </w:rPr>
              <w:t>S</w:t>
            </w:r>
            <w:r>
              <w:rPr>
                <w:rFonts w:eastAsia="MS Mincho"/>
                <w:szCs w:val="18"/>
                <w:lang w:eastAsia="ja-JP"/>
              </w:rPr>
              <w:t>trive to keep the SCI chain between the nearest reservations.</w:t>
            </w:r>
          </w:p>
        </w:tc>
        <w:tc>
          <w:tcPr>
            <w:tcW w:w="1754" w:type="dxa"/>
          </w:tcPr>
          <w:p w14:paraId="192A8400" w14:textId="58A6E5AA" w:rsidR="0058341F" w:rsidRDefault="0058341F" w:rsidP="0058341F"/>
        </w:tc>
      </w:tr>
      <w:tr w:rsidR="00D36359" w14:paraId="5D99117F" w14:textId="77777777" w:rsidTr="00D36359">
        <w:trPr>
          <w:trHeight w:val="140"/>
        </w:trPr>
        <w:tc>
          <w:tcPr>
            <w:tcW w:w="1661" w:type="dxa"/>
          </w:tcPr>
          <w:p w14:paraId="571BB652" w14:textId="690F720E" w:rsidR="00D36359" w:rsidRPr="00D36359" w:rsidRDefault="00D36359" w:rsidP="00D36359">
            <w:pPr>
              <w:rPr>
                <w:rFonts w:ascii="Calibri" w:eastAsia="Malgun Gothic" w:hAnsi="Calibri" w:cs="Calibri"/>
                <w:szCs w:val="20"/>
                <w:lang w:eastAsia="ko-KR"/>
              </w:rPr>
            </w:pPr>
            <w:r w:rsidRPr="00856DFB">
              <w:rPr>
                <w:rFonts w:ascii="Calibri" w:eastAsia="Malgun Gothic" w:hAnsi="Calibri" w:cs="Calibri"/>
                <w:szCs w:val="20"/>
                <w:lang w:eastAsia="ko-KR"/>
              </w:rPr>
              <w:t>LG Electronics</w:t>
            </w:r>
          </w:p>
        </w:tc>
        <w:tc>
          <w:tcPr>
            <w:tcW w:w="1866" w:type="dxa"/>
          </w:tcPr>
          <w:p w14:paraId="5D2E5B67" w14:textId="6F0B5251" w:rsidR="00D36359" w:rsidRPr="00D36359" w:rsidRDefault="00D36359" w:rsidP="00D36359">
            <w:pPr>
              <w:rPr>
                <w:rFonts w:ascii="Calibri" w:eastAsia="Malgun Gothic" w:hAnsi="Calibri" w:cs="Calibri"/>
                <w:szCs w:val="20"/>
                <w:lang w:eastAsia="ko-KR"/>
              </w:rPr>
            </w:pPr>
            <w:r>
              <w:rPr>
                <w:rFonts w:ascii="Calibri" w:eastAsia="Malgun Gothic" w:hAnsi="Calibri" w:cs="Calibri" w:hint="eastAsia"/>
                <w:szCs w:val="20"/>
                <w:lang w:eastAsia="ko-KR"/>
              </w:rPr>
              <w:t>Option 1</w:t>
            </w:r>
            <w:r>
              <w:rPr>
                <w:rFonts w:ascii="Calibri" w:eastAsia="Malgun Gothic" w:hAnsi="Calibri" w:cs="Calibri"/>
                <w:szCs w:val="20"/>
                <w:lang w:eastAsia="ko-KR"/>
              </w:rPr>
              <w:t xml:space="preserve"> with clarification</w:t>
            </w:r>
          </w:p>
        </w:tc>
        <w:tc>
          <w:tcPr>
            <w:tcW w:w="4350" w:type="dxa"/>
          </w:tcPr>
          <w:p w14:paraId="019EFC68" w14:textId="6B8B9E33" w:rsidR="00D36359" w:rsidRDefault="00D36359" w:rsidP="00D36359">
            <w:pPr>
              <w:rPr>
                <w:rFonts w:ascii="Calibri" w:eastAsia="Malgun Gothic" w:hAnsi="Calibri" w:cs="Calibri"/>
                <w:szCs w:val="20"/>
                <w:lang w:eastAsia="ko-KR"/>
              </w:rPr>
            </w:pPr>
            <w:r>
              <w:rPr>
                <w:rFonts w:ascii="Calibri" w:eastAsia="Malgun Gothic" w:hAnsi="Calibri" w:cs="Calibri"/>
                <w:szCs w:val="20"/>
                <w:lang w:eastAsia="ko-KR"/>
              </w:rPr>
              <w:t>W</w:t>
            </w:r>
            <w:r w:rsidRPr="00D36359">
              <w:rPr>
                <w:rFonts w:ascii="Calibri" w:eastAsia="Malgun Gothic" w:hAnsi="Calibri" w:cs="Calibri"/>
                <w:szCs w:val="20"/>
                <w:lang w:eastAsia="ko-KR"/>
              </w:rPr>
              <w:t xml:space="preserve">e </w:t>
            </w:r>
            <w:r>
              <w:rPr>
                <w:rFonts w:ascii="Calibri" w:eastAsia="Malgun Gothic" w:hAnsi="Calibri" w:cs="Calibri"/>
                <w:szCs w:val="20"/>
                <w:lang w:eastAsia="ko-KR"/>
              </w:rPr>
              <w:t>are fine with the principle marked with yellow, but for the part marked with cyan, further discussion is needed after making conclusion of Q1</w:t>
            </w:r>
            <w:r w:rsidR="00FA3E29">
              <w:rPr>
                <w:rFonts w:ascii="Calibri" w:eastAsia="Malgun Gothic" w:hAnsi="Calibri" w:cs="Calibri"/>
                <w:szCs w:val="20"/>
                <w:lang w:eastAsia="ko-KR"/>
              </w:rPr>
              <w:t xml:space="preserve"> or can be done in the next meeting</w:t>
            </w:r>
            <w:r>
              <w:rPr>
                <w:rFonts w:ascii="Calibri" w:eastAsia="Malgun Gothic" w:hAnsi="Calibri" w:cs="Calibri"/>
                <w:szCs w:val="20"/>
                <w:lang w:eastAsia="ko-KR"/>
              </w:rPr>
              <w:t>.</w:t>
            </w:r>
          </w:p>
          <w:p w14:paraId="4B45E0A5" w14:textId="77777777" w:rsidR="00D36359" w:rsidRPr="00FA3E29" w:rsidRDefault="00D36359" w:rsidP="00D36359">
            <w:pPr>
              <w:rPr>
                <w:rFonts w:ascii="Calibri" w:eastAsia="Malgun Gothic" w:hAnsi="Calibri" w:cs="Calibri"/>
                <w:szCs w:val="20"/>
                <w:lang w:eastAsia="ko-KR"/>
              </w:rPr>
            </w:pPr>
          </w:p>
          <w:p w14:paraId="13BE9965" w14:textId="77777777" w:rsidR="00D36359" w:rsidRPr="003031A1" w:rsidRDefault="00D36359" w:rsidP="00D36359">
            <w:pPr>
              <w:pStyle w:val="ListParagraph"/>
              <w:numPr>
                <w:ilvl w:val="0"/>
                <w:numId w:val="17"/>
              </w:numPr>
              <w:ind w:leftChars="0"/>
            </w:pPr>
            <w:r w:rsidRPr="00930DA7">
              <w:t xml:space="preserve">Option 1: </w:t>
            </w:r>
            <w:r w:rsidRPr="00D36359">
              <w:rPr>
                <w:highlight w:val="yellow"/>
              </w:rPr>
              <w:t xml:space="preserve">Support maximization of </w:t>
            </w:r>
            <w:r w:rsidRPr="00D36359">
              <w:rPr>
                <w:highlight w:val="yellow"/>
                <w:lang w:val="en-US"/>
              </w:rPr>
              <w:t>signaled number of resources in one SCI subject to configured Nmax value and logical slot distance between resources after the resource selection</w:t>
            </w:r>
          </w:p>
          <w:p w14:paraId="120F865F" w14:textId="77777777" w:rsidR="00D36359" w:rsidRDefault="00D36359" w:rsidP="00D36359">
            <w:pPr>
              <w:pStyle w:val="ListParagraph"/>
              <w:numPr>
                <w:ilvl w:val="1"/>
                <w:numId w:val="17"/>
              </w:numPr>
              <w:ind w:leftChars="0"/>
            </w:pPr>
            <w:r w:rsidRPr="00D36359">
              <w:rPr>
                <w:highlight w:val="cyan"/>
                <w:lang w:val="en-US"/>
              </w:rPr>
              <w:t xml:space="preserve">Subject to fulfilled logical distance condition of 32 slots, the sequence of SCI signaling in different time instances </w:t>
            </w:r>
            <w:r w:rsidRPr="00D36359">
              <w:rPr>
                <w:highlight w:val="cyan"/>
              </w:rPr>
              <w:t>for resources t</w:t>
            </w:r>
            <w:r w:rsidRPr="00D36359">
              <w:rPr>
                <w:highlight w:val="cyan"/>
                <w:vertAlign w:val="subscript"/>
              </w:rPr>
              <w:t>0</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M-1</w:t>
            </w:r>
            <w:r w:rsidRPr="00D36359">
              <w:rPr>
                <w:highlight w:val="cyan"/>
              </w:rPr>
              <w:t xml:space="preserve"> where M is the number of intended (re-)transmissions, can look like</w:t>
            </w:r>
          </w:p>
          <w:p w14:paraId="78A29358" w14:textId="77777777" w:rsidR="00D36359" w:rsidRDefault="00D36359" w:rsidP="00D36359">
            <w:pPr>
              <w:pStyle w:val="ListParagraph"/>
              <w:numPr>
                <w:ilvl w:val="2"/>
                <w:numId w:val="17"/>
              </w:numPr>
              <w:ind w:leftChars="0"/>
            </w:pPr>
            <w:r w:rsidRPr="00D36359">
              <w:rPr>
                <w:highlight w:val="cyan"/>
              </w:rPr>
              <w:lastRenderedPageBreak/>
              <w:t>N = 2: {t</w:t>
            </w:r>
            <w:r w:rsidRPr="00D36359">
              <w:rPr>
                <w:highlight w:val="cyan"/>
                <w:vertAlign w:val="subscript"/>
              </w:rPr>
              <w:t>0</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3</w:t>
            </w:r>
            <w:r w:rsidRPr="00D36359">
              <w:rPr>
                <w:highlight w:val="cyan"/>
              </w:rPr>
              <w:t>}, … {t</w:t>
            </w:r>
            <w:r w:rsidRPr="00D36359">
              <w:rPr>
                <w:highlight w:val="cyan"/>
                <w:vertAlign w:val="subscript"/>
              </w:rPr>
              <w:t>M-2</w:t>
            </w:r>
            <w:r w:rsidRPr="00D36359">
              <w:rPr>
                <w:highlight w:val="cyan"/>
              </w:rPr>
              <w:t>, t</w:t>
            </w:r>
            <w:r w:rsidRPr="00D36359">
              <w:rPr>
                <w:highlight w:val="cyan"/>
                <w:vertAlign w:val="subscript"/>
              </w:rPr>
              <w:t>M-1</w:t>
            </w:r>
            <w:r w:rsidRPr="00D36359">
              <w:rPr>
                <w:highlight w:val="cyan"/>
              </w:rPr>
              <w:t>}, {t</w:t>
            </w:r>
            <w:r w:rsidRPr="00D36359">
              <w:rPr>
                <w:highlight w:val="cyan"/>
                <w:vertAlign w:val="subscript"/>
              </w:rPr>
              <w:t>M-1</w:t>
            </w:r>
            <w:r w:rsidRPr="00D36359">
              <w:rPr>
                <w:highlight w:val="cyan"/>
              </w:rPr>
              <w:t>}</w:t>
            </w:r>
          </w:p>
          <w:p w14:paraId="0FFB96F3" w14:textId="77777777" w:rsidR="00D36359" w:rsidRDefault="00D36359" w:rsidP="00D36359">
            <w:pPr>
              <w:pStyle w:val="ListParagraph"/>
              <w:numPr>
                <w:ilvl w:val="2"/>
                <w:numId w:val="17"/>
              </w:numPr>
              <w:ind w:leftChars="0"/>
            </w:pPr>
            <w:r w:rsidRPr="00D36359">
              <w:rPr>
                <w:highlight w:val="cyan"/>
              </w:rPr>
              <w:t>N = 3: {t</w:t>
            </w:r>
            <w:r w:rsidRPr="00D36359">
              <w:rPr>
                <w:highlight w:val="cyan"/>
                <w:vertAlign w:val="subscript"/>
              </w:rPr>
              <w:t>0</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3</w:t>
            </w:r>
            <w:r w:rsidRPr="00D36359">
              <w:rPr>
                <w:highlight w:val="cyan"/>
              </w:rPr>
              <w:t>, t</w:t>
            </w:r>
            <w:r w:rsidRPr="00D36359">
              <w:rPr>
                <w:highlight w:val="cyan"/>
                <w:vertAlign w:val="subscript"/>
              </w:rPr>
              <w:t>4</w:t>
            </w:r>
            <w:r w:rsidRPr="00D36359">
              <w:rPr>
                <w:highlight w:val="cyan"/>
              </w:rPr>
              <w:t>}, …, {t</w:t>
            </w:r>
            <w:r w:rsidRPr="00D36359">
              <w:rPr>
                <w:highlight w:val="cyan"/>
                <w:vertAlign w:val="subscript"/>
              </w:rPr>
              <w:t>M-3</w:t>
            </w:r>
            <w:r w:rsidRPr="00D36359">
              <w:rPr>
                <w:highlight w:val="cyan"/>
              </w:rPr>
              <w:t>, t</w:t>
            </w:r>
            <w:r w:rsidRPr="00D36359">
              <w:rPr>
                <w:highlight w:val="cyan"/>
                <w:vertAlign w:val="subscript"/>
              </w:rPr>
              <w:t>M-2</w:t>
            </w:r>
            <w:r w:rsidRPr="00D36359">
              <w:rPr>
                <w:highlight w:val="cyan"/>
              </w:rPr>
              <w:t>, t</w:t>
            </w:r>
            <w:r w:rsidRPr="00D36359">
              <w:rPr>
                <w:highlight w:val="cyan"/>
                <w:vertAlign w:val="subscript"/>
              </w:rPr>
              <w:t>M-1</w:t>
            </w:r>
            <w:r w:rsidRPr="00D36359">
              <w:rPr>
                <w:highlight w:val="cyan"/>
              </w:rPr>
              <w:t>}, {t</w:t>
            </w:r>
            <w:r w:rsidRPr="00D36359">
              <w:rPr>
                <w:highlight w:val="cyan"/>
                <w:vertAlign w:val="subscript"/>
              </w:rPr>
              <w:t>M-2</w:t>
            </w:r>
            <w:r w:rsidRPr="00D36359">
              <w:rPr>
                <w:highlight w:val="cyan"/>
              </w:rPr>
              <w:t>, t</w:t>
            </w:r>
            <w:r w:rsidRPr="00D36359">
              <w:rPr>
                <w:highlight w:val="cyan"/>
                <w:vertAlign w:val="subscript"/>
              </w:rPr>
              <w:t>M-1</w:t>
            </w:r>
            <w:r w:rsidRPr="00D36359">
              <w:rPr>
                <w:highlight w:val="cyan"/>
              </w:rPr>
              <w:t>}, {t</w:t>
            </w:r>
            <w:r w:rsidRPr="00D36359">
              <w:rPr>
                <w:highlight w:val="cyan"/>
                <w:vertAlign w:val="subscript"/>
              </w:rPr>
              <w:t>M-1</w:t>
            </w:r>
            <w:r w:rsidRPr="00D36359">
              <w:rPr>
                <w:highlight w:val="cyan"/>
              </w:rPr>
              <w:t>}</w:t>
            </w:r>
          </w:p>
          <w:p w14:paraId="567562AC" w14:textId="2C79011C" w:rsidR="00D36359" w:rsidRPr="00D36359" w:rsidRDefault="00D36359" w:rsidP="00D36359">
            <w:pPr>
              <w:pStyle w:val="ListParagraph"/>
              <w:numPr>
                <w:ilvl w:val="3"/>
                <w:numId w:val="17"/>
              </w:numPr>
              <w:ind w:leftChars="0"/>
            </w:pPr>
            <w:r w:rsidRPr="00D36359">
              <w:rPr>
                <w:highlight w:val="cyan"/>
              </w:rPr>
              <w:t>here t</w:t>
            </w:r>
            <w:r w:rsidRPr="00D36359">
              <w:rPr>
                <w:highlight w:val="cyan"/>
                <w:vertAlign w:val="subscript"/>
              </w:rPr>
              <w:t>1</w:t>
            </w:r>
            <w:r w:rsidRPr="00D36359">
              <w:rPr>
                <w:highlight w:val="cyan"/>
              </w:rPr>
              <w:t xml:space="preserve"> and t</w:t>
            </w:r>
            <w:r w:rsidRPr="00D36359">
              <w:rPr>
                <w:highlight w:val="cyan"/>
                <w:vertAlign w:val="subscript"/>
              </w:rPr>
              <w:t>3</w:t>
            </w:r>
            <w:r w:rsidRPr="00D36359">
              <w:rPr>
                <w:highlight w:val="cyan"/>
              </w:rPr>
              <w:t xml:space="preserve"> are not within 32 slots, and thus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signals two resources</w:t>
            </w:r>
          </w:p>
        </w:tc>
        <w:tc>
          <w:tcPr>
            <w:tcW w:w="1754" w:type="dxa"/>
          </w:tcPr>
          <w:p w14:paraId="70573BAB" w14:textId="77777777" w:rsidR="00D36359" w:rsidRDefault="00D36359" w:rsidP="00D36359"/>
        </w:tc>
      </w:tr>
    </w:tbl>
    <w:p w14:paraId="087B08DE" w14:textId="41401547" w:rsidR="003819CE" w:rsidRDefault="003819CE" w:rsidP="00842A04"/>
    <w:p w14:paraId="6E5D16A2" w14:textId="46AF477E" w:rsidR="00731B45" w:rsidRDefault="00731B45" w:rsidP="00842A04">
      <w:r>
        <w:t>Option 1: 15</w:t>
      </w:r>
    </w:p>
    <w:p w14:paraId="4D567574" w14:textId="1D538672" w:rsidR="00731B45" w:rsidRDefault="00731B45" w:rsidP="00842A04">
      <w:r>
        <w:t>Option 2: 5</w:t>
      </w:r>
    </w:p>
    <w:p w14:paraId="396EA297" w14:textId="64604A0E" w:rsidR="0028457E" w:rsidRDefault="0028457E" w:rsidP="00842A04"/>
    <w:p w14:paraId="5D05D4B3" w14:textId="15919E6E" w:rsidR="0028457E" w:rsidRPr="00E13EA4" w:rsidRDefault="0028457E" w:rsidP="00842A04">
      <w:r>
        <w:t xml:space="preserve">It seems the majority is supportive of the stated principle, although some details </w:t>
      </w:r>
      <w:r w:rsidR="00731B45">
        <w:t xml:space="preserve">may need to be clarified. To facilitate the discussion, option 1 main bullet is proposed with sub-bullets </w:t>
      </w:r>
      <w:r w:rsidR="003D503C">
        <w:t>motivated by</w:t>
      </w:r>
      <w:r w:rsidR="00731B45">
        <w:t xml:space="preserve"> Q1 </w:t>
      </w:r>
      <w:r w:rsidR="003D503C">
        <w:t xml:space="preserve">from </w:t>
      </w:r>
      <w:r w:rsidR="00731B45">
        <w:t xml:space="preserve">Ericsson, instead of </w:t>
      </w:r>
      <w:r w:rsidR="003D503C">
        <w:t xml:space="preserve">the </w:t>
      </w:r>
      <w:r w:rsidR="00731B45">
        <w:t>pattern examples.</w:t>
      </w:r>
    </w:p>
    <w:p w14:paraId="730FEE0F" w14:textId="394B9975" w:rsidR="00F85661" w:rsidRDefault="00F85661" w:rsidP="00842A04"/>
    <w:p w14:paraId="244AED74" w14:textId="77777777" w:rsidR="00731B45" w:rsidRDefault="00731B45" w:rsidP="00842A04"/>
    <w:p w14:paraId="4A45DEB8" w14:textId="2F7C7440" w:rsidR="00731B45" w:rsidRDefault="00731B45" w:rsidP="00842A04">
      <w:r w:rsidRPr="00731B45">
        <w:rPr>
          <w:highlight w:val="yellow"/>
        </w:rPr>
        <w:t>Proposal 2</w:t>
      </w:r>
    </w:p>
    <w:p w14:paraId="54848893" w14:textId="335D4058" w:rsidR="00731B45" w:rsidRPr="00731B45" w:rsidRDefault="00731B45" w:rsidP="00731B45">
      <w:pPr>
        <w:pStyle w:val="ListParagraph"/>
        <w:numPr>
          <w:ilvl w:val="0"/>
          <w:numId w:val="23"/>
        </w:numPr>
        <w:ind w:leftChars="0"/>
      </w:pPr>
      <w:r w:rsidRPr="00930DA7">
        <w:t>Support maximization</w:t>
      </w:r>
      <w:r w:rsidR="003D503C">
        <w:t xml:space="preserve"> </w:t>
      </w:r>
      <w:r w:rsidRPr="00930DA7">
        <w:t xml:space="preserve">of </w:t>
      </w:r>
      <w:r w:rsidRPr="00930DA7">
        <w:rPr>
          <w:lang w:val="en-US"/>
        </w:rPr>
        <w:t>signaled number of resources in one SCI subject to configured Nmax value</w:t>
      </w:r>
      <w:r>
        <w:rPr>
          <w:lang w:val="en-US"/>
        </w:rPr>
        <w:t xml:space="preserve"> and logical slot distance between resources after the resource selection</w:t>
      </w:r>
    </w:p>
    <w:p w14:paraId="61B2D368" w14:textId="41104815" w:rsidR="00731B45" w:rsidRDefault="00731B45" w:rsidP="00731B45">
      <w:pPr>
        <w:pStyle w:val="ListParagraph"/>
        <w:numPr>
          <w:ilvl w:val="1"/>
          <w:numId w:val="20"/>
        </w:numPr>
        <w:ind w:leftChars="0"/>
      </w:pPr>
      <w:r>
        <w:t xml:space="preserve">The UE indicates </w:t>
      </w:r>
      <w:r w:rsidR="003D503C">
        <w:t xml:space="preserve">first in time </w:t>
      </w:r>
      <w:proofErr w:type="gramStart"/>
      <w:r>
        <w:t>min(</w:t>
      </w:r>
      <w:proofErr w:type="gramEnd"/>
      <w:r>
        <w:t>Nselected, Nmax, Nfb) resources when setting the values of frequency resource assignment and time resource assignment in SCI format 0_1, where</w:t>
      </w:r>
    </w:p>
    <w:p w14:paraId="5140B164" w14:textId="28AA1E67" w:rsidR="00731B45" w:rsidRDefault="00731B45" w:rsidP="00731B45">
      <w:pPr>
        <w:pStyle w:val="ListParagraph"/>
        <w:numPr>
          <w:ilvl w:val="2"/>
          <w:numId w:val="20"/>
        </w:numPr>
        <w:ind w:leftChars="0"/>
      </w:pPr>
      <w:r>
        <w:t>Nselected is the number of resources selected by MAC within 32 slots (including the current one)</w:t>
      </w:r>
    </w:p>
    <w:p w14:paraId="335E3625" w14:textId="51949E1E" w:rsidR="00731B45" w:rsidRDefault="00731B45" w:rsidP="00731B45">
      <w:pPr>
        <w:pStyle w:val="ListParagraph"/>
        <w:numPr>
          <w:ilvl w:val="2"/>
          <w:numId w:val="20"/>
        </w:numPr>
        <w:ind w:leftChars="0"/>
      </w:pPr>
      <w:r>
        <w:t>Nmax is the maximum number of resources that can be signalled in one SCI</w:t>
      </w:r>
    </w:p>
    <w:p w14:paraId="4D82B599" w14:textId="1EDD890A" w:rsidR="00731B45" w:rsidRDefault="00731B45" w:rsidP="00731B45">
      <w:pPr>
        <w:pStyle w:val="ListParagraph"/>
        <w:numPr>
          <w:ilvl w:val="2"/>
          <w:numId w:val="20"/>
        </w:numPr>
        <w:ind w:leftChars="0"/>
      </w:pPr>
      <w:r>
        <w:t>Nfb is the maximum number of resources that can be signalled in one SCI for feedback based HARQ retransmission case</w:t>
      </w:r>
    </w:p>
    <w:p w14:paraId="401CF521" w14:textId="797DA33C" w:rsidR="00731B45" w:rsidRDefault="00731B45" w:rsidP="00731B45">
      <w:pPr>
        <w:pStyle w:val="ListParagraph"/>
        <w:numPr>
          <w:ilvl w:val="3"/>
          <w:numId w:val="20"/>
        </w:numPr>
        <w:ind w:leftChars="0"/>
      </w:pPr>
      <w:r>
        <w:t>FFS whether Nfb is different from Nmax</w:t>
      </w:r>
    </w:p>
    <w:p w14:paraId="452CA53E" w14:textId="0DF2040D" w:rsidR="00F85661" w:rsidRDefault="00F85661" w:rsidP="00842A04"/>
    <w:p w14:paraId="189222BE" w14:textId="77777777" w:rsidR="00731B45" w:rsidRDefault="00731B45" w:rsidP="00842A04"/>
    <w:p w14:paraId="5CCC15A9" w14:textId="77777777"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rsidR="00C65612">
        <w:fldChar w:fldCharType="begin"/>
      </w:r>
      <w:r>
        <w:instrText xml:space="preserve"> REF _Ref38267652 \r \h </w:instrText>
      </w:r>
      <w:r w:rsidR="00C65612">
        <w:fldChar w:fldCharType="separate"/>
      </w:r>
      <w:r>
        <w:t>[13]</w:t>
      </w:r>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14:paraId="1C67E1F1" w14:textId="77777777" w:rsidR="00F85661" w:rsidRDefault="00F85661" w:rsidP="00842A04"/>
    <w:p w14:paraId="5853A374" w14:textId="77777777"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1BB28F3B" w14:textId="77777777" w:rsidR="003819CE" w:rsidRDefault="003819CE" w:rsidP="00BD031A">
      <w:pPr>
        <w:pStyle w:val="ListParagraph"/>
        <w:numPr>
          <w:ilvl w:val="0"/>
          <w:numId w:val="17"/>
        </w:numPr>
        <w:ind w:leftChars="0"/>
      </w:pPr>
      <w:r w:rsidRPr="00930DA7">
        <w:t>Option 1</w:t>
      </w:r>
    </w:p>
    <w:p w14:paraId="2C2D881A" w14:textId="77777777" w:rsidR="003819CE" w:rsidRDefault="003819CE" w:rsidP="00BD031A">
      <w:pPr>
        <w:pStyle w:val="ListParagraph"/>
        <w:numPr>
          <w:ilvl w:val="1"/>
          <w:numId w:val="17"/>
        </w:numPr>
        <w:ind w:leftChars="0"/>
      </w:pPr>
      <w:r>
        <w:t>Do not support modifications to Step 2 resource selection that provide earlier in time initial resource selection</w:t>
      </w:r>
    </w:p>
    <w:p w14:paraId="69CB13BA" w14:textId="77777777" w:rsidR="003819CE" w:rsidRDefault="003819CE" w:rsidP="00BD031A">
      <w:pPr>
        <w:pStyle w:val="ListParagraph"/>
        <w:numPr>
          <w:ilvl w:val="0"/>
          <w:numId w:val="17"/>
        </w:numPr>
        <w:ind w:leftChars="0"/>
      </w:pPr>
      <w:r>
        <w:t>Option 2</w:t>
      </w:r>
    </w:p>
    <w:p w14:paraId="2EC0AEF2" w14:textId="77777777" w:rsidR="003819CE" w:rsidRDefault="003819CE" w:rsidP="00BD031A">
      <w:pPr>
        <w:pStyle w:val="ListParagraph"/>
        <w:numPr>
          <w:ilvl w:val="1"/>
          <w:numId w:val="17"/>
        </w:numPr>
        <w:ind w:leftChars="0"/>
      </w:pPr>
      <w:r>
        <w:t>Support a modification to Step 2 resource selection that provides earlier in time initial resource selection</w:t>
      </w:r>
    </w:p>
    <w:p w14:paraId="310454BA" w14:textId="77777777" w:rsidR="003819CE" w:rsidRDefault="003819CE" w:rsidP="00BD031A">
      <w:pPr>
        <w:pStyle w:val="ListParagraph"/>
        <w:numPr>
          <w:ilvl w:val="2"/>
          <w:numId w:val="17"/>
        </w:numPr>
        <w:ind w:leftChars="0"/>
      </w:pPr>
      <w:r>
        <w:t>Option 2a: by picking the earliest identified resource after Step 1</w:t>
      </w:r>
    </w:p>
    <w:p w14:paraId="0E33431B" w14:textId="77777777" w:rsidR="003819CE" w:rsidRDefault="003819CE" w:rsidP="00BD031A">
      <w:pPr>
        <w:pStyle w:val="ListParagraph"/>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5FA22CFC" w14:textId="77777777"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14:paraId="6BA4B901" w14:textId="77777777" w:rsidR="00F85661" w:rsidRDefault="00F85661" w:rsidP="00842A04"/>
    <w:p w14:paraId="295A4610" w14:textId="77777777" w:rsidR="003819CE" w:rsidRDefault="003819CE" w:rsidP="00842A04"/>
    <w:tbl>
      <w:tblPr>
        <w:tblStyle w:val="TableGrid"/>
        <w:tblW w:w="0" w:type="auto"/>
        <w:tblLook w:val="04A0" w:firstRow="1" w:lastRow="0" w:firstColumn="1" w:lastColumn="0" w:noHBand="0" w:noVBand="1"/>
      </w:tblPr>
      <w:tblGrid>
        <w:gridCol w:w="1661"/>
        <w:gridCol w:w="1842"/>
        <w:gridCol w:w="4398"/>
        <w:gridCol w:w="1730"/>
      </w:tblGrid>
      <w:tr w:rsidR="003819CE" w14:paraId="642A3418" w14:textId="77777777" w:rsidTr="005B2582">
        <w:tc>
          <w:tcPr>
            <w:tcW w:w="1661" w:type="dxa"/>
          </w:tcPr>
          <w:p w14:paraId="073EA078" w14:textId="77777777" w:rsidR="003819CE" w:rsidRDefault="003819CE" w:rsidP="00A16012">
            <w:r>
              <w:t>Source</w:t>
            </w:r>
          </w:p>
        </w:tc>
        <w:tc>
          <w:tcPr>
            <w:tcW w:w="1842" w:type="dxa"/>
          </w:tcPr>
          <w:p w14:paraId="089EC81B" w14:textId="77777777" w:rsidR="003819CE" w:rsidRDefault="003819CE" w:rsidP="00A16012">
            <w:r>
              <w:t>Option</w:t>
            </w:r>
          </w:p>
        </w:tc>
        <w:tc>
          <w:tcPr>
            <w:tcW w:w="4398" w:type="dxa"/>
          </w:tcPr>
          <w:p w14:paraId="4E6F633D" w14:textId="77777777" w:rsidR="003819CE" w:rsidRDefault="003819CE" w:rsidP="00A16012">
            <w:r>
              <w:t>Comment</w:t>
            </w:r>
          </w:p>
        </w:tc>
        <w:tc>
          <w:tcPr>
            <w:tcW w:w="1730" w:type="dxa"/>
          </w:tcPr>
          <w:p w14:paraId="223EF42D" w14:textId="77777777" w:rsidR="003819CE" w:rsidRDefault="003819CE" w:rsidP="00A16012"/>
        </w:tc>
      </w:tr>
      <w:tr w:rsidR="003819CE" w14:paraId="2A24B38C" w14:textId="77777777" w:rsidTr="005B2582">
        <w:tc>
          <w:tcPr>
            <w:tcW w:w="1661" w:type="dxa"/>
          </w:tcPr>
          <w:p w14:paraId="421D5D14" w14:textId="77777777" w:rsidR="003819CE" w:rsidRDefault="009B3B0C" w:rsidP="00A16012">
            <w:r>
              <w:t>Ericsson</w:t>
            </w:r>
          </w:p>
        </w:tc>
        <w:tc>
          <w:tcPr>
            <w:tcW w:w="1842" w:type="dxa"/>
          </w:tcPr>
          <w:p w14:paraId="7B88925E" w14:textId="77777777" w:rsidR="003819CE" w:rsidRDefault="009B3B0C" w:rsidP="00A16012">
            <w:r>
              <w:t>Option 2c</w:t>
            </w:r>
          </w:p>
        </w:tc>
        <w:tc>
          <w:tcPr>
            <w:tcW w:w="4398" w:type="dxa"/>
          </w:tcPr>
          <w:p w14:paraId="416412A4" w14:textId="77777777" w:rsidR="003819CE" w:rsidRDefault="009B3B0C" w:rsidP="00A16012">
            <w:r>
              <w:t>Feature and window size can be configurable.</w:t>
            </w:r>
          </w:p>
        </w:tc>
        <w:tc>
          <w:tcPr>
            <w:tcW w:w="1730" w:type="dxa"/>
          </w:tcPr>
          <w:p w14:paraId="372BE609" w14:textId="77777777" w:rsidR="003819CE" w:rsidRDefault="003819CE" w:rsidP="00A16012"/>
        </w:tc>
      </w:tr>
      <w:tr w:rsidR="003819CE" w14:paraId="0BEDFDDD" w14:textId="77777777" w:rsidTr="005B2582">
        <w:tc>
          <w:tcPr>
            <w:tcW w:w="1661" w:type="dxa"/>
          </w:tcPr>
          <w:p w14:paraId="5D08D840" w14:textId="77777777" w:rsidR="003819CE" w:rsidRDefault="00B4460B" w:rsidP="00A16012">
            <w:r>
              <w:t>Intel</w:t>
            </w:r>
          </w:p>
        </w:tc>
        <w:tc>
          <w:tcPr>
            <w:tcW w:w="1842" w:type="dxa"/>
          </w:tcPr>
          <w:p w14:paraId="375CF9A6" w14:textId="77777777" w:rsidR="003819CE" w:rsidRDefault="00B4460B" w:rsidP="00A16012">
            <w:r>
              <w:t>Option 2</w:t>
            </w:r>
          </w:p>
        </w:tc>
        <w:tc>
          <w:tcPr>
            <w:tcW w:w="4398" w:type="dxa"/>
          </w:tcPr>
          <w:p w14:paraId="04E22C73" w14:textId="77777777" w:rsidR="003819CE" w:rsidRDefault="00B4460B" w:rsidP="00A16012">
            <w:r>
              <w:t>Prefer Option 2b for implementation</w:t>
            </w:r>
            <w:r w:rsidR="004464F5">
              <w:t>. Evaluation results have shown stable and improved system performance with reduced latency.</w:t>
            </w:r>
          </w:p>
        </w:tc>
        <w:tc>
          <w:tcPr>
            <w:tcW w:w="1730" w:type="dxa"/>
          </w:tcPr>
          <w:p w14:paraId="73CFF4C4" w14:textId="77777777" w:rsidR="003819CE" w:rsidRDefault="003819CE" w:rsidP="00A16012"/>
        </w:tc>
      </w:tr>
      <w:tr w:rsidR="00C62C07" w14:paraId="124494E2" w14:textId="77777777" w:rsidTr="005B2582">
        <w:tc>
          <w:tcPr>
            <w:tcW w:w="1661" w:type="dxa"/>
          </w:tcPr>
          <w:p w14:paraId="4430C819" w14:textId="77777777" w:rsidR="00C62C07" w:rsidRDefault="000318EB" w:rsidP="00A16012">
            <w:r>
              <w:lastRenderedPageBreak/>
              <w:t>Panasonic</w:t>
            </w:r>
          </w:p>
        </w:tc>
        <w:tc>
          <w:tcPr>
            <w:tcW w:w="1842" w:type="dxa"/>
          </w:tcPr>
          <w:p w14:paraId="1E79457E" w14:textId="77777777" w:rsidR="00C62C07" w:rsidRDefault="008E0045" w:rsidP="00A16012">
            <w:proofErr w:type="gramStart"/>
            <w:r>
              <w:t>Similar to</w:t>
            </w:r>
            <w:proofErr w:type="gramEnd"/>
            <w:r>
              <w:t xml:space="preserve"> </w:t>
            </w:r>
            <w:r w:rsidR="00C17C86">
              <w:t>O</w:t>
            </w:r>
            <w:r>
              <w:t>ption 2b</w:t>
            </w:r>
          </w:p>
        </w:tc>
        <w:tc>
          <w:tcPr>
            <w:tcW w:w="4398" w:type="dxa"/>
          </w:tcPr>
          <w:p w14:paraId="2D6BC785" w14:textId="77777777" w:rsidR="000318EB" w:rsidRDefault="000318EB" w:rsidP="000318EB">
            <w:r>
              <w:t xml:space="preserve">We support that the earlier resources should be more prioritized. </w:t>
            </w:r>
            <w:r w:rsidRPr="00280D0C">
              <w:t>We think more weightage should be given to the earlier resources with randomization considered, instead of limiting to single resource (as in Option 2a).</w:t>
            </w:r>
            <w:r>
              <w:t xml:space="preserve"> </w:t>
            </w:r>
          </w:p>
          <w:p w14:paraId="1AD1FD81" w14:textId="77777777" w:rsidR="00C62C07" w:rsidRDefault="000318EB" w:rsidP="000318EB">
            <w:r>
              <w:t>We also think that the later resource should able be selected with lower weightage (as a modified Option 2b).</w:t>
            </w:r>
          </w:p>
        </w:tc>
        <w:tc>
          <w:tcPr>
            <w:tcW w:w="1730" w:type="dxa"/>
          </w:tcPr>
          <w:p w14:paraId="04F6FC95" w14:textId="77777777" w:rsidR="00C62C07" w:rsidRDefault="00C62C07" w:rsidP="00A16012"/>
        </w:tc>
      </w:tr>
      <w:tr w:rsidR="00DA3EB3" w14:paraId="7CEFB4B0" w14:textId="77777777" w:rsidTr="005B2582">
        <w:tc>
          <w:tcPr>
            <w:tcW w:w="1661" w:type="dxa"/>
          </w:tcPr>
          <w:p w14:paraId="6C1050C8" w14:textId="77777777" w:rsidR="00DA3EB3" w:rsidRPr="00DA3EB3" w:rsidRDefault="00DA3EB3" w:rsidP="00A16012">
            <w:pPr>
              <w:rPr>
                <w:rFonts w:eastAsia="MS Mincho"/>
                <w:lang w:eastAsia="ja-JP"/>
              </w:rPr>
            </w:pPr>
            <w:r>
              <w:rPr>
                <w:rFonts w:eastAsia="MS Mincho" w:hint="eastAsia"/>
                <w:lang w:eastAsia="ja-JP"/>
              </w:rPr>
              <w:t>NTT DOCOMO</w:t>
            </w:r>
          </w:p>
        </w:tc>
        <w:tc>
          <w:tcPr>
            <w:tcW w:w="1842" w:type="dxa"/>
          </w:tcPr>
          <w:p w14:paraId="48F7E8B7" w14:textId="77777777" w:rsidR="00DA3EB3" w:rsidRPr="00DA3EB3" w:rsidRDefault="00DA3EB3" w:rsidP="00A16012">
            <w:pPr>
              <w:rPr>
                <w:rFonts w:eastAsia="MS Mincho"/>
                <w:lang w:eastAsia="ja-JP"/>
              </w:rPr>
            </w:pPr>
            <w:r>
              <w:rPr>
                <w:rFonts w:eastAsia="MS Mincho" w:hint="eastAsia"/>
                <w:lang w:eastAsia="ja-JP"/>
              </w:rPr>
              <w:t>2a</w:t>
            </w:r>
          </w:p>
        </w:tc>
        <w:tc>
          <w:tcPr>
            <w:tcW w:w="4398" w:type="dxa"/>
          </w:tcPr>
          <w:p w14:paraId="69A78939" w14:textId="77777777"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730" w:type="dxa"/>
          </w:tcPr>
          <w:p w14:paraId="5B483A41" w14:textId="77777777" w:rsidR="00DA3EB3" w:rsidRDefault="00DA3EB3" w:rsidP="00A16012"/>
        </w:tc>
      </w:tr>
      <w:tr w:rsidR="0066753C" w14:paraId="58133263" w14:textId="77777777" w:rsidTr="005B2582">
        <w:tc>
          <w:tcPr>
            <w:tcW w:w="1661" w:type="dxa"/>
          </w:tcPr>
          <w:p w14:paraId="12F3C56B" w14:textId="77777777"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42" w:type="dxa"/>
          </w:tcPr>
          <w:p w14:paraId="2CE9488E" w14:textId="77777777"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398" w:type="dxa"/>
          </w:tcPr>
          <w:p w14:paraId="0C912949" w14:textId="77777777" w:rsidR="0066753C" w:rsidRDefault="0066753C" w:rsidP="0066753C">
            <w:pPr>
              <w:rPr>
                <w:rFonts w:eastAsiaTheme="minorEastAsia"/>
                <w:lang w:eastAsia="zh-CN"/>
              </w:rPr>
            </w:pPr>
            <w:r>
              <w:rPr>
                <w:rFonts w:eastAsiaTheme="minorEastAsia"/>
                <w:lang w:eastAsia="zh-CN"/>
              </w:rPr>
              <w:t>We are not sure about the benefit of the so-called early in time selection in current situation. Since UE will select all resource for potential retransmission of a TB in one resource selection procedure, UE can decide the exact timing of each selected resource, this is totally up to UE implementation.</w:t>
            </w:r>
          </w:p>
          <w:p w14:paraId="37E983C0" w14:textId="77777777" w:rsidR="0066753C" w:rsidRPr="00D5301E" w:rsidRDefault="0066753C" w:rsidP="0066753C">
            <w:pPr>
              <w:jc w:val="both"/>
              <w:rPr>
                <w:rFonts w:eastAsiaTheme="minorEastAsia"/>
                <w:lang w:eastAsia="zh-CN"/>
              </w:rPr>
            </w:pPr>
          </w:p>
          <w:p w14:paraId="1470395D" w14:textId="77777777"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730" w:type="dxa"/>
          </w:tcPr>
          <w:p w14:paraId="30556BBE" w14:textId="77777777" w:rsidR="0066753C" w:rsidRDefault="0066753C" w:rsidP="0066753C"/>
        </w:tc>
      </w:tr>
      <w:tr w:rsidR="00E13EA4" w14:paraId="7BC13EF2" w14:textId="77777777" w:rsidTr="005B2582">
        <w:tc>
          <w:tcPr>
            <w:tcW w:w="1661" w:type="dxa"/>
          </w:tcPr>
          <w:p w14:paraId="7380DC0D" w14:textId="77777777" w:rsidR="00E13EA4" w:rsidRDefault="00E13EA4" w:rsidP="0066753C">
            <w:pPr>
              <w:rPr>
                <w:rFonts w:eastAsiaTheme="minorEastAsia"/>
                <w:lang w:eastAsia="zh-CN"/>
              </w:rPr>
            </w:pPr>
            <w:r>
              <w:rPr>
                <w:rFonts w:eastAsiaTheme="minorEastAsia" w:hint="eastAsia"/>
                <w:lang w:eastAsia="zh-CN"/>
              </w:rPr>
              <w:t>Xiaomi</w:t>
            </w:r>
          </w:p>
        </w:tc>
        <w:tc>
          <w:tcPr>
            <w:tcW w:w="1842" w:type="dxa"/>
          </w:tcPr>
          <w:p w14:paraId="3186C1A1" w14:textId="77777777"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398" w:type="dxa"/>
          </w:tcPr>
          <w:p w14:paraId="19BF0E57" w14:textId="77777777"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730" w:type="dxa"/>
          </w:tcPr>
          <w:p w14:paraId="5195D2B5" w14:textId="77777777" w:rsidR="00E13EA4" w:rsidRDefault="00E13EA4" w:rsidP="0066753C"/>
        </w:tc>
      </w:tr>
      <w:tr w:rsidR="0092167C" w14:paraId="5D76F486" w14:textId="77777777" w:rsidTr="005B2582">
        <w:tc>
          <w:tcPr>
            <w:tcW w:w="1661" w:type="dxa"/>
          </w:tcPr>
          <w:p w14:paraId="3F98B7E9" w14:textId="77777777" w:rsidR="0092167C" w:rsidRDefault="0092167C" w:rsidP="0092167C">
            <w:pPr>
              <w:rPr>
                <w:rFonts w:eastAsiaTheme="minorEastAsia"/>
                <w:lang w:eastAsia="zh-CN"/>
              </w:rPr>
            </w:pPr>
            <w:r>
              <w:rPr>
                <w:rFonts w:eastAsiaTheme="minorEastAsia" w:hint="eastAsia"/>
                <w:lang w:eastAsia="zh-CN"/>
              </w:rPr>
              <w:t>N</w:t>
            </w:r>
            <w:r>
              <w:rPr>
                <w:rFonts w:eastAsiaTheme="minorEastAsia"/>
                <w:lang w:eastAsia="zh-CN"/>
              </w:rPr>
              <w:t>EC</w:t>
            </w:r>
          </w:p>
        </w:tc>
        <w:tc>
          <w:tcPr>
            <w:tcW w:w="1842" w:type="dxa"/>
          </w:tcPr>
          <w:p w14:paraId="60D431FF" w14:textId="77777777" w:rsidR="0092167C" w:rsidRDefault="0092167C" w:rsidP="0092167C">
            <w:pPr>
              <w:rPr>
                <w:rFonts w:eastAsiaTheme="minorEastAsia"/>
                <w:lang w:eastAsia="zh-CN"/>
              </w:rPr>
            </w:pPr>
            <w:r>
              <w:rPr>
                <w:rFonts w:eastAsiaTheme="minorEastAsia"/>
                <w:lang w:eastAsia="zh-CN"/>
              </w:rPr>
              <w:t>Option 1</w:t>
            </w:r>
          </w:p>
        </w:tc>
        <w:tc>
          <w:tcPr>
            <w:tcW w:w="4398" w:type="dxa"/>
          </w:tcPr>
          <w:p w14:paraId="478EE0FF" w14:textId="77777777"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congestion issue when all the UE want to do transmission as early as possible. </w:t>
            </w:r>
          </w:p>
        </w:tc>
        <w:tc>
          <w:tcPr>
            <w:tcW w:w="1730" w:type="dxa"/>
          </w:tcPr>
          <w:p w14:paraId="4F5A7CEA" w14:textId="77777777" w:rsidR="0092167C" w:rsidRDefault="0092167C" w:rsidP="0092167C"/>
        </w:tc>
      </w:tr>
      <w:tr w:rsidR="0066469E" w14:paraId="5DE1BDCC" w14:textId="77777777" w:rsidTr="005B2582">
        <w:tc>
          <w:tcPr>
            <w:tcW w:w="1661" w:type="dxa"/>
          </w:tcPr>
          <w:p w14:paraId="378F9884" w14:textId="77777777" w:rsidR="0066469E" w:rsidRDefault="0066469E" w:rsidP="0066469E">
            <w:pPr>
              <w:rPr>
                <w:rFonts w:eastAsiaTheme="minorEastAsia"/>
                <w:lang w:eastAsia="zh-CN"/>
              </w:rPr>
            </w:pPr>
            <w:r>
              <w:rPr>
                <w:rFonts w:eastAsiaTheme="minorEastAsia"/>
                <w:lang w:eastAsia="zh-CN"/>
              </w:rPr>
              <w:t>TCL</w:t>
            </w:r>
          </w:p>
        </w:tc>
        <w:tc>
          <w:tcPr>
            <w:tcW w:w="1842" w:type="dxa"/>
          </w:tcPr>
          <w:p w14:paraId="1ADABFA5" w14:textId="77777777" w:rsidR="0066469E" w:rsidRDefault="0066469E" w:rsidP="0066469E">
            <w:pPr>
              <w:rPr>
                <w:rFonts w:eastAsiaTheme="minorEastAsia"/>
                <w:lang w:eastAsia="zh-CN"/>
              </w:rPr>
            </w:pPr>
            <w:r>
              <w:rPr>
                <w:rFonts w:eastAsiaTheme="minorEastAsia"/>
                <w:lang w:eastAsia="zh-CN"/>
              </w:rPr>
              <w:t>Option 1/2c</w:t>
            </w:r>
          </w:p>
        </w:tc>
        <w:tc>
          <w:tcPr>
            <w:tcW w:w="4398" w:type="dxa"/>
          </w:tcPr>
          <w:p w14:paraId="54F6DF8D" w14:textId="77777777" w:rsidR="0066469E" w:rsidRDefault="0066469E" w:rsidP="0066469E">
            <w:pPr>
              <w:rPr>
                <w:rFonts w:eastAsiaTheme="minorEastAsia"/>
                <w:lang w:eastAsia="zh-CN"/>
              </w:rPr>
            </w:pPr>
            <w:r>
              <w:rPr>
                <w:rFonts w:eastAsiaTheme="minorEastAsia"/>
                <w:lang w:eastAsia="zh-CN"/>
              </w:rPr>
              <w:t>Too much restriction on the first transmission, which is unannounced, will increase collisions and missed initial reservation chains.</w:t>
            </w:r>
          </w:p>
        </w:tc>
        <w:tc>
          <w:tcPr>
            <w:tcW w:w="1730" w:type="dxa"/>
          </w:tcPr>
          <w:p w14:paraId="1DEB106C" w14:textId="77777777" w:rsidR="0066469E" w:rsidRDefault="0066469E" w:rsidP="0066469E"/>
        </w:tc>
      </w:tr>
      <w:tr w:rsidR="008D493C" w14:paraId="409E72E1" w14:textId="77777777" w:rsidTr="005B2582">
        <w:tc>
          <w:tcPr>
            <w:tcW w:w="1661" w:type="dxa"/>
          </w:tcPr>
          <w:p w14:paraId="383B2EA6" w14:textId="77777777" w:rsidR="008D493C" w:rsidRDefault="008D493C" w:rsidP="008D493C">
            <w:pPr>
              <w:rPr>
                <w:rFonts w:eastAsiaTheme="minorEastAsia"/>
                <w:lang w:eastAsia="zh-CN"/>
              </w:rPr>
            </w:pPr>
            <w:r>
              <w:t>Qualcomm</w:t>
            </w:r>
          </w:p>
        </w:tc>
        <w:tc>
          <w:tcPr>
            <w:tcW w:w="1842" w:type="dxa"/>
          </w:tcPr>
          <w:p w14:paraId="51797397" w14:textId="77777777" w:rsidR="008D493C" w:rsidRDefault="008D493C" w:rsidP="008D493C">
            <w:pPr>
              <w:rPr>
                <w:rFonts w:eastAsiaTheme="minorEastAsia"/>
                <w:lang w:eastAsia="zh-CN"/>
              </w:rPr>
            </w:pPr>
            <w:r>
              <w:t>Option 2</w:t>
            </w:r>
          </w:p>
        </w:tc>
        <w:tc>
          <w:tcPr>
            <w:tcW w:w="4398" w:type="dxa"/>
          </w:tcPr>
          <w:p w14:paraId="3B54472A" w14:textId="77777777" w:rsidR="008D493C" w:rsidRDefault="008D493C" w:rsidP="008D493C">
            <w:r>
              <w:t>We prefer Option 2c or Option 2a, but any of the proposals in Option 2 will achieve the goal of reducing system latency. We also observed performance gains.</w:t>
            </w:r>
          </w:p>
          <w:p w14:paraId="2B3AF1E6" w14:textId="77777777" w:rsidR="008D493C" w:rsidRDefault="008D493C" w:rsidP="008D493C">
            <w:pPr>
              <w:rPr>
                <w:rFonts w:eastAsiaTheme="minorEastAsia"/>
                <w:lang w:eastAsia="zh-CN"/>
              </w:rPr>
            </w:pPr>
          </w:p>
        </w:tc>
        <w:tc>
          <w:tcPr>
            <w:tcW w:w="1730" w:type="dxa"/>
          </w:tcPr>
          <w:p w14:paraId="0F5EBDA7" w14:textId="77777777" w:rsidR="008D493C" w:rsidRDefault="008D493C" w:rsidP="008D493C"/>
        </w:tc>
      </w:tr>
      <w:tr w:rsidR="004E3798" w14:paraId="211A473E" w14:textId="77777777" w:rsidTr="005B2582">
        <w:tc>
          <w:tcPr>
            <w:tcW w:w="1661" w:type="dxa"/>
          </w:tcPr>
          <w:p w14:paraId="19A9F8F5" w14:textId="77777777" w:rsidR="004E3798" w:rsidRPr="004E3798" w:rsidRDefault="004E3798" w:rsidP="004E3798">
            <w:r w:rsidRPr="004E3798">
              <w:rPr>
                <w:rFonts w:eastAsiaTheme="minorEastAsia" w:hint="eastAsia"/>
                <w:lang w:val="en-US" w:eastAsia="zh-CN"/>
              </w:rPr>
              <w:t>H</w:t>
            </w:r>
            <w:r w:rsidRPr="004E3798">
              <w:rPr>
                <w:rFonts w:eastAsiaTheme="minorEastAsia"/>
                <w:lang w:val="en-US" w:eastAsia="zh-CN"/>
              </w:rPr>
              <w:t>uawei/HiSilicon</w:t>
            </w:r>
          </w:p>
        </w:tc>
        <w:tc>
          <w:tcPr>
            <w:tcW w:w="1842" w:type="dxa"/>
          </w:tcPr>
          <w:p w14:paraId="28C092F7" w14:textId="77777777" w:rsidR="004E3798" w:rsidRPr="004E3798" w:rsidRDefault="004E3798" w:rsidP="004E3798">
            <w:r w:rsidRPr="004E3798">
              <w:rPr>
                <w:rFonts w:eastAsiaTheme="minorEastAsia" w:hint="eastAsia"/>
                <w:lang w:eastAsia="zh-CN"/>
              </w:rPr>
              <w:t>Option</w:t>
            </w:r>
            <w:r w:rsidRPr="004E3798">
              <w:rPr>
                <w:rFonts w:eastAsiaTheme="minorEastAsia"/>
                <w:lang w:eastAsia="zh-CN"/>
              </w:rPr>
              <w:t xml:space="preserve"> 1</w:t>
            </w:r>
          </w:p>
        </w:tc>
        <w:tc>
          <w:tcPr>
            <w:tcW w:w="4398" w:type="dxa"/>
          </w:tcPr>
          <w:p w14:paraId="7ED2DDE6" w14:textId="77777777" w:rsidR="004E3798" w:rsidRPr="004E3798" w:rsidRDefault="004E3798" w:rsidP="004E3798">
            <w:pPr>
              <w:rPr>
                <w:rFonts w:eastAsiaTheme="minorEastAsia"/>
                <w:lang w:eastAsia="zh-CN"/>
              </w:rPr>
            </w:pPr>
            <w:r w:rsidRPr="00280D0C">
              <w:rPr>
                <w:rFonts w:eastAsiaTheme="minorEastAsia"/>
                <w:lang w:eastAsia="zh-CN"/>
              </w:rPr>
              <w:t>Random selection is a good way to avoid collision among different UEs.</w:t>
            </w:r>
          </w:p>
          <w:p w14:paraId="7A97CE64" w14:textId="77777777" w:rsidR="004E3798" w:rsidRPr="004E3798" w:rsidRDefault="004E3798" w:rsidP="004E3798">
            <w:r w:rsidRPr="004E3798">
              <w:rPr>
                <w:rFonts w:eastAsiaTheme="minorEastAsia"/>
                <w:lang w:eastAsia="zh-CN"/>
              </w:rPr>
              <w:t>Option 2a/2b/2c narrows the selection set, i.e., different UEs will select resource in a smaller set, and will cause more collision.</w:t>
            </w:r>
          </w:p>
        </w:tc>
        <w:tc>
          <w:tcPr>
            <w:tcW w:w="1730" w:type="dxa"/>
          </w:tcPr>
          <w:p w14:paraId="2CD5CCB0" w14:textId="77777777" w:rsidR="004E3798" w:rsidRDefault="004E3798" w:rsidP="004E3798"/>
        </w:tc>
      </w:tr>
      <w:tr w:rsidR="007E794A" w14:paraId="625E6280" w14:textId="77777777" w:rsidTr="005B2582">
        <w:tc>
          <w:tcPr>
            <w:tcW w:w="1661" w:type="dxa"/>
          </w:tcPr>
          <w:p w14:paraId="082BDE0F" w14:textId="77777777" w:rsidR="007E794A" w:rsidRDefault="007E794A" w:rsidP="00293727">
            <w:r>
              <w:rPr>
                <w:rFonts w:eastAsiaTheme="minorEastAsia"/>
                <w:lang w:eastAsia="zh-CN"/>
              </w:rPr>
              <w:t>CATT</w:t>
            </w:r>
          </w:p>
        </w:tc>
        <w:tc>
          <w:tcPr>
            <w:tcW w:w="1842" w:type="dxa"/>
          </w:tcPr>
          <w:p w14:paraId="15F29256" w14:textId="77777777" w:rsidR="007E794A" w:rsidRDefault="007E794A" w:rsidP="00293727">
            <w:r>
              <w:rPr>
                <w:rFonts w:eastAsiaTheme="minorEastAsia"/>
                <w:lang w:eastAsia="zh-CN"/>
              </w:rPr>
              <w:t>O</w:t>
            </w:r>
            <w:r>
              <w:rPr>
                <w:rFonts w:eastAsiaTheme="minorEastAsia" w:hint="eastAsia"/>
                <w:lang w:eastAsia="zh-CN"/>
              </w:rPr>
              <w:t xml:space="preserve">ption </w:t>
            </w:r>
            <w:r>
              <w:rPr>
                <w:rFonts w:eastAsiaTheme="minorEastAsia"/>
                <w:lang w:eastAsia="zh-CN"/>
              </w:rPr>
              <w:t>2c</w:t>
            </w:r>
          </w:p>
        </w:tc>
        <w:tc>
          <w:tcPr>
            <w:tcW w:w="4398" w:type="dxa"/>
          </w:tcPr>
          <w:p w14:paraId="15E49927" w14:textId="77777777" w:rsidR="007E794A" w:rsidRDefault="007E794A" w:rsidP="00293727">
            <w:pPr>
              <w:rPr>
                <w:rFonts w:eastAsiaTheme="minorEastAsia"/>
                <w:lang w:eastAsia="zh-CN"/>
              </w:rPr>
            </w:pPr>
            <w:r>
              <w:rPr>
                <w:rFonts w:eastAsiaTheme="minorEastAsia"/>
                <w:lang w:eastAsia="zh-CN"/>
              </w:rPr>
              <w:t>In step2, the resource selection window can be divided into several sub-windows in time domain with equal size according to the number of resources (N) selected for one TB.   The initial transmission can</w:t>
            </w:r>
            <w:r>
              <w:rPr>
                <w:rFonts w:eastAsiaTheme="minorEastAsia"/>
                <w:b/>
                <w:lang w:eastAsia="zh-CN"/>
              </w:rPr>
              <w:t xml:space="preserve"> randomly select the candidate resources in the first sub-window [T1, T1+(T2-T1)/N]</w:t>
            </w:r>
            <w:r>
              <w:rPr>
                <w:rFonts w:eastAsiaTheme="minorEastAsia"/>
                <w:lang w:eastAsia="zh-CN"/>
              </w:rPr>
              <w:t xml:space="preserve"> shown below, where the yellow blocks represent candidate resources.</w:t>
            </w:r>
          </w:p>
          <w:p w14:paraId="7DD43193" w14:textId="77777777" w:rsidR="007E794A" w:rsidRDefault="00E55BB1" w:rsidP="00293727">
            <w:pPr>
              <w:rPr>
                <w:rFonts w:eastAsiaTheme="minorEastAsia"/>
                <w:lang w:eastAsia="zh-CN"/>
              </w:rPr>
            </w:pPr>
            <w:r>
              <w:rPr>
                <w:rFonts w:eastAsiaTheme="minorEastAsia"/>
                <w:noProof/>
                <w:lang w:val="en-US" w:eastAsia="ko-KR"/>
              </w:rPr>
              <w:drawing>
                <wp:inline distT="0" distB="0" distL="0" distR="0" wp14:anchorId="7FA98B34" wp14:editId="264E5230">
                  <wp:extent cx="2226310" cy="1081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310" cy="1081405"/>
                          </a:xfrm>
                          <a:prstGeom prst="rect">
                            <a:avLst/>
                          </a:prstGeom>
                          <a:noFill/>
                          <a:ln>
                            <a:noFill/>
                          </a:ln>
                        </pic:spPr>
                      </pic:pic>
                    </a:graphicData>
                  </a:graphic>
                </wp:inline>
              </w:drawing>
            </w:r>
          </w:p>
          <w:p w14:paraId="507ECE63" w14:textId="77777777" w:rsidR="007E794A" w:rsidRDefault="007E794A" w:rsidP="00293727">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modify</w:t>
            </w:r>
            <w:proofErr w:type="gramEnd"/>
            <w:r>
              <w:rPr>
                <w:rFonts w:eastAsiaTheme="minorEastAsia"/>
                <w:lang w:eastAsia="zh-CN"/>
              </w:rPr>
              <w:t xml:space="preserve"> 2c as follows:</w:t>
            </w:r>
          </w:p>
          <w:p w14:paraId="2BC07AB7" w14:textId="77777777" w:rsidR="007E794A" w:rsidRDefault="007E794A" w:rsidP="00293727">
            <w:pPr>
              <w:rPr>
                <w:rFonts w:eastAsiaTheme="minorEastAsia"/>
                <w:i/>
                <w:lang w:eastAsia="zh-CN"/>
              </w:rPr>
            </w:pPr>
            <w:r>
              <w:rPr>
                <w:rFonts w:eastAsiaTheme="minorEastAsia"/>
                <w:i/>
                <w:lang w:eastAsia="zh-CN"/>
              </w:rPr>
              <w:lastRenderedPageBreak/>
              <w:t>Option 2c: by picking one resource randomly from the candidate resources in the sub-window [T1, T1+(T2-T1)/N], where N refers to the total number of resources selected for one TB.</w:t>
            </w:r>
          </w:p>
          <w:p w14:paraId="123094A7" w14:textId="77777777" w:rsidR="007E794A" w:rsidRDefault="007E794A" w:rsidP="00293727">
            <w:pPr>
              <w:rPr>
                <w:rFonts w:eastAsiaTheme="minorEastAsia"/>
                <w:i/>
                <w:lang w:eastAsia="zh-CN"/>
              </w:rPr>
            </w:pPr>
          </w:p>
          <w:p w14:paraId="6CC379CC" w14:textId="77777777" w:rsidR="007E794A" w:rsidRDefault="007E794A" w:rsidP="00293727">
            <w:r>
              <w:t xml:space="preserve">Regarding option 2a, selecting the earliest resource has not </w:t>
            </w:r>
            <w:proofErr w:type="gramStart"/>
            <w:r>
              <w:t>sufficient</w:t>
            </w:r>
            <w:proofErr w:type="gramEnd"/>
            <w:r>
              <w:t xml:space="preserve"> randomness.</w:t>
            </w:r>
          </w:p>
          <w:p w14:paraId="22246A9E" w14:textId="77777777" w:rsidR="007E794A" w:rsidRDefault="007E794A" w:rsidP="00293727">
            <w:pPr>
              <w:rPr>
                <w:rFonts w:eastAsiaTheme="minorEastAsia"/>
                <w:lang w:eastAsia="zh-CN"/>
              </w:rPr>
            </w:pPr>
            <w:r>
              <w:t xml:space="preserve">The performance of option 2b in reducing latency would degrade when most candidate resources distribute in the rear part of the selection window. For example, when the selection window size &gt; 32, many candidate resources would drop into the rear sub-window [31, T2], which is discussed in reference </w:t>
            </w:r>
            <w:r>
              <w:rPr>
                <w:rFonts w:eastAsiaTheme="minorEastAsia"/>
                <w:lang w:eastAsia="zh-CN"/>
              </w:rPr>
              <w:t>[3] [15] [27].</w:t>
            </w:r>
          </w:p>
          <w:p w14:paraId="6A1AEB44" w14:textId="77777777" w:rsidR="007E794A" w:rsidRDefault="007E794A" w:rsidP="00293727">
            <w:r>
              <w:rPr>
                <w:rFonts w:eastAsiaTheme="minorEastAsia"/>
                <w:lang w:eastAsia="zh-CN"/>
              </w:rPr>
              <w:t xml:space="preserve">Option 2c provides more randomness than option </w:t>
            </w:r>
            <w:proofErr w:type="gramStart"/>
            <w:r>
              <w:rPr>
                <w:rFonts w:eastAsiaTheme="minorEastAsia"/>
                <w:lang w:eastAsia="zh-CN"/>
              </w:rPr>
              <w:t>2a, and</w:t>
            </w:r>
            <w:proofErr w:type="gramEnd"/>
            <w:r>
              <w:rPr>
                <w:rFonts w:eastAsiaTheme="minorEastAsia"/>
                <w:lang w:eastAsia="zh-CN"/>
              </w:rPr>
              <w:t xml:space="preserve"> selects the early resource in time domain irrespective of distribution of the candidate resources comparing to 2b.</w:t>
            </w:r>
          </w:p>
        </w:tc>
        <w:tc>
          <w:tcPr>
            <w:tcW w:w="1730" w:type="dxa"/>
          </w:tcPr>
          <w:p w14:paraId="25C06E90" w14:textId="77777777" w:rsidR="007E794A" w:rsidRDefault="007E794A" w:rsidP="004E3798"/>
        </w:tc>
      </w:tr>
      <w:tr w:rsidR="00041449" w14:paraId="0103912C" w14:textId="77777777" w:rsidTr="005B2582">
        <w:tc>
          <w:tcPr>
            <w:tcW w:w="1661" w:type="dxa"/>
          </w:tcPr>
          <w:p w14:paraId="59F5C0AF" w14:textId="77777777" w:rsidR="00041449" w:rsidRDefault="00041449" w:rsidP="00293727">
            <w:pPr>
              <w:rPr>
                <w:rFonts w:eastAsiaTheme="minorEastAsia"/>
                <w:lang w:eastAsia="zh-CN"/>
              </w:rPr>
            </w:pPr>
            <w:r>
              <w:rPr>
                <w:rFonts w:eastAsiaTheme="minorEastAsia"/>
                <w:lang w:eastAsia="zh-CN"/>
              </w:rPr>
              <w:t>Futurewei</w:t>
            </w:r>
          </w:p>
        </w:tc>
        <w:tc>
          <w:tcPr>
            <w:tcW w:w="1842" w:type="dxa"/>
          </w:tcPr>
          <w:p w14:paraId="43EDE0E7" w14:textId="77777777" w:rsidR="00041449" w:rsidRDefault="00041449" w:rsidP="00293727">
            <w:pPr>
              <w:rPr>
                <w:rFonts w:eastAsiaTheme="minorEastAsia"/>
                <w:lang w:eastAsia="zh-CN"/>
              </w:rPr>
            </w:pPr>
            <w:r>
              <w:rPr>
                <w:rFonts w:eastAsiaTheme="minorEastAsia"/>
                <w:lang w:eastAsia="zh-CN"/>
              </w:rPr>
              <w:t>Option 1</w:t>
            </w:r>
          </w:p>
        </w:tc>
        <w:tc>
          <w:tcPr>
            <w:tcW w:w="4398" w:type="dxa"/>
          </w:tcPr>
          <w:p w14:paraId="17D9C3E7" w14:textId="77777777" w:rsidR="00041449" w:rsidRDefault="00041449" w:rsidP="00293727">
            <w:pPr>
              <w:rPr>
                <w:rFonts w:eastAsiaTheme="minorEastAsia"/>
                <w:lang w:eastAsia="zh-CN"/>
              </w:rPr>
            </w:pPr>
            <w:r>
              <w:rPr>
                <w:rFonts w:eastAsiaTheme="minorEastAsia"/>
                <w:lang w:eastAsia="zh-CN"/>
              </w:rPr>
              <w:t>We do see some potential benefits of option 2. However, there are a lot of aspects to consider: stability, whether the number of collisions is increased, etc. Our preference is to have option 1 for this release, and consider option 2 in future releases</w:t>
            </w:r>
          </w:p>
        </w:tc>
        <w:tc>
          <w:tcPr>
            <w:tcW w:w="1730" w:type="dxa"/>
          </w:tcPr>
          <w:p w14:paraId="183D416C" w14:textId="77777777" w:rsidR="00041449" w:rsidRDefault="00041449" w:rsidP="004E3798"/>
        </w:tc>
      </w:tr>
      <w:tr w:rsidR="00293727" w14:paraId="1C7A516A" w14:textId="77777777" w:rsidTr="005B2582">
        <w:tc>
          <w:tcPr>
            <w:tcW w:w="1661" w:type="dxa"/>
          </w:tcPr>
          <w:p w14:paraId="00E4FCA9" w14:textId="77777777" w:rsidR="00293727" w:rsidRDefault="00293727" w:rsidP="00293727">
            <w:pPr>
              <w:rPr>
                <w:rFonts w:eastAsiaTheme="minorEastAsia"/>
                <w:lang w:eastAsia="zh-CN"/>
              </w:rPr>
            </w:pPr>
            <w:r>
              <w:rPr>
                <w:rFonts w:eastAsiaTheme="minorEastAsia"/>
                <w:lang w:eastAsia="zh-CN"/>
              </w:rPr>
              <w:t>ZTE, Sanechips</w:t>
            </w:r>
          </w:p>
        </w:tc>
        <w:tc>
          <w:tcPr>
            <w:tcW w:w="1842" w:type="dxa"/>
          </w:tcPr>
          <w:p w14:paraId="6BBD914C" w14:textId="77777777" w:rsidR="00293727" w:rsidRPr="00293727" w:rsidRDefault="00293727" w:rsidP="00293727">
            <w:pPr>
              <w:rPr>
                <w:rFonts w:eastAsia="SimSun"/>
                <w:lang w:eastAsia="zh-CN"/>
              </w:rPr>
            </w:pPr>
            <w:r w:rsidRPr="00293727">
              <w:t xml:space="preserve">Option </w:t>
            </w:r>
            <w:r w:rsidRPr="00293727">
              <w:rPr>
                <w:rFonts w:eastAsia="SimSun" w:hint="eastAsia"/>
                <w:lang w:val="en-US" w:eastAsia="zh-CN"/>
              </w:rPr>
              <w:t>1</w:t>
            </w:r>
          </w:p>
        </w:tc>
        <w:tc>
          <w:tcPr>
            <w:tcW w:w="4398" w:type="dxa"/>
          </w:tcPr>
          <w:p w14:paraId="627BF4E6" w14:textId="77777777" w:rsidR="00293727" w:rsidRDefault="00293727" w:rsidP="00293727">
            <w:pPr>
              <w:pStyle w:val="ListParagraph"/>
              <w:ind w:leftChars="0" w:left="0"/>
              <w:rPr>
                <w:rFonts w:eastAsia="SimSun"/>
                <w:szCs w:val="20"/>
                <w:lang w:val="en-US" w:eastAsia="zh-CN"/>
              </w:rPr>
            </w:pPr>
            <w:r w:rsidRPr="00293727">
              <w:rPr>
                <w:rFonts w:eastAsia="SimSun" w:hint="eastAsia"/>
                <w:szCs w:val="20"/>
                <w:lang w:val="en-US" w:eastAsia="zh-CN"/>
              </w:rPr>
              <w:t xml:space="preserve">It is suggested that only </w:t>
            </w:r>
            <w:r w:rsidRPr="00293727">
              <w:rPr>
                <w:szCs w:val="20"/>
                <w:lang w:val="en-US"/>
              </w:rPr>
              <w:t xml:space="preserve">randomized resource selection </w:t>
            </w:r>
            <w:r w:rsidRPr="00293727">
              <w:rPr>
                <w:rFonts w:eastAsia="SimSun" w:hint="eastAsia"/>
                <w:szCs w:val="20"/>
                <w:lang w:val="en-US" w:eastAsia="zh-CN"/>
              </w:rPr>
              <w:t>is supported.</w:t>
            </w:r>
            <w:r>
              <w:rPr>
                <w:rFonts w:eastAsia="SimSun"/>
                <w:szCs w:val="20"/>
                <w:lang w:val="en-US"/>
              </w:rPr>
              <w:t xml:space="preserve"> </w:t>
            </w:r>
            <w:r w:rsidRPr="00293727">
              <w:rPr>
                <w:rFonts w:eastAsia="SimSun"/>
                <w:szCs w:val="20"/>
                <w:lang w:val="en-US" w:eastAsia="zh-CN"/>
              </w:rPr>
              <w:t xml:space="preserve">How to realize random resource selection </w:t>
            </w:r>
            <w:r w:rsidRPr="00293727">
              <w:rPr>
                <w:rFonts w:eastAsia="SimSun" w:hint="eastAsia"/>
                <w:szCs w:val="20"/>
                <w:lang w:val="en-US" w:eastAsia="zh-CN"/>
              </w:rPr>
              <w:t>is up to</w:t>
            </w:r>
            <w:r>
              <w:rPr>
                <w:rFonts w:eastAsia="SimSun"/>
                <w:szCs w:val="20"/>
                <w:lang w:val="en-US" w:eastAsia="zh-CN"/>
              </w:rPr>
              <w:t xml:space="preserve"> UE </w:t>
            </w:r>
            <w:r w:rsidRPr="00293727">
              <w:rPr>
                <w:rFonts w:eastAsia="SimSun"/>
                <w:szCs w:val="20"/>
                <w:lang w:val="en-US" w:eastAsia="zh-CN"/>
              </w:rPr>
              <w:t>implementation.</w:t>
            </w:r>
          </w:p>
          <w:p w14:paraId="486EF671" w14:textId="77777777" w:rsidR="007416D5" w:rsidRDefault="007416D5" w:rsidP="00293727">
            <w:pPr>
              <w:pStyle w:val="ListParagraph"/>
              <w:ind w:leftChars="0" w:left="0"/>
              <w:rPr>
                <w:rFonts w:eastAsia="SimSun"/>
                <w:szCs w:val="20"/>
                <w:lang w:val="en-US" w:eastAsia="zh-CN"/>
              </w:rPr>
            </w:pPr>
          </w:p>
          <w:p w14:paraId="63F1338D" w14:textId="77777777" w:rsidR="00293727" w:rsidRPr="00293727" w:rsidRDefault="00293727" w:rsidP="00293727">
            <w:pPr>
              <w:pStyle w:val="ListParagraph"/>
              <w:ind w:leftChars="0" w:left="0"/>
              <w:rPr>
                <w:rFonts w:eastAsia="SimSun"/>
                <w:szCs w:val="20"/>
                <w:lang w:val="en-US"/>
              </w:rPr>
            </w:pPr>
            <w:r>
              <w:rPr>
                <w:rFonts w:eastAsia="SimSun"/>
                <w:szCs w:val="20"/>
                <w:lang w:val="en-US" w:eastAsia="zh-CN"/>
              </w:rPr>
              <w:t xml:space="preserve">We also concern about the wording in Option 1, which seems to say that, without any modification, the step2 procedure currently already </w:t>
            </w:r>
            <w:r w:rsidR="007416D5">
              <w:t xml:space="preserve">provides earlier in time initial resource selection. </w:t>
            </w:r>
            <w:r>
              <w:rPr>
                <w:rFonts w:eastAsia="SimSun"/>
                <w:szCs w:val="20"/>
                <w:lang w:val="en-US" w:eastAsia="zh-CN"/>
              </w:rPr>
              <w:t xml:space="preserve"> </w:t>
            </w:r>
          </w:p>
        </w:tc>
        <w:tc>
          <w:tcPr>
            <w:tcW w:w="1730" w:type="dxa"/>
          </w:tcPr>
          <w:p w14:paraId="375394A5" w14:textId="77777777" w:rsidR="00293727" w:rsidRDefault="00293727" w:rsidP="004E3798"/>
        </w:tc>
      </w:tr>
      <w:tr w:rsidR="005B2582" w14:paraId="7B11E21C" w14:textId="77777777" w:rsidTr="005B2582">
        <w:tc>
          <w:tcPr>
            <w:tcW w:w="1661" w:type="dxa"/>
          </w:tcPr>
          <w:p w14:paraId="1B921053" w14:textId="77777777" w:rsidR="005B2582" w:rsidRDefault="005B2582" w:rsidP="001942B9">
            <w:pPr>
              <w:rPr>
                <w:rFonts w:eastAsiaTheme="minorEastAsia"/>
                <w:lang w:eastAsia="zh-CN"/>
              </w:rPr>
            </w:pPr>
            <w:r>
              <w:rPr>
                <w:rFonts w:eastAsiaTheme="minorEastAsia"/>
                <w:lang w:eastAsia="zh-CN"/>
              </w:rPr>
              <w:t>InterDigital</w:t>
            </w:r>
          </w:p>
        </w:tc>
        <w:tc>
          <w:tcPr>
            <w:tcW w:w="1842" w:type="dxa"/>
          </w:tcPr>
          <w:p w14:paraId="4D88F833" w14:textId="77777777" w:rsidR="005B2582" w:rsidRDefault="005B2582" w:rsidP="001942B9">
            <w:pPr>
              <w:rPr>
                <w:rFonts w:eastAsiaTheme="minorEastAsia"/>
                <w:lang w:eastAsia="zh-CN"/>
              </w:rPr>
            </w:pPr>
            <w:r>
              <w:rPr>
                <w:rFonts w:eastAsiaTheme="minorEastAsia"/>
                <w:lang w:eastAsia="zh-CN"/>
              </w:rPr>
              <w:t>Option 2c</w:t>
            </w:r>
          </w:p>
        </w:tc>
        <w:tc>
          <w:tcPr>
            <w:tcW w:w="4398" w:type="dxa"/>
          </w:tcPr>
          <w:p w14:paraId="1AA69146" w14:textId="77777777" w:rsidR="005B2582" w:rsidRDefault="005B2582" w:rsidP="001942B9">
            <w:pPr>
              <w:rPr>
                <w:rFonts w:eastAsiaTheme="minorEastAsia"/>
                <w:lang w:eastAsia="zh-CN"/>
              </w:rPr>
            </w:pPr>
            <w:r>
              <w:rPr>
                <w:rFonts w:eastAsiaTheme="minorEastAsia"/>
                <w:lang w:eastAsia="zh-CN"/>
              </w:rPr>
              <w:t xml:space="preserve">Similar view as Ericsson </w:t>
            </w:r>
          </w:p>
        </w:tc>
        <w:tc>
          <w:tcPr>
            <w:tcW w:w="1730" w:type="dxa"/>
          </w:tcPr>
          <w:p w14:paraId="031FEE9E" w14:textId="77777777" w:rsidR="005B2582" w:rsidRDefault="005B2582" w:rsidP="001942B9"/>
        </w:tc>
      </w:tr>
      <w:tr w:rsidR="00931DC0" w14:paraId="24F15E90" w14:textId="77777777" w:rsidTr="005B2582">
        <w:tc>
          <w:tcPr>
            <w:tcW w:w="1661" w:type="dxa"/>
          </w:tcPr>
          <w:p w14:paraId="781C4DA6" w14:textId="77777777" w:rsidR="00931DC0" w:rsidRPr="00931DC0" w:rsidRDefault="00931DC0" w:rsidP="001942B9">
            <w:pPr>
              <w:rPr>
                <w:rFonts w:eastAsia="Malgun Gothic"/>
                <w:lang w:eastAsia="ko-KR"/>
              </w:rPr>
            </w:pPr>
            <w:r>
              <w:rPr>
                <w:rFonts w:eastAsia="Malgun Gothic" w:hint="eastAsia"/>
                <w:lang w:eastAsia="ko-KR"/>
              </w:rPr>
              <w:t>Samsung</w:t>
            </w:r>
          </w:p>
        </w:tc>
        <w:tc>
          <w:tcPr>
            <w:tcW w:w="1842" w:type="dxa"/>
          </w:tcPr>
          <w:p w14:paraId="70DBC56C" w14:textId="77777777" w:rsidR="00931DC0" w:rsidRDefault="00931DC0" w:rsidP="001942B9">
            <w:pPr>
              <w:rPr>
                <w:rFonts w:eastAsiaTheme="minorEastAsia"/>
                <w:lang w:eastAsia="zh-CN"/>
              </w:rPr>
            </w:pPr>
            <w:r w:rsidRPr="00293727">
              <w:t xml:space="preserve">Option </w:t>
            </w:r>
            <w:r w:rsidRPr="00293727">
              <w:rPr>
                <w:rFonts w:eastAsia="SimSun" w:hint="eastAsia"/>
                <w:lang w:val="en-US" w:eastAsia="zh-CN"/>
              </w:rPr>
              <w:t>1</w:t>
            </w:r>
          </w:p>
        </w:tc>
        <w:tc>
          <w:tcPr>
            <w:tcW w:w="4398" w:type="dxa"/>
          </w:tcPr>
          <w:p w14:paraId="3A31C4A2" w14:textId="77777777" w:rsidR="00931DC0" w:rsidRDefault="00041449" w:rsidP="00CE7CA5">
            <w:pPr>
              <w:rPr>
                <w:rFonts w:eastAsiaTheme="minorEastAsia"/>
                <w:lang w:eastAsia="zh-CN"/>
              </w:rPr>
            </w:pPr>
            <w:r>
              <w:rPr>
                <w:rFonts w:eastAsiaTheme="minorEastAsia"/>
                <w:lang w:eastAsia="zh-CN"/>
              </w:rPr>
              <w:t xml:space="preserve">We think that this is not a critical issue in Mode2 discussion. So, we do not want to handle this issue. </w:t>
            </w:r>
          </w:p>
        </w:tc>
        <w:tc>
          <w:tcPr>
            <w:tcW w:w="1730" w:type="dxa"/>
          </w:tcPr>
          <w:p w14:paraId="22515332" w14:textId="77777777" w:rsidR="00931DC0" w:rsidRDefault="00931DC0" w:rsidP="001942B9"/>
        </w:tc>
      </w:tr>
      <w:tr w:rsidR="009C737F" w14:paraId="18053C77" w14:textId="77777777" w:rsidTr="005B2582">
        <w:tc>
          <w:tcPr>
            <w:tcW w:w="1661" w:type="dxa"/>
          </w:tcPr>
          <w:p w14:paraId="5AC57308" w14:textId="77777777" w:rsidR="009C737F" w:rsidRDefault="009C737F" w:rsidP="009C737F">
            <w:r>
              <w:t>Apple</w:t>
            </w:r>
          </w:p>
        </w:tc>
        <w:tc>
          <w:tcPr>
            <w:tcW w:w="1842" w:type="dxa"/>
          </w:tcPr>
          <w:p w14:paraId="63DAE700" w14:textId="77777777" w:rsidR="009C737F" w:rsidRDefault="009C737F" w:rsidP="009C737F">
            <w:r>
              <w:t>Option 1</w:t>
            </w:r>
          </w:p>
        </w:tc>
        <w:tc>
          <w:tcPr>
            <w:tcW w:w="4398" w:type="dxa"/>
          </w:tcPr>
          <w:p w14:paraId="5FDCD6D2" w14:textId="77777777" w:rsidR="009C737F" w:rsidRDefault="009C737F" w:rsidP="009C737F">
            <w:r>
              <w:t xml:space="preserve">We prefer not to modify the existing agreement on Step 2, i.e. random selection. </w:t>
            </w:r>
          </w:p>
          <w:p w14:paraId="362A1EBD" w14:textId="77777777" w:rsidR="009C737F" w:rsidRDefault="009C737F" w:rsidP="009C737F">
            <w:r>
              <w:t xml:space="preserve">One way to select early resources is via reducing the resource selection window parameter T2. </w:t>
            </w:r>
          </w:p>
        </w:tc>
        <w:tc>
          <w:tcPr>
            <w:tcW w:w="1730" w:type="dxa"/>
          </w:tcPr>
          <w:p w14:paraId="08EA1A72" w14:textId="77777777" w:rsidR="009C737F" w:rsidRDefault="009C737F" w:rsidP="009C737F"/>
        </w:tc>
      </w:tr>
      <w:tr w:rsidR="00D84E10" w14:paraId="191A6759" w14:textId="77777777" w:rsidTr="005B2582">
        <w:tc>
          <w:tcPr>
            <w:tcW w:w="1661" w:type="dxa"/>
          </w:tcPr>
          <w:p w14:paraId="054F3A2B" w14:textId="2ACB2D28" w:rsidR="00D84E10" w:rsidRDefault="00D84E10" w:rsidP="009C737F">
            <w:r>
              <w:t>OPPO</w:t>
            </w:r>
          </w:p>
        </w:tc>
        <w:tc>
          <w:tcPr>
            <w:tcW w:w="1842" w:type="dxa"/>
          </w:tcPr>
          <w:p w14:paraId="4B7748EE" w14:textId="3A7CB9A4" w:rsidR="00D84E10" w:rsidRDefault="00D84E10" w:rsidP="009C737F">
            <w:r>
              <w:t>Option 2c</w:t>
            </w:r>
          </w:p>
        </w:tc>
        <w:tc>
          <w:tcPr>
            <w:tcW w:w="4398" w:type="dxa"/>
          </w:tcPr>
          <w:p w14:paraId="3A35ACFA" w14:textId="08499D92" w:rsidR="00D84E10" w:rsidRDefault="00D84E10" w:rsidP="009C737F">
            <w:r>
              <w:rPr>
                <w:rFonts w:eastAsiaTheme="minorEastAsia"/>
                <w:lang w:eastAsia="zh-CN"/>
              </w:rPr>
              <w:t xml:space="preserve">We share the intention and think </w:t>
            </w:r>
            <w:r w:rsidRPr="00134A41">
              <w:rPr>
                <w:rFonts w:eastAsiaTheme="minorEastAsia"/>
                <w:lang w:eastAsia="zh-CN"/>
              </w:rPr>
              <w:t>a separate resource selection window for the initial resource</w:t>
            </w:r>
            <w:r>
              <w:rPr>
                <w:rFonts w:eastAsiaTheme="minorEastAsia"/>
                <w:lang w:eastAsia="zh-CN"/>
              </w:rPr>
              <w:t xml:space="preserve"> is reasonable. Details can be worked out later.</w:t>
            </w:r>
          </w:p>
        </w:tc>
        <w:tc>
          <w:tcPr>
            <w:tcW w:w="1730" w:type="dxa"/>
          </w:tcPr>
          <w:p w14:paraId="3839B67B" w14:textId="77777777" w:rsidR="00D84E10" w:rsidRDefault="00D84E10" w:rsidP="009C737F"/>
        </w:tc>
      </w:tr>
      <w:tr w:rsidR="00280D0C" w14:paraId="1EA608DE" w14:textId="77777777" w:rsidTr="005B2582">
        <w:tc>
          <w:tcPr>
            <w:tcW w:w="1661" w:type="dxa"/>
          </w:tcPr>
          <w:p w14:paraId="4ED890BD" w14:textId="6761C41B" w:rsidR="00280D0C" w:rsidRDefault="00280D0C" w:rsidP="00280D0C">
            <w:r>
              <w:rPr>
                <w:rFonts w:eastAsia="MS Mincho" w:hint="eastAsia"/>
                <w:lang w:eastAsia="ja-JP"/>
              </w:rPr>
              <w:t>F</w:t>
            </w:r>
            <w:r>
              <w:rPr>
                <w:rFonts w:eastAsia="MS Mincho"/>
                <w:lang w:eastAsia="ja-JP"/>
              </w:rPr>
              <w:t>ujitsu</w:t>
            </w:r>
          </w:p>
        </w:tc>
        <w:tc>
          <w:tcPr>
            <w:tcW w:w="1842" w:type="dxa"/>
          </w:tcPr>
          <w:p w14:paraId="65357621" w14:textId="2CAD3AEB" w:rsidR="00280D0C" w:rsidRDefault="00280D0C" w:rsidP="00280D0C">
            <w:r>
              <w:rPr>
                <w:rFonts w:eastAsia="MS Mincho" w:hint="eastAsia"/>
                <w:lang w:eastAsia="ja-JP"/>
              </w:rPr>
              <w:t>O</w:t>
            </w:r>
            <w:r>
              <w:rPr>
                <w:rFonts w:eastAsia="MS Mincho"/>
                <w:lang w:eastAsia="ja-JP"/>
              </w:rPr>
              <w:t>ption 2a</w:t>
            </w:r>
          </w:p>
        </w:tc>
        <w:tc>
          <w:tcPr>
            <w:tcW w:w="4398" w:type="dxa"/>
          </w:tcPr>
          <w:p w14:paraId="4F01B72A" w14:textId="0CBA0D8F" w:rsidR="00280D0C" w:rsidRDefault="00280D0C" w:rsidP="00280D0C">
            <w:pPr>
              <w:rPr>
                <w:rFonts w:eastAsiaTheme="minorEastAsia"/>
                <w:lang w:eastAsia="zh-CN"/>
              </w:rPr>
            </w:pPr>
            <w:r>
              <w:rPr>
                <w:rFonts w:eastAsia="MS Mincho"/>
                <w:lang w:eastAsia="ja-JP"/>
              </w:rPr>
              <w:t xml:space="preserve">We believe that this applies to an aperiodic traffic, in random arrival. </w:t>
            </w:r>
            <w:r>
              <w:rPr>
                <w:rFonts w:eastAsia="MS Mincho" w:hint="eastAsia"/>
                <w:lang w:eastAsia="ja-JP"/>
              </w:rPr>
              <w:t>I</w:t>
            </w:r>
            <w:r>
              <w:rPr>
                <w:rFonts w:eastAsia="MS Mincho"/>
                <w:lang w:eastAsia="ja-JP"/>
              </w:rPr>
              <w:t>n terms of PRR, thus, Option 2a, 2b, 2c should be the same. Option 2a is beneficial to offer the performance with the lowest latency.</w:t>
            </w:r>
          </w:p>
        </w:tc>
        <w:tc>
          <w:tcPr>
            <w:tcW w:w="1730" w:type="dxa"/>
          </w:tcPr>
          <w:p w14:paraId="0FDCA4AC" w14:textId="77777777" w:rsidR="00280D0C" w:rsidRDefault="00280D0C" w:rsidP="00280D0C"/>
        </w:tc>
      </w:tr>
      <w:tr w:rsidR="00856DFB" w14:paraId="1679999D" w14:textId="77777777" w:rsidTr="005B2582">
        <w:tc>
          <w:tcPr>
            <w:tcW w:w="1661" w:type="dxa"/>
          </w:tcPr>
          <w:p w14:paraId="72EA3030" w14:textId="5206CEB0" w:rsidR="00856DFB" w:rsidRPr="00404C58" w:rsidRDefault="00856DFB" w:rsidP="00280D0C">
            <w:pPr>
              <w:rPr>
                <w:rFonts w:ascii="Times New Roman" w:eastAsia="Malgun Gothic" w:hAnsi="Times New Roman"/>
                <w:szCs w:val="20"/>
                <w:lang w:eastAsia="ko-KR"/>
              </w:rPr>
            </w:pPr>
            <w:r w:rsidRPr="00404C58">
              <w:rPr>
                <w:rFonts w:ascii="Times New Roman" w:eastAsia="Malgun Gothic" w:hAnsi="Times New Roman"/>
                <w:szCs w:val="20"/>
                <w:lang w:eastAsia="ko-KR"/>
              </w:rPr>
              <w:t>LG Electronics</w:t>
            </w:r>
          </w:p>
        </w:tc>
        <w:tc>
          <w:tcPr>
            <w:tcW w:w="1842" w:type="dxa"/>
          </w:tcPr>
          <w:p w14:paraId="1D478C23" w14:textId="7FB3654F" w:rsidR="00856DFB" w:rsidRPr="00404C58" w:rsidRDefault="00856DFB" w:rsidP="00280D0C">
            <w:pPr>
              <w:rPr>
                <w:rFonts w:ascii="Times New Roman" w:eastAsia="Malgun Gothic" w:hAnsi="Times New Roman"/>
                <w:szCs w:val="20"/>
                <w:lang w:eastAsia="ko-KR"/>
              </w:rPr>
            </w:pPr>
            <w:r w:rsidRPr="00404C58">
              <w:rPr>
                <w:rFonts w:ascii="Times New Roman" w:eastAsia="Malgun Gothic" w:hAnsi="Times New Roman"/>
                <w:szCs w:val="20"/>
                <w:lang w:eastAsia="ko-KR"/>
              </w:rPr>
              <w:t>Option 1</w:t>
            </w:r>
          </w:p>
        </w:tc>
        <w:tc>
          <w:tcPr>
            <w:tcW w:w="4398" w:type="dxa"/>
          </w:tcPr>
          <w:p w14:paraId="5CD7E75D" w14:textId="5BA5158F" w:rsidR="00856DFB" w:rsidRPr="00404C58" w:rsidRDefault="00856DFB" w:rsidP="006C2227">
            <w:pPr>
              <w:rPr>
                <w:rFonts w:ascii="Times New Roman" w:eastAsia="Malgun Gothic" w:hAnsi="Times New Roman"/>
                <w:szCs w:val="20"/>
                <w:lang w:eastAsia="ko-KR"/>
              </w:rPr>
            </w:pPr>
            <w:r w:rsidRPr="00404C58">
              <w:rPr>
                <w:rFonts w:ascii="Times New Roman" w:eastAsia="Malgun Gothic" w:hAnsi="Times New Roman"/>
                <w:szCs w:val="20"/>
                <w:lang w:eastAsia="ko-KR"/>
              </w:rPr>
              <w:t xml:space="preserve">Since it is fully up to UE implementation on how to select the necessary number of transmission resources </w:t>
            </w:r>
            <w:r w:rsidR="006C2227" w:rsidRPr="00404C58">
              <w:rPr>
                <w:rFonts w:ascii="Times New Roman" w:eastAsia="Malgun Gothic" w:hAnsi="Times New Roman"/>
                <w:szCs w:val="20"/>
                <w:lang w:eastAsia="ko-KR"/>
              </w:rPr>
              <w:t xml:space="preserve">with the random resource selection behaviour under </w:t>
            </w:r>
            <w:r w:rsidRPr="00404C58">
              <w:rPr>
                <w:rFonts w:ascii="Times New Roman" w:eastAsia="Malgun Gothic" w:hAnsi="Times New Roman"/>
                <w:szCs w:val="20"/>
                <w:lang w:eastAsia="ko-KR"/>
              </w:rPr>
              <w:t>the given selection window, we think that there is no need to specify additional rule in the resource (re)selection procedure.</w:t>
            </w:r>
          </w:p>
        </w:tc>
        <w:tc>
          <w:tcPr>
            <w:tcW w:w="1730" w:type="dxa"/>
          </w:tcPr>
          <w:p w14:paraId="61D3D404" w14:textId="77777777" w:rsidR="00856DFB" w:rsidRDefault="00856DFB" w:rsidP="00280D0C"/>
        </w:tc>
      </w:tr>
    </w:tbl>
    <w:p w14:paraId="1BED6BC9" w14:textId="215D27EB" w:rsidR="003819CE" w:rsidRDefault="003819CE" w:rsidP="00842A04"/>
    <w:p w14:paraId="0DD11553" w14:textId="292BD869" w:rsidR="003D503C" w:rsidRDefault="003D503C" w:rsidP="00842A04"/>
    <w:p w14:paraId="121A0405" w14:textId="15034A69" w:rsidR="003D503C" w:rsidRDefault="003D503C" w:rsidP="00842A04">
      <w:r>
        <w:t>Option 1: 10</w:t>
      </w:r>
    </w:p>
    <w:p w14:paraId="3A4A4DA6" w14:textId="77217A78" w:rsidR="003D503C" w:rsidRDefault="003D503C" w:rsidP="00842A04">
      <w:r>
        <w:t>Option 2: 10</w:t>
      </w:r>
    </w:p>
    <w:p w14:paraId="5A644FD1" w14:textId="5556F970" w:rsidR="003D503C" w:rsidRDefault="003D503C" w:rsidP="00842A04"/>
    <w:p w14:paraId="04AC28D7" w14:textId="1090140B" w:rsidR="003D503C" w:rsidRDefault="003D503C" w:rsidP="00842A04">
      <w:r>
        <w:t>There is no consensus to introduce this feature.</w:t>
      </w:r>
      <w:r w:rsidR="00404C58">
        <w:t xml:space="preserve"> To continue the discussion, the following can be proposed, i.e. leave up to UE implementation this aspect:</w:t>
      </w:r>
    </w:p>
    <w:p w14:paraId="7EF46BD4" w14:textId="1B2F0DE1" w:rsidR="00404C58" w:rsidRDefault="00404C58" w:rsidP="00842A04"/>
    <w:p w14:paraId="7734379E" w14:textId="77777777" w:rsidR="00404C58" w:rsidRDefault="00404C58" w:rsidP="00842A04"/>
    <w:p w14:paraId="14C012A1" w14:textId="3B2EB499" w:rsidR="00404C58" w:rsidRDefault="00404C58" w:rsidP="00842A04">
      <w:r w:rsidRPr="00404C58">
        <w:rPr>
          <w:highlight w:val="yellow"/>
        </w:rPr>
        <w:t>Proposal 3</w:t>
      </w:r>
    </w:p>
    <w:p w14:paraId="09D32907" w14:textId="1B77DE2E" w:rsidR="00404C58" w:rsidRDefault="00404C58" w:rsidP="00404C58">
      <w:pPr>
        <w:pStyle w:val="ListParagraph"/>
        <w:numPr>
          <w:ilvl w:val="0"/>
          <w:numId w:val="24"/>
        </w:numPr>
        <w:ind w:leftChars="0"/>
      </w:pPr>
      <w:r>
        <w:lastRenderedPageBreak/>
        <w:t>It is up to UE implementation to select the initial transmission resource closer to the start of the resource selection window without violation of the Step 2 random</w:t>
      </w:r>
      <w:r w:rsidR="00821277">
        <w:t xml:space="preserve"> selection </w:t>
      </w:r>
      <w:r>
        <w:t>principle</w:t>
      </w:r>
    </w:p>
    <w:p w14:paraId="4CCF548A" w14:textId="77777777" w:rsidR="00404C58" w:rsidRDefault="00404C58" w:rsidP="00404C58"/>
    <w:p w14:paraId="7E4CCD97" w14:textId="77777777" w:rsidR="001A1933" w:rsidRDefault="00746444" w:rsidP="0000254F">
      <w:pPr>
        <w:pStyle w:val="3GPPH1"/>
      </w:pPr>
      <w:r>
        <w:t>S</w:t>
      </w:r>
      <w:r w:rsidR="001A086B">
        <w:t xml:space="preserve">ummary of proposals on the </w:t>
      </w:r>
      <w:bookmarkEnd w:id="5"/>
      <w:r>
        <w:t>relevant issues</w:t>
      </w:r>
    </w:p>
    <w:p w14:paraId="6378164F" w14:textId="77777777" w:rsidR="005326AC" w:rsidRDefault="005326AC" w:rsidP="005326AC">
      <w:r>
        <w:t>Although Step 2 was discussed last meeting, there are still remaining issues identified as follows:</w:t>
      </w:r>
    </w:p>
    <w:p w14:paraId="10FCC9AA" w14:textId="77777777" w:rsidR="005326AC" w:rsidRPr="00467964" w:rsidRDefault="005326AC" w:rsidP="005326AC"/>
    <w:p w14:paraId="4CD146FD" w14:textId="77777777" w:rsidR="005326AC" w:rsidRDefault="005326AC" w:rsidP="00BD031A">
      <w:pPr>
        <w:pStyle w:val="ListParagraph"/>
        <w:numPr>
          <w:ilvl w:val="0"/>
          <w:numId w:val="16"/>
        </w:numPr>
        <w:ind w:leftChars="0"/>
      </w:pPr>
      <w:r>
        <w:t>Whether to support HARQ retransmissions on unreserved resources</w:t>
      </w:r>
    </w:p>
    <w:p w14:paraId="139D35A6" w14:textId="77777777" w:rsidR="005326AC" w:rsidRDefault="005326AC" w:rsidP="00BD031A">
      <w:pPr>
        <w:pStyle w:val="ListParagraph"/>
        <w:numPr>
          <w:ilvl w:val="1"/>
          <w:numId w:val="16"/>
        </w:numPr>
        <w:ind w:leftChars="0"/>
      </w:pPr>
      <w:r>
        <w:t xml:space="preserve">Allowed w/o conditions: </w:t>
      </w:r>
      <w:r w:rsidR="00C65612">
        <w:fldChar w:fldCharType="begin"/>
      </w:r>
      <w:r w:rsidR="004E5FB8">
        <w:instrText xml:space="preserve"> REF _Ref38267927 \r \h </w:instrText>
      </w:r>
      <w:r w:rsidR="00C65612">
        <w:fldChar w:fldCharType="separate"/>
      </w:r>
      <w:r w:rsidR="004E5FB8">
        <w:t>[19]</w:t>
      </w:r>
      <w:r w:rsidR="00C65612">
        <w:fldChar w:fldCharType="end"/>
      </w:r>
    </w:p>
    <w:p w14:paraId="111FDDB3" w14:textId="77777777" w:rsidR="005326AC" w:rsidRDefault="005326AC" w:rsidP="00BD031A">
      <w:pPr>
        <w:pStyle w:val="ListParagraph"/>
        <w:numPr>
          <w:ilvl w:val="1"/>
          <w:numId w:val="16"/>
        </w:numPr>
        <w:ind w:leftChars="0"/>
      </w:pPr>
      <w:r>
        <w:t xml:space="preserve">Allowed if chain is broken: </w:t>
      </w:r>
      <w:r w:rsidR="00C65612">
        <w:fldChar w:fldCharType="begin"/>
      </w:r>
      <w:r w:rsidR="004E5FB8">
        <w:instrText xml:space="preserve"> REF _Ref38267983 \r \h </w:instrText>
      </w:r>
      <w:r w:rsidR="00C65612">
        <w:fldChar w:fldCharType="separate"/>
      </w:r>
      <w:r w:rsidR="004E5FB8">
        <w:t>[8]</w:t>
      </w:r>
      <w:r w:rsidR="00C65612">
        <w:fldChar w:fldCharType="end"/>
      </w:r>
      <w:r w:rsidR="00C65612">
        <w:fldChar w:fldCharType="begin"/>
      </w:r>
      <w:r w:rsidR="004E5FB8">
        <w:instrText xml:space="preserve"> REF _Ref38267852 \r \h </w:instrText>
      </w:r>
      <w:r w:rsidR="00C65612">
        <w:fldChar w:fldCharType="separate"/>
      </w:r>
      <w:r w:rsidR="004E5FB8">
        <w:t>[16]</w:t>
      </w:r>
      <w:r w:rsidR="00C65612">
        <w:fldChar w:fldCharType="end"/>
      </w:r>
    </w:p>
    <w:p w14:paraId="0E88DEF1" w14:textId="77777777" w:rsidR="005326AC" w:rsidRDefault="005326AC" w:rsidP="00BD031A">
      <w:pPr>
        <w:pStyle w:val="ListParagraph"/>
        <w:numPr>
          <w:ilvl w:val="2"/>
          <w:numId w:val="16"/>
        </w:numPr>
        <w:ind w:leftChars="0"/>
      </w:pPr>
      <w:r>
        <w:t xml:space="preserve">Note: </w:t>
      </w:r>
      <w:r w:rsidR="00C65612">
        <w:fldChar w:fldCharType="begin"/>
      </w:r>
      <w:r w:rsidR="004E5FB8">
        <w:instrText xml:space="preserve"> REF _Ref38267983 \r \h </w:instrText>
      </w:r>
      <w:r w:rsidR="00C65612">
        <w:fldChar w:fldCharType="separate"/>
      </w:r>
      <w:r w:rsidR="004E5FB8">
        <w:t>[8]</w:t>
      </w:r>
      <w:r w:rsidR="00C65612">
        <w:fldChar w:fldCharType="end"/>
      </w:r>
      <w:r w:rsidR="004E5FB8">
        <w:t xml:space="preserve"> </w:t>
      </w:r>
      <w:r>
        <w:t>shows results that HARQ process dropping is worse than unreserved retransmissions</w:t>
      </w:r>
    </w:p>
    <w:p w14:paraId="33DD7EE5" w14:textId="77777777" w:rsidR="005326AC" w:rsidRDefault="005326AC" w:rsidP="00BD031A">
      <w:pPr>
        <w:pStyle w:val="ListParagraph"/>
        <w:numPr>
          <w:ilvl w:val="1"/>
          <w:numId w:val="16"/>
        </w:numPr>
        <w:ind w:leftChars="0"/>
      </w:pPr>
      <w:r>
        <w:t>Not allowed with exceptions</w:t>
      </w:r>
    </w:p>
    <w:p w14:paraId="5359EBA2" w14:textId="77777777" w:rsidR="005326AC" w:rsidRDefault="005326AC" w:rsidP="00BD031A">
      <w:pPr>
        <w:pStyle w:val="ListParagraph"/>
        <w:numPr>
          <w:ilvl w:val="2"/>
          <w:numId w:val="16"/>
        </w:numPr>
        <w:ind w:leftChars="0"/>
      </w:pPr>
      <w:r>
        <w:t xml:space="preserve">Formulated using HARQ retransmissions: </w:t>
      </w:r>
      <w:r w:rsidR="00C65612">
        <w:fldChar w:fldCharType="begin"/>
      </w:r>
      <w:r w:rsidR="004E5FB8">
        <w:instrText xml:space="preserve"> REF _Ref38267971 \r \h </w:instrText>
      </w:r>
      <w:r w:rsidR="00C65612">
        <w:fldChar w:fldCharType="separate"/>
      </w:r>
      <w:r w:rsidR="004E5FB8">
        <w:t>[4]</w:t>
      </w:r>
      <w:r w:rsidR="00C65612">
        <w:fldChar w:fldCharType="end"/>
      </w:r>
      <w:r w:rsidR="00C65612">
        <w:fldChar w:fldCharType="begin"/>
      </w:r>
      <w:r w:rsidR="004E5FB8">
        <w:instrText xml:space="preserve"> REF _Ref38274128 \r \h </w:instrText>
      </w:r>
      <w:r w:rsidR="00C65612">
        <w:fldChar w:fldCharType="separate"/>
      </w:r>
      <w:r w:rsidR="004E5FB8">
        <w:t>[10]</w:t>
      </w:r>
      <w:r w:rsidR="00C65612">
        <w:fldChar w:fldCharType="end"/>
      </w:r>
      <w:r w:rsidR="00C65612">
        <w:fldChar w:fldCharType="begin"/>
      </w:r>
      <w:r w:rsidR="004E5FB8">
        <w:instrText xml:space="preserve"> REF _Ref38267935 \r \h </w:instrText>
      </w:r>
      <w:r w:rsidR="00C65612">
        <w:fldChar w:fldCharType="separate"/>
      </w:r>
      <w:r w:rsidR="004E5FB8">
        <w:t>[24]</w:t>
      </w:r>
      <w:r w:rsidR="00C65612">
        <w:fldChar w:fldCharType="end"/>
      </w:r>
      <w:r w:rsidR="00C65612">
        <w:fldChar w:fldCharType="begin"/>
      </w:r>
      <w:r w:rsidR="004E5FB8">
        <w:instrText xml:space="preserve"> REF _Ref38267660 \r \h </w:instrText>
      </w:r>
      <w:r w:rsidR="00C65612">
        <w:fldChar w:fldCharType="separate"/>
      </w:r>
      <w:r w:rsidR="004E5FB8">
        <w:t>[27]</w:t>
      </w:r>
      <w:r w:rsidR="00C65612">
        <w:fldChar w:fldCharType="end"/>
      </w:r>
    </w:p>
    <w:p w14:paraId="3BB19AE4" w14:textId="77777777" w:rsidR="005326AC" w:rsidRDefault="005326AC" w:rsidP="00BD031A">
      <w:pPr>
        <w:pStyle w:val="ListParagraph"/>
        <w:numPr>
          <w:ilvl w:val="2"/>
          <w:numId w:val="16"/>
        </w:numPr>
        <w:ind w:leftChars="0"/>
      </w:pPr>
      <w:bookmarkStart w:id="6" w:name="OLE_LINK92"/>
      <w:bookmarkStart w:id="7" w:name="OLE_LINK93"/>
      <w:r>
        <w:t xml:space="preserve">Formulated </w:t>
      </w:r>
      <w:bookmarkEnd w:id="6"/>
      <w:bookmarkEnd w:id="7"/>
      <w:r>
        <w:t xml:space="preserve">using resource selection: </w:t>
      </w:r>
      <w:r w:rsidR="00C65612">
        <w:fldChar w:fldCharType="begin"/>
      </w:r>
      <w:r w:rsidR="004E5FB8">
        <w:instrText xml:space="preserve"> REF _Ref38267838 \r \h </w:instrText>
      </w:r>
      <w:r w:rsidR="00C65612">
        <w:fldChar w:fldCharType="separate"/>
      </w:r>
      <w:r w:rsidR="004E5FB8">
        <w:t>[5]</w:t>
      </w:r>
      <w:r w:rsidR="00C65612">
        <w:fldChar w:fldCharType="end"/>
      </w:r>
      <w:r w:rsidR="00C65612">
        <w:fldChar w:fldCharType="begin"/>
      </w:r>
      <w:r w:rsidR="004E5FB8">
        <w:instrText xml:space="preserve"> REF _Ref38267906 \r \h </w:instrText>
      </w:r>
      <w:r w:rsidR="00C65612">
        <w:fldChar w:fldCharType="separate"/>
      </w:r>
      <w:r w:rsidR="004E5FB8">
        <w:t>[6]</w:t>
      </w:r>
      <w:r w:rsidR="00C65612">
        <w:fldChar w:fldCharType="end"/>
      </w:r>
      <w:bookmarkStart w:id="8" w:name="_Hlk38280840"/>
      <w:r w:rsidR="00C65612">
        <w:fldChar w:fldCharType="begin"/>
      </w:r>
      <w:r w:rsidR="004E5FB8">
        <w:instrText xml:space="preserve"> REF _Ref38267652 \r \h </w:instrText>
      </w:r>
      <w:r w:rsidR="00C65612">
        <w:fldChar w:fldCharType="separate"/>
      </w:r>
      <w:r w:rsidR="004E5FB8">
        <w:t>[13]</w:t>
      </w:r>
      <w:r w:rsidR="00C65612">
        <w:fldChar w:fldCharType="end"/>
      </w:r>
      <w:bookmarkEnd w:id="8"/>
      <w:r w:rsidR="00C65612">
        <w:fldChar w:fldCharType="begin"/>
      </w:r>
      <w:r w:rsidR="004E5FB8">
        <w:instrText xml:space="preserve"> REF _Ref38268058 \r \h </w:instrText>
      </w:r>
      <w:r w:rsidR="00C65612">
        <w:fldChar w:fldCharType="separate"/>
      </w:r>
      <w:r w:rsidR="004E5FB8">
        <w:t>[15]</w:t>
      </w:r>
      <w:r w:rsidR="00C65612">
        <w:fldChar w:fldCharType="end"/>
      </w:r>
      <w:r w:rsidR="00C65612">
        <w:fldChar w:fldCharType="begin"/>
      </w:r>
      <w:r w:rsidR="004E5FB8">
        <w:instrText xml:space="preserve"> REF _Ref38268015 \r \h </w:instrText>
      </w:r>
      <w:r w:rsidR="00C65612">
        <w:fldChar w:fldCharType="separate"/>
      </w:r>
      <w:r w:rsidR="004E5FB8">
        <w:t>[21]</w:t>
      </w:r>
      <w:r w:rsidR="00C65612">
        <w:fldChar w:fldCharType="end"/>
      </w:r>
    </w:p>
    <w:p w14:paraId="278FEC07" w14:textId="77777777" w:rsidR="005326AC" w:rsidRDefault="005326AC" w:rsidP="00BD031A">
      <w:pPr>
        <w:pStyle w:val="ListParagraph"/>
        <w:numPr>
          <w:ilvl w:val="2"/>
          <w:numId w:val="15"/>
        </w:numPr>
        <w:ind w:leftChars="0"/>
      </w:pPr>
      <w:r>
        <w:t xml:space="preserve">Note: </w:t>
      </w:r>
      <w:r w:rsidR="00C65612">
        <w:fldChar w:fldCharType="begin"/>
      </w:r>
      <w:r w:rsidR="004E5FB8">
        <w:instrText xml:space="preserve"> REF _Ref38267652 \r \h </w:instrText>
      </w:r>
      <w:r w:rsidR="00C65612">
        <w:fldChar w:fldCharType="separate"/>
      </w:r>
      <w:r w:rsidR="004E5FB8">
        <w:t>[13]</w:t>
      </w:r>
      <w:r w:rsidR="00C65612">
        <w:fldChar w:fldCharType="end"/>
      </w:r>
      <w:r w:rsidR="004E5FB8">
        <w:t xml:space="preserve"> </w:t>
      </w:r>
      <w:r>
        <w:t xml:space="preserve">and </w:t>
      </w:r>
      <w:r w:rsidR="00C65612">
        <w:fldChar w:fldCharType="begin"/>
      </w:r>
      <w:r w:rsidR="004E5FB8">
        <w:instrText xml:space="preserve"> REF _Ref38267660 \r \h </w:instrText>
      </w:r>
      <w:r w:rsidR="00C65612">
        <w:fldChar w:fldCharType="separate"/>
      </w:r>
      <w:r w:rsidR="004E5FB8">
        <w:t>[27]</w:t>
      </w:r>
      <w:r w:rsidR="00C65612">
        <w:fldChar w:fldCharType="end"/>
      </w:r>
      <w:r w:rsidR="004E5FB8">
        <w:t xml:space="preserve"> </w:t>
      </w:r>
      <w:r>
        <w:t>show results in support if it</w:t>
      </w:r>
    </w:p>
    <w:p w14:paraId="575EA228" w14:textId="77777777" w:rsidR="005326AC" w:rsidRDefault="005326AC" w:rsidP="00BD031A">
      <w:pPr>
        <w:pStyle w:val="ListParagraph"/>
        <w:numPr>
          <w:ilvl w:val="0"/>
          <w:numId w:val="16"/>
        </w:numPr>
        <w:ind w:leftChars="0"/>
      </w:pPr>
      <w:r>
        <w:t>Early in time initial resource selection</w:t>
      </w:r>
    </w:p>
    <w:p w14:paraId="647FBBA9" w14:textId="77777777" w:rsidR="005326AC" w:rsidRDefault="00C65612" w:rsidP="00BD031A">
      <w:pPr>
        <w:pStyle w:val="ListParagraph"/>
        <w:numPr>
          <w:ilvl w:val="1"/>
          <w:numId w:val="16"/>
        </w:numPr>
        <w:ind w:leftChars="0"/>
      </w:pPr>
      <w:r>
        <w:fldChar w:fldCharType="begin"/>
      </w:r>
      <w:r w:rsidR="004E5FB8">
        <w:instrText xml:space="preserve"> REF _Ref38267949 \r \h </w:instrText>
      </w:r>
      <w:r>
        <w:fldChar w:fldCharType="separate"/>
      </w:r>
      <w:r w:rsidR="004E5FB8">
        <w:t>[3]</w:t>
      </w:r>
      <w:r>
        <w:fldChar w:fldCharType="end"/>
      </w:r>
      <w:r>
        <w:fldChar w:fldCharType="begin"/>
      </w:r>
      <w:r w:rsidR="004E5FB8">
        <w:instrText xml:space="preserve"> REF _Ref38267652 \r \h </w:instrText>
      </w:r>
      <w:r>
        <w:fldChar w:fldCharType="separate"/>
      </w:r>
      <w:r w:rsidR="004E5FB8">
        <w:t>[13]</w:t>
      </w:r>
      <w:r>
        <w:fldChar w:fldCharType="end"/>
      </w:r>
      <w:r>
        <w:fldChar w:fldCharType="begin"/>
      </w:r>
      <w:r w:rsidR="004E5FB8">
        <w:instrText xml:space="preserve"> REF _Ref38268058 \r \h </w:instrText>
      </w:r>
      <w:r>
        <w:fldChar w:fldCharType="separate"/>
      </w:r>
      <w:r w:rsidR="004E5FB8">
        <w:t>[15]</w:t>
      </w:r>
      <w:r>
        <w:fldChar w:fldCharType="end"/>
      </w:r>
      <w:r>
        <w:fldChar w:fldCharType="begin"/>
      </w:r>
      <w:r w:rsidR="004E5FB8">
        <w:instrText xml:space="preserve"> REF _Ref38267935 \r \h </w:instrText>
      </w:r>
      <w:r>
        <w:fldChar w:fldCharType="separate"/>
      </w:r>
      <w:r w:rsidR="004E5FB8">
        <w:t>[24]</w:t>
      </w:r>
      <w:r>
        <w:fldChar w:fldCharType="end"/>
      </w:r>
      <w:r>
        <w:fldChar w:fldCharType="begin"/>
      </w:r>
      <w:r w:rsidR="004E5FB8">
        <w:instrText xml:space="preserve"> REF _Ref38267660 \r \h </w:instrText>
      </w:r>
      <w:r>
        <w:fldChar w:fldCharType="separate"/>
      </w:r>
      <w:r w:rsidR="004E5FB8">
        <w:t>[27]</w:t>
      </w:r>
      <w:r>
        <w:fldChar w:fldCharType="end"/>
      </w:r>
    </w:p>
    <w:p w14:paraId="134F2826" w14:textId="77777777" w:rsidR="005326AC" w:rsidRDefault="005326AC" w:rsidP="00BD031A">
      <w:pPr>
        <w:pStyle w:val="ListParagraph"/>
        <w:numPr>
          <w:ilvl w:val="2"/>
          <w:numId w:val="16"/>
        </w:numPr>
        <w:ind w:leftChars="0"/>
      </w:pPr>
      <w:r>
        <w:t xml:space="preserve">Note: </w:t>
      </w:r>
      <w:r w:rsidR="00C65612">
        <w:fldChar w:fldCharType="begin"/>
      </w:r>
      <w:r w:rsidR="004E5FB8">
        <w:instrText xml:space="preserve"> REF _Ref38267652 \r \h </w:instrText>
      </w:r>
      <w:r w:rsidR="00C65612">
        <w:fldChar w:fldCharType="separate"/>
      </w:r>
      <w:r w:rsidR="004E5FB8">
        <w:t>[13]</w:t>
      </w:r>
      <w:r w:rsidR="00C65612">
        <w:fldChar w:fldCharType="end"/>
      </w:r>
      <w:r w:rsidR="004E5FB8">
        <w:t xml:space="preserve"> and </w:t>
      </w:r>
      <w:r w:rsidR="00C65612">
        <w:fldChar w:fldCharType="begin"/>
      </w:r>
      <w:r w:rsidR="004E5FB8">
        <w:instrText xml:space="preserve"> REF _Ref38267660 \r \h </w:instrText>
      </w:r>
      <w:r w:rsidR="00C65612">
        <w:fldChar w:fldCharType="separate"/>
      </w:r>
      <w:r w:rsidR="004E5FB8">
        <w:t>[27]</w:t>
      </w:r>
      <w:r w:rsidR="00C65612">
        <w:fldChar w:fldCharType="end"/>
      </w:r>
      <w:r w:rsidR="004E5FB8">
        <w:t xml:space="preserve"> </w:t>
      </w:r>
      <w:r>
        <w:t>show results in support if it</w:t>
      </w:r>
    </w:p>
    <w:p w14:paraId="5EC406E8" w14:textId="77777777"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14:paraId="2149C89A" w14:textId="77777777" w:rsidR="005326AC" w:rsidRDefault="00C65612" w:rsidP="00BD031A">
      <w:pPr>
        <w:pStyle w:val="ListParagraph"/>
        <w:numPr>
          <w:ilvl w:val="1"/>
          <w:numId w:val="16"/>
        </w:numPr>
        <w:ind w:leftChars="0"/>
      </w:pPr>
      <w:r>
        <w:fldChar w:fldCharType="begin"/>
      </w:r>
      <w:r w:rsidR="004E5FB8">
        <w:instrText xml:space="preserve"> REF _Ref38267906 \r \h </w:instrText>
      </w:r>
      <w:r>
        <w:fldChar w:fldCharType="separate"/>
      </w:r>
      <w:r w:rsidR="004E5FB8">
        <w:t>[6]</w:t>
      </w:r>
      <w:r>
        <w:fldChar w:fldCharType="end"/>
      </w:r>
      <w:r>
        <w:fldChar w:fldCharType="begin"/>
      </w:r>
      <w:r w:rsidR="004E5FB8">
        <w:instrText xml:space="preserve"> REF _Ref38267652 \r \h </w:instrText>
      </w:r>
      <w:r>
        <w:fldChar w:fldCharType="separate"/>
      </w:r>
      <w:r w:rsidR="004E5FB8">
        <w:t>[13]</w:t>
      </w:r>
      <w:r>
        <w:fldChar w:fldCharType="end"/>
      </w:r>
      <w:r>
        <w:fldChar w:fldCharType="begin"/>
      </w:r>
      <w:r w:rsidR="004E5FB8">
        <w:instrText xml:space="preserve"> REF _Ref38267920 \r \h </w:instrText>
      </w:r>
      <w:r>
        <w:fldChar w:fldCharType="separate"/>
      </w:r>
      <w:r w:rsidR="004E5FB8">
        <w:t>[17]</w:t>
      </w:r>
      <w:r>
        <w:fldChar w:fldCharType="end"/>
      </w:r>
      <w:r>
        <w:fldChar w:fldCharType="begin"/>
      </w:r>
      <w:r w:rsidR="004E5FB8">
        <w:instrText xml:space="preserve"> REF _Ref38268015 \r \h </w:instrText>
      </w:r>
      <w:r>
        <w:fldChar w:fldCharType="separate"/>
      </w:r>
      <w:r w:rsidR="004E5FB8">
        <w:t>[21]</w:t>
      </w:r>
      <w:r>
        <w:fldChar w:fldCharType="end"/>
      </w:r>
      <w:r>
        <w:fldChar w:fldCharType="begin"/>
      </w:r>
      <w:r w:rsidR="004E5FB8">
        <w:instrText xml:space="preserve"> REF _Ref38280899 \r \h </w:instrText>
      </w:r>
      <w:r>
        <w:fldChar w:fldCharType="separate"/>
      </w:r>
      <w:r w:rsidR="004E5FB8">
        <w:t>[23]</w:t>
      </w:r>
      <w:r>
        <w:fldChar w:fldCharType="end"/>
      </w:r>
    </w:p>
    <w:p w14:paraId="26A17904" w14:textId="77777777" w:rsidR="00FA4CF7" w:rsidRDefault="00FA4CF7" w:rsidP="00FA4CF7">
      <w:pPr>
        <w:pStyle w:val="3GPPH1"/>
        <w:numPr>
          <w:ilvl w:val="0"/>
          <w:numId w:val="0"/>
        </w:numPr>
        <w:ind w:left="432" w:hanging="432"/>
      </w:pPr>
      <w:r>
        <w:t>References</w:t>
      </w:r>
    </w:p>
    <w:bookmarkStart w:id="9" w:name="_Ref38267893"/>
    <w:p w14:paraId="1BAC435B"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9"/>
    </w:p>
    <w:bookmarkStart w:id="10" w:name="_Ref38274178"/>
    <w:p w14:paraId="3AA0B6AD"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10"/>
    </w:p>
    <w:bookmarkStart w:id="11" w:name="_Ref38267949"/>
    <w:p w14:paraId="428CE2AA"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11"/>
    </w:p>
    <w:bookmarkStart w:id="12" w:name="_Ref38267971"/>
    <w:p w14:paraId="31E0691A"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12"/>
    </w:p>
    <w:bookmarkStart w:id="13" w:name="_Ref38267838"/>
    <w:p w14:paraId="092CE004"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13"/>
    </w:p>
    <w:bookmarkStart w:id="14" w:name="_Ref38267906"/>
    <w:p w14:paraId="199ABD91"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14"/>
    </w:p>
    <w:bookmarkStart w:id="15" w:name="_Ref38267844"/>
    <w:p w14:paraId="60671B6C"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5"/>
    </w:p>
    <w:bookmarkStart w:id="16" w:name="_Ref38267983"/>
    <w:p w14:paraId="6E93DD77"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ZTE, Sanechips</w:t>
      </w:r>
      <w:bookmarkEnd w:id="16"/>
    </w:p>
    <w:bookmarkStart w:id="17" w:name="_Ref38267988"/>
    <w:p w14:paraId="39A4194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7"/>
    </w:p>
    <w:bookmarkStart w:id="18" w:name="_Ref38274128"/>
    <w:p w14:paraId="676A0311"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8"/>
    </w:p>
    <w:bookmarkStart w:id="19" w:name="_Ref38267869"/>
    <w:p w14:paraId="69049A4F"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9"/>
    </w:p>
    <w:bookmarkStart w:id="20" w:name="_Ref38274133"/>
    <w:p w14:paraId="70A0C18E"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20"/>
    </w:p>
    <w:bookmarkStart w:id="21" w:name="_Ref38267652"/>
    <w:p w14:paraId="622E644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21"/>
    </w:p>
    <w:p w14:paraId="28C94BF6" w14:textId="77777777" w:rsidR="00610BCA" w:rsidRDefault="007D4027" w:rsidP="00BD031A">
      <w:pPr>
        <w:widowControl w:val="0"/>
        <w:numPr>
          <w:ilvl w:val="0"/>
          <w:numId w:val="14"/>
        </w:numPr>
        <w:autoSpaceDN w:val="0"/>
        <w:jc w:val="both"/>
      </w:pPr>
      <w:hyperlink r:id="rId10" w:history="1">
        <w:r w:rsidR="00610BCA">
          <w:rPr>
            <w:rStyle w:val="Hyperlink"/>
          </w:rPr>
          <w:t>R1-2002041</w:t>
        </w:r>
      </w:hyperlink>
      <w:r w:rsidR="00610BCA">
        <w:tab/>
      </w:r>
      <w:r w:rsidR="00610BCA" w:rsidRPr="00000FB2">
        <w:rPr>
          <w:rFonts w:ascii="Times New Roman" w:eastAsia="SimSun" w:hAnsi="Times New Roman"/>
          <w:bCs/>
          <w:iCs/>
          <w:szCs w:val="20"/>
        </w:rPr>
        <w:t>Remianing</w:t>
      </w:r>
      <w:r w:rsidR="00610BCA">
        <w:t xml:space="preserve"> details on mode-2 resource allocation</w:t>
      </w:r>
      <w:r w:rsidR="00610BCA">
        <w:tab/>
        <w:t>Futurewei</w:t>
      </w:r>
    </w:p>
    <w:bookmarkStart w:id="22" w:name="_Ref38268058"/>
    <w:p w14:paraId="4D73EC3E"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22"/>
    </w:p>
    <w:bookmarkStart w:id="23" w:name="_Ref38267852"/>
    <w:p w14:paraId="733AD220"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23"/>
    </w:p>
    <w:bookmarkStart w:id="24" w:name="_Ref38267920"/>
    <w:p w14:paraId="329BFA08"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24"/>
    </w:p>
    <w:bookmarkStart w:id="25" w:name="_Ref38267882"/>
    <w:p w14:paraId="24D3C7AB"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t>Spreadtrum Communications</w:t>
      </w:r>
      <w:bookmarkEnd w:id="25"/>
    </w:p>
    <w:bookmarkStart w:id="26" w:name="_Ref38267927"/>
    <w:p w14:paraId="6B9FBEE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6"/>
    </w:p>
    <w:bookmarkStart w:id="27" w:name="_Ref38274084"/>
    <w:p w14:paraId="6A6B0D8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7"/>
    </w:p>
    <w:bookmarkStart w:id="28" w:name="_Ref38268015"/>
    <w:p w14:paraId="27F24EF5"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8"/>
    </w:p>
    <w:bookmarkStart w:id="29" w:name="_Ref38274204"/>
    <w:p w14:paraId="15CBC3DB"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9"/>
    </w:p>
    <w:bookmarkStart w:id="30" w:name="_Ref38280899"/>
    <w:p w14:paraId="45255A89" w14:textId="77777777" w:rsidR="00610BCA" w:rsidRDefault="00C65612" w:rsidP="00BD031A">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30"/>
    </w:p>
    <w:bookmarkStart w:id="31" w:name="_Ref38267935"/>
    <w:p w14:paraId="450F1987"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31"/>
    </w:p>
    <w:p w14:paraId="6F532F20" w14:textId="77777777" w:rsidR="00610BCA" w:rsidRDefault="007D4027" w:rsidP="00BD031A">
      <w:pPr>
        <w:widowControl w:val="0"/>
        <w:numPr>
          <w:ilvl w:val="0"/>
          <w:numId w:val="14"/>
        </w:numPr>
        <w:autoSpaceDN w:val="0"/>
        <w:jc w:val="both"/>
      </w:pPr>
      <w:hyperlink r:id="rId11"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p w14:paraId="6543CBB8" w14:textId="77777777" w:rsidR="00610BCA" w:rsidRDefault="007D4027" w:rsidP="00BD031A">
      <w:pPr>
        <w:widowControl w:val="0"/>
        <w:numPr>
          <w:ilvl w:val="0"/>
          <w:numId w:val="14"/>
        </w:numPr>
        <w:autoSpaceDN w:val="0"/>
        <w:jc w:val="both"/>
      </w:pPr>
      <w:hyperlink r:id="rId12" w:history="1">
        <w:r w:rsidR="00610BCA">
          <w:rPr>
            <w:rStyle w:val="Hyperlink"/>
          </w:rPr>
          <w:t>R1-2002489</w:t>
        </w:r>
      </w:hyperlink>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t>ASUSTeK</w:t>
      </w:r>
    </w:p>
    <w:bookmarkStart w:id="32" w:name="_Ref38267660"/>
    <w:p w14:paraId="74EB3DAA" w14:textId="77777777" w:rsidR="00562E33" w:rsidRP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32"/>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A4AE" w14:textId="77777777" w:rsidR="007D4027" w:rsidRDefault="007D4027">
      <w:r>
        <w:separator/>
      </w:r>
    </w:p>
  </w:endnote>
  <w:endnote w:type="continuationSeparator" w:id="0">
    <w:p w14:paraId="5AF4A462" w14:textId="77777777" w:rsidR="007D4027" w:rsidRDefault="007D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1CCF" w14:textId="77777777" w:rsidR="007D4027" w:rsidRDefault="007D4027">
      <w:r>
        <w:separator/>
      </w:r>
    </w:p>
  </w:footnote>
  <w:footnote w:type="continuationSeparator" w:id="0">
    <w:p w14:paraId="5F5B91B6" w14:textId="77777777" w:rsidR="007D4027" w:rsidRDefault="007D4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92C76"/>
    <w:multiLevelType w:val="hybridMultilevel"/>
    <w:tmpl w:val="E36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123541"/>
    <w:multiLevelType w:val="hybridMultilevel"/>
    <w:tmpl w:val="9DB6E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9621C"/>
    <w:multiLevelType w:val="hybridMultilevel"/>
    <w:tmpl w:val="A02A081E"/>
    <w:lvl w:ilvl="0" w:tplc="040C80F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775338"/>
    <w:multiLevelType w:val="hybridMultilevel"/>
    <w:tmpl w:val="C0D4F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5"/>
  </w:num>
  <w:num w:numId="4">
    <w:abstractNumId w:val="24"/>
  </w:num>
  <w:num w:numId="5">
    <w:abstractNumId w:val="20"/>
  </w:num>
  <w:num w:numId="6">
    <w:abstractNumId w:val="14"/>
  </w:num>
  <w:num w:numId="7">
    <w:abstractNumId w:val="8"/>
  </w:num>
  <w:num w:numId="8">
    <w:abstractNumId w:val="26"/>
  </w:num>
  <w:num w:numId="9">
    <w:abstractNumId w:val="10"/>
  </w:num>
  <w:num w:numId="10">
    <w:abstractNumId w:val="21"/>
  </w:num>
  <w:num w:numId="11">
    <w:abstractNumId w:val="12"/>
  </w:num>
  <w:num w:numId="12">
    <w:abstractNumId w:val="4"/>
  </w:num>
  <w:num w:numId="13">
    <w:abstractNumId w:val="11"/>
  </w:num>
  <w:num w:numId="14">
    <w:abstractNumId w:val="6"/>
  </w:num>
  <w:num w:numId="15">
    <w:abstractNumId w:val="18"/>
  </w:num>
  <w:num w:numId="16">
    <w:abstractNumId w:val="9"/>
  </w:num>
  <w:num w:numId="17">
    <w:abstractNumId w:val="17"/>
  </w:num>
  <w:num w:numId="18">
    <w:abstractNumId w:val="7"/>
  </w:num>
  <w:num w:numId="19">
    <w:abstractNumId w:val="5"/>
  </w:num>
  <w:num w:numId="20">
    <w:abstractNumId w:val="22"/>
  </w:num>
  <w:num w:numId="21">
    <w:abstractNumId w:val="16"/>
  </w:num>
  <w:num w:numId="22">
    <w:abstractNumId w:val="19"/>
  </w:num>
  <w:num w:numId="23">
    <w:abstractNumId w:val="23"/>
  </w:num>
  <w:num w:numId="24">
    <w:abstractNumId w:val="3"/>
  </w:num>
  <w:num w:numId="25">
    <w:abstractNumId w:val="14"/>
  </w:num>
  <w:num w:numId="26">
    <w:abstractNumId w:val="17"/>
    <w:lvlOverride w:ilvl="0"/>
    <w:lvlOverride w:ilvl="1"/>
    <w:lvlOverride w:ilvl="2"/>
    <w:lvlOverride w:ilvl="3"/>
    <w:lvlOverride w:ilvl="4"/>
    <w:lvlOverride w:ilvl="5"/>
    <w:lvlOverride w:ilvl="6"/>
    <w:lvlOverride w:ilvl="7"/>
    <w:lvlOverride w:ilvl="8"/>
  </w:num>
  <w:num w:numId="27">
    <w:abstractNumId w:val="13"/>
  </w:num>
  <w:num w:numId="28">
    <w:abstractNumId w:val="22"/>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zh-CN" w:vendorID="64" w:dllVersion="5" w:nlCheck="1" w:checkStyle="1"/>
  <w:activeWritingStyle w:appName="MSWord" w:lang="ko-KR"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34"/>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449"/>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AC1"/>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5B4"/>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97D"/>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383"/>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2B9"/>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0F7E"/>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6EE"/>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A8A"/>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464"/>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0C"/>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57E"/>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27"/>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A99"/>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05"/>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99"/>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3C"/>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C58"/>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1D"/>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798"/>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A49"/>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2CF"/>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1E"/>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381"/>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1F"/>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9F2"/>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82"/>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1B16"/>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69E"/>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C01"/>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46"/>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677"/>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2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B45"/>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6D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2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3A1"/>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027"/>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4A"/>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277"/>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41B"/>
    <w:rsid w:val="0085688B"/>
    <w:rsid w:val="00856DF2"/>
    <w:rsid w:val="00856DFB"/>
    <w:rsid w:val="00857048"/>
    <w:rsid w:val="00857199"/>
    <w:rsid w:val="0085727F"/>
    <w:rsid w:val="008573D9"/>
    <w:rsid w:val="008573EE"/>
    <w:rsid w:val="0085778C"/>
    <w:rsid w:val="00857850"/>
    <w:rsid w:val="008578E1"/>
    <w:rsid w:val="00857976"/>
    <w:rsid w:val="00857BDC"/>
    <w:rsid w:val="00857D1F"/>
    <w:rsid w:val="0086027A"/>
    <w:rsid w:val="0086032F"/>
    <w:rsid w:val="00860448"/>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AE"/>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9DC"/>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3C"/>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549"/>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DC0"/>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0E"/>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D5"/>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37F"/>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7"/>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DCD"/>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1E"/>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85"/>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BD7"/>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1B2"/>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50"/>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FF6"/>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12"/>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CA5"/>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FAD"/>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1F"/>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9FC"/>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35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10"/>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80"/>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CF8"/>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CF5"/>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B1"/>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9E"/>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431"/>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615"/>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B5"/>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549"/>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AC"/>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2B2"/>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29"/>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ADE"/>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162517"/>
  <w15:docId w15:val="{1616F56C-3F14-48DD-B48B-7038368F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C6561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C6561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C6561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C6561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C6561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C65612"/>
    <w:pPr>
      <w:spacing w:after="120"/>
      <w:jc w:val="both"/>
    </w:pPr>
  </w:style>
  <w:style w:type="paragraph" w:customStyle="1" w:styleId="TdocHeader1">
    <w:name w:val="Tdoc_Header_1"/>
    <w:basedOn w:val="Header"/>
    <w:rsid w:val="00C6561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C65612"/>
    <w:pPr>
      <w:tabs>
        <w:tab w:val="center" w:pos="4536"/>
        <w:tab w:val="right" w:pos="9072"/>
      </w:tabs>
    </w:pPr>
  </w:style>
  <w:style w:type="paragraph" w:styleId="FootnoteText">
    <w:name w:val="footnote text"/>
    <w:basedOn w:val="Normal"/>
    <w:link w:val="FootnoteTextChar"/>
    <w:semiHidden/>
    <w:rsid w:val="00C65612"/>
    <w:pPr>
      <w:jc w:val="both"/>
    </w:pPr>
    <w:rPr>
      <w:szCs w:val="20"/>
    </w:rPr>
  </w:style>
  <w:style w:type="paragraph" w:styleId="DocumentMap">
    <w:name w:val="Document Map"/>
    <w:basedOn w:val="Normal"/>
    <w:link w:val="DocumentMapChar"/>
    <w:semiHidden/>
    <w:rsid w:val="00C65612"/>
    <w:pPr>
      <w:shd w:val="clear" w:color="auto" w:fill="000080"/>
    </w:pPr>
    <w:rPr>
      <w:rFonts w:ascii="Tahoma" w:hAnsi="Tahoma"/>
    </w:rPr>
  </w:style>
  <w:style w:type="paragraph" w:customStyle="1" w:styleId="TdocHeading2">
    <w:name w:val="Tdoc_Heading_2"/>
    <w:basedOn w:val="Normal"/>
    <w:rsid w:val="00C65612"/>
  </w:style>
  <w:style w:type="character" w:styleId="Hyperlink">
    <w:name w:val="Hyperlink"/>
    <w:uiPriority w:val="99"/>
    <w:rsid w:val="00C6561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C6561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C6561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出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04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B826-740C-4CB9-9636-826B44A4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235</TotalTime>
  <Pages>11</Pages>
  <Words>5036</Words>
  <Characters>26696</Characters>
  <Application>Microsoft Office Word</Application>
  <DocSecurity>0</DocSecurity>
  <Lines>874</Lines>
  <Paragraphs>370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31438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15</cp:revision>
  <cp:lastPrinted>2013-05-13T15:37:00Z</cp:lastPrinted>
  <dcterms:created xsi:type="dcterms:W3CDTF">2020-04-22T09:52:00Z</dcterms:created>
  <dcterms:modified xsi:type="dcterms:W3CDTF">2020-04-30T15:21:00Z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c8511764-6877-452b-b38e-245070fcd6df</vt:lpwstr>
  </property>
  <property fmtid="{D5CDD505-2E9C-101B-9397-08002B2CF9AE}" pid="3" name="CTP_TimeStamp">
    <vt:lpwstr>2020-04-30 15:21:53Z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(2)xvsFpnNzUAQj8zquXziCkWTiwX9l/8w7Y8s6Ept0HNv78UFuWuaiYcNHGRHE0xZSBYPB/qjh
H5HD3ELKb6OE7/XnMtNL4lGkx3oHQfd59yIWq4FWxtQ5gbu6wFXIQkkJQ4PIFI9RRn5mJd2L
b/nnlqkJpu2APk05+x52Yq9Rh4QY8H/szYstecy21e6gqRZQCdZSf4Rh8l63XzpEOsrFnRBv
Kl79ZcoeqSwWI+BbzW</vt:lpwstr>
  </property>
  <property fmtid="{D5CDD505-2E9C-101B-9397-08002B2CF9AE}" pid="8" name="_2015_ms_pID_7253431">
    <vt:lpwstr>kB6p6Z7W7smFCB89VuzejqqR3iQlIkLlYKyqE/5/AA6oAJqdtraTym
Qn8MN+aOANEc67JNCHUDcFpyo0cKVrdmbZz/cXQFn4KOeCH07Miq2iJfpwMv9QaAneSRPqfo
QGQ+c2kGyLs9PTby065YKYp4BrqNp7PFUSoOKVk/mHhHyrJpiUurYBnIfDBjktELSMs=</vt:lpwstr>
  </property>
  <property fmtid="{D5CDD505-2E9C-101B-9397-08002B2CF9AE}" pid="9" name="NSCPROP_SA">
    <vt:lpwstr>D:\3GPPMeeting100b-e\Mode2\Mode2-3 - Step2 - v11_ZTE_IDC.docx</vt:lpwstr>
  </property>
  <property fmtid="{D5CDD505-2E9C-101B-9397-08002B2CF9AE}" pid="10" name="CTPClassification">
    <vt:lpwstr>CTP_NT</vt:lpwstr>
  </property>
</Properties>
</file>