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4B302" w14:textId="2014C6AC" w:rsidR="00924DFA" w:rsidRPr="00624E0F" w:rsidRDefault="00924DFA" w:rsidP="00924DF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24E0F">
        <w:rPr>
          <w:rFonts w:ascii="Times New Roman" w:hAnsi="Times New Roman"/>
          <w:b/>
          <w:bCs/>
          <w:sz w:val="28"/>
        </w:rPr>
        <w:t>3GPP TSG RAN WG1 #100</w:t>
      </w:r>
      <w:r w:rsidRPr="00624E0F">
        <w:rPr>
          <w:rFonts w:ascii="Times New Roman" w:hAnsi="Times New Roman"/>
          <w:b/>
          <w:bCs/>
          <w:sz w:val="28"/>
        </w:rPr>
        <w:tab/>
      </w:r>
      <w:r w:rsidRPr="00624E0F">
        <w:rPr>
          <w:rFonts w:ascii="Times New Roman" w:hAnsi="Times New Roman"/>
          <w:b/>
          <w:bCs/>
          <w:sz w:val="28"/>
        </w:rPr>
        <w:tab/>
      </w:r>
      <w:r w:rsidRPr="00624E0F">
        <w:rPr>
          <w:rFonts w:ascii="Times New Roman" w:hAnsi="Times New Roman"/>
          <w:b/>
          <w:bCs/>
          <w:sz w:val="28"/>
        </w:rPr>
        <w:tab/>
      </w:r>
      <w:r w:rsidRPr="006017EA">
        <w:rPr>
          <w:rFonts w:ascii="Times New Roman" w:hAnsi="Times New Roman"/>
          <w:b/>
          <w:bCs/>
          <w:sz w:val="28"/>
        </w:rPr>
        <w:t>R1-</w:t>
      </w:r>
      <w:r w:rsidRPr="00924DFA">
        <w:rPr>
          <w:rFonts w:ascii="Times New Roman" w:hAnsi="Times New Roman"/>
          <w:b/>
          <w:bCs/>
          <w:sz w:val="28"/>
        </w:rPr>
        <w:t>2000935</w:t>
      </w:r>
    </w:p>
    <w:p w14:paraId="2A941C69" w14:textId="77777777" w:rsidR="00924DFA" w:rsidRPr="00624E0F" w:rsidRDefault="00924DFA" w:rsidP="00924DFA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624E0F">
        <w:rPr>
          <w:rFonts w:ascii="Times New Roman" w:eastAsia="MS Mincho" w:hAnsi="Times New Roman"/>
          <w:b/>
          <w:bCs/>
          <w:sz w:val="28"/>
          <w:lang w:eastAsia="ja-JP"/>
        </w:rPr>
        <w:t>e-Meeting, February 24</w:t>
      </w:r>
      <w:r w:rsidRPr="00624E0F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624E0F">
        <w:rPr>
          <w:rFonts w:ascii="Times New Roman" w:eastAsia="MS Mincho" w:hAnsi="Times New Roman"/>
          <w:b/>
          <w:bCs/>
          <w:sz w:val="28"/>
          <w:lang w:eastAsia="ja-JP"/>
        </w:rPr>
        <w:t xml:space="preserve"> – March 6</w:t>
      </w:r>
      <w:r w:rsidRPr="00624E0F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624E0F">
        <w:rPr>
          <w:rFonts w:ascii="Times New Roman" w:eastAsia="MS Mincho" w:hAnsi="Times New Roman"/>
          <w:b/>
          <w:bCs/>
          <w:sz w:val="28"/>
          <w:lang w:eastAsia="ja-JP"/>
        </w:rPr>
        <w:t>, 2020</w:t>
      </w:r>
    </w:p>
    <w:p w14:paraId="0AB6190E" w14:textId="77777777" w:rsidR="00AE23E4" w:rsidRDefault="00AE23E4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46ECEFBE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63A4C4D1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737D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</w:t>
      </w:r>
      <w:r w:rsidR="003737D8" w:rsidRPr="003737D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emaining issues on PDCCH enhancement for NR URLLC</w:t>
      </w:r>
    </w:p>
    <w:p w14:paraId="2190DFF8" w14:textId="43A560F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AE23E4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F90D7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6A19FBF" w14:textId="413385C9" w:rsidR="005876B2" w:rsidRDefault="00CD6D2D" w:rsidP="00226FB1">
      <w:pPr>
        <w:widowControl/>
        <w:wordWrap/>
        <w:overflowPunct w:val="0"/>
        <w:adjustRightInd w:val="0"/>
        <w:spacing w:after="180"/>
        <w:ind w:firstLineChars="50" w:firstLine="110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n Rel-16, new configurable DCI formats, 0_2 and 1_2</w:t>
      </w:r>
      <w:r w:rsidR="00226FB1">
        <w:rPr>
          <w:rFonts w:ascii="Times New Roman" w:hAnsi="Times New Roman"/>
          <w:kern w:val="0"/>
          <w:sz w:val="22"/>
          <w:lang w:val="en-GB"/>
        </w:rPr>
        <w:t>,</w:t>
      </w:r>
      <w:r>
        <w:rPr>
          <w:rFonts w:ascii="Times New Roman" w:hAnsi="Times New Roman"/>
          <w:kern w:val="0"/>
          <w:sz w:val="22"/>
          <w:lang w:val="en-GB"/>
        </w:rPr>
        <w:t xml:space="preserve"> are introduced. </w:t>
      </w:r>
      <w:r w:rsidR="00AE23E4">
        <w:rPr>
          <w:rFonts w:ascii="Times New Roman" w:hAnsi="Times New Roman" w:hint="eastAsia"/>
          <w:kern w:val="0"/>
          <w:sz w:val="22"/>
          <w:lang w:val="en-GB"/>
        </w:rPr>
        <w:t>I</w:t>
      </w:r>
      <w:r w:rsidR="00AE23E4">
        <w:rPr>
          <w:rFonts w:ascii="Times New Roman" w:hAnsi="Times New Roman"/>
          <w:kern w:val="0"/>
          <w:sz w:val="22"/>
          <w:lang w:val="en-GB"/>
        </w:rPr>
        <w:t>n this contribution, we discuss remaining issues on DCI field design and DCI size alignment rules.</w:t>
      </w:r>
    </w:p>
    <w:p w14:paraId="70A0468F" w14:textId="77777777" w:rsidR="00226FB1" w:rsidRPr="00226FB1" w:rsidRDefault="00226FB1" w:rsidP="00226FB1">
      <w:pPr>
        <w:widowControl/>
        <w:wordWrap/>
        <w:overflowPunct w:val="0"/>
        <w:adjustRightInd w:val="0"/>
        <w:spacing w:after="180"/>
        <w:ind w:firstLineChars="50" w:firstLine="110"/>
        <w:jc w:val="left"/>
        <w:rPr>
          <w:rFonts w:ascii="Times New Roman" w:hAnsi="Times New Roman"/>
          <w:kern w:val="0"/>
          <w:sz w:val="22"/>
          <w:lang w:val="en-GB"/>
        </w:rPr>
      </w:pPr>
    </w:p>
    <w:p w14:paraId="014EC732" w14:textId="59FEE955" w:rsidR="008D706E" w:rsidRDefault="00226FB1" w:rsidP="008D706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69"/>
      <w:r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265759">
        <w:rPr>
          <w:rFonts w:ascii="Times New Roman" w:hAnsi="Times New Roman"/>
          <w:b/>
          <w:kern w:val="0"/>
          <w:sz w:val="28"/>
          <w:szCs w:val="20"/>
        </w:rPr>
        <w:t>FDRA Field</w:t>
      </w:r>
    </w:p>
    <w:p w14:paraId="278B7656" w14:textId="1F3DB40F" w:rsidR="00265759" w:rsidRDefault="005876B2" w:rsidP="00265759">
      <w:pPr>
        <w:pStyle w:val="a2"/>
        <w:rPr>
          <w:rFonts w:eastAsiaTheme="minorEastAsia"/>
          <w:b/>
          <w:sz w:val="22"/>
          <w:szCs w:val="22"/>
          <w:u w:val="single"/>
          <w:lang w:eastAsia="ko-KR"/>
        </w:rPr>
      </w:pPr>
      <w:r>
        <w:rPr>
          <w:rFonts w:eastAsiaTheme="minorEastAsia"/>
          <w:b/>
          <w:sz w:val="22"/>
          <w:szCs w:val="22"/>
          <w:u w:val="single"/>
          <w:lang w:eastAsia="ko-KR"/>
        </w:rPr>
        <w:t>FDRA field design for PRB grid alignment</w:t>
      </w:r>
    </w:p>
    <w:p w14:paraId="3BD8EF9B" w14:textId="18B36EB8" w:rsidR="0007721B" w:rsidRPr="00A831F8" w:rsidRDefault="00613D12" w:rsidP="009D095B">
      <w:pPr>
        <w:pStyle w:val="a2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t was agreed</w:t>
      </w:r>
      <w:r w:rsidR="009444BA">
        <w:rPr>
          <w:rFonts w:eastAsiaTheme="minorEastAsia"/>
          <w:sz w:val="22"/>
          <w:szCs w:val="22"/>
          <w:lang w:eastAsia="ko-KR"/>
        </w:rPr>
        <w:t xml:space="preserve"> in the last RAN1#98 meeting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9444BA">
        <w:rPr>
          <w:rFonts w:eastAsiaTheme="minorEastAsia"/>
          <w:sz w:val="22"/>
          <w:szCs w:val="22"/>
          <w:lang w:eastAsia="ko-KR"/>
        </w:rPr>
        <w:t>to support type-1 resource allocation with single configurable granularity. In Rel-15, the similar type-1 resource allocation with more than 1 RB granularity</w:t>
      </w:r>
      <w:r w:rsidR="00100821">
        <w:rPr>
          <w:rFonts w:eastAsiaTheme="minorEastAsia"/>
          <w:sz w:val="22"/>
          <w:szCs w:val="22"/>
          <w:lang w:eastAsia="ko-KR"/>
        </w:rPr>
        <w:t xml:space="preserve"> (</w:t>
      </w:r>
      <w:r w:rsidR="00100821" w:rsidRPr="00A831F8">
        <w:rPr>
          <w:rFonts w:eastAsiaTheme="minorEastAsia"/>
          <w:sz w:val="22"/>
          <w:szCs w:val="22"/>
          <w:lang w:eastAsia="ko-KR"/>
        </w:rPr>
        <w:t>for the case that the DCI size for DCI format 1_0 in USS is derived from the size of DCI format 1_0 in CSS but applied to an active BWP with size of active DL BWP</w:t>
      </w:r>
      <w:r w:rsidR="00100821">
        <w:rPr>
          <w:rFonts w:eastAsiaTheme="minorEastAsia"/>
          <w:sz w:val="22"/>
          <w:szCs w:val="22"/>
          <w:lang w:eastAsia="ko-KR"/>
        </w:rPr>
        <w:t>)</w:t>
      </w:r>
      <w:r w:rsidR="009444BA">
        <w:rPr>
          <w:rFonts w:eastAsiaTheme="minorEastAsia"/>
          <w:sz w:val="22"/>
          <w:szCs w:val="22"/>
          <w:lang w:eastAsia="ko-KR"/>
        </w:rPr>
        <w:t xml:space="preserve"> is already defined in TS38.214. The difference is that the granularity is determined based on the number of PRBs in an active BWP and initial BWP in Rel-15, while the granularity is </w:t>
      </w:r>
      <w:r w:rsidR="009B1DD3">
        <w:rPr>
          <w:rFonts w:eastAsiaTheme="minorEastAsia"/>
          <w:sz w:val="22"/>
          <w:szCs w:val="22"/>
          <w:lang w:eastAsia="ko-KR"/>
        </w:rPr>
        <w:t xml:space="preserve">configurable </w:t>
      </w:r>
      <w:r w:rsidR="009444BA">
        <w:rPr>
          <w:rFonts w:eastAsiaTheme="minorEastAsia"/>
          <w:sz w:val="22"/>
          <w:szCs w:val="22"/>
          <w:lang w:eastAsia="ko-KR"/>
        </w:rPr>
        <w:t>in Rel-16 URLLC. Basically, the specification efforts can be reduced by reusing the same UE behaviours</w:t>
      </w:r>
      <w:r w:rsidR="00D55793">
        <w:rPr>
          <w:rFonts w:eastAsiaTheme="minorEastAsia"/>
          <w:sz w:val="22"/>
          <w:szCs w:val="22"/>
          <w:lang w:eastAsia="ko-KR"/>
        </w:rPr>
        <w:t xml:space="preserve"> in Rel-15</w:t>
      </w:r>
      <w:r w:rsidR="009444BA">
        <w:rPr>
          <w:rFonts w:eastAsiaTheme="minorEastAsia"/>
          <w:sz w:val="22"/>
          <w:szCs w:val="22"/>
          <w:lang w:eastAsia="ko-KR"/>
        </w:rPr>
        <w:t>. However, one consideration point is to align common PRB grid when grouping PRBs. The type-1 resource allocation with more than 1 RB granularity defined in Rel-15 does not consider the common PRB grid</w:t>
      </w:r>
      <w:r w:rsidR="00D55793">
        <w:rPr>
          <w:rFonts w:eastAsiaTheme="minorEastAsia"/>
          <w:sz w:val="22"/>
          <w:szCs w:val="22"/>
          <w:lang w:eastAsia="ko-KR"/>
        </w:rPr>
        <w:t>, i.e.,</w:t>
      </w:r>
      <w:r w:rsidR="009444BA">
        <w:rPr>
          <w:rFonts w:eastAsiaTheme="minorEastAsia"/>
          <w:sz w:val="22"/>
          <w:szCs w:val="22"/>
          <w:lang w:eastAsia="ko-KR"/>
        </w:rPr>
        <w:t xml:space="preserve"> Every </w:t>
      </w:r>
      <w:r w:rsidR="009444BA" w:rsidRPr="001B690A">
        <w:rPr>
          <w:rFonts w:eastAsiaTheme="minorEastAsia"/>
          <w:i/>
          <w:iCs/>
          <w:sz w:val="22"/>
        </w:rPr>
        <w:t>K</w:t>
      </w:r>
      <w:r w:rsidR="009444BA">
        <w:rPr>
          <w:rFonts w:eastAsiaTheme="minorEastAsia"/>
          <w:sz w:val="22"/>
          <w:szCs w:val="22"/>
          <w:lang w:eastAsia="ko-KR"/>
        </w:rPr>
        <w:t xml:space="preserve"> PRBs are grouped according to UE-specific RB index. In fact, in case of type-0 resource allocation, RBs are grouped into RBGs </w:t>
      </w:r>
      <w:r w:rsidR="009B1DD3">
        <w:rPr>
          <w:rFonts w:eastAsiaTheme="minorEastAsia"/>
          <w:sz w:val="22"/>
          <w:szCs w:val="22"/>
          <w:lang w:eastAsia="ko-KR"/>
        </w:rPr>
        <w:t>by</w:t>
      </w:r>
      <w:r w:rsidR="009444BA">
        <w:rPr>
          <w:rFonts w:eastAsiaTheme="minorEastAsia"/>
          <w:sz w:val="22"/>
          <w:szCs w:val="22"/>
          <w:lang w:eastAsia="ko-KR"/>
        </w:rPr>
        <w:t xml:space="preserve"> considering PRB grid</w:t>
      </w:r>
      <w:r w:rsidR="009B1DD3">
        <w:rPr>
          <w:rFonts w:eastAsiaTheme="minorEastAsia"/>
          <w:sz w:val="22"/>
          <w:szCs w:val="22"/>
          <w:lang w:eastAsia="ko-KR"/>
        </w:rPr>
        <w:t>s</w:t>
      </w:r>
      <w:r w:rsidR="009444BA">
        <w:rPr>
          <w:rFonts w:eastAsiaTheme="minorEastAsia"/>
          <w:sz w:val="22"/>
          <w:szCs w:val="22"/>
          <w:lang w:eastAsia="ko-KR"/>
        </w:rPr>
        <w:t xml:space="preserve"> to multiplex different type-0 resource allocations. 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For better multiplexing </w:t>
      </w:r>
      <w:r w:rsidR="00593BF7" w:rsidRPr="00A831F8">
        <w:rPr>
          <w:rFonts w:eastAsiaTheme="minorEastAsia"/>
          <w:sz w:val="22"/>
          <w:szCs w:val="22"/>
          <w:lang w:eastAsia="ko-KR"/>
        </w:rPr>
        <w:t>Rel-15</w:t>
      </w:r>
      <w:r w:rsidR="00100821">
        <w:rPr>
          <w:rFonts w:eastAsiaTheme="minorEastAsia"/>
          <w:sz w:val="22"/>
          <w:szCs w:val="22"/>
          <w:lang w:eastAsia="ko-KR"/>
        </w:rPr>
        <w:t xml:space="preserve"> UEs </w:t>
      </w:r>
      <w:r w:rsidR="00D55793">
        <w:rPr>
          <w:rFonts w:eastAsiaTheme="minorEastAsia"/>
          <w:sz w:val="22"/>
          <w:szCs w:val="22"/>
          <w:lang w:eastAsia="ko-KR"/>
        </w:rPr>
        <w:t>using</w:t>
      </w:r>
      <w:r w:rsidR="00100821">
        <w:rPr>
          <w:rFonts w:eastAsiaTheme="minorEastAsia"/>
          <w:sz w:val="22"/>
          <w:szCs w:val="22"/>
          <w:lang w:eastAsia="ko-KR"/>
        </w:rPr>
        <w:t xml:space="preserve"> type-0 resource allocation</w:t>
      </w:r>
      <w:r w:rsidR="00593BF7" w:rsidRPr="00A831F8">
        <w:rPr>
          <w:rFonts w:eastAsiaTheme="minorEastAsia"/>
          <w:sz w:val="22"/>
          <w:szCs w:val="22"/>
          <w:lang w:eastAsia="ko-KR"/>
        </w:rPr>
        <w:t xml:space="preserve"> </w:t>
      </w:r>
      <w:r w:rsidR="00D55793">
        <w:rPr>
          <w:rFonts w:eastAsiaTheme="minorEastAsia"/>
          <w:sz w:val="22"/>
          <w:szCs w:val="22"/>
          <w:lang w:eastAsia="ko-KR"/>
        </w:rPr>
        <w:t xml:space="preserve">with 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Rel-16 </w:t>
      </w:r>
      <w:r w:rsidR="00100821">
        <w:rPr>
          <w:rFonts w:eastAsiaTheme="minorEastAsia"/>
          <w:sz w:val="22"/>
          <w:szCs w:val="22"/>
          <w:lang w:eastAsia="ko-KR"/>
        </w:rPr>
        <w:t>URLLC UEs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, RAN1 strives to align PRB grid. </w:t>
      </w:r>
      <w:r w:rsidR="00D55793">
        <w:rPr>
          <w:rFonts w:eastAsiaTheme="minorEastAsia"/>
          <w:sz w:val="22"/>
          <w:szCs w:val="22"/>
          <w:lang w:eastAsia="ko-KR"/>
        </w:rPr>
        <w:t>Therefore</w:t>
      </w:r>
      <w:r w:rsidR="00992075" w:rsidRPr="00A831F8">
        <w:rPr>
          <w:rFonts w:eastAsiaTheme="minorEastAsia"/>
          <w:sz w:val="22"/>
          <w:szCs w:val="22"/>
          <w:lang w:eastAsia="ko-KR"/>
        </w:rPr>
        <w:t>,</w:t>
      </w:r>
      <w:r w:rsidR="0007721B" w:rsidRPr="00A831F8">
        <w:rPr>
          <w:rFonts w:eastAsiaTheme="minorEastAsia"/>
          <w:sz w:val="22"/>
          <w:szCs w:val="22"/>
          <w:lang w:eastAsia="ko-KR"/>
        </w:rPr>
        <w:t xml:space="preserve"> we propose </w:t>
      </w:r>
    </w:p>
    <w:p w14:paraId="4B62060D" w14:textId="6383CACE" w:rsidR="0007721B" w:rsidRPr="003D2B00" w:rsidRDefault="0007721B" w:rsidP="009479A2">
      <w:pPr>
        <w:pStyle w:val="a2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i/>
          <w:iCs/>
          <w:sz w:val="22"/>
          <w:szCs w:val="22"/>
          <w:lang w:eastAsia="ko-KR"/>
        </w:rPr>
      </w:pPr>
      <w:bookmarkStart w:id="1" w:name="_Hlk16857361"/>
      <w:r w:rsidRPr="003D2B00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roposal </w:t>
      </w:r>
      <w:r w:rsidR="00100821" w:rsidRPr="003D2B00">
        <w:rPr>
          <w:rFonts w:eastAsiaTheme="minorEastAsia"/>
          <w:b/>
          <w:i/>
          <w:iCs/>
          <w:sz w:val="22"/>
          <w:szCs w:val="22"/>
          <w:lang w:eastAsia="ko-KR"/>
        </w:rPr>
        <w:t>1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>:</w:t>
      </w:r>
      <w:r w:rsidR="00C86D78"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 </w:t>
      </w:r>
      <w:r w:rsidR="00100821" w:rsidRPr="003D2B00">
        <w:rPr>
          <w:rFonts w:eastAsiaTheme="minorEastAsia"/>
          <w:b/>
          <w:i/>
          <w:iCs/>
          <w:sz w:val="22"/>
          <w:szCs w:val="22"/>
          <w:lang w:eastAsia="ko-KR"/>
        </w:rPr>
        <w:t>For type-1 resource allocation with single configurable granularity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>, RB</w:t>
      </w:r>
      <w:r w:rsidR="00992075"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s should be grouped </w:t>
      </w:r>
      <w:r w:rsidR="00593BF7" w:rsidRPr="003D2B00">
        <w:rPr>
          <w:rFonts w:eastAsiaTheme="minorEastAsia" w:hint="eastAsia"/>
          <w:b/>
          <w:i/>
          <w:iCs/>
          <w:sz w:val="22"/>
          <w:szCs w:val="22"/>
          <w:lang w:eastAsia="ko-KR"/>
        </w:rPr>
        <w:t>b</w:t>
      </w:r>
      <w:r w:rsidR="00593BF7" w:rsidRPr="003D2B00">
        <w:rPr>
          <w:rFonts w:eastAsiaTheme="minorEastAsia"/>
          <w:b/>
          <w:i/>
          <w:iCs/>
          <w:sz w:val="22"/>
          <w:szCs w:val="22"/>
          <w:lang w:eastAsia="ko-KR"/>
        </w:rPr>
        <w:t>y</w:t>
      </w:r>
      <w:r w:rsidR="00992075"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 considering 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>PRB grid</w:t>
      </w:r>
      <w:r w:rsidR="00992075"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 alignment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. </w:t>
      </w:r>
      <w:r w:rsidR="003D2B00">
        <w:rPr>
          <w:rFonts w:eastAsiaTheme="minorEastAsia"/>
          <w:b/>
          <w:i/>
          <w:iCs/>
          <w:sz w:val="22"/>
          <w:szCs w:val="22"/>
          <w:lang w:eastAsia="ko-KR"/>
        </w:rPr>
        <w:t>RIV indicates starting RBG index and the number of consecutive RBGs.</w:t>
      </w:r>
    </w:p>
    <w:p w14:paraId="3F415EA8" w14:textId="32BC9B6E" w:rsidR="003D2B00" w:rsidRPr="00E860C9" w:rsidRDefault="003D2B00" w:rsidP="009479A2">
      <w:pPr>
        <w:pStyle w:val="a2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 w:rsidRPr="00283D0A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283D0A">
        <w:rPr>
          <w:rFonts w:eastAsiaTheme="minorEastAsia"/>
          <w:b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i/>
          <w:iCs/>
          <w:sz w:val="22"/>
          <w:szCs w:val="22"/>
          <w:lang w:eastAsia="ko-KR"/>
        </w:rPr>
        <w:t xml:space="preserve"> 2: Adopt the following text proposal 1</w:t>
      </w:r>
      <w:r w:rsidR="00226FB1">
        <w:rPr>
          <w:rFonts w:eastAsiaTheme="minorEastAsia"/>
          <w:b/>
          <w:i/>
          <w:iCs/>
          <w:sz w:val="22"/>
          <w:szCs w:val="22"/>
          <w:lang w:eastAsia="ko-KR"/>
        </w:rPr>
        <w:t xml:space="preserve"> for TS38.214</w:t>
      </w:r>
      <w:r w:rsidR="0020745C">
        <w:rPr>
          <w:rFonts w:eastAsiaTheme="minorEastAsia"/>
          <w:b/>
          <w:i/>
          <w:iCs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7108D" w14:paraId="6695691C" w14:textId="77777777" w:rsidTr="00F7108D">
        <w:tc>
          <w:tcPr>
            <w:tcW w:w="9736" w:type="dxa"/>
          </w:tcPr>
          <w:bookmarkEnd w:id="1"/>
          <w:p w14:paraId="1B7F593C" w14:textId="69B1C690" w:rsidR="00F7108D" w:rsidRDefault="00F7108D" w:rsidP="00265759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F7108D">
              <w:rPr>
                <w:rFonts w:ascii="Times New Roman" w:hAnsi="Times New Roman"/>
                <w:b/>
                <w:bCs/>
                <w:u w:val="single"/>
              </w:rPr>
              <w:t>Text proposal 1</w:t>
            </w:r>
          </w:p>
          <w:p w14:paraId="641B6A76" w14:textId="732D0B59" w:rsidR="00690451" w:rsidRPr="00690451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4F40FCA5" w14:textId="77777777" w:rsidR="00F7108D" w:rsidRPr="00954FF7" w:rsidRDefault="00F7108D" w:rsidP="00F7108D">
            <w:pPr>
              <w:keepNext/>
              <w:widowControl/>
              <w:tabs>
                <w:tab w:val="left" w:pos="864"/>
              </w:tabs>
              <w:wordWrap/>
              <w:autoSpaceDE/>
              <w:autoSpaceDN/>
              <w:spacing w:before="240" w:after="180"/>
              <w:ind w:left="864" w:hanging="864"/>
              <w:jc w:val="left"/>
              <w:outlineLvl w:val="4"/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</w:pPr>
            <w:bookmarkStart w:id="2" w:name="_Toc11352088"/>
            <w:bookmarkStart w:id="3" w:name="_Toc20317978"/>
            <w:bookmarkStart w:id="4" w:name="_Toc27299876"/>
            <w:bookmarkStart w:id="5" w:name="_Toc29673141"/>
            <w:bookmarkStart w:id="6" w:name="_Toc29673282"/>
            <w:bookmarkStart w:id="7" w:name="_Toc29674275"/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>5.1.2.2.2</w:t>
            </w:r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ab/>
              <w:t>Downlink resource allocation type 1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0B2917EB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eastAsia="en-GB"/>
              </w:rPr>
            </w:pPr>
            <w:bookmarkStart w:id="8" w:name="_Hlk498008922"/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40" w:dyaOrig="340" w14:anchorId="6CD8B8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4.5pt" o:ole="">
                  <v:imagedata r:id="rId8" o:title=""/>
                </v:shape>
                <o:OLEObject Type="Embed" ProgID="Equation.3" ShapeID="_x0000_i1025" DrawAspect="Content" ObjectID="_1643275942" r:id="rId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</w:t>
            </w:r>
          </w:p>
          <w:bookmarkEnd w:id="8"/>
          <w:p w14:paraId="42873AE8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lastRenderedPageBreak/>
              <w:t>A downlink type 1 resource allocation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corresponding to a starting virtual resource block (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600" w:dyaOrig="300" w14:anchorId="511E0CFB">
                <v:shape id="_x0000_i1026" type="#_x0000_t75" style="width:28.5pt;height:14.5pt" o:ole="">
                  <v:imagedata r:id="rId10" o:title=""/>
                </v:shape>
                <o:OLEObject Type="Embed" ProgID="Equation.3" ShapeID="_x0000_i1026" DrawAspect="Content" ObjectID="_1643275943" r:id="rId1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and a length in terms of contiguously allocated resource blocks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08E4DE6A">
                <v:shape id="_x0000_i1027" type="#_x0000_t75" style="width:21.5pt;height:14.5pt" o:ole="">
                  <v:imagedata r:id="rId12" o:title=""/>
                </v:shape>
                <o:OLEObject Type="Embed" ProgID="Equation.3" ShapeID="_x0000_i1027" DrawAspect="Content" ObjectID="_1643275944" r:id="rId1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. The resource indication value is defined by</w:t>
            </w:r>
          </w:p>
          <w:p w14:paraId="58EBBA62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if </w:t>
            </w: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1960" w:dyaOrig="400" w14:anchorId="4F354B32">
                <v:shape id="_x0000_i1028" type="#_x0000_t75" style="width:101pt;height:21.5pt" o:ole="">
                  <v:imagedata r:id="rId14" o:title=""/>
                </v:shape>
                <o:OLEObject Type="Embed" ProgID="Equation.3" ShapeID="_x0000_i1028" DrawAspect="Content" ObjectID="_1643275945" r:id="rId15"/>
              </w:objec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then</w:t>
            </w:r>
          </w:p>
          <w:p w14:paraId="665A3537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2620" w:dyaOrig="340" w14:anchorId="4A9289F7">
                <v:shape id="_x0000_i1029" type="#_x0000_t75" style="width:129.5pt;height:14.5pt" o:ole="">
                  <v:imagedata r:id="rId16" o:title=""/>
                </v:shape>
                <o:OLEObject Type="Embed" ProgID="Equation.3" ShapeID="_x0000_i1029" DrawAspect="Content" ObjectID="_1643275946" r:id="rId17"/>
              </w:object>
            </w:r>
          </w:p>
          <w:p w14:paraId="2DB8633C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else </w:t>
            </w:r>
          </w:p>
          <w:p w14:paraId="15C3CFFD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4420" w:dyaOrig="340" w14:anchorId="72C3A989">
                <v:shape id="_x0000_i1030" type="#_x0000_t75" style="width:223pt;height:14.5pt" o:ole="">
                  <v:imagedata r:id="rId18" o:title=""/>
                </v:shape>
                <o:OLEObject Type="Embed" ProgID="Equation.3" ShapeID="_x0000_i1030" DrawAspect="Content" ObjectID="_1643275947" r:id="rId19"/>
              </w:object>
            </w:r>
          </w:p>
          <w:p w14:paraId="140ED290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574BE0AF">
                <v:shape id="_x0000_i1031" type="#_x0000_t75" style="width:21.5pt;height:14.5pt" o:ole="">
                  <v:imagedata r:id="rId20" o:title=""/>
                </v:shape>
                <o:OLEObject Type="Embed" ProgID="Equation.3" ShapeID="_x0000_i1031" DrawAspect="Content" ObjectID="_1643275948" r:id="rId2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sym w:font="Symbol" w:char="F0B3"/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1 and shall not exceed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GB"/>
              </w:rPr>
              <w:object w:dxaOrig="1359" w:dyaOrig="380" w14:anchorId="14F7736B">
                <v:shape id="_x0000_i1032" type="#_x0000_t75" style="width:45pt;height:15pt" o:ole="">
                  <v:imagedata r:id="rId22" o:title=""/>
                </v:shape>
                <o:OLEObject Type="Embed" ProgID="Equation.3" ShapeID="_x0000_i1032" DrawAspect="Content" ObjectID="_1643275949" r:id="rId2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</w:t>
            </w:r>
          </w:p>
          <w:p w14:paraId="17B093E4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When the DCI size for DCI format 1_0 in USS is derived from the size of DCI format 1_0 in CSS but applied to an active BWP with size of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20" w:dyaOrig="320" w14:anchorId="74137B2D">
                <v:shape id="_x0000_i1033" type="#_x0000_t75" style="width:28.5pt;height:14.5pt" o:ole="">
                  <v:imagedata r:id="rId24" o:title=""/>
                </v:shape>
                <o:OLEObject Type="Embed" ProgID="Equation.DSMT4" ShapeID="_x0000_i1033" DrawAspect="Content" ObjectID="_1643275950" r:id="rId2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, a downlink type 1 resource block assignment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) corresponding to a starting resource block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3000" w:dyaOrig="320" w14:anchorId="2A696D1A">
                <v:shape id="_x0000_i1034" type="#_x0000_t75" style="width:151pt;height:14.5pt" o:ole="">
                  <v:imagedata r:id="rId26" o:title=""/>
                </v:shape>
                <o:OLEObject Type="Embed" ProgID="Equation.DSMT4" ShapeID="_x0000_i1034" DrawAspect="Content" ObjectID="_1643275951" r:id="rId2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a length in terms of virtually contiguously allocated resource blocks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2280" w:dyaOrig="320" w14:anchorId="298B4CBF">
                <v:shape id="_x0000_i1035" type="#_x0000_t75" style="width:115.5pt;height:14.5pt" o:ole="">
                  <v:imagedata r:id="rId28" o:title=""/>
                </v:shape>
                <o:OLEObject Type="Embed" ProgID="Equation.DSMT4" ShapeID="_x0000_i1035" DrawAspect="Content" ObjectID="_1643275952" r:id="rId2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, where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40" w:dyaOrig="320" w14:anchorId="600C0E1B">
                <v:shape id="_x0000_i1036" type="#_x0000_t75" style="width:28.5pt;height:14.5pt" o:ole="">
                  <v:imagedata r:id="rId30" o:title=""/>
                </v:shape>
                <o:OLEObject Type="Embed" ProgID="Equation.DSMT4" ShapeID="_x0000_i1036" DrawAspect="Content" ObjectID="_1643275953" r:id="rId3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is given by </w:t>
            </w:r>
          </w:p>
          <w:p w14:paraId="6C26406E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-</w: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ab/>
              <w:t xml:space="preserve">the size of CORESET 0 if CORESET 0 is configured for the </w:t>
            </w:r>
            <w:proofErr w:type="gramStart"/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cell;</w:t>
            </w:r>
            <w:proofErr w:type="gramEnd"/>
          </w:p>
          <w:p w14:paraId="1282BB6B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-</w: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ab/>
              <w:t>the size of initial DL bandwidth part if CORESET 0 is not configured for the cell</w:t>
            </w:r>
            <w:r w:rsidRPr="00954FF7">
              <w:rPr>
                <w:rFonts w:ascii="Times New Roman" w:eastAsia="MS Mincho" w:hAnsi="Times New Roman"/>
                <w:color w:val="000000"/>
                <w:kern w:val="0"/>
                <w:szCs w:val="20"/>
                <w:lang w:val="en-GB" w:eastAsia="en-US"/>
              </w:rPr>
              <w:t xml:space="preserve">. </w:t>
            </w:r>
          </w:p>
          <w:p w14:paraId="3C5CAA4C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The resource indication value is defined by:</w:t>
            </w:r>
          </w:p>
          <w:p w14:paraId="49FE08D0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if </w:t>
            </w:r>
            <w:r w:rsidRPr="00954FF7">
              <w:rPr>
                <w:rFonts w:ascii="Times New Roman" w:eastAsia="MS Mincho" w:hAnsi="Times New Roman"/>
                <w:kern w:val="0"/>
                <w:position w:val="-14"/>
                <w:szCs w:val="20"/>
                <w:lang w:val="en-GB" w:eastAsia="en-GB"/>
              </w:rPr>
              <w:object w:dxaOrig="1980" w:dyaOrig="420" w14:anchorId="49861007">
                <v:shape id="_x0000_i1037" type="#_x0000_t75" style="width:93.5pt;height:21.5pt" o:ole="">
                  <v:imagedata r:id="rId32" o:title=""/>
                </v:shape>
                <o:OLEObject Type="Embed" ProgID="Equation.DSMT4" ShapeID="_x0000_i1037" DrawAspect="Content" ObjectID="_1643275954" r:id="rId33"/>
              </w:objec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then</w:t>
            </w:r>
          </w:p>
          <w:p w14:paraId="31A50049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2580" w:dyaOrig="320" w14:anchorId="3721BDCD">
                <v:shape id="_x0000_i1038" type="#_x0000_t75" style="width:129.5pt;height:14.5pt" o:ole="">
                  <v:imagedata r:id="rId34" o:title=""/>
                </v:shape>
                <o:OLEObject Type="Embed" ProgID="Equation.DSMT4" ShapeID="_x0000_i1038" DrawAspect="Content" ObjectID="_1643275955" r:id="rId35"/>
              </w:object>
            </w:r>
          </w:p>
          <w:p w14:paraId="2208B980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else </w:t>
            </w:r>
          </w:p>
          <w:p w14:paraId="43C13A31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4300" w:dyaOrig="320" w14:anchorId="247B3279">
                <v:shape id="_x0000_i1039" type="#_x0000_t75" style="width:3in;height:14.5pt" o:ole="">
                  <v:imagedata r:id="rId36" o:title=""/>
                </v:shape>
                <o:OLEObject Type="Embed" ProgID="Equation.DSMT4" ShapeID="_x0000_i1039" DrawAspect="Content" ObjectID="_1643275956" r:id="rId37"/>
              </w:object>
            </w:r>
          </w:p>
          <w:p w14:paraId="66E249B5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60" w:dyaOrig="300" w14:anchorId="254C0CFF">
                <v:shape id="_x0000_i1040" type="#_x0000_t75" style="width:65pt;height:14.5pt" o:ole="">
                  <v:imagedata r:id="rId38" o:title=""/>
                </v:shape>
                <o:OLEObject Type="Embed" ProgID="Equation.DSMT4" ShapeID="_x0000_i1040" DrawAspect="Content" ObjectID="_1643275957" r:id="rId3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600" w:dyaOrig="300" w14:anchorId="719B5F96">
                <v:shape id="_x0000_i1041" type="#_x0000_t75" style="width:79pt;height:14.5pt" o:ole="">
                  <v:imagedata r:id="rId40" o:title=""/>
                </v:shape>
                <o:OLEObject Type="Embed" ProgID="Equation.DSMT4" ShapeID="_x0000_i1041" DrawAspect="Content" ObjectID="_1643275958" r:id="rId4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where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60" w:dyaOrig="300" w14:anchorId="70AEEC3C">
                <v:shape id="_x0000_i1042" type="#_x0000_t75" style="width:21.5pt;height:14.5pt" o:ole="">
                  <v:imagedata r:id="rId42" o:title=""/>
                </v:shape>
                <o:OLEObject Type="Embed" ProgID="Equation.DSMT4" ShapeID="_x0000_i1042" DrawAspect="Content" ObjectID="_1643275959" r:id="rId4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shall not exceed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80" w:dyaOrig="320" w14:anchorId="01A9A59F">
                <v:shape id="_x0000_i1043" type="#_x0000_t75" style="width:65pt;height:14.5pt" o:ole="">
                  <v:imagedata r:id="rId44" o:title=""/>
                </v:shape>
                <o:OLEObject Type="Embed" ProgID="Equation.DSMT4" ShapeID="_x0000_i1043" DrawAspect="Content" ObjectID="_1643275960" r:id="rId4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.</w:t>
            </w:r>
          </w:p>
          <w:p w14:paraId="123291C7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19" w:dyaOrig="320" w14:anchorId="644386EC">
                <v:shape id="_x0000_i1044" type="#_x0000_t75" style="width:65pt;height:14.5pt" o:ole="">
                  <v:imagedata r:id="rId46" o:title=""/>
                </v:shape>
                <o:OLEObject Type="Embed" ProgID="Equation.DSMT4" ShapeID="_x0000_i1044" DrawAspect="Content" ObjectID="_1643275961" r:id="rId4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is the maximum value from set {1, 2, 4, 8} which satisfies </w:t>
            </w:r>
            <w:r w:rsidRPr="00954FF7">
              <w:rPr>
                <w:rFonts w:ascii="Times" w:eastAsia="바탕" w:hAnsi="Times"/>
                <w:kern w:val="0"/>
                <w:position w:val="-14"/>
                <w:szCs w:val="24"/>
                <w:lang w:val="en-GB" w:eastAsia="en-GB"/>
              </w:rPr>
              <w:object w:dxaOrig="1760" w:dyaOrig="420" w14:anchorId="0D9BF47D">
                <v:shape id="_x0000_i1045" type="#_x0000_t75" style="width:86.5pt;height:21.5pt" o:ole="">
                  <v:imagedata r:id="rId48" o:title=""/>
                </v:shape>
                <o:OLEObject Type="Embed" ProgID="Equation.DSMT4" ShapeID="_x0000_i1045" DrawAspect="Content" ObjectID="_1643275962" r:id="rId4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; otherwise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= 1. </w:t>
            </w:r>
          </w:p>
          <w:p w14:paraId="390F3DC9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When the scheduling grant is received with DCI format 1_2, a downlink type 1 resource allocation field consists of </w:t>
            </w:r>
            <w:ins w:id="9" w:author="Choi Kyungjun" w:date="2020-02-13T11:59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a resource indication value (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en-US"/>
                </w:rPr>
                <w:t>RIV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) corresponding to a starting resource block group</w:t>
              </w:r>
            </w:ins>
            <w:ins w:id="10" w:author="Choi Kyungjun" w:date="2020-02-13T12:0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  <w:proofErr w:type="spellStart"/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start</w:t>
              </w:r>
              <w:proofErr w:type="spellEnd"/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-1 and a length in terms of virtually contiguously allocated resource block</w:t>
              </w:r>
            </w:ins>
            <w:ins w:id="11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group</w:t>
              </w:r>
            </w:ins>
            <w:ins w:id="12" w:author="Choi Kyungjun" w:date="2020-02-13T12:0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s</w:t>
              </w:r>
            </w:ins>
            <w:ins w:id="13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L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RBGs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-1</w:t>
              </w:r>
            </w:ins>
            <w:ins w:id="14" w:author="Choi Kyungjun" w:date="2020-02-13T12:0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, where </w:t>
              </w:r>
            </w:ins>
            <w:ins w:id="15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the </w:t>
              </w:r>
            </w:ins>
            <w:ins w:id="16" w:author="Choi Kyungjun" w:date="2020-02-13T12:06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resource block groups</w:t>
              </w:r>
            </w:ins>
            <w:ins w:id="17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are</w:t>
              </w:r>
            </w:ins>
            <w:ins w:id="18" w:author="Choi Kyungjun" w:date="2020-02-13T12:02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defined in 5.1.2.2.1 with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P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configured by </w:t>
              </w:r>
            </w:ins>
            <w:ins w:id="19" w:author="Choi Kyungjun" w:date="2020-02-13T12:04:00Z"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ResourceAllocationType1-granularity-ForDCIFormat1_2</w:t>
              </w:r>
            </w:ins>
            <w:ins w:id="20" w:author="Choi Kyungjun" w:date="2020-02-13T12:02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.</w:t>
              </w:r>
            </w:ins>
            <w:ins w:id="21" w:author="Choi Kyungjun" w:date="2020-02-13T12:05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</w:ins>
            <w:ins w:id="22" w:author="Choi Kyungjun" w:date="2020-02-13T12:03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The resource indication value is defined </w:t>
              </w:r>
            </w:ins>
            <w:ins w:id="23" w:author="Choi Kyungjun" w:date="2020-02-13T11:58:00Z"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by replacing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RBGs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,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replacing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kern w:val="0"/>
                        <w:sz w:val="18"/>
                        <w:szCs w:val="18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BWP</m:t>
                    </m:r>
                  </m:sub>
                  <m:sup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size</m:t>
                    </m:r>
                  </m:sup>
                </m:sSubSup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RBG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, and replacing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  <m:r>
                  <w:rPr>
                    <w:rFonts w:ascii="Cambria Math" w:eastAsia="바탕" w:hAnsi="Cambria Math"/>
                    <w:color w:val="000000"/>
                    <w:kern w:val="0"/>
                    <w:szCs w:val="20"/>
                    <w:lang w:val="en-GB" w:eastAsia="en-US"/>
                  </w:rPr>
                  <m:t xml:space="preserve"> </m:t>
                </m:r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 xml:space="preserve"> RBG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</m:oMath>
            </w:ins>
            <w:ins w:id="24" w:author="Choi Kyungjun" w:date="2020-02-13T12:03:00Z">
              <w:r w:rsidRPr="00954FF7">
                <w:rPr>
                  <w:rFonts w:ascii="Times" w:eastAsia="바탕" w:hAnsi="Times" w:hint="eastAsia"/>
                  <w:i/>
                  <w:color w:val="000000"/>
                  <w:kern w:val="0"/>
                  <w:szCs w:val="20"/>
                  <w:lang w:val="en-GB"/>
                </w:rPr>
                <w:t>.</w:t>
              </w:r>
            </w:ins>
            <w:del w:id="25" w:author="Choi Kyungjun" w:date="2020-02-13T11:58:00Z">
              <w:r w:rsidRPr="00954FF7" w:rsidDel="005107D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>[TBD]</w:delText>
              </w:r>
            </w:del>
            <w:del w:id="26" w:author="Choi Kyungjun" w:date="2020-02-13T12:03:00Z"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. [If the resource allocation indicates the corresponding PDSCH is mapped to RB index </w:delText>
              </w:r>
              <w:r w:rsidRPr="00954FF7" w:rsidDel="0034080F">
                <w:rPr>
                  <w:rFonts w:ascii="Times" w:eastAsia="바탕" w:hAnsi="Times"/>
                  <w:kern w:val="0"/>
                  <w:position w:val="-14"/>
                  <w:szCs w:val="24"/>
                  <w:lang w:val="en-GB" w:eastAsia="en-US"/>
                </w:rPr>
                <w:object w:dxaOrig="1480" w:dyaOrig="380" w14:anchorId="32FF1BCE">
                  <v:shape id="_x0000_i1046" type="#_x0000_t75" style="width:79pt;height:21.5pt" o:ole="">
                    <v:imagedata r:id="rId50" o:title=""/>
                  </v:shape>
                  <o:OLEObject Type="Embed" ProgID="Equation.DSMT4" ShapeID="_x0000_i1046" DrawAspect="Content" ObjectID="_1643275963" r:id="rId51"/>
                </w:object>
              </w:r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, the UE shall assume the PDSCH is also mapped to PRB indexes </w:delText>
              </w:r>
              <w:r w:rsidRPr="00954FF7" w:rsidDel="0034080F">
                <w:rPr>
                  <w:rFonts w:ascii="Times" w:eastAsia="바탕" w:hAnsi="Times"/>
                  <w:kern w:val="0"/>
                  <w:position w:val="-14"/>
                  <w:szCs w:val="24"/>
                  <w:lang w:val="en-GB" w:eastAsia="en-US"/>
                </w:rPr>
                <w:object w:dxaOrig="1240" w:dyaOrig="380" w14:anchorId="7FDA70BE">
                  <v:shape id="_x0000_i1047" type="#_x0000_t75" style="width:51.5pt;height:17.5pt" o:ole="">
                    <v:imagedata r:id="rId52" o:title=""/>
                  </v:shape>
                  <o:OLEObject Type="Embed" ProgID="Equation.DSMT4" ShapeID="_x0000_i1047" DrawAspect="Content" ObjectID="_1643275964" r:id="rId53"/>
                </w:object>
              </w:r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to </w:delText>
              </w:r>
              <w:r w:rsidRPr="00954FF7" w:rsidDel="0034080F">
                <w:rPr>
                  <w:rFonts w:ascii="Times" w:eastAsia="바탕" w:hAnsi="Times"/>
                  <w:kern w:val="0"/>
                  <w:position w:val="-10"/>
                  <w:szCs w:val="24"/>
                  <w:lang w:val="en-GB" w:eastAsia="en-US"/>
                </w:rPr>
                <w:object w:dxaOrig="480" w:dyaOrig="320" w14:anchorId="7A243117">
                  <v:shape id="_x0000_i1048" type="#_x0000_t75" style="width:21.5pt;height:14.5pt" o:ole="">
                    <v:imagedata r:id="rId54" o:title=""/>
                  </v:shape>
                  <o:OLEObject Type="Embed" ProgID="Equation.DSMT4" ShapeID="_x0000_i1048" DrawAspect="Content" ObjectID="_1643275965" r:id="rId55"/>
                </w:object>
              </w:r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>.]</w:delText>
              </w:r>
            </w:del>
          </w:p>
          <w:p w14:paraId="2DE20C4F" w14:textId="77777777" w:rsidR="00690451" w:rsidRPr="000B5206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67A8A87A" w14:textId="77777777" w:rsidR="00F7108D" w:rsidRPr="00954FF7" w:rsidRDefault="00F7108D" w:rsidP="00F7108D">
            <w:pPr>
              <w:keepNext/>
              <w:widowControl/>
              <w:tabs>
                <w:tab w:val="left" w:pos="864"/>
              </w:tabs>
              <w:wordWrap/>
              <w:autoSpaceDE/>
              <w:autoSpaceDN/>
              <w:spacing w:before="240" w:after="60"/>
              <w:jc w:val="left"/>
              <w:outlineLvl w:val="4"/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</w:pPr>
            <w:bookmarkStart w:id="27" w:name="_Toc11352147"/>
            <w:bookmarkStart w:id="28" w:name="_Toc20318037"/>
            <w:bookmarkStart w:id="29" w:name="_Toc27299935"/>
            <w:bookmarkStart w:id="30" w:name="_Toc29673208"/>
            <w:bookmarkStart w:id="31" w:name="_Toc29673349"/>
            <w:bookmarkStart w:id="32" w:name="_Toc29674342"/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>6.1.2.2.2</w:t>
            </w:r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ab/>
              <w:t>Uplink resource allocation type 1</w:t>
            </w:r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4C542F41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In uplink resource allocation of type 1, the resource block assignment information indicates to a scheduled UE a set of contiguously allocated non-interleaved virtual resource blocks within the active bandwidth part of size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US"/>
              </w:rPr>
              <w:object w:dxaOrig="580" w:dyaOrig="380" w14:anchorId="597C3A29">
                <v:shape id="_x0000_i1049" type="#_x0000_t75" style="width:28.5pt;height:21.5pt" o:ole="">
                  <v:imagedata r:id="rId56" o:title=""/>
                </v:shape>
                <o:OLEObject Type="Embed" ProgID="Equation.3" ShapeID="_x0000_i1049" DrawAspect="Content" ObjectID="_1643275966" r:id="rId5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PRBs except for the case when DCI format 0_0 is decoded in any common search space in which case the size of the initial UL bandwidth part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US"/>
              </w:rPr>
              <w:object w:dxaOrig="560" w:dyaOrig="340" w14:anchorId="0DD02C03">
                <v:shape id="_x0000_i1050" type="#_x0000_t75" style="width:28.5pt;height:21.5pt" o:ole="">
                  <v:imagedata r:id="rId58" o:title=""/>
                </v:shape>
                <o:OLEObject Type="Embed" ProgID="Equation.DSMT4" ShapeID="_x0000_i1050" DrawAspect="Content" ObjectID="_1643275967" r:id="rId5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shall be used. </w:t>
            </w:r>
          </w:p>
          <w:p w14:paraId="54A5AFC5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lastRenderedPageBreak/>
              <w:t>An uplink type 1 resource allocation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corresponding to a starting virtual resource block (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600" w:dyaOrig="300" w14:anchorId="06351EE6">
                <v:shape id="_x0000_i1051" type="#_x0000_t75" style="width:28.5pt;height:14.5pt" o:ole="">
                  <v:imagedata r:id="rId60" o:title=""/>
                </v:shape>
                <o:OLEObject Type="Embed" ProgID="Equation.3" ShapeID="_x0000_i1051" DrawAspect="Content" ObjectID="_1643275968" r:id="rId6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and a length in terms of contiguously allocated resource blocks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3EEF0CAF">
                <v:shape id="_x0000_i1052" type="#_x0000_t75" style="width:21.5pt;height:14.5pt" o:ole="">
                  <v:imagedata r:id="rId62" o:title=""/>
                </v:shape>
                <o:OLEObject Type="Embed" ProgID="Equation.3" ShapeID="_x0000_i1052" DrawAspect="Content" ObjectID="_1643275969" r:id="rId6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The resource indication value is defined by </w:t>
            </w:r>
          </w:p>
          <w:p w14:paraId="73550CA1" w14:textId="77777777" w:rsidR="00F7108D" w:rsidRPr="00954FF7" w:rsidRDefault="00F7108D" w:rsidP="00F7108D">
            <w:pPr>
              <w:widowControl/>
              <w:wordWrap/>
              <w:autoSpaceDE/>
              <w:autoSpaceDN/>
              <w:ind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939" w:dyaOrig="400" w14:anchorId="73C67913">
                <v:shape id="_x0000_i1053" type="#_x0000_t75" style="width:100.5pt;height:21.5pt" o:ole="">
                  <v:imagedata r:id="rId64" o:title=""/>
                </v:shape>
                <o:OLEObject Type="Embed" ProgID="Equation.3" ShapeID="_x0000_i1053" DrawAspect="Content" ObjectID="_1643275970" r:id="rId6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then</w:t>
            </w:r>
          </w:p>
          <w:p w14:paraId="20D26431" w14:textId="77777777" w:rsidR="00F7108D" w:rsidRPr="00954FF7" w:rsidRDefault="00F7108D" w:rsidP="00F7108D">
            <w:pPr>
              <w:widowControl/>
              <w:wordWrap/>
              <w:autoSpaceDE/>
              <w:autoSpaceDN/>
              <w:ind w:left="284"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2620" w:dyaOrig="340" w14:anchorId="201FD680">
                <v:shape id="_x0000_i1054" type="#_x0000_t75" style="width:129.5pt;height:14.5pt" o:ole="">
                  <v:imagedata r:id="rId66" o:title=""/>
                </v:shape>
                <o:OLEObject Type="Embed" ProgID="Equation.3" ShapeID="_x0000_i1054" DrawAspect="Content" ObjectID="_1643275971" r:id="rId67"/>
              </w:object>
            </w:r>
          </w:p>
          <w:p w14:paraId="425A6E43" w14:textId="77777777" w:rsidR="00F7108D" w:rsidRPr="00954FF7" w:rsidRDefault="00F7108D" w:rsidP="00F7108D">
            <w:pPr>
              <w:widowControl/>
              <w:wordWrap/>
              <w:autoSpaceDE/>
              <w:autoSpaceDN/>
              <w:ind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else </w:t>
            </w:r>
          </w:p>
          <w:p w14:paraId="2244DE9A" w14:textId="77777777" w:rsidR="00F7108D" w:rsidRPr="00954FF7" w:rsidRDefault="00F7108D" w:rsidP="00F7108D">
            <w:pPr>
              <w:widowControl/>
              <w:wordWrap/>
              <w:autoSpaceDE/>
              <w:autoSpaceDN/>
              <w:ind w:left="284"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20" w:dyaOrig="340" w14:anchorId="0074A513">
                <v:shape id="_x0000_i1055" type="#_x0000_t75" style="width:223pt;height:14.5pt" o:ole="">
                  <v:imagedata r:id="rId68" o:title=""/>
                </v:shape>
                <o:OLEObject Type="Embed" ProgID="Equation.3" ShapeID="_x0000_i1055" DrawAspect="Content" ObjectID="_1643275972" r:id="rId69"/>
              </w:object>
            </w:r>
          </w:p>
          <w:p w14:paraId="471C80C1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15ED82B3">
                <v:shape id="_x0000_i1056" type="#_x0000_t75" style="width:21.5pt;height:14.5pt" o:ole="">
                  <v:imagedata r:id="rId70" o:title=""/>
                </v:shape>
                <o:OLEObject Type="Embed" ProgID="Equation.3" ShapeID="_x0000_i1056" DrawAspect="Content" ObjectID="_1643275973" r:id="rId7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sym w:font="Symbol" w:char="F0B3"/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1 and shall not exceed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GB"/>
              </w:rPr>
              <w:object w:dxaOrig="1359" w:dyaOrig="380" w14:anchorId="53BBDABA">
                <v:shape id="_x0000_i1057" type="#_x0000_t75" style="width:65pt;height:22pt" o:ole="">
                  <v:imagedata r:id="rId72" o:title=""/>
                </v:shape>
                <o:OLEObject Type="Embed" ProgID="Equation.3" ShapeID="_x0000_i1057" DrawAspect="Content" ObjectID="_1643275974" r:id="rId7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</w:t>
            </w:r>
          </w:p>
          <w:p w14:paraId="2B84388B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When the DCI size for DCI format 0_0 in USS is derived from the initial UL BWP with size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40" w:dyaOrig="320" w14:anchorId="68C304C5">
                <v:shape id="_x0000_i1058" type="#_x0000_t75" style="width:29pt;height:14.5pt" o:ole="">
                  <v:imagedata r:id="rId74" o:title=""/>
                </v:shape>
                <o:OLEObject Type="Embed" ProgID="Equation.DSMT4" ShapeID="_x0000_i1058" DrawAspect="Content" ObjectID="_1643275975" r:id="rId7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but applied to another active BWP with size of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20" w:dyaOrig="320" w14:anchorId="1C9AF101">
                <v:shape id="_x0000_i1059" type="#_x0000_t75" style="width:29pt;height:14.5pt" o:ole="">
                  <v:imagedata r:id="rId24" o:title=""/>
                </v:shape>
                <o:OLEObject Type="Embed" ProgID="Equation.DSMT4" ShapeID="_x0000_i1059" DrawAspect="Content" ObjectID="_1643275976" r:id="rId76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, an uplink type 1 resource block assignment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) corresponding to a starting resource block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3000" w:dyaOrig="320" w14:anchorId="7F1C7B5E">
                <v:shape id="_x0000_i1060" type="#_x0000_t75" style="width:151pt;height:14.5pt" o:ole="">
                  <v:imagedata r:id="rId26" o:title=""/>
                </v:shape>
                <o:OLEObject Type="Embed" ProgID="Equation.DSMT4" ShapeID="_x0000_i1060" DrawAspect="Content" ObjectID="_1643275977" r:id="rId7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a length in terms of virtually contiguously allocated resource blocks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2280" w:dyaOrig="320" w14:anchorId="02B5B459">
                <v:shape id="_x0000_i1061" type="#_x0000_t75" style="width:115pt;height:14.5pt" o:ole="">
                  <v:imagedata r:id="rId28" o:title=""/>
                </v:shape>
                <o:OLEObject Type="Embed" ProgID="Equation.DSMT4" ShapeID="_x0000_i1061" DrawAspect="Content" ObjectID="_1643275978" r:id="rId78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</w:t>
            </w:r>
          </w:p>
          <w:p w14:paraId="0A79EA77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The resource indication value is defined by</w:t>
            </w:r>
          </w:p>
          <w:p w14:paraId="02249307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if </w:t>
            </w:r>
            <w:r w:rsidRPr="00954FF7">
              <w:rPr>
                <w:rFonts w:ascii="Times New Roman" w:eastAsia="MS Mincho" w:hAnsi="Times New Roman"/>
                <w:kern w:val="0"/>
                <w:position w:val="-14"/>
                <w:szCs w:val="20"/>
                <w:lang w:val="en-GB" w:eastAsia="en-GB"/>
              </w:rPr>
              <w:object w:dxaOrig="1980" w:dyaOrig="420" w14:anchorId="0FD45CBA">
                <v:shape id="_x0000_i1062" type="#_x0000_t75" style="width:94pt;height:22pt" o:ole="">
                  <v:imagedata r:id="rId32" o:title=""/>
                </v:shape>
                <o:OLEObject Type="Embed" ProgID="Equation.DSMT4" ShapeID="_x0000_i1062" DrawAspect="Content" ObjectID="_1643275979" r:id="rId79"/>
              </w:objec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then</w:t>
            </w:r>
          </w:p>
          <w:p w14:paraId="50292512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2580" w:dyaOrig="320" w14:anchorId="60F60D5C">
                <v:shape id="_x0000_i1063" type="#_x0000_t75" style="width:129.5pt;height:14.5pt" o:ole="">
                  <v:imagedata r:id="rId34" o:title=""/>
                </v:shape>
                <o:OLEObject Type="Embed" ProgID="Equation.DSMT4" ShapeID="_x0000_i1063" DrawAspect="Content" ObjectID="_1643275980" r:id="rId80"/>
              </w:object>
            </w:r>
          </w:p>
          <w:p w14:paraId="557FFFDA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else </w:t>
            </w:r>
          </w:p>
          <w:p w14:paraId="2A8736A6" w14:textId="77777777" w:rsidR="00F7108D" w:rsidRPr="00954FF7" w:rsidRDefault="00F7108D" w:rsidP="00F7108D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4300" w:dyaOrig="320" w14:anchorId="5A6B5F55">
                <v:shape id="_x0000_i1064" type="#_x0000_t75" style="width:3in;height:14.5pt" o:ole="">
                  <v:imagedata r:id="rId36" o:title=""/>
                </v:shape>
                <o:OLEObject Type="Embed" ProgID="Equation.DSMT4" ShapeID="_x0000_i1064" DrawAspect="Content" ObjectID="_1643275981" r:id="rId81"/>
              </w:object>
            </w:r>
          </w:p>
          <w:p w14:paraId="204839BA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60" w:dyaOrig="300" w14:anchorId="643522B5">
                <v:shape id="_x0000_i1065" type="#_x0000_t75" style="width:65pt;height:14.5pt" o:ole="">
                  <v:imagedata r:id="rId38" o:title=""/>
                </v:shape>
                <o:OLEObject Type="Embed" ProgID="Equation.DSMT4" ShapeID="_x0000_i1065" DrawAspect="Content" ObjectID="_1643275982" r:id="rId82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600" w:dyaOrig="300" w14:anchorId="658169FF">
                <v:shape id="_x0000_i1066" type="#_x0000_t75" style="width:79pt;height:14.5pt" o:ole="">
                  <v:imagedata r:id="rId40" o:title=""/>
                </v:shape>
                <o:OLEObject Type="Embed" ProgID="Equation.DSMT4" ShapeID="_x0000_i1066" DrawAspect="Content" ObjectID="_1643275983" r:id="rId8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where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60" w:dyaOrig="300" w14:anchorId="30CC3939">
                <v:shape id="_x0000_i1067" type="#_x0000_t75" style="width:22pt;height:14.5pt" o:ole="">
                  <v:imagedata r:id="rId42" o:title=""/>
                </v:shape>
                <o:OLEObject Type="Embed" ProgID="Equation.DSMT4" ShapeID="_x0000_i1067" DrawAspect="Content" ObjectID="_1643275984" r:id="rId84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shall not exceed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80" w:dyaOrig="320" w14:anchorId="25BC1487">
                <v:shape id="_x0000_i1068" type="#_x0000_t75" style="width:65pt;height:14.5pt" o:ole="">
                  <v:imagedata r:id="rId44" o:title=""/>
                </v:shape>
                <o:OLEObject Type="Embed" ProgID="Equation.DSMT4" ShapeID="_x0000_i1068" DrawAspect="Content" ObjectID="_1643275985" r:id="rId8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.</w:t>
            </w:r>
          </w:p>
          <w:p w14:paraId="0DDB499F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19" w:dyaOrig="320" w14:anchorId="3B6C4A32">
                <v:shape id="_x0000_i1069" type="#_x0000_t75" style="width:65pt;height:14.5pt" o:ole="">
                  <v:imagedata r:id="rId46" o:title=""/>
                </v:shape>
                <o:OLEObject Type="Embed" ProgID="Equation.DSMT4" ShapeID="_x0000_i1069" DrawAspect="Content" ObjectID="_1643275986" r:id="rId86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is the maximum value from set {1, 2, 4, 8} which satisfies </w:t>
            </w:r>
            <w:r w:rsidRPr="00954FF7">
              <w:rPr>
                <w:rFonts w:ascii="Times" w:eastAsia="바탕" w:hAnsi="Times"/>
                <w:kern w:val="0"/>
                <w:position w:val="-14"/>
                <w:szCs w:val="24"/>
                <w:lang w:val="en-GB" w:eastAsia="en-GB"/>
              </w:rPr>
              <w:object w:dxaOrig="1760" w:dyaOrig="420" w14:anchorId="4467411F">
                <v:shape id="_x0000_i1070" type="#_x0000_t75" style="width:86.5pt;height:22pt" o:ole="">
                  <v:imagedata r:id="rId48" o:title=""/>
                </v:shape>
                <o:OLEObject Type="Embed" ProgID="Equation.DSMT4" ShapeID="_x0000_i1070" DrawAspect="Content" ObjectID="_1643275987" r:id="rId8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; otherwise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= 1. </w:t>
            </w:r>
          </w:p>
          <w:p w14:paraId="30A42351" w14:textId="77777777" w:rsidR="00F7108D" w:rsidRPr="00954FF7" w:rsidRDefault="00F7108D" w:rsidP="00F7108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When the scheduling grant is received with DCI format 0_2, an uplink type 1 resource allocation field consists of </w:t>
            </w:r>
            <w:ins w:id="33" w:author="Choi Kyungjun" w:date="2020-02-13T12:1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a resource indication value (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en-US"/>
                </w:rPr>
                <w:t>RIV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) corresponding to a starting resource block group </w:t>
              </w:r>
              <w:proofErr w:type="spellStart"/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start</w:t>
              </w:r>
              <w:proofErr w:type="spellEnd"/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-1 and a length in terms of virtually contiguously allocated resource block groups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L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RBGs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-1, where the resource block groups are defined in 6.1.2.2.1 with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P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configured by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ResourceAllocationType1-granularity-ForDCIFormat0_2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. The resource indication value is defined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by replacing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RBGs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,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replacing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kern w:val="0"/>
                        <w:sz w:val="18"/>
                        <w:szCs w:val="18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BWP</m:t>
                    </m:r>
                  </m:sub>
                  <m:sup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size</m:t>
                    </m:r>
                  </m:sup>
                </m:sSubSup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RBG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, and replacing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  <m:r>
                  <w:rPr>
                    <w:rFonts w:ascii="Cambria Math" w:eastAsia="바탕" w:hAnsi="Cambria Math"/>
                    <w:color w:val="000000"/>
                    <w:kern w:val="0"/>
                    <w:szCs w:val="20"/>
                    <w:lang w:val="en-GB" w:eastAsia="en-US"/>
                  </w:rPr>
                  <m:t xml:space="preserve"> </m:t>
                </m:r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 xml:space="preserve"> RBG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</m:oMath>
              <w:r w:rsidRPr="00954FF7">
                <w:rPr>
                  <w:rFonts w:ascii="Times" w:eastAsia="바탕" w:hAnsi="Times" w:hint="eastAsia"/>
                  <w:i/>
                  <w:color w:val="000000"/>
                  <w:kern w:val="0"/>
                  <w:szCs w:val="20"/>
                  <w:lang w:val="en-GB"/>
                </w:rPr>
                <w:t>.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</w:ins>
            <w:del w:id="34" w:author="Choi Kyungjun" w:date="2020-02-13T12:10:00Z"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>[TBD</w:delText>
              </w:r>
              <w:r w:rsidRPr="00954FF7" w:rsidDel="008D3593">
                <w:rPr>
                  <w:rFonts w:ascii="Times" w:eastAsia="바탕" w:hAnsi="Times"/>
                  <w:kern w:val="0"/>
                  <w:sz w:val="16"/>
                  <w:szCs w:val="16"/>
                  <w:lang w:val="en-GB" w:eastAsia="en-US"/>
                </w:rPr>
                <w:delText>]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 xml:space="preserve">. [If the resource allocation indicates </w:delText>
              </w:r>
              <w:r w:rsidRPr="00954FF7" w:rsidDel="008D3593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the corresponding PUSCH is mapped to RB index 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position w:val="-14"/>
                  <w:szCs w:val="24"/>
                  <w:lang w:val="en-GB" w:eastAsia="en-US"/>
                </w:rPr>
                <w:object w:dxaOrig="1480" w:dyaOrig="380" w14:anchorId="483A1DC0">
                  <v:shape id="_x0000_i1071" type="#_x0000_t75" style="width:79pt;height:22pt" o:ole="">
                    <v:imagedata r:id="rId50" o:title=""/>
                  </v:shape>
                  <o:OLEObject Type="Embed" ProgID="Equation.DSMT4" ShapeID="_x0000_i1071" DrawAspect="Content" ObjectID="_1643275988" r:id="rId88"/>
                </w:objec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 xml:space="preserve">, the UE shall assume the PUSCH is also mapped to PRB indexes 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position w:val="-14"/>
                  <w:szCs w:val="24"/>
                  <w:lang w:val="en-GB" w:eastAsia="en-US"/>
                </w:rPr>
                <w:object w:dxaOrig="1240" w:dyaOrig="380" w14:anchorId="78942045">
                  <v:shape id="_x0000_i1072" type="#_x0000_t75" style="width:65pt;height:22pt" o:ole="">
                    <v:imagedata r:id="rId52" o:title=""/>
                  </v:shape>
                  <o:OLEObject Type="Embed" ProgID="Equation.DSMT4" ShapeID="_x0000_i1072" DrawAspect="Content" ObjectID="_1643275989" r:id="rId89"/>
                </w:objec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 xml:space="preserve">to 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position w:val="-10"/>
                  <w:szCs w:val="24"/>
                  <w:lang w:val="en-GB" w:eastAsia="en-US"/>
                </w:rPr>
                <w:object w:dxaOrig="480" w:dyaOrig="320" w14:anchorId="65A6E8E1">
                  <v:shape id="_x0000_i1073" type="#_x0000_t75" style="width:22pt;height:14.5pt" o:ole="">
                    <v:imagedata r:id="rId54" o:title=""/>
                  </v:shape>
                  <o:OLEObject Type="Embed" ProgID="Equation.DSMT4" ShapeID="_x0000_i1073" DrawAspect="Content" ObjectID="_1643275990" r:id="rId90"/>
                </w:objec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>.]</w:delText>
              </w:r>
            </w:del>
          </w:p>
          <w:p w14:paraId="008A7CDF" w14:textId="77777777" w:rsidR="00690451" w:rsidRPr="000B5206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425233AE" w14:textId="590BAF3C" w:rsidR="00F7108D" w:rsidRPr="00F7108D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6798DCC2" w14:textId="77777777" w:rsidR="00F7108D" w:rsidRDefault="00F7108D" w:rsidP="00265759"/>
    <w:p w14:paraId="5E0EF053" w14:textId="4A7C3301" w:rsidR="00265759" w:rsidRPr="00E1277F" w:rsidRDefault="00226FB1" w:rsidP="0026575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Remaining Issues on </w:t>
      </w:r>
      <w:r w:rsidR="00265759" w:rsidRPr="00E1277F">
        <w:rPr>
          <w:rFonts w:ascii="Times New Roman" w:hAnsi="Times New Roman"/>
          <w:b/>
          <w:kern w:val="0"/>
          <w:sz w:val="28"/>
          <w:szCs w:val="20"/>
        </w:rPr>
        <w:t>DCI size alignment</w:t>
      </w:r>
    </w:p>
    <w:p w14:paraId="44EDD906" w14:textId="4A0F59C1" w:rsidR="00F06025" w:rsidRDefault="008A1468" w:rsidP="00E1277F">
      <w:pPr>
        <w:pStyle w:val="a2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F06025">
        <w:rPr>
          <w:rFonts w:eastAsiaTheme="minorEastAsia"/>
          <w:sz w:val="22"/>
          <w:szCs w:val="22"/>
          <w:lang w:eastAsia="ko-KR"/>
        </w:rPr>
        <w:t xml:space="preserve">Rel-15 NR system </w:t>
      </w:r>
      <w:r w:rsidR="00840935">
        <w:rPr>
          <w:rFonts w:eastAsiaTheme="minorEastAsia"/>
          <w:sz w:val="22"/>
          <w:szCs w:val="22"/>
          <w:lang w:eastAsia="ko-KR"/>
        </w:rPr>
        <w:t xml:space="preserve">may have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F67CFD">
        <w:rPr>
          <w:rFonts w:eastAsiaTheme="minorEastAsia"/>
          <w:sz w:val="22"/>
          <w:szCs w:val="22"/>
          <w:lang w:eastAsia="ko-KR"/>
        </w:rPr>
        <w:t xml:space="preserve">following 4 different sizes of DCI formats </w:t>
      </w:r>
      <w:r w:rsidR="00840935">
        <w:rPr>
          <w:rFonts w:eastAsiaTheme="minorEastAsia"/>
          <w:sz w:val="22"/>
          <w:szCs w:val="22"/>
          <w:lang w:eastAsia="ko-KR"/>
        </w:rPr>
        <w:t xml:space="preserve">scrambled by </w:t>
      </w:r>
      <w:r w:rsidR="00F67CFD">
        <w:rPr>
          <w:rFonts w:eastAsiaTheme="minorEastAsia"/>
          <w:sz w:val="22"/>
          <w:szCs w:val="22"/>
          <w:lang w:eastAsia="ko-KR"/>
        </w:rPr>
        <w:t>C-RNTI:</w:t>
      </w:r>
    </w:p>
    <w:p w14:paraId="0673ADA7" w14:textId="0C44292B" w:rsidR="00F67CFD" w:rsidRDefault="00F67CFD" w:rsidP="00875B85">
      <w:pPr>
        <w:pStyle w:val="a2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Fallback DCI format (0_0, 1_0) in a common search space</w:t>
      </w:r>
    </w:p>
    <w:p w14:paraId="0CF35252" w14:textId="52218B5B" w:rsidR="00F67CFD" w:rsidRDefault="00F67CFD" w:rsidP="00875B85">
      <w:pPr>
        <w:pStyle w:val="a2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Fallback DCI format (0_0, 1_0) in a UE-specific search space</w:t>
      </w:r>
    </w:p>
    <w:p w14:paraId="562CBA48" w14:textId="6D804E83" w:rsidR="00F67CFD" w:rsidRDefault="00F67CFD" w:rsidP="00875B85">
      <w:pPr>
        <w:pStyle w:val="a2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>on-fallback DCI format scheduling PUSCH</w:t>
      </w:r>
      <w:r w:rsidR="00840935">
        <w:rPr>
          <w:rFonts w:eastAsiaTheme="minorEastAsia"/>
          <w:sz w:val="22"/>
          <w:szCs w:val="22"/>
          <w:lang w:eastAsia="ko-KR"/>
        </w:rPr>
        <w:t xml:space="preserve"> transmission</w:t>
      </w:r>
      <w:r>
        <w:rPr>
          <w:rFonts w:eastAsiaTheme="minorEastAsia"/>
          <w:sz w:val="22"/>
          <w:szCs w:val="22"/>
          <w:lang w:eastAsia="ko-KR"/>
        </w:rPr>
        <w:t xml:space="preserve"> (0_1)</w:t>
      </w:r>
    </w:p>
    <w:p w14:paraId="2AC037E0" w14:textId="42259725" w:rsidR="00F67CFD" w:rsidRPr="00F67CFD" w:rsidRDefault="00F67CFD" w:rsidP="00875B85">
      <w:pPr>
        <w:pStyle w:val="a2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 xml:space="preserve">on-fallback DCI format scheduling PDSCH </w:t>
      </w:r>
      <w:r w:rsidR="00840935">
        <w:rPr>
          <w:rFonts w:eastAsiaTheme="minorEastAsia"/>
          <w:sz w:val="22"/>
          <w:szCs w:val="22"/>
          <w:lang w:eastAsia="ko-KR"/>
        </w:rPr>
        <w:t xml:space="preserve">reception </w:t>
      </w:r>
      <w:r>
        <w:rPr>
          <w:rFonts w:eastAsiaTheme="minorEastAsia"/>
          <w:sz w:val="22"/>
          <w:szCs w:val="22"/>
          <w:lang w:eastAsia="ko-KR"/>
        </w:rPr>
        <w:t>(1_1)</w:t>
      </w:r>
    </w:p>
    <w:p w14:paraId="752BE889" w14:textId="49F32B83" w:rsidR="00F06025" w:rsidRDefault="008A1468" w:rsidP="00986BC5">
      <w:pPr>
        <w:pStyle w:val="a2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1308FC" w:rsidRPr="00E1277F">
        <w:rPr>
          <w:rFonts w:eastAsiaTheme="minorEastAsia"/>
          <w:sz w:val="22"/>
          <w:szCs w:val="22"/>
          <w:lang w:eastAsia="ko-KR"/>
        </w:rPr>
        <w:t>Rel-15 NR system support</w:t>
      </w:r>
      <w:r w:rsidR="00E35A50">
        <w:rPr>
          <w:rFonts w:eastAsiaTheme="minorEastAsia"/>
          <w:sz w:val="22"/>
          <w:szCs w:val="22"/>
          <w:lang w:eastAsia="ko-KR"/>
        </w:rPr>
        <w:t>s</w:t>
      </w:r>
      <w:r w:rsidR="001308FC" w:rsidRPr="00E1277F">
        <w:rPr>
          <w:rFonts w:eastAsiaTheme="minorEastAsia"/>
          <w:sz w:val="22"/>
          <w:szCs w:val="22"/>
          <w:lang w:eastAsia="ko-KR"/>
        </w:rPr>
        <w:t xml:space="preserve"> </w:t>
      </w:r>
      <w:r w:rsidR="00D9432F">
        <w:rPr>
          <w:rFonts w:eastAsiaTheme="minorEastAsia"/>
          <w:sz w:val="22"/>
          <w:szCs w:val="22"/>
          <w:lang w:eastAsia="ko-KR"/>
        </w:rPr>
        <w:t>(</w:t>
      </w:r>
      <w:r w:rsidR="001308FC" w:rsidRPr="00E1277F">
        <w:rPr>
          <w:rFonts w:eastAsiaTheme="minorEastAsia"/>
          <w:sz w:val="22"/>
          <w:szCs w:val="22"/>
          <w:lang w:eastAsia="ko-KR"/>
        </w:rPr>
        <w:t>3+1</w:t>
      </w:r>
      <w:r w:rsidR="00D9432F">
        <w:rPr>
          <w:rFonts w:eastAsiaTheme="minorEastAsia"/>
          <w:sz w:val="22"/>
          <w:szCs w:val="22"/>
          <w:lang w:eastAsia="ko-KR"/>
        </w:rPr>
        <w:t>)</w:t>
      </w:r>
      <w:r w:rsidR="001308FC" w:rsidRPr="00E1277F">
        <w:rPr>
          <w:rFonts w:eastAsiaTheme="minorEastAsia"/>
          <w:sz w:val="22"/>
          <w:szCs w:val="22"/>
          <w:lang w:eastAsia="ko-KR"/>
        </w:rPr>
        <w:t xml:space="preserve"> DCI size budget, i.e., a UE can monitor up to 3 </w:t>
      </w:r>
      <w:r w:rsidR="00F06025">
        <w:rPr>
          <w:rFonts w:eastAsiaTheme="minorEastAsia"/>
          <w:sz w:val="22"/>
          <w:szCs w:val="22"/>
          <w:lang w:eastAsia="ko-KR"/>
        </w:rPr>
        <w:t>different size</w:t>
      </w:r>
      <w:r w:rsidR="00F06025" w:rsidRPr="001721C4">
        <w:rPr>
          <w:rFonts w:eastAsiaTheme="minorEastAsia"/>
          <w:sz w:val="22"/>
          <w:szCs w:val="22"/>
          <w:lang w:eastAsia="ko-KR"/>
        </w:rPr>
        <w:t>s</w:t>
      </w:r>
      <w:r w:rsidR="00F06025">
        <w:rPr>
          <w:rFonts w:eastAsiaTheme="minorEastAsia"/>
          <w:sz w:val="22"/>
          <w:szCs w:val="22"/>
          <w:lang w:eastAsia="ko-KR"/>
        </w:rPr>
        <w:t xml:space="preserve"> of</w:t>
      </w:r>
      <w:r w:rsidR="00F06025" w:rsidRPr="00F06025">
        <w:rPr>
          <w:rFonts w:eastAsiaTheme="minorEastAsia"/>
          <w:sz w:val="22"/>
          <w:szCs w:val="22"/>
          <w:lang w:eastAsia="ko-KR"/>
        </w:rPr>
        <w:t xml:space="preserve"> </w:t>
      </w:r>
      <w:r w:rsidR="001308FC" w:rsidRPr="00E1277F">
        <w:rPr>
          <w:rFonts w:eastAsiaTheme="minorEastAsia"/>
          <w:sz w:val="22"/>
          <w:szCs w:val="22"/>
          <w:lang w:eastAsia="ko-KR"/>
        </w:rPr>
        <w:t>DCI format</w:t>
      </w:r>
      <w:r w:rsidR="00F06025">
        <w:rPr>
          <w:rFonts w:eastAsiaTheme="minorEastAsia"/>
          <w:sz w:val="22"/>
          <w:szCs w:val="22"/>
          <w:lang w:eastAsia="ko-KR"/>
        </w:rPr>
        <w:t xml:space="preserve">s </w:t>
      </w:r>
      <w:r w:rsidR="001308FC" w:rsidRPr="00E1277F">
        <w:rPr>
          <w:rFonts w:eastAsiaTheme="minorEastAsia"/>
          <w:sz w:val="22"/>
          <w:szCs w:val="22"/>
          <w:lang w:eastAsia="ko-KR"/>
        </w:rPr>
        <w:t>scrambled by C-RNTI and 1</w:t>
      </w:r>
      <w:r w:rsidR="00F06025">
        <w:rPr>
          <w:rFonts w:eastAsiaTheme="minorEastAsia"/>
          <w:sz w:val="22"/>
          <w:szCs w:val="22"/>
          <w:lang w:eastAsia="ko-KR"/>
        </w:rPr>
        <w:t xml:space="preserve"> size of </w:t>
      </w:r>
      <w:r w:rsidR="001308FC" w:rsidRPr="00E1277F">
        <w:rPr>
          <w:rFonts w:eastAsiaTheme="minorEastAsia"/>
          <w:sz w:val="22"/>
          <w:szCs w:val="22"/>
          <w:lang w:eastAsia="ko-KR"/>
        </w:rPr>
        <w:t>DCI format</w:t>
      </w:r>
      <w:r w:rsidR="00F06025">
        <w:rPr>
          <w:rFonts w:eastAsiaTheme="minorEastAsia"/>
          <w:sz w:val="22"/>
          <w:szCs w:val="22"/>
          <w:lang w:eastAsia="ko-KR"/>
        </w:rPr>
        <w:t xml:space="preserve">s </w:t>
      </w:r>
      <w:r w:rsidR="001308FC" w:rsidRPr="00E1277F">
        <w:rPr>
          <w:rFonts w:eastAsiaTheme="minorEastAsia"/>
          <w:sz w:val="22"/>
          <w:szCs w:val="22"/>
          <w:lang w:eastAsia="ko-KR"/>
        </w:rPr>
        <w:t xml:space="preserve">scrambled by other than C-RNTI. </w:t>
      </w:r>
      <w:r w:rsidR="00F67CFD">
        <w:rPr>
          <w:rFonts w:eastAsiaTheme="minorEastAsia"/>
          <w:sz w:val="22"/>
          <w:szCs w:val="22"/>
          <w:lang w:eastAsia="ko-KR"/>
        </w:rPr>
        <w:t xml:space="preserve">If the above four DCI formats have different sizes, then the size of 2) fallback DCI format (0_0, 1_0) in a UE-specific search space is </w:t>
      </w:r>
      <w:r w:rsidR="00840935">
        <w:rPr>
          <w:rFonts w:eastAsiaTheme="minorEastAsia"/>
          <w:sz w:val="22"/>
          <w:szCs w:val="22"/>
          <w:lang w:eastAsia="ko-KR"/>
        </w:rPr>
        <w:t xml:space="preserve">aligned </w:t>
      </w:r>
      <w:r w:rsidR="00F67CFD">
        <w:rPr>
          <w:rFonts w:eastAsiaTheme="minorEastAsia"/>
          <w:sz w:val="22"/>
          <w:szCs w:val="22"/>
          <w:lang w:eastAsia="ko-KR"/>
        </w:rPr>
        <w:t xml:space="preserve">to that of 1) fallback DCI format (0_0, 1_0) in a common search space by excluding most significant bits of frequency domain resource assignment field. </w:t>
      </w:r>
    </w:p>
    <w:p w14:paraId="0D79794E" w14:textId="37F39276" w:rsidR="00F67CFD" w:rsidRDefault="00F06025" w:rsidP="00E1277F">
      <w:pPr>
        <w:pStyle w:val="a2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 w:rsidRPr="00E1277F">
        <w:rPr>
          <w:rFonts w:eastAsiaTheme="minorEastAsia"/>
          <w:sz w:val="22"/>
          <w:szCs w:val="22"/>
          <w:lang w:eastAsia="ko-KR"/>
        </w:rPr>
        <w:lastRenderedPageBreak/>
        <w:t xml:space="preserve">In Rel-16, </w:t>
      </w:r>
      <w:r w:rsidR="002653A3">
        <w:rPr>
          <w:rFonts w:eastAsiaTheme="minorEastAsia"/>
          <w:sz w:val="22"/>
          <w:szCs w:val="22"/>
          <w:lang w:eastAsia="ko-KR"/>
        </w:rPr>
        <w:t xml:space="preserve">it is agreed to introduce </w:t>
      </w:r>
      <w:r w:rsidRPr="00E1277F">
        <w:rPr>
          <w:rFonts w:eastAsiaTheme="minorEastAsia"/>
          <w:sz w:val="22"/>
          <w:szCs w:val="22"/>
          <w:lang w:eastAsia="ko-KR"/>
        </w:rPr>
        <w:t>new</w:t>
      </w:r>
      <w:r w:rsidR="00840935">
        <w:rPr>
          <w:rFonts w:eastAsiaTheme="minorEastAsia"/>
          <w:sz w:val="22"/>
          <w:szCs w:val="22"/>
          <w:lang w:eastAsia="ko-KR"/>
        </w:rPr>
        <w:t xml:space="preserve"> </w:t>
      </w:r>
      <w:r w:rsidRPr="00E1277F">
        <w:rPr>
          <w:rFonts w:eastAsiaTheme="minorEastAsia"/>
          <w:sz w:val="22"/>
          <w:szCs w:val="22"/>
          <w:lang w:eastAsia="ko-KR"/>
        </w:rPr>
        <w:t xml:space="preserve">DCI </w:t>
      </w:r>
      <w:r w:rsidR="002653A3">
        <w:rPr>
          <w:rFonts w:eastAsiaTheme="minorEastAsia"/>
          <w:sz w:val="22"/>
          <w:szCs w:val="22"/>
          <w:lang w:eastAsia="ko-KR"/>
        </w:rPr>
        <w:t>format</w:t>
      </w:r>
      <w:r w:rsidR="009B1DD3">
        <w:rPr>
          <w:rFonts w:eastAsiaTheme="minorEastAsia"/>
          <w:sz w:val="22"/>
          <w:szCs w:val="22"/>
          <w:lang w:eastAsia="ko-KR"/>
        </w:rPr>
        <w:t>s</w:t>
      </w:r>
      <w:r w:rsidRPr="00E1277F">
        <w:rPr>
          <w:rFonts w:eastAsiaTheme="minorEastAsia"/>
          <w:sz w:val="22"/>
          <w:szCs w:val="22"/>
          <w:lang w:eastAsia="ko-KR"/>
        </w:rPr>
        <w:t>,</w:t>
      </w:r>
      <w:r w:rsidR="000E1963">
        <w:rPr>
          <w:rFonts w:eastAsiaTheme="minorEastAsia"/>
          <w:sz w:val="22"/>
          <w:szCs w:val="22"/>
          <w:lang w:eastAsia="ko-KR"/>
        </w:rPr>
        <w:t xml:space="preserve"> </w:t>
      </w:r>
      <w:r w:rsidR="009B1DD3">
        <w:rPr>
          <w:rFonts w:eastAsiaTheme="minorEastAsia"/>
          <w:sz w:val="22"/>
          <w:szCs w:val="22"/>
          <w:lang w:eastAsia="ko-KR"/>
        </w:rPr>
        <w:t xml:space="preserve">i.e., </w:t>
      </w:r>
      <w:r w:rsidR="000E1963">
        <w:rPr>
          <w:rFonts w:eastAsiaTheme="minorEastAsia"/>
          <w:sz w:val="22"/>
          <w:szCs w:val="22"/>
          <w:lang w:eastAsia="ko-KR"/>
        </w:rPr>
        <w:t xml:space="preserve">one for DL </w:t>
      </w:r>
      <w:r w:rsidR="009B1DD3">
        <w:rPr>
          <w:rFonts w:eastAsiaTheme="minorEastAsia"/>
          <w:sz w:val="22"/>
          <w:szCs w:val="22"/>
          <w:lang w:eastAsia="ko-KR"/>
        </w:rPr>
        <w:t xml:space="preserve">and </w:t>
      </w:r>
      <w:r w:rsidR="000E1963">
        <w:rPr>
          <w:rFonts w:eastAsiaTheme="minorEastAsia"/>
          <w:sz w:val="22"/>
          <w:szCs w:val="22"/>
          <w:lang w:eastAsia="ko-KR"/>
        </w:rPr>
        <w:t>another for UL,</w:t>
      </w:r>
      <w:r w:rsidRPr="00E1277F">
        <w:rPr>
          <w:rFonts w:eastAsiaTheme="minorEastAsia"/>
          <w:sz w:val="22"/>
          <w:szCs w:val="22"/>
          <w:lang w:eastAsia="ko-KR"/>
        </w:rPr>
        <w:t xml:space="preserve"> where the field sizes can be configured.</w:t>
      </w:r>
      <w:r w:rsidR="00F67CFD">
        <w:rPr>
          <w:rFonts w:eastAsiaTheme="minorEastAsia"/>
          <w:sz w:val="22"/>
          <w:szCs w:val="22"/>
          <w:lang w:eastAsia="ko-KR"/>
        </w:rPr>
        <w:t xml:space="preserve"> The following two different size of DCI formats can be considered</w:t>
      </w:r>
      <w:r w:rsidR="002D60AF">
        <w:rPr>
          <w:rFonts w:eastAsiaTheme="minorEastAsia"/>
          <w:sz w:val="22"/>
          <w:szCs w:val="22"/>
          <w:lang w:eastAsia="ko-KR"/>
        </w:rPr>
        <w:t>:</w:t>
      </w:r>
    </w:p>
    <w:p w14:paraId="2F77C2A0" w14:textId="134C6112" w:rsidR="00F67CFD" w:rsidRDefault="000E1963" w:rsidP="00875B85">
      <w:pPr>
        <w:pStyle w:val="a2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New </w:t>
      </w:r>
      <w:r w:rsidR="00F67CFD">
        <w:rPr>
          <w:rFonts w:eastAsiaTheme="minorEastAsia"/>
          <w:sz w:val="22"/>
          <w:szCs w:val="22"/>
          <w:lang w:eastAsia="ko-KR"/>
        </w:rPr>
        <w:t xml:space="preserve">DCI </w:t>
      </w:r>
      <w:r>
        <w:rPr>
          <w:rFonts w:eastAsiaTheme="minorEastAsia"/>
          <w:sz w:val="22"/>
          <w:szCs w:val="22"/>
          <w:lang w:eastAsia="ko-KR"/>
        </w:rPr>
        <w:t xml:space="preserve">format </w:t>
      </w:r>
      <w:r w:rsidR="00F67CFD">
        <w:rPr>
          <w:rFonts w:eastAsiaTheme="minorEastAsia"/>
          <w:sz w:val="22"/>
          <w:szCs w:val="22"/>
          <w:lang w:eastAsia="ko-KR"/>
        </w:rPr>
        <w:t>scheduling PUSCH (0_2)</w:t>
      </w:r>
    </w:p>
    <w:p w14:paraId="7A0B5B29" w14:textId="3AF55F6F" w:rsidR="00F67CFD" w:rsidRDefault="000E1963" w:rsidP="00875B85">
      <w:pPr>
        <w:pStyle w:val="a2"/>
        <w:numPr>
          <w:ilvl w:val="0"/>
          <w:numId w:val="10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New </w:t>
      </w:r>
      <w:r w:rsidR="00F67CFD">
        <w:rPr>
          <w:rFonts w:eastAsiaTheme="minorEastAsia"/>
          <w:sz w:val="22"/>
          <w:szCs w:val="22"/>
          <w:lang w:eastAsia="ko-KR"/>
        </w:rPr>
        <w:t>DCI</w:t>
      </w:r>
      <w:r>
        <w:rPr>
          <w:rFonts w:eastAsiaTheme="minorEastAsia"/>
          <w:sz w:val="22"/>
          <w:szCs w:val="22"/>
          <w:lang w:eastAsia="ko-KR"/>
        </w:rPr>
        <w:t xml:space="preserve"> format</w:t>
      </w:r>
      <w:r w:rsidR="00F67CFD">
        <w:rPr>
          <w:rFonts w:eastAsiaTheme="minorEastAsia"/>
          <w:sz w:val="22"/>
          <w:szCs w:val="22"/>
          <w:lang w:eastAsia="ko-KR"/>
        </w:rPr>
        <w:t xml:space="preserve"> scheduling PDSCH (1_2)</w:t>
      </w:r>
    </w:p>
    <w:p w14:paraId="4F8A1D25" w14:textId="16469ABA" w:rsidR="000E1963" w:rsidRDefault="000E1963" w:rsidP="00E1277F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There are potentially up to 6 different DCI sizes, but DCI size budget is still 3. Therefore, </w:t>
      </w:r>
      <w:r w:rsidR="009B1DD3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sizes of some of DCI formats </w:t>
      </w:r>
      <w:r w:rsidR="009B1DD3">
        <w:rPr>
          <w:rFonts w:eastAsiaTheme="minorEastAsia"/>
          <w:sz w:val="22"/>
          <w:szCs w:val="22"/>
          <w:lang w:eastAsia="ko-KR"/>
        </w:rPr>
        <w:t>need to be</w:t>
      </w:r>
      <w:r>
        <w:rPr>
          <w:rFonts w:eastAsiaTheme="minorEastAsia"/>
          <w:sz w:val="22"/>
          <w:szCs w:val="22"/>
          <w:lang w:eastAsia="ko-KR"/>
        </w:rPr>
        <w:t xml:space="preserve"> aligned. In Rel-16, </w:t>
      </w:r>
      <w:r>
        <w:rPr>
          <w:rFonts w:eastAsiaTheme="minorEastAsia" w:hint="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following DCI alignment rule is used:</w:t>
      </w:r>
    </w:p>
    <w:p w14:paraId="1298B5C2" w14:textId="2838C89D" w:rsidR="000E1963" w:rsidRDefault="00AB72A7" w:rsidP="00156952">
      <w:pPr>
        <w:pStyle w:val="a2"/>
        <w:numPr>
          <w:ilvl w:val="0"/>
          <w:numId w:val="26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Step 4A: </w:t>
      </w:r>
      <w:r w:rsidR="000E1963">
        <w:rPr>
          <w:rFonts w:eastAsiaTheme="minorEastAsia"/>
          <w:sz w:val="22"/>
          <w:szCs w:val="22"/>
          <w:lang w:eastAsia="ko-KR"/>
        </w:rPr>
        <w:t>as in Rel-15, size of fallback DCI format (0_0, 1_0) in a UE-specific search space can be aligned into that of fallback DCI format (0_0, 1_0) in a common search space. Since the monitored search spaces are different, a UE can distinguish two DCI formats. In fact, DCI field size and order are exactly same in fallback DCI format in a common search space and a UE-specific search space so that the UE does not need to distinguish two DCI formats.</w:t>
      </w:r>
    </w:p>
    <w:p w14:paraId="0CF71F27" w14:textId="1F178E86" w:rsidR="00156952" w:rsidRDefault="00AB72A7" w:rsidP="00156952">
      <w:pPr>
        <w:pStyle w:val="a2"/>
        <w:numPr>
          <w:ilvl w:val="0"/>
          <w:numId w:val="26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Step 4B: </w:t>
      </w:r>
      <w:r w:rsidR="000E1963" w:rsidRPr="00156952">
        <w:rPr>
          <w:rFonts w:eastAsiaTheme="minorEastAsia"/>
          <w:sz w:val="22"/>
          <w:szCs w:val="22"/>
          <w:lang w:eastAsia="ko-KR"/>
        </w:rPr>
        <w:t xml:space="preserve">sizes of new DCI format (0_2, 1_2) are aligned by inserting padding bits into one of new DCI formats with smaller size. Since there </w:t>
      </w:r>
      <w:r w:rsidR="00156952" w:rsidRPr="00156952">
        <w:rPr>
          <w:rFonts w:eastAsiaTheme="minorEastAsia"/>
          <w:sz w:val="22"/>
          <w:szCs w:val="22"/>
          <w:lang w:eastAsia="ko-KR"/>
        </w:rPr>
        <w:t>is “</w:t>
      </w:r>
      <w:r w:rsidR="00156952" w:rsidRPr="00156952">
        <w:rPr>
          <w:rFonts w:hint="eastAsia"/>
          <w:sz w:val="22"/>
          <w:szCs w:val="22"/>
          <w:lang w:eastAsia="zh-CN"/>
        </w:rPr>
        <w:t xml:space="preserve">Identifier for </w:t>
      </w:r>
      <w:r w:rsidR="00156952" w:rsidRPr="00156952">
        <w:rPr>
          <w:rFonts w:hint="eastAsia"/>
          <w:sz w:val="22"/>
          <w:szCs w:val="22"/>
        </w:rPr>
        <w:t>DCI formats</w:t>
      </w:r>
      <w:r w:rsidR="00156952" w:rsidRPr="00156952">
        <w:rPr>
          <w:sz w:val="22"/>
          <w:szCs w:val="22"/>
        </w:rPr>
        <w:t xml:space="preserve">” field in each of new DCI formats, the UE can distinguish two DCI formats (0_2, 1_2). </w:t>
      </w:r>
    </w:p>
    <w:p w14:paraId="4D76102D" w14:textId="0C142336" w:rsidR="00156952" w:rsidRPr="00156952" w:rsidRDefault="00AB72A7" w:rsidP="00156952">
      <w:pPr>
        <w:pStyle w:val="a2"/>
        <w:numPr>
          <w:ilvl w:val="0"/>
          <w:numId w:val="26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Step 4C: </w:t>
      </w:r>
      <w:r w:rsidR="00156952" w:rsidRPr="00156952">
        <w:rPr>
          <w:rFonts w:eastAsiaTheme="minorEastAsia"/>
          <w:sz w:val="22"/>
          <w:szCs w:val="22"/>
          <w:lang w:eastAsia="ko-KR"/>
        </w:rPr>
        <w:t xml:space="preserve">sizes of </w:t>
      </w:r>
      <w:r w:rsidR="00156952">
        <w:rPr>
          <w:rFonts w:eastAsiaTheme="minorEastAsia"/>
          <w:sz w:val="22"/>
          <w:szCs w:val="22"/>
          <w:lang w:eastAsia="ko-KR"/>
        </w:rPr>
        <w:t>non-fallback</w:t>
      </w:r>
      <w:r w:rsidR="00156952" w:rsidRPr="00156952">
        <w:rPr>
          <w:rFonts w:eastAsiaTheme="minorEastAsia"/>
          <w:sz w:val="22"/>
          <w:szCs w:val="22"/>
          <w:lang w:eastAsia="ko-KR"/>
        </w:rPr>
        <w:t xml:space="preserve"> DCI format (0_</w:t>
      </w:r>
      <w:r w:rsidR="00156952">
        <w:rPr>
          <w:rFonts w:eastAsiaTheme="minorEastAsia"/>
          <w:sz w:val="22"/>
          <w:szCs w:val="22"/>
          <w:lang w:eastAsia="ko-KR"/>
        </w:rPr>
        <w:t>1</w:t>
      </w:r>
      <w:r w:rsidR="00156952" w:rsidRPr="00156952">
        <w:rPr>
          <w:rFonts w:eastAsiaTheme="minorEastAsia"/>
          <w:sz w:val="22"/>
          <w:szCs w:val="22"/>
          <w:lang w:eastAsia="ko-KR"/>
        </w:rPr>
        <w:t>, 1_</w:t>
      </w:r>
      <w:r w:rsidR="00156952">
        <w:rPr>
          <w:rFonts w:eastAsiaTheme="minorEastAsia"/>
          <w:sz w:val="22"/>
          <w:szCs w:val="22"/>
          <w:lang w:eastAsia="ko-KR"/>
        </w:rPr>
        <w:t>1</w:t>
      </w:r>
      <w:r w:rsidR="00156952" w:rsidRPr="00156952">
        <w:rPr>
          <w:rFonts w:eastAsiaTheme="minorEastAsia"/>
          <w:sz w:val="22"/>
          <w:szCs w:val="22"/>
          <w:lang w:eastAsia="ko-KR"/>
        </w:rPr>
        <w:t>) are aligned by inserting padding bits into one of new DCI formats with smaller size. Since there is “</w:t>
      </w:r>
      <w:r w:rsidR="00156952" w:rsidRPr="00156952">
        <w:rPr>
          <w:rFonts w:hint="eastAsia"/>
          <w:sz w:val="22"/>
          <w:szCs w:val="22"/>
          <w:lang w:eastAsia="zh-CN"/>
        </w:rPr>
        <w:t xml:space="preserve">Identifier for </w:t>
      </w:r>
      <w:r w:rsidR="00156952" w:rsidRPr="00156952">
        <w:rPr>
          <w:rFonts w:hint="eastAsia"/>
          <w:sz w:val="22"/>
          <w:szCs w:val="22"/>
        </w:rPr>
        <w:t>DCI formats</w:t>
      </w:r>
      <w:r w:rsidR="00156952" w:rsidRPr="00156952">
        <w:rPr>
          <w:sz w:val="22"/>
          <w:szCs w:val="22"/>
        </w:rPr>
        <w:t>” field in each of new DCI formats, the UE can distinguish two DCI formats (0_</w:t>
      </w:r>
      <w:r w:rsidR="00156952">
        <w:rPr>
          <w:sz w:val="22"/>
          <w:szCs w:val="22"/>
        </w:rPr>
        <w:t>1</w:t>
      </w:r>
      <w:r w:rsidR="00156952" w:rsidRPr="00156952">
        <w:rPr>
          <w:sz w:val="22"/>
          <w:szCs w:val="22"/>
        </w:rPr>
        <w:t>, 1_</w:t>
      </w:r>
      <w:r w:rsidR="00156952">
        <w:rPr>
          <w:sz w:val="22"/>
          <w:szCs w:val="22"/>
        </w:rPr>
        <w:t>1</w:t>
      </w:r>
      <w:r w:rsidR="00156952" w:rsidRPr="00156952">
        <w:rPr>
          <w:sz w:val="22"/>
          <w:szCs w:val="22"/>
        </w:rPr>
        <w:t xml:space="preserve">). </w:t>
      </w:r>
    </w:p>
    <w:p w14:paraId="2C6C2FE4" w14:textId="480633A9" w:rsidR="00156952" w:rsidRDefault="00AB72A7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Table 1, we summarize DCI format sizes after each step. </w:t>
      </w:r>
    </w:p>
    <w:p w14:paraId="7FFBF227" w14:textId="276CE078" w:rsidR="00AB72A7" w:rsidRDefault="00AB72A7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16EC2853" w14:textId="3AE5ED8A" w:rsidR="00AB72A7" w:rsidRPr="00AB72A7" w:rsidRDefault="00AB72A7" w:rsidP="00AB72A7">
      <w:pPr>
        <w:pStyle w:val="a2"/>
        <w:spacing w:line="276" w:lineRule="auto"/>
        <w:jc w:val="center"/>
        <w:rPr>
          <w:rFonts w:eastAsiaTheme="minorEastAsia"/>
          <w:b/>
          <w:bCs/>
          <w:sz w:val="22"/>
          <w:szCs w:val="22"/>
          <w:lang w:eastAsia="ko-KR"/>
        </w:rPr>
      </w:pPr>
      <w:r w:rsidRPr="00AB72A7">
        <w:rPr>
          <w:rFonts w:eastAsiaTheme="minorEastAsia" w:hint="eastAsia"/>
          <w:b/>
          <w:bCs/>
          <w:sz w:val="22"/>
          <w:szCs w:val="22"/>
          <w:lang w:eastAsia="ko-KR"/>
        </w:rPr>
        <w:t>T</w:t>
      </w:r>
      <w:r w:rsidRPr="00AB72A7">
        <w:rPr>
          <w:rFonts w:eastAsiaTheme="minorEastAsia"/>
          <w:b/>
          <w:bCs/>
          <w:sz w:val="22"/>
          <w:szCs w:val="22"/>
          <w:lang w:eastAsia="ko-KR"/>
        </w:rPr>
        <w:t>able 1. DCI format size after each step</w:t>
      </w:r>
      <w:r w:rsidR="00226FB1">
        <w:rPr>
          <w:rFonts w:eastAsiaTheme="minorEastAsia"/>
          <w:b/>
          <w:bCs/>
          <w:sz w:val="22"/>
          <w:szCs w:val="22"/>
          <w:lang w:eastAsia="ko-KR"/>
        </w:rPr>
        <w:t xml:space="preserve"> (TS38.212 v16.0.0 [2])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1227"/>
        <w:gridCol w:w="1170"/>
        <w:gridCol w:w="1413"/>
        <w:gridCol w:w="1413"/>
        <w:gridCol w:w="1123"/>
        <w:gridCol w:w="814"/>
        <w:gridCol w:w="814"/>
        <w:gridCol w:w="814"/>
      </w:tblGrid>
      <w:tr w:rsidR="00AB72A7" w:rsidRPr="00AB72A7" w14:paraId="36E1F4DA" w14:textId="77777777" w:rsidTr="00226FB1">
        <w:tc>
          <w:tcPr>
            <w:tcW w:w="948" w:type="dxa"/>
            <w:shd w:val="clear" w:color="auto" w:fill="auto"/>
          </w:tcPr>
          <w:p w14:paraId="661C864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6F58F496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A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fter Step 0</w:t>
            </w:r>
          </w:p>
        </w:tc>
        <w:tc>
          <w:tcPr>
            <w:tcW w:w="1170" w:type="dxa"/>
            <w:shd w:val="clear" w:color="auto" w:fill="auto"/>
          </w:tcPr>
          <w:p w14:paraId="42AC1CA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1</w:t>
            </w:r>
          </w:p>
        </w:tc>
        <w:tc>
          <w:tcPr>
            <w:tcW w:w="1413" w:type="dxa"/>
            <w:shd w:val="clear" w:color="auto" w:fill="auto"/>
          </w:tcPr>
          <w:p w14:paraId="5FD4C7D3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2</w:t>
            </w:r>
          </w:p>
        </w:tc>
        <w:tc>
          <w:tcPr>
            <w:tcW w:w="1413" w:type="dxa"/>
            <w:shd w:val="clear" w:color="auto" w:fill="auto"/>
          </w:tcPr>
          <w:p w14:paraId="0102E59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2A</w:t>
            </w:r>
          </w:p>
        </w:tc>
        <w:tc>
          <w:tcPr>
            <w:tcW w:w="1123" w:type="dxa"/>
            <w:shd w:val="clear" w:color="auto" w:fill="auto"/>
          </w:tcPr>
          <w:p w14:paraId="672E6F9A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3</w:t>
            </w:r>
          </w:p>
          <w:p w14:paraId="7B7C450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C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heck</w:t>
            </w:r>
          </w:p>
        </w:tc>
        <w:tc>
          <w:tcPr>
            <w:tcW w:w="814" w:type="dxa"/>
            <w:shd w:val="clear" w:color="auto" w:fill="auto"/>
          </w:tcPr>
          <w:p w14:paraId="697214C8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4A</w:t>
            </w:r>
          </w:p>
        </w:tc>
        <w:tc>
          <w:tcPr>
            <w:tcW w:w="814" w:type="dxa"/>
            <w:shd w:val="clear" w:color="auto" w:fill="auto"/>
          </w:tcPr>
          <w:p w14:paraId="58942FA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4B</w:t>
            </w:r>
          </w:p>
        </w:tc>
        <w:tc>
          <w:tcPr>
            <w:tcW w:w="814" w:type="dxa"/>
            <w:shd w:val="clear" w:color="auto" w:fill="auto"/>
          </w:tcPr>
          <w:p w14:paraId="47F5AC5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After </w:t>
            </w: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tep 4C</w:t>
            </w:r>
          </w:p>
        </w:tc>
      </w:tr>
      <w:tr w:rsidR="00AB72A7" w:rsidRPr="00AB72A7" w14:paraId="31F83227" w14:textId="77777777" w:rsidTr="00226FB1">
        <w:tc>
          <w:tcPr>
            <w:tcW w:w="948" w:type="dxa"/>
            <w:shd w:val="clear" w:color="auto" w:fill="auto"/>
          </w:tcPr>
          <w:p w14:paraId="157B283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0_0 in CSS</w:t>
            </w:r>
          </w:p>
        </w:tc>
        <w:tc>
          <w:tcPr>
            <w:tcW w:w="1227" w:type="dxa"/>
            <w:shd w:val="clear" w:color="auto" w:fill="auto"/>
          </w:tcPr>
          <w:p w14:paraId="30C2715D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  <w:p w14:paraId="2E83DD25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padding)</w:t>
            </w:r>
          </w:p>
        </w:tc>
        <w:tc>
          <w:tcPr>
            <w:tcW w:w="1170" w:type="dxa"/>
            <w:shd w:val="clear" w:color="auto" w:fill="auto"/>
          </w:tcPr>
          <w:p w14:paraId="13C79E8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6C1A2CF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433CAE5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23" w:type="dxa"/>
            <w:vMerge w:val="restart"/>
            <w:shd w:val="clear" w:color="auto" w:fill="auto"/>
          </w:tcPr>
          <w:p w14:paraId="09FA1881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3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 different DCI sizes with C-</w:t>
            </w:r>
            <w:proofErr w:type="gramStart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RNTI ?</w:t>
            </w:r>
            <w:proofErr w:type="gramEnd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 </w:t>
            </w:r>
          </w:p>
          <w:p w14:paraId="5A8AC3D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  <w:p w14:paraId="0B4CAAB4" w14:textId="77777777" w:rsidR="00AB72A7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If no, go to step 4A~4C</w:t>
            </w:r>
          </w:p>
          <w:p w14:paraId="1888B534" w14:textId="59E3F73D" w:rsidR="00392C50" w:rsidRPr="00AB72A7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O</w:t>
            </w:r>
            <w:r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therwise, finish</w:t>
            </w:r>
          </w:p>
        </w:tc>
        <w:tc>
          <w:tcPr>
            <w:tcW w:w="814" w:type="dxa"/>
            <w:shd w:val="clear" w:color="auto" w:fill="auto"/>
          </w:tcPr>
          <w:p w14:paraId="4F9C3D0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  <w:tc>
          <w:tcPr>
            <w:tcW w:w="814" w:type="dxa"/>
            <w:shd w:val="clear" w:color="auto" w:fill="auto"/>
          </w:tcPr>
          <w:p w14:paraId="37DEAED5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  <w:tc>
          <w:tcPr>
            <w:tcW w:w="814" w:type="dxa"/>
            <w:shd w:val="clear" w:color="auto" w:fill="auto"/>
          </w:tcPr>
          <w:p w14:paraId="74E5E111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</w:tr>
      <w:tr w:rsidR="00AB72A7" w:rsidRPr="00AB72A7" w14:paraId="4AA65EB0" w14:textId="77777777" w:rsidTr="00226FB1">
        <w:tc>
          <w:tcPr>
            <w:tcW w:w="948" w:type="dxa"/>
            <w:shd w:val="clear" w:color="auto" w:fill="auto"/>
          </w:tcPr>
          <w:p w14:paraId="19A8C814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1_0 in CSS</w:t>
            </w:r>
          </w:p>
        </w:tc>
        <w:tc>
          <w:tcPr>
            <w:tcW w:w="1227" w:type="dxa"/>
            <w:shd w:val="clear" w:color="auto" w:fill="auto"/>
          </w:tcPr>
          <w:p w14:paraId="7B106CC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  <w:p w14:paraId="402ABD8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truncation of FDRA field)</w:t>
            </w:r>
          </w:p>
        </w:tc>
        <w:tc>
          <w:tcPr>
            <w:tcW w:w="1170" w:type="dxa"/>
            <w:shd w:val="clear" w:color="auto" w:fill="auto"/>
          </w:tcPr>
          <w:p w14:paraId="42B5C1C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1D7D20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FA1FFA2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4D8CB8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6C060164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  <w:tc>
          <w:tcPr>
            <w:tcW w:w="814" w:type="dxa"/>
            <w:shd w:val="clear" w:color="auto" w:fill="auto"/>
          </w:tcPr>
          <w:p w14:paraId="3D704E5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  <w:tc>
          <w:tcPr>
            <w:tcW w:w="814" w:type="dxa"/>
            <w:shd w:val="clear" w:color="auto" w:fill="auto"/>
          </w:tcPr>
          <w:p w14:paraId="187B3B80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</w:tr>
      <w:tr w:rsidR="00AB72A7" w:rsidRPr="00AB72A7" w14:paraId="653B2A53" w14:textId="77777777" w:rsidTr="00226FB1">
        <w:tc>
          <w:tcPr>
            <w:tcW w:w="948" w:type="dxa"/>
            <w:shd w:val="clear" w:color="auto" w:fill="auto"/>
          </w:tcPr>
          <w:p w14:paraId="6B8B60D3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0_0 in USS</w:t>
            </w:r>
          </w:p>
        </w:tc>
        <w:tc>
          <w:tcPr>
            <w:tcW w:w="1227" w:type="dxa"/>
            <w:shd w:val="clear" w:color="auto" w:fill="auto"/>
          </w:tcPr>
          <w:p w14:paraId="5D0E652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4B7598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B</w:t>
            </w:r>
          </w:p>
          <w:p w14:paraId="45EAF553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padding)</w:t>
            </w:r>
          </w:p>
        </w:tc>
        <w:tc>
          <w:tcPr>
            <w:tcW w:w="1413" w:type="dxa"/>
            <w:shd w:val="clear" w:color="auto" w:fill="auto"/>
          </w:tcPr>
          <w:p w14:paraId="61D25854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D936CE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BC694D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60D97DE0" w14:textId="320BD373" w:rsidR="00392C50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B </w:t>
            </w:r>
            <w:r w:rsidRPr="00392C50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sym w:font="Wingdings" w:char="F0E0"/>
            </w:r>
          </w:p>
          <w:p w14:paraId="0C48E6A8" w14:textId="1990BE19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A </w:t>
            </w:r>
          </w:p>
        </w:tc>
        <w:tc>
          <w:tcPr>
            <w:tcW w:w="814" w:type="dxa"/>
            <w:shd w:val="clear" w:color="auto" w:fill="auto"/>
          </w:tcPr>
          <w:p w14:paraId="63C579E5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 xml:space="preserve">ize A </w:t>
            </w:r>
          </w:p>
        </w:tc>
        <w:tc>
          <w:tcPr>
            <w:tcW w:w="814" w:type="dxa"/>
            <w:shd w:val="clear" w:color="auto" w:fill="auto"/>
          </w:tcPr>
          <w:p w14:paraId="29E22F3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 xml:space="preserve">ize A </w:t>
            </w:r>
          </w:p>
        </w:tc>
      </w:tr>
      <w:tr w:rsidR="00AB72A7" w:rsidRPr="00AB72A7" w14:paraId="2F07A67A" w14:textId="77777777" w:rsidTr="00226FB1">
        <w:tc>
          <w:tcPr>
            <w:tcW w:w="948" w:type="dxa"/>
            <w:shd w:val="clear" w:color="auto" w:fill="auto"/>
          </w:tcPr>
          <w:p w14:paraId="29D392F6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1_0 in USS</w:t>
            </w:r>
          </w:p>
        </w:tc>
        <w:tc>
          <w:tcPr>
            <w:tcW w:w="1227" w:type="dxa"/>
            <w:shd w:val="clear" w:color="auto" w:fill="auto"/>
          </w:tcPr>
          <w:p w14:paraId="34B9B4E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35E7522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B</w:t>
            </w:r>
          </w:p>
          <w:p w14:paraId="69C08A6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padding)</w:t>
            </w:r>
          </w:p>
        </w:tc>
        <w:tc>
          <w:tcPr>
            <w:tcW w:w="1413" w:type="dxa"/>
            <w:shd w:val="clear" w:color="auto" w:fill="auto"/>
          </w:tcPr>
          <w:p w14:paraId="1A8B0862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62CD6573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7CB9E269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38EB89E5" w14:textId="77777777" w:rsidR="00392C50" w:rsidRDefault="00392C50" w:rsidP="00392C50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B </w:t>
            </w:r>
            <w:r w:rsidRPr="00392C50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sym w:font="Wingdings" w:char="F0E0"/>
            </w:r>
          </w:p>
          <w:p w14:paraId="022FDD18" w14:textId="5B83080E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ize A</w:t>
            </w:r>
          </w:p>
        </w:tc>
        <w:tc>
          <w:tcPr>
            <w:tcW w:w="814" w:type="dxa"/>
            <w:shd w:val="clear" w:color="auto" w:fill="auto"/>
          </w:tcPr>
          <w:p w14:paraId="01419A72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  <w:tc>
          <w:tcPr>
            <w:tcW w:w="814" w:type="dxa"/>
            <w:shd w:val="clear" w:color="auto" w:fill="auto"/>
          </w:tcPr>
          <w:p w14:paraId="4CCEA7C9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A</w:t>
            </w:r>
          </w:p>
        </w:tc>
      </w:tr>
      <w:tr w:rsidR="00AB72A7" w:rsidRPr="00AB72A7" w14:paraId="38EC56EB" w14:textId="77777777" w:rsidTr="00226FB1">
        <w:tc>
          <w:tcPr>
            <w:tcW w:w="948" w:type="dxa"/>
            <w:shd w:val="clear" w:color="auto" w:fill="auto"/>
          </w:tcPr>
          <w:p w14:paraId="538A6299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0_1</w:t>
            </w:r>
          </w:p>
        </w:tc>
        <w:tc>
          <w:tcPr>
            <w:tcW w:w="1227" w:type="dxa"/>
            <w:shd w:val="clear" w:color="auto" w:fill="auto"/>
          </w:tcPr>
          <w:p w14:paraId="7EF55DF9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62303D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2857BFB4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C</w:t>
            </w:r>
          </w:p>
          <w:p w14:paraId="49621962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proofErr w:type="gramStart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one bit</w:t>
            </w:r>
            <w:proofErr w:type="gramEnd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 insertion to differentiate Size B is needed)</w:t>
            </w:r>
          </w:p>
        </w:tc>
        <w:tc>
          <w:tcPr>
            <w:tcW w:w="1413" w:type="dxa"/>
            <w:shd w:val="clear" w:color="auto" w:fill="auto"/>
          </w:tcPr>
          <w:p w14:paraId="537498E5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3B1A704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0052C4B1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C</w:t>
            </w:r>
          </w:p>
        </w:tc>
        <w:tc>
          <w:tcPr>
            <w:tcW w:w="814" w:type="dxa"/>
            <w:shd w:val="clear" w:color="auto" w:fill="auto"/>
          </w:tcPr>
          <w:p w14:paraId="02506CC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C</w:t>
            </w:r>
          </w:p>
        </w:tc>
        <w:tc>
          <w:tcPr>
            <w:tcW w:w="814" w:type="dxa"/>
            <w:shd w:val="clear" w:color="auto" w:fill="auto"/>
          </w:tcPr>
          <w:p w14:paraId="0E2BD24E" w14:textId="7FC77FDF" w:rsidR="00392C50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C </w:t>
            </w:r>
            <w:r w:rsidRPr="00392C50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sym w:font="Wingdings" w:char="F0E0"/>
            </w:r>
          </w:p>
          <w:p w14:paraId="626ADEA5" w14:textId="0DA50134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ize H</w:t>
            </w:r>
          </w:p>
        </w:tc>
      </w:tr>
      <w:tr w:rsidR="00AB72A7" w:rsidRPr="00AB72A7" w14:paraId="6F8D68FB" w14:textId="77777777" w:rsidTr="00226FB1">
        <w:tc>
          <w:tcPr>
            <w:tcW w:w="948" w:type="dxa"/>
            <w:shd w:val="clear" w:color="auto" w:fill="auto"/>
          </w:tcPr>
          <w:p w14:paraId="5DCF3A01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1_1</w:t>
            </w:r>
          </w:p>
        </w:tc>
        <w:tc>
          <w:tcPr>
            <w:tcW w:w="1227" w:type="dxa"/>
            <w:shd w:val="clear" w:color="auto" w:fill="auto"/>
          </w:tcPr>
          <w:p w14:paraId="71F120E3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878D3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4D414E6C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D</w:t>
            </w:r>
          </w:p>
          <w:p w14:paraId="5D6A5E19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proofErr w:type="gramStart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one bit</w:t>
            </w:r>
            <w:proofErr w:type="gramEnd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 insertion to differentiate Size B is needed)</w:t>
            </w:r>
          </w:p>
        </w:tc>
        <w:tc>
          <w:tcPr>
            <w:tcW w:w="1413" w:type="dxa"/>
            <w:shd w:val="clear" w:color="auto" w:fill="auto"/>
          </w:tcPr>
          <w:p w14:paraId="54A8CF41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6B23D936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5950DC56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D</w:t>
            </w:r>
          </w:p>
        </w:tc>
        <w:tc>
          <w:tcPr>
            <w:tcW w:w="814" w:type="dxa"/>
            <w:shd w:val="clear" w:color="auto" w:fill="auto"/>
          </w:tcPr>
          <w:p w14:paraId="0E21A27E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D</w:t>
            </w:r>
          </w:p>
        </w:tc>
        <w:tc>
          <w:tcPr>
            <w:tcW w:w="814" w:type="dxa"/>
            <w:shd w:val="clear" w:color="auto" w:fill="auto"/>
          </w:tcPr>
          <w:p w14:paraId="579B7B33" w14:textId="56428860" w:rsidR="00392C50" w:rsidRDefault="00392C50" w:rsidP="00392C50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D </w:t>
            </w:r>
            <w:r w:rsidRPr="00392C50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sym w:font="Wingdings" w:char="F0E0"/>
            </w:r>
          </w:p>
          <w:p w14:paraId="3B6367AF" w14:textId="39EF401C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ize H</w:t>
            </w:r>
          </w:p>
        </w:tc>
      </w:tr>
      <w:tr w:rsidR="00AB72A7" w:rsidRPr="00AB72A7" w14:paraId="0CC2A916" w14:textId="77777777" w:rsidTr="00226FB1">
        <w:tc>
          <w:tcPr>
            <w:tcW w:w="948" w:type="dxa"/>
            <w:shd w:val="clear" w:color="auto" w:fill="auto"/>
          </w:tcPr>
          <w:p w14:paraId="1F015F2B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0_2</w:t>
            </w:r>
          </w:p>
        </w:tc>
        <w:tc>
          <w:tcPr>
            <w:tcW w:w="1227" w:type="dxa"/>
            <w:shd w:val="clear" w:color="auto" w:fill="auto"/>
          </w:tcPr>
          <w:p w14:paraId="12ACC360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8CFE9AF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2B448DB5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7FFD15E4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E</w:t>
            </w:r>
          </w:p>
          <w:p w14:paraId="2B3DD46D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proofErr w:type="gramStart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one bit</w:t>
            </w:r>
            <w:proofErr w:type="gramEnd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 insertion to differentiate Size B is needed)</w:t>
            </w:r>
          </w:p>
        </w:tc>
        <w:tc>
          <w:tcPr>
            <w:tcW w:w="1123" w:type="dxa"/>
            <w:vMerge/>
            <w:shd w:val="clear" w:color="auto" w:fill="auto"/>
          </w:tcPr>
          <w:p w14:paraId="7E0B122A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09C4DAC9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E</w:t>
            </w:r>
          </w:p>
        </w:tc>
        <w:tc>
          <w:tcPr>
            <w:tcW w:w="814" w:type="dxa"/>
            <w:shd w:val="clear" w:color="auto" w:fill="auto"/>
          </w:tcPr>
          <w:p w14:paraId="11410DCE" w14:textId="50B753E5" w:rsidR="00392C50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E </w:t>
            </w:r>
            <w:r w:rsidRPr="00392C50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sym w:font="Wingdings" w:char="F0E0"/>
            </w:r>
          </w:p>
          <w:p w14:paraId="48A60911" w14:textId="24B6BB6D" w:rsid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ize G</w:t>
            </w:r>
          </w:p>
          <w:p w14:paraId="6009F881" w14:textId="3F15F6B3" w:rsidR="00392C50" w:rsidRPr="00AB72A7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798F627F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G</w:t>
            </w:r>
          </w:p>
        </w:tc>
      </w:tr>
      <w:tr w:rsidR="00AB72A7" w:rsidRPr="00AB72A7" w14:paraId="53A6A945" w14:textId="77777777" w:rsidTr="00226FB1">
        <w:tc>
          <w:tcPr>
            <w:tcW w:w="948" w:type="dxa"/>
            <w:shd w:val="clear" w:color="auto" w:fill="auto"/>
          </w:tcPr>
          <w:p w14:paraId="22DD69B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D</w:t>
            </w:r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CI format 1_2</w:t>
            </w:r>
          </w:p>
        </w:tc>
        <w:tc>
          <w:tcPr>
            <w:tcW w:w="1227" w:type="dxa"/>
            <w:shd w:val="clear" w:color="auto" w:fill="auto"/>
          </w:tcPr>
          <w:p w14:paraId="232D5837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9DFB71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50C3E023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057A8080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F</w:t>
            </w:r>
          </w:p>
          <w:p w14:paraId="47A0638D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kern w:val="0"/>
                <w:sz w:val="14"/>
                <w:szCs w:val="18"/>
                <w:lang w:val="en-GB"/>
              </w:rPr>
              <w:t>(</w:t>
            </w:r>
            <w:proofErr w:type="gramStart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>one bit</w:t>
            </w:r>
            <w:proofErr w:type="gramEnd"/>
            <w:r w:rsidRPr="00AB72A7"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  <w:t xml:space="preserve"> insertion to differentiate Size B is needed)</w:t>
            </w:r>
          </w:p>
        </w:tc>
        <w:tc>
          <w:tcPr>
            <w:tcW w:w="1123" w:type="dxa"/>
            <w:vMerge/>
            <w:shd w:val="clear" w:color="auto" w:fill="auto"/>
          </w:tcPr>
          <w:p w14:paraId="6F17E2C6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</w:p>
        </w:tc>
        <w:tc>
          <w:tcPr>
            <w:tcW w:w="814" w:type="dxa"/>
            <w:shd w:val="clear" w:color="auto" w:fill="auto"/>
          </w:tcPr>
          <w:p w14:paraId="0263BBDF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F</w:t>
            </w:r>
          </w:p>
        </w:tc>
        <w:tc>
          <w:tcPr>
            <w:tcW w:w="814" w:type="dxa"/>
            <w:shd w:val="clear" w:color="auto" w:fill="auto"/>
          </w:tcPr>
          <w:p w14:paraId="355ADCC7" w14:textId="50FE5D13" w:rsidR="00392C50" w:rsidRDefault="00392C50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 xml:space="preserve">ize F </w:t>
            </w:r>
            <w:r w:rsidRPr="00392C50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sym w:font="Wingdings" w:char="F0E0"/>
            </w:r>
          </w:p>
          <w:p w14:paraId="472B09E4" w14:textId="0388E236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color w:val="FF0000"/>
                <w:kern w:val="0"/>
                <w:sz w:val="14"/>
                <w:szCs w:val="18"/>
                <w:lang w:val="en-GB"/>
              </w:rPr>
              <w:t>ize G</w:t>
            </w:r>
          </w:p>
        </w:tc>
        <w:tc>
          <w:tcPr>
            <w:tcW w:w="814" w:type="dxa"/>
            <w:shd w:val="clear" w:color="auto" w:fill="auto"/>
          </w:tcPr>
          <w:p w14:paraId="59274C4A" w14:textId="77777777" w:rsidR="00AB72A7" w:rsidRPr="00AB72A7" w:rsidRDefault="00AB72A7" w:rsidP="00AB72A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 w:val="14"/>
                <w:szCs w:val="18"/>
                <w:lang w:val="en-GB"/>
              </w:rPr>
            </w:pPr>
            <w:r w:rsidRPr="00AB72A7">
              <w:rPr>
                <w:rFonts w:ascii="Times" w:eastAsia="바탕" w:hAnsi="Times" w:hint="eastAsia"/>
                <w:b/>
                <w:bCs/>
                <w:kern w:val="0"/>
                <w:sz w:val="14"/>
                <w:szCs w:val="18"/>
                <w:lang w:val="en-GB"/>
              </w:rPr>
              <w:t>S</w:t>
            </w:r>
            <w:r w:rsidRPr="00AB72A7">
              <w:rPr>
                <w:rFonts w:ascii="Times" w:eastAsia="바탕" w:hAnsi="Times"/>
                <w:b/>
                <w:bCs/>
                <w:kern w:val="0"/>
                <w:sz w:val="14"/>
                <w:szCs w:val="18"/>
                <w:lang w:val="en-GB"/>
              </w:rPr>
              <w:t>ize G</w:t>
            </w:r>
          </w:p>
        </w:tc>
      </w:tr>
    </w:tbl>
    <w:p w14:paraId="6AD7B376" w14:textId="3DDEEF39" w:rsidR="00AB72A7" w:rsidRDefault="00AB72A7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2C8C2989" w14:textId="0672D664" w:rsidR="00AB72A7" w:rsidRDefault="00392C50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T</w:t>
      </w:r>
      <w:r>
        <w:rPr>
          <w:rFonts w:eastAsiaTheme="minorEastAsia"/>
          <w:sz w:val="22"/>
          <w:szCs w:val="22"/>
          <w:lang w:eastAsia="ko-KR"/>
        </w:rPr>
        <w:t>he remaining issue is how to distinguish the following cases</w:t>
      </w:r>
    </w:p>
    <w:p w14:paraId="7E976808" w14:textId="07569802" w:rsidR="00392C50" w:rsidRDefault="00226FB1" w:rsidP="00226FB1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Case 1) </w:t>
      </w:r>
      <w:r w:rsidR="00392C50">
        <w:rPr>
          <w:rFonts w:eastAsiaTheme="minorEastAsia"/>
          <w:sz w:val="22"/>
          <w:szCs w:val="22"/>
          <w:lang w:eastAsia="ko-KR"/>
        </w:rPr>
        <w:t>Fallback DCI format (0_0, 1_0) and new DCI format (0_2, 1_2)</w:t>
      </w:r>
    </w:p>
    <w:p w14:paraId="58B4E4C0" w14:textId="45332958" w:rsidR="00392C50" w:rsidRDefault="00226FB1" w:rsidP="00226FB1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Case 2) </w:t>
      </w:r>
      <w:r w:rsidR="00392C50">
        <w:rPr>
          <w:rFonts w:eastAsiaTheme="minorEastAsia"/>
          <w:sz w:val="22"/>
          <w:szCs w:val="22"/>
          <w:lang w:eastAsia="ko-KR"/>
        </w:rPr>
        <w:t>Non-fallback DCI format (0_1, 1_1) and new DCI format (0_2, 1_2)</w:t>
      </w:r>
    </w:p>
    <w:p w14:paraId="07945646" w14:textId="4C51619C" w:rsidR="00E87F6B" w:rsidRDefault="00392C50" w:rsidP="00392C50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To avoid the first case, insert one padding bit into new DCI format (0_2, 1_2) at the step 2A if size of the new DCI format is equal to that of fallback DCI format (0_0, 1_0). This step is </w:t>
      </w:r>
      <w:proofErr w:type="gramStart"/>
      <w:r>
        <w:rPr>
          <w:rFonts w:eastAsiaTheme="minorEastAsia"/>
          <w:sz w:val="22"/>
          <w:szCs w:val="22"/>
          <w:lang w:eastAsia="ko-KR"/>
        </w:rPr>
        <w:t>similar to</w:t>
      </w:r>
      <w:proofErr w:type="gramEnd"/>
      <w:r>
        <w:rPr>
          <w:rFonts w:eastAsiaTheme="minorEastAsia"/>
          <w:sz w:val="22"/>
          <w:szCs w:val="22"/>
          <w:lang w:eastAsia="ko-KR"/>
        </w:rPr>
        <w:t xml:space="preserve"> the step 2, where insert one padding bit into non-fallback DCI format (0_1, 1_1)</w:t>
      </w:r>
      <w:r w:rsidR="00226FB1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if size of the new DCI format is equal to that of fallback </w:t>
      </w:r>
      <w:r>
        <w:rPr>
          <w:rFonts w:eastAsiaTheme="minorEastAsia"/>
          <w:sz w:val="22"/>
          <w:szCs w:val="22"/>
          <w:lang w:eastAsia="ko-KR"/>
        </w:rPr>
        <w:lastRenderedPageBreak/>
        <w:t xml:space="preserve">DCI format (0_0, 1_0). However, in the current TS38.212 v16.0.0, if non-fallback DCI format (0_1, 1_1) and new DCI format (0_2, 1_2) have same size, there are no ways to distinguish there DCI formats. </w:t>
      </w:r>
    </w:p>
    <w:p w14:paraId="0EEE371D" w14:textId="1B4FE1AA" w:rsidR="00392C50" w:rsidRDefault="00E87F6B" w:rsidP="00392C50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example, after step 2A, size E can be same as size C, also, size F can be same as size D. To avoid this case, it is needed to insert additional padding bits in new DCI format (0_2, 1_2) if its size is same as the size of non-fallback DCI format (0_0, 1_0)</w:t>
      </w:r>
    </w:p>
    <w:p w14:paraId="0C531D10" w14:textId="6290FDCA" w:rsidR="00E87F6B" w:rsidRPr="00E87F6B" w:rsidRDefault="00E87F6B" w:rsidP="00E87F6B">
      <w:pPr>
        <w:pStyle w:val="a2"/>
        <w:numPr>
          <w:ilvl w:val="0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87F6B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After step 2A, insert additional padding bit(s) in new DCI format (0_2, 1_2) if its size is same as the size of non-fallback DCI format (0_0, 1_0)</w:t>
      </w:r>
    </w:p>
    <w:p w14:paraId="6929AA11" w14:textId="281DCC4D" w:rsidR="00AB72A7" w:rsidRDefault="00AB72A7" w:rsidP="00156952">
      <w:pPr>
        <w:pStyle w:val="a2"/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</w:p>
    <w:p w14:paraId="7E52B193" w14:textId="304006D5" w:rsidR="00E87F6B" w:rsidRDefault="009B1DD3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o</w:t>
      </w:r>
      <w:r w:rsidR="00E87F6B" w:rsidRPr="00E87F6B">
        <w:rPr>
          <w:rFonts w:eastAsiaTheme="minorEastAsia"/>
          <w:sz w:val="22"/>
          <w:szCs w:val="22"/>
          <w:lang w:eastAsia="ko-KR"/>
        </w:rPr>
        <w:t>ther example</w:t>
      </w:r>
      <w:r w:rsidR="00E87F6B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>, we consider</w:t>
      </w:r>
      <w:r w:rsidR="00E87F6B" w:rsidRPr="00E87F6B">
        <w:rPr>
          <w:rFonts w:eastAsiaTheme="minorEastAsia"/>
          <w:sz w:val="22"/>
          <w:szCs w:val="22"/>
          <w:lang w:eastAsia="ko-KR"/>
        </w:rPr>
        <w:t xml:space="preserve"> </w:t>
      </w:r>
    </w:p>
    <w:p w14:paraId="1A3380CA" w14:textId="08ACC084" w:rsidR="00E87F6B" w:rsidRDefault="00E87F6B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- after step 4A, size E can be same as size C or size F can be same as size D or </w:t>
      </w:r>
    </w:p>
    <w:p w14:paraId="63E13762" w14:textId="3578B330" w:rsidR="00E87F6B" w:rsidRDefault="00E87F6B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- after step 4B, size C can be same as size G or size D can be same as size G or </w:t>
      </w:r>
    </w:p>
    <w:p w14:paraId="013CA4EB" w14:textId="0E8F89A4" w:rsidR="00E87F6B" w:rsidRDefault="00E87F6B" w:rsidP="00E87F6B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- after step 4C, size G can be same as size H.</w:t>
      </w:r>
    </w:p>
    <w:p w14:paraId="727EF833" w14:textId="2E6300BC" w:rsidR="00E87F6B" w:rsidRDefault="00E87F6B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In these cases, inserting the padding bit(s) making different DCI format size is not appropriate because already up to 3 different sizes of DCI formats are provided. In other words, the additional padding bits </w:t>
      </w:r>
      <w:r w:rsidR="003D2B00">
        <w:rPr>
          <w:rFonts w:eastAsiaTheme="minorEastAsia"/>
          <w:sz w:val="22"/>
          <w:szCs w:val="22"/>
          <w:lang w:eastAsia="ko-KR"/>
        </w:rPr>
        <w:t xml:space="preserve">may </w:t>
      </w:r>
      <w:r>
        <w:rPr>
          <w:rFonts w:eastAsiaTheme="minorEastAsia"/>
          <w:sz w:val="22"/>
          <w:szCs w:val="22"/>
          <w:lang w:eastAsia="ko-KR"/>
        </w:rPr>
        <w:t>exceed the 3+1 DCI size budget.</w:t>
      </w:r>
      <w:r w:rsidR="003D2B00">
        <w:rPr>
          <w:rFonts w:eastAsiaTheme="minorEastAsia"/>
          <w:sz w:val="22"/>
          <w:szCs w:val="22"/>
          <w:lang w:eastAsia="ko-KR"/>
        </w:rPr>
        <w:t xml:space="preserve"> Instead of padding bits, it would be better to add flag bit into each of DCI formats. For example, if DCI format 0_1 (size C) and DCI format 0_2 (size E) have the same size, then add one flag bit into DCI format 0_1 and DCI format 0_2, respectively and set the flag bit in DCI format 0_1 as ‘0’ and the flag bit in DCI format 0_2 as ‘1’. Since </w:t>
      </w:r>
      <w:r w:rsidR="009B1DD3">
        <w:rPr>
          <w:rFonts w:eastAsiaTheme="minorEastAsia"/>
          <w:sz w:val="22"/>
          <w:szCs w:val="22"/>
          <w:lang w:eastAsia="ko-KR"/>
        </w:rPr>
        <w:t xml:space="preserve">the </w:t>
      </w:r>
      <w:r w:rsidR="003D2B00">
        <w:rPr>
          <w:rFonts w:eastAsiaTheme="minorEastAsia"/>
          <w:sz w:val="22"/>
          <w:szCs w:val="22"/>
          <w:lang w:eastAsia="ko-KR"/>
        </w:rPr>
        <w:t xml:space="preserve">size of two DCI formats increases by 1 bit, there are no impacts on DCI size budget. The UE can distinguish DCI format 0_1 and DCI format 0_2 by using the flag bit. </w:t>
      </w:r>
    </w:p>
    <w:p w14:paraId="2D14089E" w14:textId="07BE3C3B" w:rsidR="003D2B00" w:rsidRDefault="003D2B00" w:rsidP="003D2B00">
      <w:pPr>
        <w:pStyle w:val="a2"/>
        <w:numPr>
          <w:ilvl w:val="0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87F6B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After step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/4B/4C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insert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flag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bit in new DCI format (0_2, 1_2)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 non-fallback DCI (0_1, 1_1)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if size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 of 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new DCI format (0_2, 1_2) is same as the size of non-fallback DCI format (0_0, 1_0)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. </w:t>
      </w:r>
    </w:p>
    <w:p w14:paraId="28195556" w14:textId="53CE7B68" w:rsidR="003D2B00" w:rsidRPr="00E87F6B" w:rsidRDefault="003D2B00" w:rsidP="003D2B00">
      <w:pPr>
        <w:pStyle w:val="a2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Set the flag bit in non-fallback DCI format as ‘0’ and the flag bit in new DCI format as ‘1’</w:t>
      </w:r>
    </w:p>
    <w:p w14:paraId="11D17F79" w14:textId="336132B4" w:rsidR="003D2B00" w:rsidRDefault="003D2B00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32E2E8C6" w14:textId="6F41DD5D" w:rsidR="003D2B00" w:rsidRDefault="003D2B00" w:rsidP="00156952">
      <w:pPr>
        <w:pStyle w:val="a2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ncorporating Proposal 3 and 4, we propose the following text proposal. </w:t>
      </w:r>
    </w:p>
    <w:p w14:paraId="4CD6268E" w14:textId="44FE6F26" w:rsidR="003D2B00" w:rsidRPr="003D2B00" w:rsidRDefault="003D2B00" w:rsidP="003D2B00">
      <w:pPr>
        <w:pStyle w:val="a2"/>
        <w:numPr>
          <w:ilvl w:val="0"/>
          <w:numId w:val="12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E87F6B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226FB1">
        <w:rPr>
          <w:rFonts w:eastAsiaTheme="minorEastAsia"/>
          <w:b/>
          <w:bCs/>
          <w:i/>
          <w:iCs/>
          <w:sz w:val="22"/>
          <w:szCs w:val="22"/>
          <w:lang w:eastAsia="ko-KR"/>
        </w:rPr>
        <w:t>5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Adopt the following text proposal 2</w:t>
      </w:r>
      <w:r w:rsidR="00226FB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TS38.212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7108D" w:rsidRPr="00F7108D" w14:paraId="31E4B940" w14:textId="77777777" w:rsidTr="00F7108D">
        <w:tc>
          <w:tcPr>
            <w:tcW w:w="9736" w:type="dxa"/>
          </w:tcPr>
          <w:p w14:paraId="72D390F1" w14:textId="28FC626B" w:rsidR="00924DFA" w:rsidRDefault="00924DFA" w:rsidP="00F7108D">
            <w:pPr>
              <w:rPr>
                <w:rFonts w:ascii="Times" w:hAnsi="Times" w:cs="Times"/>
                <w:b/>
                <w:bCs/>
                <w:u w:val="single"/>
              </w:rPr>
            </w:pPr>
            <w:r w:rsidRPr="00924DFA">
              <w:rPr>
                <w:rFonts w:ascii="Times" w:hAnsi="Times" w:cs="Times" w:hint="eastAsia"/>
                <w:b/>
                <w:bCs/>
                <w:u w:val="single"/>
              </w:rPr>
              <w:t>T</w:t>
            </w:r>
            <w:r w:rsidRPr="00924DFA">
              <w:rPr>
                <w:rFonts w:ascii="Times" w:hAnsi="Times" w:cs="Times"/>
                <w:b/>
                <w:bCs/>
                <w:u w:val="single"/>
              </w:rPr>
              <w:t>ext Proposal 2</w:t>
            </w:r>
          </w:p>
          <w:p w14:paraId="755865A1" w14:textId="51A3952F" w:rsidR="00690451" w:rsidRPr="00690451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2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063A893E" w14:textId="77777777" w:rsidR="00924DFA" w:rsidRPr="00F7108D" w:rsidRDefault="00924DFA" w:rsidP="00924DFA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7.3.1.0</w:t>
            </w:r>
            <w:r w:rsidRPr="00F7108D">
              <w:rPr>
                <w:rFonts w:ascii="Times" w:hAnsi="Times" w:cs="Times"/>
                <w:lang w:eastAsia="zh-CN"/>
              </w:rPr>
              <w:tab/>
              <w:t>DCI size alignment</w:t>
            </w:r>
          </w:p>
          <w:p w14:paraId="241CF6F3" w14:textId="77777777" w:rsidR="00924DFA" w:rsidRPr="00924DFA" w:rsidRDefault="00924DFA" w:rsidP="00F7108D">
            <w:pPr>
              <w:rPr>
                <w:rFonts w:ascii="Times" w:hAnsi="Times" w:cs="Times"/>
                <w:b/>
                <w:bCs/>
                <w:u w:val="single"/>
              </w:rPr>
            </w:pPr>
          </w:p>
          <w:p w14:paraId="14712C72" w14:textId="0069B864" w:rsidR="00F7108D" w:rsidRPr="00F7108D" w:rsidRDefault="00F7108D" w:rsidP="00F7108D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If necessary, padding or truncation shall be applied to the DCI formats according to the following steps executed in the order below:</w:t>
            </w:r>
          </w:p>
          <w:p w14:paraId="54C2CCD5" w14:textId="77777777" w:rsidR="00F7108D" w:rsidRPr="00F7108D" w:rsidRDefault="00F7108D" w:rsidP="00F7108D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Step 0:</w:t>
            </w:r>
          </w:p>
          <w:p w14:paraId="5038E2CA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Determine DCI format 0_0 monitored in a common search space according to clause 7.3.1.1.1 </w:t>
            </w:r>
            <w:r w:rsidRPr="00F7108D">
              <w:rPr>
                <w:rFonts w:ascii="Times" w:hAnsi="Times" w:cs="Times"/>
              </w:rPr>
              <w:t xml:space="preserve">where </w:t>
            </w:r>
            <w:r w:rsidRPr="00F7108D">
              <w:rPr>
                <w:rFonts w:ascii="Times" w:hAnsi="Times" w:cs="Times"/>
                <w:position w:val="-10"/>
              </w:rPr>
              <w:object w:dxaOrig="660" w:dyaOrig="285" w14:anchorId="2EA39A40">
                <v:shape id="_x0000_i1074" type="#_x0000_t75" style="width:33.5pt;height:14.5pt" o:ole="">
                  <v:imagedata r:id="rId91" o:title=""/>
                </v:shape>
                <o:OLEObject Type="Embed" ProgID="Equation.3" ShapeID="_x0000_i1074" DrawAspect="Content" ObjectID="_1643275991" r:id="rId92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initial UL bandwidth part.</w:t>
            </w:r>
          </w:p>
          <w:p w14:paraId="3161504D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Determine DCI format 1_0 monitored in a common search space according to clause 7.3.1.2.1</w:t>
            </w:r>
            <w:r w:rsidRPr="00F7108D">
              <w:rPr>
                <w:rFonts w:ascii="Times" w:hAnsi="Times" w:cs="Times"/>
              </w:rPr>
              <w:t xml:space="preserve"> where </w:t>
            </w:r>
            <w:r w:rsidRPr="00F7108D">
              <w:rPr>
                <w:rFonts w:ascii="Times" w:hAnsi="Times" w:cs="Times"/>
                <w:position w:val="-10"/>
              </w:rPr>
              <w:object w:dxaOrig="675" w:dyaOrig="330" w14:anchorId="55616676">
                <v:shape id="_x0000_i1075" type="#_x0000_t75" style="width:34pt;height:16.5pt" o:ole="">
                  <v:imagedata r:id="rId93" o:title=""/>
                </v:shape>
                <o:OLEObject Type="Embed" ProgID="Equation.3" ShapeID="_x0000_i1075" DrawAspect="Content" ObjectID="_1643275992" r:id="rId94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given by</w:t>
            </w:r>
          </w:p>
          <w:p w14:paraId="7D52698B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CORESET 0 if CORESET 0 is configured for the cell; and</w:t>
            </w:r>
          </w:p>
          <w:p w14:paraId="5DA7F5F3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initial DL bandwidth part if CORESET 0 is not configured for the cell.</w:t>
            </w:r>
          </w:p>
          <w:p w14:paraId="0F93603E" w14:textId="77777777" w:rsidR="00F7108D" w:rsidRPr="00F7108D" w:rsidRDefault="00F7108D" w:rsidP="00F7108D">
            <w:pPr>
              <w:pStyle w:val="B1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lastRenderedPageBreak/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DCI format 0_0 is monitored in common search space and 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0_0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common search space </w:t>
            </w:r>
            <w:r w:rsidRPr="00F7108D">
              <w:rPr>
                <w:rFonts w:ascii="Times" w:hAnsi="Times" w:cs="Times"/>
              </w:rPr>
              <w:t xml:space="preserve">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0_0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1_0.</w:t>
            </w:r>
          </w:p>
          <w:p w14:paraId="23DFF2C2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</w:r>
            <w:r w:rsidRPr="00F7108D">
              <w:rPr>
                <w:rFonts w:ascii="Times" w:hAnsi="Times" w:cs="Times"/>
                <w:lang w:eastAsia="zh-CN"/>
              </w:rPr>
              <w:t xml:space="preserve">If DCI format 0_0 is monitored in common search space and if the number of information bits in the DCI format 0_0 prior to truncation is larger than the payload size of the DCI format 1_0 monitored in common search space for scheduling the same serving cell, the </w:t>
            </w:r>
            <w:proofErr w:type="spellStart"/>
            <w:r w:rsidRPr="00F7108D">
              <w:rPr>
                <w:rFonts w:ascii="Times" w:hAnsi="Times" w:cs="Times"/>
                <w:lang w:eastAsia="zh-CN"/>
              </w:rPr>
              <w:t>bitwidth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of the frequency domain resource assignment field in the DCI format 0_0 is reduced by truncating the first few most significant bits such that the size of DCI format 0_0 equals the size of the DCI format 1_0.</w:t>
            </w:r>
          </w:p>
          <w:p w14:paraId="6170B3D9" w14:textId="77777777" w:rsidR="00F7108D" w:rsidRPr="00F7108D" w:rsidRDefault="00F7108D" w:rsidP="00F7108D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Step 1:</w:t>
            </w:r>
          </w:p>
          <w:p w14:paraId="3BB06E97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 xml:space="preserve">Determine DCI format 0_0 monitored in a UE-specific search space according to clause 7.3.1.1.1 where </w:t>
            </w:r>
            <w:r w:rsidRPr="00F7108D">
              <w:rPr>
                <w:rFonts w:ascii="Times" w:hAnsi="Times" w:cs="Times"/>
                <w:position w:val="-10"/>
              </w:rPr>
              <w:object w:dxaOrig="660" w:dyaOrig="285" w14:anchorId="14A49536">
                <v:shape id="_x0000_i1076" type="#_x0000_t75" style="width:33.5pt;height:14.5pt" o:ole="">
                  <v:imagedata r:id="rId91" o:title=""/>
                </v:shape>
                <o:OLEObject Type="Embed" ProgID="Equation.3" ShapeID="_x0000_i1076" DrawAspect="Content" ObjectID="_1643275993" r:id="rId95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active UL bandwidth part.</w:t>
            </w:r>
          </w:p>
          <w:p w14:paraId="7A8F59C3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r w:rsidRPr="00F7108D">
              <w:rPr>
                <w:rFonts w:ascii="Times" w:hAnsi="Times" w:cs="Times"/>
              </w:rPr>
              <w:t xml:space="preserve">Determine DCI format 1_0 monitored in a UE-specific search space according to clause 7.3.1.2.1 where </w:t>
            </w:r>
            <w:r w:rsidRPr="00F7108D">
              <w:rPr>
                <w:rFonts w:ascii="Times" w:hAnsi="Times" w:cs="Times"/>
                <w:position w:val="-10"/>
              </w:rPr>
              <w:object w:dxaOrig="675" w:dyaOrig="330" w14:anchorId="08FCF204">
                <v:shape id="_x0000_i1077" type="#_x0000_t75" style="width:34pt;height:16.5pt" o:ole="">
                  <v:imagedata r:id="rId93" o:title=""/>
                </v:shape>
                <o:OLEObject Type="Embed" ProgID="Equation.3" ShapeID="_x0000_i1077" DrawAspect="Content" ObjectID="_1643275994" r:id="rId96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active DL bandwidth part. </w:t>
            </w:r>
          </w:p>
          <w:p w14:paraId="687395E8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For a UE configured with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supplementaryUplink</w:t>
            </w:r>
            <w:proofErr w:type="spellEnd"/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>in</w:t>
            </w:r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ServingCellConfig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in a cell, if PUSCH is configured to be transmitted on both the SUL and the non-SUL of the cell and i</w:t>
            </w:r>
            <w:r w:rsidRPr="00F7108D">
              <w:rPr>
                <w:rFonts w:ascii="Times" w:hAnsi="Times" w:cs="Times"/>
              </w:rPr>
              <w:t xml:space="preserve">f the number of information bits in DCI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 xml:space="preserve">_0 in UE-specific search space </w:t>
            </w:r>
            <w:r w:rsidRPr="00F7108D">
              <w:rPr>
                <w:rFonts w:ascii="Times" w:hAnsi="Times" w:cs="Times"/>
                <w:lang w:eastAsia="zh-CN"/>
              </w:rPr>
              <w:t xml:space="preserve">for the SUL is not equal to </w:t>
            </w:r>
            <w:r w:rsidRPr="00F7108D">
              <w:rPr>
                <w:rFonts w:ascii="Times" w:hAnsi="Times" w:cs="Times"/>
              </w:rPr>
              <w:t xml:space="preserve">the number of information bits </w:t>
            </w:r>
            <w:r w:rsidRPr="00F7108D">
              <w:rPr>
                <w:rFonts w:ascii="Times" w:hAnsi="Times" w:cs="Times"/>
                <w:lang w:eastAsia="zh-CN"/>
              </w:rPr>
              <w:t>in DCI format 0_0 in UE-specific search space for the non-SUL, a number of zero padding bits are generated</w:t>
            </w:r>
            <w:r w:rsidRPr="00F7108D">
              <w:rPr>
                <w:rFonts w:ascii="Times" w:hAnsi="Times" w:cs="Times"/>
              </w:rPr>
              <w:t xml:space="preserve"> for the </w:t>
            </w:r>
            <w:r w:rsidRPr="00F7108D">
              <w:rPr>
                <w:rFonts w:ascii="Times" w:hAnsi="Times" w:cs="Times"/>
                <w:lang w:eastAsia="zh-CN"/>
              </w:rPr>
              <w:t xml:space="preserve">smaller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 xml:space="preserve">_0 until the payload size equals that of </w:t>
            </w:r>
            <w:r w:rsidRPr="00F7108D">
              <w:rPr>
                <w:rFonts w:ascii="Times" w:hAnsi="Times" w:cs="Times"/>
                <w:lang w:eastAsia="zh-CN"/>
              </w:rPr>
              <w:t xml:space="preserve">the larger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_0.</w:t>
            </w:r>
          </w:p>
          <w:p w14:paraId="354AE017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DCI format 0_0 is monitored in UE-specific search space and 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0_0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UE-specific search space </w:t>
            </w:r>
            <w:r w:rsidRPr="00F7108D">
              <w:rPr>
                <w:rFonts w:ascii="Times" w:hAnsi="Times" w:cs="Times"/>
              </w:rPr>
              <w:t xml:space="preserve">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0_0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1_0.</w:t>
            </w:r>
          </w:p>
          <w:p w14:paraId="1483A108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DCI format 1_0 is monitored in UE-specific search space and if the number of information bits in the DCI format 1_0 prior to padding is less than the payload size of the DCI format 0_0 monitored in UE-specific search space for scheduling the same serving cell,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_0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_0</w:t>
            </w:r>
          </w:p>
          <w:p w14:paraId="18C57F1C" w14:textId="77777777" w:rsidR="00F7108D" w:rsidRPr="00F7108D" w:rsidRDefault="00F7108D" w:rsidP="00F7108D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2:</w:t>
            </w:r>
          </w:p>
          <w:p w14:paraId="6BAA086C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>Determine DCI format 0_1 monitored in a UE-specific search space according to clause 7.3.1.1.2</w:t>
            </w:r>
            <w:r w:rsidRPr="00F7108D">
              <w:rPr>
                <w:rFonts w:ascii="Times" w:hAnsi="Times" w:cs="Times"/>
                <w:lang w:eastAsia="zh-CN"/>
              </w:rPr>
              <w:t>.</w:t>
            </w:r>
          </w:p>
          <w:p w14:paraId="7511FA5D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r w:rsidRPr="00F7108D">
              <w:rPr>
                <w:rFonts w:ascii="Times" w:hAnsi="Times" w:cs="Times"/>
              </w:rPr>
              <w:t>Determine DCI format 1_1 monitored in a UE-specific search space according to clause 7.3.1.2.2</w:t>
            </w:r>
            <w:r w:rsidRPr="00F7108D">
              <w:rPr>
                <w:rFonts w:ascii="Times" w:hAnsi="Times" w:cs="Times"/>
                <w:lang w:eastAsia="zh-CN"/>
              </w:rPr>
              <w:t>.</w:t>
            </w:r>
          </w:p>
          <w:p w14:paraId="4DBEA79D" w14:textId="77777777" w:rsidR="00F7108D" w:rsidRPr="00F7108D" w:rsidRDefault="00F7108D" w:rsidP="00F7108D">
            <w:pPr>
              <w:pStyle w:val="B1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For a UE configured with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supplementaryUplink</w:t>
            </w:r>
            <w:proofErr w:type="spellEnd"/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>in</w:t>
            </w:r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ServingCellConfig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in a cell, if PUSCH is configured to be transmitted on both the SUL and the non-SUL of the cell and i</w:t>
            </w:r>
            <w:r w:rsidRPr="00F7108D">
              <w:rPr>
                <w:rFonts w:ascii="Times" w:hAnsi="Times" w:cs="Times"/>
              </w:rPr>
              <w:t xml:space="preserve">f the number of information bits in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 xml:space="preserve">for the SUL is not equal to </w:t>
            </w:r>
            <w:r w:rsidRPr="00F7108D">
              <w:rPr>
                <w:rFonts w:ascii="Times" w:hAnsi="Times" w:cs="Times"/>
              </w:rPr>
              <w:t xml:space="preserve">the number of information bits </w:t>
            </w:r>
            <w:r w:rsidRPr="00F7108D">
              <w:rPr>
                <w:rFonts w:ascii="Times" w:hAnsi="Times" w:cs="Times"/>
                <w:lang w:eastAsia="zh-CN"/>
              </w:rPr>
              <w:t xml:space="preserve">in format 0_1 for the non-SUL,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smaller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 xml:space="preserve"> until the payload size equals that of </w:t>
            </w:r>
            <w:r w:rsidRPr="00F7108D">
              <w:rPr>
                <w:rFonts w:ascii="Times" w:hAnsi="Times" w:cs="Times"/>
                <w:lang w:eastAsia="zh-CN"/>
              </w:rPr>
              <w:t xml:space="preserve">the larger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.</w:t>
            </w:r>
          </w:p>
          <w:p w14:paraId="2631062E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the size of DCI format 0_1 monitored in a UE-specific search space equals that of a DCI format 0_0/1_0 monitored in another UE-specific search space, one bit of zero padding shall be appended to DCI format 0_1.</w:t>
            </w:r>
          </w:p>
          <w:p w14:paraId="41C6EBE0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the size of DCI format 1_1 monitored in a UE-specific search space equals that of a DCI format 0_0/1_0 monitored in another UE-specific search space, one bit of zero padding shall be appended to DCI format 1_1.</w:t>
            </w:r>
          </w:p>
          <w:p w14:paraId="0753D010" w14:textId="77777777" w:rsidR="00F7108D" w:rsidRPr="00F7108D" w:rsidRDefault="00F7108D" w:rsidP="00F7108D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2A:</w:t>
            </w:r>
          </w:p>
          <w:p w14:paraId="3561A791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>Determine DCI format 0_2 monitored in a UE-specific search space according to clause 7.3.1.1.3</w:t>
            </w:r>
            <w:r w:rsidRPr="00F7108D">
              <w:rPr>
                <w:rFonts w:ascii="Times" w:hAnsi="Times" w:cs="Times"/>
                <w:lang w:eastAsia="zh-CN"/>
              </w:rPr>
              <w:t>.</w:t>
            </w:r>
          </w:p>
          <w:p w14:paraId="7E663087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r w:rsidRPr="00F7108D">
              <w:rPr>
                <w:rFonts w:ascii="Times" w:hAnsi="Times" w:cs="Times"/>
              </w:rPr>
              <w:t>Determine DCI format 1_2 monitored in a UE-specific search space according to clause 7.3.1.2.3</w:t>
            </w:r>
            <w:r w:rsidRPr="00F7108D">
              <w:rPr>
                <w:rFonts w:ascii="Times" w:hAnsi="Times" w:cs="Times"/>
                <w:lang w:eastAsia="zh-CN"/>
              </w:rPr>
              <w:t xml:space="preserve">. </w:t>
            </w:r>
          </w:p>
          <w:p w14:paraId="3160967E" w14:textId="77777777" w:rsidR="00F7108D" w:rsidRPr="00F7108D" w:rsidRDefault="00F7108D" w:rsidP="00F7108D">
            <w:pPr>
              <w:pStyle w:val="B1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For a UE configured with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supplementaryUplink</w:t>
            </w:r>
            <w:proofErr w:type="spellEnd"/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>in</w:t>
            </w:r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ServingCellConfig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in a cell, if PUSCH is configured to be transmitted on both the SUL and the non-SUL of the cell and i</w:t>
            </w:r>
            <w:r w:rsidRPr="00F7108D">
              <w:rPr>
                <w:rFonts w:ascii="Times" w:hAnsi="Times" w:cs="Times"/>
              </w:rPr>
              <w:t xml:space="preserve">f the number of information bits in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2</w:t>
            </w:r>
            <w:r w:rsidRPr="00F7108D">
              <w:rPr>
                <w:rFonts w:ascii="Times" w:hAnsi="Times" w:cs="Times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 xml:space="preserve">for the SUL is not equal to </w:t>
            </w:r>
            <w:r w:rsidRPr="00F7108D">
              <w:rPr>
                <w:rFonts w:ascii="Times" w:hAnsi="Times" w:cs="Times"/>
              </w:rPr>
              <w:t xml:space="preserve">the number of information bits </w:t>
            </w:r>
            <w:r w:rsidRPr="00F7108D">
              <w:rPr>
                <w:rFonts w:ascii="Times" w:hAnsi="Times" w:cs="Times"/>
                <w:lang w:eastAsia="zh-CN"/>
              </w:rPr>
              <w:t xml:space="preserve">in format 0_2 for the non-SUL,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smaller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2</w:t>
            </w:r>
            <w:r w:rsidRPr="00F7108D">
              <w:rPr>
                <w:rFonts w:ascii="Times" w:hAnsi="Times" w:cs="Times"/>
              </w:rPr>
              <w:t xml:space="preserve"> until the payload size equals that of </w:t>
            </w:r>
            <w:r w:rsidRPr="00F7108D">
              <w:rPr>
                <w:rFonts w:ascii="Times" w:hAnsi="Times" w:cs="Times"/>
                <w:lang w:eastAsia="zh-CN"/>
              </w:rPr>
              <w:t xml:space="preserve">the larger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2</w:t>
            </w:r>
            <w:r w:rsidRPr="00F7108D">
              <w:rPr>
                <w:rFonts w:ascii="Times" w:hAnsi="Times" w:cs="Times"/>
              </w:rPr>
              <w:t>.</w:t>
            </w:r>
          </w:p>
          <w:p w14:paraId="75EC5403" w14:textId="36A92675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del w:id="35" w:author="Choi Kyungjun" w:date="2020-02-14T15:43:00Z">
              <w:r w:rsidRPr="00F7108D" w:rsidDel="00F7108D">
                <w:rPr>
                  <w:rFonts w:ascii="Times" w:hAnsi="Times" w:cs="Times"/>
                  <w:lang w:eastAsia="zh-CN"/>
                </w:rPr>
                <w:delText>[</w:delText>
              </w:r>
            </w:del>
            <w:r w:rsidRPr="00F7108D">
              <w:rPr>
                <w:rFonts w:ascii="Times" w:hAnsi="Times" w:cs="Times"/>
                <w:lang w:eastAsia="zh-CN"/>
              </w:rPr>
              <w:t>If the size of DCI format 0_2 monitored in a UE-specific search space equals that of a DCI format 0_0/1_0</w:t>
            </w:r>
            <w:ins w:id="36" w:author="Choi Kyungjun" w:date="2020-02-14T15:43:00Z">
              <w:r>
                <w:rPr>
                  <w:rFonts w:ascii="Times" w:hAnsi="Times" w:cs="Times"/>
                  <w:lang w:eastAsia="zh-CN"/>
                </w:rPr>
                <w:t xml:space="preserve"> or a DCI format 0_1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monitored in another UE-specific search space, </w:t>
            </w:r>
            <w:del w:id="37" w:author="Choi Kyungjun" w:date="2020-02-14T15:43:00Z">
              <w:r w:rsidRPr="00F7108D" w:rsidDel="00F7108D">
                <w:rPr>
                  <w:rFonts w:ascii="Times" w:hAnsi="Times" w:cs="Times"/>
                  <w:lang w:eastAsia="zh-CN"/>
                </w:rPr>
                <w:delText xml:space="preserve">one </w:delText>
              </w:r>
            </w:del>
            <w:r w:rsidRPr="00F7108D">
              <w:rPr>
                <w:rFonts w:ascii="Times" w:hAnsi="Times" w:cs="Times"/>
                <w:lang w:eastAsia="zh-CN"/>
              </w:rPr>
              <w:t>bit</w:t>
            </w:r>
            <w:ins w:id="38" w:author="Choi Kyungjun" w:date="2020-02-14T15:44:00Z">
              <w:r>
                <w:rPr>
                  <w:rFonts w:ascii="Times" w:hAnsi="Times" w:cs="Times"/>
                  <w:lang w:eastAsia="zh-CN"/>
                </w:rPr>
                <w:t>(s)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of zero padding shall be appended </w:t>
            </w:r>
            <w:r w:rsidRPr="00F7108D">
              <w:rPr>
                <w:rFonts w:ascii="Times" w:hAnsi="Times" w:cs="Times"/>
                <w:lang w:eastAsia="zh-CN"/>
              </w:rPr>
              <w:lastRenderedPageBreak/>
              <w:t>to DCI format 0_2</w:t>
            </w:r>
            <w:ins w:id="39" w:author="Choi Kyungjun" w:date="2020-02-14T15:44:00Z">
              <w:r>
                <w:rPr>
                  <w:rFonts w:ascii="Times" w:hAnsi="Times" w:cs="Times"/>
                  <w:lang w:eastAsia="zh-CN"/>
                </w:rPr>
                <w:t xml:space="preserve"> until the size of DCI format 0_2 is different from that of the DCI format 0_0/1_0 and the DCI format 0_1</w:t>
              </w:r>
            </w:ins>
            <w:r w:rsidRPr="00F7108D">
              <w:rPr>
                <w:rFonts w:ascii="Times" w:hAnsi="Times" w:cs="Times"/>
                <w:lang w:eastAsia="zh-CN"/>
              </w:rPr>
              <w:t>.</w:t>
            </w:r>
            <w:del w:id="40" w:author="Choi Kyungjun" w:date="2020-02-14T15:43:00Z">
              <w:r w:rsidRPr="00F7108D" w:rsidDel="00F7108D">
                <w:rPr>
                  <w:rFonts w:ascii="Times" w:hAnsi="Times" w:cs="Times"/>
                  <w:lang w:eastAsia="zh-CN"/>
                </w:rPr>
                <w:delText>]</w:delText>
              </w:r>
            </w:del>
          </w:p>
          <w:p w14:paraId="25FEB05E" w14:textId="586CA735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del w:id="41" w:author="Choi Kyungjun" w:date="2020-02-14T15:44:00Z">
              <w:r w:rsidRPr="00F7108D" w:rsidDel="00F7108D">
                <w:rPr>
                  <w:rFonts w:ascii="Times" w:hAnsi="Times" w:cs="Times"/>
                  <w:lang w:eastAsia="zh-CN"/>
                </w:rPr>
                <w:delText>[</w:delText>
              </w:r>
            </w:del>
            <w:r w:rsidRPr="00F7108D">
              <w:rPr>
                <w:rFonts w:ascii="Times" w:hAnsi="Times" w:cs="Times"/>
                <w:lang w:eastAsia="zh-CN"/>
              </w:rPr>
              <w:t>If the size of DCI format 1_2 monitored in a UE-specific search space equals that of a DCI format 0_0/1_0</w:t>
            </w:r>
            <w:ins w:id="42" w:author="Choi Kyungjun" w:date="2020-02-14T15:44:00Z">
              <w:r>
                <w:rPr>
                  <w:rFonts w:ascii="Times" w:hAnsi="Times" w:cs="Times"/>
                  <w:lang w:eastAsia="zh-CN"/>
                </w:rPr>
                <w:t xml:space="preserve"> or a DCI format 1_1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monitored in another UE-specific search space, </w:t>
            </w:r>
            <w:del w:id="43" w:author="Choi Kyungjun" w:date="2020-02-14T15:45:00Z">
              <w:r w:rsidRPr="00F7108D" w:rsidDel="00F7108D">
                <w:rPr>
                  <w:rFonts w:ascii="Times" w:hAnsi="Times" w:cs="Times"/>
                  <w:lang w:eastAsia="zh-CN"/>
                </w:rPr>
                <w:delText xml:space="preserve">one </w:delText>
              </w:r>
            </w:del>
            <w:r w:rsidRPr="00F7108D">
              <w:rPr>
                <w:rFonts w:ascii="Times" w:hAnsi="Times" w:cs="Times"/>
                <w:lang w:eastAsia="zh-CN"/>
              </w:rPr>
              <w:t>bit</w:t>
            </w:r>
            <w:ins w:id="44" w:author="Choi Kyungjun" w:date="2020-02-14T15:45:00Z">
              <w:r>
                <w:rPr>
                  <w:rFonts w:ascii="Times" w:hAnsi="Times" w:cs="Times"/>
                  <w:lang w:eastAsia="zh-CN"/>
                </w:rPr>
                <w:t>(s)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of zero padding shall be appended to DCI format 1_2</w:t>
            </w:r>
            <w:ins w:id="45" w:author="Choi Kyungjun" w:date="2020-02-14T15:45:00Z">
              <w:r>
                <w:rPr>
                  <w:rFonts w:ascii="Times" w:hAnsi="Times" w:cs="Times"/>
                  <w:lang w:eastAsia="zh-CN"/>
                </w:rPr>
                <w:t xml:space="preserve"> until the size of the DCI format 1_2 is different from that of the DCI format 0_0/1_0 and the DCI format 1_1</w:t>
              </w:r>
            </w:ins>
            <w:r w:rsidRPr="00F7108D">
              <w:rPr>
                <w:rFonts w:ascii="Times" w:hAnsi="Times" w:cs="Times"/>
                <w:lang w:eastAsia="zh-CN"/>
              </w:rPr>
              <w:t>.</w:t>
            </w:r>
            <w:del w:id="46" w:author="Choi Kyungjun" w:date="2020-02-14T15:44:00Z">
              <w:r w:rsidRPr="00F7108D" w:rsidDel="00F7108D">
                <w:rPr>
                  <w:rFonts w:ascii="Times" w:hAnsi="Times" w:cs="Times"/>
                  <w:lang w:eastAsia="zh-CN"/>
                </w:rPr>
                <w:delText>]</w:delText>
              </w:r>
            </w:del>
          </w:p>
          <w:p w14:paraId="36C0D772" w14:textId="77777777" w:rsidR="00F7108D" w:rsidRPr="00F7108D" w:rsidRDefault="00F7108D" w:rsidP="00F7108D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3:</w:t>
            </w:r>
          </w:p>
          <w:p w14:paraId="1F160D54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both of the following conditions are fulfilled the size alignment procedure is complete</w:t>
            </w:r>
          </w:p>
          <w:p w14:paraId="2C0A0BFC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the total number of different DCI sizes configured to monitor is no more than 4 for the cell </w:t>
            </w:r>
          </w:p>
          <w:p w14:paraId="187A8C6E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total number of different DCI sizes with C-RNTI configured to monitor is no more than 3 for the cell</w:t>
            </w:r>
          </w:p>
          <w:p w14:paraId="306A0F2F" w14:textId="77777777" w:rsidR="00F7108D" w:rsidRPr="00F7108D" w:rsidRDefault="00F7108D" w:rsidP="00F7108D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4:</w:t>
            </w:r>
          </w:p>
          <w:p w14:paraId="6FD552E4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Otherwise </w:t>
            </w:r>
          </w:p>
          <w:p w14:paraId="65D9E658" w14:textId="77777777" w:rsidR="00F7108D" w:rsidRPr="00F7108D" w:rsidRDefault="00F7108D" w:rsidP="00F7108D">
            <w:pPr>
              <w:pStyle w:val="B1"/>
              <w:ind w:hanging="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4A:</w:t>
            </w:r>
          </w:p>
          <w:p w14:paraId="73669F00" w14:textId="74949E82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Remove the padding bit</w:t>
            </w:r>
            <w:ins w:id="47" w:author="Choi Kyungjun" w:date="2020-02-14T15:46:00Z">
              <w:r>
                <w:rPr>
                  <w:rFonts w:ascii="Times" w:hAnsi="Times" w:cs="Times"/>
                  <w:lang w:eastAsia="zh-CN"/>
                </w:rPr>
                <w:t>(s)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(if any) introduced in step 2 and step 2A above.</w:t>
            </w:r>
          </w:p>
          <w:p w14:paraId="42EEA575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 xml:space="preserve">Determine DCI format 1_0 monitored in a UE-specific search space according to clause 7.3.1.2.1 where </w:t>
            </w:r>
            <w:r w:rsidRPr="00F7108D">
              <w:rPr>
                <w:rFonts w:ascii="Times" w:hAnsi="Times" w:cs="Times"/>
                <w:position w:val="-10"/>
              </w:rPr>
              <w:object w:dxaOrig="675" w:dyaOrig="330" w14:anchorId="6ADD3C2C">
                <v:shape id="_x0000_i1078" type="#_x0000_t75" style="width:34pt;height:16.5pt" o:ole="">
                  <v:imagedata r:id="rId93" o:title=""/>
                </v:shape>
                <o:OLEObject Type="Embed" ProgID="Equation.3" ShapeID="_x0000_i1078" DrawAspect="Content" ObjectID="_1643275995" r:id="rId97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given by</w:t>
            </w:r>
          </w:p>
          <w:p w14:paraId="584E470E" w14:textId="77777777" w:rsidR="00F7108D" w:rsidRPr="00F7108D" w:rsidRDefault="00F7108D" w:rsidP="00F7108D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CORESET 0 if CORESET 0 is configured for the cell; and</w:t>
            </w:r>
          </w:p>
          <w:p w14:paraId="4E08BDD9" w14:textId="77777777" w:rsidR="00F7108D" w:rsidRPr="00F7108D" w:rsidRDefault="00F7108D" w:rsidP="00F7108D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initial DL bandwidth part if CORESET 0 is not configured for the cell.</w:t>
            </w:r>
          </w:p>
          <w:p w14:paraId="40681EE6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 xml:space="preserve">Determine DCI format 0_0 monitored in a UE-specific search space according to clause 7.3.1.1.1 where </w:t>
            </w:r>
            <w:r w:rsidRPr="00F7108D">
              <w:rPr>
                <w:rFonts w:ascii="Times" w:hAnsi="Times" w:cs="Times"/>
                <w:position w:val="-10"/>
              </w:rPr>
              <w:object w:dxaOrig="660" w:dyaOrig="285" w14:anchorId="445A5114">
                <v:shape id="_x0000_i1079" type="#_x0000_t75" style="width:33.5pt;height:14.5pt" o:ole="">
                  <v:imagedata r:id="rId91" o:title=""/>
                </v:shape>
                <o:OLEObject Type="Embed" ProgID="Equation.3" ShapeID="_x0000_i1079" DrawAspect="Content" ObjectID="_1643275996" r:id="rId98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initial UL bandwidth part. </w:t>
            </w:r>
          </w:p>
          <w:p w14:paraId="75763B10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0_0</w:t>
            </w:r>
            <w:r w:rsidRPr="00F7108D">
              <w:rPr>
                <w:rFonts w:ascii="Times" w:hAnsi="Times" w:cs="Times"/>
                <w:lang w:eastAsia="zh-CN"/>
              </w:rPr>
              <w:t xml:space="preserve"> monitored in a UE-specific search space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UE-specific search space </w:t>
            </w:r>
            <w:r w:rsidRPr="00F7108D">
              <w:rPr>
                <w:rFonts w:ascii="Times" w:hAnsi="Times" w:cs="Times"/>
              </w:rPr>
              <w:t xml:space="preserve">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 xml:space="preserve">format 0_0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a UE-specific search space </w:t>
            </w:r>
            <w:r w:rsidRPr="00F7108D">
              <w:rPr>
                <w:rFonts w:ascii="Times" w:hAnsi="Times" w:cs="Times"/>
              </w:rPr>
              <w:t>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monitored in a </w:t>
            </w:r>
            <w:r w:rsidRPr="00F7108D">
              <w:rPr>
                <w:rFonts w:ascii="Times" w:hAnsi="Times" w:cs="Times"/>
                <w:lang w:eastAsia="zh-CN"/>
              </w:rPr>
              <w:t>UE-specific</w:t>
            </w:r>
            <w:r w:rsidRPr="00F7108D">
              <w:rPr>
                <w:rFonts w:ascii="Times" w:hAnsi="Times" w:cs="Times"/>
              </w:rPr>
              <w:t xml:space="preserve"> search space.</w:t>
            </w:r>
          </w:p>
          <w:p w14:paraId="53C4C907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number of information bits in the DCI format 0_0 monitored in a UE-specific search space prior to truncation is larger than the payload size of the DCI format 1_0 monitored in UE-specific search space for scheduling the same serving cell, the </w:t>
            </w:r>
            <w:proofErr w:type="spellStart"/>
            <w:r w:rsidRPr="00F7108D">
              <w:rPr>
                <w:rFonts w:ascii="Times" w:hAnsi="Times" w:cs="Times"/>
                <w:lang w:eastAsia="zh-CN"/>
              </w:rPr>
              <w:t>bitwidth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of the frequency domain resource assignment field in the DCI format 0_0 is reduced by truncating the first few most significant bits such that the size of DCI format 0_0 monitored in a UE-specific search space equals the size of the DCI format 1_0 monitored in a UE-specific search space. </w:t>
            </w:r>
          </w:p>
          <w:p w14:paraId="3F60E0E4" w14:textId="77777777" w:rsidR="00F7108D" w:rsidRPr="00F7108D" w:rsidRDefault="00F7108D" w:rsidP="00F7108D">
            <w:pPr>
              <w:ind w:leftChars="300" w:left="600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4B:</w:t>
            </w:r>
          </w:p>
          <w:p w14:paraId="02A07262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total number of different DCI sizes configured to monitor is more than 4 for the cell after applying the above steps, or if the total number of different DCI sizes with C-RNTI configured to monitor is more than 3 for the cell after applying the above steps </w:t>
            </w:r>
          </w:p>
          <w:p w14:paraId="6050CE20" w14:textId="77777777" w:rsidR="00F7108D" w:rsidRPr="00F7108D" w:rsidRDefault="00F7108D" w:rsidP="00F7108D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0_2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1_2 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0_2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1_2.</w:t>
            </w:r>
          </w:p>
          <w:p w14:paraId="17008822" w14:textId="77777777" w:rsidR="00F7108D" w:rsidRPr="00F7108D" w:rsidRDefault="00F7108D" w:rsidP="00F7108D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number of information bits in the DCI format 1_2 prior to padding is less than the payload size of the DCI format 0_2 for scheduling the same serving cell,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_2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_2.</w:t>
            </w:r>
          </w:p>
          <w:p w14:paraId="0A73370E" w14:textId="77777777" w:rsidR="00F7108D" w:rsidRPr="00F7108D" w:rsidRDefault="00F7108D" w:rsidP="00F7108D">
            <w:pPr>
              <w:ind w:leftChars="300" w:left="600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4C:</w:t>
            </w:r>
          </w:p>
          <w:p w14:paraId="0113B821" w14:textId="77777777" w:rsidR="00F7108D" w:rsidRPr="00F7108D" w:rsidRDefault="00F7108D" w:rsidP="00F7108D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total number of different DCI sizes configured to monitor is more than 4 for the cell after applying the above steps, or if the total number of different DCI sizes with C-RNTI configured to monitor is more than 3 for the cell after applying the above steps </w:t>
            </w:r>
          </w:p>
          <w:p w14:paraId="6C8B8BA0" w14:textId="77777777" w:rsidR="00F7108D" w:rsidRPr="00F7108D" w:rsidRDefault="00F7108D" w:rsidP="00F7108D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lastRenderedPageBreak/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0_1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1_1 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0_1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1_1.</w:t>
            </w:r>
          </w:p>
          <w:p w14:paraId="40785776" w14:textId="2E87F3B7" w:rsidR="00F7108D" w:rsidRDefault="00F7108D" w:rsidP="00F7108D">
            <w:pPr>
              <w:pStyle w:val="B2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number of information bits in the DCI format 1_1 prior to padding is less than the payload size of the DCI format 0_1 for scheduling the same serving cell,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_1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_1.</w:t>
            </w:r>
          </w:p>
          <w:p w14:paraId="26E198DC" w14:textId="77777777" w:rsidR="00F7108D" w:rsidRPr="00F7108D" w:rsidRDefault="00F7108D" w:rsidP="00F7108D">
            <w:pPr>
              <w:ind w:leftChars="300" w:left="600"/>
              <w:rPr>
                <w:ins w:id="48" w:author="Choi Kyungjun" w:date="2020-02-13T11:42:00Z"/>
                <w:rFonts w:ascii="Times" w:hAnsi="Times" w:cs="Times"/>
                <w:lang w:eastAsia="zh-CN"/>
              </w:rPr>
            </w:pPr>
            <w:ins w:id="49" w:author="Choi Kyungjun" w:date="2020-02-13T11:42:00Z">
              <w:r w:rsidRPr="00F7108D">
                <w:rPr>
                  <w:rFonts w:ascii="Times" w:hAnsi="Times" w:cs="Times" w:hint="eastAsia"/>
                  <w:lang w:eastAsia="zh-CN"/>
                </w:rPr>
                <w:t>S</w:t>
              </w:r>
              <w:r w:rsidRPr="00F7108D">
                <w:rPr>
                  <w:rFonts w:ascii="Times" w:hAnsi="Times" w:cs="Times"/>
                  <w:lang w:eastAsia="zh-CN"/>
                </w:rPr>
                <w:t xml:space="preserve">tep 4D: </w:t>
              </w:r>
            </w:ins>
          </w:p>
          <w:p w14:paraId="55623A9F" w14:textId="36CCE1C9" w:rsidR="000E1963" w:rsidRPr="00F7108D" w:rsidRDefault="00F7108D" w:rsidP="000E1963">
            <w:pPr>
              <w:pStyle w:val="B2"/>
              <w:numPr>
                <w:ilvl w:val="0"/>
                <w:numId w:val="24"/>
              </w:numPr>
              <w:rPr>
                <w:rFonts w:ascii="Times" w:hAnsi="Times" w:cs="Times"/>
                <w:kern w:val="2"/>
                <w:szCs w:val="22"/>
                <w:lang w:val="en-US" w:eastAsia="zh-CN"/>
              </w:rPr>
            </w:pPr>
            <w:ins w:id="50" w:author="Choi Kyungjun" w:date="2020-02-13T11:42:00Z">
              <w:r w:rsidRPr="000E1963">
                <w:t xml:space="preserve">If </w:t>
              </w:r>
            </w:ins>
            <w:ins w:id="51" w:author="Choi Kyungjun" w:date="2020-02-13T11:43:00Z">
              <w:r w:rsidRPr="000E1963">
                <w:t>the size</w:t>
              </w:r>
            </w:ins>
            <w:ins w:id="52" w:author="Choi Kyungjun" w:date="2020-02-13T11:44:00Z">
              <w:r w:rsidRPr="000E1963">
                <w:t>s</w:t>
              </w:r>
            </w:ins>
            <w:ins w:id="53" w:author="Choi Kyungjun" w:date="2020-02-13T11:43:00Z">
              <w:r w:rsidRPr="000E1963">
                <w:t xml:space="preserve"> of the DCI format </w:t>
              </w:r>
            </w:ins>
            <w:ins w:id="54" w:author="Choi Kyungjun" w:date="2020-02-13T11:44:00Z">
              <w:r w:rsidRPr="000E1963">
                <w:t>0</w:t>
              </w:r>
            </w:ins>
            <w:ins w:id="55" w:author="Choi Kyungjun" w:date="2020-02-13T11:43:00Z">
              <w:r w:rsidRPr="000E1963">
                <w:t>_</w:t>
              </w:r>
            </w:ins>
            <w:ins w:id="56" w:author="Choi Kyungjun" w:date="2020-02-13T11:44:00Z">
              <w:r w:rsidRPr="000E1963">
                <w:t>1</w:t>
              </w:r>
            </w:ins>
            <w:ins w:id="57" w:author="Choi Kyungjun" w:date="2020-02-13T11:43:00Z">
              <w:r w:rsidRPr="000E1963">
                <w:t xml:space="preserve"> and the DCI format </w:t>
              </w:r>
            </w:ins>
            <w:ins w:id="58" w:author="Choi Kyungjun" w:date="2020-02-13T11:44:00Z">
              <w:r w:rsidRPr="000E1963">
                <w:t xml:space="preserve">0_2 are same, add one bit </w:t>
              </w:r>
            </w:ins>
            <w:ins w:id="59" w:author="Choi Kyungjun" w:date="2020-02-13T11:45:00Z">
              <w:r w:rsidRPr="000E1963">
                <w:t xml:space="preserve">to </w:t>
              </w:r>
              <w:proofErr w:type="gramStart"/>
              <w:r w:rsidRPr="000E1963">
                <w:t xml:space="preserve">both of </w:t>
              </w:r>
            </w:ins>
            <w:ins w:id="60" w:author="Choi Kyungjun" w:date="2020-02-13T12:24:00Z">
              <w:r w:rsidRPr="000E1963">
                <w:t xml:space="preserve">the </w:t>
              </w:r>
            </w:ins>
            <w:ins w:id="61" w:author="Choi Kyungjun" w:date="2020-02-13T11:45:00Z">
              <w:r w:rsidRPr="000E1963">
                <w:t>DCI</w:t>
              </w:r>
              <w:proofErr w:type="gramEnd"/>
              <w:r w:rsidRPr="000E1963">
                <w:t xml:space="preserve"> formats. The bit for the DCI format 0_1 is set to </w:t>
              </w:r>
            </w:ins>
            <w:ins w:id="62" w:author="Choi Kyungjun" w:date="2020-02-14T16:50:00Z">
              <w:r w:rsidR="003D2B00">
                <w:t>‘</w:t>
              </w:r>
            </w:ins>
            <w:ins w:id="63" w:author="Choi Kyungjun" w:date="2020-02-13T11:45:00Z">
              <w:r w:rsidRPr="000E1963">
                <w:t>0</w:t>
              </w:r>
            </w:ins>
            <w:ins w:id="64" w:author="Choi Kyungjun" w:date="2020-02-14T16:50:00Z">
              <w:r w:rsidR="003D2B00">
                <w:t>’</w:t>
              </w:r>
            </w:ins>
            <w:ins w:id="65" w:author="Choi Kyungjun" w:date="2020-02-13T11:45:00Z">
              <w:r w:rsidRPr="000E1963">
                <w:t xml:space="preserve"> and </w:t>
              </w:r>
            </w:ins>
            <w:ins w:id="66" w:author="Choi Kyungjun" w:date="2020-02-13T11:46:00Z">
              <w:r w:rsidRPr="000E1963">
                <w:t xml:space="preserve">the bit for the DCI format 0_2 is set to </w:t>
              </w:r>
            </w:ins>
            <w:ins w:id="67" w:author="Choi Kyungjun" w:date="2020-02-14T16:50:00Z">
              <w:r w:rsidR="003D2B00">
                <w:t>‘</w:t>
              </w:r>
            </w:ins>
            <w:ins w:id="68" w:author="Choi Kyungjun" w:date="2020-02-13T11:46:00Z">
              <w:r w:rsidRPr="000E1963">
                <w:t>1</w:t>
              </w:r>
            </w:ins>
            <w:ins w:id="69" w:author="Choi Kyungjun" w:date="2020-02-14T16:50:00Z">
              <w:r w:rsidR="003D2B00">
                <w:t>’</w:t>
              </w:r>
            </w:ins>
            <w:ins w:id="70" w:author="Choi Kyungjun" w:date="2020-02-14T15:49:00Z">
              <w:r w:rsidR="000E1963">
                <w:t>.</w:t>
              </w:r>
            </w:ins>
          </w:p>
          <w:p w14:paraId="309D8AC6" w14:textId="673B153D" w:rsidR="00F7108D" w:rsidRPr="000E1963" w:rsidRDefault="000E1963" w:rsidP="000E1963">
            <w:pPr>
              <w:pStyle w:val="B2"/>
              <w:numPr>
                <w:ilvl w:val="0"/>
                <w:numId w:val="24"/>
              </w:numPr>
              <w:rPr>
                <w:rFonts w:ascii="Times" w:hAnsi="Times" w:cs="Times"/>
                <w:lang w:eastAsia="zh-CN"/>
              </w:rPr>
            </w:pPr>
            <w:ins w:id="71" w:author="Choi Kyungjun" w:date="2020-02-14T15:49:00Z">
              <w:r w:rsidRPr="000E1963">
                <w:t xml:space="preserve">If the sizes of the DCI format 1_1 and the DCI format 1_2 are same, add one bit to </w:t>
              </w:r>
              <w:proofErr w:type="gramStart"/>
              <w:r w:rsidRPr="000E1963">
                <w:t>both of the DCI</w:t>
              </w:r>
              <w:proofErr w:type="gramEnd"/>
              <w:r w:rsidRPr="000E1963">
                <w:t xml:space="preserve"> formats. The bit for the DCI format 1_1 is set to </w:t>
              </w:r>
            </w:ins>
            <w:ins w:id="72" w:author="Choi Kyungjun" w:date="2020-02-14T16:50:00Z">
              <w:r w:rsidR="003D2B00">
                <w:t>‘</w:t>
              </w:r>
            </w:ins>
            <w:ins w:id="73" w:author="Choi Kyungjun" w:date="2020-02-14T15:49:00Z">
              <w:r w:rsidRPr="000E1963">
                <w:t>0</w:t>
              </w:r>
            </w:ins>
            <w:ins w:id="74" w:author="Choi Kyungjun" w:date="2020-02-14T16:50:00Z">
              <w:r w:rsidR="003D2B00">
                <w:t>’</w:t>
              </w:r>
            </w:ins>
            <w:ins w:id="75" w:author="Choi Kyungjun" w:date="2020-02-14T15:49:00Z">
              <w:r w:rsidRPr="000E1963">
                <w:t xml:space="preserve"> and the bit for the DCI format 1_2 is set to </w:t>
              </w:r>
            </w:ins>
            <w:ins w:id="76" w:author="Choi Kyungjun" w:date="2020-02-14T16:50:00Z">
              <w:r w:rsidR="003D2B00">
                <w:t>‘</w:t>
              </w:r>
            </w:ins>
            <w:ins w:id="77" w:author="Choi Kyungjun" w:date="2020-02-14T15:49:00Z">
              <w:r w:rsidRPr="000E1963">
                <w:t>1</w:t>
              </w:r>
            </w:ins>
            <w:ins w:id="78" w:author="Choi Kyungjun" w:date="2020-02-14T16:50:00Z">
              <w:r w:rsidR="003D2B00">
                <w:t>’</w:t>
              </w:r>
            </w:ins>
            <w:ins w:id="79" w:author="Choi Kyungjun" w:date="2020-02-14T15:49:00Z">
              <w:r>
                <w:t>.</w:t>
              </w:r>
            </w:ins>
          </w:p>
          <w:p w14:paraId="63C02341" w14:textId="77777777" w:rsidR="00F7108D" w:rsidRPr="00F7108D" w:rsidRDefault="00F7108D" w:rsidP="00F7108D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The UE is not expected to handle a configuration that, after applying the above steps, results in</w:t>
            </w:r>
          </w:p>
          <w:p w14:paraId="5D156933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</w:r>
            <w:r w:rsidRPr="00F7108D">
              <w:rPr>
                <w:rFonts w:ascii="Times" w:hAnsi="Times" w:cs="Times"/>
                <w:lang w:eastAsia="zh-CN"/>
              </w:rPr>
              <w:t>the total number of different DCI sizes configured to monitor is more than 4 for the cell; or</w:t>
            </w:r>
          </w:p>
          <w:p w14:paraId="1971BBA5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total number of different DCI sizes with C-RNTI configured to monitor is more than 3 for the cell; or</w:t>
            </w:r>
          </w:p>
          <w:p w14:paraId="3B3874EB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DCI format 0_0 in a UE-specific search space is equal to DCI format 0_1 in another UE-specific search space; or</w:t>
            </w:r>
          </w:p>
          <w:p w14:paraId="7FEA3C40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DCI format 1_0 in a UE-specific search space is equal to DCI format 1_1 in another UE-specific search space; or</w:t>
            </w:r>
          </w:p>
          <w:p w14:paraId="58165E22" w14:textId="77777777" w:rsidR="00F7108D" w:rsidRP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[the size of DCI format 0_0 in a UE-specific search space is equal to DCI format 0_2 in another UE-specific search space; or]</w:t>
            </w:r>
          </w:p>
          <w:p w14:paraId="6C78C7AD" w14:textId="77777777" w:rsidR="00F7108D" w:rsidRDefault="00F7108D" w:rsidP="00F7108D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[the size of DCI format 1_0 in a UE-specific search space is equal to DCI format 1_2 in another UE-specific search space.]</w:t>
            </w:r>
          </w:p>
          <w:p w14:paraId="70912B9D" w14:textId="763556FE" w:rsidR="00690451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63B856BF" w14:textId="6F95C976" w:rsidR="00690451" w:rsidRPr="00690451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 w:hint="eastAsia"/>
                <w:color w:val="FF0000"/>
                <w:kern w:val="0"/>
                <w:sz w:val="22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2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644ED41D" w14:textId="16B3B824" w:rsidR="00954FF7" w:rsidRDefault="00954FF7">
      <w:pPr>
        <w:widowControl/>
        <w:wordWrap/>
        <w:autoSpaceDE/>
        <w:autoSpaceDN/>
        <w:jc w:val="left"/>
        <w:rPr>
          <w:rFonts w:ascii="Times" w:eastAsia="바탕" w:hAnsi="Times"/>
          <w:kern w:val="0"/>
          <w:szCs w:val="24"/>
          <w:lang w:val="en-GB" w:eastAsia="en-US"/>
        </w:rPr>
      </w:pPr>
    </w:p>
    <w:bookmarkEnd w:id="0"/>
    <w:p w14:paraId="2B65DBEA" w14:textId="77777777" w:rsidR="00EE549F" w:rsidRPr="00566B1C" w:rsidRDefault="00D9742D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6C852C50" w14:textId="0EAFD583" w:rsidR="005876B2" w:rsidRPr="003D2B00" w:rsidRDefault="009F6D37" w:rsidP="003D2B0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10D52">
        <w:rPr>
          <w:rFonts w:ascii="Times New Roman" w:hAnsi="Times New Roman"/>
          <w:kern w:val="0"/>
          <w:sz w:val="22"/>
        </w:rPr>
        <w:t>we discussed</w:t>
      </w:r>
      <w:r w:rsidR="00283D0A">
        <w:rPr>
          <w:rFonts w:ascii="Times New Roman" w:hAnsi="Times New Roman"/>
          <w:kern w:val="0"/>
          <w:sz w:val="22"/>
        </w:rPr>
        <w:t xml:space="preserve"> </w:t>
      </w:r>
      <w:r w:rsidR="00B314C2">
        <w:rPr>
          <w:rFonts w:ascii="Times New Roman" w:hAnsi="Times New Roman"/>
          <w:kern w:val="0"/>
          <w:sz w:val="22"/>
        </w:rPr>
        <w:t xml:space="preserve">remaining issues on </w:t>
      </w:r>
      <w:r w:rsidR="00283D0A">
        <w:rPr>
          <w:rFonts w:ascii="Times New Roman" w:hAnsi="Times New Roman"/>
          <w:kern w:val="0"/>
          <w:sz w:val="22"/>
        </w:rPr>
        <w:t xml:space="preserve">FDRA field design and </w:t>
      </w:r>
      <w:r w:rsidR="007330C9">
        <w:rPr>
          <w:rFonts w:ascii="Times New Roman" w:hAnsi="Times New Roman"/>
          <w:kern w:val="0"/>
          <w:sz w:val="22"/>
        </w:rPr>
        <w:t>the DCI size budget</w:t>
      </w:r>
      <w:r w:rsidR="00283D0A">
        <w:rPr>
          <w:rFonts w:ascii="Times New Roman" w:hAnsi="Times New Roman"/>
          <w:kern w:val="0"/>
          <w:sz w:val="22"/>
        </w:rPr>
        <w:t>/</w:t>
      </w:r>
      <w:r w:rsidR="007330C9">
        <w:rPr>
          <w:rFonts w:ascii="Times New Roman" w:hAnsi="Times New Roman"/>
          <w:kern w:val="0"/>
          <w:sz w:val="22"/>
        </w:rPr>
        <w:t>alignment rule</w:t>
      </w:r>
      <w:r w:rsidR="00810D52">
        <w:rPr>
          <w:rFonts w:ascii="Times New Roman" w:hAnsi="Times New Roman"/>
          <w:kern w:val="0"/>
          <w:sz w:val="22"/>
        </w:rPr>
        <w:t>.</w:t>
      </w:r>
    </w:p>
    <w:p w14:paraId="38CD43A6" w14:textId="77777777" w:rsidR="00226FB1" w:rsidRPr="003D2B00" w:rsidRDefault="00226FB1" w:rsidP="00226FB1">
      <w:pPr>
        <w:pStyle w:val="a2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i/>
          <w:iCs/>
          <w:sz w:val="22"/>
          <w:szCs w:val="22"/>
          <w:lang w:eastAsia="ko-KR"/>
        </w:rPr>
      </w:pPr>
      <w:r w:rsidRPr="003D2B00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roposal 1: For type-1 resource allocation with single configurable granularity, RBs should be grouped </w:t>
      </w:r>
      <w:r w:rsidRPr="003D2B00">
        <w:rPr>
          <w:rFonts w:eastAsiaTheme="minorEastAsia" w:hint="eastAsia"/>
          <w:b/>
          <w:i/>
          <w:iCs/>
          <w:sz w:val="22"/>
          <w:szCs w:val="22"/>
          <w:lang w:eastAsia="ko-KR"/>
        </w:rPr>
        <w:t>b</w:t>
      </w:r>
      <w:r w:rsidRPr="003D2B00">
        <w:rPr>
          <w:rFonts w:eastAsiaTheme="minorEastAsia"/>
          <w:b/>
          <w:i/>
          <w:iCs/>
          <w:sz w:val="22"/>
          <w:szCs w:val="22"/>
          <w:lang w:eastAsia="ko-KR"/>
        </w:rPr>
        <w:t xml:space="preserve">y considering PRB grid alignment. </w:t>
      </w:r>
      <w:r>
        <w:rPr>
          <w:rFonts w:eastAsiaTheme="minorEastAsia"/>
          <w:b/>
          <w:i/>
          <w:iCs/>
          <w:sz w:val="22"/>
          <w:szCs w:val="22"/>
          <w:lang w:eastAsia="ko-KR"/>
        </w:rPr>
        <w:t>RIV indicates starting RBG index and the number of consecutive RBGs.</w:t>
      </w:r>
    </w:p>
    <w:p w14:paraId="35A90827" w14:textId="14058499" w:rsidR="00226FB1" w:rsidRPr="00E860C9" w:rsidRDefault="00226FB1" w:rsidP="00226FB1">
      <w:pPr>
        <w:pStyle w:val="a2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Cs/>
          <w:i/>
          <w:iCs/>
          <w:sz w:val="22"/>
          <w:szCs w:val="22"/>
          <w:lang w:eastAsia="ko-KR"/>
        </w:rPr>
      </w:pPr>
      <w:r w:rsidRPr="00283D0A">
        <w:rPr>
          <w:rFonts w:eastAsiaTheme="minorEastAsia" w:hint="eastAsia"/>
          <w:b/>
          <w:i/>
          <w:iCs/>
          <w:sz w:val="22"/>
          <w:szCs w:val="22"/>
          <w:lang w:eastAsia="ko-KR"/>
        </w:rPr>
        <w:t>P</w:t>
      </w:r>
      <w:r w:rsidRPr="00283D0A">
        <w:rPr>
          <w:rFonts w:eastAsiaTheme="minorEastAsia"/>
          <w:b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i/>
          <w:iCs/>
          <w:sz w:val="22"/>
          <w:szCs w:val="22"/>
          <w:lang w:eastAsia="ko-KR"/>
        </w:rPr>
        <w:t xml:space="preserve"> 2: Adopt the following text proposal 1</w:t>
      </w:r>
      <w:r w:rsidR="00C260A1">
        <w:rPr>
          <w:rFonts w:eastAsiaTheme="minorEastAsia"/>
          <w:b/>
          <w:i/>
          <w:iCs/>
          <w:sz w:val="22"/>
          <w:szCs w:val="22"/>
          <w:lang w:eastAsia="ko-KR"/>
        </w:rPr>
        <w:t xml:space="preserve"> for TS38.21</w:t>
      </w:r>
      <w:r w:rsidR="0020745C">
        <w:rPr>
          <w:rFonts w:eastAsiaTheme="minorEastAsia"/>
          <w:b/>
          <w:i/>
          <w:iCs/>
          <w:sz w:val="22"/>
          <w:szCs w:val="22"/>
          <w:lang w:eastAsia="ko-KR"/>
        </w:rPr>
        <w:t>4</w:t>
      </w:r>
      <w:r w:rsidR="00C260A1">
        <w:rPr>
          <w:rFonts w:eastAsiaTheme="minorEastAsia"/>
          <w:b/>
          <w:i/>
          <w:iCs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6FB1" w14:paraId="3D12D818" w14:textId="77777777" w:rsidTr="00CF48A4">
        <w:tc>
          <w:tcPr>
            <w:tcW w:w="9736" w:type="dxa"/>
          </w:tcPr>
          <w:p w14:paraId="076983E3" w14:textId="77777777" w:rsidR="00690451" w:rsidRDefault="00690451" w:rsidP="00690451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F7108D">
              <w:rPr>
                <w:rFonts w:ascii="Times New Roman" w:hAnsi="Times New Roman"/>
                <w:b/>
                <w:bCs/>
                <w:u w:val="single"/>
              </w:rPr>
              <w:t>Text proposal 1</w:t>
            </w:r>
          </w:p>
          <w:p w14:paraId="75F555AE" w14:textId="77777777" w:rsidR="00690451" w:rsidRPr="00690451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5FE4F995" w14:textId="77777777" w:rsidR="00690451" w:rsidRPr="00954FF7" w:rsidRDefault="00690451" w:rsidP="00690451">
            <w:pPr>
              <w:keepNext/>
              <w:widowControl/>
              <w:tabs>
                <w:tab w:val="left" w:pos="864"/>
              </w:tabs>
              <w:wordWrap/>
              <w:autoSpaceDE/>
              <w:autoSpaceDN/>
              <w:spacing w:before="240" w:after="180"/>
              <w:ind w:left="864" w:hanging="864"/>
              <w:jc w:val="left"/>
              <w:outlineLvl w:val="4"/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</w:pPr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>5.1.2.2.2</w:t>
            </w:r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ab/>
              <w:t>Downlink resource allocation type 1</w:t>
            </w:r>
          </w:p>
          <w:p w14:paraId="6E47AF41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40" w:dyaOrig="340" w14:anchorId="14C09013">
                <v:shape id="_x0000_i1282" type="#_x0000_t75" style="width:28.5pt;height:14.5pt" o:ole="">
                  <v:imagedata r:id="rId8" o:title=""/>
                </v:shape>
                <o:OLEObject Type="Embed" ProgID="Equation.3" ShapeID="_x0000_i1282" DrawAspect="Content" ObjectID="_1643275997" r:id="rId9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</w:t>
            </w:r>
          </w:p>
          <w:p w14:paraId="4F1B408E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lastRenderedPageBreak/>
              <w:t>A downlink type 1 resource allocation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corresponding to a starting virtual resource block (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600" w:dyaOrig="300" w14:anchorId="3A63E718">
                <v:shape id="_x0000_i1283" type="#_x0000_t75" style="width:28.5pt;height:14.5pt" o:ole="">
                  <v:imagedata r:id="rId10" o:title=""/>
                </v:shape>
                <o:OLEObject Type="Embed" ProgID="Equation.3" ShapeID="_x0000_i1283" DrawAspect="Content" ObjectID="_1643275998" r:id="rId100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and a length in terms of contiguously allocated resource blocks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25A5546B">
                <v:shape id="_x0000_i1284" type="#_x0000_t75" style="width:21.5pt;height:14.5pt" o:ole="">
                  <v:imagedata r:id="rId12" o:title=""/>
                </v:shape>
                <o:OLEObject Type="Embed" ProgID="Equation.3" ShapeID="_x0000_i1284" DrawAspect="Content" ObjectID="_1643275999" r:id="rId10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. The resource indication value is defined by</w:t>
            </w:r>
          </w:p>
          <w:p w14:paraId="63886FCF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if </w:t>
            </w: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1960" w:dyaOrig="400" w14:anchorId="52A45866">
                <v:shape id="_x0000_i1285" type="#_x0000_t75" style="width:101pt;height:21.5pt" o:ole="">
                  <v:imagedata r:id="rId14" o:title=""/>
                </v:shape>
                <o:OLEObject Type="Embed" ProgID="Equation.3" ShapeID="_x0000_i1285" DrawAspect="Content" ObjectID="_1643276000" r:id="rId102"/>
              </w:objec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then</w:t>
            </w:r>
          </w:p>
          <w:p w14:paraId="04364B71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2620" w:dyaOrig="340" w14:anchorId="05E01E7E">
                <v:shape id="_x0000_i1286" type="#_x0000_t75" style="width:129.5pt;height:14.5pt" o:ole="">
                  <v:imagedata r:id="rId16" o:title=""/>
                </v:shape>
                <o:OLEObject Type="Embed" ProgID="Equation.3" ShapeID="_x0000_i1286" DrawAspect="Content" ObjectID="_1643276001" r:id="rId103"/>
              </w:object>
            </w:r>
          </w:p>
          <w:p w14:paraId="31F8EF77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else </w:t>
            </w:r>
          </w:p>
          <w:p w14:paraId="360771A9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4420" w:dyaOrig="340" w14:anchorId="01FE8EA9">
                <v:shape id="_x0000_i1287" type="#_x0000_t75" style="width:223pt;height:14.5pt" o:ole="">
                  <v:imagedata r:id="rId18" o:title=""/>
                </v:shape>
                <o:OLEObject Type="Embed" ProgID="Equation.3" ShapeID="_x0000_i1287" DrawAspect="Content" ObjectID="_1643276002" r:id="rId104"/>
              </w:object>
            </w:r>
          </w:p>
          <w:p w14:paraId="56A03A88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1DB3966E">
                <v:shape id="_x0000_i1288" type="#_x0000_t75" style="width:21.5pt;height:14.5pt" o:ole="">
                  <v:imagedata r:id="rId20" o:title=""/>
                </v:shape>
                <o:OLEObject Type="Embed" ProgID="Equation.3" ShapeID="_x0000_i1288" DrawAspect="Content" ObjectID="_1643276003" r:id="rId10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sym w:font="Symbol" w:char="F0B3"/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1 and shall not exceed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GB"/>
              </w:rPr>
              <w:object w:dxaOrig="1359" w:dyaOrig="380" w14:anchorId="0D9EB3D0">
                <v:shape id="_x0000_i1289" type="#_x0000_t75" style="width:45pt;height:15pt" o:ole="">
                  <v:imagedata r:id="rId22" o:title=""/>
                </v:shape>
                <o:OLEObject Type="Embed" ProgID="Equation.3" ShapeID="_x0000_i1289" DrawAspect="Content" ObjectID="_1643276004" r:id="rId106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</w:t>
            </w:r>
          </w:p>
          <w:p w14:paraId="5BF260F3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When the DCI size for DCI format 1_0 in USS is derived from the size of DCI format 1_0 in CSS but applied to an active BWP with size of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20" w:dyaOrig="320" w14:anchorId="1C64DF5F">
                <v:shape id="_x0000_i1290" type="#_x0000_t75" style="width:28.5pt;height:14.5pt" o:ole="">
                  <v:imagedata r:id="rId24" o:title=""/>
                </v:shape>
                <o:OLEObject Type="Embed" ProgID="Equation.DSMT4" ShapeID="_x0000_i1290" DrawAspect="Content" ObjectID="_1643276005" r:id="rId10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, a downlink type 1 resource block assignment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) corresponding to a starting resource block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3000" w:dyaOrig="320" w14:anchorId="64DA0AD0">
                <v:shape id="_x0000_i1291" type="#_x0000_t75" style="width:151pt;height:14.5pt" o:ole="">
                  <v:imagedata r:id="rId26" o:title=""/>
                </v:shape>
                <o:OLEObject Type="Embed" ProgID="Equation.DSMT4" ShapeID="_x0000_i1291" DrawAspect="Content" ObjectID="_1643276006" r:id="rId108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a length in terms of virtually contiguously allocated resource blocks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2280" w:dyaOrig="320" w14:anchorId="1BDDBC75">
                <v:shape id="_x0000_i1292" type="#_x0000_t75" style="width:115.5pt;height:14.5pt" o:ole="">
                  <v:imagedata r:id="rId28" o:title=""/>
                </v:shape>
                <o:OLEObject Type="Embed" ProgID="Equation.DSMT4" ShapeID="_x0000_i1292" DrawAspect="Content" ObjectID="_1643276007" r:id="rId10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, where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40" w:dyaOrig="320" w14:anchorId="2493A7C0">
                <v:shape id="_x0000_i1293" type="#_x0000_t75" style="width:28.5pt;height:14.5pt" o:ole="">
                  <v:imagedata r:id="rId30" o:title=""/>
                </v:shape>
                <o:OLEObject Type="Embed" ProgID="Equation.DSMT4" ShapeID="_x0000_i1293" DrawAspect="Content" ObjectID="_1643276008" r:id="rId110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is given by </w:t>
            </w:r>
          </w:p>
          <w:p w14:paraId="7C7E398B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-</w: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ab/>
              <w:t xml:space="preserve">the size of CORESET 0 if CORESET 0 is configured for the </w:t>
            </w:r>
            <w:proofErr w:type="gramStart"/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cell;</w:t>
            </w:r>
            <w:proofErr w:type="gramEnd"/>
          </w:p>
          <w:p w14:paraId="11727F96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-</w: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ab/>
              <w:t>the size of initial DL bandwidth part if CORESET 0 is not configured for the cell</w:t>
            </w:r>
            <w:r w:rsidRPr="00954FF7">
              <w:rPr>
                <w:rFonts w:ascii="Times New Roman" w:eastAsia="MS Mincho" w:hAnsi="Times New Roman"/>
                <w:color w:val="000000"/>
                <w:kern w:val="0"/>
                <w:szCs w:val="20"/>
                <w:lang w:val="en-GB" w:eastAsia="en-US"/>
              </w:rPr>
              <w:t xml:space="preserve">. </w:t>
            </w:r>
          </w:p>
          <w:p w14:paraId="70955B28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The resource indication value is defined by:</w:t>
            </w:r>
          </w:p>
          <w:p w14:paraId="2CD6FA2E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if </w:t>
            </w:r>
            <w:r w:rsidRPr="00954FF7">
              <w:rPr>
                <w:rFonts w:ascii="Times New Roman" w:eastAsia="MS Mincho" w:hAnsi="Times New Roman"/>
                <w:kern w:val="0"/>
                <w:position w:val="-14"/>
                <w:szCs w:val="20"/>
                <w:lang w:val="en-GB" w:eastAsia="en-GB"/>
              </w:rPr>
              <w:object w:dxaOrig="1980" w:dyaOrig="420" w14:anchorId="4F974305">
                <v:shape id="_x0000_i1294" type="#_x0000_t75" style="width:93.5pt;height:21.5pt" o:ole="">
                  <v:imagedata r:id="rId32" o:title=""/>
                </v:shape>
                <o:OLEObject Type="Embed" ProgID="Equation.DSMT4" ShapeID="_x0000_i1294" DrawAspect="Content" ObjectID="_1643276009" r:id="rId111"/>
              </w:objec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then</w:t>
            </w:r>
          </w:p>
          <w:p w14:paraId="4E4878DF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2580" w:dyaOrig="320" w14:anchorId="78F30196">
                <v:shape id="_x0000_i1295" type="#_x0000_t75" style="width:129.5pt;height:14.5pt" o:ole="">
                  <v:imagedata r:id="rId34" o:title=""/>
                </v:shape>
                <o:OLEObject Type="Embed" ProgID="Equation.DSMT4" ShapeID="_x0000_i1295" DrawAspect="Content" ObjectID="_1643276010" r:id="rId112"/>
              </w:object>
            </w:r>
          </w:p>
          <w:p w14:paraId="4D51EBC3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else </w:t>
            </w:r>
          </w:p>
          <w:p w14:paraId="5ACE6F21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4300" w:dyaOrig="320" w14:anchorId="1D90D17A">
                <v:shape id="_x0000_i1296" type="#_x0000_t75" style="width:3in;height:14.5pt" o:ole="">
                  <v:imagedata r:id="rId36" o:title=""/>
                </v:shape>
                <o:OLEObject Type="Embed" ProgID="Equation.DSMT4" ShapeID="_x0000_i1296" DrawAspect="Content" ObjectID="_1643276011" r:id="rId113"/>
              </w:object>
            </w:r>
          </w:p>
          <w:p w14:paraId="3C8A3648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60" w:dyaOrig="300" w14:anchorId="57C10412">
                <v:shape id="_x0000_i1297" type="#_x0000_t75" style="width:65pt;height:14.5pt" o:ole="">
                  <v:imagedata r:id="rId38" o:title=""/>
                </v:shape>
                <o:OLEObject Type="Embed" ProgID="Equation.DSMT4" ShapeID="_x0000_i1297" DrawAspect="Content" ObjectID="_1643276012" r:id="rId114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600" w:dyaOrig="300" w14:anchorId="22C5FCB5">
                <v:shape id="_x0000_i1298" type="#_x0000_t75" style="width:79pt;height:14.5pt" o:ole="">
                  <v:imagedata r:id="rId40" o:title=""/>
                </v:shape>
                <o:OLEObject Type="Embed" ProgID="Equation.DSMT4" ShapeID="_x0000_i1298" DrawAspect="Content" ObjectID="_1643276013" r:id="rId11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where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60" w:dyaOrig="300" w14:anchorId="207C8140">
                <v:shape id="_x0000_i1299" type="#_x0000_t75" style="width:21.5pt;height:14.5pt" o:ole="">
                  <v:imagedata r:id="rId42" o:title=""/>
                </v:shape>
                <o:OLEObject Type="Embed" ProgID="Equation.DSMT4" ShapeID="_x0000_i1299" DrawAspect="Content" ObjectID="_1643276014" r:id="rId116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shall not exceed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80" w:dyaOrig="320" w14:anchorId="63773164">
                <v:shape id="_x0000_i1300" type="#_x0000_t75" style="width:65pt;height:14.5pt" o:ole="">
                  <v:imagedata r:id="rId44" o:title=""/>
                </v:shape>
                <o:OLEObject Type="Embed" ProgID="Equation.DSMT4" ShapeID="_x0000_i1300" DrawAspect="Content" ObjectID="_1643276015" r:id="rId11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.</w:t>
            </w:r>
          </w:p>
          <w:p w14:paraId="1D513436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19" w:dyaOrig="320" w14:anchorId="6EAEAB8E">
                <v:shape id="_x0000_i1301" type="#_x0000_t75" style="width:65pt;height:14.5pt" o:ole="">
                  <v:imagedata r:id="rId46" o:title=""/>
                </v:shape>
                <o:OLEObject Type="Embed" ProgID="Equation.DSMT4" ShapeID="_x0000_i1301" DrawAspect="Content" ObjectID="_1643276016" r:id="rId118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is the maximum value from set {1, 2, 4, 8} which satisfies </w:t>
            </w:r>
            <w:r w:rsidRPr="00954FF7">
              <w:rPr>
                <w:rFonts w:ascii="Times" w:eastAsia="바탕" w:hAnsi="Times"/>
                <w:kern w:val="0"/>
                <w:position w:val="-14"/>
                <w:szCs w:val="24"/>
                <w:lang w:val="en-GB" w:eastAsia="en-GB"/>
              </w:rPr>
              <w:object w:dxaOrig="1760" w:dyaOrig="420" w14:anchorId="3DF86BCF">
                <v:shape id="_x0000_i1302" type="#_x0000_t75" style="width:86.5pt;height:21.5pt" o:ole="">
                  <v:imagedata r:id="rId48" o:title=""/>
                </v:shape>
                <o:OLEObject Type="Embed" ProgID="Equation.DSMT4" ShapeID="_x0000_i1302" DrawAspect="Content" ObjectID="_1643276017" r:id="rId11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; otherwise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= 1. </w:t>
            </w:r>
          </w:p>
          <w:p w14:paraId="4F4CBD1B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kern w:val="0"/>
                <w:szCs w:val="24"/>
                <w:lang w:val="en-GB" w:eastAsia="en-US"/>
              </w:rPr>
              <w:t xml:space="preserve">When the scheduling grant is received with DCI format 1_2, a downlink type 1 resource allocation field consists of </w:t>
            </w:r>
            <w:ins w:id="80" w:author="Choi Kyungjun" w:date="2020-02-13T11:59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a resource indication value (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en-US"/>
                </w:rPr>
                <w:t>RIV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) corresponding to a starting resource block group</w:t>
              </w:r>
            </w:ins>
            <w:ins w:id="81" w:author="Choi Kyungjun" w:date="2020-02-13T12:0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  <w:proofErr w:type="spellStart"/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start</w:t>
              </w:r>
              <w:proofErr w:type="spellEnd"/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-1 and a length in terms of virtually contiguously allocated resource block</w:t>
              </w:r>
            </w:ins>
            <w:ins w:id="82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group</w:t>
              </w:r>
            </w:ins>
            <w:ins w:id="83" w:author="Choi Kyungjun" w:date="2020-02-13T12:0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s</w:t>
              </w:r>
            </w:ins>
            <w:ins w:id="84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L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RBGs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-1</w:t>
              </w:r>
            </w:ins>
            <w:ins w:id="85" w:author="Choi Kyungjun" w:date="2020-02-13T12:0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, where </w:t>
              </w:r>
            </w:ins>
            <w:ins w:id="86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the </w:t>
              </w:r>
            </w:ins>
            <w:ins w:id="87" w:author="Choi Kyungjun" w:date="2020-02-13T12:06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resource block groups</w:t>
              </w:r>
            </w:ins>
            <w:ins w:id="88" w:author="Choi Kyungjun" w:date="2020-02-13T12:01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are</w:t>
              </w:r>
            </w:ins>
            <w:ins w:id="89" w:author="Choi Kyungjun" w:date="2020-02-13T12:02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defined in 5.1.2.2.1 with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P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configured by </w:t>
              </w:r>
            </w:ins>
            <w:ins w:id="90" w:author="Choi Kyungjun" w:date="2020-02-13T12:04:00Z"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ResourceAllocationType1-granularity-ForDCIFormat1_2</w:t>
              </w:r>
            </w:ins>
            <w:ins w:id="91" w:author="Choi Kyungjun" w:date="2020-02-13T12:02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.</w:t>
              </w:r>
            </w:ins>
            <w:ins w:id="92" w:author="Choi Kyungjun" w:date="2020-02-13T12:05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</w:ins>
            <w:ins w:id="93" w:author="Choi Kyungjun" w:date="2020-02-13T12:03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The resource indication value is defined </w:t>
              </w:r>
            </w:ins>
            <w:ins w:id="94" w:author="Choi Kyungjun" w:date="2020-02-13T11:58:00Z"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by replacing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RBGs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,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replacing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kern w:val="0"/>
                        <w:sz w:val="18"/>
                        <w:szCs w:val="18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BWP</m:t>
                    </m:r>
                  </m:sub>
                  <m:sup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size</m:t>
                    </m:r>
                  </m:sup>
                </m:sSubSup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RBG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, and replacing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  <m:r>
                  <w:rPr>
                    <w:rFonts w:ascii="Cambria Math" w:eastAsia="바탕" w:hAnsi="Cambria Math"/>
                    <w:color w:val="000000"/>
                    <w:kern w:val="0"/>
                    <w:szCs w:val="20"/>
                    <w:lang w:val="en-GB" w:eastAsia="en-US"/>
                  </w:rPr>
                  <m:t xml:space="preserve"> </m:t>
                </m:r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 xml:space="preserve"> RBG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</m:oMath>
            </w:ins>
            <w:ins w:id="95" w:author="Choi Kyungjun" w:date="2020-02-13T12:03:00Z">
              <w:r w:rsidRPr="00954FF7">
                <w:rPr>
                  <w:rFonts w:ascii="Times" w:eastAsia="바탕" w:hAnsi="Times" w:hint="eastAsia"/>
                  <w:i/>
                  <w:color w:val="000000"/>
                  <w:kern w:val="0"/>
                  <w:szCs w:val="20"/>
                  <w:lang w:val="en-GB"/>
                </w:rPr>
                <w:t>.</w:t>
              </w:r>
            </w:ins>
            <w:del w:id="96" w:author="Choi Kyungjun" w:date="2020-02-13T11:58:00Z">
              <w:r w:rsidRPr="00954FF7" w:rsidDel="005107D1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>[TBD]</w:delText>
              </w:r>
            </w:del>
            <w:del w:id="97" w:author="Choi Kyungjun" w:date="2020-02-13T12:03:00Z"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. [If the resource allocation indicates the corresponding PDSCH is mapped to RB index </w:delText>
              </w:r>
              <w:r w:rsidRPr="00954FF7" w:rsidDel="0034080F">
                <w:rPr>
                  <w:rFonts w:ascii="Times" w:eastAsia="바탕" w:hAnsi="Times"/>
                  <w:kern w:val="0"/>
                  <w:position w:val="-14"/>
                  <w:szCs w:val="24"/>
                  <w:lang w:val="en-GB" w:eastAsia="en-US"/>
                </w:rPr>
                <w:object w:dxaOrig="1480" w:dyaOrig="380" w14:anchorId="7E4CBC89">
                  <v:shape id="_x0000_i1303" type="#_x0000_t75" style="width:79pt;height:21.5pt" o:ole="">
                    <v:imagedata r:id="rId50" o:title=""/>
                  </v:shape>
                  <o:OLEObject Type="Embed" ProgID="Equation.DSMT4" ShapeID="_x0000_i1303" DrawAspect="Content" ObjectID="_1643276018" r:id="rId120"/>
                </w:object>
              </w:r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, the UE shall assume the PDSCH is also mapped to PRB indexes </w:delText>
              </w:r>
              <w:r w:rsidRPr="00954FF7" w:rsidDel="0034080F">
                <w:rPr>
                  <w:rFonts w:ascii="Times" w:eastAsia="바탕" w:hAnsi="Times"/>
                  <w:kern w:val="0"/>
                  <w:position w:val="-14"/>
                  <w:szCs w:val="24"/>
                  <w:lang w:val="en-GB" w:eastAsia="en-US"/>
                </w:rPr>
                <w:object w:dxaOrig="1240" w:dyaOrig="380" w14:anchorId="60E9D9E4">
                  <v:shape id="_x0000_i1304" type="#_x0000_t75" style="width:51.5pt;height:17.5pt" o:ole="">
                    <v:imagedata r:id="rId52" o:title=""/>
                  </v:shape>
                  <o:OLEObject Type="Embed" ProgID="Equation.DSMT4" ShapeID="_x0000_i1304" DrawAspect="Content" ObjectID="_1643276019" r:id="rId121"/>
                </w:object>
              </w:r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to </w:delText>
              </w:r>
              <w:r w:rsidRPr="00954FF7" w:rsidDel="0034080F">
                <w:rPr>
                  <w:rFonts w:ascii="Times" w:eastAsia="바탕" w:hAnsi="Times"/>
                  <w:kern w:val="0"/>
                  <w:position w:val="-10"/>
                  <w:szCs w:val="24"/>
                  <w:lang w:val="en-GB" w:eastAsia="en-US"/>
                </w:rPr>
                <w:object w:dxaOrig="480" w:dyaOrig="320" w14:anchorId="0658DF11">
                  <v:shape id="_x0000_i1305" type="#_x0000_t75" style="width:21.5pt;height:14.5pt" o:ole="">
                    <v:imagedata r:id="rId54" o:title=""/>
                  </v:shape>
                  <o:OLEObject Type="Embed" ProgID="Equation.DSMT4" ShapeID="_x0000_i1305" DrawAspect="Content" ObjectID="_1643276020" r:id="rId122"/>
                </w:object>
              </w:r>
              <w:r w:rsidRPr="00954FF7" w:rsidDel="0034080F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>.]</w:delText>
              </w:r>
            </w:del>
          </w:p>
          <w:p w14:paraId="4DFF8535" w14:textId="77777777" w:rsidR="00690451" w:rsidRPr="000B5206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5EA61845" w14:textId="77777777" w:rsidR="00690451" w:rsidRPr="00954FF7" w:rsidRDefault="00690451" w:rsidP="00690451">
            <w:pPr>
              <w:keepNext/>
              <w:widowControl/>
              <w:tabs>
                <w:tab w:val="left" w:pos="864"/>
              </w:tabs>
              <w:wordWrap/>
              <w:autoSpaceDE/>
              <w:autoSpaceDN/>
              <w:spacing w:before="240" w:after="60"/>
              <w:jc w:val="left"/>
              <w:outlineLvl w:val="4"/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</w:pPr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>6.1.2.2.2</w:t>
            </w:r>
            <w:r w:rsidRPr="00954FF7">
              <w:rPr>
                <w:rFonts w:ascii="Arial" w:eastAsia="바탕" w:hAnsi="Arial"/>
                <w:b/>
                <w:iCs/>
                <w:color w:val="000000"/>
                <w:kern w:val="0"/>
                <w:sz w:val="18"/>
                <w:szCs w:val="26"/>
                <w:lang w:val="en-GB" w:eastAsia="x-none"/>
              </w:rPr>
              <w:tab/>
              <w:t>Uplink resource allocation type 1</w:t>
            </w:r>
          </w:p>
          <w:p w14:paraId="24FDFCFD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In uplink resource allocation of type 1, the resource block assignment information indicates to a scheduled UE a set of contiguously allocated non-interleaved virtual resource blocks within the active bandwidth part of size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US"/>
              </w:rPr>
              <w:object w:dxaOrig="580" w:dyaOrig="380" w14:anchorId="1A723D7C">
                <v:shape id="_x0000_i1306" type="#_x0000_t75" style="width:28.5pt;height:21.5pt" o:ole="">
                  <v:imagedata r:id="rId56" o:title=""/>
                </v:shape>
                <o:OLEObject Type="Embed" ProgID="Equation.3" ShapeID="_x0000_i1306" DrawAspect="Content" ObjectID="_1643276021" r:id="rId12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PRBs except for the case when DCI format 0_0 is decoded in any common search space in which case the size of the initial UL bandwidth part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US"/>
              </w:rPr>
              <w:object w:dxaOrig="560" w:dyaOrig="340" w14:anchorId="2BAD7B44">
                <v:shape id="_x0000_i1307" type="#_x0000_t75" style="width:28.5pt;height:21.5pt" o:ole="">
                  <v:imagedata r:id="rId58" o:title=""/>
                </v:shape>
                <o:OLEObject Type="Embed" ProgID="Equation.DSMT4" ShapeID="_x0000_i1307" DrawAspect="Content" ObjectID="_1643276022" r:id="rId124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shall be used. </w:t>
            </w:r>
          </w:p>
          <w:p w14:paraId="3EDF3B4B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lastRenderedPageBreak/>
              <w:t>An uplink type 1 resource allocation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corresponding to a starting virtual resource block (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600" w:dyaOrig="300" w14:anchorId="395EA28A">
                <v:shape id="_x0000_i1308" type="#_x0000_t75" style="width:28.5pt;height:14.5pt" o:ole="">
                  <v:imagedata r:id="rId60" o:title=""/>
                </v:shape>
                <o:OLEObject Type="Embed" ProgID="Equation.3" ShapeID="_x0000_i1308" DrawAspect="Content" ObjectID="_1643276023" r:id="rId12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) and a length in terms of contiguously allocated resource blocks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7E8E62DE">
                <v:shape id="_x0000_i1309" type="#_x0000_t75" style="width:21.5pt;height:14.5pt" o:ole="">
                  <v:imagedata r:id="rId62" o:title=""/>
                </v:shape>
                <o:OLEObject Type="Embed" ProgID="Equation.3" ShapeID="_x0000_i1309" DrawAspect="Content" ObjectID="_1643276024" r:id="rId126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The resource indication value is defined by </w:t>
            </w:r>
          </w:p>
          <w:p w14:paraId="14F28DBB" w14:textId="77777777" w:rsidR="00690451" w:rsidRPr="00954FF7" w:rsidRDefault="00690451" w:rsidP="00690451">
            <w:pPr>
              <w:widowControl/>
              <w:wordWrap/>
              <w:autoSpaceDE/>
              <w:autoSpaceDN/>
              <w:ind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939" w:dyaOrig="400" w14:anchorId="3773DD94">
                <v:shape id="_x0000_i1310" type="#_x0000_t75" style="width:100.5pt;height:21.5pt" o:ole="">
                  <v:imagedata r:id="rId64" o:title=""/>
                </v:shape>
                <o:OLEObject Type="Embed" ProgID="Equation.3" ShapeID="_x0000_i1310" DrawAspect="Content" ObjectID="_1643276025" r:id="rId127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then</w:t>
            </w:r>
          </w:p>
          <w:p w14:paraId="3833FE79" w14:textId="77777777" w:rsidR="00690451" w:rsidRPr="00954FF7" w:rsidRDefault="00690451" w:rsidP="00690451">
            <w:pPr>
              <w:widowControl/>
              <w:wordWrap/>
              <w:autoSpaceDE/>
              <w:autoSpaceDN/>
              <w:ind w:left="284"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2620" w:dyaOrig="340" w14:anchorId="73084536">
                <v:shape id="_x0000_i1311" type="#_x0000_t75" style="width:129.5pt;height:14.5pt" o:ole="">
                  <v:imagedata r:id="rId66" o:title=""/>
                </v:shape>
                <o:OLEObject Type="Embed" ProgID="Equation.3" ShapeID="_x0000_i1311" DrawAspect="Content" ObjectID="_1643276026" r:id="rId128"/>
              </w:object>
            </w:r>
          </w:p>
          <w:p w14:paraId="3DB642FF" w14:textId="77777777" w:rsidR="00690451" w:rsidRPr="00954FF7" w:rsidRDefault="00690451" w:rsidP="00690451">
            <w:pPr>
              <w:widowControl/>
              <w:wordWrap/>
              <w:autoSpaceDE/>
              <w:autoSpaceDN/>
              <w:ind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else </w:t>
            </w:r>
          </w:p>
          <w:p w14:paraId="1434FEB7" w14:textId="77777777" w:rsidR="00690451" w:rsidRPr="00954FF7" w:rsidRDefault="00690451" w:rsidP="00690451">
            <w:pPr>
              <w:widowControl/>
              <w:wordWrap/>
              <w:autoSpaceDE/>
              <w:autoSpaceDN/>
              <w:ind w:left="284" w:firstLine="284"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20" w:dyaOrig="340" w14:anchorId="1F542FA4">
                <v:shape id="_x0000_i1312" type="#_x0000_t75" style="width:223pt;height:14.5pt" o:ole="">
                  <v:imagedata r:id="rId68" o:title=""/>
                </v:shape>
                <o:OLEObject Type="Embed" ProgID="Equation.3" ShapeID="_x0000_i1312" DrawAspect="Content" ObjectID="_1643276027" r:id="rId129"/>
              </w:object>
            </w:r>
          </w:p>
          <w:p w14:paraId="501C704C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40" w:dyaOrig="300" w14:anchorId="7BB46657">
                <v:shape id="_x0000_i1313" type="#_x0000_t75" style="width:21.5pt;height:14.5pt" o:ole="">
                  <v:imagedata r:id="rId70" o:title=""/>
                </v:shape>
                <o:OLEObject Type="Embed" ProgID="Equation.3" ShapeID="_x0000_i1313" DrawAspect="Content" ObjectID="_1643276028" r:id="rId130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sym w:font="Symbol" w:char="F0B3"/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1 and shall not exceed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2"/>
                <w:szCs w:val="24"/>
                <w:lang w:val="en-GB" w:eastAsia="en-GB"/>
              </w:rPr>
              <w:object w:dxaOrig="1359" w:dyaOrig="380" w14:anchorId="52C7078C">
                <v:shape id="_x0000_i1314" type="#_x0000_t75" style="width:65pt;height:22pt" o:ole="">
                  <v:imagedata r:id="rId72" o:title=""/>
                </v:shape>
                <o:OLEObject Type="Embed" ProgID="Equation.3" ShapeID="_x0000_i1314" DrawAspect="Content" ObjectID="_1643276029" r:id="rId13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</w:t>
            </w:r>
          </w:p>
          <w:p w14:paraId="6E0CE7D4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When the DCI size for DCI format 0_0 in USS is derived from the initial UL BWP with size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40" w:dyaOrig="320" w14:anchorId="38796E16">
                <v:shape id="_x0000_i1315" type="#_x0000_t75" style="width:29pt;height:14.5pt" o:ole="">
                  <v:imagedata r:id="rId74" o:title=""/>
                </v:shape>
                <o:OLEObject Type="Embed" ProgID="Equation.DSMT4" ShapeID="_x0000_i1315" DrawAspect="Content" ObjectID="_1643276030" r:id="rId132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 but applied to another active BWP with size of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520" w:dyaOrig="320" w14:anchorId="25810EDF">
                <v:shape id="_x0000_i1316" type="#_x0000_t75" style="width:29pt;height:14.5pt" o:ole="">
                  <v:imagedata r:id="rId24" o:title=""/>
                </v:shape>
                <o:OLEObject Type="Embed" ProgID="Equation.DSMT4" ShapeID="_x0000_i1316" DrawAspect="Content" ObjectID="_1643276031" r:id="rId13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, an uplink type 1 resource block assignment field consists of a resource indication value (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US"/>
              </w:rPr>
              <w:t>RIV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) corresponding to a starting resource block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3000" w:dyaOrig="320" w14:anchorId="6324426C">
                <v:shape id="_x0000_i1317" type="#_x0000_t75" style="width:151pt;height:14.5pt" o:ole="">
                  <v:imagedata r:id="rId26" o:title=""/>
                </v:shape>
                <o:OLEObject Type="Embed" ProgID="Equation.DSMT4" ShapeID="_x0000_i1317" DrawAspect="Content" ObjectID="_1643276032" r:id="rId134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a length in terms of virtually contiguously allocated resource blocks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US"/>
              </w:rPr>
              <w:object w:dxaOrig="2280" w:dyaOrig="320" w14:anchorId="01151908">
                <v:shape id="_x0000_i1318" type="#_x0000_t75" style="width:115pt;height:14.5pt" o:ole="">
                  <v:imagedata r:id="rId28" o:title=""/>
                </v:shape>
                <o:OLEObject Type="Embed" ProgID="Equation.DSMT4" ShapeID="_x0000_i1318" DrawAspect="Content" ObjectID="_1643276033" r:id="rId135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. </w:t>
            </w:r>
          </w:p>
          <w:p w14:paraId="00269027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The resource indication value is defined by</w:t>
            </w:r>
          </w:p>
          <w:p w14:paraId="6274DD71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if </w:t>
            </w:r>
            <w:r w:rsidRPr="00954FF7">
              <w:rPr>
                <w:rFonts w:ascii="Times New Roman" w:eastAsia="MS Mincho" w:hAnsi="Times New Roman"/>
                <w:kern w:val="0"/>
                <w:position w:val="-14"/>
                <w:szCs w:val="20"/>
                <w:lang w:val="en-GB" w:eastAsia="en-GB"/>
              </w:rPr>
              <w:object w:dxaOrig="1980" w:dyaOrig="420" w14:anchorId="216DFBAF">
                <v:shape id="_x0000_i1319" type="#_x0000_t75" style="width:94pt;height:22pt" o:ole="">
                  <v:imagedata r:id="rId32" o:title=""/>
                </v:shape>
                <o:OLEObject Type="Embed" ProgID="Equation.DSMT4" ShapeID="_x0000_i1319" DrawAspect="Content" ObjectID="_1643276034" r:id="rId136"/>
              </w:object>
            </w: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 then</w:t>
            </w:r>
          </w:p>
          <w:p w14:paraId="38601783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2580" w:dyaOrig="320" w14:anchorId="135D2FC3">
                <v:shape id="_x0000_i1320" type="#_x0000_t75" style="width:129.5pt;height:14.5pt" o:ole="">
                  <v:imagedata r:id="rId34" o:title=""/>
                </v:shape>
                <o:OLEObject Type="Embed" ProgID="Equation.DSMT4" ShapeID="_x0000_i1320" DrawAspect="Content" ObjectID="_1643276035" r:id="rId137"/>
              </w:object>
            </w:r>
          </w:p>
          <w:p w14:paraId="5972CE2F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else </w:t>
            </w:r>
          </w:p>
          <w:p w14:paraId="245CD9DC" w14:textId="77777777" w:rsidR="00690451" w:rsidRPr="00954FF7" w:rsidRDefault="00690451" w:rsidP="00690451">
            <w:pPr>
              <w:widowControl/>
              <w:wordWrap/>
              <w:autoSpaceDE/>
              <w:autoSpaceDN/>
              <w:spacing w:after="180"/>
              <w:ind w:left="851" w:hanging="284"/>
              <w:jc w:val="left"/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</w:pPr>
            <w:r w:rsidRPr="00954FF7">
              <w:rPr>
                <w:rFonts w:ascii="Times New Roman" w:eastAsia="MS Mincho" w:hAnsi="Times New Roman"/>
                <w:kern w:val="0"/>
                <w:position w:val="-10"/>
                <w:szCs w:val="20"/>
                <w:lang w:val="en-GB" w:eastAsia="en-GB"/>
              </w:rPr>
              <w:object w:dxaOrig="4300" w:dyaOrig="320" w14:anchorId="78FDF9E1">
                <v:shape id="_x0000_i1321" type="#_x0000_t75" style="width:3in;height:14.5pt" o:ole="">
                  <v:imagedata r:id="rId36" o:title=""/>
                </v:shape>
                <o:OLEObject Type="Embed" ProgID="Equation.DSMT4" ShapeID="_x0000_i1321" DrawAspect="Content" ObjectID="_1643276036" r:id="rId138"/>
              </w:object>
            </w:r>
          </w:p>
          <w:p w14:paraId="191E9F45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where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60" w:dyaOrig="300" w14:anchorId="42683179">
                <v:shape id="_x0000_i1322" type="#_x0000_t75" style="width:65pt;height:14.5pt" o:ole="">
                  <v:imagedata r:id="rId38" o:title=""/>
                </v:shape>
                <o:OLEObject Type="Embed" ProgID="Equation.DSMT4" ShapeID="_x0000_i1322" DrawAspect="Content" ObjectID="_1643276037" r:id="rId139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600" w:dyaOrig="300" w14:anchorId="323ED370">
                <v:shape id="_x0000_i1323" type="#_x0000_t75" style="width:79pt;height:14.5pt" o:ole="">
                  <v:imagedata r:id="rId40" o:title=""/>
                </v:shape>
                <o:OLEObject Type="Embed" ProgID="Equation.DSMT4" ShapeID="_x0000_i1323" DrawAspect="Content" ObjectID="_1643276038" r:id="rId140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and where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460" w:dyaOrig="300" w14:anchorId="2F42396B">
                <v:shape id="_x0000_i1324" type="#_x0000_t75" style="width:22pt;height:14.5pt" o:ole="">
                  <v:imagedata r:id="rId42" o:title=""/>
                </v:shape>
                <o:OLEObject Type="Embed" ProgID="Equation.DSMT4" ShapeID="_x0000_i1324" DrawAspect="Content" ObjectID="_1643276039" r:id="rId141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shall not exceed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80" w:dyaOrig="320" w14:anchorId="1AA18D86">
                <v:shape id="_x0000_i1325" type="#_x0000_t75" style="width:65pt;height:14.5pt" o:ole="">
                  <v:imagedata r:id="rId44" o:title=""/>
                </v:shape>
                <o:OLEObject Type="Embed" ProgID="Equation.DSMT4" ShapeID="_x0000_i1325" DrawAspect="Content" ObjectID="_1643276040" r:id="rId142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>.</w:t>
            </w:r>
          </w:p>
          <w:p w14:paraId="46D0E572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If </w:t>
            </w:r>
            <w:r w:rsidRPr="00954FF7">
              <w:rPr>
                <w:rFonts w:ascii="Times" w:eastAsia="바탕" w:hAnsi="Times"/>
                <w:color w:val="000000"/>
                <w:kern w:val="0"/>
                <w:position w:val="-10"/>
                <w:szCs w:val="24"/>
                <w:lang w:val="en-GB" w:eastAsia="en-GB"/>
              </w:rPr>
              <w:object w:dxaOrig="1219" w:dyaOrig="320" w14:anchorId="42BF0461">
                <v:shape id="_x0000_i1326" type="#_x0000_t75" style="width:65pt;height:14.5pt" o:ole="">
                  <v:imagedata r:id="rId46" o:title=""/>
                </v:shape>
                <o:OLEObject Type="Embed" ProgID="Equation.DSMT4" ShapeID="_x0000_i1326" DrawAspect="Content" ObjectID="_1643276041" r:id="rId143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,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is the maximum value from set {1, 2, 4, 8} which satisfies </w:t>
            </w:r>
            <w:r w:rsidRPr="00954FF7">
              <w:rPr>
                <w:rFonts w:ascii="Times" w:eastAsia="바탕" w:hAnsi="Times"/>
                <w:kern w:val="0"/>
                <w:position w:val="-14"/>
                <w:szCs w:val="24"/>
                <w:lang w:val="en-GB" w:eastAsia="en-GB"/>
              </w:rPr>
              <w:object w:dxaOrig="1760" w:dyaOrig="420" w14:anchorId="3517C7A5">
                <v:shape id="_x0000_i1327" type="#_x0000_t75" style="width:86.5pt;height:22pt" o:ole="">
                  <v:imagedata r:id="rId48" o:title=""/>
                </v:shape>
                <o:OLEObject Type="Embed" ProgID="Equation.DSMT4" ShapeID="_x0000_i1327" DrawAspect="Content" ObjectID="_1643276042" r:id="rId144"/>
              </w:objec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; otherwise </w:t>
            </w:r>
            <w:r w:rsidRPr="00954FF7">
              <w:rPr>
                <w:rFonts w:ascii="Times" w:eastAsia="바탕" w:hAnsi="Times"/>
                <w:i/>
                <w:color w:val="000000"/>
                <w:kern w:val="0"/>
                <w:szCs w:val="24"/>
                <w:lang w:val="en-GB" w:eastAsia="en-GB"/>
              </w:rPr>
              <w:t>K</w:t>
            </w: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GB"/>
              </w:rPr>
              <w:t xml:space="preserve"> = 1. </w:t>
            </w:r>
          </w:p>
          <w:p w14:paraId="56FF15E9" w14:textId="77777777" w:rsidR="00690451" w:rsidRPr="00954FF7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</w:pPr>
            <w:r w:rsidRPr="00954FF7">
              <w:rPr>
                <w:rFonts w:ascii="Times" w:eastAsia="바탕" w:hAnsi="Times"/>
                <w:color w:val="000000"/>
                <w:kern w:val="0"/>
                <w:szCs w:val="24"/>
                <w:lang w:val="en-GB" w:eastAsia="en-US"/>
              </w:rPr>
              <w:t xml:space="preserve">When the scheduling grant is received with DCI format 0_2, an uplink type 1 resource allocation field consists of </w:t>
            </w:r>
            <w:ins w:id="98" w:author="Choi Kyungjun" w:date="2020-02-13T12:10:00Z"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a resource indication value (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en-US"/>
                </w:rPr>
                <w:t>RIV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) corresponding to a starting resource block group </w:t>
              </w:r>
              <w:proofErr w:type="spellStart"/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start</w:t>
              </w:r>
              <w:proofErr w:type="spellEnd"/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-1 and a length in terms of virtually contiguously allocated resource block groups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L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RBGs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>=0,1,…,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N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vertAlign w:val="subscript"/>
                  <w:lang w:val="en-GB" w:eastAsia="en-US"/>
                </w:rPr>
                <w:t>RBG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-1, where the resource block groups are defined in 6.1.2.2.1 with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P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configured by </w:t>
              </w:r>
              <w:r w:rsidRPr="00954FF7">
                <w:rPr>
                  <w:rFonts w:ascii="Times" w:eastAsia="바탕" w:hAnsi="Times"/>
                  <w:i/>
                  <w:iCs/>
                  <w:color w:val="000000"/>
                  <w:kern w:val="0"/>
                  <w:szCs w:val="24"/>
                  <w:lang w:val="en-GB" w:eastAsia="en-US"/>
                </w:rPr>
                <w:t>ResourceAllocationType1-granularity-ForDCIFormat0_2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. The resource indication value is defined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by replacing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RBGs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,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replacing </w:t>
              </w:r>
              <m:oMath>
                <m:sSubSup>
                  <m:sSubSupPr>
                    <m:ctrlPr>
                      <w:rPr>
                        <w:rFonts w:ascii="Cambria Math" w:eastAsia="바탕" w:hAnsi="Cambria Math"/>
                        <w:i/>
                        <w:kern w:val="0"/>
                        <w:sz w:val="18"/>
                        <w:szCs w:val="18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BWP</m:t>
                    </m:r>
                  </m:sub>
                  <m:sup>
                    <m:r>
                      <w:rPr>
                        <w:rFonts w:ascii="Cambria Math" w:eastAsia="바탕" w:hAnsi="Cambria Math"/>
                        <w:kern w:val="0"/>
                        <w:sz w:val="18"/>
                        <w:szCs w:val="18"/>
                        <w:lang w:val="en-GB" w:eastAsia="zh-CN"/>
                      </w:rPr>
                      <m:t>size</m:t>
                    </m:r>
                  </m:sup>
                </m:sSubSup>
              </m:oMath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w:r w:rsidRPr="00954FF7">
                <w:rPr>
                  <w:rFonts w:ascii="Times" w:eastAsia="바탕" w:hAnsi="Times"/>
                  <w:i/>
                  <w:color w:val="000000"/>
                  <w:kern w:val="0"/>
                  <w:szCs w:val="24"/>
                  <w:lang w:val="en-GB" w:eastAsia="zh-CN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바탕" w:hAnsi="Cambria Math" w:hint="eastAsia"/>
                        <w:color w:val="000000"/>
                        <w:kern w:val="0"/>
                        <w:szCs w:val="20"/>
                        <w:lang w:val="en-GB" w:eastAsia="en-US"/>
                      </w:rPr>
                      <m:t>RBG</m:t>
                    </m:r>
                  </m:sub>
                </m:sSub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 xml:space="preserve">, and replacing 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RB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  <m:r>
                  <w:rPr>
                    <w:rFonts w:ascii="Cambria Math" w:eastAsia="바탕" w:hAnsi="Cambria Math"/>
                    <w:color w:val="000000"/>
                    <w:kern w:val="0"/>
                    <w:szCs w:val="20"/>
                    <w:lang w:val="en-GB" w:eastAsia="en-US"/>
                  </w:rPr>
                  <m:t xml:space="preserve"> </m:t>
                </m:r>
              </m:oMath>
              <w:r w:rsidRPr="00954FF7">
                <w:rPr>
                  <w:rFonts w:ascii="Times" w:eastAsia="바탕" w:hAnsi="Times"/>
                  <w:iCs/>
                  <w:color w:val="000000"/>
                  <w:kern w:val="0"/>
                  <w:szCs w:val="24"/>
                  <w:lang w:val="en-GB" w:eastAsia="zh-CN"/>
                </w:rPr>
                <w:t>with</w:t>
              </w:r>
              <m:oMath>
                <m:sSub>
                  <m:sSubPr>
                    <m:ctrlPr>
                      <w:rPr>
                        <w:rFonts w:ascii="Cambria Math" w:eastAsia="바탕" w:hAnsi="Cambria Math"/>
                        <w:i/>
                        <w:color w:val="000000"/>
                        <w:kern w:val="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 xml:space="preserve"> RBG</m:t>
                    </m:r>
                  </m:e>
                  <m:sub>
                    <m:r>
                      <w:rPr>
                        <w:rFonts w:ascii="Cambria Math" w:eastAsia="바탕" w:hAnsi="Cambria Math"/>
                        <w:color w:val="000000"/>
                        <w:kern w:val="0"/>
                        <w:szCs w:val="20"/>
                        <w:lang w:val="en-GB" w:eastAsia="en-US"/>
                      </w:rPr>
                      <m:t>start</m:t>
                    </m:r>
                  </m:sub>
                </m:sSub>
              </m:oMath>
              <w:r w:rsidRPr="00954FF7">
                <w:rPr>
                  <w:rFonts w:ascii="Times" w:eastAsia="바탕" w:hAnsi="Times" w:hint="eastAsia"/>
                  <w:i/>
                  <w:color w:val="000000"/>
                  <w:kern w:val="0"/>
                  <w:szCs w:val="20"/>
                  <w:lang w:val="en-GB"/>
                </w:rPr>
                <w:t>.</w:t>
              </w:r>
              <w:r w:rsidRPr="00954FF7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t xml:space="preserve"> </w:t>
              </w:r>
            </w:ins>
            <w:del w:id="99" w:author="Choi Kyungjun" w:date="2020-02-13T12:10:00Z"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>[TBD</w:delText>
              </w:r>
              <w:r w:rsidRPr="00954FF7" w:rsidDel="008D3593">
                <w:rPr>
                  <w:rFonts w:ascii="Times" w:eastAsia="바탕" w:hAnsi="Times"/>
                  <w:kern w:val="0"/>
                  <w:sz w:val="16"/>
                  <w:szCs w:val="16"/>
                  <w:lang w:val="en-GB" w:eastAsia="en-US"/>
                </w:rPr>
                <w:delText>]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 xml:space="preserve">. [If the resource allocation indicates </w:delText>
              </w:r>
              <w:r w:rsidRPr="00954FF7" w:rsidDel="008D3593">
                <w:rPr>
                  <w:rFonts w:ascii="Times" w:eastAsia="바탕" w:hAnsi="Times"/>
                  <w:kern w:val="0"/>
                  <w:szCs w:val="24"/>
                  <w:lang w:val="en-GB" w:eastAsia="en-US"/>
                </w:rPr>
                <w:delText xml:space="preserve">the corresponding PUSCH is mapped to RB index 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position w:val="-14"/>
                  <w:szCs w:val="24"/>
                  <w:lang w:val="en-GB" w:eastAsia="en-US"/>
                </w:rPr>
                <w:object w:dxaOrig="1480" w:dyaOrig="380" w14:anchorId="6C52C694">
                  <v:shape id="_x0000_i1328" type="#_x0000_t75" style="width:79pt;height:22pt" o:ole="">
                    <v:imagedata r:id="rId50" o:title=""/>
                  </v:shape>
                  <o:OLEObject Type="Embed" ProgID="Equation.DSMT4" ShapeID="_x0000_i1328" DrawAspect="Content" ObjectID="_1643276043" r:id="rId145"/>
                </w:objec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 xml:space="preserve">, the UE shall assume the PUSCH is also mapped to PRB indexes 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position w:val="-14"/>
                  <w:szCs w:val="24"/>
                  <w:lang w:val="en-GB" w:eastAsia="en-US"/>
                </w:rPr>
                <w:object w:dxaOrig="1240" w:dyaOrig="380" w14:anchorId="3E98FA1A">
                  <v:shape id="_x0000_i1329" type="#_x0000_t75" style="width:65pt;height:22pt" o:ole="">
                    <v:imagedata r:id="rId52" o:title=""/>
                  </v:shape>
                  <o:OLEObject Type="Embed" ProgID="Equation.DSMT4" ShapeID="_x0000_i1329" DrawAspect="Content" ObjectID="_1643276044" r:id="rId146"/>
                </w:objec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 xml:space="preserve">to </w:delTex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position w:val="-10"/>
                  <w:szCs w:val="24"/>
                  <w:lang w:val="en-GB" w:eastAsia="en-US"/>
                </w:rPr>
                <w:object w:dxaOrig="480" w:dyaOrig="320" w14:anchorId="0DBF854D">
                  <v:shape id="_x0000_i1330" type="#_x0000_t75" style="width:22pt;height:14.5pt" o:ole="">
                    <v:imagedata r:id="rId54" o:title=""/>
                  </v:shape>
                  <o:OLEObject Type="Embed" ProgID="Equation.DSMT4" ShapeID="_x0000_i1330" DrawAspect="Content" ObjectID="_1643276045" r:id="rId147"/>
                </w:object>
              </w:r>
              <w:r w:rsidRPr="00954FF7" w:rsidDel="008D3593">
                <w:rPr>
                  <w:rFonts w:ascii="Times" w:eastAsia="바탕" w:hAnsi="Times"/>
                  <w:color w:val="000000"/>
                  <w:kern w:val="0"/>
                  <w:szCs w:val="24"/>
                  <w:lang w:val="en-GB" w:eastAsia="en-US"/>
                </w:rPr>
                <w:delText>.]</w:delText>
              </w:r>
            </w:del>
          </w:p>
          <w:p w14:paraId="12F88123" w14:textId="77777777" w:rsidR="00690451" w:rsidRPr="000B5206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055C32BB" w14:textId="627EC7FF" w:rsidR="00690451" w:rsidRPr="00F7108D" w:rsidRDefault="00690451" w:rsidP="00690451">
            <w:pPr>
              <w:widowControl/>
              <w:wordWrap/>
              <w:autoSpaceDE/>
              <w:autoSpaceDN/>
              <w:jc w:val="left"/>
              <w:rPr>
                <w:rFonts w:ascii="Times New Roman" w:hAnsi="Times New Roman" w:hint="eastAsia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42A84716" w14:textId="77777777" w:rsidR="00226FB1" w:rsidRPr="00E87F6B" w:rsidRDefault="00226FB1" w:rsidP="00226FB1">
      <w:pPr>
        <w:pStyle w:val="a2"/>
        <w:numPr>
          <w:ilvl w:val="0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87F6B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P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After step 2A, insert additional padding bit(s) in new DCI format (0_2, 1_2) if its size is same as the size of non-fallback DCI format (0_0, 1_0)</w:t>
      </w:r>
    </w:p>
    <w:p w14:paraId="105E6517" w14:textId="77777777" w:rsidR="00226FB1" w:rsidRDefault="00226FB1" w:rsidP="00226FB1">
      <w:pPr>
        <w:pStyle w:val="a2"/>
        <w:numPr>
          <w:ilvl w:val="0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87F6B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After step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/4B/4C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, insert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flag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bit in new DCI format (0_2, 1_2)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 non-fallback DCI (0_1, 1_1)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if size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 of 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new DCI format (0_2, 1_2) is same as the size of non-fallback DCI format (0_0, 1_0)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. </w:t>
      </w:r>
    </w:p>
    <w:p w14:paraId="1058CE11" w14:textId="77777777" w:rsidR="00226FB1" w:rsidRPr="00E87F6B" w:rsidRDefault="00226FB1" w:rsidP="00226FB1">
      <w:pPr>
        <w:pStyle w:val="a2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Set the flag bit in non-fallback DCI format as ‘0’ and the flag bit in new DCI format as ‘1’</w:t>
      </w:r>
    </w:p>
    <w:p w14:paraId="59BCE4A0" w14:textId="2CBD1AB4" w:rsidR="00226FB1" w:rsidRPr="00226FB1" w:rsidRDefault="00226FB1" w:rsidP="00226FB1">
      <w:pPr>
        <w:pStyle w:val="a2"/>
        <w:numPr>
          <w:ilvl w:val="0"/>
          <w:numId w:val="12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E87F6B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5</w:t>
      </w:r>
      <w:r w:rsidRPr="00E87F6B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Adopt the following text proposal 2</w:t>
      </w:r>
      <w:r w:rsidR="00C260A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TS38.212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6FB1" w:rsidRPr="00F7108D" w14:paraId="4C1268CC" w14:textId="77777777" w:rsidTr="00CF48A4">
        <w:tc>
          <w:tcPr>
            <w:tcW w:w="9736" w:type="dxa"/>
          </w:tcPr>
          <w:p w14:paraId="29AC1B94" w14:textId="77777777" w:rsidR="00690451" w:rsidRDefault="00690451" w:rsidP="00690451">
            <w:pPr>
              <w:rPr>
                <w:rFonts w:ascii="Times" w:hAnsi="Times" w:cs="Times"/>
                <w:b/>
                <w:bCs/>
                <w:u w:val="single"/>
              </w:rPr>
            </w:pPr>
            <w:r w:rsidRPr="00924DFA">
              <w:rPr>
                <w:rFonts w:ascii="Times" w:hAnsi="Times" w:cs="Times" w:hint="eastAsia"/>
                <w:b/>
                <w:bCs/>
                <w:u w:val="single"/>
              </w:rPr>
              <w:t>T</w:t>
            </w:r>
            <w:r w:rsidRPr="00924DFA">
              <w:rPr>
                <w:rFonts w:ascii="Times" w:hAnsi="Times" w:cs="Times"/>
                <w:b/>
                <w:bCs/>
                <w:u w:val="single"/>
              </w:rPr>
              <w:t>ext Proposal 2</w:t>
            </w:r>
          </w:p>
          <w:p w14:paraId="4AAAD5DB" w14:textId="77777777" w:rsidR="00690451" w:rsidRPr="00690451" w:rsidRDefault="00690451" w:rsidP="0069045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TS38.212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16DB0B47" w14:textId="77777777" w:rsidR="00690451" w:rsidRPr="00F7108D" w:rsidRDefault="00690451" w:rsidP="00690451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7.3.1.0</w:t>
            </w:r>
            <w:r w:rsidRPr="00F7108D">
              <w:rPr>
                <w:rFonts w:ascii="Times" w:hAnsi="Times" w:cs="Times"/>
                <w:lang w:eastAsia="zh-CN"/>
              </w:rPr>
              <w:tab/>
              <w:t>DCI size alignment</w:t>
            </w:r>
          </w:p>
          <w:p w14:paraId="6C4C58AA" w14:textId="77777777" w:rsidR="00690451" w:rsidRPr="00924DFA" w:rsidRDefault="00690451" w:rsidP="00690451">
            <w:pPr>
              <w:rPr>
                <w:rFonts w:ascii="Times" w:hAnsi="Times" w:cs="Times"/>
                <w:b/>
                <w:bCs/>
                <w:u w:val="single"/>
              </w:rPr>
            </w:pPr>
          </w:p>
          <w:p w14:paraId="47F2629A" w14:textId="77777777" w:rsidR="00690451" w:rsidRPr="00F7108D" w:rsidRDefault="00690451" w:rsidP="00690451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If necessary, padding or truncation shall be applied to the DCI formats according to the following steps executed in the order below:</w:t>
            </w:r>
          </w:p>
          <w:p w14:paraId="38BD76B4" w14:textId="77777777" w:rsidR="00690451" w:rsidRPr="00F7108D" w:rsidRDefault="00690451" w:rsidP="00690451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Step 0:</w:t>
            </w:r>
          </w:p>
          <w:p w14:paraId="577F992D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lastRenderedPageBreak/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Determine DCI format 0_0 monitored in a common search space according to clause 7.3.1.1.1 </w:t>
            </w:r>
            <w:r w:rsidRPr="00F7108D">
              <w:rPr>
                <w:rFonts w:ascii="Times" w:hAnsi="Times" w:cs="Times"/>
              </w:rPr>
              <w:t xml:space="preserve">where </w:t>
            </w:r>
            <w:r w:rsidRPr="00F7108D">
              <w:rPr>
                <w:rFonts w:ascii="Times" w:hAnsi="Times" w:cs="Times"/>
                <w:position w:val="-10"/>
              </w:rPr>
              <w:object w:dxaOrig="660" w:dyaOrig="285" w14:anchorId="4B437E88">
                <v:shape id="_x0000_i1337" type="#_x0000_t75" style="width:33.5pt;height:14.5pt" o:ole="">
                  <v:imagedata r:id="rId91" o:title=""/>
                </v:shape>
                <o:OLEObject Type="Embed" ProgID="Equation.3" ShapeID="_x0000_i1337" DrawAspect="Content" ObjectID="_1643276046" r:id="rId148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initial UL bandwidth part.</w:t>
            </w:r>
          </w:p>
          <w:p w14:paraId="55243F9E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Determine DCI format 1_0 monitored in a common search space according to clause 7.3.1.2.1</w:t>
            </w:r>
            <w:r w:rsidRPr="00F7108D">
              <w:rPr>
                <w:rFonts w:ascii="Times" w:hAnsi="Times" w:cs="Times"/>
              </w:rPr>
              <w:t xml:space="preserve"> where </w:t>
            </w:r>
            <w:r w:rsidRPr="00F7108D">
              <w:rPr>
                <w:rFonts w:ascii="Times" w:hAnsi="Times" w:cs="Times"/>
                <w:position w:val="-10"/>
              </w:rPr>
              <w:object w:dxaOrig="675" w:dyaOrig="330" w14:anchorId="775A0A9C">
                <v:shape id="_x0000_i1338" type="#_x0000_t75" style="width:34pt;height:16.5pt" o:ole="">
                  <v:imagedata r:id="rId93" o:title=""/>
                </v:shape>
                <o:OLEObject Type="Embed" ProgID="Equation.3" ShapeID="_x0000_i1338" DrawAspect="Content" ObjectID="_1643276047" r:id="rId149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given by</w:t>
            </w:r>
          </w:p>
          <w:p w14:paraId="6AA97C4B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CORESET 0 if CORESET 0 is configured for the cell; and</w:t>
            </w:r>
          </w:p>
          <w:p w14:paraId="031238AB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initial DL bandwidth part if CORESET 0 is not configured for the cell.</w:t>
            </w:r>
          </w:p>
          <w:p w14:paraId="6D14AF6A" w14:textId="77777777" w:rsidR="00690451" w:rsidRPr="00F7108D" w:rsidRDefault="00690451" w:rsidP="00690451">
            <w:pPr>
              <w:pStyle w:val="B1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DCI format 0_0 is monitored in common search space and 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0_0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common search space </w:t>
            </w:r>
            <w:r w:rsidRPr="00F7108D">
              <w:rPr>
                <w:rFonts w:ascii="Times" w:hAnsi="Times" w:cs="Times"/>
              </w:rPr>
              <w:t xml:space="preserve">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0_0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1_0.</w:t>
            </w:r>
          </w:p>
          <w:p w14:paraId="4D9A77A9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</w:r>
            <w:r w:rsidRPr="00F7108D">
              <w:rPr>
                <w:rFonts w:ascii="Times" w:hAnsi="Times" w:cs="Times"/>
                <w:lang w:eastAsia="zh-CN"/>
              </w:rPr>
              <w:t xml:space="preserve">If DCI format 0_0 is monitored in common search space and if the number of information bits in the DCI format 0_0 prior to truncation is larger than the payload size of the DCI format 1_0 monitored in common search space for scheduling the same serving cell, the </w:t>
            </w:r>
            <w:proofErr w:type="spellStart"/>
            <w:r w:rsidRPr="00F7108D">
              <w:rPr>
                <w:rFonts w:ascii="Times" w:hAnsi="Times" w:cs="Times"/>
                <w:lang w:eastAsia="zh-CN"/>
              </w:rPr>
              <w:t>bitwidth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of the frequency domain resource assignment field in the DCI format 0_0 is reduced by truncating the first few most significant bits such that the size of DCI format 0_0 equals the size of the DCI format 1_0.</w:t>
            </w:r>
          </w:p>
          <w:p w14:paraId="39ED6C6E" w14:textId="77777777" w:rsidR="00690451" w:rsidRPr="00F7108D" w:rsidRDefault="00690451" w:rsidP="00690451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Step 1:</w:t>
            </w:r>
          </w:p>
          <w:p w14:paraId="64659039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 xml:space="preserve">Determine DCI format 0_0 monitored in a UE-specific search space according to clause 7.3.1.1.1 where </w:t>
            </w:r>
            <w:r w:rsidRPr="00F7108D">
              <w:rPr>
                <w:rFonts w:ascii="Times" w:hAnsi="Times" w:cs="Times"/>
                <w:position w:val="-10"/>
              </w:rPr>
              <w:object w:dxaOrig="660" w:dyaOrig="285" w14:anchorId="5455EF64">
                <v:shape id="_x0000_i1339" type="#_x0000_t75" style="width:33.5pt;height:14.5pt" o:ole="">
                  <v:imagedata r:id="rId91" o:title=""/>
                </v:shape>
                <o:OLEObject Type="Embed" ProgID="Equation.3" ShapeID="_x0000_i1339" DrawAspect="Content" ObjectID="_1643276048" r:id="rId150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active UL bandwidth part.</w:t>
            </w:r>
          </w:p>
          <w:p w14:paraId="275AD9DD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r w:rsidRPr="00F7108D">
              <w:rPr>
                <w:rFonts w:ascii="Times" w:hAnsi="Times" w:cs="Times"/>
              </w:rPr>
              <w:t xml:space="preserve">Determine DCI format 1_0 monitored in a UE-specific search space according to clause 7.3.1.2.1 where </w:t>
            </w:r>
            <w:r w:rsidRPr="00F7108D">
              <w:rPr>
                <w:rFonts w:ascii="Times" w:hAnsi="Times" w:cs="Times"/>
                <w:position w:val="-10"/>
              </w:rPr>
              <w:object w:dxaOrig="675" w:dyaOrig="330" w14:anchorId="7FCDBEBE">
                <v:shape id="_x0000_i1340" type="#_x0000_t75" style="width:34pt;height:16.5pt" o:ole="">
                  <v:imagedata r:id="rId93" o:title=""/>
                </v:shape>
                <o:OLEObject Type="Embed" ProgID="Equation.3" ShapeID="_x0000_i1340" DrawAspect="Content" ObjectID="_1643276049" r:id="rId151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active DL bandwidth part. </w:t>
            </w:r>
          </w:p>
          <w:p w14:paraId="6364B020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For a UE configured with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supplementaryUplink</w:t>
            </w:r>
            <w:proofErr w:type="spellEnd"/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>in</w:t>
            </w:r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ServingCellConfig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in a cell, if PUSCH is configured to be transmitted on both the SUL and the non-SUL of the cell and i</w:t>
            </w:r>
            <w:r w:rsidRPr="00F7108D">
              <w:rPr>
                <w:rFonts w:ascii="Times" w:hAnsi="Times" w:cs="Times"/>
              </w:rPr>
              <w:t xml:space="preserve">f the number of information bits in DCI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 xml:space="preserve">_0 in UE-specific search space </w:t>
            </w:r>
            <w:r w:rsidRPr="00F7108D">
              <w:rPr>
                <w:rFonts w:ascii="Times" w:hAnsi="Times" w:cs="Times"/>
                <w:lang w:eastAsia="zh-CN"/>
              </w:rPr>
              <w:t xml:space="preserve">for the SUL is not equal to </w:t>
            </w:r>
            <w:r w:rsidRPr="00F7108D">
              <w:rPr>
                <w:rFonts w:ascii="Times" w:hAnsi="Times" w:cs="Times"/>
              </w:rPr>
              <w:t xml:space="preserve">the number of information bits </w:t>
            </w:r>
            <w:r w:rsidRPr="00F7108D">
              <w:rPr>
                <w:rFonts w:ascii="Times" w:hAnsi="Times" w:cs="Times"/>
                <w:lang w:eastAsia="zh-CN"/>
              </w:rPr>
              <w:t>in DCI format 0_0 in UE-specific search space for the non-SUL, a number of zero padding bits are generated</w:t>
            </w:r>
            <w:r w:rsidRPr="00F7108D">
              <w:rPr>
                <w:rFonts w:ascii="Times" w:hAnsi="Times" w:cs="Times"/>
              </w:rPr>
              <w:t xml:space="preserve"> for the </w:t>
            </w:r>
            <w:r w:rsidRPr="00F7108D">
              <w:rPr>
                <w:rFonts w:ascii="Times" w:hAnsi="Times" w:cs="Times"/>
                <w:lang w:eastAsia="zh-CN"/>
              </w:rPr>
              <w:t xml:space="preserve">smaller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 xml:space="preserve">_0 until the payload size equals that of </w:t>
            </w:r>
            <w:r w:rsidRPr="00F7108D">
              <w:rPr>
                <w:rFonts w:ascii="Times" w:hAnsi="Times" w:cs="Times"/>
                <w:lang w:eastAsia="zh-CN"/>
              </w:rPr>
              <w:t xml:space="preserve">the larger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_0.</w:t>
            </w:r>
          </w:p>
          <w:p w14:paraId="28C5A859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DCI format 0_0 is monitored in UE-specific search space and 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0_0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UE-specific search space </w:t>
            </w:r>
            <w:r w:rsidRPr="00F7108D">
              <w:rPr>
                <w:rFonts w:ascii="Times" w:hAnsi="Times" w:cs="Times"/>
              </w:rPr>
              <w:t xml:space="preserve">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0_0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1_0.</w:t>
            </w:r>
          </w:p>
          <w:p w14:paraId="41D82750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DCI format 1_0 is monitored in UE-specific search space and if the number of information bits in the DCI format 1_0 prior to padding is less than the payload size of the DCI format 0_0 monitored in UE-specific search space for scheduling the same serving cell,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_0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_0</w:t>
            </w:r>
          </w:p>
          <w:p w14:paraId="1C68FEC2" w14:textId="77777777" w:rsidR="00690451" w:rsidRPr="00F7108D" w:rsidRDefault="00690451" w:rsidP="00690451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2:</w:t>
            </w:r>
          </w:p>
          <w:p w14:paraId="03021207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>Determine DCI format 0_1 monitored in a UE-specific search space according to clause 7.3.1.1.2</w:t>
            </w:r>
            <w:r w:rsidRPr="00F7108D">
              <w:rPr>
                <w:rFonts w:ascii="Times" w:hAnsi="Times" w:cs="Times"/>
                <w:lang w:eastAsia="zh-CN"/>
              </w:rPr>
              <w:t>.</w:t>
            </w:r>
          </w:p>
          <w:p w14:paraId="017A36D7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r w:rsidRPr="00F7108D">
              <w:rPr>
                <w:rFonts w:ascii="Times" w:hAnsi="Times" w:cs="Times"/>
              </w:rPr>
              <w:t>Determine DCI format 1_1 monitored in a UE-specific search space according to clause 7.3.1.2.2</w:t>
            </w:r>
            <w:r w:rsidRPr="00F7108D">
              <w:rPr>
                <w:rFonts w:ascii="Times" w:hAnsi="Times" w:cs="Times"/>
                <w:lang w:eastAsia="zh-CN"/>
              </w:rPr>
              <w:t>.</w:t>
            </w:r>
          </w:p>
          <w:p w14:paraId="48969499" w14:textId="77777777" w:rsidR="00690451" w:rsidRPr="00F7108D" w:rsidRDefault="00690451" w:rsidP="00690451">
            <w:pPr>
              <w:pStyle w:val="B1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For a UE configured with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supplementaryUplink</w:t>
            </w:r>
            <w:proofErr w:type="spellEnd"/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>in</w:t>
            </w:r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ServingCellConfig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in a cell, if PUSCH is configured to be transmitted on both the SUL and the non-SUL of the cell and i</w:t>
            </w:r>
            <w:r w:rsidRPr="00F7108D">
              <w:rPr>
                <w:rFonts w:ascii="Times" w:hAnsi="Times" w:cs="Times"/>
              </w:rPr>
              <w:t xml:space="preserve">f the number of information bits in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 xml:space="preserve">for the SUL is not equal to </w:t>
            </w:r>
            <w:r w:rsidRPr="00F7108D">
              <w:rPr>
                <w:rFonts w:ascii="Times" w:hAnsi="Times" w:cs="Times"/>
              </w:rPr>
              <w:t xml:space="preserve">the number of information bits </w:t>
            </w:r>
            <w:r w:rsidRPr="00F7108D">
              <w:rPr>
                <w:rFonts w:ascii="Times" w:hAnsi="Times" w:cs="Times"/>
                <w:lang w:eastAsia="zh-CN"/>
              </w:rPr>
              <w:t xml:space="preserve">in format 0_1 for the non-SUL,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smaller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 xml:space="preserve"> until the payload size equals that of </w:t>
            </w:r>
            <w:r w:rsidRPr="00F7108D">
              <w:rPr>
                <w:rFonts w:ascii="Times" w:hAnsi="Times" w:cs="Times"/>
                <w:lang w:eastAsia="zh-CN"/>
              </w:rPr>
              <w:t xml:space="preserve">the larger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.</w:t>
            </w:r>
          </w:p>
          <w:p w14:paraId="53CF8EC9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the size of DCI format 0_1 monitored in a UE-specific search space equals that of a DCI format 0_0/1_0 monitored in another UE-specific search space, one bit of zero padding shall be appended to DCI format 0_1.</w:t>
            </w:r>
          </w:p>
          <w:p w14:paraId="5CA5A09D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the size of DCI format 1_1 monitored in a UE-specific search space equals that of a DCI format 0_0/1_0 monitored in another UE-specific search space, one bit of zero padding shall be appended to DCI format 1_1.</w:t>
            </w:r>
          </w:p>
          <w:p w14:paraId="590FA0F1" w14:textId="77777777" w:rsidR="00690451" w:rsidRPr="00F7108D" w:rsidRDefault="00690451" w:rsidP="00690451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2A:</w:t>
            </w:r>
          </w:p>
          <w:p w14:paraId="479E2BB2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lastRenderedPageBreak/>
              <w:t>-</w:t>
            </w:r>
            <w:r w:rsidRPr="00F7108D">
              <w:rPr>
                <w:rFonts w:ascii="Times" w:hAnsi="Times" w:cs="Times"/>
              </w:rPr>
              <w:tab/>
              <w:t>Determine DCI format 0_2 monitored in a UE-specific search space according to clause 7.3.1.1.3</w:t>
            </w:r>
            <w:r w:rsidRPr="00F7108D">
              <w:rPr>
                <w:rFonts w:ascii="Times" w:hAnsi="Times" w:cs="Times"/>
                <w:lang w:eastAsia="zh-CN"/>
              </w:rPr>
              <w:t>.</w:t>
            </w:r>
          </w:p>
          <w:p w14:paraId="19FF25F5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r w:rsidRPr="00F7108D">
              <w:rPr>
                <w:rFonts w:ascii="Times" w:hAnsi="Times" w:cs="Times"/>
              </w:rPr>
              <w:t>Determine DCI format 1_2 monitored in a UE-specific search space according to clause 7.3.1.2.3</w:t>
            </w:r>
            <w:r w:rsidRPr="00F7108D">
              <w:rPr>
                <w:rFonts w:ascii="Times" w:hAnsi="Times" w:cs="Times"/>
                <w:lang w:eastAsia="zh-CN"/>
              </w:rPr>
              <w:t xml:space="preserve">. </w:t>
            </w:r>
          </w:p>
          <w:p w14:paraId="6C5FD6C2" w14:textId="77777777" w:rsidR="00690451" w:rsidRPr="00F7108D" w:rsidRDefault="00690451" w:rsidP="00690451">
            <w:pPr>
              <w:pStyle w:val="B1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For a UE configured with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supplementaryUplink</w:t>
            </w:r>
            <w:proofErr w:type="spellEnd"/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>in</w:t>
            </w:r>
            <w:r w:rsidRPr="00F7108D">
              <w:rPr>
                <w:rFonts w:ascii="Times" w:hAnsi="Times" w:cs="Times"/>
                <w:i/>
                <w:lang w:eastAsia="zh-CN"/>
              </w:rPr>
              <w:t xml:space="preserve"> </w:t>
            </w:r>
            <w:proofErr w:type="spellStart"/>
            <w:r w:rsidRPr="00F7108D">
              <w:rPr>
                <w:rFonts w:ascii="Times" w:hAnsi="Times" w:cs="Times"/>
                <w:i/>
                <w:lang w:eastAsia="zh-CN"/>
              </w:rPr>
              <w:t>ServingCellConfig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in a cell, if PUSCH is configured to be transmitted on both the SUL and the non-SUL of the cell and i</w:t>
            </w:r>
            <w:r w:rsidRPr="00F7108D">
              <w:rPr>
                <w:rFonts w:ascii="Times" w:hAnsi="Times" w:cs="Times"/>
              </w:rPr>
              <w:t xml:space="preserve">f the number of information bits in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2</w:t>
            </w:r>
            <w:r w:rsidRPr="00F7108D">
              <w:rPr>
                <w:rFonts w:ascii="Times" w:hAnsi="Times" w:cs="Times"/>
              </w:rPr>
              <w:t xml:space="preserve"> </w:t>
            </w:r>
            <w:r w:rsidRPr="00F7108D">
              <w:rPr>
                <w:rFonts w:ascii="Times" w:hAnsi="Times" w:cs="Times"/>
                <w:lang w:eastAsia="zh-CN"/>
              </w:rPr>
              <w:t xml:space="preserve">for the SUL is not equal to </w:t>
            </w:r>
            <w:r w:rsidRPr="00F7108D">
              <w:rPr>
                <w:rFonts w:ascii="Times" w:hAnsi="Times" w:cs="Times"/>
              </w:rPr>
              <w:t xml:space="preserve">the number of information bits </w:t>
            </w:r>
            <w:r w:rsidRPr="00F7108D">
              <w:rPr>
                <w:rFonts w:ascii="Times" w:hAnsi="Times" w:cs="Times"/>
                <w:lang w:eastAsia="zh-CN"/>
              </w:rPr>
              <w:t xml:space="preserve">in format 0_2 for the non-SUL,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smaller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2</w:t>
            </w:r>
            <w:r w:rsidRPr="00F7108D">
              <w:rPr>
                <w:rFonts w:ascii="Times" w:hAnsi="Times" w:cs="Times"/>
              </w:rPr>
              <w:t xml:space="preserve"> until the payload size equals that of </w:t>
            </w:r>
            <w:r w:rsidRPr="00F7108D">
              <w:rPr>
                <w:rFonts w:ascii="Times" w:hAnsi="Times" w:cs="Times"/>
                <w:lang w:eastAsia="zh-CN"/>
              </w:rPr>
              <w:t xml:space="preserve">the larger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</w:t>
            </w:r>
            <w:r w:rsidRPr="00F7108D">
              <w:rPr>
                <w:rFonts w:ascii="Times" w:hAnsi="Times" w:cs="Times"/>
                <w:lang w:eastAsia="zh-CN"/>
              </w:rPr>
              <w:t>2</w:t>
            </w:r>
            <w:r w:rsidRPr="00F7108D">
              <w:rPr>
                <w:rFonts w:ascii="Times" w:hAnsi="Times" w:cs="Times"/>
              </w:rPr>
              <w:t>.</w:t>
            </w:r>
          </w:p>
          <w:p w14:paraId="33BEB781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del w:id="100" w:author="Choi Kyungjun" w:date="2020-02-14T15:43:00Z">
              <w:r w:rsidRPr="00F7108D" w:rsidDel="00F7108D">
                <w:rPr>
                  <w:rFonts w:ascii="Times" w:hAnsi="Times" w:cs="Times"/>
                  <w:lang w:eastAsia="zh-CN"/>
                </w:rPr>
                <w:delText>[</w:delText>
              </w:r>
            </w:del>
            <w:r w:rsidRPr="00F7108D">
              <w:rPr>
                <w:rFonts w:ascii="Times" w:hAnsi="Times" w:cs="Times"/>
                <w:lang w:eastAsia="zh-CN"/>
              </w:rPr>
              <w:t>If the size of DCI format 0_2 monitored in a UE-specific search space equals that of a DCI format 0_0/1_0</w:t>
            </w:r>
            <w:ins w:id="101" w:author="Choi Kyungjun" w:date="2020-02-14T15:43:00Z">
              <w:r>
                <w:rPr>
                  <w:rFonts w:ascii="Times" w:hAnsi="Times" w:cs="Times"/>
                  <w:lang w:eastAsia="zh-CN"/>
                </w:rPr>
                <w:t xml:space="preserve"> or a DCI format 0_1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monitored in another UE-specific search space, </w:t>
            </w:r>
            <w:del w:id="102" w:author="Choi Kyungjun" w:date="2020-02-14T15:43:00Z">
              <w:r w:rsidRPr="00F7108D" w:rsidDel="00F7108D">
                <w:rPr>
                  <w:rFonts w:ascii="Times" w:hAnsi="Times" w:cs="Times"/>
                  <w:lang w:eastAsia="zh-CN"/>
                </w:rPr>
                <w:delText xml:space="preserve">one </w:delText>
              </w:r>
            </w:del>
            <w:r w:rsidRPr="00F7108D">
              <w:rPr>
                <w:rFonts w:ascii="Times" w:hAnsi="Times" w:cs="Times"/>
                <w:lang w:eastAsia="zh-CN"/>
              </w:rPr>
              <w:t>bit</w:t>
            </w:r>
            <w:ins w:id="103" w:author="Choi Kyungjun" w:date="2020-02-14T15:44:00Z">
              <w:r>
                <w:rPr>
                  <w:rFonts w:ascii="Times" w:hAnsi="Times" w:cs="Times"/>
                  <w:lang w:eastAsia="zh-CN"/>
                </w:rPr>
                <w:t>(s)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of zero padding shall be appended to DCI format 0_2</w:t>
            </w:r>
            <w:ins w:id="104" w:author="Choi Kyungjun" w:date="2020-02-14T15:44:00Z">
              <w:r>
                <w:rPr>
                  <w:rFonts w:ascii="Times" w:hAnsi="Times" w:cs="Times"/>
                  <w:lang w:eastAsia="zh-CN"/>
                </w:rPr>
                <w:t xml:space="preserve"> until the size of DCI format 0_2 is different from that of the DCI format 0_0/1_0 and the DCI format 0_1</w:t>
              </w:r>
            </w:ins>
            <w:r w:rsidRPr="00F7108D">
              <w:rPr>
                <w:rFonts w:ascii="Times" w:hAnsi="Times" w:cs="Times"/>
                <w:lang w:eastAsia="zh-CN"/>
              </w:rPr>
              <w:t>.</w:t>
            </w:r>
            <w:del w:id="105" w:author="Choi Kyungjun" w:date="2020-02-14T15:43:00Z">
              <w:r w:rsidRPr="00F7108D" w:rsidDel="00F7108D">
                <w:rPr>
                  <w:rFonts w:ascii="Times" w:hAnsi="Times" w:cs="Times"/>
                  <w:lang w:eastAsia="zh-CN"/>
                </w:rPr>
                <w:delText>]</w:delText>
              </w:r>
            </w:del>
          </w:p>
          <w:p w14:paraId="3692A069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</w:r>
            <w:del w:id="106" w:author="Choi Kyungjun" w:date="2020-02-14T15:44:00Z">
              <w:r w:rsidRPr="00F7108D" w:rsidDel="00F7108D">
                <w:rPr>
                  <w:rFonts w:ascii="Times" w:hAnsi="Times" w:cs="Times"/>
                  <w:lang w:eastAsia="zh-CN"/>
                </w:rPr>
                <w:delText>[</w:delText>
              </w:r>
            </w:del>
            <w:r w:rsidRPr="00F7108D">
              <w:rPr>
                <w:rFonts w:ascii="Times" w:hAnsi="Times" w:cs="Times"/>
                <w:lang w:eastAsia="zh-CN"/>
              </w:rPr>
              <w:t>If the size of DCI format 1_2 monitored in a UE-specific search space equals that of a DCI format 0_0/1_0</w:t>
            </w:r>
            <w:ins w:id="107" w:author="Choi Kyungjun" w:date="2020-02-14T15:44:00Z">
              <w:r>
                <w:rPr>
                  <w:rFonts w:ascii="Times" w:hAnsi="Times" w:cs="Times"/>
                  <w:lang w:eastAsia="zh-CN"/>
                </w:rPr>
                <w:t xml:space="preserve"> or a DCI format 1_1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monitored in another UE-specific search space, </w:t>
            </w:r>
            <w:del w:id="108" w:author="Choi Kyungjun" w:date="2020-02-14T15:45:00Z">
              <w:r w:rsidRPr="00F7108D" w:rsidDel="00F7108D">
                <w:rPr>
                  <w:rFonts w:ascii="Times" w:hAnsi="Times" w:cs="Times"/>
                  <w:lang w:eastAsia="zh-CN"/>
                </w:rPr>
                <w:delText xml:space="preserve">one </w:delText>
              </w:r>
            </w:del>
            <w:r w:rsidRPr="00F7108D">
              <w:rPr>
                <w:rFonts w:ascii="Times" w:hAnsi="Times" w:cs="Times"/>
                <w:lang w:eastAsia="zh-CN"/>
              </w:rPr>
              <w:t>bit</w:t>
            </w:r>
            <w:ins w:id="109" w:author="Choi Kyungjun" w:date="2020-02-14T15:45:00Z">
              <w:r>
                <w:rPr>
                  <w:rFonts w:ascii="Times" w:hAnsi="Times" w:cs="Times"/>
                  <w:lang w:eastAsia="zh-CN"/>
                </w:rPr>
                <w:t>(s)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of zero padding shall be appended to DCI format 1_2</w:t>
            </w:r>
            <w:ins w:id="110" w:author="Choi Kyungjun" w:date="2020-02-14T15:45:00Z">
              <w:r>
                <w:rPr>
                  <w:rFonts w:ascii="Times" w:hAnsi="Times" w:cs="Times"/>
                  <w:lang w:eastAsia="zh-CN"/>
                </w:rPr>
                <w:t xml:space="preserve"> until the size of the DCI format 1_2 is different from that of the DCI format 0_0/1_0 and the DCI format 1_1</w:t>
              </w:r>
            </w:ins>
            <w:r w:rsidRPr="00F7108D">
              <w:rPr>
                <w:rFonts w:ascii="Times" w:hAnsi="Times" w:cs="Times"/>
                <w:lang w:eastAsia="zh-CN"/>
              </w:rPr>
              <w:t>.</w:t>
            </w:r>
            <w:del w:id="111" w:author="Choi Kyungjun" w:date="2020-02-14T15:44:00Z">
              <w:r w:rsidRPr="00F7108D" w:rsidDel="00F7108D">
                <w:rPr>
                  <w:rFonts w:ascii="Times" w:hAnsi="Times" w:cs="Times"/>
                  <w:lang w:eastAsia="zh-CN"/>
                </w:rPr>
                <w:delText>]</w:delText>
              </w:r>
            </w:del>
          </w:p>
          <w:p w14:paraId="3220C01A" w14:textId="77777777" w:rsidR="00690451" w:rsidRPr="00F7108D" w:rsidRDefault="00690451" w:rsidP="00690451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3:</w:t>
            </w:r>
          </w:p>
          <w:p w14:paraId="2D7664C3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If both of the following conditions are fulfilled the size alignment procedure is complete</w:t>
            </w:r>
          </w:p>
          <w:p w14:paraId="320452F9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the total number of different DCI sizes configured to monitor is no more than 4 for the cell </w:t>
            </w:r>
          </w:p>
          <w:p w14:paraId="6AEFF4E5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total number of different DCI sizes with C-RNTI configured to monitor is no more than 3 for the cell</w:t>
            </w:r>
          </w:p>
          <w:p w14:paraId="1292D840" w14:textId="77777777" w:rsidR="00690451" w:rsidRPr="00F7108D" w:rsidRDefault="00690451" w:rsidP="00690451">
            <w:pPr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4:</w:t>
            </w:r>
          </w:p>
          <w:p w14:paraId="267EC7D3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Otherwise </w:t>
            </w:r>
          </w:p>
          <w:p w14:paraId="68C4A272" w14:textId="77777777" w:rsidR="00690451" w:rsidRPr="00F7108D" w:rsidRDefault="00690451" w:rsidP="00690451">
            <w:pPr>
              <w:pStyle w:val="B1"/>
              <w:ind w:hanging="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4A:</w:t>
            </w:r>
          </w:p>
          <w:p w14:paraId="5A98E37A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Remove the padding bit</w:t>
            </w:r>
            <w:ins w:id="112" w:author="Choi Kyungjun" w:date="2020-02-14T15:46:00Z">
              <w:r>
                <w:rPr>
                  <w:rFonts w:ascii="Times" w:hAnsi="Times" w:cs="Times"/>
                  <w:lang w:eastAsia="zh-CN"/>
                </w:rPr>
                <w:t>(s)</w:t>
              </w:r>
            </w:ins>
            <w:r w:rsidRPr="00F7108D">
              <w:rPr>
                <w:rFonts w:ascii="Times" w:hAnsi="Times" w:cs="Times"/>
                <w:lang w:eastAsia="zh-CN"/>
              </w:rPr>
              <w:t xml:space="preserve"> (if any) introduced in step 2 and step 2A above.</w:t>
            </w:r>
          </w:p>
          <w:p w14:paraId="365BA706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 xml:space="preserve">Determine DCI format 1_0 monitored in a UE-specific search space according to clause 7.3.1.2.1 where </w:t>
            </w:r>
            <w:r w:rsidRPr="00F7108D">
              <w:rPr>
                <w:rFonts w:ascii="Times" w:hAnsi="Times" w:cs="Times"/>
                <w:position w:val="-10"/>
              </w:rPr>
              <w:object w:dxaOrig="675" w:dyaOrig="330" w14:anchorId="131B830D">
                <v:shape id="_x0000_i1341" type="#_x0000_t75" style="width:34pt;height:16.5pt" o:ole="">
                  <v:imagedata r:id="rId93" o:title=""/>
                </v:shape>
                <o:OLEObject Type="Embed" ProgID="Equation.3" ShapeID="_x0000_i1341" DrawAspect="Content" ObjectID="_1643276050" r:id="rId152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given by</w:t>
            </w:r>
          </w:p>
          <w:p w14:paraId="752353A3" w14:textId="77777777" w:rsidR="00690451" w:rsidRPr="00F7108D" w:rsidRDefault="00690451" w:rsidP="00690451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CORESET 0 if CORESET 0 is configured for the cell; and</w:t>
            </w:r>
          </w:p>
          <w:p w14:paraId="674C98D6" w14:textId="77777777" w:rsidR="00690451" w:rsidRPr="00F7108D" w:rsidRDefault="00690451" w:rsidP="00690451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initial DL bandwidth part if CORESET 0 is not configured for the cell.</w:t>
            </w:r>
          </w:p>
          <w:p w14:paraId="00903711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  <w:t xml:space="preserve">Determine DCI format 0_0 monitored in a UE-specific search space according to clause 7.3.1.1.1 where </w:t>
            </w:r>
            <w:r w:rsidRPr="00F7108D">
              <w:rPr>
                <w:rFonts w:ascii="Times" w:hAnsi="Times" w:cs="Times"/>
                <w:position w:val="-10"/>
              </w:rPr>
              <w:object w:dxaOrig="660" w:dyaOrig="285" w14:anchorId="217F3F4C">
                <v:shape id="_x0000_i1342" type="#_x0000_t75" style="width:33.5pt;height:14.5pt" o:ole="">
                  <v:imagedata r:id="rId91" o:title=""/>
                </v:shape>
                <o:OLEObject Type="Embed" ProgID="Equation.3" ShapeID="_x0000_i1342" DrawAspect="Content" ObjectID="_1643276051" r:id="rId153"/>
              </w:object>
            </w:r>
            <w:r w:rsidRPr="00F7108D">
              <w:rPr>
                <w:rFonts w:ascii="Times" w:hAnsi="Times" w:cs="Times"/>
                <w:lang w:eastAsia="zh-CN"/>
              </w:rPr>
              <w:t xml:space="preserve"> is the size of the initial UL bandwidth part. </w:t>
            </w:r>
          </w:p>
          <w:p w14:paraId="379D3B2D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0_0</w:t>
            </w:r>
            <w:r w:rsidRPr="00F7108D">
              <w:rPr>
                <w:rFonts w:ascii="Times" w:hAnsi="Times" w:cs="Times"/>
                <w:lang w:eastAsia="zh-CN"/>
              </w:rPr>
              <w:t xml:space="preserve"> monitored in a UE-specific search space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UE-specific search space </w:t>
            </w:r>
            <w:r w:rsidRPr="00F7108D">
              <w:rPr>
                <w:rFonts w:ascii="Times" w:hAnsi="Times" w:cs="Times"/>
              </w:rPr>
              <w:t xml:space="preserve">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 xml:space="preserve">format 0_0 </w:t>
            </w:r>
            <w:r w:rsidRPr="00F7108D">
              <w:rPr>
                <w:rFonts w:ascii="Times" w:hAnsi="Times" w:cs="Times"/>
                <w:lang w:eastAsia="zh-CN"/>
              </w:rPr>
              <w:t xml:space="preserve">monitored in a UE-specific search space </w:t>
            </w:r>
            <w:r w:rsidRPr="00F7108D">
              <w:rPr>
                <w:rFonts w:ascii="Times" w:hAnsi="Times" w:cs="Times"/>
              </w:rPr>
              <w:t>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1_0 monitored in a </w:t>
            </w:r>
            <w:r w:rsidRPr="00F7108D">
              <w:rPr>
                <w:rFonts w:ascii="Times" w:hAnsi="Times" w:cs="Times"/>
                <w:lang w:eastAsia="zh-CN"/>
              </w:rPr>
              <w:t>UE-specific</w:t>
            </w:r>
            <w:r w:rsidRPr="00F7108D">
              <w:rPr>
                <w:rFonts w:ascii="Times" w:hAnsi="Times" w:cs="Times"/>
              </w:rPr>
              <w:t xml:space="preserve"> search space.</w:t>
            </w:r>
          </w:p>
          <w:p w14:paraId="25F40970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number of information bits in the DCI format 0_0 monitored in a UE-specific search space prior to truncation is larger than the payload size of the DCI format 1_0 monitored in UE-specific search space for scheduling the same serving cell, the </w:t>
            </w:r>
            <w:proofErr w:type="spellStart"/>
            <w:r w:rsidRPr="00F7108D">
              <w:rPr>
                <w:rFonts w:ascii="Times" w:hAnsi="Times" w:cs="Times"/>
                <w:lang w:eastAsia="zh-CN"/>
              </w:rPr>
              <w:t>bitwidth</w:t>
            </w:r>
            <w:proofErr w:type="spellEnd"/>
            <w:r w:rsidRPr="00F7108D">
              <w:rPr>
                <w:rFonts w:ascii="Times" w:hAnsi="Times" w:cs="Times"/>
                <w:lang w:eastAsia="zh-CN"/>
              </w:rPr>
              <w:t xml:space="preserve"> of the frequency domain resource assignment field in the DCI format 0_0 is reduced by truncating the first few most significant bits such that the size of DCI format 0_0 monitored in a UE-specific search space equals the size of the DCI format 1_0 monitored in a UE-specific search space. </w:t>
            </w:r>
          </w:p>
          <w:p w14:paraId="1E1AD5B2" w14:textId="77777777" w:rsidR="00690451" w:rsidRPr="00F7108D" w:rsidRDefault="00690451" w:rsidP="00690451">
            <w:pPr>
              <w:ind w:leftChars="300" w:left="600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4B:</w:t>
            </w:r>
          </w:p>
          <w:p w14:paraId="0684D680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total number of different DCI sizes configured to monitor is more than 4 for the cell after applying the above steps, or if the total number of different DCI sizes with C-RNTI configured to monitor is more than 3 for the cell after applying the above steps </w:t>
            </w:r>
          </w:p>
          <w:p w14:paraId="31258EE5" w14:textId="77777777" w:rsidR="00690451" w:rsidRPr="00F7108D" w:rsidRDefault="00690451" w:rsidP="00690451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lastRenderedPageBreak/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0_2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1_2 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0_2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1_2.</w:t>
            </w:r>
          </w:p>
          <w:p w14:paraId="08E7A8FB" w14:textId="77777777" w:rsidR="00690451" w:rsidRPr="00F7108D" w:rsidRDefault="00690451" w:rsidP="00690451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number of information bits in the DCI format 1_2 prior to padding is less than the payload size of the DCI format 0_2 for scheduling the same serving cell,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_2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_2.</w:t>
            </w:r>
          </w:p>
          <w:p w14:paraId="3A4A6B18" w14:textId="77777777" w:rsidR="00690451" w:rsidRPr="00F7108D" w:rsidRDefault="00690451" w:rsidP="00690451">
            <w:pPr>
              <w:ind w:leftChars="300" w:left="600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Step 4C:</w:t>
            </w:r>
          </w:p>
          <w:p w14:paraId="53FB3D40" w14:textId="77777777" w:rsidR="00690451" w:rsidRPr="00F7108D" w:rsidRDefault="00690451" w:rsidP="00690451">
            <w:pPr>
              <w:pStyle w:val="B2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total number of different DCI sizes configured to monitor is more than 4 for the cell after applying the above steps, or if the total number of different DCI sizes with C-RNTI configured to monitor is more than 3 for the cell after applying the above steps </w:t>
            </w:r>
          </w:p>
          <w:p w14:paraId="6869AFAB" w14:textId="77777777" w:rsidR="00690451" w:rsidRPr="00F7108D" w:rsidRDefault="00690451" w:rsidP="00690451">
            <w:pPr>
              <w:pStyle w:val="B3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I</w:t>
            </w:r>
            <w:r w:rsidRPr="00F7108D">
              <w:rPr>
                <w:rFonts w:ascii="Times" w:hAnsi="Times" w:cs="Times"/>
              </w:rPr>
              <w:t xml:space="preserve">f the number of information bits in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>format 0_1</w:t>
            </w:r>
            <w:r w:rsidRPr="00F7108D">
              <w:rPr>
                <w:rFonts w:ascii="Times" w:hAnsi="Times" w:cs="Times"/>
                <w:lang w:eastAsia="zh-CN"/>
              </w:rPr>
              <w:t xml:space="preserve"> </w:t>
            </w:r>
            <w:r w:rsidRPr="00F7108D">
              <w:rPr>
                <w:rFonts w:ascii="Times" w:hAnsi="Times" w:cs="Times"/>
              </w:rPr>
              <w:t>prior to padding is less than the payload size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1_1 for scheduling the same serving cell, </w:t>
            </w:r>
            <w:r w:rsidRPr="00F7108D">
              <w:rPr>
                <w:rFonts w:ascii="Times" w:hAnsi="Times" w:cs="Times"/>
                <w:lang w:eastAsia="zh-CN"/>
              </w:rPr>
              <w:t xml:space="preserve">a number of zero padding bits are generated for the DCI </w:t>
            </w:r>
            <w:r w:rsidRPr="00F7108D">
              <w:rPr>
                <w:rFonts w:ascii="Times" w:hAnsi="Times" w:cs="Times"/>
              </w:rPr>
              <w:t>format 0_1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1_1.</w:t>
            </w:r>
          </w:p>
          <w:p w14:paraId="398510C8" w14:textId="77777777" w:rsidR="00690451" w:rsidRDefault="00690451" w:rsidP="00690451">
            <w:pPr>
              <w:pStyle w:val="B2"/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 xml:space="preserve">If the number of information bits in the DCI format 1_1 prior to padding is less than the payload size of the DCI format 0_1 for scheduling the same serving cell, </w:t>
            </w:r>
            <w:r w:rsidRPr="00F7108D">
              <w:rPr>
                <w:rFonts w:ascii="Times" w:hAnsi="Times" w:cs="Times"/>
              </w:rPr>
              <w:t xml:space="preserve">zeros shall be appended to </w:t>
            </w:r>
            <w:r w:rsidRPr="00F7108D">
              <w:rPr>
                <w:rFonts w:ascii="Times" w:hAnsi="Times" w:cs="Times"/>
                <w:lang w:eastAsia="zh-CN"/>
              </w:rPr>
              <w:t xml:space="preserve">the DCI </w:t>
            </w:r>
            <w:r w:rsidRPr="00F7108D">
              <w:rPr>
                <w:rFonts w:ascii="Times" w:hAnsi="Times" w:cs="Times"/>
              </w:rPr>
              <w:t xml:space="preserve">format </w:t>
            </w:r>
            <w:r w:rsidRPr="00F7108D">
              <w:rPr>
                <w:rFonts w:ascii="Times" w:hAnsi="Times" w:cs="Times"/>
                <w:lang w:eastAsia="zh-CN"/>
              </w:rPr>
              <w:t>1</w:t>
            </w:r>
            <w:r w:rsidRPr="00F7108D">
              <w:rPr>
                <w:rFonts w:ascii="Times" w:hAnsi="Times" w:cs="Times"/>
              </w:rPr>
              <w:t>_1 until the payload size equals that of</w:t>
            </w:r>
            <w:r w:rsidRPr="00F7108D">
              <w:rPr>
                <w:rFonts w:ascii="Times" w:hAnsi="Times" w:cs="Times"/>
                <w:lang w:eastAsia="zh-CN"/>
              </w:rPr>
              <w:t xml:space="preserve"> the DCI</w:t>
            </w:r>
            <w:r w:rsidRPr="00F7108D">
              <w:rPr>
                <w:rFonts w:ascii="Times" w:hAnsi="Times" w:cs="Times"/>
              </w:rPr>
              <w:t xml:space="preserve"> format </w:t>
            </w:r>
            <w:r w:rsidRPr="00F7108D">
              <w:rPr>
                <w:rFonts w:ascii="Times" w:hAnsi="Times" w:cs="Times"/>
                <w:lang w:eastAsia="zh-CN"/>
              </w:rPr>
              <w:t>0</w:t>
            </w:r>
            <w:r w:rsidRPr="00F7108D">
              <w:rPr>
                <w:rFonts w:ascii="Times" w:hAnsi="Times" w:cs="Times"/>
              </w:rPr>
              <w:t>_1.</w:t>
            </w:r>
          </w:p>
          <w:p w14:paraId="40E1A472" w14:textId="77777777" w:rsidR="00690451" w:rsidRPr="00F7108D" w:rsidRDefault="00690451" w:rsidP="00690451">
            <w:pPr>
              <w:ind w:leftChars="300" w:left="600"/>
              <w:rPr>
                <w:ins w:id="113" w:author="Choi Kyungjun" w:date="2020-02-13T11:42:00Z"/>
                <w:rFonts w:ascii="Times" w:hAnsi="Times" w:cs="Times"/>
                <w:lang w:eastAsia="zh-CN"/>
              </w:rPr>
            </w:pPr>
            <w:ins w:id="114" w:author="Choi Kyungjun" w:date="2020-02-13T11:42:00Z">
              <w:r w:rsidRPr="00F7108D">
                <w:rPr>
                  <w:rFonts w:ascii="Times" w:hAnsi="Times" w:cs="Times" w:hint="eastAsia"/>
                  <w:lang w:eastAsia="zh-CN"/>
                </w:rPr>
                <w:t>S</w:t>
              </w:r>
              <w:r w:rsidRPr="00F7108D">
                <w:rPr>
                  <w:rFonts w:ascii="Times" w:hAnsi="Times" w:cs="Times"/>
                  <w:lang w:eastAsia="zh-CN"/>
                </w:rPr>
                <w:t xml:space="preserve">tep 4D: </w:t>
              </w:r>
            </w:ins>
          </w:p>
          <w:p w14:paraId="2B6E7073" w14:textId="77777777" w:rsidR="00690451" w:rsidRPr="00F7108D" w:rsidRDefault="00690451" w:rsidP="00690451">
            <w:pPr>
              <w:pStyle w:val="B2"/>
              <w:numPr>
                <w:ilvl w:val="0"/>
                <w:numId w:val="24"/>
              </w:numPr>
              <w:rPr>
                <w:rFonts w:ascii="Times" w:hAnsi="Times" w:cs="Times"/>
                <w:kern w:val="2"/>
                <w:szCs w:val="22"/>
                <w:lang w:val="en-US" w:eastAsia="zh-CN"/>
              </w:rPr>
            </w:pPr>
            <w:ins w:id="115" w:author="Choi Kyungjun" w:date="2020-02-13T11:42:00Z">
              <w:r w:rsidRPr="000E1963">
                <w:t xml:space="preserve">If </w:t>
              </w:r>
            </w:ins>
            <w:ins w:id="116" w:author="Choi Kyungjun" w:date="2020-02-13T11:43:00Z">
              <w:r w:rsidRPr="000E1963">
                <w:t>the size</w:t>
              </w:r>
            </w:ins>
            <w:ins w:id="117" w:author="Choi Kyungjun" w:date="2020-02-13T11:44:00Z">
              <w:r w:rsidRPr="000E1963">
                <w:t>s</w:t>
              </w:r>
            </w:ins>
            <w:ins w:id="118" w:author="Choi Kyungjun" w:date="2020-02-13T11:43:00Z">
              <w:r w:rsidRPr="000E1963">
                <w:t xml:space="preserve"> of the DCI format </w:t>
              </w:r>
            </w:ins>
            <w:ins w:id="119" w:author="Choi Kyungjun" w:date="2020-02-13T11:44:00Z">
              <w:r w:rsidRPr="000E1963">
                <w:t>0</w:t>
              </w:r>
            </w:ins>
            <w:ins w:id="120" w:author="Choi Kyungjun" w:date="2020-02-13T11:43:00Z">
              <w:r w:rsidRPr="000E1963">
                <w:t>_</w:t>
              </w:r>
            </w:ins>
            <w:ins w:id="121" w:author="Choi Kyungjun" w:date="2020-02-13T11:44:00Z">
              <w:r w:rsidRPr="000E1963">
                <w:t>1</w:t>
              </w:r>
            </w:ins>
            <w:ins w:id="122" w:author="Choi Kyungjun" w:date="2020-02-13T11:43:00Z">
              <w:r w:rsidRPr="000E1963">
                <w:t xml:space="preserve"> and the DCI format </w:t>
              </w:r>
            </w:ins>
            <w:ins w:id="123" w:author="Choi Kyungjun" w:date="2020-02-13T11:44:00Z">
              <w:r w:rsidRPr="000E1963">
                <w:t xml:space="preserve">0_2 are same, add one bit </w:t>
              </w:r>
            </w:ins>
            <w:ins w:id="124" w:author="Choi Kyungjun" w:date="2020-02-13T11:45:00Z">
              <w:r w:rsidRPr="000E1963">
                <w:t xml:space="preserve">to </w:t>
              </w:r>
              <w:proofErr w:type="gramStart"/>
              <w:r w:rsidRPr="000E1963">
                <w:t xml:space="preserve">both of </w:t>
              </w:r>
            </w:ins>
            <w:ins w:id="125" w:author="Choi Kyungjun" w:date="2020-02-13T12:24:00Z">
              <w:r w:rsidRPr="000E1963">
                <w:t xml:space="preserve">the </w:t>
              </w:r>
            </w:ins>
            <w:ins w:id="126" w:author="Choi Kyungjun" w:date="2020-02-13T11:45:00Z">
              <w:r w:rsidRPr="000E1963">
                <w:t>DCI</w:t>
              </w:r>
              <w:proofErr w:type="gramEnd"/>
              <w:r w:rsidRPr="000E1963">
                <w:t xml:space="preserve"> formats. The bit for the DCI format 0_1 is set to </w:t>
              </w:r>
            </w:ins>
            <w:ins w:id="127" w:author="Choi Kyungjun" w:date="2020-02-14T16:50:00Z">
              <w:r>
                <w:t>‘</w:t>
              </w:r>
            </w:ins>
            <w:ins w:id="128" w:author="Choi Kyungjun" w:date="2020-02-13T11:45:00Z">
              <w:r w:rsidRPr="000E1963">
                <w:t>0</w:t>
              </w:r>
            </w:ins>
            <w:ins w:id="129" w:author="Choi Kyungjun" w:date="2020-02-14T16:50:00Z">
              <w:r>
                <w:t>’</w:t>
              </w:r>
            </w:ins>
            <w:ins w:id="130" w:author="Choi Kyungjun" w:date="2020-02-13T11:45:00Z">
              <w:r w:rsidRPr="000E1963">
                <w:t xml:space="preserve"> and </w:t>
              </w:r>
            </w:ins>
            <w:ins w:id="131" w:author="Choi Kyungjun" w:date="2020-02-13T11:46:00Z">
              <w:r w:rsidRPr="000E1963">
                <w:t xml:space="preserve">the bit for the DCI format 0_2 is set to </w:t>
              </w:r>
            </w:ins>
            <w:ins w:id="132" w:author="Choi Kyungjun" w:date="2020-02-14T16:50:00Z">
              <w:r>
                <w:t>‘</w:t>
              </w:r>
            </w:ins>
            <w:ins w:id="133" w:author="Choi Kyungjun" w:date="2020-02-13T11:46:00Z">
              <w:r w:rsidRPr="000E1963">
                <w:t>1</w:t>
              </w:r>
            </w:ins>
            <w:ins w:id="134" w:author="Choi Kyungjun" w:date="2020-02-14T16:50:00Z">
              <w:r>
                <w:t>’</w:t>
              </w:r>
            </w:ins>
            <w:ins w:id="135" w:author="Choi Kyungjun" w:date="2020-02-14T15:49:00Z">
              <w:r>
                <w:t>.</w:t>
              </w:r>
            </w:ins>
          </w:p>
          <w:p w14:paraId="46DCA6BF" w14:textId="77777777" w:rsidR="00690451" w:rsidRPr="000E1963" w:rsidRDefault="00690451" w:rsidP="00690451">
            <w:pPr>
              <w:pStyle w:val="B2"/>
              <w:numPr>
                <w:ilvl w:val="0"/>
                <w:numId w:val="24"/>
              </w:numPr>
              <w:rPr>
                <w:rFonts w:ascii="Times" w:hAnsi="Times" w:cs="Times"/>
                <w:lang w:eastAsia="zh-CN"/>
              </w:rPr>
            </w:pPr>
            <w:ins w:id="136" w:author="Choi Kyungjun" w:date="2020-02-14T15:49:00Z">
              <w:r w:rsidRPr="000E1963">
                <w:t xml:space="preserve">If the sizes of the DCI format 1_1 and the DCI format 1_2 are same, add one bit to </w:t>
              </w:r>
              <w:proofErr w:type="gramStart"/>
              <w:r w:rsidRPr="000E1963">
                <w:t>both of the DCI</w:t>
              </w:r>
              <w:proofErr w:type="gramEnd"/>
              <w:r w:rsidRPr="000E1963">
                <w:t xml:space="preserve"> formats. The bit for the DCI format 1_1 is set to </w:t>
              </w:r>
            </w:ins>
            <w:ins w:id="137" w:author="Choi Kyungjun" w:date="2020-02-14T16:50:00Z">
              <w:r>
                <w:t>‘</w:t>
              </w:r>
            </w:ins>
            <w:ins w:id="138" w:author="Choi Kyungjun" w:date="2020-02-14T15:49:00Z">
              <w:r w:rsidRPr="000E1963">
                <w:t>0</w:t>
              </w:r>
            </w:ins>
            <w:ins w:id="139" w:author="Choi Kyungjun" w:date="2020-02-14T16:50:00Z">
              <w:r>
                <w:t>’</w:t>
              </w:r>
            </w:ins>
            <w:ins w:id="140" w:author="Choi Kyungjun" w:date="2020-02-14T15:49:00Z">
              <w:r w:rsidRPr="000E1963">
                <w:t xml:space="preserve"> and the bit for the DCI format 1_2 is set to </w:t>
              </w:r>
            </w:ins>
            <w:ins w:id="141" w:author="Choi Kyungjun" w:date="2020-02-14T16:50:00Z">
              <w:r>
                <w:t>‘</w:t>
              </w:r>
            </w:ins>
            <w:ins w:id="142" w:author="Choi Kyungjun" w:date="2020-02-14T15:49:00Z">
              <w:r w:rsidRPr="000E1963">
                <w:t>1</w:t>
              </w:r>
            </w:ins>
            <w:ins w:id="143" w:author="Choi Kyungjun" w:date="2020-02-14T16:50:00Z">
              <w:r>
                <w:t>’</w:t>
              </w:r>
            </w:ins>
            <w:ins w:id="144" w:author="Choi Kyungjun" w:date="2020-02-14T15:49:00Z">
              <w:r>
                <w:t>.</w:t>
              </w:r>
            </w:ins>
          </w:p>
          <w:p w14:paraId="19F5C55B" w14:textId="77777777" w:rsidR="00690451" w:rsidRPr="00F7108D" w:rsidRDefault="00690451" w:rsidP="00690451">
            <w:pPr>
              <w:rPr>
                <w:rFonts w:ascii="Times" w:hAnsi="Times" w:cs="Times"/>
              </w:rPr>
            </w:pPr>
            <w:r w:rsidRPr="00F7108D">
              <w:rPr>
                <w:rFonts w:ascii="Times" w:hAnsi="Times" w:cs="Times"/>
              </w:rPr>
              <w:t>The UE is not expected to handle a configuration that, after applying the above steps, results in</w:t>
            </w:r>
          </w:p>
          <w:p w14:paraId="04A0F0FB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</w:rPr>
              <w:t>-</w:t>
            </w:r>
            <w:r w:rsidRPr="00F7108D">
              <w:rPr>
                <w:rFonts w:ascii="Times" w:hAnsi="Times" w:cs="Times"/>
              </w:rPr>
              <w:tab/>
            </w:r>
            <w:r w:rsidRPr="00F7108D">
              <w:rPr>
                <w:rFonts w:ascii="Times" w:hAnsi="Times" w:cs="Times"/>
                <w:lang w:eastAsia="zh-CN"/>
              </w:rPr>
              <w:t>the total number of different DCI sizes configured to monitor is more than 4 for the cell; or</w:t>
            </w:r>
          </w:p>
          <w:p w14:paraId="2D497426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total number of different DCI sizes with C-RNTI configured to monitor is more than 3 for the cell; or</w:t>
            </w:r>
          </w:p>
          <w:p w14:paraId="75F99AA9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DCI format 0_0 in a UE-specific search space is equal to DCI format 0_1 in another UE-specific search space; or</w:t>
            </w:r>
          </w:p>
          <w:p w14:paraId="03AF42D4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the size of DCI format 1_0 in a UE-specific search space is equal to DCI format 1_1 in another UE-specific search space; or</w:t>
            </w:r>
          </w:p>
          <w:p w14:paraId="75A37530" w14:textId="77777777" w:rsidR="00690451" w:rsidRPr="00F7108D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[the size of DCI format 0_0 in a UE-specific search space is equal to DCI format 0_2 in another UE-specific search space; or]</w:t>
            </w:r>
          </w:p>
          <w:p w14:paraId="1AD398CB" w14:textId="77777777" w:rsidR="00690451" w:rsidRDefault="00690451" w:rsidP="00690451">
            <w:pPr>
              <w:pStyle w:val="B1"/>
              <w:rPr>
                <w:rFonts w:ascii="Times" w:hAnsi="Times" w:cs="Times"/>
                <w:lang w:eastAsia="zh-CN"/>
              </w:rPr>
            </w:pPr>
            <w:r w:rsidRPr="00F7108D">
              <w:rPr>
                <w:rFonts w:ascii="Times" w:hAnsi="Times" w:cs="Times"/>
                <w:lang w:eastAsia="zh-CN"/>
              </w:rPr>
              <w:t>-</w:t>
            </w:r>
            <w:r w:rsidRPr="00F7108D">
              <w:rPr>
                <w:rFonts w:ascii="Times" w:hAnsi="Times" w:cs="Times"/>
                <w:lang w:eastAsia="zh-CN"/>
              </w:rPr>
              <w:tab/>
              <w:t>[the size of DCI format 1_0 in a UE-specific search space is equal to DCI format 1_2 in another UE-specific search space.]</w:t>
            </w:r>
          </w:p>
          <w:p w14:paraId="42995C04" w14:textId="77777777" w:rsidR="00690451" w:rsidRDefault="00690451" w:rsidP="00690451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6008C8F6" w14:textId="106BEF1B" w:rsidR="00690451" w:rsidRPr="00690451" w:rsidRDefault="00690451" w:rsidP="00690451">
            <w:pPr>
              <w:pStyle w:val="B1"/>
              <w:ind w:left="0" w:firstLine="0"/>
              <w:rPr>
                <w:rFonts w:ascii="Times" w:eastAsia="SimSun" w:hAnsi="Times" w:cs="Times" w:hint="eastAsia"/>
                <w:lang w:eastAsia="zh-CN"/>
              </w:rPr>
            </w:pPr>
            <w:r w:rsidRPr="00687197">
              <w:rPr>
                <w:color w:val="FF0000"/>
              </w:rPr>
              <w:t xml:space="preserve">===========================The </w:t>
            </w:r>
            <w:r>
              <w:rPr>
                <w:color w:val="FF0000"/>
              </w:rPr>
              <w:t xml:space="preserve">END </w:t>
            </w:r>
            <w:r w:rsidRPr="00687197">
              <w:rPr>
                <w:color w:val="FF0000"/>
              </w:rPr>
              <w:t>of Text Proposal</w:t>
            </w:r>
            <w:r>
              <w:rPr>
                <w:color w:val="FF0000"/>
              </w:rPr>
              <w:t xml:space="preserve"> of TS38.212</w:t>
            </w:r>
            <w:r w:rsidRPr="00687197">
              <w:rPr>
                <w:color w:val="FF0000"/>
              </w:rPr>
              <w:t>============================</w:t>
            </w:r>
          </w:p>
        </w:tc>
      </w:tr>
    </w:tbl>
    <w:p w14:paraId="70031E24" w14:textId="77777777" w:rsidR="00226FB1" w:rsidRPr="00226FB1" w:rsidRDefault="00226FB1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1EBBF33" w14:textId="6F3FA67E" w:rsidR="00D7034D" w:rsidRDefault="00226FB1" w:rsidP="00875B85">
      <w:pPr>
        <w:pStyle w:val="References"/>
        <w:numPr>
          <w:ilvl w:val="0"/>
          <w:numId w:val="8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>
        <w:rPr>
          <w:rFonts w:eastAsiaTheme="minorEastAsia"/>
          <w:sz w:val="22"/>
        </w:rPr>
        <w:t>3GPP TS38.213 v16.0.0</w:t>
      </w:r>
    </w:p>
    <w:p w14:paraId="1521509A" w14:textId="28288187" w:rsidR="00226FB1" w:rsidRDefault="00226FB1" w:rsidP="00226FB1">
      <w:pPr>
        <w:pStyle w:val="References"/>
        <w:numPr>
          <w:ilvl w:val="0"/>
          <w:numId w:val="8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>
        <w:rPr>
          <w:rFonts w:eastAsiaTheme="minorEastAsia"/>
          <w:sz w:val="22"/>
        </w:rPr>
        <w:t>3GPP TS38.212 v16.0.0</w:t>
      </w:r>
    </w:p>
    <w:p w14:paraId="73ADAFBA" w14:textId="7E90D3FB" w:rsidR="00FE7D70" w:rsidRPr="00FE7D70" w:rsidRDefault="00FE7D70" w:rsidP="00226FB1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bookmarkStart w:id="145" w:name="_GoBack"/>
      <w:bookmarkEnd w:id="145"/>
    </w:p>
    <w:sectPr w:rsidR="00FE7D70" w:rsidRPr="00FE7D70" w:rsidSect="00231C08">
      <w:footerReference w:type="default" r:id="rId15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05B36" w14:textId="77777777" w:rsidR="007723D9" w:rsidRDefault="007723D9" w:rsidP="00E9744E">
      <w:r>
        <w:separator/>
      </w:r>
    </w:p>
  </w:endnote>
  <w:endnote w:type="continuationSeparator" w:id="0">
    <w:p w14:paraId="45C70837" w14:textId="77777777" w:rsidR="007723D9" w:rsidRDefault="007723D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CF48A4" w:rsidRDefault="00CF48A4" w:rsidP="00A75F3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00A35" w14:textId="77777777" w:rsidR="007723D9" w:rsidRDefault="007723D9" w:rsidP="00E9744E">
      <w:r>
        <w:separator/>
      </w:r>
    </w:p>
  </w:footnote>
  <w:footnote w:type="continuationSeparator" w:id="0">
    <w:p w14:paraId="144DBCD1" w14:textId="77777777" w:rsidR="007723D9" w:rsidRDefault="007723D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580AFE"/>
    <w:multiLevelType w:val="hybridMultilevel"/>
    <w:tmpl w:val="7F2C5868"/>
    <w:lvl w:ilvl="0" w:tplc="42EEF6D8">
      <w:start w:val="12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0C3A51B9"/>
    <w:multiLevelType w:val="hybridMultilevel"/>
    <w:tmpl w:val="CE74DBE6"/>
    <w:lvl w:ilvl="0" w:tplc="8730B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80B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6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A8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0F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89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6F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B82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683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3B03F2"/>
    <w:multiLevelType w:val="hybridMultilevel"/>
    <w:tmpl w:val="39502FF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D3793A"/>
    <w:multiLevelType w:val="hybridMultilevel"/>
    <w:tmpl w:val="47BED416"/>
    <w:lvl w:ilvl="0" w:tplc="707A57F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579A11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DF4D23"/>
    <w:multiLevelType w:val="hybridMultilevel"/>
    <w:tmpl w:val="0678A6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68E1CC4"/>
    <w:multiLevelType w:val="hybridMultilevel"/>
    <w:tmpl w:val="A3209F1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3B645E"/>
    <w:multiLevelType w:val="hybridMultilevel"/>
    <w:tmpl w:val="AD74DAA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9421E2F"/>
    <w:multiLevelType w:val="hybridMultilevel"/>
    <w:tmpl w:val="4DB6C6AE"/>
    <w:lvl w:ilvl="0" w:tplc="038C7176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6C29C9"/>
    <w:multiLevelType w:val="hybridMultilevel"/>
    <w:tmpl w:val="AAF88A00"/>
    <w:lvl w:ilvl="0" w:tplc="04090009">
      <w:start w:val="1"/>
      <w:numFmt w:val="bullet"/>
      <w:lvlText w:val=""/>
      <w:lvlJc w:val="left"/>
      <w:pPr>
        <w:ind w:left="470" w:hanging="360"/>
      </w:pPr>
      <w:rPr>
        <w:rFonts w:ascii="Wingdings" w:hAnsi="Wingdings" w:hint="default"/>
        <w:i w:val="0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60D92036"/>
    <w:multiLevelType w:val="hybridMultilevel"/>
    <w:tmpl w:val="03E2369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0375E"/>
    <w:multiLevelType w:val="hybridMultilevel"/>
    <w:tmpl w:val="8B0264AA"/>
    <w:lvl w:ilvl="0" w:tplc="64F0BD7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2A1E053A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0BD473C"/>
    <w:multiLevelType w:val="hybridMultilevel"/>
    <w:tmpl w:val="7574691E"/>
    <w:lvl w:ilvl="0" w:tplc="8FA8970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3B6531"/>
    <w:multiLevelType w:val="hybridMultilevel"/>
    <w:tmpl w:val="85FCA08E"/>
    <w:lvl w:ilvl="0" w:tplc="3D0E91F2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 w15:restartNumberingAfterBreak="0">
    <w:nsid w:val="7495466A"/>
    <w:multiLevelType w:val="hybridMultilevel"/>
    <w:tmpl w:val="1A349F14"/>
    <w:lvl w:ilvl="0" w:tplc="3D0E91F2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C407F58"/>
    <w:multiLevelType w:val="hybridMultilevel"/>
    <w:tmpl w:val="3FEE0A30"/>
    <w:lvl w:ilvl="0" w:tplc="D0DC46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2"/>
  </w:num>
  <w:num w:numId="5">
    <w:abstractNumId w:val="9"/>
  </w:num>
  <w:num w:numId="6">
    <w:abstractNumId w:val="16"/>
  </w:num>
  <w:num w:numId="7">
    <w:abstractNumId w:val="14"/>
  </w:num>
  <w:num w:numId="8">
    <w:abstractNumId w:val="7"/>
  </w:num>
  <w:num w:numId="9">
    <w:abstractNumId w:val="6"/>
  </w:num>
  <w:num w:numId="10">
    <w:abstractNumId w:val="20"/>
  </w:num>
  <w:num w:numId="11">
    <w:abstractNumId w:val="12"/>
  </w:num>
  <w:num w:numId="12">
    <w:abstractNumId w:val="11"/>
  </w:num>
  <w:num w:numId="13">
    <w:abstractNumId w:val="5"/>
  </w:num>
  <w:num w:numId="14">
    <w:abstractNumId w:val="25"/>
  </w:num>
  <w:num w:numId="15">
    <w:abstractNumId w:val="3"/>
  </w:num>
  <w:num w:numId="16">
    <w:abstractNumId w:val="1"/>
  </w:num>
  <w:num w:numId="17">
    <w:abstractNumId w:val="19"/>
  </w:num>
  <w:num w:numId="18">
    <w:abstractNumId w:val="2"/>
  </w:num>
  <w:num w:numId="19">
    <w:abstractNumId w:val="8"/>
  </w:num>
  <w:num w:numId="20">
    <w:abstractNumId w:val="17"/>
  </w:num>
  <w:num w:numId="21">
    <w:abstractNumId w:val="26"/>
  </w:num>
  <w:num w:numId="22">
    <w:abstractNumId w:val="15"/>
  </w:num>
  <w:num w:numId="23">
    <w:abstractNumId w:val="0"/>
  </w:num>
  <w:num w:numId="24">
    <w:abstractNumId w:val="23"/>
  </w:num>
  <w:num w:numId="25">
    <w:abstractNumId w:val="24"/>
  </w:num>
  <w:num w:numId="26">
    <w:abstractNumId w:val="4"/>
  </w:num>
  <w:num w:numId="27">
    <w:abstractNumId w:val="2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2A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944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CC2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21B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8B5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5C8"/>
    <w:rsid w:val="000876F3"/>
    <w:rsid w:val="00090156"/>
    <w:rsid w:val="00090186"/>
    <w:rsid w:val="000904CD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78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333"/>
    <w:rsid w:val="000E08C7"/>
    <w:rsid w:val="000E0C96"/>
    <w:rsid w:val="000E13CF"/>
    <w:rsid w:val="000E157B"/>
    <w:rsid w:val="000E1963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E7EF0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821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A4C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08FC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952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C01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55E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90A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3DD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040"/>
    <w:rsid w:val="0020745C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6FB1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609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53A3"/>
    <w:rsid w:val="0026575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986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3D0A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824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66E"/>
    <w:rsid w:val="002A2750"/>
    <w:rsid w:val="002A3046"/>
    <w:rsid w:val="002A39AA"/>
    <w:rsid w:val="002A3DA4"/>
    <w:rsid w:val="002A3F1E"/>
    <w:rsid w:val="002A45EC"/>
    <w:rsid w:val="002A4BCA"/>
    <w:rsid w:val="002A4DD1"/>
    <w:rsid w:val="002A533D"/>
    <w:rsid w:val="002A5C00"/>
    <w:rsid w:val="002A5ED2"/>
    <w:rsid w:val="002A6332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77A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81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0AF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0FE8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5F30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6B7F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EBE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7D8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C50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80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2B00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E69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22C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640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9E8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1E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79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06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275"/>
    <w:rsid w:val="00531630"/>
    <w:rsid w:val="00531D48"/>
    <w:rsid w:val="00531F78"/>
    <w:rsid w:val="00531FBB"/>
    <w:rsid w:val="00532090"/>
    <w:rsid w:val="00532396"/>
    <w:rsid w:val="00532769"/>
    <w:rsid w:val="005327E5"/>
    <w:rsid w:val="0053287B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A0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1F5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D72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6B2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BF7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A7FD8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DF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0C0F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D12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8C3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27A6E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84"/>
    <w:rsid w:val="006457FD"/>
    <w:rsid w:val="00645B66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1B31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78A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0451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6F3E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0C9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3D9"/>
    <w:rsid w:val="00772D87"/>
    <w:rsid w:val="00773122"/>
    <w:rsid w:val="00773151"/>
    <w:rsid w:val="00773291"/>
    <w:rsid w:val="007736DA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8C4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4FF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1DD6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474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52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93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805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16"/>
    <w:rsid w:val="00855178"/>
    <w:rsid w:val="00855623"/>
    <w:rsid w:val="00855993"/>
    <w:rsid w:val="00855CD0"/>
    <w:rsid w:val="0085636B"/>
    <w:rsid w:val="008564C3"/>
    <w:rsid w:val="008564CB"/>
    <w:rsid w:val="008577AC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B85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468"/>
    <w:rsid w:val="008A1671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235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2684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06E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279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71E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07D"/>
    <w:rsid w:val="009201EB"/>
    <w:rsid w:val="009202E5"/>
    <w:rsid w:val="0092062F"/>
    <w:rsid w:val="00920B2F"/>
    <w:rsid w:val="00920BF7"/>
    <w:rsid w:val="00920C84"/>
    <w:rsid w:val="00920C94"/>
    <w:rsid w:val="00920CC7"/>
    <w:rsid w:val="00921360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DFA"/>
    <w:rsid w:val="00924F7F"/>
    <w:rsid w:val="0092539C"/>
    <w:rsid w:val="00925599"/>
    <w:rsid w:val="009255F2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261"/>
    <w:rsid w:val="009444BA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479A2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4FF7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0B1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6BC5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075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606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1DD3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95B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7ED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790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479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2D81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2C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1F8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2A7"/>
    <w:rsid w:val="00AB73FD"/>
    <w:rsid w:val="00AB7694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988"/>
    <w:rsid w:val="00AD7BD2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E4"/>
    <w:rsid w:val="00AE26D7"/>
    <w:rsid w:val="00AE27B6"/>
    <w:rsid w:val="00AE2CBE"/>
    <w:rsid w:val="00AE2D16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43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C89"/>
    <w:rsid w:val="00B14EBC"/>
    <w:rsid w:val="00B15119"/>
    <w:rsid w:val="00B15CCC"/>
    <w:rsid w:val="00B15D09"/>
    <w:rsid w:val="00B16686"/>
    <w:rsid w:val="00B16A73"/>
    <w:rsid w:val="00B16ACE"/>
    <w:rsid w:val="00B16E40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EEF"/>
    <w:rsid w:val="00B24F11"/>
    <w:rsid w:val="00B250EF"/>
    <w:rsid w:val="00B251CF"/>
    <w:rsid w:val="00B25884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4C2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43A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1FBD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1D9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B7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5F34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D7D76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13D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6E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467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0A1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260"/>
    <w:rsid w:val="00C50407"/>
    <w:rsid w:val="00C50644"/>
    <w:rsid w:val="00C51BD4"/>
    <w:rsid w:val="00C51CFA"/>
    <w:rsid w:val="00C52094"/>
    <w:rsid w:val="00C52544"/>
    <w:rsid w:val="00C527D2"/>
    <w:rsid w:val="00C52F96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0CD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5D88"/>
    <w:rsid w:val="00C86117"/>
    <w:rsid w:val="00C86838"/>
    <w:rsid w:val="00C86D51"/>
    <w:rsid w:val="00C86D78"/>
    <w:rsid w:val="00C87A7E"/>
    <w:rsid w:val="00C87D97"/>
    <w:rsid w:val="00C90237"/>
    <w:rsid w:val="00C90C6A"/>
    <w:rsid w:val="00C90F91"/>
    <w:rsid w:val="00C9133F"/>
    <w:rsid w:val="00C91434"/>
    <w:rsid w:val="00C9145C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49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D2D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0E0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18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8A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793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32F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AB4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7F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96D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A50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2C5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0C9"/>
    <w:rsid w:val="00E864AF"/>
    <w:rsid w:val="00E86596"/>
    <w:rsid w:val="00E868DF"/>
    <w:rsid w:val="00E86FB8"/>
    <w:rsid w:val="00E87416"/>
    <w:rsid w:val="00E87A1C"/>
    <w:rsid w:val="00E87C95"/>
    <w:rsid w:val="00E87F6B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B6C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025"/>
    <w:rsid w:val="00F06211"/>
    <w:rsid w:val="00F07006"/>
    <w:rsid w:val="00F0703A"/>
    <w:rsid w:val="00F07345"/>
    <w:rsid w:val="00F07549"/>
    <w:rsid w:val="00F07EBD"/>
    <w:rsid w:val="00F102C4"/>
    <w:rsid w:val="00F1090B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971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4B1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CFD"/>
    <w:rsid w:val="00F67E2C"/>
    <w:rsid w:val="00F7014F"/>
    <w:rsid w:val="00F70283"/>
    <w:rsid w:val="00F7052B"/>
    <w:rsid w:val="00F7087D"/>
    <w:rsid w:val="00F70A2C"/>
    <w:rsid w:val="00F70B42"/>
    <w:rsid w:val="00F71063"/>
    <w:rsid w:val="00F7108D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4E4F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0D72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C8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D70"/>
    <w:rsid w:val="00FE7F48"/>
    <w:rsid w:val="00FF02C4"/>
    <w:rsid w:val="00FF0538"/>
    <w:rsid w:val="00FF09A9"/>
    <w:rsid w:val="00FF11F3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1"/>
    <w:next w:val="a2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1"/>
    <w:next w:val="a2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1"/>
    <w:next w:val="a2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1"/>
    <w:next w:val="a2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1"/>
    <w:next w:val="a1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1"/>
    <w:next w:val="a1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1"/>
    <w:next w:val="a1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1"/>
    <w:next w:val="a1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4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7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1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3"/>
    <w:link w:val="a7"/>
    <w:rsid w:val="00E9744E"/>
  </w:style>
  <w:style w:type="paragraph" w:styleId="a8">
    <w:name w:val="footer"/>
    <w:basedOn w:val="a1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3"/>
    <w:link w:val="a8"/>
    <w:uiPriority w:val="99"/>
    <w:rsid w:val="00E9744E"/>
  </w:style>
  <w:style w:type="paragraph" w:customStyle="1" w:styleId="a9">
    <w:name w:val="보고서 제목"/>
    <w:basedOn w:val="a1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a">
    <w:name w:val="List Paragraph"/>
    <w:aliases w:val="- Bullets,リスト段落,?? ??,?????,????,Lista1,中等深浅网格 1 - 着色 21,列表段落"/>
    <w:basedOn w:val="a1"/>
    <w:link w:val="Char1"/>
    <w:uiPriority w:val="34"/>
    <w:qFormat/>
    <w:rsid w:val="006E7C9F"/>
    <w:pPr>
      <w:ind w:leftChars="400" w:left="800"/>
    </w:pPr>
  </w:style>
  <w:style w:type="paragraph" w:styleId="ab">
    <w:name w:val="footnote text"/>
    <w:basedOn w:val="a1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3"/>
    <w:link w:val="ab"/>
    <w:uiPriority w:val="99"/>
    <w:rsid w:val="000B0AEF"/>
    <w:rPr>
      <w:kern w:val="2"/>
      <w:szCs w:val="22"/>
    </w:rPr>
  </w:style>
  <w:style w:type="character" w:styleId="ac">
    <w:name w:val="footnote reference"/>
    <w:basedOn w:val="a3"/>
    <w:uiPriority w:val="99"/>
    <w:semiHidden/>
    <w:unhideWhenUsed/>
    <w:rsid w:val="000B0AEF"/>
    <w:rPr>
      <w:vertAlign w:val="superscript"/>
    </w:rPr>
  </w:style>
  <w:style w:type="character" w:styleId="ad">
    <w:name w:val="Hyperlink"/>
    <w:basedOn w:val="a3"/>
    <w:uiPriority w:val="99"/>
    <w:unhideWhenUsed/>
    <w:rsid w:val="00B9695C"/>
  </w:style>
  <w:style w:type="paragraph" w:styleId="ae">
    <w:name w:val="Balloon Text"/>
    <w:basedOn w:val="a1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3"/>
    <w:link w:val="ae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1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1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1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1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3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1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1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f">
    <w:name w:val="Normal (Web)"/>
    <w:basedOn w:val="a1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0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1">
    <w:name w:val="Plain Text"/>
    <w:basedOn w:val="a1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3"/>
    <w:link w:val="af1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?? ?? Char,????? Char,???? Char,Lista1 Char,中等深浅网格 1 - 着色 21 Char,列表段落 Char"/>
    <w:link w:val="aa"/>
    <w:uiPriority w:val="34"/>
    <w:qFormat/>
    <w:rsid w:val="006E7C9F"/>
    <w:rPr>
      <w:kern w:val="2"/>
      <w:szCs w:val="22"/>
    </w:rPr>
  </w:style>
  <w:style w:type="character" w:styleId="af2">
    <w:name w:val="Strong"/>
    <w:basedOn w:val="a3"/>
    <w:uiPriority w:val="22"/>
    <w:qFormat/>
    <w:rsid w:val="006E7C9F"/>
    <w:rPr>
      <w:b/>
      <w:bCs/>
    </w:rPr>
  </w:style>
  <w:style w:type="character" w:customStyle="1" w:styleId="st1">
    <w:name w:val="st1"/>
    <w:basedOn w:val="a3"/>
    <w:rsid w:val="00D51E93"/>
  </w:style>
  <w:style w:type="paragraph" w:styleId="af3">
    <w:name w:val="Subtitle"/>
    <w:basedOn w:val="a1"/>
    <w:next w:val="a1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3"/>
    <w:link w:val="af3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4">
    <w:name w:val="FollowedHyperlink"/>
    <w:basedOn w:val="a3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3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3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3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3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3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3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3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3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3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2">
    <w:name w:val="Body Text"/>
    <w:basedOn w:val="a1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3"/>
    <w:link w:val="a2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5">
    <w:name w:val="caption"/>
    <w:basedOn w:val="a1"/>
    <w:next w:val="a1"/>
    <w:uiPriority w:val="35"/>
    <w:unhideWhenUsed/>
    <w:qFormat/>
    <w:rsid w:val="00F901F7"/>
    <w:rPr>
      <w:b/>
      <w:bCs/>
      <w:szCs w:val="20"/>
    </w:rPr>
  </w:style>
  <w:style w:type="character" w:styleId="af6">
    <w:name w:val="annotation reference"/>
    <w:basedOn w:val="a3"/>
    <w:uiPriority w:val="99"/>
    <w:semiHidden/>
    <w:unhideWhenUsed/>
    <w:rsid w:val="000A4C61"/>
    <w:rPr>
      <w:sz w:val="18"/>
      <w:szCs w:val="18"/>
    </w:rPr>
  </w:style>
  <w:style w:type="paragraph" w:styleId="af7">
    <w:name w:val="annotation text"/>
    <w:basedOn w:val="a1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3"/>
    <w:link w:val="af7"/>
    <w:uiPriority w:val="99"/>
    <w:semiHidden/>
    <w:rsid w:val="000A4C61"/>
    <w:rPr>
      <w:kern w:val="2"/>
      <w:szCs w:val="22"/>
    </w:rPr>
  </w:style>
  <w:style w:type="paragraph" w:styleId="af8">
    <w:name w:val="annotation subject"/>
    <w:basedOn w:val="af7"/>
    <w:next w:val="af7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8"/>
    <w:uiPriority w:val="99"/>
    <w:semiHidden/>
    <w:rsid w:val="000A4C61"/>
    <w:rPr>
      <w:b/>
      <w:bCs/>
      <w:kern w:val="2"/>
      <w:szCs w:val="22"/>
    </w:rPr>
  </w:style>
  <w:style w:type="paragraph" w:styleId="af9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1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3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a">
    <w:name w:val="Placeholder Text"/>
    <w:basedOn w:val="a3"/>
    <w:uiPriority w:val="99"/>
    <w:semiHidden/>
    <w:rsid w:val="006D50C9"/>
    <w:rPr>
      <w:color w:val="808080"/>
    </w:rPr>
  </w:style>
  <w:style w:type="paragraph" w:customStyle="1" w:styleId="bullet">
    <w:name w:val="bullet"/>
    <w:basedOn w:val="aa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3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1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3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1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1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styleId="a0">
    <w:name w:val="List Bullet"/>
    <w:basedOn w:val="a1"/>
    <w:rsid w:val="00954FF7"/>
    <w:pPr>
      <w:numPr>
        <w:numId w:val="21"/>
      </w:numPr>
      <w:wordWrap/>
      <w:autoSpaceDE/>
      <w:autoSpaceDN/>
      <w:ind w:hangingChars="200" w:hanging="200"/>
    </w:pPr>
    <w:rPr>
      <w:rFonts w:ascii="Times New Roman" w:eastAsia="MS Gothic" w:hAnsi="Times New Roman"/>
      <w:szCs w:val="20"/>
      <w:lang w:eastAsia="ja-JP"/>
    </w:rPr>
  </w:style>
  <w:style w:type="paragraph" w:customStyle="1" w:styleId="B2">
    <w:name w:val="B2"/>
    <w:basedOn w:val="a1"/>
    <w:link w:val="B2Char"/>
    <w:qFormat/>
    <w:rsid w:val="00F7108D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1"/>
    <w:link w:val="B3Char"/>
    <w:qFormat/>
    <w:rsid w:val="00F7108D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7108D"/>
    <w:rPr>
      <w:lang w:val="en-GB" w:eastAsia="en-US"/>
    </w:rPr>
  </w:style>
  <w:style w:type="character" w:customStyle="1" w:styleId="B2Char">
    <w:name w:val="B2 Char"/>
    <w:link w:val="B2"/>
    <w:qFormat/>
    <w:locked/>
    <w:rsid w:val="00F7108D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3"/>
    <w:link w:val="B3"/>
    <w:rsid w:val="00F7108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089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6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13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6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3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5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00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93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8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74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9.bin"/><Relationship Id="rId133" Type="http://schemas.openxmlformats.org/officeDocument/2006/relationships/oleObject" Target="embeddings/oleObject90.bin"/><Relationship Id="rId138" Type="http://schemas.openxmlformats.org/officeDocument/2006/relationships/oleObject" Target="embeddings/oleObject95.bin"/><Relationship Id="rId154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6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9.bin"/><Relationship Id="rId123" Type="http://schemas.openxmlformats.org/officeDocument/2006/relationships/oleObject" Target="embeddings/oleObject80.bin"/><Relationship Id="rId128" Type="http://schemas.openxmlformats.org/officeDocument/2006/relationships/oleObject" Target="embeddings/oleObject85.bin"/><Relationship Id="rId144" Type="http://schemas.openxmlformats.org/officeDocument/2006/relationships/oleObject" Target="embeddings/oleObject101.bin"/><Relationship Id="rId149" Type="http://schemas.openxmlformats.org/officeDocument/2006/relationships/oleObject" Target="embeddings/oleObject10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70.bin"/><Relationship Id="rId118" Type="http://schemas.openxmlformats.org/officeDocument/2006/relationships/oleObject" Target="embeddings/oleObject75.bin"/><Relationship Id="rId134" Type="http://schemas.openxmlformats.org/officeDocument/2006/relationships/oleObject" Target="embeddings/oleObject91.bin"/><Relationship Id="rId139" Type="http://schemas.openxmlformats.org/officeDocument/2006/relationships/oleObject" Target="embeddings/oleObject96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107.bin"/><Relationship Id="rId155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60.bin"/><Relationship Id="rId108" Type="http://schemas.openxmlformats.org/officeDocument/2006/relationships/oleObject" Target="embeddings/oleObject65.bin"/><Relationship Id="rId124" Type="http://schemas.openxmlformats.org/officeDocument/2006/relationships/oleObject" Target="embeddings/oleObject81.bin"/><Relationship Id="rId129" Type="http://schemas.openxmlformats.org/officeDocument/2006/relationships/oleObject" Target="embeddings/oleObject8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3.bin"/><Relationship Id="rId111" Type="http://schemas.openxmlformats.org/officeDocument/2006/relationships/oleObject" Target="embeddings/oleObject68.bin"/><Relationship Id="rId132" Type="http://schemas.openxmlformats.org/officeDocument/2006/relationships/oleObject" Target="embeddings/oleObject89.bin"/><Relationship Id="rId140" Type="http://schemas.openxmlformats.org/officeDocument/2006/relationships/oleObject" Target="embeddings/oleObject97.bin"/><Relationship Id="rId145" Type="http://schemas.openxmlformats.org/officeDocument/2006/relationships/oleObject" Target="embeddings/oleObject102.bin"/><Relationship Id="rId153" Type="http://schemas.openxmlformats.org/officeDocument/2006/relationships/oleObject" Target="embeddings/oleObject1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63.bin"/><Relationship Id="rId114" Type="http://schemas.openxmlformats.org/officeDocument/2006/relationships/oleObject" Target="embeddings/oleObject71.bin"/><Relationship Id="rId119" Type="http://schemas.openxmlformats.org/officeDocument/2006/relationships/oleObject" Target="embeddings/oleObject76.bin"/><Relationship Id="rId127" Type="http://schemas.openxmlformats.org/officeDocument/2006/relationships/oleObject" Target="embeddings/oleObject8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8.bin"/><Relationship Id="rId122" Type="http://schemas.openxmlformats.org/officeDocument/2006/relationships/oleObject" Target="embeddings/oleObject79.bin"/><Relationship Id="rId130" Type="http://schemas.openxmlformats.org/officeDocument/2006/relationships/oleObject" Target="embeddings/oleObject87.bin"/><Relationship Id="rId135" Type="http://schemas.openxmlformats.org/officeDocument/2006/relationships/oleObject" Target="embeddings/oleObject92.bin"/><Relationship Id="rId143" Type="http://schemas.openxmlformats.org/officeDocument/2006/relationships/oleObject" Target="embeddings/oleObject100.bin"/><Relationship Id="rId148" Type="http://schemas.openxmlformats.org/officeDocument/2006/relationships/oleObject" Target="embeddings/oleObject105.bin"/><Relationship Id="rId151" Type="http://schemas.openxmlformats.org/officeDocument/2006/relationships/oleObject" Target="embeddings/oleObject108.bin"/><Relationship Id="rId156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77.bin"/><Relationship Id="rId125" Type="http://schemas.openxmlformats.org/officeDocument/2006/relationships/oleObject" Target="embeddings/oleObject82.bin"/><Relationship Id="rId141" Type="http://schemas.openxmlformats.org/officeDocument/2006/relationships/oleObject" Target="embeddings/oleObject98.bin"/><Relationship Id="rId146" Type="http://schemas.openxmlformats.org/officeDocument/2006/relationships/oleObject" Target="embeddings/oleObject103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5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7.bin"/><Relationship Id="rId115" Type="http://schemas.openxmlformats.org/officeDocument/2006/relationships/oleObject" Target="embeddings/oleObject72.bin"/><Relationship Id="rId131" Type="http://schemas.openxmlformats.org/officeDocument/2006/relationships/oleObject" Target="embeddings/oleObject88.bin"/><Relationship Id="rId136" Type="http://schemas.openxmlformats.org/officeDocument/2006/relationships/oleObject" Target="embeddings/oleObject93.bin"/><Relationship Id="rId157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7.bin"/><Relationship Id="rId105" Type="http://schemas.openxmlformats.org/officeDocument/2006/relationships/oleObject" Target="embeddings/oleObject62.bin"/><Relationship Id="rId126" Type="http://schemas.openxmlformats.org/officeDocument/2006/relationships/oleObject" Target="embeddings/oleObject83.bin"/><Relationship Id="rId147" Type="http://schemas.openxmlformats.org/officeDocument/2006/relationships/oleObject" Target="embeddings/oleObject104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36.wmf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78.bin"/><Relationship Id="rId142" Type="http://schemas.openxmlformats.org/officeDocument/2006/relationships/oleObject" Target="embeddings/oleObject99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73.bin"/><Relationship Id="rId137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552D8-2306-43D3-A947-C1C847E9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6278</Words>
  <Characters>35791</Characters>
  <Application>Microsoft Office Word</Application>
  <DocSecurity>0</DocSecurity>
  <Lines>298</Lines>
  <Paragraphs>83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3</cp:revision>
  <cp:lastPrinted>2016-05-13T07:49:00Z</cp:lastPrinted>
  <dcterms:created xsi:type="dcterms:W3CDTF">2020-02-15T03:24:00Z</dcterms:created>
  <dcterms:modified xsi:type="dcterms:W3CDTF">2020-02-15T03:44:00Z</dcterms:modified>
</cp:coreProperties>
</file>