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B5C34" w14:textId="228B28CA" w:rsidR="00925E16" w:rsidRPr="000356D2" w:rsidRDefault="0008428F" w:rsidP="00925E16">
      <w:pPr>
        <w:tabs>
          <w:tab w:val="center" w:pos="4536"/>
          <w:tab w:val="right" w:pos="8280"/>
          <w:tab w:val="right" w:pos="9639"/>
        </w:tabs>
        <w:spacing w:after="120"/>
        <w:ind w:right="2"/>
        <w:jc w:val="both"/>
        <w:textAlignment w:val="baseline"/>
        <w:rPr>
          <w:rFonts w:eastAsia="新細明體"/>
          <w:b/>
          <w:bCs/>
          <w:sz w:val="28"/>
          <w:lang w:val="en-GB" w:eastAsia="zh-TW"/>
        </w:rPr>
      </w:pPr>
      <w:r w:rsidRPr="000356D2">
        <w:rPr>
          <w:rFonts w:eastAsia="新細明體"/>
          <w:b/>
          <w:bCs/>
          <w:sz w:val="28"/>
          <w:lang w:val="en-GB" w:eastAsia="zh-CN"/>
        </w:rPr>
        <w:t>3GPP TSG RAN WG1 #</w:t>
      </w:r>
      <w:r w:rsidRPr="000356D2">
        <w:rPr>
          <w:rFonts w:eastAsia="新細明體"/>
          <w:b/>
          <w:bCs/>
          <w:sz w:val="28"/>
          <w:lang w:val="en-GB" w:eastAsia="zh-TW"/>
        </w:rPr>
        <w:t>100</w:t>
      </w:r>
      <w:r w:rsidR="006774C5" w:rsidRPr="000356D2">
        <w:rPr>
          <w:rFonts w:eastAsia="新細明體"/>
          <w:b/>
          <w:bCs/>
          <w:sz w:val="28"/>
          <w:lang w:val="en-GB" w:eastAsia="zh-TW"/>
        </w:rPr>
        <w:t>-e</w:t>
      </w:r>
      <w:r w:rsidR="00925E16" w:rsidRPr="000356D2">
        <w:rPr>
          <w:rFonts w:eastAsia="新細明體"/>
          <w:b/>
          <w:bCs/>
          <w:sz w:val="28"/>
          <w:lang w:val="en-GB" w:eastAsia="zh-CN"/>
        </w:rPr>
        <w:t xml:space="preserve">                                                         </w:t>
      </w:r>
      <w:r w:rsidR="00AF2078" w:rsidRPr="000356D2">
        <w:rPr>
          <w:rFonts w:eastAsia="新細明體"/>
          <w:b/>
          <w:bCs/>
          <w:sz w:val="28"/>
          <w:lang w:val="en-GB" w:eastAsia="zh-CN"/>
        </w:rPr>
        <w:t>R1-20</w:t>
      </w:r>
      <w:r w:rsidR="000356D2">
        <w:rPr>
          <w:rFonts w:eastAsia="新細明體"/>
          <w:b/>
          <w:bCs/>
          <w:sz w:val="28"/>
          <w:lang w:val="en-GB" w:eastAsia="zh-CN"/>
        </w:rPr>
        <w:t>00697</w:t>
      </w:r>
    </w:p>
    <w:p w14:paraId="4BBA3497" w14:textId="2C125EBA" w:rsidR="00620ED7" w:rsidRPr="000356D2" w:rsidRDefault="0008428F" w:rsidP="00606D86">
      <w:pPr>
        <w:pStyle w:val="CRCoverPage"/>
        <w:spacing w:after="0" w:line="276" w:lineRule="auto"/>
        <w:jc w:val="both"/>
        <w:rPr>
          <w:rFonts w:ascii="Times New Roman" w:hAnsi="Times New Roman"/>
          <w:b/>
          <w:bCs/>
          <w:sz w:val="28"/>
          <w:lang w:eastAsia="ja-JP"/>
        </w:rPr>
      </w:pPr>
      <w:r w:rsidRPr="000356D2">
        <w:rPr>
          <w:rFonts w:ascii="Times New Roman" w:hAnsi="Times New Roman"/>
          <w:b/>
          <w:bCs/>
          <w:sz w:val="28"/>
          <w:lang w:eastAsia="ja-JP"/>
        </w:rPr>
        <w:t>e-Meeting, February 24</w:t>
      </w:r>
      <w:r w:rsidR="00EA1582" w:rsidRPr="00EA1582">
        <w:rPr>
          <w:rFonts w:cs="Arial"/>
          <w:b/>
          <w:bCs/>
          <w:sz w:val="28"/>
          <w:vertAlign w:val="superscript"/>
          <w:lang w:eastAsia="ja-JP"/>
        </w:rPr>
        <w:t xml:space="preserve"> </w:t>
      </w:r>
      <w:r w:rsidR="00EA1582" w:rsidRPr="00A716BD">
        <w:rPr>
          <w:rFonts w:cs="Arial"/>
          <w:b/>
          <w:bCs/>
          <w:sz w:val="28"/>
          <w:vertAlign w:val="superscript"/>
          <w:lang w:eastAsia="ja-JP"/>
        </w:rPr>
        <w:t>th</w:t>
      </w:r>
      <w:r w:rsidRPr="000356D2">
        <w:rPr>
          <w:rFonts w:ascii="Times New Roman" w:hAnsi="Times New Roman"/>
          <w:b/>
          <w:bCs/>
          <w:sz w:val="28"/>
          <w:lang w:eastAsia="ja-JP"/>
        </w:rPr>
        <w:t xml:space="preserve"> – March 6</w:t>
      </w:r>
      <w:r w:rsidR="00EA1582" w:rsidRPr="00EA1582">
        <w:rPr>
          <w:rFonts w:cs="Arial"/>
          <w:b/>
          <w:bCs/>
          <w:sz w:val="28"/>
          <w:vertAlign w:val="superscript"/>
          <w:lang w:eastAsia="ja-JP"/>
        </w:rPr>
        <w:t xml:space="preserve"> </w:t>
      </w:r>
      <w:r w:rsidR="00EA1582" w:rsidRPr="00A716BD">
        <w:rPr>
          <w:rFonts w:cs="Arial"/>
          <w:b/>
          <w:bCs/>
          <w:sz w:val="28"/>
          <w:vertAlign w:val="superscript"/>
          <w:lang w:eastAsia="ja-JP"/>
        </w:rPr>
        <w:t>th</w:t>
      </w:r>
      <w:r w:rsidRPr="000356D2">
        <w:rPr>
          <w:rFonts w:ascii="Times New Roman" w:hAnsi="Times New Roman"/>
          <w:b/>
          <w:bCs/>
          <w:sz w:val="28"/>
          <w:lang w:eastAsia="ja-JP"/>
        </w:rPr>
        <w:t>, 2020</w:t>
      </w:r>
    </w:p>
    <w:p w14:paraId="1C52978E" w14:textId="77777777" w:rsidR="0008428F" w:rsidRPr="000356D2" w:rsidRDefault="0008428F" w:rsidP="00606D86">
      <w:pPr>
        <w:pStyle w:val="CRCoverPage"/>
        <w:spacing w:after="0" w:line="276" w:lineRule="auto"/>
        <w:jc w:val="both"/>
        <w:rPr>
          <w:rFonts w:ascii="Times New Roman" w:eastAsiaTheme="minorEastAsia" w:hAnsi="Times New Roman"/>
          <w:b/>
          <w:bCs/>
          <w:sz w:val="24"/>
          <w:lang w:eastAsia="zh-TW"/>
        </w:rPr>
      </w:pPr>
    </w:p>
    <w:p w14:paraId="418068BC" w14:textId="77777777" w:rsidR="00EC3224" w:rsidRPr="000356D2" w:rsidRDefault="00EC3224" w:rsidP="00D1492A">
      <w:pPr>
        <w:pStyle w:val="CRCoverPage"/>
        <w:spacing w:after="0" w:line="276" w:lineRule="auto"/>
        <w:jc w:val="both"/>
        <w:rPr>
          <w:rFonts w:ascii="Times New Roman" w:eastAsiaTheme="minorEastAsia" w:hAnsi="Times New Roman"/>
          <w:b/>
          <w:bCs/>
          <w:sz w:val="24"/>
          <w:lang w:val="en-US" w:eastAsia="zh-TW"/>
        </w:rPr>
      </w:pPr>
      <w:r w:rsidRPr="000356D2">
        <w:rPr>
          <w:rFonts w:ascii="Times New Roman" w:hAnsi="Times New Roman"/>
          <w:b/>
          <w:bCs/>
          <w:sz w:val="24"/>
          <w:lang w:val="en-US"/>
        </w:rPr>
        <w:t>Agenda item:</w:t>
      </w:r>
      <w:r w:rsidRPr="000356D2">
        <w:rPr>
          <w:rFonts w:ascii="Times New Roman" w:hAnsi="Times New Roman"/>
          <w:b/>
          <w:bCs/>
          <w:sz w:val="24"/>
          <w:lang w:val="en-US"/>
        </w:rPr>
        <w:tab/>
      </w:r>
      <w:r w:rsidRPr="000356D2">
        <w:rPr>
          <w:rFonts w:ascii="Times New Roman" w:hAnsi="Times New Roman"/>
          <w:b/>
          <w:bCs/>
          <w:sz w:val="24"/>
          <w:lang w:val="en-US"/>
        </w:rPr>
        <w:tab/>
      </w:r>
      <w:r w:rsidR="00D1492A" w:rsidRPr="000356D2">
        <w:rPr>
          <w:rFonts w:ascii="Times New Roman" w:hAnsi="Times New Roman"/>
          <w:b/>
          <w:bCs/>
          <w:sz w:val="24"/>
          <w:lang w:val="en-US"/>
        </w:rPr>
        <w:t xml:space="preserve"> </w:t>
      </w:r>
      <w:r w:rsidR="00C22554" w:rsidRPr="000356D2">
        <w:rPr>
          <w:rFonts w:ascii="Times New Roman" w:eastAsiaTheme="minorEastAsia" w:hAnsi="Times New Roman"/>
          <w:b/>
          <w:bCs/>
          <w:sz w:val="24"/>
          <w:lang w:val="en-US" w:eastAsia="zh-TW"/>
        </w:rPr>
        <w:t>7.2.4.5</w:t>
      </w:r>
      <w:r w:rsidR="00486020" w:rsidRPr="000356D2">
        <w:rPr>
          <w:rFonts w:ascii="Times New Roman" w:eastAsiaTheme="minorEastAsia" w:hAnsi="Times New Roman"/>
          <w:b/>
          <w:bCs/>
          <w:sz w:val="24"/>
          <w:lang w:val="en-US" w:eastAsia="zh-TW"/>
        </w:rPr>
        <w:t xml:space="preserve"> </w:t>
      </w:r>
    </w:p>
    <w:p w14:paraId="763ED301" w14:textId="77777777" w:rsidR="00EC3224" w:rsidRPr="000356D2" w:rsidRDefault="00D1492A" w:rsidP="00D1492A">
      <w:pPr>
        <w:spacing w:after="0" w:line="276" w:lineRule="auto"/>
        <w:jc w:val="both"/>
        <w:rPr>
          <w:rFonts w:eastAsia="新細明體"/>
          <w:b/>
          <w:bCs/>
          <w:sz w:val="24"/>
          <w:lang w:eastAsia="zh-TW"/>
        </w:rPr>
      </w:pPr>
      <w:r w:rsidRPr="000356D2">
        <w:rPr>
          <w:b/>
          <w:bCs/>
          <w:sz w:val="24"/>
        </w:rPr>
        <w:t>Source:</w:t>
      </w:r>
      <w:r w:rsidRPr="000356D2">
        <w:rPr>
          <w:b/>
          <w:bCs/>
          <w:sz w:val="24"/>
        </w:rPr>
        <w:tab/>
      </w:r>
      <w:r w:rsidRPr="000356D2">
        <w:rPr>
          <w:b/>
          <w:bCs/>
          <w:sz w:val="24"/>
        </w:rPr>
        <w:tab/>
        <w:t xml:space="preserve"> </w:t>
      </w:r>
      <w:r w:rsidR="005F27E7" w:rsidRPr="000356D2">
        <w:rPr>
          <w:rFonts w:eastAsia="新細明體"/>
          <w:b/>
          <w:bCs/>
          <w:sz w:val="24"/>
          <w:lang w:eastAsia="zh-TW"/>
        </w:rPr>
        <w:t>ITRI</w:t>
      </w:r>
    </w:p>
    <w:p w14:paraId="4175C0DB" w14:textId="68EA79DD" w:rsidR="00A16076" w:rsidRPr="000356D2" w:rsidRDefault="00EC3224" w:rsidP="000D73A6">
      <w:pPr>
        <w:tabs>
          <w:tab w:val="left" w:pos="2221"/>
        </w:tabs>
        <w:spacing w:after="0" w:line="276" w:lineRule="auto"/>
        <w:ind w:left="2880" w:hanging="2880"/>
        <w:jc w:val="both"/>
        <w:rPr>
          <w:rFonts w:eastAsia="Malgun Gothic"/>
          <w:b/>
          <w:bCs/>
          <w:sz w:val="24"/>
          <w:lang w:eastAsia="ko-KR"/>
        </w:rPr>
      </w:pPr>
      <w:r w:rsidRPr="000356D2">
        <w:rPr>
          <w:b/>
          <w:bCs/>
          <w:sz w:val="24"/>
        </w:rPr>
        <w:t>Title:</w:t>
      </w:r>
      <w:r w:rsidRPr="000356D2">
        <w:rPr>
          <w:b/>
          <w:bCs/>
          <w:sz w:val="24"/>
        </w:rPr>
        <w:tab/>
      </w:r>
      <w:r w:rsidR="00BB2289" w:rsidRPr="000356D2">
        <w:rPr>
          <w:b/>
          <w:bCs/>
          <w:sz w:val="24"/>
        </w:rPr>
        <w:t>Remaining Issues</w:t>
      </w:r>
      <w:r w:rsidR="00A0691F" w:rsidRPr="000356D2">
        <w:rPr>
          <w:b/>
          <w:bCs/>
          <w:sz w:val="24"/>
        </w:rPr>
        <w:t xml:space="preserve"> on </w:t>
      </w:r>
      <w:r w:rsidR="000D73A6" w:rsidRPr="000356D2">
        <w:rPr>
          <w:b/>
          <w:bCs/>
          <w:sz w:val="24"/>
        </w:rPr>
        <w:t>Physical Layer Procedure</w:t>
      </w:r>
      <w:r w:rsidR="00A0691F" w:rsidRPr="000356D2">
        <w:rPr>
          <w:b/>
          <w:bCs/>
          <w:sz w:val="24"/>
        </w:rPr>
        <w:t>s in NR Sidelink</w:t>
      </w:r>
    </w:p>
    <w:p w14:paraId="06522054" w14:textId="77777777" w:rsidR="00EC3224" w:rsidRPr="000356D2" w:rsidRDefault="00D1492A" w:rsidP="00D1492A">
      <w:pPr>
        <w:spacing w:after="0" w:line="276" w:lineRule="auto"/>
        <w:jc w:val="both"/>
        <w:rPr>
          <w:b/>
          <w:bCs/>
          <w:sz w:val="24"/>
          <w:lang w:eastAsia="zh-CN"/>
        </w:rPr>
      </w:pPr>
      <w:r w:rsidRPr="000356D2">
        <w:rPr>
          <w:b/>
          <w:bCs/>
          <w:sz w:val="24"/>
        </w:rPr>
        <w:t>Document for:</w:t>
      </w:r>
      <w:r w:rsidRPr="000356D2">
        <w:rPr>
          <w:b/>
          <w:bCs/>
          <w:sz w:val="24"/>
        </w:rPr>
        <w:tab/>
        <w:t xml:space="preserve"> D</w:t>
      </w:r>
      <w:r w:rsidR="00EC3224" w:rsidRPr="000356D2">
        <w:rPr>
          <w:b/>
          <w:bCs/>
          <w:sz w:val="24"/>
        </w:rPr>
        <w:t>iscussion</w:t>
      </w:r>
      <w:r w:rsidR="00A4183F" w:rsidRPr="000356D2">
        <w:rPr>
          <w:rFonts w:eastAsiaTheme="minorEastAsia"/>
          <w:b/>
          <w:bCs/>
          <w:sz w:val="24"/>
          <w:lang w:eastAsia="zh-TW"/>
        </w:rPr>
        <w:t xml:space="preserve"> </w:t>
      </w:r>
      <w:r w:rsidR="00A4183F" w:rsidRPr="000356D2">
        <w:rPr>
          <w:b/>
          <w:bCs/>
          <w:sz w:val="24"/>
        </w:rPr>
        <w:t>and Decision</w:t>
      </w:r>
    </w:p>
    <w:p w14:paraId="17AED756" w14:textId="72865386" w:rsidR="003C6357" w:rsidRPr="00861F8B" w:rsidRDefault="00D15C4A" w:rsidP="00861F8B">
      <w:pPr>
        <w:pStyle w:val="1"/>
      </w:pPr>
      <w:r w:rsidRPr="00861F8B">
        <w:t>Agreements from the RAN1</w:t>
      </w:r>
      <w:r w:rsidR="00C710CD" w:rsidRPr="00861F8B">
        <w:t xml:space="preserve"> </w:t>
      </w:r>
      <w:r w:rsidR="0079786A" w:rsidRPr="00861F8B">
        <w:t>#</w:t>
      </w:r>
      <w:r w:rsidR="00D43320">
        <w:t>99</w:t>
      </w:r>
    </w:p>
    <w:p w14:paraId="2987C726" w14:textId="13004F02" w:rsidR="00E54FF5" w:rsidRPr="00E54FF5" w:rsidRDefault="00E54FF5" w:rsidP="00E54FF5">
      <w:pPr>
        <w:spacing w:after="0"/>
        <w:ind w:left="720" w:hanging="720"/>
        <w:jc w:val="both"/>
        <w:rPr>
          <w:rFonts w:eastAsia="新細明體"/>
          <w:lang w:eastAsia="zh-TW"/>
        </w:rPr>
      </w:pPr>
      <w:r>
        <w:rPr>
          <w:szCs w:val="24"/>
          <w:lang w:val="en-GB" w:eastAsia="zh-TW"/>
        </w:rPr>
        <w:t>At</w:t>
      </w:r>
      <w:r w:rsidR="00417C84" w:rsidRPr="00175126">
        <w:rPr>
          <w:rFonts w:hint="eastAsia"/>
          <w:szCs w:val="24"/>
          <w:lang w:val="en-GB" w:eastAsia="zh-TW"/>
        </w:rPr>
        <w:t xml:space="preserve"> </w:t>
      </w:r>
      <w:r w:rsidR="000E28FD" w:rsidRPr="000E28FD">
        <w:rPr>
          <w:rFonts w:eastAsia="新細明體"/>
          <w:lang w:eastAsia="zh-TW"/>
        </w:rPr>
        <w:t xml:space="preserve">RAN 1 </w:t>
      </w:r>
      <w:r w:rsidR="00D43320">
        <w:rPr>
          <w:rFonts w:eastAsia="新細明體"/>
          <w:lang w:eastAsia="zh-TW"/>
        </w:rPr>
        <w:t>#99</w:t>
      </w:r>
      <w:r>
        <w:rPr>
          <w:rFonts w:eastAsia="新細明體"/>
          <w:lang w:eastAsia="zh-TW"/>
        </w:rPr>
        <w:t>, the physical layer procedures</w:t>
      </w:r>
      <w:r w:rsidRPr="00175126">
        <w:rPr>
          <w:rFonts w:eastAsiaTheme="minorEastAsia"/>
          <w:szCs w:val="24"/>
          <w:lang w:val="en-GB" w:eastAsia="zh-TW"/>
        </w:rPr>
        <w:t xml:space="preserve"> </w:t>
      </w:r>
      <w:r w:rsidRPr="00175126">
        <w:rPr>
          <w:szCs w:val="24"/>
          <w:lang w:val="en-GB" w:eastAsia="zh-TW"/>
        </w:rPr>
        <w:t>related</w:t>
      </w:r>
      <w:r w:rsidRPr="00E54FF5">
        <w:rPr>
          <w:rFonts w:eastAsia="新細明體"/>
          <w:lang w:eastAsia="zh-TW"/>
        </w:rPr>
        <w:t xml:space="preserve"> agreements [1] are shown as follows,</w:t>
      </w:r>
    </w:p>
    <w:p w14:paraId="58EFCC87" w14:textId="77777777" w:rsidR="00F42D2C" w:rsidRPr="008F1B2A" w:rsidRDefault="00F674DF" w:rsidP="008F1B2A">
      <w:pPr>
        <w:spacing w:afterLines="50" w:after="120"/>
        <w:ind w:left="720" w:hanging="720"/>
        <w:jc w:val="both"/>
        <w:rPr>
          <w:rFonts w:eastAsiaTheme="minorEastAsia"/>
          <w:lang w:val="en-GB" w:eastAsia="zh-TW"/>
        </w:rPr>
      </w:pPr>
      <w:r>
        <w:rPr>
          <w:rFonts w:eastAsiaTheme="minorEastAsia"/>
          <w:noProof/>
          <w:lang w:eastAsia="zh-TW"/>
        </w:rPr>
        <mc:AlternateContent>
          <mc:Choice Requires="wps">
            <w:drawing>
              <wp:inline distT="0" distB="0" distL="0" distR="0" wp14:anchorId="2CA84F59" wp14:editId="4FF8CE57">
                <wp:extent cx="5965371" cy="5339861"/>
                <wp:effectExtent l="0" t="0" r="16510" b="13335"/>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5371" cy="5339861"/>
                        </a:xfrm>
                        <a:prstGeom prst="rect">
                          <a:avLst/>
                        </a:prstGeom>
                        <a:solidFill>
                          <a:srgbClr val="FFFFFF"/>
                        </a:solidFill>
                        <a:ln w="9525">
                          <a:solidFill>
                            <a:srgbClr val="000000"/>
                          </a:solidFill>
                          <a:miter lim="800000"/>
                          <a:headEnd/>
                          <a:tailEnd/>
                        </a:ln>
                      </wps:spPr>
                      <wps:txbx>
                        <w:txbxContent>
                          <w:p w14:paraId="3BE8CD54" w14:textId="77777777" w:rsidR="008F6F1A" w:rsidRPr="008F6F1A" w:rsidRDefault="008F6F1A" w:rsidP="008F6F1A">
                            <w:pPr>
                              <w:overflowPunct/>
                              <w:autoSpaceDE/>
                              <w:autoSpaceDN/>
                              <w:adjustRightInd/>
                              <w:spacing w:after="0"/>
                              <w:rPr>
                                <w:rFonts w:eastAsia="Batang"/>
                                <w:b/>
                                <w:bCs/>
                                <w:lang w:val="en-GB"/>
                              </w:rPr>
                            </w:pPr>
                            <w:r w:rsidRPr="008F6F1A">
                              <w:rPr>
                                <w:rFonts w:eastAsia="Batang"/>
                                <w:highlight w:val="green"/>
                                <w:lang w:val="en-GB"/>
                              </w:rPr>
                              <w:t>Agreements</w:t>
                            </w:r>
                            <w:r w:rsidRPr="008F6F1A">
                              <w:rPr>
                                <w:rFonts w:eastAsia="Batang"/>
                                <w:b/>
                                <w:bCs/>
                                <w:lang w:val="en-GB"/>
                              </w:rPr>
                              <w:t>:</w:t>
                            </w:r>
                          </w:p>
                          <w:p w14:paraId="6D19D07A" w14:textId="77777777" w:rsidR="008F6F1A" w:rsidRPr="008F6F1A" w:rsidRDefault="008F6F1A" w:rsidP="008F6F1A">
                            <w:pPr>
                              <w:numPr>
                                <w:ilvl w:val="0"/>
                                <w:numId w:val="21"/>
                              </w:numPr>
                              <w:overflowPunct/>
                              <w:autoSpaceDE/>
                              <w:autoSpaceDN/>
                              <w:adjustRightInd/>
                              <w:spacing w:after="0"/>
                              <w:contextualSpacing/>
                              <w:textAlignment w:val="baseline"/>
                              <w:rPr>
                                <w:lang w:eastAsia="ja-JP"/>
                              </w:rPr>
                            </w:pPr>
                            <w:r w:rsidRPr="008F6F1A">
                              <w:rPr>
                                <w:lang w:eastAsia="ja-JP"/>
                              </w:rPr>
                              <w:t>2</w:t>
                            </w:r>
                            <w:r w:rsidRPr="008F6F1A">
                              <w:rPr>
                                <w:vertAlign w:val="superscript"/>
                                <w:lang w:eastAsia="ja-JP"/>
                              </w:rPr>
                              <w:t>nd</w:t>
                            </w:r>
                            <w:r w:rsidRPr="008F6F1A">
                              <w:rPr>
                                <w:lang w:eastAsia="ja-JP"/>
                              </w:rPr>
                              <w:t xml:space="preserve"> stage SCI format for groupcast HARQ feedback option 1 and option 2. To down-select during the week:</w:t>
                            </w:r>
                          </w:p>
                          <w:p w14:paraId="125FC4AB" w14:textId="77777777" w:rsidR="008F6F1A" w:rsidRPr="008F6F1A" w:rsidRDefault="008F6F1A" w:rsidP="008F6F1A">
                            <w:pPr>
                              <w:numPr>
                                <w:ilvl w:val="1"/>
                                <w:numId w:val="21"/>
                              </w:numPr>
                              <w:overflowPunct/>
                              <w:autoSpaceDE/>
                              <w:autoSpaceDN/>
                              <w:adjustRightInd/>
                              <w:spacing w:after="0"/>
                              <w:contextualSpacing/>
                              <w:textAlignment w:val="baseline"/>
                              <w:rPr>
                                <w:lang w:eastAsia="ja-JP"/>
                              </w:rPr>
                            </w:pPr>
                            <w:r w:rsidRPr="008F6F1A">
                              <w:rPr>
                                <w:lang w:eastAsia="ja-JP"/>
                              </w:rPr>
                              <w:t>Option 1: The same 2</w:t>
                            </w:r>
                            <w:r w:rsidRPr="008F6F1A">
                              <w:rPr>
                                <w:vertAlign w:val="superscript"/>
                                <w:lang w:eastAsia="ja-JP"/>
                              </w:rPr>
                              <w:t>nd</w:t>
                            </w:r>
                            <w:r w:rsidRPr="008F6F1A">
                              <w:rPr>
                                <w:lang w:eastAsia="ja-JP"/>
                              </w:rPr>
                              <w:t xml:space="preserve"> stage SCI format is used for groupcast HARQ feedback option 1 and option 2.</w:t>
                            </w:r>
                          </w:p>
                          <w:p w14:paraId="7F08A0C5" w14:textId="77777777" w:rsidR="008F6F1A" w:rsidRPr="008F6F1A" w:rsidRDefault="008F6F1A" w:rsidP="008F6F1A">
                            <w:pPr>
                              <w:numPr>
                                <w:ilvl w:val="2"/>
                                <w:numId w:val="21"/>
                              </w:numPr>
                              <w:overflowPunct/>
                              <w:autoSpaceDE/>
                              <w:autoSpaceDN/>
                              <w:adjustRightInd/>
                              <w:spacing w:after="0"/>
                              <w:contextualSpacing/>
                              <w:textAlignment w:val="baseline"/>
                              <w:rPr>
                                <w:lang w:eastAsia="ja-JP"/>
                              </w:rPr>
                            </w:pPr>
                            <w:r w:rsidRPr="008F6F1A">
                              <w:rPr>
                                <w:lang w:eastAsia="ja-JP"/>
                              </w:rPr>
                              <w:t>SCI indicator to indicate between groupcast Option 1 and groupcast Option 2 is in the 2nd-stage SCI.</w:t>
                            </w:r>
                          </w:p>
                          <w:p w14:paraId="090C9ECE" w14:textId="77777777" w:rsidR="008F6F1A" w:rsidRPr="008F6F1A" w:rsidRDefault="008F6F1A" w:rsidP="008F6F1A">
                            <w:pPr>
                              <w:numPr>
                                <w:ilvl w:val="1"/>
                                <w:numId w:val="21"/>
                              </w:numPr>
                              <w:overflowPunct/>
                              <w:autoSpaceDE/>
                              <w:autoSpaceDN/>
                              <w:adjustRightInd/>
                              <w:spacing w:after="0"/>
                              <w:contextualSpacing/>
                              <w:textAlignment w:val="baseline"/>
                              <w:rPr>
                                <w:lang w:eastAsia="ja-JP"/>
                              </w:rPr>
                            </w:pPr>
                            <w:r w:rsidRPr="008F6F1A">
                              <w:rPr>
                                <w:lang w:eastAsia="ja-JP"/>
                              </w:rPr>
                              <w:t>Option 2: Different 2</w:t>
                            </w:r>
                            <w:r w:rsidRPr="008F6F1A">
                              <w:rPr>
                                <w:vertAlign w:val="superscript"/>
                                <w:lang w:eastAsia="ja-JP"/>
                              </w:rPr>
                              <w:t>nd</w:t>
                            </w:r>
                            <w:r w:rsidRPr="008F6F1A">
                              <w:rPr>
                                <w:lang w:eastAsia="ja-JP"/>
                              </w:rPr>
                              <w:t xml:space="preserve"> stage SCI formats are used in groupcast HARQ feedback option 1 and option 2.</w:t>
                            </w:r>
                          </w:p>
                          <w:p w14:paraId="4434F46A" w14:textId="77777777" w:rsidR="008F6F1A" w:rsidRPr="008F6F1A" w:rsidRDefault="008F6F1A" w:rsidP="008F6F1A">
                            <w:pPr>
                              <w:numPr>
                                <w:ilvl w:val="2"/>
                                <w:numId w:val="21"/>
                              </w:numPr>
                              <w:overflowPunct/>
                              <w:autoSpaceDE/>
                              <w:autoSpaceDN/>
                              <w:adjustRightInd/>
                              <w:spacing w:after="0"/>
                              <w:contextualSpacing/>
                              <w:textAlignment w:val="baseline"/>
                              <w:rPr>
                                <w:lang w:eastAsia="ja-JP"/>
                              </w:rPr>
                            </w:pPr>
                            <w:r w:rsidRPr="008F6F1A">
                              <w:rPr>
                                <w:lang w:eastAsia="ja-JP"/>
                              </w:rPr>
                              <w:t>1</w:t>
                            </w:r>
                            <w:r w:rsidRPr="008F6F1A">
                              <w:rPr>
                                <w:vertAlign w:val="superscript"/>
                                <w:lang w:eastAsia="ja-JP"/>
                              </w:rPr>
                              <w:t>st</w:t>
                            </w:r>
                            <w:r w:rsidRPr="008F6F1A">
                              <w:rPr>
                                <w:lang w:eastAsia="ja-JP"/>
                              </w:rPr>
                              <w:t xml:space="preserve"> stage SCI indicates which format is used.</w:t>
                            </w:r>
                          </w:p>
                          <w:p w14:paraId="3E916D76" w14:textId="77777777" w:rsidR="008F6F1A" w:rsidRPr="008F6F1A" w:rsidRDefault="008F6F1A" w:rsidP="008F6F1A">
                            <w:pPr>
                              <w:overflowPunct/>
                              <w:autoSpaceDE/>
                              <w:autoSpaceDN/>
                              <w:adjustRightInd/>
                              <w:spacing w:after="0"/>
                              <w:rPr>
                                <w:rFonts w:eastAsia="Batang"/>
                              </w:rPr>
                            </w:pPr>
                            <w:r w:rsidRPr="008F6F1A">
                              <w:rPr>
                                <w:rFonts w:eastAsia="Batang"/>
                                <w:highlight w:val="green"/>
                              </w:rPr>
                              <w:t>Agreements</w:t>
                            </w:r>
                            <w:r w:rsidRPr="008F6F1A">
                              <w:rPr>
                                <w:rFonts w:eastAsia="Batang"/>
                              </w:rPr>
                              <w:t>:</w:t>
                            </w:r>
                          </w:p>
                          <w:p w14:paraId="6C21115F" w14:textId="77777777" w:rsidR="008F6F1A" w:rsidRPr="008F6F1A" w:rsidRDefault="008F6F1A" w:rsidP="008F6F1A">
                            <w:pPr>
                              <w:numPr>
                                <w:ilvl w:val="0"/>
                                <w:numId w:val="21"/>
                              </w:numPr>
                              <w:overflowPunct/>
                              <w:autoSpaceDE/>
                              <w:autoSpaceDN/>
                              <w:adjustRightInd/>
                              <w:spacing w:after="0"/>
                              <w:contextualSpacing/>
                              <w:textAlignment w:val="baseline"/>
                              <w:rPr>
                                <w:lang w:eastAsia="ja-JP"/>
                              </w:rPr>
                            </w:pPr>
                            <w:r w:rsidRPr="008F6F1A">
                              <w:rPr>
                                <w:lang w:eastAsia="ja-JP"/>
                              </w:rPr>
                              <w:t>In determining PSFCH candidate resources for a PSFCH format from the starting sub-channel index and the slot index used for the corresponding PSSCH for actual transmission,</w:t>
                            </w:r>
                          </w:p>
                          <w:p w14:paraId="4BA44A9E" w14:textId="77777777" w:rsidR="008F6F1A" w:rsidRPr="008F6F1A" w:rsidRDefault="008F6F1A" w:rsidP="008F6F1A">
                            <w:pPr>
                              <w:numPr>
                                <w:ilvl w:val="1"/>
                                <w:numId w:val="21"/>
                              </w:numPr>
                              <w:overflowPunct/>
                              <w:autoSpaceDE/>
                              <w:autoSpaceDN/>
                              <w:adjustRightInd/>
                              <w:spacing w:after="0"/>
                              <w:contextualSpacing/>
                              <w:textAlignment w:val="baseline"/>
                              <w:rPr>
                                <w:kern w:val="2"/>
                                <w:lang w:eastAsia="ko-KR"/>
                              </w:rPr>
                            </w:pPr>
                            <w:r w:rsidRPr="008F6F1A">
                              <w:rPr>
                                <w:kern w:val="2"/>
                                <w:lang w:eastAsia="ko-KR"/>
                              </w:rPr>
                              <w:t>Notation</w:t>
                            </w:r>
                          </w:p>
                          <w:p w14:paraId="78CF78D2" w14:textId="77777777" w:rsidR="008F6F1A" w:rsidRPr="008F6F1A" w:rsidRDefault="008F6F1A" w:rsidP="008F6F1A">
                            <w:pPr>
                              <w:numPr>
                                <w:ilvl w:val="2"/>
                                <w:numId w:val="21"/>
                              </w:numPr>
                              <w:overflowPunct/>
                              <w:autoSpaceDE/>
                              <w:autoSpaceDN/>
                              <w:adjustRightInd/>
                              <w:spacing w:after="0"/>
                              <w:contextualSpacing/>
                              <w:textAlignment w:val="baseline"/>
                              <w:rPr>
                                <w:kern w:val="2"/>
                                <w:lang w:eastAsia="ko-KR"/>
                              </w:rPr>
                            </w:pPr>
                            <w:r w:rsidRPr="008F6F1A">
                              <w:rPr>
                                <w:kern w:val="2"/>
                                <w:lang w:eastAsia="ko-KR"/>
                              </w:rPr>
                              <w:t>S: the number of sub-channels in a slot</w:t>
                            </w:r>
                          </w:p>
                          <w:p w14:paraId="4A5AFFEF" w14:textId="77777777" w:rsidR="008F6F1A" w:rsidRPr="008F6F1A" w:rsidRDefault="008F6F1A" w:rsidP="008F6F1A">
                            <w:pPr>
                              <w:numPr>
                                <w:ilvl w:val="2"/>
                                <w:numId w:val="21"/>
                              </w:numPr>
                              <w:overflowPunct/>
                              <w:autoSpaceDE/>
                              <w:autoSpaceDN/>
                              <w:adjustRightInd/>
                              <w:spacing w:after="0"/>
                              <w:contextualSpacing/>
                              <w:textAlignment w:val="baseline"/>
                              <w:rPr>
                                <w:kern w:val="2"/>
                                <w:lang w:eastAsia="ko-KR"/>
                              </w:rPr>
                            </w:pPr>
                            <w:r w:rsidRPr="008F6F1A">
                              <w:rPr>
                                <w:kern w:val="2"/>
                                <w:lang w:eastAsia="ko-KR"/>
                              </w:rPr>
                              <w:t>N: the number of PSSCH slots associated with a single PSFCH slot</w:t>
                            </w:r>
                          </w:p>
                          <w:p w14:paraId="2019402E" w14:textId="77777777" w:rsidR="008F6F1A" w:rsidRPr="008F6F1A" w:rsidRDefault="008F6F1A" w:rsidP="008F6F1A">
                            <w:pPr>
                              <w:numPr>
                                <w:ilvl w:val="2"/>
                                <w:numId w:val="21"/>
                              </w:numPr>
                              <w:overflowPunct/>
                              <w:autoSpaceDE/>
                              <w:autoSpaceDN/>
                              <w:adjustRightInd/>
                              <w:spacing w:after="0"/>
                              <w:contextualSpacing/>
                              <w:textAlignment w:val="baseline"/>
                              <w:rPr>
                                <w:kern w:val="2"/>
                                <w:lang w:eastAsia="ko-KR"/>
                              </w:rPr>
                            </w:pPr>
                            <w:r w:rsidRPr="008F6F1A">
                              <w:rPr>
                                <w:kern w:val="2"/>
                                <w:lang w:eastAsia="ko-KR"/>
                              </w:rPr>
                              <w:t>N</w:t>
                            </w:r>
                            <w:r w:rsidRPr="008F6F1A">
                              <w:rPr>
                                <w:kern w:val="2"/>
                                <w:vertAlign w:val="subscript"/>
                                <w:lang w:eastAsia="ko-KR"/>
                              </w:rPr>
                              <w:t>F</w:t>
                            </w:r>
                            <w:r w:rsidRPr="008F6F1A">
                              <w:rPr>
                                <w:kern w:val="2"/>
                                <w:lang w:eastAsia="ko-KR"/>
                              </w:rPr>
                              <w:t>: the number of PRBs in the set (pre-)configured for the actual PSFCH resources.</w:t>
                            </w:r>
                          </w:p>
                          <w:p w14:paraId="03BFDBB6" w14:textId="77777777" w:rsidR="008F6F1A" w:rsidRPr="008F6F1A" w:rsidRDefault="008F6F1A" w:rsidP="008F6F1A">
                            <w:pPr>
                              <w:numPr>
                                <w:ilvl w:val="1"/>
                                <w:numId w:val="21"/>
                              </w:numPr>
                              <w:overflowPunct/>
                              <w:autoSpaceDE/>
                              <w:autoSpaceDN/>
                              <w:adjustRightInd/>
                              <w:spacing w:after="0"/>
                              <w:contextualSpacing/>
                              <w:textAlignment w:val="baseline"/>
                              <w:rPr>
                                <w:kern w:val="2"/>
                                <w:lang w:eastAsia="ko-KR"/>
                              </w:rPr>
                            </w:pPr>
                            <w:r w:rsidRPr="008F6F1A">
                              <w:rPr>
                                <w:kern w:val="2"/>
                                <w:lang w:eastAsia="ko-KR"/>
                              </w:rPr>
                              <w:t>Within the set of PRBs (pre-)configured for the actual PSFCH resources, the first Z PRBs are associated with the first sub-channel in the first slot associated with the PSFCH slot, the second Z PRBs are associated with the first sub-channel in the second slot associated with the PSFCH slot, and so on.</w:t>
                            </w:r>
                          </w:p>
                          <w:p w14:paraId="725C9507" w14:textId="77777777" w:rsidR="008F6F1A" w:rsidRPr="008F6F1A" w:rsidRDefault="008F6F1A" w:rsidP="008F6F1A">
                            <w:pPr>
                              <w:numPr>
                                <w:ilvl w:val="2"/>
                                <w:numId w:val="21"/>
                              </w:numPr>
                              <w:overflowPunct/>
                              <w:autoSpaceDE/>
                              <w:autoSpaceDN/>
                              <w:adjustRightInd/>
                              <w:spacing w:after="0"/>
                              <w:contextualSpacing/>
                              <w:textAlignment w:val="baseline"/>
                              <w:rPr>
                                <w:kern w:val="2"/>
                                <w:lang w:eastAsia="ko-KR"/>
                              </w:rPr>
                            </w:pPr>
                            <w:r w:rsidRPr="008F6F1A">
                              <w:rPr>
                                <w:kern w:val="2"/>
                                <w:lang w:eastAsia="ko-KR"/>
                              </w:rPr>
                              <w:t>FFS when N</w:t>
                            </w:r>
                            <w:r w:rsidRPr="008F6F1A">
                              <w:rPr>
                                <w:kern w:val="2"/>
                                <w:vertAlign w:val="subscript"/>
                                <w:lang w:eastAsia="ko-KR"/>
                              </w:rPr>
                              <w:t>F</w:t>
                            </w:r>
                            <w:r w:rsidRPr="008F6F1A">
                              <w:rPr>
                                <w:kern w:val="2"/>
                                <w:lang w:eastAsia="ko-KR"/>
                              </w:rPr>
                              <w:t xml:space="preserve"> is not a multiple of S*N</w:t>
                            </w:r>
                          </w:p>
                          <w:p w14:paraId="64CE2B6C" w14:textId="77777777" w:rsidR="008F6F1A" w:rsidRPr="008F6F1A" w:rsidRDefault="008F6F1A" w:rsidP="008F6F1A">
                            <w:pPr>
                              <w:numPr>
                                <w:ilvl w:val="1"/>
                                <w:numId w:val="21"/>
                              </w:numPr>
                              <w:overflowPunct/>
                              <w:autoSpaceDE/>
                              <w:autoSpaceDN/>
                              <w:adjustRightInd/>
                              <w:spacing w:after="0"/>
                              <w:contextualSpacing/>
                              <w:textAlignment w:val="baseline"/>
                              <w:rPr>
                                <w:kern w:val="2"/>
                                <w:lang w:eastAsia="ko-KR"/>
                              </w:rPr>
                            </w:pPr>
                            <w:r w:rsidRPr="008F6F1A">
                              <w:rPr>
                                <w:kern w:val="2"/>
                                <w:lang w:eastAsia="ko-KR"/>
                              </w:rPr>
                              <w:t xml:space="preserve">For a PSSCH, the candidate PSFCH resource is the set of PRBs associated with </w:t>
                            </w:r>
                          </w:p>
                          <w:p w14:paraId="5464AE11" w14:textId="77777777" w:rsidR="008F6F1A" w:rsidRPr="008F6F1A" w:rsidRDefault="008F6F1A" w:rsidP="008F6F1A">
                            <w:pPr>
                              <w:numPr>
                                <w:ilvl w:val="2"/>
                                <w:numId w:val="21"/>
                              </w:numPr>
                              <w:overflowPunct/>
                              <w:autoSpaceDE/>
                              <w:autoSpaceDN/>
                              <w:adjustRightInd/>
                              <w:spacing w:after="0"/>
                              <w:contextualSpacing/>
                              <w:textAlignment w:val="baseline"/>
                              <w:rPr>
                                <w:kern w:val="2"/>
                                <w:lang w:eastAsia="ko-KR"/>
                              </w:rPr>
                            </w:pPr>
                            <w:r w:rsidRPr="008F6F1A">
                              <w:rPr>
                                <w:kern w:val="2"/>
                                <w:lang w:eastAsia="ko-KR"/>
                              </w:rPr>
                              <w:t>Option 1: the starting sub-channel and slot used for that PSSCH.</w:t>
                            </w:r>
                          </w:p>
                          <w:p w14:paraId="3576A83B" w14:textId="77777777" w:rsidR="008F6F1A" w:rsidRPr="008F6F1A" w:rsidRDefault="008F6F1A" w:rsidP="008F6F1A">
                            <w:pPr>
                              <w:numPr>
                                <w:ilvl w:val="2"/>
                                <w:numId w:val="21"/>
                              </w:numPr>
                              <w:overflowPunct/>
                              <w:autoSpaceDE/>
                              <w:autoSpaceDN/>
                              <w:adjustRightInd/>
                              <w:spacing w:after="0"/>
                              <w:contextualSpacing/>
                              <w:textAlignment w:val="baseline"/>
                              <w:rPr>
                                <w:kern w:val="2"/>
                                <w:lang w:eastAsia="ko-KR"/>
                              </w:rPr>
                            </w:pPr>
                            <w:r w:rsidRPr="008F6F1A">
                              <w:rPr>
                                <w:kern w:val="2"/>
                                <w:lang w:eastAsia="ko-KR"/>
                              </w:rPr>
                              <w:t>Option 2: the sub-channel(s) and slot used for that PSSCH</w:t>
                            </w:r>
                          </w:p>
                          <w:p w14:paraId="2420A20C" w14:textId="77777777" w:rsidR="008F6F1A" w:rsidRPr="008F6F1A" w:rsidRDefault="008F6F1A" w:rsidP="008F6F1A">
                            <w:pPr>
                              <w:numPr>
                                <w:ilvl w:val="1"/>
                                <w:numId w:val="21"/>
                              </w:numPr>
                              <w:overflowPunct/>
                              <w:autoSpaceDE/>
                              <w:autoSpaceDN/>
                              <w:adjustRightInd/>
                              <w:spacing w:after="0"/>
                              <w:contextualSpacing/>
                              <w:textAlignment w:val="baseline"/>
                              <w:rPr>
                                <w:kern w:val="2"/>
                                <w:lang w:eastAsia="ko-KR"/>
                              </w:rPr>
                            </w:pPr>
                            <w:r w:rsidRPr="008F6F1A">
                              <w:rPr>
                                <w:kern w:val="2"/>
                                <w:lang w:eastAsia="ko-KR"/>
                              </w:rPr>
                              <w:t>PSFCH TX/TX conflict case 2 and 3 will be discussed separately.</w:t>
                            </w:r>
                          </w:p>
                          <w:p w14:paraId="5C535205" w14:textId="77777777" w:rsidR="00EC01BB" w:rsidRPr="008F6F1A" w:rsidRDefault="00EC01BB" w:rsidP="008F1B2A">
                            <w:pPr>
                              <w:overflowPunct/>
                              <w:autoSpaceDE/>
                              <w:autoSpaceDN/>
                              <w:adjustRightInd/>
                              <w:spacing w:after="0"/>
                              <w:ind w:left="1440" w:hanging="1440"/>
                              <w:rPr>
                                <w:rFonts w:eastAsia="Batang"/>
                                <w:kern w:val="2"/>
                                <w:lang w:eastAsia="ko-KR"/>
                              </w:rPr>
                            </w:pPr>
                          </w:p>
                          <w:p w14:paraId="7CE80771" w14:textId="77777777" w:rsidR="008F6F1A" w:rsidRPr="008F6F1A" w:rsidRDefault="008F6F1A" w:rsidP="008F6F1A">
                            <w:pPr>
                              <w:overflowPunct/>
                              <w:autoSpaceDE/>
                              <w:autoSpaceDN/>
                              <w:adjustRightInd/>
                              <w:spacing w:after="0"/>
                              <w:rPr>
                                <w:rFonts w:eastAsia="Batang"/>
                              </w:rPr>
                            </w:pPr>
                            <w:r w:rsidRPr="008F6F1A">
                              <w:rPr>
                                <w:rFonts w:eastAsia="Batang"/>
                                <w:highlight w:val="green"/>
                              </w:rPr>
                              <w:t>Agreements</w:t>
                            </w:r>
                            <w:r w:rsidRPr="008F6F1A">
                              <w:rPr>
                                <w:rFonts w:eastAsia="Batang"/>
                              </w:rPr>
                              <w:t>:</w:t>
                            </w:r>
                          </w:p>
                          <w:p w14:paraId="6C72863D" w14:textId="77777777" w:rsidR="008F6F1A" w:rsidRPr="008F6F1A" w:rsidRDefault="008F6F1A" w:rsidP="008F6F1A">
                            <w:pPr>
                              <w:numPr>
                                <w:ilvl w:val="0"/>
                                <w:numId w:val="21"/>
                              </w:numPr>
                              <w:overflowPunct/>
                              <w:autoSpaceDE/>
                              <w:autoSpaceDN/>
                              <w:adjustRightInd/>
                              <w:spacing w:after="0"/>
                              <w:contextualSpacing/>
                              <w:textAlignment w:val="baseline"/>
                              <w:rPr>
                                <w:lang w:eastAsia="ja-JP"/>
                              </w:rPr>
                            </w:pPr>
                            <w:r w:rsidRPr="008F6F1A">
                              <w:rPr>
                                <w:lang w:eastAsia="ja-JP"/>
                              </w:rPr>
                              <w:t>For signaling frequency resources of actual PSFCH transmission, down select one of followings:</w:t>
                            </w:r>
                          </w:p>
                          <w:p w14:paraId="0094CCAC" w14:textId="77777777" w:rsidR="008F6F1A" w:rsidRPr="008F6F1A" w:rsidRDefault="008F6F1A" w:rsidP="008F6F1A">
                            <w:pPr>
                              <w:numPr>
                                <w:ilvl w:val="1"/>
                                <w:numId w:val="21"/>
                              </w:numPr>
                              <w:overflowPunct/>
                              <w:autoSpaceDE/>
                              <w:autoSpaceDN/>
                              <w:adjustRightInd/>
                              <w:spacing w:after="0"/>
                              <w:contextualSpacing/>
                              <w:textAlignment w:val="baseline"/>
                              <w:rPr>
                                <w:lang w:eastAsia="ja-JP"/>
                              </w:rPr>
                            </w:pPr>
                            <w:r w:rsidRPr="008F6F1A">
                              <w:rPr>
                                <w:lang w:eastAsia="ja-JP"/>
                              </w:rPr>
                              <w:t>Bitmap indicates RBs in a resource pool</w:t>
                            </w:r>
                          </w:p>
                          <w:p w14:paraId="5349CA04" w14:textId="77777777" w:rsidR="008F6F1A" w:rsidRPr="00540359" w:rsidRDefault="008F6F1A" w:rsidP="008F6F1A">
                            <w:r w:rsidRPr="00540359">
                              <w:rPr>
                                <w:highlight w:val="green"/>
                              </w:rPr>
                              <w:t>Agreements</w:t>
                            </w:r>
                            <w:r w:rsidRPr="00540359">
                              <w:t>:</w:t>
                            </w:r>
                          </w:p>
                          <w:p w14:paraId="50D7D2BE" w14:textId="77777777" w:rsidR="008F6F1A" w:rsidRPr="00540359" w:rsidRDefault="008F6F1A" w:rsidP="008F6F1A">
                            <w:pPr>
                              <w:pStyle w:val="a5"/>
                              <w:numPr>
                                <w:ilvl w:val="0"/>
                                <w:numId w:val="21"/>
                              </w:numPr>
                              <w:textAlignment w:val="baseline"/>
                            </w:pPr>
                            <w:r w:rsidRPr="00540359">
                              <w:t>For the different PSSCH transmissions with same starting sub-channel in same slot, support:</w:t>
                            </w:r>
                          </w:p>
                          <w:p w14:paraId="02BCB452" w14:textId="77777777" w:rsidR="008F6F1A" w:rsidRPr="00540359" w:rsidRDefault="008F6F1A" w:rsidP="008F6F1A">
                            <w:pPr>
                              <w:pStyle w:val="a5"/>
                              <w:numPr>
                                <w:ilvl w:val="1"/>
                                <w:numId w:val="21"/>
                              </w:numPr>
                              <w:textAlignment w:val="baseline"/>
                            </w:pPr>
                            <w:r w:rsidRPr="00540359">
                              <w:t>PSFCH resource(s) (e.g., one for ACK and another for NACK) can be selected by L1-source ID indicated by SCI for the actual transmission</w:t>
                            </w:r>
                          </w:p>
                          <w:p w14:paraId="037E7917" w14:textId="77777777" w:rsidR="00171A7A" w:rsidRPr="008F6F1A" w:rsidRDefault="00171A7A" w:rsidP="000C771B">
                            <w:pPr>
                              <w:pStyle w:val="LGTdoc"/>
                              <w:spacing w:before="100" w:beforeAutospacing="1" w:after="120" w:afterAutospacing="1"/>
                              <w:rPr>
                                <w:sz w:val="20"/>
                                <w:szCs w:val="20"/>
                                <w:lang w:val="en-US"/>
                              </w:rPr>
                            </w:pPr>
                          </w:p>
                          <w:p w14:paraId="25F810B8" w14:textId="77777777" w:rsidR="00171A7A" w:rsidRPr="00F42D2C" w:rsidRDefault="00171A7A" w:rsidP="000C771B">
                            <w:pPr>
                              <w:pStyle w:val="LGTdoc"/>
                              <w:spacing w:before="100" w:beforeAutospacing="1" w:after="120" w:afterAutospacing="1"/>
                              <w:rPr>
                                <w:sz w:val="20"/>
                                <w:szCs w:val="20"/>
                                <w:lang w:val="en-US"/>
                              </w:rPr>
                            </w:pPr>
                          </w:p>
                          <w:p w14:paraId="38A62083" w14:textId="77777777" w:rsidR="00171A7A" w:rsidRDefault="00171A7A" w:rsidP="000C771B">
                            <w:pPr>
                              <w:pStyle w:val="LGTdoc"/>
                              <w:spacing w:before="100" w:beforeAutospacing="1" w:after="120" w:afterAutospacing="1"/>
                              <w:rPr>
                                <w:sz w:val="20"/>
                                <w:szCs w:val="20"/>
                                <w:lang w:val="en-US"/>
                              </w:rPr>
                            </w:pPr>
                          </w:p>
                          <w:p w14:paraId="583A07DF" w14:textId="77777777" w:rsidR="00171A7A" w:rsidRDefault="00171A7A" w:rsidP="00526840">
                            <w:pPr>
                              <w:pStyle w:val="LGTdoc"/>
                              <w:spacing w:before="100" w:beforeAutospacing="1" w:after="120" w:afterAutospacing="1"/>
                              <w:rPr>
                                <w:sz w:val="20"/>
                                <w:szCs w:val="20"/>
                                <w:lang w:val="en-US"/>
                              </w:rPr>
                            </w:pPr>
                          </w:p>
                          <w:p w14:paraId="454CDE63" w14:textId="77777777" w:rsidR="00171A7A" w:rsidRDefault="00171A7A" w:rsidP="00526840">
                            <w:pPr>
                              <w:pStyle w:val="LGTdoc"/>
                              <w:spacing w:before="100" w:beforeAutospacing="1" w:after="120" w:afterAutospacing="1"/>
                              <w:rPr>
                                <w:sz w:val="20"/>
                                <w:szCs w:val="20"/>
                                <w:lang w:val="en-US"/>
                              </w:rPr>
                            </w:pPr>
                          </w:p>
                          <w:p w14:paraId="30FC56C7" w14:textId="77777777" w:rsidR="00171A7A" w:rsidRPr="00526840" w:rsidRDefault="00171A7A" w:rsidP="00526840">
                            <w:pPr>
                              <w:pStyle w:val="LGTdoc"/>
                              <w:spacing w:before="100" w:beforeAutospacing="1" w:after="120" w:afterAutospacing="1"/>
                              <w:rPr>
                                <w:sz w:val="20"/>
                                <w:szCs w:val="20"/>
                                <w:lang w:val="en-US"/>
                              </w:rPr>
                            </w:pPr>
                          </w:p>
                        </w:txbxContent>
                      </wps:txbx>
                      <wps:bodyPr rot="0" vert="horz" wrap="square" lIns="91440" tIns="45720" rIns="91440" bIns="45720" anchor="t" anchorCtr="0" upright="1">
                        <a:noAutofit/>
                      </wps:bodyPr>
                    </wps:wsp>
                  </a:graphicData>
                </a:graphic>
              </wp:inline>
            </w:drawing>
          </mc:Choice>
          <mc:Fallback>
            <w:pict>
              <v:shapetype w14:anchorId="2CA84F59" id="_x0000_t202" coordsize="21600,21600" o:spt="202" path="m,l,21600r21600,l21600,xe">
                <v:stroke joinstyle="miter"/>
                <v:path gradientshapeok="t" o:connecttype="rect"/>
              </v:shapetype>
              <v:shape id="Text Box 3" o:spid="_x0000_s1026" type="#_x0000_t202" style="width:469.7pt;height:42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">
                <v:textbox>
                  <w:txbxContent>
                    <w:p w14:paraId="3BE8CD54" w14:textId="77777777" w:rsidR="008F6F1A" w:rsidRPr="008F6F1A" w:rsidRDefault="008F6F1A" w:rsidP="008F6F1A">
                      <w:pPr>
                        <w:overflowPunct/>
                        <w:autoSpaceDE/>
                        <w:autoSpaceDN/>
                        <w:adjustRightInd/>
                        <w:spacing w:after="0"/>
                        <w:rPr>
                          <w:rFonts w:eastAsia="Batang"/>
                          <w:b/>
                          <w:bCs/>
                          <w:lang w:val="en-GB"/>
                        </w:rPr>
                      </w:pPr>
                      <w:r w:rsidRPr="008F6F1A">
                        <w:rPr>
                          <w:rFonts w:eastAsia="Batang"/>
                          <w:highlight w:val="green"/>
                          <w:lang w:val="en-GB"/>
                        </w:rPr>
                        <w:t>Agreements</w:t>
                      </w:r>
                      <w:r w:rsidRPr="008F6F1A">
                        <w:rPr>
                          <w:rFonts w:eastAsia="Batang"/>
                          <w:b/>
                          <w:bCs/>
                          <w:lang w:val="en-GB"/>
                        </w:rPr>
                        <w:t>:</w:t>
                      </w:r>
                    </w:p>
                    <w:p w14:paraId="6D19D07A" w14:textId="77777777" w:rsidR="008F6F1A" w:rsidRPr="008F6F1A" w:rsidRDefault="008F6F1A" w:rsidP="008F6F1A">
                      <w:pPr>
                        <w:numPr>
                          <w:ilvl w:val="0"/>
                          <w:numId w:val="21"/>
                        </w:numPr>
                        <w:overflowPunct/>
                        <w:autoSpaceDE/>
                        <w:autoSpaceDN/>
                        <w:adjustRightInd/>
                        <w:spacing w:after="0"/>
                        <w:contextualSpacing/>
                        <w:textAlignment w:val="baseline"/>
                        <w:rPr>
                          <w:lang w:eastAsia="ja-JP"/>
                        </w:rPr>
                      </w:pPr>
                      <w:r w:rsidRPr="008F6F1A">
                        <w:rPr>
                          <w:lang w:eastAsia="ja-JP"/>
                        </w:rPr>
                        <w:t>2</w:t>
                      </w:r>
                      <w:r w:rsidRPr="008F6F1A">
                        <w:rPr>
                          <w:vertAlign w:val="superscript"/>
                          <w:lang w:eastAsia="ja-JP"/>
                        </w:rPr>
                        <w:t>nd</w:t>
                      </w:r>
                      <w:r w:rsidRPr="008F6F1A">
                        <w:rPr>
                          <w:lang w:eastAsia="ja-JP"/>
                        </w:rPr>
                        <w:t xml:space="preserve"> stage SCI format for groupcast HARQ feedback option 1 and option 2. To down-select during the week:</w:t>
                      </w:r>
                    </w:p>
                    <w:p w14:paraId="125FC4AB" w14:textId="77777777" w:rsidR="008F6F1A" w:rsidRPr="008F6F1A" w:rsidRDefault="008F6F1A" w:rsidP="008F6F1A">
                      <w:pPr>
                        <w:numPr>
                          <w:ilvl w:val="1"/>
                          <w:numId w:val="21"/>
                        </w:numPr>
                        <w:overflowPunct/>
                        <w:autoSpaceDE/>
                        <w:autoSpaceDN/>
                        <w:adjustRightInd/>
                        <w:spacing w:after="0"/>
                        <w:contextualSpacing/>
                        <w:textAlignment w:val="baseline"/>
                        <w:rPr>
                          <w:lang w:eastAsia="ja-JP"/>
                        </w:rPr>
                      </w:pPr>
                      <w:r w:rsidRPr="008F6F1A">
                        <w:rPr>
                          <w:lang w:eastAsia="ja-JP"/>
                        </w:rPr>
                        <w:t>Option 1: The same 2</w:t>
                      </w:r>
                      <w:r w:rsidRPr="008F6F1A">
                        <w:rPr>
                          <w:vertAlign w:val="superscript"/>
                          <w:lang w:eastAsia="ja-JP"/>
                        </w:rPr>
                        <w:t>nd</w:t>
                      </w:r>
                      <w:r w:rsidRPr="008F6F1A">
                        <w:rPr>
                          <w:lang w:eastAsia="ja-JP"/>
                        </w:rPr>
                        <w:t xml:space="preserve"> stage SCI format is used for groupcast HARQ feedback option 1 and option 2.</w:t>
                      </w:r>
                    </w:p>
                    <w:p w14:paraId="7F08A0C5" w14:textId="77777777" w:rsidR="008F6F1A" w:rsidRPr="008F6F1A" w:rsidRDefault="008F6F1A" w:rsidP="008F6F1A">
                      <w:pPr>
                        <w:numPr>
                          <w:ilvl w:val="2"/>
                          <w:numId w:val="21"/>
                        </w:numPr>
                        <w:overflowPunct/>
                        <w:autoSpaceDE/>
                        <w:autoSpaceDN/>
                        <w:adjustRightInd/>
                        <w:spacing w:after="0"/>
                        <w:contextualSpacing/>
                        <w:textAlignment w:val="baseline"/>
                        <w:rPr>
                          <w:lang w:eastAsia="ja-JP"/>
                        </w:rPr>
                      </w:pPr>
                      <w:r w:rsidRPr="008F6F1A">
                        <w:rPr>
                          <w:lang w:eastAsia="ja-JP"/>
                        </w:rPr>
                        <w:t>SCI indicator to indicate between groupcast Option 1 and groupcast Option 2 is in the 2nd-stage SCI.</w:t>
                      </w:r>
                    </w:p>
                    <w:p w14:paraId="090C9ECE" w14:textId="77777777" w:rsidR="008F6F1A" w:rsidRPr="008F6F1A" w:rsidRDefault="008F6F1A" w:rsidP="008F6F1A">
                      <w:pPr>
                        <w:numPr>
                          <w:ilvl w:val="1"/>
                          <w:numId w:val="21"/>
                        </w:numPr>
                        <w:overflowPunct/>
                        <w:autoSpaceDE/>
                        <w:autoSpaceDN/>
                        <w:adjustRightInd/>
                        <w:spacing w:after="0"/>
                        <w:contextualSpacing/>
                        <w:textAlignment w:val="baseline"/>
                        <w:rPr>
                          <w:lang w:eastAsia="ja-JP"/>
                        </w:rPr>
                      </w:pPr>
                      <w:r w:rsidRPr="008F6F1A">
                        <w:rPr>
                          <w:lang w:eastAsia="ja-JP"/>
                        </w:rPr>
                        <w:t>Option 2: Different 2</w:t>
                      </w:r>
                      <w:r w:rsidRPr="008F6F1A">
                        <w:rPr>
                          <w:vertAlign w:val="superscript"/>
                          <w:lang w:eastAsia="ja-JP"/>
                        </w:rPr>
                        <w:t>nd</w:t>
                      </w:r>
                      <w:r w:rsidRPr="008F6F1A">
                        <w:rPr>
                          <w:lang w:eastAsia="ja-JP"/>
                        </w:rPr>
                        <w:t xml:space="preserve"> stage SCI formats are used in groupcast HARQ feedback option 1 and option 2.</w:t>
                      </w:r>
                    </w:p>
                    <w:p w14:paraId="4434F46A" w14:textId="77777777" w:rsidR="008F6F1A" w:rsidRPr="008F6F1A" w:rsidRDefault="008F6F1A" w:rsidP="008F6F1A">
                      <w:pPr>
                        <w:numPr>
                          <w:ilvl w:val="2"/>
                          <w:numId w:val="21"/>
                        </w:numPr>
                        <w:overflowPunct/>
                        <w:autoSpaceDE/>
                        <w:autoSpaceDN/>
                        <w:adjustRightInd/>
                        <w:spacing w:after="0"/>
                        <w:contextualSpacing/>
                        <w:textAlignment w:val="baseline"/>
                        <w:rPr>
                          <w:lang w:eastAsia="ja-JP"/>
                        </w:rPr>
                      </w:pPr>
                      <w:r w:rsidRPr="008F6F1A">
                        <w:rPr>
                          <w:lang w:eastAsia="ja-JP"/>
                        </w:rPr>
                        <w:t>1</w:t>
                      </w:r>
                      <w:r w:rsidRPr="008F6F1A">
                        <w:rPr>
                          <w:vertAlign w:val="superscript"/>
                          <w:lang w:eastAsia="ja-JP"/>
                        </w:rPr>
                        <w:t>st</w:t>
                      </w:r>
                      <w:r w:rsidRPr="008F6F1A">
                        <w:rPr>
                          <w:lang w:eastAsia="ja-JP"/>
                        </w:rPr>
                        <w:t xml:space="preserve"> stage SCI indicates which format is used.</w:t>
                      </w:r>
                    </w:p>
                    <w:p w14:paraId="3E916D76" w14:textId="77777777" w:rsidR="008F6F1A" w:rsidRPr="008F6F1A" w:rsidRDefault="008F6F1A" w:rsidP="008F6F1A">
                      <w:pPr>
                        <w:overflowPunct/>
                        <w:autoSpaceDE/>
                        <w:autoSpaceDN/>
                        <w:adjustRightInd/>
                        <w:spacing w:after="0"/>
                        <w:rPr>
                          <w:rFonts w:eastAsia="Batang"/>
                        </w:rPr>
                      </w:pPr>
                      <w:r w:rsidRPr="008F6F1A">
                        <w:rPr>
                          <w:rFonts w:eastAsia="Batang"/>
                          <w:highlight w:val="green"/>
                        </w:rPr>
                        <w:t>Agreements</w:t>
                      </w:r>
                      <w:r w:rsidRPr="008F6F1A">
                        <w:rPr>
                          <w:rFonts w:eastAsia="Batang"/>
                        </w:rPr>
                        <w:t>:</w:t>
                      </w:r>
                    </w:p>
                    <w:p w14:paraId="6C21115F" w14:textId="77777777" w:rsidR="008F6F1A" w:rsidRPr="008F6F1A" w:rsidRDefault="008F6F1A" w:rsidP="008F6F1A">
                      <w:pPr>
                        <w:numPr>
                          <w:ilvl w:val="0"/>
                          <w:numId w:val="21"/>
                        </w:numPr>
                        <w:overflowPunct/>
                        <w:autoSpaceDE/>
                        <w:autoSpaceDN/>
                        <w:adjustRightInd/>
                        <w:spacing w:after="0"/>
                        <w:contextualSpacing/>
                        <w:textAlignment w:val="baseline"/>
                        <w:rPr>
                          <w:lang w:eastAsia="ja-JP"/>
                        </w:rPr>
                      </w:pPr>
                      <w:r w:rsidRPr="008F6F1A">
                        <w:rPr>
                          <w:lang w:eastAsia="ja-JP"/>
                        </w:rPr>
                        <w:t>In determining PSFCH candidate resources for a PSFCH format from the starting sub-channel index and the slot index used for the corresponding PSSCH for actual transmission,</w:t>
                      </w:r>
                    </w:p>
                    <w:p w14:paraId="4BA44A9E" w14:textId="77777777" w:rsidR="008F6F1A" w:rsidRPr="008F6F1A" w:rsidRDefault="008F6F1A" w:rsidP="008F6F1A">
                      <w:pPr>
                        <w:numPr>
                          <w:ilvl w:val="1"/>
                          <w:numId w:val="21"/>
                        </w:numPr>
                        <w:overflowPunct/>
                        <w:autoSpaceDE/>
                        <w:autoSpaceDN/>
                        <w:adjustRightInd/>
                        <w:spacing w:after="0"/>
                        <w:contextualSpacing/>
                        <w:textAlignment w:val="baseline"/>
                        <w:rPr>
                          <w:kern w:val="2"/>
                          <w:lang w:eastAsia="ko-KR"/>
                        </w:rPr>
                      </w:pPr>
                      <w:r w:rsidRPr="008F6F1A">
                        <w:rPr>
                          <w:kern w:val="2"/>
                          <w:lang w:eastAsia="ko-KR"/>
                        </w:rPr>
                        <w:t>Notation</w:t>
                      </w:r>
                    </w:p>
                    <w:p w14:paraId="78CF78D2" w14:textId="77777777" w:rsidR="008F6F1A" w:rsidRPr="008F6F1A" w:rsidRDefault="008F6F1A" w:rsidP="008F6F1A">
                      <w:pPr>
                        <w:numPr>
                          <w:ilvl w:val="2"/>
                          <w:numId w:val="21"/>
                        </w:numPr>
                        <w:overflowPunct/>
                        <w:autoSpaceDE/>
                        <w:autoSpaceDN/>
                        <w:adjustRightInd/>
                        <w:spacing w:after="0"/>
                        <w:contextualSpacing/>
                        <w:textAlignment w:val="baseline"/>
                        <w:rPr>
                          <w:kern w:val="2"/>
                          <w:lang w:eastAsia="ko-KR"/>
                        </w:rPr>
                      </w:pPr>
                      <w:r w:rsidRPr="008F6F1A">
                        <w:rPr>
                          <w:kern w:val="2"/>
                          <w:lang w:eastAsia="ko-KR"/>
                        </w:rPr>
                        <w:t>S: the number of sub-channels in a slot</w:t>
                      </w:r>
                    </w:p>
                    <w:p w14:paraId="4A5AFFEF" w14:textId="77777777" w:rsidR="008F6F1A" w:rsidRPr="008F6F1A" w:rsidRDefault="008F6F1A" w:rsidP="008F6F1A">
                      <w:pPr>
                        <w:numPr>
                          <w:ilvl w:val="2"/>
                          <w:numId w:val="21"/>
                        </w:numPr>
                        <w:overflowPunct/>
                        <w:autoSpaceDE/>
                        <w:autoSpaceDN/>
                        <w:adjustRightInd/>
                        <w:spacing w:after="0"/>
                        <w:contextualSpacing/>
                        <w:textAlignment w:val="baseline"/>
                        <w:rPr>
                          <w:kern w:val="2"/>
                          <w:lang w:eastAsia="ko-KR"/>
                        </w:rPr>
                      </w:pPr>
                      <w:r w:rsidRPr="008F6F1A">
                        <w:rPr>
                          <w:kern w:val="2"/>
                          <w:lang w:eastAsia="ko-KR"/>
                        </w:rPr>
                        <w:t>N: the number of PSSCH slots associated with a single PSFCH slot</w:t>
                      </w:r>
                    </w:p>
                    <w:p w14:paraId="2019402E" w14:textId="77777777" w:rsidR="008F6F1A" w:rsidRPr="008F6F1A" w:rsidRDefault="008F6F1A" w:rsidP="008F6F1A">
                      <w:pPr>
                        <w:numPr>
                          <w:ilvl w:val="2"/>
                          <w:numId w:val="21"/>
                        </w:numPr>
                        <w:overflowPunct/>
                        <w:autoSpaceDE/>
                        <w:autoSpaceDN/>
                        <w:adjustRightInd/>
                        <w:spacing w:after="0"/>
                        <w:contextualSpacing/>
                        <w:textAlignment w:val="baseline"/>
                        <w:rPr>
                          <w:kern w:val="2"/>
                          <w:lang w:eastAsia="ko-KR"/>
                        </w:rPr>
                      </w:pPr>
                      <w:r w:rsidRPr="008F6F1A">
                        <w:rPr>
                          <w:kern w:val="2"/>
                          <w:lang w:eastAsia="ko-KR"/>
                        </w:rPr>
                        <w:t>N</w:t>
                      </w:r>
                      <w:r w:rsidRPr="008F6F1A">
                        <w:rPr>
                          <w:kern w:val="2"/>
                          <w:vertAlign w:val="subscript"/>
                          <w:lang w:eastAsia="ko-KR"/>
                        </w:rPr>
                        <w:t>F</w:t>
                      </w:r>
                      <w:r w:rsidRPr="008F6F1A">
                        <w:rPr>
                          <w:kern w:val="2"/>
                          <w:lang w:eastAsia="ko-KR"/>
                        </w:rPr>
                        <w:t>: the number of PRBs in the set (pre-)configured for the actual PSFCH resources.</w:t>
                      </w:r>
                    </w:p>
                    <w:p w14:paraId="03BFDBB6" w14:textId="77777777" w:rsidR="008F6F1A" w:rsidRPr="008F6F1A" w:rsidRDefault="008F6F1A" w:rsidP="008F6F1A">
                      <w:pPr>
                        <w:numPr>
                          <w:ilvl w:val="1"/>
                          <w:numId w:val="21"/>
                        </w:numPr>
                        <w:overflowPunct/>
                        <w:autoSpaceDE/>
                        <w:autoSpaceDN/>
                        <w:adjustRightInd/>
                        <w:spacing w:after="0"/>
                        <w:contextualSpacing/>
                        <w:textAlignment w:val="baseline"/>
                        <w:rPr>
                          <w:kern w:val="2"/>
                          <w:lang w:eastAsia="ko-KR"/>
                        </w:rPr>
                      </w:pPr>
                      <w:r w:rsidRPr="008F6F1A">
                        <w:rPr>
                          <w:kern w:val="2"/>
                          <w:lang w:eastAsia="ko-KR"/>
                        </w:rPr>
                        <w:t>Within the set of PRBs (pre-)configured for the actual PSFCH resources, the first Z PRBs are associated with the first sub-channel in the first slot associated with the PSFCH slot, the second Z PRBs are associated with the first sub-channel in the second slot associated with the PSFCH slot, and so on.</w:t>
                      </w:r>
                    </w:p>
                    <w:p w14:paraId="725C9507" w14:textId="77777777" w:rsidR="008F6F1A" w:rsidRPr="008F6F1A" w:rsidRDefault="008F6F1A" w:rsidP="008F6F1A">
                      <w:pPr>
                        <w:numPr>
                          <w:ilvl w:val="2"/>
                          <w:numId w:val="21"/>
                        </w:numPr>
                        <w:overflowPunct/>
                        <w:autoSpaceDE/>
                        <w:autoSpaceDN/>
                        <w:adjustRightInd/>
                        <w:spacing w:after="0"/>
                        <w:contextualSpacing/>
                        <w:textAlignment w:val="baseline"/>
                        <w:rPr>
                          <w:kern w:val="2"/>
                          <w:lang w:eastAsia="ko-KR"/>
                        </w:rPr>
                      </w:pPr>
                      <w:r w:rsidRPr="008F6F1A">
                        <w:rPr>
                          <w:kern w:val="2"/>
                          <w:lang w:eastAsia="ko-KR"/>
                        </w:rPr>
                        <w:t>FFS when N</w:t>
                      </w:r>
                      <w:r w:rsidRPr="008F6F1A">
                        <w:rPr>
                          <w:kern w:val="2"/>
                          <w:vertAlign w:val="subscript"/>
                          <w:lang w:eastAsia="ko-KR"/>
                        </w:rPr>
                        <w:t>F</w:t>
                      </w:r>
                      <w:r w:rsidRPr="008F6F1A">
                        <w:rPr>
                          <w:kern w:val="2"/>
                          <w:lang w:eastAsia="ko-KR"/>
                        </w:rPr>
                        <w:t xml:space="preserve"> is not a multiple of S*N</w:t>
                      </w:r>
                    </w:p>
                    <w:p w14:paraId="64CE2B6C" w14:textId="77777777" w:rsidR="008F6F1A" w:rsidRPr="008F6F1A" w:rsidRDefault="008F6F1A" w:rsidP="008F6F1A">
                      <w:pPr>
                        <w:numPr>
                          <w:ilvl w:val="1"/>
                          <w:numId w:val="21"/>
                        </w:numPr>
                        <w:overflowPunct/>
                        <w:autoSpaceDE/>
                        <w:autoSpaceDN/>
                        <w:adjustRightInd/>
                        <w:spacing w:after="0"/>
                        <w:contextualSpacing/>
                        <w:textAlignment w:val="baseline"/>
                        <w:rPr>
                          <w:kern w:val="2"/>
                          <w:lang w:eastAsia="ko-KR"/>
                        </w:rPr>
                      </w:pPr>
                      <w:r w:rsidRPr="008F6F1A">
                        <w:rPr>
                          <w:kern w:val="2"/>
                          <w:lang w:eastAsia="ko-KR"/>
                        </w:rPr>
                        <w:t xml:space="preserve">For a PSSCH, the candidate PSFCH resource is the set of PRBs associated with </w:t>
                      </w:r>
                    </w:p>
                    <w:p w14:paraId="5464AE11" w14:textId="77777777" w:rsidR="008F6F1A" w:rsidRPr="008F6F1A" w:rsidRDefault="008F6F1A" w:rsidP="008F6F1A">
                      <w:pPr>
                        <w:numPr>
                          <w:ilvl w:val="2"/>
                          <w:numId w:val="21"/>
                        </w:numPr>
                        <w:overflowPunct/>
                        <w:autoSpaceDE/>
                        <w:autoSpaceDN/>
                        <w:adjustRightInd/>
                        <w:spacing w:after="0"/>
                        <w:contextualSpacing/>
                        <w:textAlignment w:val="baseline"/>
                        <w:rPr>
                          <w:kern w:val="2"/>
                          <w:lang w:eastAsia="ko-KR"/>
                        </w:rPr>
                      </w:pPr>
                      <w:r w:rsidRPr="008F6F1A">
                        <w:rPr>
                          <w:kern w:val="2"/>
                          <w:lang w:eastAsia="ko-KR"/>
                        </w:rPr>
                        <w:t>Option 1: the starting sub-channel and slot used for that PSSCH.</w:t>
                      </w:r>
                    </w:p>
                    <w:p w14:paraId="3576A83B" w14:textId="77777777" w:rsidR="008F6F1A" w:rsidRPr="008F6F1A" w:rsidRDefault="008F6F1A" w:rsidP="008F6F1A">
                      <w:pPr>
                        <w:numPr>
                          <w:ilvl w:val="2"/>
                          <w:numId w:val="21"/>
                        </w:numPr>
                        <w:overflowPunct/>
                        <w:autoSpaceDE/>
                        <w:autoSpaceDN/>
                        <w:adjustRightInd/>
                        <w:spacing w:after="0"/>
                        <w:contextualSpacing/>
                        <w:textAlignment w:val="baseline"/>
                        <w:rPr>
                          <w:kern w:val="2"/>
                          <w:lang w:eastAsia="ko-KR"/>
                        </w:rPr>
                      </w:pPr>
                      <w:r w:rsidRPr="008F6F1A">
                        <w:rPr>
                          <w:kern w:val="2"/>
                          <w:lang w:eastAsia="ko-KR"/>
                        </w:rPr>
                        <w:t>Option 2: the sub-channel(s) and slot used for that PSSCH</w:t>
                      </w:r>
                    </w:p>
                    <w:p w14:paraId="2420A20C" w14:textId="77777777" w:rsidR="008F6F1A" w:rsidRPr="008F6F1A" w:rsidRDefault="008F6F1A" w:rsidP="008F6F1A">
                      <w:pPr>
                        <w:numPr>
                          <w:ilvl w:val="1"/>
                          <w:numId w:val="21"/>
                        </w:numPr>
                        <w:overflowPunct/>
                        <w:autoSpaceDE/>
                        <w:autoSpaceDN/>
                        <w:adjustRightInd/>
                        <w:spacing w:after="0"/>
                        <w:contextualSpacing/>
                        <w:textAlignment w:val="baseline"/>
                        <w:rPr>
                          <w:kern w:val="2"/>
                          <w:lang w:eastAsia="ko-KR"/>
                        </w:rPr>
                      </w:pPr>
                      <w:r w:rsidRPr="008F6F1A">
                        <w:rPr>
                          <w:kern w:val="2"/>
                          <w:lang w:eastAsia="ko-KR"/>
                        </w:rPr>
                        <w:t>PSFCH TX/TX conflict case 2 and 3 will be discussed separately.</w:t>
                      </w:r>
                    </w:p>
                    <w:p w14:paraId="5C535205" w14:textId="77777777" w:rsidR="00EC01BB" w:rsidRPr="008F6F1A" w:rsidRDefault="00EC01BB" w:rsidP="008F1B2A">
                      <w:pPr>
                        <w:overflowPunct/>
                        <w:autoSpaceDE/>
                        <w:autoSpaceDN/>
                        <w:adjustRightInd/>
                        <w:spacing w:after="0"/>
                        <w:ind w:left="1440" w:hanging="1440"/>
                        <w:rPr>
                          <w:rFonts w:eastAsia="Batang"/>
                          <w:kern w:val="2"/>
                          <w:lang w:eastAsia="ko-KR"/>
                        </w:rPr>
                      </w:pPr>
                    </w:p>
                    <w:p w14:paraId="7CE80771" w14:textId="77777777" w:rsidR="008F6F1A" w:rsidRPr="008F6F1A" w:rsidRDefault="008F6F1A" w:rsidP="008F6F1A">
                      <w:pPr>
                        <w:overflowPunct/>
                        <w:autoSpaceDE/>
                        <w:autoSpaceDN/>
                        <w:adjustRightInd/>
                        <w:spacing w:after="0"/>
                        <w:rPr>
                          <w:rFonts w:eastAsia="Batang"/>
                        </w:rPr>
                      </w:pPr>
                      <w:r w:rsidRPr="008F6F1A">
                        <w:rPr>
                          <w:rFonts w:eastAsia="Batang"/>
                          <w:highlight w:val="green"/>
                        </w:rPr>
                        <w:t>Agreements</w:t>
                      </w:r>
                      <w:r w:rsidRPr="008F6F1A">
                        <w:rPr>
                          <w:rFonts w:eastAsia="Batang"/>
                        </w:rPr>
                        <w:t>:</w:t>
                      </w:r>
                    </w:p>
                    <w:p w14:paraId="6C72863D" w14:textId="77777777" w:rsidR="008F6F1A" w:rsidRPr="008F6F1A" w:rsidRDefault="008F6F1A" w:rsidP="008F6F1A">
                      <w:pPr>
                        <w:numPr>
                          <w:ilvl w:val="0"/>
                          <w:numId w:val="21"/>
                        </w:numPr>
                        <w:overflowPunct/>
                        <w:autoSpaceDE/>
                        <w:autoSpaceDN/>
                        <w:adjustRightInd/>
                        <w:spacing w:after="0"/>
                        <w:contextualSpacing/>
                        <w:textAlignment w:val="baseline"/>
                        <w:rPr>
                          <w:lang w:eastAsia="ja-JP"/>
                        </w:rPr>
                      </w:pPr>
                      <w:r w:rsidRPr="008F6F1A">
                        <w:rPr>
                          <w:lang w:eastAsia="ja-JP"/>
                        </w:rPr>
                        <w:t>For signaling frequency resources of actual PSFCH transmission, down select one of followings:</w:t>
                      </w:r>
                    </w:p>
                    <w:p w14:paraId="0094CCAC" w14:textId="77777777" w:rsidR="008F6F1A" w:rsidRPr="008F6F1A" w:rsidRDefault="008F6F1A" w:rsidP="008F6F1A">
                      <w:pPr>
                        <w:numPr>
                          <w:ilvl w:val="1"/>
                          <w:numId w:val="21"/>
                        </w:numPr>
                        <w:overflowPunct/>
                        <w:autoSpaceDE/>
                        <w:autoSpaceDN/>
                        <w:adjustRightInd/>
                        <w:spacing w:after="0"/>
                        <w:contextualSpacing/>
                        <w:textAlignment w:val="baseline"/>
                        <w:rPr>
                          <w:lang w:eastAsia="ja-JP"/>
                        </w:rPr>
                      </w:pPr>
                      <w:r w:rsidRPr="008F6F1A">
                        <w:rPr>
                          <w:lang w:eastAsia="ja-JP"/>
                        </w:rPr>
                        <w:t>Bitmap indicates RBs in a resource pool</w:t>
                      </w:r>
                    </w:p>
                    <w:p w14:paraId="5349CA04" w14:textId="77777777" w:rsidR="008F6F1A" w:rsidRPr="00540359" w:rsidRDefault="008F6F1A" w:rsidP="008F6F1A">
                      <w:r w:rsidRPr="00540359">
                        <w:rPr>
                          <w:highlight w:val="green"/>
                        </w:rPr>
                        <w:t>Agreements</w:t>
                      </w:r>
                      <w:r w:rsidRPr="00540359">
                        <w:t>:</w:t>
                      </w:r>
                    </w:p>
                    <w:p w14:paraId="50D7D2BE" w14:textId="77777777" w:rsidR="008F6F1A" w:rsidRPr="00540359" w:rsidRDefault="008F6F1A" w:rsidP="008F6F1A">
                      <w:pPr>
                        <w:pStyle w:val="a5"/>
                        <w:numPr>
                          <w:ilvl w:val="0"/>
                          <w:numId w:val="21"/>
                        </w:numPr>
                        <w:textAlignment w:val="baseline"/>
                      </w:pPr>
                      <w:r w:rsidRPr="00540359">
                        <w:t>For the different PSSCH transmissions with same starting sub-channel in same slot, support:</w:t>
                      </w:r>
                    </w:p>
                    <w:p w14:paraId="02BCB452" w14:textId="77777777" w:rsidR="008F6F1A" w:rsidRPr="00540359" w:rsidRDefault="008F6F1A" w:rsidP="008F6F1A">
                      <w:pPr>
                        <w:pStyle w:val="a5"/>
                        <w:numPr>
                          <w:ilvl w:val="1"/>
                          <w:numId w:val="21"/>
                        </w:numPr>
                        <w:textAlignment w:val="baseline"/>
                      </w:pPr>
                      <w:r w:rsidRPr="00540359">
                        <w:t>PSFCH resource(s) (e.g., one for ACK and another for NACK) can be selected by L1-source ID indicated by SCI for the actual transmission</w:t>
                      </w:r>
                    </w:p>
                    <w:p w14:paraId="037E7917" w14:textId="77777777" w:rsidR="00171A7A" w:rsidRPr="008F6F1A" w:rsidRDefault="00171A7A" w:rsidP="000C771B">
                      <w:pPr>
                        <w:pStyle w:val="LGTdoc"/>
                        <w:spacing w:before="100" w:beforeAutospacing="1" w:after="120" w:afterAutospacing="1"/>
                        <w:rPr>
                          <w:sz w:val="20"/>
                          <w:szCs w:val="20"/>
                          <w:lang w:val="en-US"/>
                        </w:rPr>
                      </w:pPr>
                    </w:p>
                    <w:p w14:paraId="25F810B8" w14:textId="77777777" w:rsidR="00171A7A" w:rsidRPr="00F42D2C" w:rsidRDefault="00171A7A" w:rsidP="000C771B">
                      <w:pPr>
                        <w:pStyle w:val="LGTdoc"/>
                        <w:spacing w:before="100" w:beforeAutospacing="1" w:after="120" w:afterAutospacing="1"/>
                        <w:rPr>
                          <w:sz w:val="20"/>
                          <w:szCs w:val="20"/>
                          <w:lang w:val="en-US"/>
                        </w:rPr>
                      </w:pPr>
                    </w:p>
                    <w:p w14:paraId="38A62083" w14:textId="77777777" w:rsidR="00171A7A" w:rsidRDefault="00171A7A" w:rsidP="000C771B">
                      <w:pPr>
                        <w:pStyle w:val="LGTdoc"/>
                        <w:spacing w:before="100" w:beforeAutospacing="1" w:after="120" w:afterAutospacing="1"/>
                        <w:rPr>
                          <w:sz w:val="20"/>
                          <w:szCs w:val="20"/>
                          <w:lang w:val="en-US"/>
                        </w:rPr>
                      </w:pPr>
                    </w:p>
                    <w:p w14:paraId="583A07DF" w14:textId="77777777" w:rsidR="00171A7A" w:rsidRDefault="00171A7A" w:rsidP="00526840">
                      <w:pPr>
                        <w:pStyle w:val="LGTdoc"/>
                        <w:spacing w:before="100" w:beforeAutospacing="1" w:after="120" w:afterAutospacing="1"/>
                        <w:rPr>
                          <w:sz w:val="20"/>
                          <w:szCs w:val="20"/>
                          <w:lang w:val="en-US"/>
                        </w:rPr>
                      </w:pPr>
                    </w:p>
                    <w:p w14:paraId="454CDE63" w14:textId="77777777" w:rsidR="00171A7A" w:rsidRDefault="00171A7A" w:rsidP="00526840">
                      <w:pPr>
                        <w:pStyle w:val="LGTdoc"/>
                        <w:spacing w:before="100" w:beforeAutospacing="1" w:after="120" w:afterAutospacing="1"/>
                        <w:rPr>
                          <w:sz w:val="20"/>
                          <w:szCs w:val="20"/>
                          <w:lang w:val="en-US"/>
                        </w:rPr>
                      </w:pPr>
                    </w:p>
                    <w:p w14:paraId="30FC56C7" w14:textId="77777777" w:rsidR="00171A7A" w:rsidRPr="00526840" w:rsidRDefault="00171A7A" w:rsidP="00526840">
                      <w:pPr>
                        <w:pStyle w:val="LGTdoc"/>
                        <w:spacing w:before="100" w:beforeAutospacing="1" w:after="120" w:afterAutospacing="1"/>
                        <w:rPr>
                          <w:sz w:val="20"/>
                          <w:szCs w:val="20"/>
                          <w:lang w:val="en-US"/>
                        </w:rPr>
                      </w:pPr>
                    </w:p>
                  </w:txbxContent>
                </v:textbox>
                <w10:anchorlock/>
              </v:shape>
            </w:pict>
          </mc:Fallback>
        </mc:AlternateContent>
      </w:r>
    </w:p>
    <w:p w14:paraId="1B29F3A5" w14:textId="77777777" w:rsidR="002C1701" w:rsidRDefault="002C1701" w:rsidP="004A62CF">
      <w:pPr>
        <w:jc w:val="both"/>
        <w:rPr>
          <w:rFonts w:eastAsiaTheme="minorEastAsia"/>
          <w:lang w:eastAsia="zh-TW"/>
        </w:rPr>
      </w:pPr>
    </w:p>
    <w:p w14:paraId="201D5454" w14:textId="77777777" w:rsidR="002C1701" w:rsidRDefault="002C1701" w:rsidP="004A62CF">
      <w:pPr>
        <w:jc w:val="both"/>
        <w:rPr>
          <w:rFonts w:eastAsiaTheme="minorEastAsia"/>
          <w:lang w:eastAsia="zh-TW"/>
        </w:rPr>
      </w:pPr>
    </w:p>
    <w:p w14:paraId="2060617D" w14:textId="7ED58FC5" w:rsidR="004911F4" w:rsidRDefault="004911F4" w:rsidP="004A62CF">
      <w:pPr>
        <w:jc w:val="both"/>
        <w:rPr>
          <w:rFonts w:eastAsiaTheme="minorEastAsia"/>
          <w:lang w:eastAsia="zh-TW"/>
        </w:rPr>
      </w:pPr>
      <w:r>
        <w:rPr>
          <w:rFonts w:eastAsiaTheme="minorEastAsia"/>
          <w:noProof/>
          <w:lang w:eastAsia="zh-TW"/>
        </w:rPr>
        <w:lastRenderedPageBreak/>
        <mc:AlternateContent>
          <mc:Choice Requires="wps">
            <w:drawing>
              <wp:inline distT="0" distB="0" distL="0" distR="0" wp14:anchorId="61F978D8" wp14:editId="08A09C5D">
                <wp:extent cx="5943600" cy="8159750"/>
                <wp:effectExtent l="0" t="0" r="19050" b="12700"/>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8159750"/>
                        </a:xfrm>
                        <a:prstGeom prst="rect">
                          <a:avLst/>
                        </a:prstGeom>
                        <a:solidFill>
                          <a:srgbClr val="FFFFFF"/>
                        </a:solidFill>
                        <a:ln w="9525">
                          <a:solidFill>
                            <a:srgbClr val="000000"/>
                          </a:solidFill>
                          <a:miter lim="800000"/>
                          <a:headEnd/>
                          <a:tailEnd/>
                        </a:ln>
                      </wps:spPr>
                      <wps:txbx>
                        <w:txbxContent>
                          <w:p w14:paraId="11495873" w14:textId="77777777" w:rsidR="004911F4" w:rsidRPr="00F83E1A" w:rsidRDefault="004911F4" w:rsidP="004911F4">
                            <w:pPr>
                              <w:overflowPunct/>
                              <w:autoSpaceDE/>
                              <w:autoSpaceDN/>
                              <w:adjustRightInd/>
                              <w:spacing w:after="0"/>
                              <w:ind w:left="1440" w:hanging="1440"/>
                              <w:rPr>
                                <w:rFonts w:eastAsia="Batang"/>
                                <w:kern w:val="2"/>
                                <w:lang w:eastAsia="ko-KR"/>
                              </w:rPr>
                            </w:pPr>
                          </w:p>
                          <w:p w14:paraId="1A0F7E71" w14:textId="77777777" w:rsidR="008F6F1A" w:rsidRPr="008F6F1A" w:rsidRDefault="008F6F1A" w:rsidP="008F6F1A">
                            <w:pPr>
                              <w:numPr>
                                <w:ilvl w:val="2"/>
                                <w:numId w:val="21"/>
                              </w:numPr>
                              <w:overflowPunct/>
                              <w:autoSpaceDE/>
                              <w:autoSpaceDN/>
                              <w:adjustRightInd/>
                              <w:spacing w:after="0"/>
                              <w:contextualSpacing/>
                              <w:textAlignment w:val="baseline"/>
                              <w:rPr>
                                <w:lang w:eastAsia="ja-JP"/>
                              </w:rPr>
                            </w:pPr>
                            <w:r w:rsidRPr="008F6F1A">
                              <w:rPr>
                                <w:lang w:eastAsia="ja-JP"/>
                              </w:rPr>
                              <w:t>RB and sequence used for each PSFCH for the actual transmission can be selected by L1-source ID indicated by SCI</w:t>
                            </w:r>
                          </w:p>
                          <w:p w14:paraId="5F727EC7" w14:textId="77777777" w:rsidR="008F6F1A" w:rsidRPr="008F6F1A" w:rsidRDefault="008F6F1A" w:rsidP="008F6F1A">
                            <w:pPr>
                              <w:numPr>
                                <w:ilvl w:val="1"/>
                                <w:numId w:val="21"/>
                              </w:numPr>
                              <w:overflowPunct/>
                              <w:autoSpaceDE/>
                              <w:autoSpaceDN/>
                              <w:adjustRightInd/>
                              <w:spacing w:after="0"/>
                              <w:contextualSpacing/>
                              <w:textAlignment w:val="baseline"/>
                              <w:rPr>
                                <w:kern w:val="2"/>
                                <w:lang w:eastAsia="ja-JP"/>
                              </w:rPr>
                            </w:pPr>
                            <w:r w:rsidRPr="008F6F1A">
                              <w:rPr>
                                <w:kern w:val="2"/>
                                <w:lang w:eastAsia="ja-JP"/>
                              </w:rPr>
                              <w:t>In groupcast option 2, the RB is determined based on the member ID of the RX UE.</w:t>
                            </w:r>
                          </w:p>
                          <w:p w14:paraId="46768E4E" w14:textId="77777777" w:rsidR="008F6F1A" w:rsidRPr="008F6F1A" w:rsidRDefault="008F6F1A" w:rsidP="008F6F1A">
                            <w:pPr>
                              <w:numPr>
                                <w:ilvl w:val="2"/>
                                <w:numId w:val="21"/>
                              </w:numPr>
                              <w:overflowPunct/>
                              <w:autoSpaceDE/>
                              <w:autoSpaceDN/>
                              <w:adjustRightInd/>
                              <w:spacing w:after="0"/>
                              <w:contextualSpacing/>
                              <w:textAlignment w:val="baseline"/>
                              <w:rPr>
                                <w:kern w:val="2"/>
                                <w:lang w:eastAsia="ja-JP"/>
                              </w:rPr>
                            </w:pPr>
                            <w:r w:rsidRPr="008F6F1A">
                              <w:rPr>
                                <w:kern w:val="2"/>
                                <w:lang w:eastAsia="ja-JP"/>
                              </w:rPr>
                              <w:t>FFS whether or not to further base on the size of the group</w:t>
                            </w:r>
                          </w:p>
                          <w:p w14:paraId="39046220" w14:textId="77777777" w:rsidR="008F6F1A" w:rsidRPr="00540359" w:rsidRDefault="008F6F1A" w:rsidP="008F6F1A">
                            <w:r w:rsidRPr="00540359">
                              <w:rPr>
                                <w:highlight w:val="green"/>
                              </w:rPr>
                              <w:t>Agreements</w:t>
                            </w:r>
                            <w:r w:rsidRPr="00540359">
                              <w:t>:</w:t>
                            </w:r>
                          </w:p>
                          <w:p w14:paraId="78353319" w14:textId="77777777" w:rsidR="008F6F1A" w:rsidRPr="008F495B" w:rsidRDefault="008F6F1A" w:rsidP="008F6F1A">
                            <w:pPr>
                              <w:pStyle w:val="a5"/>
                              <w:numPr>
                                <w:ilvl w:val="0"/>
                                <w:numId w:val="21"/>
                              </w:numPr>
                              <w:textAlignment w:val="baseline"/>
                            </w:pPr>
                            <w:r w:rsidRPr="008F495B">
                              <w:rPr>
                                <w:lang w:eastAsia="ko-KR"/>
                              </w:rPr>
                              <w:t>When a RX UE sends one bit HARQ-ACK in PSFCH</w:t>
                            </w:r>
                          </w:p>
                          <w:p w14:paraId="2BF63F3E" w14:textId="77777777" w:rsidR="008F6F1A" w:rsidRPr="008F495B" w:rsidRDefault="008F6F1A" w:rsidP="008F6F1A">
                            <w:pPr>
                              <w:pStyle w:val="a5"/>
                              <w:numPr>
                                <w:ilvl w:val="1"/>
                                <w:numId w:val="21"/>
                              </w:numPr>
                              <w:textAlignment w:val="baseline"/>
                            </w:pPr>
                            <w:r w:rsidRPr="008F495B">
                              <w:t>ACK and NACK are differentiated using different cyclic shift of the same base sequence in the same PRB.</w:t>
                            </w:r>
                          </w:p>
                          <w:p w14:paraId="20E4FC6D" w14:textId="77777777" w:rsidR="008F6F1A" w:rsidRPr="008F495B" w:rsidRDefault="008F6F1A" w:rsidP="008F6F1A">
                            <w:pPr>
                              <w:pStyle w:val="a5"/>
                              <w:numPr>
                                <w:ilvl w:val="1"/>
                                <w:numId w:val="21"/>
                              </w:numPr>
                              <w:textAlignment w:val="baseline"/>
                            </w:pPr>
                            <w:r w:rsidRPr="008F495B">
                              <w:t>The cyclic shift corresponding to ACK is not defined/used for groupcast option 1.</w:t>
                            </w:r>
                          </w:p>
                          <w:p w14:paraId="0BB49F58" w14:textId="77777777" w:rsidR="008F6F1A" w:rsidRPr="00540359" w:rsidRDefault="008F6F1A" w:rsidP="008F6F1A">
                            <w:r w:rsidRPr="00540359">
                              <w:rPr>
                                <w:highlight w:val="green"/>
                              </w:rPr>
                              <w:t>Agreements</w:t>
                            </w:r>
                            <w:r w:rsidRPr="00540359">
                              <w:t>:</w:t>
                            </w:r>
                          </w:p>
                          <w:p w14:paraId="2B5199DC" w14:textId="77777777" w:rsidR="008F6F1A" w:rsidRPr="008F495B" w:rsidRDefault="008F6F1A" w:rsidP="008F6F1A">
                            <w:pPr>
                              <w:pStyle w:val="a5"/>
                              <w:numPr>
                                <w:ilvl w:val="0"/>
                                <w:numId w:val="21"/>
                              </w:numPr>
                              <w:textAlignment w:val="baseline"/>
                            </w:pPr>
                            <w:r w:rsidRPr="008F495B">
                              <w:rPr>
                                <w:lang w:eastAsia="ko-KR"/>
                              </w:rPr>
                              <w:t>CDM between PSFCH transmissions from different UEs in the same PRB is supported as follows:</w:t>
                            </w:r>
                          </w:p>
                          <w:p w14:paraId="74884ACF" w14:textId="77777777" w:rsidR="008F6F1A" w:rsidRPr="008F495B" w:rsidRDefault="008F6F1A" w:rsidP="008F6F1A">
                            <w:pPr>
                              <w:pStyle w:val="a5"/>
                              <w:numPr>
                                <w:ilvl w:val="1"/>
                                <w:numId w:val="21"/>
                              </w:numPr>
                              <w:textAlignment w:val="baseline"/>
                            </w:pPr>
                            <w:r w:rsidRPr="008F495B">
                              <w:rPr>
                                <w:lang w:eastAsia="ko-KR"/>
                              </w:rPr>
                              <w:t xml:space="preserve">Cyclic shift can be selected based on </w:t>
                            </w:r>
                          </w:p>
                          <w:p w14:paraId="2BAAE8C0" w14:textId="77777777" w:rsidR="008F6F1A" w:rsidRPr="008F495B" w:rsidRDefault="008F6F1A" w:rsidP="008F6F1A">
                            <w:pPr>
                              <w:pStyle w:val="a5"/>
                              <w:numPr>
                                <w:ilvl w:val="2"/>
                                <w:numId w:val="21"/>
                              </w:numPr>
                              <w:textAlignment w:val="baseline"/>
                            </w:pPr>
                            <w:r w:rsidRPr="008F495B">
                              <w:rPr>
                                <w:lang w:eastAsia="ko-KR"/>
                              </w:rPr>
                              <w:t>the L1 source ID of TX UE for unicast and groupcast option 1.</w:t>
                            </w:r>
                          </w:p>
                          <w:p w14:paraId="56AFE9D6" w14:textId="77777777" w:rsidR="008F6F1A" w:rsidRPr="00E61DEC" w:rsidRDefault="008F6F1A" w:rsidP="008F6F1A">
                            <w:pPr>
                              <w:pStyle w:val="a5"/>
                              <w:numPr>
                                <w:ilvl w:val="2"/>
                                <w:numId w:val="21"/>
                              </w:numPr>
                              <w:textAlignment w:val="baseline"/>
                            </w:pPr>
                            <w:r w:rsidRPr="00E61DEC">
                              <w:rPr>
                                <w:lang w:eastAsia="ko-KR"/>
                              </w:rPr>
                              <w:t>the L1 source ID of TX UE and the member ID of RX UE in groupcast option 2.</w:t>
                            </w:r>
                          </w:p>
                          <w:p w14:paraId="35AA99A6" w14:textId="77777777" w:rsidR="008F6F1A" w:rsidRPr="00E61DEC" w:rsidRDefault="008F6F1A" w:rsidP="008F6F1A">
                            <w:pPr>
                              <w:pStyle w:val="a5"/>
                              <w:numPr>
                                <w:ilvl w:val="2"/>
                                <w:numId w:val="21"/>
                              </w:numPr>
                              <w:textAlignment w:val="baseline"/>
                            </w:pPr>
                            <w:r w:rsidRPr="00E61DEC">
                              <w:rPr>
                                <w:lang w:eastAsia="ko-KR"/>
                              </w:rPr>
                              <w:t xml:space="preserve">FFS whether or not to use additional parameter(s) for the selection (e.g., using PSCCH DM-RS, etc) </w:t>
                            </w:r>
                            <w:r w:rsidRPr="00E61DEC">
                              <w:sym w:font="Wingdings" w:char="F0E0"/>
                            </w:r>
                            <w:r w:rsidRPr="00E61DEC">
                              <w:rPr>
                                <w:lang w:eastAsia="ko-KR"/>
                              </w:rPr>
                              <w:t xml:space="preserve"> to conclude this week</w:t>
                            </w:r>
                          </w:p>
                          <w:p w14:paraId="6CD54626" w14:textId="77777777" w:rsidR="008F6F1A" w:rsidRPr="008F495B" w:rsidRDefault="008F6F1A" w:rsidP="008F6F1A">
                            <w:pPr>
                              <w:pStyle w:val="a5"/>
                              <w:numPr>
                                <w:ilvl w:val="1"/>
                                <w:numId w:val="21"/>
                              </w:numPr>
                              <w:textAlignment w:val="baseline"/>
                            </w:pPr>
                            <w:r w:rsidRPr="008F495B">
                              <w:t>Base sequence is</w:t>
                            </w:r>
                          </w:p>
                          <w:p w14:paraId="739550CE" w14:textId="77777777" w:rsidR="008F6F1A" w:rsidRPr="008F495B" w:rsidRDefault="008F6F1A" w:rsidP="008F6F1A">
                            <w:pPr>
                              <w:pStyle w:val="a5"/>
                              <w:numPr>
                                <w:ilvl w:val="2"/>
                                <w:numId w:val="21"/>
                              </w:numPr>
                              <w:textAlignment w:val="baseline"/>
                            </w:pPr>
                            <w:r w:rsidRPr="008F495B">
                              <w:rPr>
                                <w:lang w:eastAsia="ko-KR"/>
                              </w:rPr>
                              <w:t>(Pre-)configured per resource pool</w:t>
                            </w:r>
                          </w:p>
                          <w:p w14:paraId="4249E96B" w14:textId="77777777" w:rsidR="008F6F1A" w:rsidRPr="00540359" w:rsidRDefault="008F6F1A" w:rsidP="008F6F1A">
                            <w:pPr>
                              <w:rPr>
                                <w:highlight w:val="darkYellow"/>
                              </w:rPr>
                            </w:pPr>
                            <w:r w:rsidRPr="00540359">
                              <w:rPr>
                                <w:highlight w:val="darkYellow"/>
                              </w:rPr>
                              <w:t>Working assumption:</w:t>
                            </w:r>
                          </w:p>
                          <w:p w14:paraId="288C8E01" w14:textId="77777777" w:rsidR="008F6F1A" w:rsidRPr="008F495B" w:rsidRDefault="008F6F1A" w:rsidP="008F6F1A">
                            <w:pPr>
                              <w:pStyle w:val="a5"/>
                              <w:numPr>
                                <w:ilvl w:val="0"/>
                                <w:numId w:val="21"/>
                              </w:numPr>
                              <w:textAlignment w:val="baseline"/>
                            </w:pPr>
                            <w:r w:rsidRPr="008F495B">
                              <w:t>One PSFCH transmission can include up to X HARQ-ACK bits.</w:t>
                            </w:r>
                          </w:p>
                          <w:p w14:paraId="333097ED" w14:textId="77777777" w:rsidR="008F6F1A" w:rsidRPr="008F495B" w:rsidRDefault="008F6F1A" w:rsidP="008F6F1A">
                            <w:pPr>
                              <w:pStyle w:val="a5"/>
                              <w:numPr>
                                <w:ilvl w:val="1"/>
                                <w:numId w:val="21"/>
                              </w:numPr>
                              <w:textAlignment w:val="baseline"/>
                            </w:pPr>
                            <w:r w:rsidRPr="008F495B">
                              <w:t>X=1</w:t>
                            </w:r>
                          </w:p>
                          <w:p w14:paraId="0BB95D14" w14:textId="77777777" w:rsidR="008F6F1A" w:rsidRPr="00E61DEC" w:rsidRDefault="008F6F1A" w:rsidP="008F6F1A">
                            <w:r w:rsidRPr="00E61DEC">
                              <w:rPr>
                                <w:highlight w:val="green"/>
                              </w:rPr>
                              <w:t>Agreement</w:t>
                            </w:r>
                            <w:r w:rsidRPr="00E61DEC">
                              <w:t>:</w:t>
                            </w:r>
                          </w:p>
                          <w:p w14:paraId="613474B2" w14:textId="77777777" w:rsidR="008F6F1A" w:rsidRPr="00E61DEC" w:rsidRDefault="008F6F1A" w:rsidP="008F6F1A">
                            <w:pPr>
                              <w:pStyle w:val="a5"/>
                              <w:numPr>
                                <w:ilvl w:val="0"/>
                                <w:numId w:val="21"/>
                              </w:numPr>
                              <w:textAlignment w:val="baseline"/>
                            </w:pPr>
                            <w:r w:rsidRPr="00E61DEC">
                              <w:t>When UE transmits N PSFCHs simultaneously (if supported), transmit power of each PSFCH is the same.</w:t>
                            </w:r>
                          </w:p>
                          <w:p w14:paraId="346DC5DA" w14:textId="77777777" w:rsidR="008F6F1A" w:rsidRPr="00E61DEC" w:rsidRDefault="008F6F1A" w:rsidP="008F6F1A">
                            <w:r w:rsidRPr="00E61DEC">
                              <w:rPr>
                                <w:highlight w:val="green"/>
                              </w:rPr>
                              <w:t>Agreements</w:t>
                            </w:r>
                            <w:r w:rsidRPr="00E61DEC">
                              <w:t>:</w:t>
                            </w:r>
                          </w:p>
                          <w:p w14:paraId="724C1954" w14:textId="77777777" w:rsidR="008F6F1A" w:rsidRPr="00E61DEC" w:rsidRDefault="008F6F1A" w:rsidP="008F6F1A">
                            <w:pPr>
                              <w:pStyle w:val="a5"/>
                              <w:numPr>
                                <w:ilvl w:val="0"/>
                                <w:numId w:val="21"/>
                              </w:numPr>
                              <w:textAlignment w:val="baseline"/>
                              <w:rPr>
                                <w:kern w:val="2"/>
                                <w:lang w:eastAsia="ko-KR"/>
                              </w:rPr>
                            </w:pPr>
                            <w:r w:rsidRPr="00E61DEC">
                              <w:rPr>
                                <w:kern w:val="2"/>
                                <w:lang w:eastAsia="ko-KR"/>
                              </w:rPr>
                              <w:t xml:space="preserve">For Case 3 (PSFCH TX with multiple HARQ feedback to the same UE), </w:t>
                            </w:r>
                          </w:p>
                          <w:p w14:paraId="6C74A340" w14:textId="77777777" w:rsidR="008F6F1A" w:rsidRPr="00E61DEC" w:rsidRDefault="008F6F1A" w:rsidP="008F6F1A">
                            <w:pPr>
                              <w:pStyle w:val="a5"/>
                              <w:numPr>
                                <w:ilvl w:val="1"/>
                                <w:numId w:val="21"/>
                              </w:numPr>
                              <w:textAlignment w:val="baseline"/>
                              <w:rPr>
                                <w:kern w:val="2"/>
                                <w:lang w:eastAsia="ko-KR"/>
                              </w:rPr>
                            </w:pPr>
                            <w:r w:rsidRPr="00E61DEC">
                              <w:rPr>
                                <w:kern w:val="2"/>
                                <w:lang w:eastAsia="ko-KR"/>
                              </w:rPr>
                              <w:t xml:space="preserve">For PSFCH resource period N=2 and 4, </w:t>
                            </w:r>
                          </w:p>
                          <w:p w14:paraId="51A7B247" w14:textId="77777777" w:rsidR="008F6F1A" w:rsidRPr="00E61DEC" w:rsidRDefault="008F6F1A" w:rsidP="008F6F1A">
                            <w:pPr>
                              <w:pStyle w:val="a5"/>
                              <w:numPr>
                                <w:ilvl w:val="2"/>
                                <w:numId w:val="21"/>
                              </w:numPr>
                              <w:textAlignment w:val="baseline"/>
                              <w:rPr>
                                <w:kern w:val="2"/>
                                <w:lang w:eastAsia="ko-KR"/>
                              </w:rPr>
                            </w:pPr>
                            <w:r w:rsidRPr="00E61DEC">
                              <w:rPr>
                                <w:kern w:val="2"/>
                                <w:lang w:eastAsia="ko-KR"/>
                              </w:rPr>
                              <w:t>Solution of Case 2 applies, i.e., select M PSFCH(s) transmissions at least based on priority rule.</w:t>
                            </w:r>
                          </w:p>
                          <w:p w14:paraId="3FC02D2F" w14:textId="77777777" w:rsidR="008F6F1A" w:rsidRPr="00E61DEC" w:rsidRDefault="008F6F1A" w:rsidP="008F6F1A">
                            <w:pPr>
                              <w:rPr>
                                <w:b/>
                                <w:bCs/>
                                <w:highlight w:val="darkYellow"/>
                              </w:rPr>
                            </w:pPr>
                            <w:r w:rsidRPr="00E61DEC">
                              <w:rPr>
                                <w:b/>
                                <w:bCs/>
                                <w:highlight w:val="darkYellow"/>
                              </w:rPr>
                              <w:t>Working assumption:</w:t>
                            </w:r>
                          </w:p>
                          <w:p w14:paraId="4A923AB1" w14:textId="77777777" w:rsidR="008F6F1A" w:rsidRPr="00E61DEC" w:rsidRDefault="008F6F1A" w:rsidP="008F6F1A">
                            <w:pPr>
                              <w:pStyle w:val="a5"/>
                              <w:numPr>
                                <w:ilvl w:val="0"/>
                                <w:numId w:val="21"/>
                              </w:numPr>
                              <w:textAlignment w:val="baseline"/>
                              <w:rPr>
                                <w:kern w:val="2"/>
                                <w:lang w:eastAsia="ko-KR"/>
                              </w:rPr>
                            </w:pPr>
                            <w:r w:rsidRPr="00E61DEC">
                              <w:rPr>
                                <w:kern w:val="2"/>
                                <w:lang w:eastAsia="ko-KR"/>
                              </w:rPr>
                              <w:t>For the PSFCH candidate resource set with Z PRBs and Y cyclic shift pairs in each PRB,</w:t>
                            </w:r>
                          </w:p>
                          <w:p w14:paraId="66E2713D" w14:textId="77777777" w:rsidR="008F6F1A" w:rsidRPr="00E61DEC" w:rsidRDefault="008F6F1A" w:rsidP="008F6F1A">
                            <w:pPr>
                              <w:pStyle w:val="a5"/>
                              <w:numPr>
                                <w:ilvl w:val="1"/>
                                <w:numId w:val="21"/>
                              </w:numPr>
                              <w:textAlignment w:val="baseline"/>
                              <w:rPr>
                                <w:kern w:val="2"/>
                                <w:lang w:eastAsia="ko-KR"/>
                              </w:rPr>
                            </w:pPr>
                            <w:r w:rsidRPr="00E61DEC">
                              <w:rPr>
                                <w:kern w:val="2"/>
                                <w:lang w:eastAsia="ko-KR"/>
                              </w:rPr>
                              <w:t>Each PSFCH resource is indexed in the manner of frequency first and cyclic shift second.</w:t>
                            </w:r>
                          </w:p>
                          <w:p w14:paraId="181F224E" w14:textId="77777777" w:rsidR="008F6F1A" w:rsidRPr="00E61DEC" w:rsidRDefault="008F6F1A" w:rsidP="008F6F1A">
                            <w:pPr>
                              <w:pStyle w:val="a5"/>
                              <w:numPr>
                                <w:ilvl w:val="2"/>
                                <w:numId w:val="21"/>
                              </w:numPr>
                              <w:textAlignment w:val="baseline"/>
                              <w:rPr>
                                <w:kern w:val="2"/>
                                <w:lang w:eastAsia="ko-KR"/>
                              </w:rPr>
                            </w:pPr>
                            <w:r w:rsidRPr="00E61DEC">
                              <w:rPr>
                                <w:kern w:val="2"/>
                                <w:lang w:eastAsia="ko-KR"/>
                              </w:rPr>
                              <w:t>FFS the order of cyclic shift indexing in a PRB.</w:t>
                            </w:r>
                          </w:p>
                          <w:p w14:paraId="7D73C873" w14:textId="77777777" w:rsidR="008F6F1A" w:rsidRPr="00E61DEC" w:rsidRDefault="008F6F1A" w:rsidP="008F6F1A">
                            <w:pPr>
                              <w:pStyle w:val="a5"/>
                              <w:numPr>
                                <w:ilvl w:val="1"/>
                                <w:numId w:val="21"/>
                              </w:numPr>
                              <w:textAlignment w:val="baseline"/>
                              <w:rPr>
                                <w:kern w:val="2"/>
                                <w:lang w:eastAsia="ko-KR"/>
                              </w:rPr>
                            </w:pPr>
                            <w:r w:rsidRPr="00E61DEC">
                              <w:rPr>
                                <w:kern w:val="2"/>
                                <w:lang w:eastAsia="ko-KR"/>
                              </w:rPr>
                              <w:t>PSFCH resource with the index ((K+M) mod (Z*Y)) is used for PSFCH transmission of a RX UE.</w:t>
                            </w:r>
                          </w:p>
                          <w:p w14:paraId="5DDDD3DE" w14:textId="77777777" w:rsidR="008F6F1A" w:rsidRPr="00E61DEC" w:rsidRDefault="008F6F1A" w:rsidP="008F6F1A">
                            <w:pPr>
                              <w:pStyle w:val="a5"/>
                              <w:numPr>
                                <w:ilvl w:val="2"/>
                                <w:numId w:val="21"/>
                              </w:numPr>
                              <w:textAlignment w:val="baseline"/>
                              <w:rPr>
                                <w:kern w:val="2"/>
                                <w:lang w:eastAsia="ko-KR"/>
                              </w:rPr>
                            </w:pPr>
                            <w:r w:rsidRPr="00E61DEC">
                              <w:rPr>
                                <w:kern w:val="2"/>
                                <w:lang w:eastAsia="ko-KR"/>
                              </w:rPr>
                              <w:t>K is the L1 source ID of the associated PSCCH/PSSCH.</w:t>
                            </w:r>
                          </w:p>
                          <w:p w14:paraId="2215E1AA" w14:textId="77777777" w:rsidR="008F6F1A" w:rsidRPr="00E61DEC" w:rsidRDefault="008F6F1A" w:rsidP="008F6F1A">
                            <w:pPr>
                              <w:pStyle w:val="a5"/>
                              <w:numPr>
                                <w:ilvl w:val="2"/>
                                <w:numId w:val="21"/>
                              </w:numPr>
                              <w:textAlignment w:val="baseline"/>
                              <w:rPr>
                                <w:kern w:val="2"/>
                                <w:lang w:eastAsia="ko-KR"/>
                              </w:rPr>
                            </w:pPr>
                            <w:r w:rsidRPr="00E61DEC">
                              <w:rPr>
                                <w:kern w:val="2"/>
                                <w:lang w:eastAsia="ko-KR"/>
                              </w:rPr>
                              <w:t>M is 0 for unicast and groupcast feedback option 1 and M is the member ID of the RX UE for groupcast feedback option 2.</w:t>
                            </w:r>
                          </w:p>
                          <w:p w14:paraId="149B4885" w14:textId="77777777" w:rsidR="008F6F1A" w:rsidRPr="00E61DEC" w:rsidRDefault="008F6F1A" w:rsidP="008F6F1A">
                            <w:pPr>
                              <w:pStyle w:val="a5"/>
                              <w:numPr>
                                <w:ilvl w:val="1"/>
                                <w:numId w:val="21"/>
                              </w:numPr>
                              <w:textAlignment w:val="baseline"/>
                              <w:rPr>
                                <w:kern w:val="2"/>
                                <w:lang w:eastAsia="ko-KR"/>
                              </w:rPr>
                            </w:pPr>
                            <w:r w:rsidRPr="00E61DEC">
                              <w:rPr>
                                <w:kern w:val="2"/>
                                <w:lang w:eastAsia="ko-KR"/>
                              </w:rPr>
                              <w:t xml:space="preserve">FFS whether to have the following restriction. </w:t>
                            </w:r>
                          </w:p>
                          <w:p w14:paraId="2439DAA7" w14:textId="77777777" w:rsidR="008F6F1A" w:rsidRPr="00E61DEC" w:rsidRDefault="008F6F1A" w:rsidP="008F6F1A">
                            <w:pPr>
                              <w:pStyle w:val="a5"/>
                              <w:numPr>
                                <w:ilvl w:val="2"/>
                                <w:numId w:val="21"/>
                              </w:numPr>
                              <w:textAlignment w:val="baseline"/>
                              <w:rPr>
                                <w:kern w:val="2"/>
                                <w:lang w:eastAsia="ko-KR"/>
                              </w:rPr>
                            </w:pPr>
                            <w:r w:rsidRPr="00E61DEC">
                              <w:rPr>
                                <w:kern w:val="2"/>
                                <w:lang w:eastAsia="ko-KR"/>
                              </w:rPr>
                              <w:t>Groupcast HARQ feedback option 2 is not used if X &gt; Z*Y (Y denotes the number of PSFCH in a PRB).</w:t>
                            </w:r>
                          </w:p>
                          <w:p w14:paraId="5A860551" w14:textId="77777777" w:rsidR="008F6F1A" w:rsidRPr="00E61DEC" w:rsidRDefault="008F6F1A" w:rsidP="008F6F1A">
                            <w:pPr>
                              <w:pStyle w:val="a5"/>
                              <w:numPr>
                                <w:ilvl w:val="2"/>
                                <w:numId w:val="21"/>
                              </w:numPr>
                              <w:textAlignment w:val="baseline"/>
                              <w:rPr>
                                <w:kern w:val="2"/>
                                <w:lang w:eastAsia="ko-KR"/>
                              </w:rPr>
                            </w:pPr>
                            <w:r w:rsidRPr="00E61DEC">
                              <w:rPr>
                                <w:kern w:val="2"/>
                                <w:lang w:eastAsia="ko-KR"/>
                              </w:rPr>
                              <w:t>Note: RAN1 assumes that the member ID M is an integer between 0 and X-1.</w:t>
                            </w:r>
                          </w:p>
                          <w:p w14:paraId="45D2F963" w14:textId="77777777" w:rsidR="004911F4" w:rsidRPr="008F6F1A" w:rsidRDefault="004911F4" w:rsidP="004911F4">
                            <w:pPr>
                              <w:pStyle w:val="LGTdoc"/>
                              <w:spacing w:before="100" w:beforeAutospacing="1" w:after="120" w:afterAutospacing="1"/>
                              <w:rPr>
                                <w:sz w:val="20"/>
                                <w:szCs w:val="20"/>
                                <w:lang w:val="en-US"/>
                              </w:rPr>
                            </w:pPr>
                          </w:p>
                          <w:p w14:paraId="49B61AFD" w14:textId="77777777" w:rsidR="004911F4" w:rsidRPr="00F42D2C" w:rsidRDefault="004911F4" w:rsidP="004911F4">
                            <w:pPr>
                              <w:pStyle w:val="LGTdoc"/>
                              <w:spacing w:before="100" w:beforeAutospacing="1" w:after="120" w:afterAutospacing="1"/>
                              <w:rPr>
                                <w:sz w:val="20"/>
                                <w:szCs w:val="20"/>
                                <w:lang w:val="en-US"/>
                              </w:rPr>
                            </w:pPr>
                          </w:p>
                          <w:p w14:paraId="6A363572" w14:textId="77777777" w:rsidR="004911F4" w:rsidRDefault="004911F4" w:rsidP="004911F4">
                            <w:pPr>
                              <w:pStyle w:val="LGTdoc"/>
                              <w:spacing w:before="100" w:beforeAutospacing="1" w:after="120" w:afterAutospacing="1"/>
                              <w:rPr>
                                <w:sz w:val="20"/>
                                <w:szCs w:val="20"/>
                                <w:lang w:val="en-US"/>
                              </w:rPr>
                            </w:pPr>
                          </w:p>
                          <w:p w14:paraId="3CAD58F1" w14:textId="77777777" w:rsidR="004911F4" w:rsidRDefault="004911F4" w:rsidP="004911F4">
                            <w:pPr>
                              <w:pStyle w:val="LGTdoc"/>
                              <w:spacing w:before="100" w:beforeAutospacing="1" w:after="120" w:afterAutospacing="1"/>
                              <w:rPr>
                                <w:sz w:val="20"/>
                                <w:szCs w:val="20"/>
                                <w:lang w:val="en-US"/>
                              </w:rPr>
                            </w:pPr>
                          </w:p>
                          <w:p w14:paraId="6139D90F" w14:textId="77777777" w:rsidR="004911F4" w:rsidRDefault="004911F4" w:rsidP="004911F4">
                            <w:pPr>
                              <w:pStyle w:val="LGTdoc"/>
                              <w:spacing w:before="100" w:beforeAutospacing="1" w:after="120" w:afterAutospacing="1"/>
                              <w:rPr>
                                <w:sz w:val="20"/>
                                <w:szCs w:val="20"/>
                                <w:lang w:val="en-US"/>
                              </w:rPr>
                            </w:pPr>
                          </w:p>
                          <w:p w14:paraId="0349078B" w14:textId="77777777" w:rsidR="004911F4" w:rsidRPr="00526840" w:rsidRDefault="004911F4" w:rsidP="004911F4">
                            <w:pPr>
                              <w:pStyle w:val="LGTdoc"/>
                              <w:spacing w:before="100" w:beforeAutospacing="1" w:after="120" w:afterAutospacing="1"/>
                              <w:rPr>
                                <w:sz w:val="20"/>
                                <w:szCs w:val="20"/>
                                <w:lang w:val="en-US"/>
                              </w:rPr>
                            </w:pPr>
                          </w:p>
                        </w:txbxContent>
                      </wps:txbx>
                      <wps:bodyPr rot="0" vert="horz" wrap="square" lIns="91440" tIns="45720" rIns="91440" bIns="45720" anchor="t" anchorCtr="0" upright="1">
                        <a:noAutofit/>
                      </wps:bodyPr>
                    </wps:wsp>
                  </a:graphicData>
                </a:graphic>
              </wp:inline>
            </w:drawing>
          </mc:Choice>
          <mc:Fallback>
            <w:pict>
              <v:shape w14:anchorId="61F978D8" id="_x0000_s1027" type="#_x0000_t202" style="width:468pt;height:6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">
                <v:textbox>
                  <w:txbxContent>
                    <w:p w14:paraId="11495873" w14:textId="77777777" w:rsidR="004911F4" w:rsidRPr="00F83E1A" w:rsidRDefault="004911F4" w:rsidP="004911F4">
                      <w:pPr>
                        <w:overflowPunct/>
                        <w:autoSpaceDE/>
                        <w:autoSpaceDN/>
                        <w:adjustRightInd/>
                        <w:spacing w:after="0"/>
                        <w:ind w:left="1440" w:hanging="1440"/>
                        <w:rPr>
                          <w:rFonts w:eastAsia="Batang"/>
                          <w:kern w:val="2"/>
                          <w:lang w:eastAsia="ko-KR"/>
                        </w:rPr>
                      </w:pPr>
                    </w:p>
                    <w:p w14:paraId="1A0F7E71" w14:textId="77777777" w:rsidR="008F6F1A" w:rsidRPr="008F6F1A" w:rsidRDefault="008F6F1A" w:rsidP="008F6F1A">
                      <w:pPr>
                        <w:numPr>
                          <w:ilvl w:val="2"/>
                          <w:numId w:val="21"/>
                        </w:numPr>
                        <w:overflowPunct/>
                        <w:autoSpaceDE/>
                        <w:autoSpaceDN/>
                        <w:adjustRightInd/>
                        <w:spacing w:after="0"/>
                        <w:contextualSpacing/>
                        <w:textAlignment w:val="baseline"/>
                        <w:rPr>
                          <w:lang w:eastAsia="ja-JP"/>
                        </w:rPr>
                      </w:pPr>
                      <w:r w:rsidRPr="008F6F1A">
                        <w:rPr>
                          <w:lang w:eastAsia="ja-JP"/>
                        </w:rPr>
                        <w:t>RB and sequence used for each PSFCH for the actual transmission can be selected by L1-source ID indicated by SCI</w:t>
                      </w:r>
                    </w:p>
                    <w:p w14:paraId="5F727EC7" w14:textId="77777777" w:rsidR="008F6F1A" w:rsidRPr="008F6F1A" w:rsidRDefault="008F6F1A" w:rsidP="008F6F1A">
                      <w:pPr>
                        <w:numPr>
                          <w:ilvl w:val="1"/>
                          <w:numId w:val="21"/>
                        </w:numPr>
                        <w:overflowPunct/>
                        <w:autoSpaceDE/>
                        <w:autoSpaceDN/>
                        <w:adjustRightInd/>
                        <w:spacing w:after="0"/>
                        <w:contextualSpacing/>
                        <w:textAlignment w:val="baseline"/>
                        <w:rPr>
                          <w:kern w:val="2"/>
                          <w:lang w:eastAsia="ja-JP"/>
                        </w:rPr>
                      </w:pPr>
                      <w:r w:rsidRPr="008F6F1A">
                        <w:rPr>
                          <w:kern w:val="2"/>
                          <w:lang w:eastAsia="ja-JP"/>
                        </w:rPr>
                        <w:t>In groupcast option 2, the RB is determined based on the member ID of the RX UE.</w:t>
                      </w:r>
                    </w:p>
                    <w:p w14:paraId="46768E4E" w14:textId="77777777" w:rsidR="008F6F1A" w:rsidRPr="008F6F1A" w:rsidRDefault="008F6F1A" w:rsidP="008F6F1A">
                      <w:pPr>
                        <w:numPr>
                          <w:ilvl w:val="2"/>
                          <w:numId w:val="21"/>
                        </w:numPr>
                        <w:overflowPunct/>
                        <w:autoSpaceDE/>
                        <w:autoSpaceDN/>
                        <w:adjustRightInd/>
                        <w:spacing w:after="0"/>
                        <w:contextualSpacing/>
                        <w:textAlignment w:val="baseline"/>
                        <w:rPr>
                          <w:kern w:val="2"/>
                          <w:lang w:eastAsia="ja-JP"/>
                        </w:rPr>
                      </w:pPr>
                      <w:r w:rsidRPr="008F6F1A">
                        <w:rPr>
                          <w:kern w:val="2"/>
                          <w:lang w:eastAsia="ja-JP"/>
                        </w:rPr>
                        <w:t>FFS whether or not to further base on the size of the group</w:t>
                      </w:r>
                    </w:p>
                    <w:p w14:paraId="39046220" w14:textId="77777777" w:rsidR="008F6F1A" w:rsidRPr="00540359" w:rsidRDefault="008F6F1A" w:rsidP="008F6F1A">
                      <w:r w:rsidRPr="00540359">
                        <w:rPr>
                          <w:highlight w:val="green"/>
                        </w:rPr>
                        <w:t>Agreements</w:t>
                      </w:r>
                      <w:r w:rsidRPr="00540359">
                        <w:t>:</w:t>
                      </w:r>
                    </w:p>
                    <w:p w14:paraId="78353319" w14:textId="77777777" w:rsidR="008F6F1A" w:rsidRPr="008F495B" w:rsidRDefault="008F6F1A" w:rsidP="008F6F1A">
                      <w:pPr>
                        <w:pStyle w:val="a5"/>
                        <w:numPr>
                          <w:ilvl w:val="0"/>
                          <w:numId w:val="21"/>
                        </w:numPr>
                        <w:textAlignment w:val="baseline"/>
                      </w:pPr>
                      <w:r w:rsidRPr="008F495B">
                        <w:rPr>
                          <w:lang w:eastAsia="ko-KR"/>
                        </w:rPr>
                        <w:t>When a RX UE sends one bit HARQ-ACK in PSFCH</w:t>
                      </w:r>
                    </w:p>
                    <w:p w14:paraId="2BF63F3E" w14:textId="77777777" w:rsidR="008F6F1A" w:rsidRPr="008F495B" w:rsidRDefault="008F6F1A" w:rsidP="008F6F1A">
                      <w:pPr>
                        <w:pStyle w:val="a5"/>
                        <w:numPr>
                          <w:ilvl w:val="1"/>
                          <w:numId w:val="21"/>
                        </w:numPr>
                        <w:textAlignment w:val="baseline"/>
                      </w:pPr>
                      <w:r w:rsidRPr="008F495B">
                        <w:t>ACK and NACK are differentiated using different cyclic shift of the same base sequence in the same PRB.</w:t>
                      </w:r>
                    </w:p>
                    <w:p w14:paraId="20E4FC6D" w14:textId="77777777" w:rsidR="008F6F1A" w:rsidRPr="008F495B" w:rsidRDefault="008F6F1A" w:rsidP="008F6F1A">
                      <w:pPr>
                        <w:pStyle w:val="a5"/>
                        <w:numPr>
                          <w:ilvl w:val="1"/>
                          <w:numId w:val="21"/>
                        </w:numPr>
                        <w:textAlignment w:val="baseline"/>
                      </w:pPr>
                      <w:r w:rsidRPr="008F495B">
                        <w:t>The cyclic shift corresponding to ACK is not defined/used for groupcast option 1.</w:t>
                      </w:r>
                    </w:p>
                    <w:p w14:paraId="0BB49F58" w14:textId="77777777" w:rsidR="008F6F1A" w:rsidRPr="00540359" w:rsidRDefault="008F6F1A" w:rsidP="008F6F1A">
                      <w:r w:rsidRPr="00540359">
                        <w:rPr>
                          <w:highlight w:val="green"/>
                        </w:rPr>
                        <w:t>Agreements</w:t>
                      </w:r>
                      <w:r w:rsidRPr="00540359">
                        <w:t>:</w:t>
                      </w:r>
                    </w:p>
                    <w:p w14:paraId="2B5199DC" w14:textId="77777777" w:rsidR="008F6F1A" w:rsidRPr="008F495B" w:rsidRDefault="008F6F1A" w:rsidP="008F6F1A">
                      <w:pPr>
                        <w:pStyle w:val="a5"/>
                        <w:numPr>
                          <w:ilvl w:val="0"/>
                          <w:numId w:val="21"/>
                        </w:numPr>
                        <w:textAlignment w:val="baseline"/>
                      </w:pPr>
                      <w:r w:rsidRPr="008F495B">
                        <w:rPr>
                          <w:lang w:eastAsia="ko-KR"/>
                        </w:rPr>
                        <w:t>CDM between PSFCH transmissions from different UEs in the same PRB is supported as follows:</w:t>
                      </w:r>
                    </w:p>
                    <w:p w14:paraId="74884ACF" w14:textId="77777777" w:rsidR="008F6F1A" w:rsidRPr="008F495B" w:rsidRDefault="008F6F1A" w:rsidP="008F6F1A">
                      <w:pPr>
                        <w:pStyle w:val="a5"/>
                        <w:numPr>
                          <w:ilvl w:val="1"/>
                          <w:numId w:val="21"/>
                        </w:numPr>
                        <w:textAlignment w:val="baseline"/>
                      </w:pPr>
                      <w:r w:rsidRPr="008F495B">
                        <w:rPr>
                          <w:lang w:eastAsia="ko-KR"/>
                        </w:rPr>
                        <w:t xml:space="preserve">Cyclic shift can be selected based on </w:t>
                      </w:r>
                    </w:p>
                    <w:p w14:paraId="2BAAE8C0" w14:textId="77777777" w:rsidR="008F6F1A" w:rsidRPr="008F495B" w:rsidRDefault="008F6F1A" w:rsidP="008F6F1A">
                      <w:pPr>
                        <w:pStyle w:val="a5"/>
                        <w:numPr>
                          <w:ilvl w:val="2"/>
                          <w:numId w:val="21"/>
                        </w:numPr>
                        <w:textAlignment w:val="baseline"/>
                      </w:pPr>
                      <w:r w:rsidRPr="008F495B">
                        <w:rPr>
                          <w:lang w:eastAsia="ko-KR"/>
                        </w:rPr>
                        <w:t>the L1 source ID of TX UE for unicast and groupcast option 1.</w:t>
                      </w:r>
                    </w:p>
                    <w:p w14:paraId="56AFE9D6" w14:textId="77777777" w:rsidR="008F6F1A" w:rsidRPr="00E61DEC" w:rsidRDefault="008F6F1A" w:rsidP="008F6F1A">
                      <w:pPr>
                        <w:pStyle w:val="a5"/>
                        <w:numPr>
                          <w:ilvl w:val="2"/>
                          <w:numId w:val="21"/>
                        </w:numPr>
                        <w:textAlignment w:val="baseline"/>
                      </w:pPr>
                      <w:r w:rsidRPr="00E61DEC">
                        <w:rPr>
                          <w:lang w:eastAsia="ko-KR"/>
                        </w:rPr>
                        <w:t>the L1 source ID of TX UE and the member ID of RX UE in groupcast option 2.</w:t>
                      </w:r>
                    </w:p>
                    <w:p w14:paraId="35AA99A6" w14:textId="77777777" w:rsidR="008F6F1A" w:rsidRPr="00E61DEC" w:rsidRDefault="008F6F1A" w:rsidP="008F6F1A">
                      <w:pPr>
                        <w:pStyle w:val="a5"/>
                        <w:numPr>
                          <w:ilvl w:val="2"/>
                          <w:numId w:val="21"/>
                        </w:numPr>
                        <w:textAlignment w:val="baseline"/>
                      </w:pPr>
                      <w:r w:rsidRPr="00E61DEC">
                        <w:rPr>
                          <w:lang w:eastAsia="ko-KR"/>
                        </w:rPr>
                        <w:t xml:space="preserve">FFS whether or not to use additional parameter(s) for the selection (e.g., using PSCCH DM-RS, etc) </w:t>
                      </w:r>
                      <w:r w:rsidRPr="00E61DEC">
                        <w:sym w:font="Wingdings" w:char="F0E0"/>
                      </w:r>
                      <w:r w:rsidRPr="00E61DEC">
                        <w:rPr>
                          <w:lang w:eastAsia="ko-KR"/>
                        </w:rPr>
                        <w:t xml:space="preserve"> to conclude this week</w:t>
                      </w:r>
                    </w:p>
                    <w:p w14:paraId="6CD54626" w14:textId="77777777" w:rsidR="008F6F1A" w:rsidRPr="008F495B" w:rsidRDefault="008F6F1A" w:rsidP="008F6F1A">
                      <w:pPr>
                        <w:pStyle w:val="a5"/>
                        <w:numPr>
                          <w:ilvl w:val="1"/>
                          <w:numId w:val="21"/>
                        </w:numPr>
                        <w:textAlignment w:val="baseline"/>
                      </w:pPr>
                      <w:r w:rsidRPr="008F495B">
                        <w:t>Base sequence is</w:t>
                      </w:r>
                    </w:p>
                    <w:p w14:paraId="739550CE" w14:textId="77777777" w:rsidR="008F6F1A" w:rsidRPr="008F495B" w:rsidRDefault="008F6F1A" w:rsidP="008F6F1A">
                      <w:pPr>
                        <w:pStyle w:val="a5"/>
                        <w:numPr>
                          <w:ilvl w:val="2"/>
                          <w:numId w:val="21"/>
                        </w:numPr>
                        <w:textAlignment w:val="baseline"/>
                      </w:pPr>
                      <w:r w:rsidRPr="008F495B">
                        <w:rPr>
                          <w:lang w:eastAsia="ko-KR"/>
                        </w:rPr>
                        <w:t>(Pre-)configured per resource pool</w:t>
                      </w:r>
                    </w:p>
                    <w:p w14:paraId="4249E96B" w14:textId="77777777" w:rsidR="008F6F1A" w:rsidRPr="00540359" w:rsidRDefault="008F6F1A" w:rsidP="008F6F1A">
                      <w:pPr>
                        <w:rPr>
                          <w:highlight w:val="darkYellow"/>
                        </w:rPr>
                      </w:pPr>
                      <w:r w:rsidRPr="00540359">
                        <w:rPr>
                          <w:highlight w:val="darkYellow"/>
                        </w:rPr>
                        <w:t>Working assumption:</w:t>
                      </w:r>
                    </w:p>
                    <w:p w14:paraId="288C8E01" w14:textId="77777777" w:rsidR="008F6F1A" w:rsidRPr="008F495B" w:rsidRDefault="008F6F1A" w:rsidP="008F6F1A">
                      <w:pPr>
                        <w:pStyle w:val="a5"/>
                        <w:numPr>
                          <w:ilvl w:val="0"/>
                          <w:numId w:val="21"/>
                        </w:numPr>
                        <w:textAlignment w:val="baseline"/>
                      </w:pPr>
                      <w:r w:rsidRPr="008F495B">
                        <w:t>One PSFCH transmission can include up to X HARQ-ACK bits.</w:t>
                      </w:r>
                    </w:p>
                    <w:p w14:paraId="333097ED" w14:textId="77777777" w:rsidR="008F6F1A" w:rsidRPr="008F495B" w:rsidRDefault="008F6F1A" w:rsidP="008F6F1A">
                      <w:pPr>
                        <w:pStyle w:val="a5"/>
                        <w:numPr>
                          <w:ilvl w:val="1"/>
                          <w:numId w:val="21"/>
                        </w:numPr>
                        <w:textAlignment w:val="baseline"/>
                      </w:pPr>
                      <w:r w:rsidRPr="008F495B">
                        <w:t>X=1</w:t>
                      </w:r>
                    </w:p>
                    <w:p w14:paraId="0BB95D14" w14:textId="77777777" w:rsidR="008F6F1A" w:rsidRPr="00E61DEC" w:rsidRDefault="008F6F1A" w:rsidP="008F6F1A">
                      <w:r w:rsidRPr="00E61DEC">
                        <w:rPr>
                          <w:highlight w:val="green"/>
                        </w:rPr>
                        <w:t>Agreement</w:t>
                      </w:r>
                      <w:r w:rsidRPr="00E61DEC">
                        <w:t>:</w:t>
                      </w:r>
                    </w:p>
                    <w:p w14:paraId="613474B2" w14:textId="77777777" w:rsidR="008F6F1A" w:rsidRPr="00E61DEC" w:rsidRDefault="008F6F1A" w:rsidP="008F6F1A">
                      <w:pPr>
                        <w:pStyle w:val="a5"/>
                        <w:numPr>
                          <w:ilvl w:val="0"/>
                          <w:numId w:val="21"/>
                        </w:numPr>
                        <w:textAlignment w:val="baseline"/>
                      </w:pPr>
                      <w:r w:rsidRPr="00E61DEC">
                        <w:t>When UE transmits N PSFCHs simultaneously (if supported), transmit power of each PSFCH is the same.</w:t>
                      </w:r>
                    </w:p>
                    <w:p w14:paraId="346DC5DA" w14:textId="77777777" w:rsidR="008F6F1A" w:rsidRPr="00E61DEC" w:rsidRDefault="008F6F1A" w:rsidP="008F6F1A">
                      <w:r w:rsidRPr="00E61DEC">
                        <w:rPr>
                          <w:highlight w:val="green"/>
                        </w:rPr>
                        <w:t>Agreements</w:t>
                      </w:r>
                      <w:r w:rsidRPr="00E61DEC">
                        <w:t>:</w:t>
                      </w:r>
                    </w:p>
                    <w:p w14:paraId="724C1954" w14:textId="77777777" w:rsidR="008F6F1A" w:rsidRPr="00E61DEC" w:rsidRDefault="008F6F1A" w:rsidP="008F6F1A">
                      <w:pPr>
                        <w:pStyle w:val="a5"/>
                        <w:numPr>
                          <w:ilvl w:val="0"/>
                          <w:numId w:val="21"/>
                        </w:numPr>
                        <w:textAlignment w:val="baseline"/>
                        <w:rPr>
                          <w:kern w:val="2"/>
                          <w:lang w:eastAsia="ko-KR"/>
                        </w:rPr>
                      </w:pPr>
                      <w:r w:rsidRPr="00E61DEC">
                        <w:rPr>
                          <w:kern w:val="2"/>
                          <w:lang w:eastAsia="ko-KR"/>
                        </w:rPr>
                        <w:t xml:space="preserve">For Case 3 (PSFCH TX with multiple HARQ feedback to the same UE), </w:t>
                      </w:r>
                    </w:p>
                    <w:p w14:paraId="6C74A340" w14:textId="77777777" w:rsidR="008F6F1A" w:rsidRPr="00E61DEC" w:rsidRDefault="008F6F1A" w:rsidP="008F6F1A">
                      <w:pPr>
                        <w:pStyle w:val="a5"/>
                        <w:numPr>
                          <w:ilvl w:val="1"/>
                          <w:numId w:val="21"/>
                        </w:numPr>
                        <w:textAlignment w:val="baseline"/>
                        <w:rPr>
                          <w:kern w:val="2"/>
                          <w:lang w:eastAsia="ko-KR"/>
                        </w:rPr>
                      </w:pPr>
                      <w:r w:rsidRPr="00E61DEC">
                        <w:rPr>
                          <w:kern w:val="2"/>
                          <w:lang w:eastAsia="ko-KR"/>
                        </w:rPr>
                        <w:t xml:space="preserve">For PSFCH resource period N=2 and 4, </w:t>
                      </w:r>
                    </w:p>
                    <w:p w14:paraId="51A7B247" w14:textId="77777777" w:rsidR="008F6F1A" w:rsidRPr="00E61DEC" w:rsidRDefault="008F6F1A" w:rsidP="008F6F1A">
                      <w:pPr>
                        <w:pStyle w:val="a5"/>
                        <w:numPr>
                          <w:ilvl w:val="2"/>
                          <w:numId w:val="21"/>
                        </w:numPr>
                        <w:textAlignment w:val="baseline"/>
                        <w:rPr>
                          <w:kern w:val="2"/>
                          <w:lang w:eastAsia="ko-KR"/>
                        </w:rPr>
                      </w:pPr>
                      <w:r w:rsidRPr="00E61DEC">
                        <w:rPr>
                          <w:kern w:val="2"/>
                          <w:lang w:eastAsia="ko-KR"/>
                        </w:rPr>
                        <w:t>Solution of Case 2 applies, i.e., select M PSFCH(s) transmissions at least based on priority rule.</w:t>
                      </w:r>
                    </w:p>
                    <w:p w14:paraId="3FC02D2F" w14:textId="77777777" w:rsidR="008F6F1A" w:rsidRPr="00E61DEC" w:rsidRDefault="008F6F1A" w:rsidP="008F6F1A">
                      <w:pPr>
                        <w:rPr>
                          <w:b/>
                          <w:bCs/>
                          <w:highlight w:val="darkYellow"/>
                        </w:rPr>
                      </w:pPr>
                      <w:r w:rsidRPr="00E61DEC">
                        <w:rPr>
                          <w:b/>
                          <w:bCs/>
                          <w:highlight w:val="darkYellow"/>
                        </w:rPr>
                        <w:t>Working assumption:</w:t>
                      </w:r>
                    </w:p>
                    <w:p w14:paraId="4A923AB1" w14:textId="77777777" w:rsidR="008F6F1A" w:rsidRPr="00E61DEC" w:rsidRDefault="008F6F1A" w:rsidP="008F6F1A">
                      <w:pPr>
                        <w:pStyle w:val="a5"/>
                        <w:numPr>
                          <w:ilvl w:val="0"/>
                          <w:numId w:val="21"/>
                        </w:numPr>
                        <w:textAlignment w:val="baseline"/>
                        <w:rPr>
                          <w:kern w:val="2"/>
                          <w:lang w:eastAsia="ko-KR"/>
                        </w:rPr>
                      </w:pPr>
                      <w:r w:rsidRPr="00E61DEC">
                        <w:rPr>
                          <w:kern w:val="2"/>
                          <w:lang w:eastAsia="ko-KR"/>
                        </w:rPr>
                        <w:t>For the PSFCH candidate resource set with Z PRBs and Y cyclic shift pairs in each PRB,</w:t>
                      </w:r>
                    </w:p>
                    <w:p w14:paraId="66E2713D" w14:textId="77777777" w:rsidR="008F6F1A" w:rsidRPr="00E61DEC" w:rsidRDefault="008F6F1A" w:rsidP="008F6F1A">
                      <w:pPr>
                        <w:pStyle w:val="a5"/>
                        <w:numPr>
                          <w:ilvl w:val="1"/>
                          <w:numId w:val="21"/>
                        </w:numPr>
                        <w:textAlignment w:val="baseline"/>
                        <w:rPr>
                          <w:kern w:val="2"/>
                          <w:lang w:eastAsia="ko-KR"/>
                        </w:rPr>
                      </w:pPr>
                      <w:r w:rsidRPr="00E61DEC">
                        <w:rPr>
                          <w:kern w:val="2"/>
                          <w:lang w:eastAsia="ko-KR"/>
                        </w:rPr>
                        <w:t>Each PSFCH resource is indexed in the manner of frequency first and cyclic shift second.</w:t>
                      </w:r>
                    </w:p>
                    <w:p w14:paraId="181F224E" w14:textId="77777777" w:rsidR="008F6F1A" w:rsidRPr="00E61DEC" w:rsidRDefault="008F6F1A" w:rsidP="008F6F1A">
                      <w:pPr>
                        <w:pStyle w:val="a5"/>
                        <w:numPr>
                          <w:ilvl w:val="2"/>
                          <w:numId w:val="21"/>
                        </w:numPr>
                        <w:textAlignment w:val="baseline"/>
                        <w:rPr>
                          <w:kern w:val="2"/>
                          <w:lang w:eastAsia="ko-KR"/>
                        </w:rPr>
                      </w:pPr>
                      <w:r w:rsidRPr="00E61DEC">
                        <w:rPr>
                          <w:kern w:val="2"/>
                          <w:lang w:eastAsia="ko-KR"/>
                        </w:rPr>
                        <w:t>FFS the order of cyclic shift indexing in a PRB.</w:t>
                      </w:r>
                    </w:p>
                    <w:p w14:paraId="7D73C873" w14:textId="77777777" w:rsidR="008F6F1A" w:rsidRPr="00E61DEC" w:rsidRDefault="008F6F1A" w:rsidP="008F6F1A">
                      <w:pPr>
                        <w:pStyle w:val="a5"/>
                        <w:numPr>
                          <w:ilvl w:val="1"/>
                          <w:numId w:val="21"/>
                        </w:numPr>
                        <w:textAlignment w:val="baseline"/>
                        <w:rPr>
                          <w:kern w:val="2"/>
                          <w:lang w:eastAsia="ko-KR"/>
                        </w:rPr>
                      </w:pPr>
                      <w:r w:rsidRPr="00E61DEC">
                        <w:rPr>
                          <w:kern w:val="2"/>
                          <w:lang w:eastAsia="ko-KR"/>
                        </w:rPr>
                        <w:t>PSFCH resource with the index ((K+M) mod (Z*Y)) is used for PSFCH transmission of a RX UE.</w:t>
                      </w:r>
                    </w:p>
                    <w:p w14:paraId="5DDDD3DE" w14:textId="77777777" w:rsidR="008F6F1A" w:rsidRPr="00E61DEC" w:rsidRDefault="008F6F1A" w:rsidP="008F6F1A">
                      <w:pPr>
                        <w:pStyle w:val="a5"/>
                        <w:numPr>
                          <w:ilvl w:val="2"/>
                          <w:numId w:val="21"/>
                        </w:numPr>
                        <w:textAlignment w:val="baseline"/>
                        <w:rPr>
                          <w:kern w:val="2"/>
                          <w:lang w:eastAsia="ko-KR"/>
                        </w:rPr>
                      </w:pPr>
                      <w:r w:rsidRPr="00E61DEC">
                        <w:rPr>
                          <w:kern w:val="2"/>
                          <w:lang w:eastAsia="ko-KR"/>
                        </w:rPr>
                        <w:t>K is the L1 source ID of the associated PSCCH/PSSCH.</w:t>
                      </w:r>
                    </w:p>
                    <w:p w14:paraId="2215E1AA" w14:textId="77777777" w:rsidR="008F6F1A" w:rsidRPr="00E61DEC" w:rsidRDefault="008F6F1A" w:rsidP="008F6F1A">
                      <w:pPr>
                        <w:pStyle w:val="a5"/>
                        <w:numPr>
                          <w:ilvl w:val="2"/>
                          <w:numId w:val="21"/>
                        </w:numPr>
                        <w:textAlignment w:val="baseline"/>
                        <w:rPr>
                          <w:kern w:val="2"/>
                          <w:lang w:eastAsia="ko-KR"/>
                        </w:rPr>
                      </w:pPr>
                      <w:r w:rsidRPr="00E61DEC">
                        <w:rPr>
                          <w:kern w:val="2"/>
                          <w:lang w:eastAsia="ko-KR"/>
                        </w:rPr>
                        <w:t>M is 0 for unicast and groupcast feedback option 1 and M is the member ID of the RX UE for groupcast feedback option 2.</w:t>
                      </w:r>
                    </w:p>
                    <w:p w14:paraId="149B4885" w14:textId="77777777" w:rsidR="008F6F1A" w:rsidRPr="00E61DEC" w:rsidRDefault="008F6F1A" w:rsidP="008F6F1A">
                      <w:pPr>
                        <w:pStyle w:val="a5"/>
                        <w:numPr>
                          <w:ilvl w:val="1"/>
                          <w:numId w:val="21"/>
                        </w:numPr>
                        <w:textAlignment w:val="baseline"/>
                        <w:rPr>
                          <w:kern w:val="2"/>
                          <w:lang w:eastAsia="ko-KR"/>
                        </w:rPr>
                      </w:pPr>
                      <w:r w:rsidRPr="00E61DEC">
                        <w:rPr>
                          <w:kern w:val="2"/>
                          <w:lang w:eastAsia="ko-KR"/>
                        </w:rPr>
                        <w:t xml:space="preserve">FFS whether to have the following restriction. </w:t>
                      </w:r>
                    </w:p>
                    <w:p w14:paraId="2439DAA7" w14:textId="77777777" w:rsidR="008F6F1A" w:rsidRPr="00E61DEC" w:rsidRDefault="008F6F1A" w:rsidP="008F6F1A">
                      <w:pPr>
                        <w:pStyle w:val="a5"/>
                        <w:numPr>
                          <w:ilvl w:val="2"/>
                          <w:numId w:val="21"/>
                        </w:numPr>
                        <w:textAlignment w:val="baseline"/>
                        <w:rPr>
                          <w:kern w:val="2"/>
                          <w:lang w:eastAsia="ko-KR"/>
                        </w:rPr>
                      </w:pPr>
                      <w:r w:rsidRPr="00E61DEC">
                        <w:rPr>
                          <w:kern w:val="2"/>
                          <w:lang w:eastAsia="ko-KR"/>
                        </w:rPr>
                        <w:t>Groupcast HARQ feedback option 2 is not used if X &gt; Z*Y (Y denotes the number of PSFCH in a PRB).</w:t>
                      </w:r>
                    </w:p>
                    <w:p w14:paraId="5A860551" w14:textId="77777777" w:rsidR="008F6F1A" w:rsidRPr="00E61DEC" w:rsidRDefault="008F6F1A" w:rsidP="008F6F1A">
                      <w:pPr>
                        <w:pStyle w:val="a5"/>
                        <w:numPr>
                          <w:ilvl w:val="2"/>
                          <w:numId w:val="21"/>
                        </w:numPr>
                        <w:textAlignment w:val="baseline"/>
                        <w:rPr>
                          <w:kern w:val="2"/>
                          <w:lang w:eastAsia="ko-KR"/>
                        </w:rPr>
                      </w:pPr>
                      <w:r w:rsidRPr="00E61DEC">
                        <w:rPr>
                          <w:kern w:val="2"/>
                          <w:lang w:eastAsia="ko-KR"/>
                        </w:rPr>
                        <w:t>Note: RAN1 assumes that the member ID M is an integer between 0 and X-1.</w:t>
                      </w:r>
                    </w:p>
                    <w:p w14:paraId="45D2F963" w14:textId="77777777" w:rsidR="004911F4" w:rsidRPr="008F6F1A" w:rsidRDefault="004911F4" w:rsidP="004911F4">
                      <w:pPr>
                        <w:pStyle w:val="LGTdoc"/>
                        <w:spacing w:before="100" w:beforeAutospacing="1" w:after="120" w:afterAutospacing="1"/>
                        <w:rPr>
                          <w:sz w:val="20"/>
                          <w:szCs w:val="20"/>
                          <w:lang w:val="en-US"/>
                        </w:rPr>
                      </w:pPr>
                    </w:p>
                    <w:p w14:paraId="49B61AFD" w14:textId="77777777" w:rsidR="004911F4" w:rsidRPr="00F42D2C" w:rsidRDefault="004911F4" w:rsidP="004911F4">
                      <w:pPr>
                        <w:pStyle w:val="LGTdoc"/>
                        <w:spacing w:before="100" w:beforeAutospacing="1" w:after="120" w:afterAutospacing="1"/>
                        <w:rPr>
                          <w:sz w:val="20"/>
                          <w:szCs w:val="20"/>
                          <w:lang w:val="en-US"/>
                        </w:rPr>
                      </w:pPr>
                    </w:p>
                    <w:p w14:paraId="6A363572" w14:textId="77777777" w:rsidR="004911F4" w:rsidRDefault="004911F4" w:rsidP="004911F4">
                      <w:pPr>
                        <w:pStyle w:val="LGTdoc"/>
                        <w:spacing w:before="100" w:beforeAutospacing="1" w:after="120" w:afterAutospacing="1"/>
                        <w:rPr>
                          <w:sz w:val="20"/>
                          <w:szCs w:val="20"/>
                          <w:lang w:val="en-US"/>
                        </w:rPr>
                      </w:pPr>
                    </w:p>
                    <w:p w14:paraId="3CAD58F1" w14:textId="77777777" w:rsidR="004911F4" w:rsidRDefault="004911F4" w:rsidP="004911F4">
                      <w:pPr>
                        <w:pStyle w:val="LGTdoc"/>
                        <w:spacing w:before="100" w:beforeAutospacing="1" w:after="120" w:afterAutospacing="1"/>
                        <w:rPr>
                          <w:sz w:val="20"/>
                          <w:szCs w:val="20"/>
                          <w:lang w:val="en-US"/>
                        </w:rPr>
                      </w:pPr>
                    </w:p>
                    <w:p w14:paraId="6139D90F" w14:textId="77777777" w:rsidR="004911F4" w:rsidRDefault="004911F4" w:rsidP="004911F4">
                      <w:pPr>
                        <w:pStyle w:val="LGTdoc"/>
                        <w:spacing w:before="100" w:beforeAutospacing="1" w:after="120" w:afterAutospacing="1"/>
                        <w:rPr>
                          <w:sz w:val="20"/>
                          <w:szCs w:val="20"/>
                          <w:lang w:val="en-US"/>
                        </w:rPr>
                      </w:pPr>
                    </w:p>
                    <w:p w14:paraId="0349078B" w14:textId="77777777" w:rsidR="004911F4" w:rsidRPr="00526840" w:rsidRDefault="004911F4" w:rsidP="004911F4">
                      <w:pPr>
                        <w:pStyle w:val="LGTdoc"/>
                        <w:spacing w:before="100" w:beforeAutospacing="1" w:after="120" w:afterAutospacing="1"/>
                        <w:rPr>
                          <w:sz w:val="20"/>
                          <w:szCs w:val="20"/>
                          <w:lang w:val="en-US"/>
                        </w:rPr>
                      </w:pPr>
                    </w:p>
                  </w:txbxContent>
                </v:textbox>
                <w10:anchorlock/>
              </v:shape>
            </w:pict>
          </mc:Fallback>
        </mc:AlternateContent>
      </w:r>
    </w:p>
    <w:p w14:paraId="42536284" w14:textId="43AF6439" w:rsidR="008F6F1A" w:rsidRDefault="008F6F1A" w:rsidP="004A62CF">
      <w:pPr>
        <w:jc w:val="both"/>
        <w:rPr>
          <w:rFonts w:eastAsiaTheme="minorEastAsia"/>
          <w:lang w:eastAsia="zh-TW"/>
        </w:rPr>
      </w:pPr>
      <w:r>
        <w:rPr>
          <w:rFonts w:eastAsiaTheme="minorEastAsia"/>
          <w:noProof/>
          <w:lang w:eastAsia="zh-TW"/>
        </w:rPr>
        <w:lastRenderedPageBreak/>
        <mc:AlternateContent>
          <mc:Choice Requires="wps">
            <w:drawing>
              <wp:inline distT="0" distB="0" distL="0" distR="0" wp14:anchorId="03600591" wp14:editId="75AC698F">
                <wp:extent cx="5943600" cy="2317750"/>
                <wp:effectExtent l="0" t="0" r="19050" b="25400"/>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317750"/>
                        </a:xfrm>
                        <a:prstGeom prst="rect">
                          <a:avLst/>
                        </a:prstGeom>
                        <a:solidFill>
                          <a:srgbClr val="FFFFFF"/>
                        </a:solidFill>
                        <a:ln w="9525">
                          <a:solidFill>
                            <a:srgbClr val="000000"/>
                          </a:solidFill>
                          <a:miter lim="800000"/>
                          <a:headEnd/>
                          <a:tailEnd/>
                        </a:ln>
                      </wps:spPr>
                      <wps:txbx>
                        <w:txbxContent>
                          <w:p w14:paraId="4DD87DE2" w14:textId="77777777" w:rsidR="008F6F1A" w:rsidRPr="008F6F1A" w:rsidRDefault="008F6F1A" w:rsidP="008F6F1A">
                            <w:pPr>
                              <w:overflowPunct/>
                              <w:autoSpaceDE/>
                              <w:autoSpaceDN/>
                              <w:adjustRightInd/>
                              <w:spacing w:after="0"/>
                              <w:rPr>
                                <w:rFonts w:eastAsia="Batang"/>
                                <w:highlight w:val="darkYellow"/>
                              </w:rPr>
                            </w:pPr>
                            <w:r w:rsidRPr="008F6F1A">
                              <w:rPr>
                                <w:rFonts w:eastAsia="Batang"/>
                                <w:highlight w:val="darkYellow"/>
                              </w:rPr>
                              <w:t>Working assumption:</w:t>
                            </w:r>
                            <w:bookmarkStart w:id="0" w:name="_GoBack"/>
                            <w:bookmarkEnd w:id="0"/>
                          </w:p>
                          <w:p w14:paraId="05622F2E" w14:textId="77777777" w:rsidR="008F6F1A" w:rsidRPr="008F6F1A" w:rsidRDefault="008F6F1A" w:rsidP="008F6F1A">
                            <w:pPr>
                              <w:numPr>
                                <w:ilvl w:val="0"/>
                                <w:numId w:val="21"/>
                              </w:numPr>
                              <w:overflowPunct/>
                              <w:autoSpaceDE/>
                              <w:autoSpaceDN/>
                              <w:adjustRightInd/>
                              <w:spacing w:after="0"/>
                              <w:contextualSpacing/>
                              <w:textAlignment w:val="baseline"/>
                              <w:rPr>
                                <w:kern w:val="2"/>
                                <w:lang w:eastAsia="ko-KR"/>
                              </w:rPr>
                            </w:pPr>
                            <w:r w:rsidRPr="008F6F1A">
                              <w:rPr>
                                <w:kern w:val="2"/>
                                <w:lang w:eastAsia="ko-KR"/>
                              </w:rPr>
                              <w:t>At least 4 bits are used in 2</w:t>
                            </w:r>
                            <w:r w:rsidRPr="008F6F1A">
                              <w:rPr>
                                <w:kern w:val="2"/>
                                <w:vertAlign w:val="superscript"/>
                                <w:lang w:eastAsia="ko-KR"/>
                              </w:rPr>
                              <w:t>nd</w:t>
                            </w:r>
                            <w:r w:rsidRPr="008F6F1A">
                              <w:rPr>
                                <w:kern w:val="2"/>
                                <w:lang w:eastAsia="ko-KR"/>
                              </w:rPr>
                              <w:t xml:space="preserve"> stage SCI to indicate communication range requirement.</w:t>
                            </w:r>
                          </w:p>
                          <w:p w14:paraId="22B8B6A7" w14:textId="77777777" w:rsidR="008F6F1A" w:rsidRPr="008F6F1A" w:rsidRDefault="008F6F1A" w:rsidP="008F6F1A">
                            <w:pPr>
                              <w:numPr>
                                <w:ilvl w:val="0"/>
                                <w:numId w:val="21"/>
                              </w:numPr>
                              <w:overflowPunct/>
                              <w:autoSpaceDE/>
                              <w:autoSpaceDN/>
                              <w:adjustRightInd/>
                              <w:spacing w:after="0"/>
                              <w:contextualSpacing/>
                              <w:textAlignment w:val="baseline"/>
                              <w:rPr>
                                <w:kern w:val="2"/>
                                <w:lang w:eastAsia="ko-KR"/>
                              </w:rPr>
                            </w:pPr>
                            <w:r w:rsidRPr="008F6F1A">
                              <w:rPr>
                                <w:kern w:val="2"/>
                                <w:lang w:eastAsia="ko-KR"/>
                              </w:rPr>
                              <w:t>Candidates at least include</w:t>
                            </w:r>
                          </w:p>
                          <w:p w14:paraId="2343EE53" w14:textId="77777777" w:rsidR="008F6F1A" w:rsidRPr="008F6F1A" w:rsidRDefault="008F6F1A" w:rsidP="008F6F1A">
                            <w:pPr>
                              <w:numPr>
                                <w:ilvl w:val="1"/>
                                <w:numId w:val="21"/>
                              </w:numPr>
                              <w:overflowPunct/>
                              <w:autoSpaceDE/>
                              <w:autoSpaceDN/>
                              <w:adjustRightInd/>
                              <w:spacing w:after="0"/>
                              <w:contextualSpacing/>
                              <w:textAlignment w:val="baseline"/>
                              <w:rPr>
                                <w:kern w:val="2"/>
                                <w:lang w:eastAsia="ko-KR"/>
                              </w:rPr>
                            </w:pPr>
                            <w:r w:rsidRPr="008F6F1A">
                              <w:rPr>
                                <w:kern w:val="2"/>
                                <w:lang w:eastAsia="ko-KR"/>
                              </w:rPr>
                              <w:t>{50, 80, 180, 200, 350, 400, 500, 700, 1000} meters</w:t>
                            </w:r>
                          </w:p>
                          <w:p w14:paraId="001AAED6" w14:textId="77777777" w:rsidR="008F6F1A" w:rsidRPr="008F6F1A" w:rsidRDefault="008F6F1A" w:rsidP="008F6F1A">
                            <w:pPr>
                              <w:overflowPunct/>
                              <w:autoSpaceDE/>
                              <w:autoSpaceDN/>
                              <w:adjustRightInd/>
                              <w:spacing w:after="0"/>
                              <w:rPr>
                                <w:rFonts w:eastAsia="Batang"/>
                              </w:rPr>
                            </w:pPr>
                            <w:r w:rsidRPr="008F6F1A">
                              <w:rPr>
                                <w:rFonts w:eastAsia="Batang"/>
                                <w:highlight w:val="green"/>
                              </w:rPr>
                              <w:t>Agreements</w:t>
                            </w:r>
                            <w:r w:rsidRPr="008F6F1A">
                              <w:rPr>
                                <w:rFonts w:eastAsia="Batang"/>
                              </w:rPr>
                              <w:t>:</w:t>
                            </w:r>
                          </w:p>
                          <w:p w14:paraId="1AB20290" w14:textId="77777777" w:rsidR="008F6F1A" w:rsidRPr="008F6F1A" w:rsidRDefault="008F6F1A" w:rsidP="008F6F1A">
                            <w:pPr>
                              <w:numPr>
                                <w:ilvl w:val="0"/>
                                <w:numId w:val="22"/>
                              </w:numPr>
                              <w:overflowPunct/>
                              <w:autoSpaceDE/>
                              <w:autoSpaceDN/>
                              <w:adjustRightInd/>
                              <w:spacing w:after="0"/>
                              <w:contextualSpacing/>
                              <w:textAlignment w:val="baseline"/>
                              <w:rPr>
                                <w:kern w:val="2"/>
                                <w:lang w:eastAsia="ko-KR"/>
                              </w:rPr>
                            </w:pPr>
                            <w:r w:rsidRPr="008F6F1A">
                              <w:rPr>
                                <w:kern w:val="2"/>
                                <w:lang w:eastAsia="ko-KR"/>
                              </w:rPr>
                              <w:t>Sidelink CSI-RS configuration for CSI reporting for unicast is given by PC5-RRC configuration from the UE transmitting the sidelink CSI-RS</w:t>
                            </w:r>
                          </w:p>
                          <w:p w14:paraId="3A191858" w14:textId="77777777" w:rsidR="008F6F1A" w:rsidRPr="008F6F1A" w:rsidRDefault="008F6F1A" w:rsidP="008F6F1A">
                            <w:pPr>
                              <w:numPr>
                                <w:ilvl w:val="1"/>
                                <w:numId w:val="22"/>
                              </w:numPr>
                              <w:overflowPunct/>
                              <w:autoSpaceDE/>
                              <w:autoSpaceDN/>
                              <w:adjustRightInd/>
                              <w:spacing w:after="0"/>
                              <w:contextualSpacing/>
                              <w:textAlignment w:val="baseline"/>
                              <w:rPr>
                                <w:kern w:val="2"/>
                                <w:lang w:eastAsia="ko-KR"/>
                              </w:rPr>
                            </w:pPr>
                            <w:r w:rsidRPr="008F6F1A">
                              <w:rPr>
                                <w:kern w:val="2"/>
                                <w:lang w:eastAsia="ko-KR"/>
                              </w:rPr>
                              <w:t>Selection of sidelink CSI-RS configuration is up to TX UE.</w:t>
                            </w:r>
                          </w:p>
                          <w:p w14:paraId="6FC7BB83" w14:textId="77777777" w:rsidR="008F6F1A" w:rsidRPr="008F6F1A" w:rsidRDefault="008F6F1A" w:rsidP="008F6F1A">
                            <w:pPr>
                              <w:overflowPunct/>
                              <w:autoSpaceDE/>
                              <w:autoSpaceDN/>
                              <w:adjustRightInd/>
                              <w:spacing w:after="0"/>
                              <w:rPr>
                                <w:rFonts w:eastAsia="Batang"/>
                              </w:rPr>
                            </w:pPr>
                            <w:r w:rsidRPr="008F6F1A">
                              <w:rPr>
                                <w:rFonts w:eastAsia="Batang"/>
                                <w:highlight w:val="green"/>
                              </w:rPr>
                              <w:t>Agreement</w:t>
                            </w:r>
                            <w:r w:rsidRPr="008F6F1A">
                              <w:rPr>
                                <w:rFonts w:eastAsia="Batang"/>
                              </w:rPr>
                              <w:t>:</w:t>
                            </w:r>
                          </w:p>
                          <w:p w14:paraId="5C717EBC" w14:textId="77777777" w:rsidR="008F6F1A" w:rsidRPr="008F6F1A" w:rsidRDefault="008F6F1A" w:rsidP="008F6F1A">
                            <w:pPr>
                              <w:numPr>
                                <w:ilvl w:val="0"/>
                                <w:numId w:val="22"/>
                              </w:numPr>
                              <w:overflowPunct/>
                              <w:autoSpaceDE/>
                              <w:autoSpaceDN/>
                              <w:adjustRightInd/>
                              <w:spacing w:after="0"/>
                              <w:contextualSpacing/>
                              <w:textAlignment w:val="baseline"/>
                              <w:rPr>
                                <w:kern w:val="2"/>
                                <w:lang w:eastAsia="ko-KR"/>
                              </w:rPr>
                            </w:pPr>
                            <w:r w:rsidRPr="008F6F1A">
                              <w:rPr>
                                <w:kern w:val="2"/>
                                <w:lang w:eastAsia="ko-KR"/>
                              </w:rPr>
                              <w:t>The number of cyclic shift pairs used for a PSFCH transmission (denoted by Y) that can be multiplexed in a PRB is (pre-)configured per resource pool among {1, 2, 3, 4, 6}.</w:t>
                            </w:r>
                          </w:p>
                          <w:p w14:paraId="0917CCBD" w14:textId="77777777" w:rsidR="008F6F1A" w:rsidRPr="008F6F1A" w:rsidRDefault="008F6F1A" w:rsidP="008F6F1A">
                            <w:pPr>
                              <w:overflowPunct/>
                              <w:autoSpaceDE/>
                              <w:autoSpaceDN/>
                              <w:adjustRightInd/>
                              <w:spacing w:after="0"/>
                              <w:rPr>
                                <w:rFonts w:eastAsia="Batang"/>
                                <w:highlight w:val="green"/>
                                <w:lang w:val="en-GB"/>
                              </w:rPr>
                            </w:pPr>
                            <w:r w:rsidRPr="008F6F1A">
                              <w:rPr>
                                <w:rFonts w:eastAsia="Batang"/>
                                <w:highlight w:val="green"/>
                                <w:lang w:val="en-GB"/>
                              </w:rPr>
                              <w:t>Agreements:</w:t>
                            </w:r>
                          </w:p>
                          <w:p w14:paraId="71162B59" w14:textId="77777777" w:rsidR="008F6F1A" w:rsidRPr="008F6F1A" w:rsidRDefault="008F6F1A" w:rsidP="008F6F1A">
                            <w:pPr>
                              <w:numPr>
                                <w:ilvl w:val="0"/>
                                <w:numId w:val="22"/>
                              </w:numPr>
                              <w:overflowPunct/>
                              <w:autoSpaceDE/>
                              <w:autoSpaceDN/>
                              <w:adjustRightInd/>
                              <w:spacing w:after="0"/>
                              <w:contextualSpacing/>
                              <w:textAlignment w:val="baseline"/>
                              <w:rPr>
                                <w:strike/>
                                <w:kern w:val="2"/>
                                <w:lang w:eastAsia="ko-KR"/>
                              </w:rPr>
                            </w:pPr>
                            <w:r w:rsidRPr="008F6F1A">
                              <w:rPr>
                                <w:kern w:val="2"/>
                                <w:lang w:eastAsia="ko-KR"/>
                              </w:rPr>
                              <w:t xml:space="preserve">For sidelink interference measurement, </w:t>
                            </w:r>
                          </w:p>
                          <w:p w14:paraId="7A89FA7A" w14:textId="77777777" w:rsidR="008F6F1A" w:rsidRPr="008F6F1A" w:rsidRDefault="008F6F1A" w:rsidP="008F6F1A">
                            <w:pPr>
                              <w:numPr>
                                <w:ilvl w:val="1"/>
                                <w:numId w:val="22"/>
                              </w:numPr>
                              <w:overflowPunct/>
                              <w:autoSpaceDE/>
                              <w:autoSpaceDN/>
                              <w:adjustRightInd/>
                              <w:spacing w:after="0"/>
                              <w:contextualSpacing/>
                              <w:textAlignment w:val="baseline"/>
                              <w:rPr>
                                <w:kern w:val="2"/>
                                <w:lang w:eastAsia="ko-KR"/>
                              </w:rPr>
                            </w:pPr>
                            <w:r w:rsidRPr="008F6F1A">
                              <w:rPr>
                                <w:kern w:val="2"/>
                                <w:lang w:eastAsia="ko-KR"/>
                              </w:rPr>
                              <w:t>No standardized interference measurement for CSI in Rel-16</w:t>
                            </w:r>
                          </w:p>
                          <w:p w14:paraId="30734C75" w14:textId="038992E5" w:rsidR="008F6F1A" w:rsidRDefault="008F6F1A" w:rsidP="008F6F1A">
                            <w:pPr>
                              <w:pStyle w:val="LGTdoc"/>
                              <w:spacing w:before="100" w:beforeAutospacing="1" w:after="120" w:afterAutospacing="1"/>
                              <w:rPr>
                                <w:sz w:val="20"/>
                                <w:szCs w:val="20"/>
                                <w:lang w:val="en-US"/>
                              </w:rPr>
                            </w:pPr>
                          </w:p>
                          <w:p w14:paraId="5248DEDF" w14:textId="77777777" w:rsidR="008F6F1A" w:rsidRDefault="008F6F1A" w:rsidP="008F6F1A">
                            <w:pPr>
                              <w:pStyle w:val="LGTdoc"/>
                              <w:spacing w:before="100" w:beforeAutospacing="1" w:after="120" w:afterAutospacing="1"/>
                              <w:rPr>
                                <w:sz w:val="20"/>
                                <w:szCs w:val="20"/>
                                <w:lang w:val="en-US"/>
                              </w:rPr>
                            </w:pPr>
                          </w:p>
                          <w:p w14:paraId="509AFDF5" w14:textId="77777777" w:rsidR="008F6F1A" w:rsidRPr="00526840" w:rsidRDefault="008F6F1A" w:rsidP="008F6F1A">
                            <w:pPr>
                              <w:pStyle w:val="LGTdoc"/>
                              <w:spacing w:before="100" w:beforeAutospacing="1" w:after="120" w:afterAutospacing="1"/>
                              <w:rPr>
                                <w:sz w:val="20"/>
                                <w:szCs w:val="20"/>
                                <w:lang w:val="en-US"/>
                              </w:rPr>
                            </w:pPr>
                          </w:p>
                        </w:txbxContent>
                      </wps:txbx>
                      <wps:bodyPr rot="0" vert="horz" wrap="square" lIns="91440" tIns="45720" rIns="91440" bIns="45720" anchor="t" anchorCtr="0" upright="1">
                        <a:noAutofit/>
                      </wps:bodyPr>
                    </wps:wsp>
                  </a:graphicData>
                </a:graphic>
              </wp:inline>
            </w:drawing>
          </mc:Choice>
          <mc:Fallback>
            <w:pict>
              <v:shape w14:anchorId="03600591" id="_x0000_s1028" type="#_x0000_t202" style="width:468pt;height:1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">
                <v:textbox>
                  <w:txbxContent>
                    <w:p w14:paraId="4DD87DE2" w14:textId="77777777" w:rsidR="008F6F1A" w:rsidRPr="008F6F1A" w:rsidRDefault="008F6F1A" w:rsidP="008F6F1A">
                      <w:pPr>
                        <w:overflowPunct/>
                        <w:autoSpaceDE/>
                        <w:autoSpaceDN/>
                        <w:adjustRightInd/>
                        <w:spacing w:after="0"/>
                        <w:rPr>
                          <w:rFonts w:eastAsia="Batang"/>
                          <w:highlight w:val="darkYellow"/>
                        </w:rPr>
                      </w:pPr>
                      <w:r w:rsidRPr="008F6F1A">
                        <w:rPr>
                          <w:rFonts w:eastAsia="Batang"/>
                          <w:highlight w:val="darkYellow"/>
                        </w:rPr>
                        <w:t>Working assumption:</w:t>
                      </w:r>
                    </w:p>
                    <w:p w14:paraId="05622F2E" w14:textId="77777777" w:rsidR="008F6F1A" w:rsidRPr="008F6F1A" w:rsidRDefault="008F6F1A" w:rsidP="008F6F1A">
                      <w:pPr>
                        <w:numPr>
                          <w:ilvl w:val="0"/>
                          <w:numId w:val="21"/>
                        </w:numPr>
                        <w:overflowPunct/>
                        <w:autoSpaceDE/>
                        <w:autoSpaceDN/>
                        <w:adjustRightInd/>
                        <w:spacing w:after="0"/>
                        <w:contextualSpacing/>
                        <w:textAlignment w:val="baseline"/>
                        <w:rPr>
                          <w:kern w:val="2"/>
                          <w:lang w:eastAsia="ko-KR"/>
                        </w:rPr>
                      </w:pPr>
                      <w:r w:rsidRPr="008F6F1A">
                        <w:rPr>
                          <w:kern w:val="2"/>
                          <w:lang w:eastAsia="ko-KR"/>
                        </w:rPr>
                        <w:t>At least 4 bits are used in 2</w:t>
                      </w:r>
                      <w:r w:rsidRPr="008F6F1A">
                        <w:rPr>
                          <w:kern w:val="2"/>
                          <w:vertAlign w:val="superscript"/>
                          <w:lang w:eastAsia="ko-KR"/>
                        </w:rPr>
                        <w:t>nd</w:t>
                      </w:r>
                      <w:r w:rsidRPr="008F6F1A">
                        <w:rPr>
                          <w:kern w:val="2"/>
                          <w:lang w:eastAsia="ko-KR"/>
                        </w:rPr>
                        <w:t xml:space="preserve"> stage SCI to indicate communication range requirement.</w:t>
                      </w:r>
                    </w:p>
                    <w:p w14:paraId="22B8B6A7" w14:textId="77777777" w:rsidR="008F6F1A" w:rsidRPr="008F6F1A" w:rsidRDefault="008F6F1A" w:rsidP="008F6F1A">
                      <w:pPr>
                        <w:numPr>
                          <w:ilvl w:val="0"/>
                          <w:numId w:val="21"/>
                        </w:numPr>
                        <w:overflowPunct/>
                        <w:autoSpaceDE/>
                        <w:autoSpaceDN/>
                        <w:adjustRightInd/>
                        <w:spacing w:after="0"/>
                        <w:contextualSpacing/>
                        <w:textAlignment w:val="baseline"/>
                        <w:rPr>
                          <w:kern w:val="2"/>
                          <w:lang w:eastAsia="ko-KR"/>
                        </w:rPr>
                      </w:pPr>
                      <w:r w:rsidRPr="008F6F1A">
                        <w:rPr>
                          <w:kern w:val="2"/>
                          <w:lang w:eastAsia="ko-KR"/>
                        </w:rPr>
                        <w:t>Candidates at least include</w:t>
                      </w:r>
                    </w:p>
                    <w:p w14:paraId="2343EE53" w14:textId="77777777" w:rsidR="008F6F1A" w:rsidRPr="008F6F1A" w:rsidRDefault="008F6F1A" w:rsidP="008F6F1A">
                      <w:pPr>
                        <w:numPr>
                          <w:ilvl w:val="1"/>
                          <w:numId w:val="21"/>
                        </w:numPr>
                        <w:overflowPunct/>
                        <w:autoSpaceDE/>
                        <w:autoSpaceDN/>
                        <w:adjustRightInd/>
                        <w:spacing w:after="0"/>
                        <w:contextualSpacing/>
                        <w:textAlignment w:val="baseline"/>
                        <w:rPr>
                          <w:kern w:val="2"/>
                          <w:lang w:eastAsia="ko-KR"/>
                        </w:rPr>
                      </w:pPr>
                      <w:r w:rsidRPr="008F6F1A">
                        <w:rPr>
                          <w:kern w:val="2"/>
                          <w:lang w:eastAsia="ko-KR"/>
                        </w:rPr>
                        <w:t>{50, 80, 180, 200, 350, 400, 500, 700, 1000} meters</w:t>
                      </w:r>
                    </w:p>
                    <w:p w14:paraId="001AAED6" w14:textId="77777777" w:rsidR="008F6F1A" w:rsidRPr="008F6F1A" w:rsidRDefault="008F6F1A" w:rsidP="008F6F1A">
                      <w:pPr>
                        <w:overflowPunct/>
                        <w:autoSpaceDE/>
                        <w:autoSpaceDN/>
                        <w:adjustRightInd/>
                        <w:spacing w:after="0"/>
                        <w:rPr>
                          <w:rFonts w:eastAsia="Batang"/>
                        </w:rPr>
                      </w:pPr>
                      <w:r w:rsidRPr="008F6F1A">
                        <w:rPr>
                          <w:rFonts w:eastAsia="Batang"/>
                          <w:highlight w:val="green"/>
                        </w:rPr>
                        <w:t>Agreements</w:t>
                      </w:r>
                      <w:r w:rsidRPr="008F6F1A">
                        <w:rPr>
                          <w:rFonts w:eastAsia="Batang"/>
                        </w:rPr>
                        <w:t>:</w:t>
                      </w:r>
                    </w:p>
                    <w:p w14:paraId="1AB20290" w14:textId="77777777" w:rsidR="008F6F1A" w:rsidRPr="008F6F1A" w:rsidRDefault="008F6F1A" w:rsidP="008F6F1A">
                      <w:pPr>
                        <w:numPr>
                          <w:ilvl w:val="0"/>
                          <w:numId w:val="22"/>
                        </w:numPr>
                        <w:overflowPunct/>
                        <w:autoSpaceDE/>
                        <w:autoSpaceDN/>
                        <w:adjustRightInd/>
                        <w:spacing w:after="0"/>
                        <w:contextualSpacing/>
                        <w:textAlignment w:val="baseline"/>
                        <w:rPr>
                          <w:kern w:val="2"/>
                          <w:lang w:eastAsia="ko-KR"/>
                        </w:rPr>
                      </w:pPr>
                      <w:r w:rsidRPr="008F6F1A">
                        <w:rPr>
                          <w:kern w:val="2"/>
                          <w:lang w:eastAsia="ko-KR"/>
                        </w:rPr>
                        <w:t>Sidelink CSI-RS configuration for CSI reporting for unicast is given by PC5-RRC configuration from the UE transmitting the sidelink CSI-RS</w:t>
                      </w:r>
                    </w:p>
                    <w:p w14:paraId="3A191858" w14:textId="77777777" w:rsidR="008F6F1A" w:rsidRPr="008F6F1A" w:rsidRDefault="008F6F1A" w:rsidP="008F6F1A">
                      <w:pPr>
                        <w:numPr>
                          <w:ilvl w:val="1"/>
                          <w:numId w:val="22"/>
                        </w:numPr>
                        <w:overflowPunct/>
                        <w:autoSpaceDE/>
                        <w:autoSpaceDN/>
                        <w:adjustRightInd/>
                        <w:spacing w:after="0"/>
                        <w:contextualSpacing/>
                        <w:textAlignment w:val="baseline"/>
                        <w:rPr>
                          <w:kern w:val="2"/>
                          <w:lang w:eastAsia="ko-KR"/>
                        </w:rPr>
                      </w:pPr>
                      <w:r w:rsidRPr="008F6F1A">
                        <w:rPr>
                          <w:kern w:val="2"/>
                          <w:lang w:eastAsia="ko-KR"/>
                        </w:rPr>
                        <w:t>Selection of sidelink CSI-RS configuration is up to TX UE.</w:t>
                      </w:r>
                    </w:p>
                    <w:p w14:paraId="6FC7BB83" w14:textId="77777777" w:rsidR="008F6F1A" w:rsidRPr="008F6F1A" w:rsidRDefault="008F6F1A" w:rsidP="008F6F1A">
                      <w:pPr>
                        <w:overflowPunct/>
                        <w:autoSpaceDE/>
                        <w:autoSpaceDN/>
                        <w:adjustRightInd/>
                        <w:spacing w:after="0"/>
                        <w:rPr>
                          <w:rFonts w:eastAsia="Batang"/>
                        </w:rPr>
                      </w:pPr>
                      <w:r w:rsidRPr="008F6F1A">
                        <w:rPr>
                          <w:rFonts w:eastAsia="Batang"/>
                          <w:highlight w:val="green"/>
                        </w:rPr>
                        <w:t>Agreement</w:t>
                      </w:r>
                      <w:r w:rsidRPr="008F6F1A">
                        <w:rPr>
                          <w:rFonts w:eastAsia="Batang"/>
                        </w:rPr>
                        <w:t>:</w:t>
                      </w:r>
                    </w:p>
                    <w:p w14:paraId="5C717EBC" w14:textId="77777777" w:rsidR="008F6F1A" w:rsidRPr="008F6F1A" w:rsidRDefault="008F6F1A" w:rsidP="008F6F1A">
                      <w:pPr>
                        <w:numPr>
                          <w:ilvl w:val="0"/>
                          <w:numId w:val="22"/>
                        </w:numPr>
                        <w:overflowPunct/>
                        <w:autoSpaceDE/>
                        <w:autoSpaceDN/>
                        <w:adjustRightInd/>
                        <w:spacing w:after="0"/>
                        <w:contextualSpacing/>
                        <w:textAlignment w:val="baseline"/>
                        <w:rPr>
                          <w:kern w:val="2"/>
                          <w:lang w:eastAsia="ko-KR"/>
                        </w:rPr>
                      </w:pPr>
                      <w:r w:rsidRPr="008F6F1A">
                        <w:rPr>
                          <w:kern w:val="2"/>
                          <w:lang w:eastAsia="ko-KR"/>
                        </w:rPr>
                        <w:t>The number of cyclic shift pairs used for a PSFCH transmission (denoted by Y) that can be multiplexed in a PRB is (pre-)configured per resource pool among {1, 2, 3, 4, 6}.</w:t>
                      </w:r>
                    </w:p>
                    <w:p w14:paraId="0917CCBD" w14:textId="77777777" w:rsidR="008F6F1A" w:rsidRPr="008F6F1A" w:rsidRDefault="008F6F1A" w:rsidP="008F6F1A">
                      <w:pPr>
                        <w:overflowPunct/>
                        <w:autoSpaceDE/>
                        <w:autoSpaceDN/>
                        <w:adjustRightInd/>
                        <w:spacing w:after="0"/>
                        <w:rPr>
                          <w:rFonts w:eastAsia="Batang"/>
                          <w:highlight w:val="green"/>
                          <w:lang w:val="en-GB"/>
                        </w:rPr>
                      </w:pPr>
                      <w:r w:rsidRPr="008F6F1A">
                        <w:rPr>
                          <w:rFonts w:eastAsia="Batang"/>
                          <w:highlight w:val="green"/>
                          <w:lang w:val="en-GB"/>
                        </w:rPr>
                        <w:t>Agreements:</w:t>
                      </w:r>
                    </w:p>
                    <w:p w14:paraId="71162B59" w14:textId="77777777" w:rsidR="008F6F1A" w:rsidRPr="008F6F1A" w:rsidRDefault="008F6F1A" w:rsidP="008F6F1A">
                      <w:pPr>
                        <w:numPr>
                          <w:ilvl w:val="0"/>
                          <w:numId w:val="22"/>
                        </w:numPr>
                        <w:overflowPunct/>
                        <w:autoSpaceDE/>
                        <w:autoSpaceDN/>
                        <w:adjustRightInd/>
                        <w:spacing w:after="0"/>
                        <w:contextualSpacing/>
                        <w:textAlignment w:val="baseline"/>
                        <w:rPr>
                          <w:strike/>
                          <w:kern w:val="2"/>
                          <w:lang w:eastAsia="ko-KR"/>
                        </w:rPr>
                      </w:pPr>
                      <w:r w:rsidRPr="008F6F1A">
                        <w:rPr>
                          <w:kern w:val="2"/>
                          <w:lang w:eastAsia="ko-KR"/>
                        </w:rPr>
                        <w:t xml:space="preserve">For sidelink interference measurement, </w:t>
                      </w:r>
                    </w:p>
                    <w:p w14:paraId="7A89FA7A" w14:textId="77777777" w:rsidR="008F6F1A" w:rsidRPr="008F6F1A" w:rsidRDefault="008F6F1A" w:rsidP="008F6F1A">
                      <w:pPr>
                        <w:numPr>
                          <w:ilvl w:val="1"/>
                          <w:numId w:val="22"/>
                        </w:numPr>
                        <w:overflowPunct/>
                        <w:autoSpaceDE/>
                        <w:autoSpaceDN/>
                        <w:adjustRightInd/>
                        <w:spacing w:after="0"/>
                        <w:contextualSpacing/>
                        <w:textAlignment w:val="baseline"/>
                        <w:rPr>
                          <w:kern w:val="2"/>
                          <w:lang w:eastAsia="ko-KR"/>
                        </w:rPr>
                      </w:pPr>
                      <w:r w:rsidRPr="008F6F1A">
                        <w:rPr>
                          <w:kern w:val="2"/>
                          <w:lang w:eastAsia="ko-KR"/>
                        </w:rPr>
                        <w:t>No standardized interference measurement for CSI in Rel-16</w:t>
                      </w:r>
                    </w:p>
                    <w:p w14:paraId="30734C75" w14:textId="038992E5" w:rsidR="008F6F1A" w:rsidRDefault="008F6F1A" w:rsidP="008F6F1A">
                      <w:pPr>
                        <w:pStyle w:val="LGTdoc"/>
                        <w:spacing w:before="100" w:beforeAutospacing="1" w:after="120" w:afterAutospacing="1"/>
                        <w:rPr>
                          <w:rFonts w:hint="eastAsia"/>
                          <w:sz w:val="20"/>
                          <w:szCs w:val="20"/>
                          <w:lang w:val="en-US"/>
                        </w:rPr>
                      </w:pPr>
                    </w:p>
                    <w:p w14:paraId="5248DEDF" w14:textId="77777777" w:rsidR="008F6F1A" w:rsidRDefault="008F6F1A" w:rsidP="008F6F1A">
                      <w:pPr>
                        <w:pStyle w:val="LGTdoc"/>
                        <w:spacing w:before="100" w:beforeAutospacing="1" w:after="120" w:afterAutospacing="1"/>
                        <w:rPr>
                          <w:sz w:val="20"/>
                          <w:szCs w:val="20"/>
                          <w:lang w:val="en-US"/>
                        </w:rPr>
                      </w:pPr>
                    </w:p>
                    <w:p w14:paraId="509AFDF5" w14:textId="77777777" w:rsidR="008F6F1A" w:rsidRPr="00526840" w:rsidRDefault="008F6F1A" w:rsidP="008F6F1A">
                      <w:pPr>
                        <w:pStyle w:val="LGTdoc"/>
                        <w:spacing w:before="100" w:beforeAutospacing="1" w:after="120" w:afterAutospacing="1"/>
                        <w:rPr>
                          <w:sz w:val="20"/>
                          <w:szCs w:val="20"/>
                          <w:lang w:val="en-US"/>
                        </w:rPr>
                      </w:pPr>
                    </w:p>
                  </w:txbxContent>
                </v:textbox>
                <w10:anchorlock/>
              </v:shape>
            </w:pict>
          </mc:Fallback>
        </mc:AlternateContent>
      </w:r>
    </w:p>
    <w:p w14:paraId="1C1EF1FF" w14:textId="2284AEF6" w:rsidR="0050683C" w:rsidRPr="00EC0F76" w:rsidRDefault="00C11D5B" w:rsidP="00EC0F76">
      <w:pPr>
        <w:jc w:val="both"/>
        <w:rPr>
          <w:rFonts w:eastAsiaTheme="minorEastAsia"/>
          <w:lang w:eastAsia="zh-TW"/>
        </w:rPr>
      </w:pPr>
      <w:r w:rsidRPr="00C11D5B">
        <w:rPr>
          <w:rFonts w:eastAsiaTheme="minorEastAsia"/>
          <w:lang w:eastAsia="zh-TW"/>
        </w:rPr>
        <w:t xml:space="preserve">In this contribution, we </w:t>
      </w:r>
      <w:r w:rsidR="00053715" w:rsidRPr="00783F6B">
        <w:rPr>
          <w:szCs w:val="22"/>
          <w:lang w:eastAsia="ko-KR"/>
        </w:rPr>
        <w:t>aspects on</w:t>
      </w:r>
      <w:r w:rsidR="00372113">
        <w:rPr>
          <w:szCs w:val="22"/>
          <w:lang w:eastAsia="ko-KR"/>
        </w:rPr>
        <w:t xml:space="preserve"> sidelink feedback control </w:t>
      </w:r>
      <w:r w:rsidR="00053715">
        <w:rPr>
          <w:szCs w:val="22"/>
          <w:lang w:eastAsia="ko-KR"/>
        </w:rPr>
        <w:t xml:space="preserve">and feedback transmission </w:t>
      </w:r>
      <w:r w:rsidR="00863AD5" w:rsidRPr="00861F8B">
        <w:rPr>
          <w:szCs w:val="22"/>
          <w:lang w:eastAsia="ko-KR"/>
        </w:rPr>
        <w:t>procedure</w:t>
      </w:r>
      <w:r w:rsidRPr="00861F8B">
        <w:rPr>
          <w:rFonts w:eastAsiaTheme="minorEastAsia"/>
          <w:lang w:eastAsia="zh-TW"/>
        </w:rPr>
        <w:t>.</w:t>
      </w:r>
    </w:p>
    <w:p w14:paraId="3860B953" w14:textId="1A116DF0" w:rsidR="00467ADA" w:rsidRDefault="00107165" w:rsidP="00467ADA">
      <w:pPr>
        <w:pStyle w:val="1"/>
      </w:pPr>
      <w:r w:rsidRPr="006C3E7F">
        <w:rPr>
          <w:rFonts w:eastAsia="Batang"/>
          <w:lang w:val="en-US"/>
        </w:rPr>
        <mc:AlternateContent>
          <mc:Choice Requires="wps">
            <w:drawing>
              <wp:anchor distT="0" distB="0" distL="114300" distR="114300" simplePos="0" relativeHeight="251665920" behindDoc="0" locked="0" layoutInCell="1" allowOverlap="1" wp14:anchorId="52EA9F43" wp14:editId="764B0EDE">
                <wp:simplePos x="0" y="0"/>
                <wp:positionH relativeFrom="margin">
                  <wp:posOffset>-58615</wp:posOffset>
                </wp:positionH>
                <wp:positionV relativeFrom="paragraph">
                  <wp:posOffset>470876</wp:posOffset>
                </wp:positionV>
                <wp:extent cx="6136640" cy="1430215"/>
                <wp:effectExtent l="0" t="0" r="16510" b="17780"/>
                <wp:wrapNone/>
                <wp:docPr id="3" name="矩形 3"/>
                <wp:cNvGraphicFramePr/>
                <a:graphic xmlns:a="http://schemas.openxmlformats.org/drawingml/2006/main">
                  <a:graphicData uri="http://schemas.microsoft.com/office/word/2010/wordprocessingShape">
                    <wps:wsp>
                      <wps:cNvSpPr/>
                      <wps:spPr>
                        <a:xfrm>
                          <a:off x="0" y="0"/>
                          <a:ext cx="6136640" cy="1430215"/>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307F1F0" id="矩形 3" o:spid="_x0000_s1026" style="position:absolute;margin-left:-4.6pt;margin-top:37.1pt;width:483.2pt;height:112.6pt;z-index:2516659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" filled="f" strokecolor="windowText" strokeweight="1pt">
                <w10:wrap anchorx="margin"/>
              </v:rect>
            </w:pict>
          </mc:Fallback>
        </mc:AlternateContent>
      </w:r>
      <w:r w:rsidR="00467ADA" w:rsidRPr="00467ADA">
        <w:t>Feedback Transmission Procedure</w:t>
      </w:r>
    </w:p>
    <w:p w14:paraId="080CB90C" w14:textId="1B6D13A4" w:rsidR="00107165" w:rsidRPr="00540359" w:rsidRDefault="00107165" w:rsidP="00107165">
      <w:r w:rsidRPr="00540359">
        <w:rPr>
          <w:highlight w:val="green"/>
        </w:rPr>
        <w:t>Agreements</w:t>
      </w:r>
      <w:r w:rsidRPr="00540359">
        <w:t>:</w:t>
      </w:r>
      <w:r>
        <w:t xml:space="preserve"> (RAN1 #99</w:t>
      </w:r>
      <w:r w:rsidRPr="00B90FEF">
        <w:t>)</w:t>
      </w:r>
    </w:p>
    <w:p w14:paraId="6B23C1DF" w14:textId="75C56744" w:rsidR="00107165" w:rsidRPr="00540359" w:rsidRDefault="00107165" w:rsidP="00107165">
      <w:pPr>
        <w:pStyle w:val="a5"/>
        <w:numPr>
          <w:ilvl w:val="0"/>
          <w:numId w:val="21"/>
        </w:numPr>
        <w:textAlignment w:val="baseline"/>
      </w:pPr>
      <w:r w:rsidRPr="00540359">
        <w:t>For the different PSSCH transmissions with same starting sub-channel in same slot, support:</w:t>
      </w:r>
    </w:p>
    <w:p w14:paraId="55D170E9" w14:textId="47E39304" w:rsidR="00107165" w:rsidRPr="00540359" w:rsidRDefault="00107165" w:rsidP="00107165">
      <w:pPr>
        <w:pStyle w:val="a5"/>
        <w:numPr>
          <w:ilvl w:val="1"/>
          <w:numId w:val="21"/>
        </w:numPr>
        <w:textAlignment w:val="baseline"/>
      </w:pPr>
      <w:r w:rsidRPr="00540359">
        <w:t>PSFCH resource(s) (e.g., one for ACK and another for NACK) can be selected by L1-source ID indicated by SCI for the actual transmission</w:t>
      </w:r>
    </w:p>
    <w:p w14:paraId="5E539594" w14:textId="77777777" w:rsidR="00107165" w:rsidRPr="008F6F1A" w:rsidRDefault="00107165" w:rsidP="00107165">
      <w:pPr>
        <w:numPr>
          <w:ilvl w:val="2"/>
          <w:numId w:val="21"/>
        </w:numPr>
        <w:overflowPunct/>
        <w:autoSpaceDE/>
        <w:autoSpaceDN/>
        <w:adjustRightInd/>
        <w:spacing w:after="0"/>
        <w:contextualSpacing/>
        <w:textAlignment w:val="baseline"/>
        <w:rPr>
          <w:lang w:eastAsia="ja-JP"/>
        </w:rPr>
      </w:pPr>
      <w:r w:rsidRPr="008F6F1A">
        <w:rPr>
          <w:lang w:eastAsia="ja-JP"/>
        </w:rPr>
        <w:t>RB and sequence used for each PSFCH for the actual transmission can be selected by L1-source ID indicated by SCI</w:t>
      </w:r>
    </w:p>
    <w:p w14:paraId="479E3FD5" w14:textId="51E4A8F4" w:rsidR="00107165" w:rsidRPr="008F6F1A" w:rsidRDefault="00107165" w:rsidP="00107165">
      <w:pPr>
        <w:numPr>
          <w:ilvl w:val="1"/>
          <w:numId w:val="21"/>
        </w:numPr>
        <w:overflowPunct/>
        <w:autoSpaceDE/>
        <w:autoSpaceDN/>
        <w:adjustRightInd/>
        <w:spacing w:after="0"/>
        <w:contextualSpacing/>
        <w:textAlignment w:val="baseline"/>
        <w:rPr>
          <w:kern w:val="2"/>
          <w:lang w:eastAsia="ja-JP"/>
        </w:rPr>
      </w:pPr>
      <w:r w:rsidRPr="008F6F1A">
        <w:rPr>
          <w:kern w:val="2"/>
          <w:lang w:eastAsia="ja-JP"/>
        </w:rPr>
        <w:t>In groupcast option 2, the RB is determined based on the member ID of the RX UE.</w:t>
      </w:r>
    </w:p>
    <w:p w14:paraId="1D03ABE4" w14:textId="63541364" w:rsidR="00107165" w:rsidRPr="008F6F1A" w:rsidRDefault="00107165" w:rsidP="00107165">
      <w:pPr>
        <w:numPr>
          <w:ilvl w:val="2"/>
          <w:numId w:val="21"/>
        </w:numPr>
        <w:overflowPunct/>
        <w:autoSpaceDE/>
        <w:autoSpaceDN/>
        <w:adjustRightInd/>
        <w:spacing w:after="0"/>
        <w:contextualSpacing/>
        <w:textAlignment w:val="baseline"/>
        <w:rPr>
          <w:kern w:val="2"/>
          <w:lang w:eastAsia="ja-JP"/>
        </w:rPr>
      </w:pPr>
      <w:r w:rsidRPr="008F6F1A">
        <w:rPr>
          <w:kern w:val="2"/>
          <w:lang w:eastAsia="ja-JP"/>
        </w:rPr>
        <w:t>FFS whether or not to further base on the size of the group</w:t>
      </w:r>
    </w:p>
    <w:p w14:paraId="1CA1D8F4" w14:textId="096D2474" w:rsidR="00107165" w:rsidRDefault="00107165" w:rsidP="00107165">
      <w:pPr>
        <w:rPr>
          <w:rFonts w:eastAsiaTheme="minorEastAsia"/>
          <w:lang w:eastAsia="zh-TW"/>
        </w:rPr>
      </w:pPr>
    </w:p>
    <w:p w14:paraId="5E26E225" w14:textId="6FA29FA8" w:rsidR="00142F1A" w:rsidRDefault="00266C64" w:rsidP="00603F52">
      <w:pPr>
        <w:jc w:val="both"/>
        <w:rPr>
          <w:rFonts w:eastAsiaTheme="minorEastAsia"/>
          <w:lang w:eastAsia="zh-TW"/>
        </w:rPr>
      </w:pPr>
      <w:r>
        <w:rPr>
          <w:rFonts w:eastAsiaTheme="minorEastAsia"/>
          <w:lang w:eastAsia="zh-TW"/>
        </w:rPr>
        <w:t>T</w:t>
      </w:r>
      <w:r w:rsidRPr="00266C64">
        <w:rPr>
          <w:rFonts w:eastAsiaTheme="minorEastAsia"/>
          <w:lang w:eastAsia="zh-TW"/>
        </w:rPr>
        <w:t>he RB is determined based on the member ID of the RX UE</w:t>
      </w:r>
      <w:r>
        <w:rPr>
          <w:rFonts w:eastAsiaTheme="minorEastAsia"/>
          <w:lang w:eastAsia="zh-TW"/>
        </w:rPr>
        <w:t xml:space="preserve"> has been agreed in the previous meeting [1]</w:t>
      </w:r>
      <w:r w:rsidR="00603F52">
        <w:rPr>
          <w:rFonts w:eastAsiaTheme="minorEastAsia"/>
          <w:lang w:eastAsia="zh-TW"/>
        </w:rPr>
        <w:t xml:space="preserve"> and w</w:t>
      </w:r>
      <w:r w:rsidR="00603F52" w:rsidRPr="00603F52">
        <w:rPr>
          <w:rFonts w:eastAsiaTheme="minorEastAsia"/>
          <w:lang w:eastAsia="zh-TW"/>
        </w:rPr>
        <w:t>hether to include group</w:t>
      </w:r>
      <w:r w:rsidR="00603F52">
        <w:rPr>
          <w:rFonts w:eastAsiaTheme="minorEastAsia"/>
          <w:lang w:eastAsia="zh-TW"/>
        </w:rPr>
        <w:t xml:space="preserve"> </w:t>
      </w:r>
      <w:r w:rsidR="00603F52" w:rsidRPr="00603F52">
        <w:rPr>
          <w:rFonts w:eastAsiaTheme="minorEastAsia"/>
          <w:lang w:eastAsia="zh-TW"/>
        </w:rPr>
        <w:t>size needs further discussion.</w:t>
      </w:r>
      <w:r w:rsidR="00603F52">
        <w:rPr>
          <w:rFonts w:eastAsiaTheme="minorEastAsia"/>
          <w:lang w:eastAsia="zh-TW"/>
        </w:rPr>
        <w:t xml:space="preserve"> </w:t>
      </w:r>
      <w:r w:rsidR="00142F1A" w:rsidRPr="00142F1A">
        <w:rPr>
          <w:rFonts w:eastAsiaTheme="minorEastAsia"/>
          <w:lang w:eastAsia="zh-TW"/>
        </w:rPr>
        <w:t xml:space="preserve">When the group size is small, there will be enough RBs for each user. However, when the group size is large, the utilization of RB will be insufficient, which may easily cause the problem of resource </w:t>
      </w:r>
      <w:r w:rsidR="00142F1A">
        <w:rPr>
          <w:rFonts w:eastAsiaTheme="minorEastAsia"/>
          <w:lang w:eastAsia="zh-TW"/>
        </w:rPr>
        <w:t>collision</w:t>
      </w:r>
      <w:r w:rsidR="00142F1A" w:rsidRPr="00142F1A">
        <w:rPr>
          <w:rFonts w:eastAsiaTheme="minorEastAsia"/>
          <w:lang w:eastAsia="zh-TW"/>
        </w:rPr>
        <w:t xml:space="preserve">. Therefore, we </w:t>
      </w:r>
      <w:r w:rsidR="00142F1A">
        <w:rPr>
          <w:rFonts w:eastAsiaTheme="minorEastAsia"/>
          <w:lang w:eastAsia="zh-TW"/>
        </w:rPr>
        <w:t>suggest</w:t>
      </w:r>
      <w:r w:rsidR="00142F1A" w:rsidRPr="00142F1A">
        <w:rPr>
          <w:rFonts w:eastAsiaTheme="minorEastAsia"/>
          <w:lang w:eastAsia="zh-TW"/>
        </w:rPr>
        <w:t xml:space="preserve"> considering the size of the group size, and transmitting feedback based on the number of users, priority, etc. of the group size.</w:t>
      </w:r>
    </w:p>
    <w:p w14:paraId="0F61B70D" w14:textId="28FE7DDD" w:rsidR="00107165" w:rsidRPr="00107165" w:rsidRDefault="0070061E" w:rsidP="00107165">
      <w:pPr>
        <w:rPr>
          <w:rFonts w:eastAsiaTheme="minorEastAsia" w:hint="eastAsia"/>
          <w:lang w:eastAsia="zh-TW"/>
        </w:rPr>
      </w:pPr>
      <w:r>
        <w:rPr>
          <w:rFonts w:eastAsia="新細明體"/>
          <w:b/>
          <w:kern w:val="2"/>
          <w:lang w:eastAsia="zh-TW"/>
        </w:rPr>
        <w:t>Proposal 1</w:t>
      </w:r>
      <w:r w:rsidRPr="00623ABF">
        <w:rPr>
          <w:rFonts w:eastAsia="新細明體"/>
          <w:b/>
          <w:kern w:val="2"/>
          <w:lang w:eastAsia="zh-TW"/>
        </w:rPr>
        <w:t>:</w:t>
      </w:r>
      <w:r>
        <w:rPr>
          <w:rFonts w:eastAsia="新細明體"/>
          <w:b/>
          <w:kern w:val="2"/>
          <w:lang w:eastAsia="zh-TW"/>
        </w:rPr>
        <w:t xml:space="preserve"> From our view, we suggest that the RB determination needs to consider </w:t>
      </w:r>
      <w:r w:rsidRPr="0070061E">
        <w:rPr>
          <w:rFonts w:eastAsia="新細明體"/>
          <w:b/>
          <w:kern w:val="2"/>
          <w:lang w:eastAsia="zh-TW"/>
        </w:rPr>
        <w:t>the size of the group</w:t>
      </w:r>
      <w:r>
        <w:rPr>
          <w:rFonts w:eastAsia="新細明體"/>
          <w:b/>
          <w:kern w:val="2"/>
          <w:lang w:eastAsia="zh-TW"/>
        </w:rPr>
        <w:t>.</w:t>
      </w:r>
    </w:p>
    <w:p w14:paraId="6CE1288C" w14:textId="10873680" w:rsidR="008D6CB4" w:rsidRPr="00B90FEF" w:rsidRDefault="00470528" w:rsidP="00B90FEF">
      <w:r w:rsidRPr="006C3E7F">
        <w:rPr>
          <w:rFonts w:eastAsia="Batang"/>
          <w:noProof/>
          <w:lang w:eastAsia="zh-TW"/>
        </w:rPr>
        <mc:AlternateContent>
          <mc:Choice Requires="wps">
            <w:drawing>
              <wp:anchor distT="0" distB="0" distL="114300" distR="114300" simplePos="0" relativeHeight="251663872" behindDoc="0" locked="0" layoutInCell="1" allowOverlap="1" wp14:anchorId="0FFBC708" wp14:editId="2704A934">
                <wp:simplePos x="0" y="0"/>
                <wp:positionH relativeFrom="margin">
                  <wp:posOffset>0</wp:posOffset>
                </wp:positionH>
                <wp:positionV relativeFrom="paragraph">
                  <wp:posOffset>7464</wp:posOffset>
                </wp:positionV>
                <wp:extent cx="6136640" cy="1133183"/>
                <wp:effectExtent l="0" t="0" r="16510" b="10160"/>
                <wp:wrapNone/>
                <wp:docPr id="7" name="矩形 7"/>
                <wp:cNvGraphicFramePr/>
                <a:graphic xmlns:a="http://schemas.openxmlformats.org/drawingml/2006/main">
                  <a:graphicData uri="http://schemas.microsoft.com/office/word/2010/wordprocessingShape">
                    <wps:wsp>
                      <wps:cNvSpPr/>
                      <wps:spPr>
                        <a:xfrm>
                          <a:off x="0" y="0"/>
                          <a:ext cx="6136640" cy="1133183"/>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49CFBA" id="矩形 7" o:spid="_x0000_s1026" style="position:absolute;margin-left:0;margin-top:.6pt;width:483.2pt;height:89.25pt;z-index:2516638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" filled="f" strokecolor="windowText" strokeweight="1pt">
                <w10:wrap anchorx="margin"/>
              </v:rect>
            </w:pict>
          </mc:Fallback>
        </mc:AlternateContent>
      </w:r>
      <w:r w:rsidR="008D6CB4" w:rsidRPr="00C45381">
        <w:rPr>
          <w:highlight w:val="green"/>
        </w:rPr>
        <w:t>Agreements</w:t>
      </w:r>
      <w:r w:rsidR="008D6CB4" w:rsidRPr="00C45381">
        <w:t>:</w:t>
      </w:r>
      <w:r w:rsidR="00B90FEF">
        <w:t xml:space="preserve"> </w:t>
      </w:r>
      <w:r w:rsidR="00E354EF">
        <w:t>(RAN1 a</w:t>
      </w:r>
      <w:r w:rsidR="00B90FEF" w:rsidRPr="00B90FEF">
        <w:t>d</w:t>
      </w:r>
      <w:r w:rsidR="00E354EF">
        <w:t xml:space="preserve"> </w:t>
      </w:r>
      <w:r w:rsidR="00B90FEF" w:rsidRPr="00B90FEF">
        <w:t>hoc 1901)</w:t>
      </w:r>
    </w:p>
    <w:p w14:paraId="14DD7FD8" w14:textId="7216739A" w:rsidR="008D6CB4" w:rsidRPr="00375375" w:rsidRDefault="008D6CB4" w:rsidP="005344D9">
      <w:pPr>
        <w:pStyle w:val="LGTdoc"/>
        <w:numPr>
          <w:ilvl w:val="0"/>
          <w:numId w:val="7"/>
        </w:numPr>
        <w:spacing w:afterLines="0"/>
        <w:rPr>
          <w:sz w:val="20"/>
          <w:szCs w:val="20"/>
          <w:lang w:val="en-US"/>
        </w:rPr>
      </w:pPr>
      <w:r w:rsidRPr="00375375">
        <w:rPr>
          <w:sz w:val="20"/>
          <w:szCs w:val="20"/>
          <w:lang w:val="en-US"/>
        </w:rPr>
        <w:t>Layer-1 destination ID can be explicitly included in SCI</w:t>
      </w:r>
    </w:p>
    <w:p w14:paraId="107E340C" w14:textId="7BA5D0E3" w:rsidR="008D6CB4" w:rsidRPr="00375375" w:rsidRDefault="008D6CB4" w:rsidP="005344D9">
      <w:pPr>
        <w:pStyle w:val="LGTdoc"/>
        <w:numPr>
          <w:ilvl w:val="2"/>
          <w:numId w:val="7"/>
        </w:numPr>
        <w:spacing w:afterLines="0"/>
        <w:rPr>
          <w:sz w:val="20"/>
          <w:szCs w:val="20"/>
          <w:lang w:val="en-US"/>
        </w:rPr>
      </w:pPr>
      <w:r w:rsidRPr="00375375">
        <w:rPr>
          <w:sz w:val="20"/>
          <w:szCs w:val="20"/>
          <w:lang w:val="en-US"/>
        </w:rPr>
        <w:t>FFS how to determine Layer-1 destination ID</w:t>
      </w:r>
    </w:p>
    <w:p w14:paraId="549F7B23" w14:textId="77777777" w:rsidR="008D6CB4" w:rsidRPr="00375375" w:rsidRDefault="008D6CB4" w:rsidP="005344D9">
      <w:pPr>
        <w:pStyle w:val="LGTdoc"/>
        <w:numPr>
          <w:ilvl w:val="0"/>
          <w:numId w:val="7"/>
        </w:numPr>
        <w:spacing w:afterLines="0"/>
        <w:rPr>
          <w:sz w:val="20"/>
          <w:szCs w:val="20"/>
          <w:lang w:val="en-US"/>
        </w:rPr>
      </w:pPr>
      <w:r w:rsidRPr="00375375">
        <w:rPr>
          <w:sz w:val="20"/>
          <w:szCs w:val="20"/>
          <w:lang w:val="en-US"/>
        </w:rPr>
        <w:t>The following additional information can be included in SCI</w:t>
      </w:r>
    </w:p>
    <w:p w14:paraId="0543D233" w14:textId="77777777" w:rsidR="008D6CB4" w:rsidRPr="00375375" w:rsidRDefault="008D6CB4" w:rsidP="005344D9">
      <w:pPr>
        <w:pStyle w:val="LGTdoc"/>
        <w:numPr>
          <w:ilvl w:val="1"/>
          <w:numId w:val="7"/>
        </w:numPr>
        <w:spacing w:afterLines="0"/>
        <w:rPr>
          <w:sz w:val="20"/>
          <w:szCs w:val="20"/>
          <w:lang w:val="en-US"/>
        </w:rPr>
      </w:pPr>
      <w:r w:rsidRPr="00375375">
        <w:rPr>
          <w:sz w:val="20"/>
          <w:szCs w:val="20"/>
          <w:lang w:val="en-US"/>
        </w:rPr>
        <w:t>Layer-1 source ID</w:t>
      </w:r>
    </w:p>
    <w:p w14:paraId="5CE5182E" w14:textId="1B3E63AA" w:rsidR="008D6CB4" w:rsidRDefault="008D6CB4" w:rsidP="007F3808">
      <w:pPr>
        <w:pStyle w:val="LGTdoc"/>
        <w:numPr>
          <w:ilvl w:val="2"/>
          <w:numId w:val="7"/>
        </w:numPr>
        <w:spacing w:afterLines="0"/>
        <w:rPr>
          <w:sz w:val="20"/>
          <w:szCs w:val="20"/>
          <w:lang w:val="en-US"/>
        </w:rPr>
      </w:pPr>
      <w:r w:rsidRPr="00375375">
        <w:rPr>
          <w:sz w:val="20"/>
          <w:szCs w:val="20"/>
          <w:lang w:val="en-US"/>
        </w:rPr>
        <w:t>FFS how to determine Layer-1 source ID</w:t>
      </w:r>
    </w:p>
    <w:p w14:paraId="43822B47" w14:textId="77777777" w:rsidR="007F3808" w:rsidRPr="007F3808" w:rsidRDefault="007F3808" w:rsidP="0030761B">
      <w:pPr>
        <w:pStyle w:val="LGTdoc"/>
        <w:spacing w:afterLines="0"/>
        <w:ind w:left="2160"/>
        <w:rPr>
          <w:rFonts w:hint="eastAsia"/>
          <w:sz w:val="20"/>
          <w:szCs w:val="20"/>
          <w:lang w:val="en-US"/>
        </w:rPr>
      </w:pPr>
    </w:p>
    <w:p w14:paraId="5BDD7B0B" w14:textId="1EFD3ECC" w:rsidR="002E5FC0" w:rsidRDefault="007F3808" w:rsidP="002E5FC0">
      <w:pPr>
        <w:tabs>
          <w:tab w:val="num" w:pos="2160"/>
        </w:tabs>
        <w:jc w:val="both"/>
        <w:rPr>
          <w:rFonts w:eastAsiaTheme="minorEastAsia"/>
          <w:lang w:eastAsia="zh-TW"/>
        </w:rPr>
      </w:pPr>
      <w:r>
        <w:rPr>
          <w:rFonts w:eastAsiaTheme="minorEastAsia"/>
          <w:lang w:eastAsia="zh-TW"/>
        </w:rPr>
        <w:t>L</w:t>
      </w:r>
      <w:r w:rsidR="008D6CB4" w:rsidRPr="008D6CB4">
        <w:rPr>
          <w:rFonts w:eastAsiaTheme="minorEastAsia"/>
          <w:lang w:eastAsia="zh-TW"/>
        </w:rPr>
        <w:t xml:space="preserve">ayer-1 destination ID and source ID </w:t>
      </w:r>
      <w:r w:rsidR="00594517">
        <w:rPr>
          <w:rFonts w:eastAsiaTheme="minorEastAsia"/>
          <w:lang w:eastAsia="zh-TW"/>
        </w:rPr>
        <w:t>have</w:t>
      </w:r>
      <w:r w:rsidR="008D6CB4" w:rsidRPr="008D6CB4">
        <w:rPr>
          <w:rFonts w:eastAsiaTheme="minorEastAsia"/>
          <w:lang w:eastAsia="zh-TW"/>
        </w:rPr>
        <w:t xml:space="preserve"> </w:t>
      </w:r>
      <w:r w:rsidR="009600FE">
        <w:rPr>
          <w:rFonts w:eastAsiaTheme="minorEastAsia"/>
          <w:lang w:eastAsia="zh-TW"/>
        </w:rPr>
        <w:t xml:space="preserve">been </w:t>
      </w:r>
      <w:r w:rsidR="008D6CB4" w:rsidRPr="008D6CB4">
        <w:rPr>
          <w:rFonts w:eastAsiaTheme="minorEastAsia"/>
          <w:lang w:eastAsia="zh-TW"/>
        </w:rPr>
        <w:t>agreed</w:t>
      </w:r>
      <w:r>
        <w:rPr>
          <w:rFonts w:eastAsiaTheme="minorEastAsia"/>
          <w:lang w:eastAsia="zh-TW"/>
        </w:rPr>
        <w:t xml:space="preserve"> </w:t>
      </w:r>
      <w:r>
        <w:rPr>
          <w:rFonts w:eastAsiaTheme="minorEastAsia"/>
          <w:lang w:val="en-GB" w:eastAsia="zh-TW"/>
        </w:rPr>
        <w:t>in</w:t>
      </w:r>
      <w:r>
        <w:rPr>
          <w:rFonts w:eastAsiaTheme="minorEastAsia"/>
          <w:lang w:val="en-GB" w:eastAsia="zh-TW"/>
        </w:rPr>
        <w:t xml:space="preserve"> the </w:t>
      </w:r>
      <w:r>
        <w:rPr>
          <w:rFonts w:eastAsiaTheme="minorEastAsia"/>
          <w:lang w:eastAsia="zh-TW"/>
        </w:rPr>
        <w:t>RAN1 #ad-hoc</w:t>
      </w:r>
      <w:r w:rsidRPr="00171A7A">
        <w:rPr>
          <w:rFonts w:eastAsiaTheme="minorEastAsia"/>
          <w:lang w:eastAsia="zh-TW"/>
        </w:rPr>
        <w:t xml:space="preserve"> 1901 meeting [3]</w:t>
      </w:r>
      <w:r w:rsidR="008D6CB4">
        <w:rPr>
          <w:rFonts w:eastAsiaTheme="minorEastAsia"/>
          <w:lang w:eastAsia="zh-TW"/>
        </w:rPr>
        <w:t xml:space="preserve">. </w:t>
      </w:r>
      <w:r w:rsidR="00AC61DF" w:rsidRPr="00171A7A">
        <w:rPr>
          <w:rFonts w:eastAsiaTheme="minorEastAsia"/>
          <w:lang w:eastAsia="zh-TW"/>
        </w:rPr>
        <w:t>However</w:t>
      </w:r>
      <w:r w:rsidR="00983A35">
        <w:rPr>
          <w:rFonts w:eastAsiaTheme="minorEastAsia"/>
          <w:lang w:eastAsia="zh-TW"/>
        </w:rPr>
        <w:t>,</w:t>
      </w:r>
      <w:r w:rsidR="00CA1355" w:rsidRPr="00CA1355">
        <w:t xml:space="preserve"> </w:t>
      </w:r>
      <w:r w:rsidR="00CA1355" w:rsidRPr="00CA1355">
        <w:rPr>
          <w:rFonts w:eastAsiaTheme="minorEastAsia"/>
          <w:lang w:eastAsia="zh-TW"/>
        </w:rPr>
        <w:t xml:space="preserve">how to determine Layer-1 destination </w:t>
      </w:r>
      <w:r w:rsidR="00CA1355">
        <w:rPr>
          <w:rFonts w:eastAsiaTheme="minorEastAsia"/>
          <w:lang w:eastAsia="zh-TW"/>
        </w:rPr>
        <w:t xml:space="preserve">and source </w:t>
      </w:r>
      <w:r w:rsidR="00CA1355" w:rsidRPr="00CA1355">
        <w:rPr>
          <w:rFonts w:eastAsiaTheme="minorEastAsia"/>
          <w:lang w:eastAsia="zh-TW"/>
        </w:rPr>
        <w:t>ID</w:t>
      </w:r>
      <w:r w:rsidR="00F762F2" w:rsidRPr="00171A7A">
        <w:rPr>
          <w:rFonts w:eastAsiaTheme="minorEastAsia"/>
          <w:lang w:eastAsia="zh-TW"/>
        </w:rPr>
        <w:t xml:space="preserve"> </w:t>
      </w:r>
      <w:r w:rsidR="008D6CB4">
        <w:rPr>
          <w:rFonts w:eastAsiaTheme="minorEastAsia"/>
          <w:lang w:eastAsia="zh-TW"/>
        </w:rPr>
        <w:t>and</w:t>
      </w:r>
      <w:r w:rsidR="008D6CB4" w:rsidRPr="00F42D2C">
        <w:rPr>
          <w:rFonts w:eastAsia="Batang"/>
          <w:kern w:val="2"/>
          <w:lang w:val="en-GB" w:eastAsia="ko-KR"/>
        </w:rPr>
        <w:t xml:space="preserve"> how to allocate PS</w:t>
      </w:r>
      <w:r w:rsidR="002225A0">
        <w:rPr>
          <w:rFonts w:eastAsia="Batang"/>
          <w:kern w:val="2"/>
          <w:lang w:val="en-GB" w:eastAsia="ko-KR"/>
        </w:rPr>
        <w:t>FCH resource to the receiver users (UEs)</w:t>
      </w:r>
      <w:r w:rsidR="008D6CB4">
        <w:rPr>
          <w:rFonts w:eastAsia="Batang"/>
          <w:kern w:val="2"/>
          <w:lang w:val="en-GB" w:eastAsia="ko-KR"/>
        </w:rPr>
        <w:t xml:space="preserve"> </w:t>
      </w:r>
      <w:r w:rsidR="00060921">
        <w:rPr>
          <w:rFonts w:eastAsiaTheme="minorEastAsia"/>
          <w:lang w:eastAsia="zh-TW"/>
        </w:rPr>
        <w:t xml:space="preserve">has not been </w:t>
      </w:r>
      <w:r w:rsidR="005529A9" w:rsidRPr="00171A7A">
        <w:rPr>
          <w:rFonts w:eastAsiaTheme="minorEastAsia"/>
          <w:lang w:eastAsia="zh-TW"/>
        </w:rPr>
        <w:t>clearly discussed</w:t>
      </w:r>
      <w:r w:rsidR="00060921">
        <w:rPr>
          <w:rFonts w:eastAsiaTheme="minorEastAsia"/>
          <w:lang w:eastAsia="zh-TW"/>
        </w:rPr>
        <w:t>.</w:t>
      </w:r>
      <w:r w:rsidR="002057B2" w:rsidRPr="00171A7A">
        <w:rPr>
          <w:rFonts w:eastAsiaTheme="minorEastAsia"/>
          <w:lang w:eastAsia="zh-TW"/>
        </w:rPr>
        <w:t xml:space="preserve"> </w:t>
      </w:r>
      <w:r w:rsidR="00060921" w:rsidRPr="00060921">
        <w:rPr>
          <w:rFonts w:eastAsiaTheme="minorEastAsia"/>
          <w:lang w:eastAsia="zh-TW"/>
        </w:rPr>
        <w:t>Therefore, we divide the feedback transmission process into two parts for detailed discussion. The first part is the feedback transmission proc</w:t>
      </w:r>
      <w:r w:rsidR="00060921">
        <w:rPr>
          <w:rFonts w:eastAsiaTheme="minorEastAsia"/>
          <w:lang w:eastAsia="zh-TW"/>
        </w:rPr>
        <w:t>edure</w:t>
      </w:r>
      <w:r w:rsidR="00060921" w:rsidRPr="00060921">
        <w:rPr>
          <w:rFonts w:eastAsiaTheme="minorEastAsia"/>
          <w:lang w:eastAsia="zh-TW"/>
        </w:rPr>
        <w:t xml:space="preserve"> in the coverage area, and the second part is the feedback transmission pr</w:t>
      </w:r>
      <w:r w:rsidR="00060921">
        <w:rPr>
          <w:rFonts w:eastAsiaTheme="minorEastAsia"/>
          <w:lang w:eastAsia="zh-TW"/>
        </w:rPr>
        <w:t xml:space="preserve">ocedure out of </w:t>
      </w:r>
      <w:r w:rsidR="00060921" w:rsidRPr="00060921">
        <w:rPr>
          <w:rFonts w:eastAsiaTheme="minorEastAsia"/>
          <w:lang w:eastAsia="zh-TW"/>
        </w:rPr>
        <w:t>the coverage area.</w:t>
      </w:r>
    </w:p>
    <w:p w14:paraId="5AC64922" w14:textId="1E49E9D0" w:rsidR="00C35D46" w:rsidRPr="0060081C" w:rsidRDefault="00394BA7" w:rsidP="00861F8B">
      <w:pPr>
        <w:pStyle w:val="2"/>
        <w:numPr>
          <w:ilvl w:val="0"/>
          <w:numId w:val="0"/>
        </w:numPr>
      </w:pPr>
      <w:r>
        <w:lastRenderedPageBreak/>
        <w:t>2</w:t>
      </w:r>
      <w:r w:rsidR="00861F8B">
        <w:t xml:space="preserve">.1. </w:t>
      </w:r>
      <w:r w:rsidR="002E5FC0" w:rsidRPr="002E5FC0">
        <w:t xml:space="preserve">Discussion </w:t>
      </w:r>
      <w:r w:rsidR="00372113">
        <w:t>on</w:t>
      </w:r>
      <w:r w:rsidR="002E5FC0" w:rsidRPr="002E5FC0">
        <w:t xml:space="preserve"> In-coverage Feedback Transmission Procedure </w:t>
      </w:r>
    </w:p>
    <w:p w14:paraId="03F08C06" w14:textId="6CF17052" w:rsidR="00232C8C" w:rsidRPr="00C947BA" w:rsidRDefault="00232C8C" w:rsidP="00232C8C">
      <w:pPr>
        <w:tabs>
          <w:tab w:val="num" w:pos="2160"/>
        </w:tabs>
        <w:jc w:val="both"/>
        <w:rPr>
          <w:rFonts w:eastAsia="新細明體"/>
          <w:kern w:val="2"/>
          <w:lang w:eastAsia="zh-TW"/>
        </w:rPr>
      </w:pPr>
      <w:r w:rsidRPr="00C947BA">
        <w:rPr>
          <w:rFonts w:eastAsia="新細明體"/>
          <w:kern w:val="2"/>
          <w:lang w:eastAsia="zh-TW"/>
        </w:rPr>
        <w:t xml:space="preserve">If </w:t>
      </w:r>
      <w:r w:rsidR="00A1427E">
        <w:rPr>
          <w:rFonts w:eastAsia="新細明體"/>
          <w:kern w:val="2"/>
          <w:lang w:eastAsia="zh-TW"/>
        </w:rPr>
        <w:t>NR sidelink m</w:t>
      </w:r>
      <w:r w:rsidRPr="00C947BA">
        <w:rPr>
          <w:rFonts w:eastAsia="新細明體"/>
          <w:kern w:val="2"/>
          <w:lang w:eastAsia="zh-TW"/>
        </w:rPr>
        <w:t>ode 1 resource access is adopted in the in-coverage scenario</w:t>
      </w:r>
      <w:r w:rsidR="008442E9">
        <w:rPr>
          <w:rFonts w:eastAsia="新細明體"/>
          <w:kern w:val="2"/>
          <w:lang w:eastAsia="zh-TW"/>
        </w:rPr>
        <w:t>,</w:t>
      </w:r>
      <w:r w:rsidRPr="00C947BA">
        <w:rPr>
          <w:rFonts w:eastAsia="新細明體"/>
          <w:kern w:val="2"/>
          <w:lang w:eastAsia="zh-TW"/>
        </w:rPr>
        <w:t xml:space="preserve"> where all UEs are un</w:t>
      </w:r>
      <w:r w:rsidR="00664452" w:rsidRPr="00C947BA">
        <w:rPr>
          <w:rFonts w:eastAsia="新細明體"/>
          <w:kern w:val="2"/>
          <w:lang w:eastAsia="zh-TW"/>
        </w:rPr>
        <w:t xml:space="preserve">der the network coverage of </w:t>
      </w:r>
      <w:r w:rsidR="00AE667A" w:rsidRPr="00C947BA">
        <w:rPr>
          <w:rFonts w:eastAsia="新細明體"/>
          <w:kern w:val="2"/>
          <w:lang w:eastAsia="zh-TW"/>
        </w:rPr>
        <w:t>a</w:t>
      </w:r>
      <w:r w:rsidR="00664452" w:rsidRPr="00C947BA">
        <w:rPr>
          <w:rFonts w:eastAsia="新細明體"/>
          <w:kern w:val="2"/>
          <w:lang w:eastAsia="zh-TW"/>
        </w:rPr>
        <w:t xml:space="preserve"> gNB</w:t>
      </w:r>
      <w:r w:rsidR="00FF7E11">
        <w:rPr>
          <w:rFonts w:eastAsia="新細明體"/>
          <w:kern w:val="2"/>
          <w:lang w:eastAsia="zh-TW"/>
        </w:rPr>
        <w:t>.</w:t>
      </w:r>
      <w:r w:rsidR="00664452" w:rsidRPr="00C947BA">
        <w:rPr>
          <w:rFonts w:eastAsia="新細明體"/>
          <w:kern w:val="2"/>
          <w:lang w:eastAsia="zh-TW"/>
        </w:rPr>
        <w:t xml:space="preserve"> </w:t>
      </w:r>
      <w:r w:rsidR="00FF7E11">
        <w:rPr>
          <w:rFonts w:eastAsia="新細明體"/>
          <w:kern w:val="2"/>
          <w:lang w:eastAsia="zh-TW"/>
        </w:rPr>
        <w:t>A</w:t>
      </w:r>
      <w:r w:rsidR="00664452" w:rsidRPr="00C947BA">
        <w:rPr>
          <w:rFonts w:eastAsia="新細明體"/>
          <w:kern w:val="2"/>
          <w:lang w:eastAsia="zh-TW"/>
        </w:rPr>
        <w:t xml:space="preserve"> g</w:t>
      </w:r>
      <w:r w:rsidRPr="00C947BA">
        <w:rPr>
          <w:rFonts w:eastAsia="新細明體"/>
          <w:kern w:val="2"/>
          <w:lang w:eastAsia="zh-TW"/>
        </w:rPr>
        <w:t xml:space="preserve">NB is able to configure resources for </w:t>
      </w:r>
      <w:r w:rsidR="00623ABF">
        <w:rPr>
          <w:rFonts w:eastAsia="新細明體"/>
          <w:kern w:val="2"/>
          <w:lang w:eastAsia="zh-TW"/>
        </w:rPr>
        <w:t xml:space="preserve">groupcast </w:t>
      </w:r>
      <w:r w:rsidRPr="00C947BA">
        <w:rPr>
          <w:rFonts w:eastAsia="新細明體"/>
          <w:kern w:val="2"/>
          <w:lang w:eastAsia="zh-TW"/>
        </w:rPr>
        <w:t xml:space="preserve">sidelink </w:t>
      </w:r>
      <w:r w:rsidR="00623ABF" w:rsidRPr="00C947BA">
        <w:rPr>
          <w:rFonts w:eastAsia="新細明體"/>
          <w:kern w:val="2"/>
          <w:lang w:eastAsia="zh-TW"/>
        </w:rPr>
        <w:t>communication</w:t>
      </w:r>
      <w:r w:rsidR="00623ABF">
        <w:rPr>
          <w:rFonts w:eastAsia="新細明體"/>
          <w:kern w:val="2"/>
          <w:lang w:eastAsia="zh-TW"/>
        </w:rPr>
        <w:t>.</w:t>
      </w:r>
      <w:r w:rsidRPr="00C947BA">
        <w:rPr>
          <w:rFonts w:eastAsia="新細明體"/>
          <w:kern w:val="2"/>
          <w:lang w:eastAsia="zh-TW"/>
        </w:rPr>
        <w:t xml:space="preserve"> In this case, when a transmitter UE wishes to perform sidelink transmission to another UE, this transmitter UE may request resources fo</w:t>
      </w:r>
      <w:r w:rsidR="00664452" w:rsidRPr="00C947BA">
        <w:rPr>
          <w:rFonts w:eastAsia="新細明體"/>
          <w:kern w:val="2"/>
          <w:lang w:eastAsia="zh-TW"/>
        </w:rPr>
        <w:t>r sidelink transmission from a g</w:t>
      </w:r>
      <w:r w:rsidRPr="00C947BA">
        <w:rPr>
          <w:rFonts w:eastAsia="新細明體"/>
          <w:kern w:val="2"/>
          <w:lang w:eastAsia="zh-TW"/>
        </w:rPr>
        <w:t>NB</w:t>
      </w:r>
      <w:r w:rsidR="00FF7E11">
        <w:rPr>
          <w:rFonts w:eastAsia="新細明體"/>
          <w:kern w:val="2"/>
          <w:lang w:eastAsia="zh-TW"/>
        </w:rPr>
        <w:t>. I</w:t>
      </w:r>
      <w:r w:rsidRPr="00C947BA">
        <w:rPr>
          <w:rFonts w:eastAsia="新細明體"/>
          <w:kern w:val="2"/>
          <w:lang w:eastAsia="zh-TW"/>
        </w:rPr>
        <w:t xml:space="preserve">f this resource request is granted, then </w:t>
      </w:r>
      <w:r w:rsidR="00903A24">
        <w:rPr>
          <w:rFonts w:eastAsia="新細明體"/>
          <w:kern w:val="2"/>
          <w:lang w:eastAsia="zh-TW"/>
        </w:rPr>
        <w:t>the</w:t>
      </w:r>
      <w:r w:rsidRPr="00C947BA">
        <w:rPr>
          <w:rFonts w:eastAsia="新細明體"/>
          <w:kern w:val="2"/>
          <w:lang w:eastAsia="zh-TW"/>
        </w:rPr>
        <w:t xml:space="preserve"> </w:t>
      </w:r>
      <w:r w:rsidR="00664452" w:rsidRPr="00C947BA">
        <w:rPr>
          <w:rFonts w:eastAsia="新細明體"/>
          <w:kern w:val="2"/>
          <w:lang w:eastAsia="zh-TW"/>
        </w:rPr>
        <w:t>gNB</w:t>
      </w:r>
      <w:r w:rsidRPr="00C947BA">
        <w:rPr>
          <w:rFonts w:eastAsia="新細明體"/>
          <w:kern w:val="2"/>
          <w:lang w:eastAsia="zh-TW"/>
        </w:rPr>
        <w:t xml:space="preserve"> informs </w:t>
      </w:r>
      <w:r w:rsidR="008E632F" w:rsidRPr="00C947BA">
        <w:rPr>
          <w:rFonts w:eastAsia="新細明體"/>
          <w:kern w:val="2"/>
          <w:lang w:eastAsia="zh-TW"/>
        </w:rPr>
        <w:t xml:space="preserve">the location of resources for sidelink transmission </w:t>
      </w:r>
      <w:r w:rsidR="008E632F">
        <w:rPr>
          <w:rFonts w:eastAsia="新細明體"/>
          <w:kern w:val="2"/>
          <w:lang w:eastAsia="zh-TW"/>
        </w:rPr>
        <w:t xml:space="preserve">to </w:t>
      </w:r>
      <w:r w:rsidR="008E632F" w:rsidRPr="00C947BA">
        <w:rPr>
          <w:rFonts w:eastAsia="新細明體"/>
          <w:kern w:val="2"/>
          <w:lang w:eastAsia="zh-TW"/>
        </w:rPr>
        <w:t>transmitter</w:t>
      </w:r>
      <w:r w:rsidR="008E632F">
        <w:rPr>
          <w:rFonts w:eastAsia="新細明體"/>
          <w:kern w:val="2"/>
          <w:lang w:eastAsia="zh-TW"/>
        </w:rPr>
        <w:t xml:space="preserve"> UE </w:t>
      </w:r>
      <w:r w:rsidR="00E61A6C">
        <w:rPr>
          <w:rFonts w:eastAsia="新細明體"/>
          <w:kern w:val="2"/>
          <w:lang w:eastAsia="zh-TW"/>
        </w:rPr>
        <w:t xml:space="preserve">and </w:t>
      </w:r>
      <w:r w:rsidR="00E61A6C" w:rsidRPr="00C947BA">
        <w:rPr>
          <w:rFonts w:eastAsia="新細明體"/>
          <w:kern w:val="2"/>
          <w:lang w:eastAsia="zh-TW"/>
        </w:rPr>
        <w:t>receiver</w:t>
      </w:r>
      <w:r w:rsidRPr="00C947BA">
        <w:rPr>
          <w:rFonts w:eastAsia="新細明體"/>
          <w:kern w:val="2"/>
          <w:lang w:eastAsia="zh-TW"/>
        </w:rPr>
        <w:t xml:space="preserve"> UE. When a receiver UE wishes to perform sidelink feedback transmission (such as decoding status), a receiver UE may need to know who </w:t>
      </w:r>
      <w:r w:rsidR="00AE667A" w:rsidRPr="00C947BA">
        <w:rPr>
          <w:rFonts w:eastAsia="新細明體"/>
          <w:kern w:val="2"/>
          <w:lang w:eastAsia="zh-TW"/>
        </w:rPr>
        <w:t>the transmitter UE is</w:t>
      </w:r>
      <w:r w:rsidRPr="00C947BA">
        <w:rPr>
          <w:rFonts w:eastAsia="新細明體"/>
          <w:kern w:val="2"/>
          <w:lang w:eastAsia="zh-TW"/>
        </w:rPr>
        <w:t>.</w:t>
      </w:r>
    </w:p>
    <w:p w14:paraId="3E388085" w14:textId="17CA93C8" w:rsidR="0003254F" w:rsidRPr="00C947BA" w:rsidRDefault="00232C8C" w:rsidP="00232C8C">
      <w:pPr>
        <w:tabs>
          <w:tab w:val="num" w:pos="2160"/>
        </w:tabs>
        <w:jc w:val="both"/>
        <w:rPr>
          <w:rFonts w:eastAsia="新細明體"/>
          <w:kern w:val="2"/>
          <w:lang w:eastAsia="zh-TW"/>
        </w:rPr>
      </w:pPr>
      <w:r w:rsidRPr="00C947BA">
        <w:rPr>
          <w:rFonts w:eastAsia="新細明體"/>
          <w:kern w:val="2"/>
          <w:lang w:eastAsia="zh-TW"/>
        </w:rPr>
        <w:t xml:space="preserve">Since </w:t>
      </w:r>
      <w:r w:rsidR="00AE667A" w:rsidRPr="00C947BA">
        <w:rPr>
          <w:rFonts w:eastAsia="新細明體"/>
          <w:kern w:val="2"/>
          <w:lang w:eastAsia="zh-TW"/>
        </w:rPr>
        <w:t>a</w:t>
      </w:r>
      <w:r w:rsidRPr="00C947BA">
        <w:rPr>
          <w:rFonts w:eastAsia="新細明體"/>
          <w:kern w:val="2"/>
          <w:lang w:eastAsia="zh-TW"/>
        </w:rPr>
        <w:t xml:space="preserve"> </w:t>
      </w:r>
      <w:r w:rsidR="00664452" w:rsidRPr="00C947BA">
        <w:rPr>
          <w:rFonts w:eastAsia="新細明體"/>
          <w:kern w:val="2"/>
          <w:lang w:eastAsia="zh-TW"/>
        </w:rPr>
        <w:t>gNB</w:t>
      </w:r>
      <w:r w:rsidRPr="00C947BA">
        <w:rPr>
          <w:rFonts w:eastAsia="新細明體"/>
          <w:kern w:val="2"/>
          <w:lang w:eastAsia="zh-TW"/>
        </w:rPr>
        <w:t xml:space="preserve"> is aware of a transmitter UE and a receiver UE for a sidelink transmission using Mode 1, </w:t>
      </w:r>
      <w:r w:rsidR="00E354EF" w:rsidRPr="00C947BA">
        <w:rPr>
          <w:rFonts w:eastAsia="新細明體"/>
          <w:kern w:val="2"/>
          <w:lang w:eastAsia="zh-TW"/>
        </w:rPr>
        <w:t>a</w:t>
      </w:r>
      <w:r w:rsidRPr="00C947BA">
        <w:rPr>
          <w:rFonts w:eastAsia="新細明體"/>
          <w:kern w:val="2"/>
          <w:lang w:eastAsia="zh-TW"/>
        </w:rPr>
        <w:t xml:space="preserve"> </w:t>
      </w:r>
      <w:r w:rsidR="00664452" w:rsidRPr="00C947BA">
        <w:rPr>
          <w:rFonts w:eastAsia="新細明體"/>
          <w:kern w:val="2"/>
          <w:lang w:eastAsia="zh-TW"/>
        </w:rPr>
        <w:t>gNB</w:t>
      </w:r>
      <w:r w:rsidRPr="00C947BA">
        <w:rPr>
          <w:rFonts w:eastAsia="新細明體"/>
          <w:kern w:val="2"/>
          <w:lang w:eastAsia="zh-TW"/>
        </w:rPr>
        <w:t xml:space="preserve"> is able to inform a sidelink receiver UE about the ID of the corresponding sidelink transmitter UE through the Uu interface, as illustrated in Fi</w:t>
      </w:r>
      <w:r w:rsidR="00664452" w:rsidRPr="00C947BA">
        <w:rPr>
          <w:rFonts w:eastAsia="新細明體"/>
          <w:kern w:val="2"/>
          <w:lang w:eastAsia="zh-TW"/>
        </w:rPr>
        <w:t>g. 1</w:t>
      </w:r>
      <w:r w:rsidRPr="00C947BA">
        <w:rPr>
          <w:rFonts w:eastAsia="新細明體"/>
          <w:kern w:val="2"/>
          <w:lang w:eastAsia="zh-TW"/>
        </w:rPr>
        <w:t xml:space="preserve">. When a sidelink receiver UE knows the ID of the corresponding transmitter UE, if this sidelink receiver UE wishes to perform feedback sidelink transmission, this receiver UE is able to insert this </w:t>
      </w:r>
      <w:r w:rsidR="00290A13" w:rsidRPr="00290A13">
        <w:rPr>
          <w:rFonts w:eastAsia="新細明體"/>
          <w:kern w:val="2"/>
          <w:lang w:eastAsia="zh-TW"/>
        </w:rPr>
        <w:t xml:space="preserve">source ID </w:t>
      </w:r>
      <w:r w:rsidRPr="00C947BA">
        <w:rPr>
          <w:rFonts w:eastAsia="新細明體"/>
          <w:kern w:val="2"/>
          <w:lang w:eastAsia="zh-TW"/>
        </w:rPr>
        <w:t xml:space="preserve">into the field of the destination ID of a sidelink transmission burst through existing sidelink physical channel(s).  In this case, when a sidelink transmitter UE receives a feedback sidelink transmission burst, this sidelink transmitter UE may not reject this feedback sidelink transmission burst by checking the destination ID of this feedback transmission burst. We referred a </w:t>
      </w:r>
      <w:r w:rsidR="00290A13" w:rsidRPr="00290A13">
        <w:rPr>
          <w:rFonts w:eastAsia="新細明體"/>
          <w:kern w:val="2"/>
          <w:lang w:eastAsia="zh-TW"/>
        </w:rPr>
        <w:t xml:space="preserve">source ID </w:t>
      </w:r>
      <w:r w:rsidRPr="00C947BA">
        <w:rPr>
          <w:rFonts w:eastAsia="新細明體"/>
          <w:kern w:val="2"/>
          <w:lang w:eastAsia="zh-TW"/>
        </w:rPr>
        <w:t>as explicit knowledge of a sidelink transmitter UE.</w:t>
      </w:r>
    </w:p>
    <w:p w14:paraId="18A74CF4" w14:textId="77777777" w:rsidR="004F0EA8" w:rsidRDefault="0096749F" w:rsidP="0096749F">
      <w:pPr>
        <w:ind w:firstLineChars="700" w:firstLine="1400"/>
      </w:pPr>
      <w:r>
        <w:rPr>
          <w:noProof/>
          <w:lang w:eastAsia="zh-TW"/>
        </w:rPr>
        <w:drawing>
          <wp:inline distT="0" distB="0" distL="0" distR="0" wp14:anchorId="18263AF5" wp14:editId="391C3A51">
            <wp:extent cx="4885340" cy="162306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37313" cy="1640327"/>
                    </a:xfrm>
                    <a:prstGeom prst="rect">
                      <a:avLst/>
                    </a:prstGeom>
                    <a:noFill/>
                  </pic:spPr>
                </pic:pic>
              </a:graphicData>
            </a:graphic>
          </wp:inline>
        </w:drawing>
      </w:r>
    </w:p>
    <w:p w14:paraId="653FEFED" w14:textId="3A170D8A" w:rsidR="00592103" w:rsidRPr="00F90AA3" w:rsidRDefault="00592103" w:rsidP="008746FD">
      <w:pPr>
        <w:overflowPunct/>
        <w:autoSpaceDE/>
        <w:autoSpaceDN/>
        <w:adjustRightInd/>
        <w:jc w:val="center"/>
        <w:rPr>
          <w:rFonts w:eastAsia="新細明體"/>
          <w:b/>
          <w:kern w:val="2"/>
          <w:sz w:val="22"/>
          <w:lang w:eastAsia="zh-TW"/>
        </w:rPr>
      </w:pPr>
      <w:r w:rsidRPr="00483872">
        <w:rPr>
          <w:rFonts w:eastAsia="新細明體"/>
          <w:b/>
          <w:kern w:val="2"/>
          <w:sz w:val="22"/>
          <w:lang w:eastAsia="zh-TW"/>
        </w:rPr>
        <w:t>Fig. 1</w:t>
      </w:r>
      <w:r w:rsidRPr="00483872">
        <w:rPr>
          <w:rFonts w:eastAsia="新細明體" w:hint="eastAsia"/>
          <w:b/>
          <w:kern w:val="2"/>
          <w:sz w:val="22"/>
          <w:lang w:eastAsia="zh-TW"/>
        </w:rPr>
        <w:t>:</w:t>
      </w:r>
      <w:r w:rsidRPr="00483872">
        <w:rPr>
          <w:rFonts w:eastAsia="新細明體"/>
          <w:b/>
          <w:kern w:val="2"/>
          <w:sz w:val="22"/>
          <w:lang w:eastAsia="zh-TW"/>
        </w:rPr>
        <w:t xml:space="preserve"> Example of SL feedback transmission</w:t>
      </w:r>
      <w:r w:rsidR="00DC435D" w:rsidRPr="00483872">
        <w:rPr>
          <w:rFonts w:eastAsia="新細明體"/>
          <w:b/>
          <w:kern w:val="2"/>
          <w:sz w:val="22"/>
          <w:lang w:eastAsia="zh-TW"/>
        </w:rPr>
        <w:t xml:space="preserve"> for</w:t>
      </w:r>
      <w:r w:rsidRPr="00483872">
        <w:rPr>
          <w:rFonts w:eastAsia="新細明體"/>
          <w:b/>
          <w:kern w:val="2"/>
          <w:sz w:val="22"/>
          <w:lang w:eastAsia="zh-TW"/>
        </w:rPr>
        <w:t xml:space="preserve"> in-coverage</w:t>
      </w:r>
      <w:r w:rsidR="00A04228">
        <w:rPr>
          <w:rFonts w:eastAsia="新細明體"/>
          <w:b/>
          <w:kern w:val="2"/>
          <w:sz w:val="22"/>
          <w:lang w:eastAsia="zh-TW"/>
        </w:rPr>
        <w:t xml:space="preserve"> </w:t>
      </w:r>
      <w:r w:rsidR="00A04228" w:rsidRPr="00A04228">
        <w:rPr>
          <w:rFonts w:eastAsia="新細明體"/>
          <w:b/>
          <w:kern w:val="2"/>
          <w:sz w:val="22"/>
          <w:lang w:eastAsia="zh-TW"/>
        </w:rPr>
        <w:t xml:space="preserve">with </w:t>
      </w:r>
      <w:r w:rsidR="00A04228" w:rsidRPr="00F90AA3">
        <w:rPr>
          <w:rFonts w:eastAsia="新細明體"/>
          <w:b/>
          <w:kern w:val="2"/>
          <w:sz w:val="22"/>
          <w:lang w:eastAsia="zh-TW"/>
        </w:rPr>
        <w:t>source ID</w:t>
      </w:r>
      <w:r w:rsidR="00745F64" w:rsidRPr="00F90AA3">
        <w:rPr>
          <w:rFonts w:eastAsia="新細明體"/>
          <w:b/>
          <w:kern w:val="2"/>
          <w:sz w:val="22"/>
          <w:lang w:eastAsia="zh-TW"/>
        </w:rPr>
        <w:t xml:space="preserve"> </w:t>
      </w:r>
    </w:p>
    <w:p w14:paraId="60E43548" w14:textId="77777777" w:rsidR="00B4717B" w:rsidRPr="00C947BA" w:rsidRDefault="00B4717B" w:rsidP="00C947BA">
      <w:pPr>
        <w:overflowPunct/>
        <w:autoSpaceDE/>
        <w:autoSpaceDN/>
        <w:adjustRightInd/>
        <w:jc w:val="center"/>
        <w:rPr>
          <w:rFonts w:eastAsia="新細明體"/>
          <w:b/>
          <w:kern w:val="2"/>
          <w:sz w:val="24"/>
          <w:lang w:eastAsia="zh-TW"/>
        </w:rPr>
      </w:pPr>
    </w:p>
    <w:p w14:paraId="2DDCF15C" w14:textId="2177D9CE" w:rsidR="00623ABF" w:rsidRDefault="00582CFD" w:rsidP="00592103">
      <w:pPr>
        <w:jc w:val="both"/>
        <w:rPr>
          <w:rFonts w:eastAsia="新細明體"/>
          <w:b/>
          <w:kern w:val="2"/>
          <w:lang w:eastAsia="zh-TW"/>
        </w:rPr>
      </w:pPr>
      <w:r>
        <w:rPr>
          <w:rFonts w:eastAsia="新細明體"/>
          <w:b/>
          <w:kern w:val="2"/>
          <w:lang w:eastAsia="zh-TW"/>
        </w:rPr>
        <w:t xml:space="preserve">Proposal </w:t>
      </w:r>
      <w:r w:rsidR="003F547B">
        <w:rPr>
          <w:rFonts w:eastAsia="新細明體"/>
          <w:b/>
          <w:kern w:val="2"/>
          <w:lang w:eastAsia="zh-TW"/>
        </w:rPr>
        <w:t>2</w:t>
      </w:r>
      <w:r w:rsidR="00623ABF" w:rsidRPr="00623ABF">
        <w:rPr>
          <w:rFonts w:eastAsia="新細明體"/>
          <w:b/>
          <w:kern w:val="2"/>
          <w:lang w:eastAsia="zh-TW"/>
        </w:rPr>
        <w:t>: A gNB is able to configure resources for groupcast sidelink communication.  In this case, when a transmitter UE wishes to perform sidelink transmission to another UE, this transmitter UE may request resources for sidelink transmission from a gNB.</w:t>
      </w:r>
    </w:p>
    <w:p w14:paraId="102426F9" w14:textId="0FED5442" w:rsidR="00314F8E" w:rsidRPr="00745F64" w:rsidRDefault="00582CFD" w:rsidP="00592103">
      <w:pPr>
        <w:jc w:val="both"/>
        <w:rPr>
          <w:rFonts w:eastAsia="新細明體"/>
          <w:b/>
          <w:kern w:val="2"/>
          <w:lang w:eastAsia="zh-TW"/>
        </w:rPr>
      </w:pPr>
      <w:r>
        <w:rPr>
          <w:rFonts w:eastAsia="新細明體"/>
          <w:b/>
          <w:kern w:val="2"/>
          <w:lang w:eastAsia="zh-TW"/>
        </w:rPr>
        <w:t xml:space="preserve">Proposal </w:t>
      </w:r>
      <w:r w:rsidR="003F547B">
        <w:rPr>
          <w:rFonts w:eastAsia="新細明體"/>
          <w:b/>
          <w:kern w:val="2"/>
          <w:lang w:eastAsia="zh-TW"/>
        </w:rPr>
        <w:t>3</w:t>
      </w:r>
      <w:r w:rsidR="00592103" w:rsidRPr="00916399">
        <w:rPr>
          <w:rFonts w:eastAsia="新細明體" w:hint="eastAsia"/>
          <w:b/>
          <w:kern w:val="2"/>
          <w:lang w:eastAsia="zh-TW"/>
        </w:rPr>
        <w:t>:</w:t>
      </w:r>
      <w:r w:rsidR="00C47731" w:rsidRPr="00916399">
        <w:rPr>
          <w:rFonts w:eastAsia="新細明體"/>
          <w:b/>
          <w:kern w:val="2"/>
          <w:lang w:eastAsia="zh-TW"/>
        </w:rPr>
        <w:t xml:space="preserve"> </w:t>
      </w:r>
      <w:r w:rsidR="00DD7773" w:rsidRPr="00916399">
        <w:rPr>
          <w:rFonts w:eastAsia="新細明體"/>
          <w:b/>
          <w:kern w:val="2"/>
          <w:lang w:eastAsia="zh-TW"/>
        </w:rPr>
        <w:t xml:space="preserve">A sidelink </w:t>
      </w:r>
      <w:r w:rsidR="00290A13" w:rsidRPr="00290A13">
        <w:rPr>
          <w:rFonts w:eastAsia="新細明體"/>
          <w:b/>
          <w:kern w:val="2"/>
          <w:lang w:eastAsia="zh-TW"/>
        </w:rPr>
        <w:t xml:space="preserve">source ID </w:t>
      </w:r>
      <w:r w:rsidR="00907C00" w:rsidRPr="00916399">
        <w:rPr>
          <w:rFonts w:eastAsia="新細明體"/>
          <w:b/>
          <w:kern w:val="2"/>
          <w:lang w:eastAsia="zh-TW"/>
        </w:rPr>
        <w:t>should</w:t>
      </w:r>
      <w:r w:rsidR="00DD7773" w:rsidRPr="00916399">
        <w:rPr>
          <w:rFonts w:eastAsia="新細明體"/>
          <w:b/>
          <w:kern w:val="2"/>
          <w:lang w:eastAsia="zh-TW"/>
        </w:rPr>
        <w:t xml:space="preserve"> be considered</w:t>
      </w:r>
      <w:r w:rsidR="00486C53" w:rsidRPr="00916399">
        <w:rPr>
          <w:rFonts w:eastAsia="新細明體"/>
          <w:b/>
          <w:kern w:val="2"/>
          <w:lang w:eastAsia="zh-TW"/>
        </w:rPr>
        <w:t xml:space="preserve"> for feedback transmission procedure</w:t>
      </w:r>
      <w:r w:rsidR="005E5C09" w:rsidRPr="00916399">
        <w:rPr>
          <w:rFonts w:eastAsia="新細明體"/>
          <w:b/>
          <w:kern w:val="2"/>
          <w:lang w:eastAsia="zh-TW"/>
        </w:rPr>
        <w:t>.</w:t>
      </w:r>
      <w:r w:rsidR="00907C00" w:rsidRPr="00916399">
        <w:rPr>
          <w:rFonts w:eastAsia="新細明體"/>
          <w:b/>
          <w:kern w:val="2"/>
          <w:lang w:eastAsia="zh-TW"/>
        </w:rPr>
        <w:t xml:space="preserve"> </w:t>
      </w:r>
      <w:r w:rsidR="004A1C23" w:rsidRPr="00916399">
        <w:rPr>
          <w:rFonts w:eastAsia="新細明體"/>
          <w:b/>
          <w:kern w:val="2"/>
          <w:lang w:eastAsia="zh-TW"/>
        </w:rPr>
        <w:t xml:space="preserve"> </w:t>
      </w:r>
      <w:r w:rsidR="00AE667A" w:rsidRPr="00916399">
        <w:rPr>
          <w:rFonts w:eastAsia="新細明體"/>
          <w:b/>
          <w:kern w:val="2"/>
          <w:lang w:eastAsia="zh-TW"/>
        </w:rPr>
        <w:t>A</w:t>
      </w:r>
      <w:r w:rsidR="00486C53" w:rsidRPr="00916399">
        <w:rPr>
          <w:rFonts w:eastAsia="新細明體"/>
          <w:b/>
          <w:kern w:val="2"/>
          <w:lang w:eastAsia="zh-TW"/>
        </w:rPr>
        <w:t xml:space="preserve"> </w:t>
      </w:r>
      <w:r w:rsidR="00592103" w:rsidRPr="00916399">
        <w:rPr>
          <w:rFonts w:eastAsia="新細明體"/>
          <w:b/>
          <w:kern w:val="2"/>
          <w:lang w:eastAsia="zh-TW"/>
        </w:rPr>
        <w:t xml:space="preserve">gNB can signal a sidelink </w:t>
      </w:r>
      <w:r w:rsidR="00290A13" w:rsidRPr="00290A13">
        <w:rPr>
          <w:rFonts w:eastAsia="新細明體"/>
          <w:b/>
          <w:kern w:val="2"/>
          <w:lang w:eastAsia="zh-TW"/>
        </w:rPr>
        <w:t xml:space="preserve">source ID </w:t>
      </w:r>
      <w:r w:rsidR="00592103" w:rsidRPr="00916399">
        <w:rPr>
          <w:rFonts w:eastAsia="新細明體"/>
          <w:b/>
          <w:kern w:val="2"/>
          <w:lang w:eastAsia="zh-TW"/>
        </w:rPr>
        <w:t xml:space="preserve">to a sidelink receiver UE through Uu </w:t>
      </w:r>
      <w:r w:rsidR="004A1C23" w:rsidRPr="00916399">
        <w:rPr>
          <w:rFonts w:eastAsia="新細明體"/>
          <w:b/>
          <w:kern w:val="2"/>
          <w:lang w:eastAsia="zh-TW"/>
        </w:rPr>
        <w:t>link and sidelink</w:t>
      </w:r>
      <w:r w:rsidR="005E5C09" w:rsidRPr="00916399">
        <w:rPr>
          <w:rFonts w:eastAsia="新細明體"/>
          <w:b/>
          <w:kern w:val="2"/>
          <w:lang w:eastAsia="zh-TW"/>
        </w:rPr>
        <w:t xml:space="preserve"> transmit </w:t>
      </w:r>
      <w:r w:rsidR="00C47731" w:rsidRPr="00916399">
        <w:rPr>
          <w:rFonts w:eastAsia="新細明體"/>
          <w:b/>
          <w:kern w:val="2"/>
          <w:lang w:eastAsia="zh-TW"/>
        </w:rPr>
        <w:t>for in-coverage scenario</w:t>
      </w:r>
      <w:r w:rsidR="00592103" w:rsidRPr="00916399">
        <w:rPr>
          <w:rFonts w:eastAsia="新細明體"/>
          <w:b/>
          <w:kern w:val="2"/>
          <w:lang w:eastAsia="zh-TW"/>
        </w:rPr>
        <w:t>.</w:t>
      </w:r>
    </w:p>
    <w:p w14:paraId="55F7DC0C" w14:textId="2BE070B5" w:rsidR="002E5FC0" w:rsidRDefault="00467ADA" w:rsidP="004F1130">
      <w:pPr>
        <w:pStyle w:val="2"/>
        <w:numPr>
          <w:ilvl w:val="0"/>
          <w:numId w:val="0"/>
        </w:numPr>
        <w:ind w:leftChars="-20" w:left="440" w:hanging="480"/>
      </w:pPr>
      <w:r>
        <w:t>2</w:t>
      </w:r>
      <w:r w:rsidR="004F1130">
        <w:t xml:space="preserve">.2 </w:t>
      </w:r>
      <w:r w:rsidR="002E5FC0" w:rsidRPr="002E5FC0">
        <w:t xml:space="preserve">Discussion </w:t>
      </w:r>
      <w:r w:rsidR="00372113">
        <w:rPr>
          <w:rFonts w:hint="eastAsia"/>
        </w:rPr>
        <w:t>on</w:t>
      </w:r>
      <w:r w:rsidR="002E5FC0" w:rsidRPr="002E5FC0">
        <w:t xml:space="preserve"> </w:t>
      </w:r>
      <w:r w:rsidR="004506DC">
        <w:t>Out-of-</w:t>
      </w:r>
      <w:r w:rsidR="002E5FC0">
        <w:t>C</w:t>
      </w:r>
      <w:r w:rsidR="002E5FC0" w:rsidRPr="002E5FC0">
        <w:t xml:space="preserve">overage Feedback Transmission Procedure </w:t>
      </w:r>
    </w:p>
    <w:p w14:paraId="20C19E0A" w14:textId="157C6D97" w:rsidR="00057C29" w:rsidRDefault="00232C8C" w:rsidP="00232C8C">
      <w:pPr>
        <w:tabs>
          <w:tab w:val="num" w:pos="2160"/>
        </w:tabs>
        <w:overflowPunct/>
        <w:autoSpaceDE/>
        <w:autoSpaceDN/>
        <w:adjustRightInd/>
        <w:jc w:val="both"/>
        <w:rPr>
          <w:rFonts w:eastAsia="新細明體"/>
          <w:kern w:val="2"/>
          <w:lang w:eastAsia="zh-TW"/>
        </w:rPr>
      </w:pPr>
      <w:r w:rsidRPr="00C947BA">
        <w:rPr>
          <w:rFonts w:eastAsia="新細明體"/>
          <w:kern w:val="2"/>
          <w:lang w:eastAsia="zh-TW"/>
        </w:rPr>
        <w:t>In the out-of-coverage scenario, only</w:t>
      </w:r>
      <w:r w:rsidR="00C3706B">
        <w:rPr>
          <w:rFonts w:eastAsia="新細明體"/>
          <w:kern w:val="2"/>
          <w:lang w:eastAsia="zh-TW"/>
        </w:rPr>
        <w:t xml:space="preserve"> NR</w:t>
      </w:r>
      <w:r w:rsidRPr="00C947BA">
        <w:rPr>
          <w:rFonts w:eastAsia="新細明體"/>
          <w:kern w:val="2"/>
          <w:lang w:eastAsia="zh-TW"/>
        </w:rPr>
        <w:t xml:space="preserve"> </w:t>
      </w:r>
      <w:r w:rsidR="00C3706B">
        <w:rPr>
          <w:rFonts w:eastAsia="新細明體"/>
          <w:kern w:val="2"/>
          <w:lang w:eastAsia="zh-TW"/>
        </w:rPr>
        <w:t>sidelink m</w:t>
      </w:r>
      <w:r w:rsidRPr="00C947BA">
        <w:rPr>
          <w:rFonts w:eastAsia="新細明體"/>
          <w:kern w:val="2"/>
          <w:lang w:eastAsia="zh-TW"/>
        </w:rPr>
        <w:t xml:space="preserve">ode 2 resource access is available. </w:t>
      </w:r>
      <w:r w:rsidR="004D2C06" w:rsidRPr="00C947BA">
        <w:rPr>
          <w:rFonts w:eastAsia="新細明體"/>
          <w:kern w:val="2"/>
          <w:lang w:eastAsia="zh-TW"/>
        </w:rPr>
        <w:t>In this case</w:t>
      </w:r>
      <w:r w:rsidRPr="00C947BA">
        <w:rPr>
          <w:rFonts w:eastAsia="新細明體"/>
          <w:kern w:val="2"/>
          <w:lang w:eastAsia="zh-TW"/>
        </w:rPr>
        <w:t xml:space="preserve">, a UE chooses resources on its own to launch a sidelink transmission, explicit knowledge of a sidelink transmitter UE seems a straightforward alternative. When a sidelink transmitter UE launches a sidelink transmission at randomly selected resources, this transmitter UE also transmits its own ID to the corresponding sidelink receiver UE. When a sidelink receiver UE detects a sidelink transmission burst and the ID of a transmitter UE, this receiver UE is able to perform feedback transmission using Mode 2 resource access, and insert the </w:t>
      </w:r>
      <w:r w:rsidR="00290A13" w:rsidRPr="00290A13">
        <w:rPr>
          <w:rFonts w:eastAsia="新細明體"/>
          <w:kern w:val="2"/>
          <w:lang w:eastAsia="zh-TW"/>
        </w:rPr>
        <w:t xml:space="preserve">source </w:t>
      </w:r>
      <w:r w:rsidR="00836937" w:rsidRPr="00290A13">
        <w:rPr>
          <w:rFonts w:eastAsia="新細明體"/>
          <w:kern w:val="2"/>
          <w:lang w:eastAsia="zh-TW"/>
        </w:rPr>
        <w:t xml:space="preserve">ID </w:t>
      </w:r>
      <w:r w:rsidR="00836937" w:rsidRPr="00C947BA">
        <w:rPr>
          <w:rFonts w:eastAsia="新細明體"/>
          <w:kern w:val="2"/>
          <w:lang w:eastAsia="zh-TW"/>
        </w:rPr>
        <w:t>into</w:t>
      </w:r>
      <w:r w:rsidRPr="00C947BA">
        <w:rPr>
          <w:rFonts w:eastAsia="新細明體"/>
          <w:kern w:val="2"/>
          <w:lang w:eastAsia="zh-TW"/>
        </w:rPr>
        <w:t xml:space="preserve"> the field of the destination ID in feedback transm</w:t>
      </w:r>
      <w:r w:rsidR="00562F83">
        <w:rPr>
          <w:rFonts w:eastAsia="新細明體"/>
          <w:kern w:val="2"/>
          <w:lang w:eastAsia="zh-TW"/>
        </w:rPr>
        <w:t xml:space="preserve">ission, as illustrated in Fig. </w:t>
      </w:r>
      <w:r w:rsidR="00562F83">
        <w:rPr>
          <w:rFonts w:eastAsia="新細明體" w:hint="eastAsia"/>
          <w:kern w:val="2"/>
          <w:lang w:eastAsia="zh-TW"/>
        </w:rPr>
        <w:t>2</w:t>
      </w:r>
      <w:r w:rsidRPr="00C947BA">
        <w:rPr>
          <w:rFonts w:eastAsia="新細明體"/>
          <w:kern w:val="2"/>
          <w:lang w:eastAsia="zh-TW"/>
        </w:rPr>
        <w:t xml:space="preserve">. In this case, the transmitter UE is able to identify this feedback transmission. </w:t>
      </w:r>
    </w:p>
    <w:p w14:paraId="3ED8ABC4" w14:textId="77777777" w:rsidR="00232C8C" w:rsidRPr="00592103" w:rsidRDefault="00057C29" w:rsidP="00057C29">
      <w:pPr>
        <w:tabs>
          <w:tab w:val="num" w:pos="2160"/>
        </w:tabs>
        <w:overflowPunct/>
        <w:autoSpaceDE/>
        <w:autoSpaceDN/>
        <w:adjustRightInd/>
        <w:jc w:val="center"/>
        <w:rPr>
          <w:rFonts w:eastAsia="新細明體"/>
          <w:kern w:val="2"/>
          <w:lang w:eastAsia="zh-TW"/>
        </w:rPr>
      </w:pPr>
      <w:r>
        <w:rPr>
          <w:rFonts w:eastAsia="新細明體"/>
          <w:noProof/>
          <w:kern w:val="2"/>
          <w:lang w:eastAsia="zh-TW"/>
        </w:rPr>
        <w:lastRenderedPageBreak/>
        <w:drawing>
          <wp:inline distT="0" distB="0" distL="0" distR="0" wp14:anchorId="4AA39E51" wp14:editId="25DF2C51">
            <wp:extent cx="5016772" cy="1746607"/>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9940" cy="1765118"/>
                    </a:xfrm>
                    <a:prstGeom prst="rect">
                      <a:avLst/>
                    </a:prstGeom>
                    <a:noFill/>
                  </pic:spPr>
                </pic:pic>
              </a:graphicData>
            </a:graphic>
          </wp:inline>
        </w:drawing>
      </w:r>
    </w:p>
    <w:p w14:paraId="194258A5" w14:textId="77777777" w:rsidR="00ED11A9" w:rsidRPr="00057C29" w:rsidRDefault="00ED11A9" w:rsidP="00057C29">
      <w:pPr>
        <w:jc w:val="center"/>
        <w:rPr>
          <w:rFonts w:eastAsiaTheme="minorEastAsia"/>
          <w:noProof/>
          <w:lang w:eastAsia="zh-TW"/>
        </w:rPr>
      </w:pPr>
    </w:p>
    <w:p w14:paraId="214F6EA3" w14:textId="77777777" w:rsidR="00D279E4" w:rsidRPr="00F00E5E" w:rsidRDefault="008A7510" w:rsidP="00057C29">
      <w:pPr>
        <w:ind w:firstLineChars="300" w:firstLine="661"/>
        <w:rPr>
          <w:rFonts w:eastAsia="新細明體"/>
          <w:b/>
          <w:kern w:val="2"/>
          <w:sz w:val="22"/>
          <w:szCs w:val="22"/>
          <w:lang w:eastAsia="zh-TW"/>
        </w:rPr>
      </w:pPr>
      <w:r w:rsidRPr="00F00E5E">
        <w:rPr>
          <w:rFonts w:eastAsia="新細明體"/>
          <w:b/>
          <w:kern w:val="2"/>
          <w:sz w:val="22"/>
          <w:szCs w:val="22"/>
          <w:lang w:eastAsia="zh-TW"/>
        </w:rPr>
        <w:t>Fig. 2</w:t>
      </w:r>
      <w:r w:rsidR="002A3944" w:rsidRPr="00F00E5E">
        <w:rPr>
          <w:rFonts w:eastAsia="新細明體"/>
          <w:b/>
          <w:kern w:val="2"/>
          <w:sz w:val="22"/>
          <w:szCs w:val="22"/>
          <w:lang w:eastAsia="zh-TW"/>
        </w:rPr>
        <w:t>:</w:t>
      </w:r>
      <w:r w:rsidR="00057C29">
        <w:rPr>
          <w:rFonts w:eastAsia="新細明體"/>
          <w:b/>
          <w:kern w:val="2"/>
          <w:sz w:val="22"/>
          <w:szCs w:val="22"/>
          <w:lang w:eastAsia="zh-TW"/>
        </w:rPr>
        <w:t xml:space="preserve"> </w:t>
      </w:r>
      <w:r w:rsidR="002A3944" w:rsidRPr="00F00E5E">
        <w:rPr>
          <w:rFonts w:eastAsia="新細明體"/>
          <w:b/>
          <w:kern w:val="2"/>
          <w:sz w:val="22"/>
          <w:szCs w:val="22"/>
          <w:lang w:eastAsia="zh-TW"/>
        </w:rPr>
        <w:t xml:space="preserve">Example of SL </w:t>
      </w:r>
      <w:r w:rsidR="00D87C6D" w:rsidRPr="00F00E5E">
        <w:rPr>
          <w:rFonts w:eastAsia="新細明體"/>
          <w:b/>
          <w:kern w:val="2"/>
          <w:sz w:val="22"/>
          <w:szCs w:val="22"/>
          <w:lang w:eastAsia="zh-TW"/>
        </w:rPr>
        <w:t xml:space="preserve">feedback transmission in out of </w:t>
      </w:r>
      <w:r w:rsidR="002A3944" w:rsidRPr="00F00E5E">
        <w:rPr>
          <w:rFonts w:eastAsia="新細明體"/>
          <w:b/>
          <w:kern w:val="2"/>
          <w:sz w:val="22"/>
          <w:szCs w:val="22"/>
          <w:lang w:eastAsia="zh-TW"/>
        </w:rPr>
        <w:t xml:space="preserve">coverage </w:t>
      </w:r>
      <w:r w:rsidR="00ED11A9" w:rsidRPr="00F00E5E">
        <w:rPr>
          <w:rFonts w:eastAsia="新細明體"/>
          <w:b/>
          <w:kern w:val="2"/>
          <w:sz w:val="22"/>
          <w:szCs w:val="22"/>
          <w:lang w:eastAsia="zh-TW"/>
        </w:rPr>
        <w:t>with source ID</w:t>
      </w:r>
      <w:r w:rsidR="00F00E5E" w:rsidRPr="00F00E5E">
        <w:rPr>
          <w:rFonts w:eastAsia="新細明體"/>
          <w:b/>
          <w:kern w:val="2"/>
          <w:sz w:val="22"/>
          <w:szCs w:val="22"/>
          <w:lang w:eastAsia="zh-TW"/>
        </w:rPr>
        <w:t xml:space="preserve"> </w:t>
      </w:r>
    </w:p>
    <w:p w14:paraId="58B50D70" w14:textId="7D43D9B7" w:rsidR="00BE4035" w:rsidRPr="004F1130" w:rsidRDefault="003A4029" w:rsidP="00973EAD">
      <w:pPr>
        <w:tabs>
          <w:tab w:val="num" w:pos="2160"/>
        </w:tabs>
        <w:overflowPunct/>
        <w:autoSpaceDE/>
        <w:autoSpaceDN/>
        <w:adjustRightInd/>
        <w:jc w:val="both"/>
        <w:rPr>
          <w:rFonts w:eastAsia="新細明體"/>
          <w:b/>
          <w:kern w:val="2"/>
          <w:lang w:eastAsia="zh-TW"/>
        </w:rPr>
      </w:pPr>
      <w:r w:rsidRPr="00C947BA">
        <w:rPr>
          <w:rFonts w:eastAsia="新細明體"/>
          <w:b/>
          <w:kern w:val="2"/>
          <w:lang w:eastAsia="zh-TW"/>
        </w:rPr>
        <w:t xml:space="preserve">Proposal </w:t>
      </w:r>
      <w:r w:rsidR="003F547B">
        <w:rPr>
          <w:rFonts w:eastAsia="新細明體"/>
          <w:b/>
          <w:kern w:val="2"/>
          <w:lang w:eastAsia="zh-TW"/>
        </w:rPr>
        <w:t>4</w:t>
      </w:r>
      <w:r w:rsidR="00561A69">
        <w:rPr>
          <w:rFonts w:eastAsia="新細明體"/>
          <w:b/>
          <w:kern w:val="2"/>
          <w:lang w:eastAsia="zh-TW"/>
        </w:rPr>
        <w:t xml:space="preserve">: </w:t>
      </w:r>
      <w:r w:rsidRPr="00C947BA">
        <w:rPr>
          <w:rFonts w:eastAsia="新細明體"/>
          <w:b/>
          <w:kern w:val="2"/>
          <w:lang w:eastAsia="zh-TW"/>
        </w:rPr>
        <w:t xml:space="preserve">If </w:t>
      </w:r>
      <w:r w:rsidR="001B65A1">
        <w:rPr>
          <w:rFonts w:eastAsia="新細明體"/>
          <w:b/>
          <w:kern w:val="2"/>
          <w:lang w:eastAsia="zh-TW"/>
        </w:rPr>
        <w:t>NR sidelink m</w:t>
      </w:r>
      <w:r w:rsidR="001B65A1" w:rsidRPr="00C947BA">
        <w:rPr>
          <w:rFonts w:eastAsia="新細明體"/>
          <w:b/>
          <w:kern w:val="2"/>
          <w:lang w:eastAsia="zh-TW"/>
        </w:rPr>
        <w:t>ode</w:t>
      </w:r>
      <w:r w:rsidR="001B65A1">
        <w:rPr>
          <w:rFonts w:eastAsia="新細明體"/>
          <w:b/>
          <w:kern w:val="2"/>
          <w:lang w:eastAsia="zh-TW"/>
        </w:rPr>
        <w:t xml:space="preserve"> 2</w:t>
      </w:r>
      <w:r w:rsidR="00903A24">
        <w:rPr>
          <w:rFonts w:eastAsia="新細明體"/>
          <w:b/>
          <w:kern w:val="2"/>
          <w:lang w:eastAsia="zh-TW"/>
        </w:rPr>
        <w:t xml:space="preserve"> is also </w:t>
      </w:r>
      <w:r w:rsidRPr="00C947BA">
        <w:rPr>
          <w:rFonts w:eastAsia="新細明體"/>
          <w:b/>
          <w:kern w:val="2"/>
          <w:lang w:eastAsia="zh-TW"/>
        </w:rPr>
        <w:t xml:space="preserve">applied to sidelink transmission and corresponding feedback transmission, a sidelink transmitter UE may inform its own ID to a sidelink receiver </w:t>
      </w:r>
      <w:r w:rsidR="004F60A5">
        <w:rPr>
          <w:rFonts w:eastAsia="新細明體" w:hint="eastAsia"/>
          <w:b/>
          <w:kern w:val="2"/>
          <w:lang w:eastAsia="zh-TW"/>
        </w:rPr>
        <w:t>UE</w:t>
      </w:r>
      <w:r w:rsidRPr="00C947BA">
        <w:rPr>
          <w:rFonts w:eastAsia="新細明體" w:hint="eastAsia"/>
          <w:b/>
          <w:kern w:val="2"/>
          <w:lang w:eastAsia="zh-TW"/>
        </w:rPr>
        <w:t>.</w:t>
      </w:r>
      <w:r w:rsidRPr="00C947BA">
        <w:rPr>
          <w:rFonts w:eastAsia="新細明體"/>
          <w:b/>
          <w:kern w:val="2"/>
          <w:lang w:eastAsia="zh-TW"/>
        </w:rPr>
        <w:t xml:space="preserve"> </w:t>
      </w:r>
    </w:p>
    <w:p w14:paraId="34D157A2" w14:textId="77777777" w:rsidR="00EC3224" w:rsidRPr="0077190D" w:rsidRDefault="00EC3224" w:rsidP="00861F8B">
      <w:pPr>
        <w:pStyle w:val="1"/>
      </w:pPr>
      <w:bookmarkStart w:id="1" w:name="_Toc481772604"/>
      <w:bookmarkStart w:id="2" w:name="_Toc481772836"/>
      <w:bookmarkStart w:id="3" w:name="_Toc465868502"/>
      <w:bookmarkStart w:id="4" w:name="_Toc466027731"/>
      <w:bookmarkStart w:id="5" w:name="_Toc466028398"/>
      <w:bookmarkStart w:id="6" w:name="_Toc465868504"/>
      <w:bookmarkStart w:id="7" w:name="_Toc466027733"/>
      <w:bookmarkStart w:id="8" w:name="_Toc466028400"/>
      <w:bookmarkEnd w:id="1"/>
      <w:bookmarkEnd w:id="2"/>
      <w:bookmarkEnd w:id="3"/>
      <w:bookmarkEnd w:id="4"/>
      <w:bookmarkEnd w:id="5"/>
      <w:bookmarkEnd w:id="6"/>
      <w:bookmarkEnd w:id="7"/>
      <w:bookmarkEnd w:id="8"/>
      <w:r w:rsidRPr="0077190D">
        <w:t xml:space="preserve">Conclusion </w:t>
      </w:r>
    </w:p>
    <w:p w14:paraId="5E1BA270" w14:textId="77777777" w:rsidR="00301E84" w:rsidRDefault="00301E84" w:rsidP="00C947BA">
      <w:pPr>
        <w:pStyle w:val="-11"/>
        <w:ind w:left="0"/>
        <w:jc w:val="both"/>
        <w:rPr>
          <w:rFonts w:ascii="Times New Roman" w:eastAsia="新細明體" w:hAnsi="Times New Roman"/>
          <w:kern w:val="2"/>
          <w:sz w:val="20"/>
          <w:szCs w:val="24"/>
          <w:lang w:eastAsia="zh-TW"/>
        </w:rPr>
      </w:pPr>
      <w:r w:rsidRPr="00C947BA">
        <w:rPr>
          <w:rFonts w:ascii="Times New Roman" w:eastAsia="新細明體" w:hAnsi="Times New Roman"/>
          <w:kern w:val="2"/>
          <w:sz w:val="20"/>
          <w:szCs w:val="24"/>
          <w:lang w:eastAsia="zh-TW"/>
        </w:rPr>
        <w:t>In this contribution, the following issues are discussed and should be studied for the design are as follows,</w:t>
      </w:r>
    </w:p>
    <w:p w14:paraId="0C635434" w14:textId="37921E33" w:rsidR="0070061E" w:rsidRPr="0070061E" w:rsidRDefault="0070061E" w:rsidP="0070061E">
      <w:pPr>
        <w:rPr>
          <w:rFonts w:eastAsiaTheme="minorEastAsia"/>
          <w:lang w:eastAsia="zh-TW"/>
        </w:rPr>
      </w:pPr>
      <w:r>
        <w:rPr>
          <w:rFonts w:eastAsia="新細明體"/>
          <w:b/>
          <w:kern w:val="2"/>
          <w:lang w:eastAsia="zh-TW"/>
        </w:rPr>
        <w:t>Proposal 1</w:t>
      </w:r>
      <w:r w:rsidRPr="00623ABF">
        <w:rPr>
          <w:rFonts w:eastAsia="新細明體"/>
          <w:b/>
          <w:kern w:val="2"/>
          <w:lang w:eastAsia="zh-TW"/>
        </w:rPr>
        <w:t>:</w:t>
      </w:r>
      <w:r>
        <w:rPr>
          <w:rFonts w:eastAsia="新細明體"/>
          <w:b/>
          <w:kern w:val="2"/>
          <w:lang w:eastAsia="zh-TW"/>
        </w:rPr>
        <w:t xml:space="preserve"> From our view, we suggest that the RB determination needs to consider </w:t>
      </w:r>
      <w:r w:rsidRPr="0070061E">
        <w:rPr>
          <w:rFonts w:eastAsia="新細明體"/>
          <w:b/>
          <w:kern w:val="2"/>
          <w:lang w:eastAsia="zh-TW"/>
        </w:rPr>
        <w:t>the size of the group</w:t>
      </w:r>
      <w:r>
        <w:rPr>
          <w:rFonts w:eastAsia="新細明體"/>
          <w:b/>
          <w:kern w:val="2"/>
          <w:lang w:eastAsia="zh-TW"/>
        </w:rPr>
        <w:t>.</w:t>
      </w:r>
    </w:p>
    <w:p w14:paraId="5F8C629F" w14:textId="435C8A5E" w:rsidR="00FD4BA3" w:rsidRDefault="00FD4BA3" w:rsidP="00FD4BA3">
      <w:pPr>
        <w:jc w:val="both"/>
        <w:rPr>
          <w:rFonts w:eastAsia="新細明體"/>
          <w:b/>
          <w:kern w:val="2"/>
          <w:lang w:eastAsia="zh-TW"/>
        </w:rPr>
      </w:pPr>
      <w:r>
        <w:rPr>
          <w:rFonts w:eastAsia="新細明體"/>
          <w:b/>
          <w:kern w:val="2"/>
          <w:lang w:eastAsia="zh-TW"/>
        </w:rPr>
        <w:t xml:space="preserve">Proposal </w:t>
      </w:r>
      <w:r w:rsidR="003F547B">
        <w:rPr>
          <w:rFonts w:eastAsia="新細明體"/>
          <w:b/>
          <w:kern w:val="2"/>
          <w:lang w:eastAsia="zh-TW"/>
        </w:rPr>
        <w:t>2</w:t>
      </w:r>
      <w:r w:rsidRPr="00623ABF">
        <w:rPr>
          <w:rFonts w:eastAsia="新細明體"/>
          <w:b/>
          <w:kern w:val="2"/>
          <w:lang w:eastAsia="zh-TW"/>
        </w:rPr>
        <w:t>: A gNB is able to configure resources for groupcast sidelink communication.  In this case, when a transmitter UE wishes to perform sidelink transmission to another UE, this transmitter UE may request resources for sidelink transmission from a gNB.</w:t>
      </w:r>
    </w:p>
    <w:p w14:paraId="27B0455B" w14:textId="63395708" w:rsidR="00FD4BA3" w:rsidRPr="00745F64" w:rsidRDefault="00FD4BA3" w:rsidP="00FD4BA3">
      <w:pPr>
        <w:jc w:val="both"/>
        <w:rPr>
          <w:rFonts w:eastAsia="新細明體"/>
          <w:b/>
          <w:kern w:val="2"/>
          <w:lang w:eastAsia="zh-TW"/>
        </w:rPr>
      </w:pPr>
      <w:r>
        <w:rPr>
          <w:rFonts w:eastAsia="新細明體"/>
          <w:b/>
          <w:kern w:val="2"/>
          <w:lang w:eastAsia="zh-TW"/>
        </w:rPr>
        <w:t xml:space="preserve">Proposal </w:t>
      </w:r>
      <w:r w:rsidR="003F547B">
        <w:rPr>
          <w:rFonts w:eastAsia="新細明體"/>
          <w:b/>
          <w:kern w:val="2"/>
          <w:lang w:eastAsia="zh-TW"/>
        </w:rPr>
        <w:t>3</w:t>
      </w:r>
      <w:r w:rsidRPr="00916399">
        <w:rPr>
          <w:rFonts w:eastAsia="新細明體" w:hint="eastAsia"/>
          <w:b/>
          <w:kern w:val="2"/>
          <w:lang w:eastAsia="zh-TW"/>
        </w:rPr>
        <w:t>:</w:t>
      </w:r>
      <w:r w:rsidRPr="00916399">
        <w:rPr>
          <w:rFonts w:eastAsia="新細明體"/>
          <w:b/>
          <w:kern w:val="2"/>
          <w:lang w:eastAsia="zh-TW"/>
        </w:rPr>
        <w:t xml:space="preserve"> A sidelink </w:t>
      </w:r>
      <w:r w:rsidR="00290A13" w:rsidRPr="00290A13">
        <w:rPr>
          <w:rFonts w:eastAsia="新細明體"/>
          <w:b/>
          <w:kern w:val="2"/>
          <w:lang w:eastAsia="zh-TW"/>
        </w:rPr>
        <w:t xml:space="preserve">source ID </w:t>
      </w:r>
      <w:r w:rsidRPr="00916399">
        <w:rPr>
          <w:rFonts w:eastAsia="新細明體"/>
          <w:b/>
          <w:kern w:val="2"/>
          <w:lang w:eastAsia="zh-TW"/>
        </w:rPr>
        <w:t xml:space="preserve">should be considered for feedback transmission procedure.  A gNB can signal a sidelink </w:t>
      </w:r>
      <w:r w:rsidR="00290A13" w:rsidRPr="00290A13">
        <w:rPr>
          <w:rFonts w:eastAsia="新細明體"/>
          <w:b/>
          <w:kern w:val="2"/>
          <w:lang w:eastAsia="zh-TW"/>
        </w:rPr>
        <w:t xml:space="preserve">source ID </w:t>
      </w:r>
      <w:r w:rsidRPr="00916399">
        <w:rPr>
          <w:rFonts w:eastAsia="新細明體"/>
          <w:b/>
          <w:kern w:val="2"/>
          <w:lang w:eastAsia="zh-TW"/>
        </w:rPr>
        <w:t>to a sidelink receiver UE through Uu link and sidelink transmit for in-coverage scenario</w:t>
      </w:r>
    </w:p>
    <w:p w14:paraId="30617480" w14:textId="5AB8B230" w:rsidR="00FD4BA3" w:rsidRPr="00FD4BA3" w:rsidRDefault="003F547B" w:rsidP="00FD4BA3">
      <w:pPr>
        <w:tabs>
          <w:tab w:val="num" w:pos="2160"/>
        </w:tabs>
        <w:overflowPunct/>
        <w:autoSpaceDE/>
        <w:autoSpaceDN/>
        <w:adjustRightInd/>
        <w:jc w:val="both"/>
        <w:rPr>
          <w:rFonts w:eastAsia="新細明體"/>
          <w:b/>
          <w:kern w:val="2"/>
          <w:lang w:eastAsia="zh-TW"/>
        </w:rPr>
      </w:pPr>
      <w:r>
        <w:rPr>
          <w:rFonts w:eastAsia="新細明體"/>
          <w:b/>
          <w:kern w:val="2"/>
          <w:lang w:eastAsia="zh-TW"/>
        </w:rPr>
        <w:t>Proposal 4</w:t>
      </w:r>
      <w:r w:rsidR="00FD4BA3">
        <w:rPr>
          <w:rFonts w:eastAsia="新細明體" w:hint="eastAsia"/>
          <w:b/>
          <w:kern w:val="2"/>
          <w:lang w:eastAsia="zh-TW"/>
        </w:rPr>
        <w:t>:</w:t>
      </w:r>
      <w:r w:rsidR="00FD4BA3" w:rsidRPr="00C947BA">
        <w:rPr>
          <w:rFonts w:eastAsia="新細明體"/>
          <w:b/>
          <w:kern w:val="2"/>
          <w:lang w:eastAsia="zh-TW"/>
        </w:rPr>
        <w:t xml:space="preserve"> If </w:t>
      </w:r>
      <w:r w:rsidR="00FD4BA3">
        <w:rPr>
          <w:rFonts w:eastAsia="新細明體"/>
          <w:b/>
          <w:kern w:val="2"/>
          <w:lang w:eastAsia="zh-TW"/>
        </w:rPr>
        <w:t>NR sidelink m</w:t>
      </w:r>
      <w:r w:rsidR="00FD4BA3" w:rsidRPr="00C947BA">
        <w:rPr>
          <w:rFonts w:eastAsia="新細明體"/>
          <w:b/>
          <w:kern w:val="2"/>
          <w:lang w:eastAsia="zh-TW"/>
        </w:rPr>
        <w:t>ode</w:t>
      </w:r>
      <w:r w:rsidR="00FD4BA3">
        <w:rPr>
          <w:rFonts w:eastAsia="新細明體"/>
          <w:b/>
          <w:kern w:val="2"/>
          <w:lang w:eastAsia="zh-TW"/>
        </w:rPr>
        <w:t xml:space="preserve"> 2</w:t>
      </w:r>
      <w:r w:rsidR="00FD4BA3" w:rsidRPr="00C947BA">
        <w:rPr>
          <w:rFonts w:eastAsia="新細明體"/>
          <w:b/>
          <w:kern w:val="2"/>
          <w:lang w:eastAsia="zh-TW"/>
        </w:rPr>
        <w:t xml:space="preserve"> is </w:t>
      </w:r>
      <w:r w:rsidR="00903A24">
        <w:rPr>
          <w:rFonts w:eastAsia="新細明體"/>
          <w:b/>
          <w:kern w:val="2"/>
          <w:lang w:eastAsia="zh-TW"/>
        </w:rPr>
        <w:t>also</w:t>
      </w:r>
      <w:r w:rsidR="00FD4BA3" w:rsidRPr="00C947BA">
        <w:rPr>
          <w:rFonts w:eastAsia="新細明體"/>
          <w:b/>
          <w:kern w:val="2"/>
          <w:lang w:eastAsia="zh-TW"/>
        </w:rPr>
        <w:t xml:space="preserve"> applied to sidelink transmission and corresponding feedback transmission, a sidelink transmitter UE may inform its own ID to a sidelink receiver </w:t>
      </w:r>
      <w:r w:rsidR="00FD4BA3">
        <w:rPr>
          <w:rFonts w:eastAsia="新細明體" w:hint="eastAsia"/>
          <w:b/>
          <w:kern w:val="2"/>
          <w:lang w:eastAsia="zh-TW"/>
        </w:rPr>
        <w:t>UE</w:t>
      </w:r>
      <w:r w:rsidR="00FD4BA3" w:rsidRPr="00C947BA">
        <w:rPr>
          <w:rFonts w:eastAsia="新細明體" w:hint="eastAsia"/>
          <w:b/>
          <w:kern w:val="2"/>
          <w:lang w:eastAsia="zh-TW"/>
        </w:rPr>
        <w:t>.</w:t>
      </w:r>
      <w:r w:rsidR="00FD4BA3" w:rsidRPr="00C947BA">
        <w:rPr>
          <w:rFonts w:eastAsia="新細明體"/>
          <w:b/>
          <w:kern w:val="2"/>
          <w:lang w:eastAsia="zh-TW"/>
        </w:rPr>
        <w:t xml:space="preserve"> </w:t>
      </w:r>
    </w:p>
    <w:p w14:paraId="25BF0E12" w14:textId="77777777" w:rsidR="00EC3224" w:rsidRPr="0077190D" w:rsidRDefault="00EC3224" w:rsidP="00861F8B">
      <w:pPr>
        <w:pStyle w:val="1"/>
      </w:pPr>
      <w:r w:rsidRPr="0077190D">
        <w:t xml:space="preserve">References </w:t>
      </w:r>
    </w:p>
    <w:p w14:paraId="626F7893" w14:textId="21559C6A" w:rsidR="00800059" w:rsidRDefault="00800059" w:rsidP="00BB25A3">
      <w:pPr>
        <w:pStyle w:val="Reference"/>
        <w:numPr>
          <w:ilvl w:val="0"/>
          <w:numId w:val="0"/>
        </w:numPr>
        <w:spacing w:after="120"/>
        <w:ind w:right="0"/>
        <w:jc w:val="both"/>
        <w:rPr>
          <w:rFonts w:eastAsia="新細明體"/>
          <w:sz w:val="20"/>
          <w:lang w:val="en-US" w:eastAsia="zh-TW"/>
        </w:rPr>
      </w:pPr>
      <w:r w:rsidRPr="00800059">
        <w:rPr>
          <w:rFonts w:eastAsia="新細明體"/>
          <w:sz w:val="20"/>
          <w:lang w:val="en-US" w:eastAsia="zh-TW"/>
        </w:rPr>
        <w:t>[1] Chair</w:t>
      </w:r>
      <w:r w:rsidR="008038B4">
        <w:rPr>
          <w:rFonts w:eastAsia="新細明體"/>
          <w:sz w:val="20"/>
          <w:lang w:val="en-US" w:eastAsia="zh-TW"/>
        </w:rPr>
        <w:t>man notes, 3GPP RAN1 #99, Nov. 18th – 22</w:t>
      </w:r>
      <w:r w:rsidRPr="00800059">
        <w:rPr>
          <w:rFonts w:eastAsia="新細明體"/>
          <w:sz w:val="20"/>
          <w:lang w:val="en-US" w:eastAsia="zh-TW"/>
        </w:rPr>
        <w:t xml:space="preserve">th, 2019. </w:t>
      </w:r>
    </w:p>
    <w:p w14:paraId="5D747C5A" w14:textId="66219EB9" w:rsidR="00427DEF" w:rsidRDefault="005B705D" w:rsidP="00291532">
      <w:pPr>
        <w:pStyle w:val="Reference"/>
        <w:numPr>
          <w:ilvl w:val="0"/>
          <w:numId w:val="0"/>
        </w:numPr>
        <w:spacing w:after="120"/>
        <w:ind w:right="0"/>
        <w:jc w:val="both"/>
        <w:rPr>
          <w:rFonts w:eastAsia="新細明體"/>
          <w:sz w:val="20"/>
          <w:lang w:val="en-US" w:eastAsia="zh-TW"/>
        </w:rPr>
      </w:pPr>
      <w:r>
        <w:rPr>
          <w:rFonts w:eastAsia="新細明體"/>
          <w:sz w:val="20"/>
          <w:lang w:val="en-US" w:eastAsia="zh-TW"/>
        </w:rPr>
        <w:t>[2</w:t>
      </w:r>
      <w:r w:rsidR="00427DEF" w:rsidRPr="00F34D9D">
        <w:rPr>
          <w:rFonts w:eastAsia="新細明體"/>
          <w:sz w:val="20"/>
          <w:lang w:val="en-US" w:eastAsia="zh-TW"/>
        </w:rPr>
        <w:t>]</w:t>
      </w:r>
      <w:r w:rsidR="00427DEF" w:rsidRPr="00427DEF">
        <w:rPr>
          <w:rFonts w:eastAsia="新細明體"/>
          <w:sz w:val="20"/>
          <w:lang w:val="en-US" w:eastAsia="zh-TW"/>
        </w:rPr>
        <w:t xml:space="preserve"> Chairman notes, 3GPP RAN1 #95, November. 12th – 16th, 2018.</w:t>
      </w:r>
    </w:p>
    <w:p w14:paraId="58D37F61" w14:textId="1A63F6B4" w:rsidR="00C27F3E" w:rsidRDefault="005B705D" w:rsidP="00291532">
      <w:pPr>
        <w:pStyle w:val="Reference"/>
        <w:numPr>
          <w:ilvl w:val="0"/>
          <w:numId w:val="0"/>
        </w:numPr>
        <w:spacing w:after="120"/>
        <w:ind w:right="0"/>
        <w:jc w:val="both"/>
        <w:rPr>
          <w:rFonts w:eastAsia="新細明體"/>
          <w:sz w:val="20"/>
          <w:lang w:val="en-US" w:eastAsia="zh-TW"/>
        </w:rPr>
      </w:pPr>
      <w:r>
        <w:rPr>
          <w:rFonts w:eastAsia="新細明體"/>
          <w:sz w:val="20"/>
          <w:lang w:val="en-US" w:eastAsia="zh-TW"/>
        </w:rPr>
        <w:t>[3</w:t>
      </w:r>
      <w:r w:rsidR="00C27F3E" w:rsidRPr="00C27F3E">
        <w:rPr>
          <w:rFonts w:eastAsia="新細明體"/>
          <w:sz w:val="20"/>
          <w:lang w:val="en-US" w:eastAsia="zh-TW"/>
        </w:rPr>
        <w:t>] Chairman notes, 3GPP RAN1 ad hoc meeting 1901, January. 21st – 25th, 2019.</w:t>
      </w:r>
    </w:p>
    <w:p w14:paraId="1A34AF2C" w14:textId="00BB9717" w:rsidR="00C34060" w:rsidRDefault="005B705D" w:rsidP="00C34060">
      <w:pPr>
        <w:pStyle w:val="Reference"/>
        <w:numPr>
          <w:ilvl w:val="0"/>
          <w:numId w:val="0"/>
        </w:numPr>
        <w:rPr>
          <w:rFonts w:eastAsia="新細明體"/>
          <w:color w:val="000000"/>
          <w:sz w:val="20"/>
          <w:szCs w:val="24"/>
          <w:lang w:val="en-US" w:eastAsia="zh-TW"/>
        </w:rPr>
      </w:pPr>
      <w:r>
        <w:rPr>
          <w:rFonts w:eastAsia="新細明體"/>
          <w:color w:val="000000"/>
          <w:sz w:val="20"/>
          <w:szCs w:val="24"/>
          <w:lang w:val="en-US" w:eastAsia="zh-TW"/>
        </w:rPr>
        <w:t>[4</w:t>
      </w:r>
      <w:r w:rsidR="00C34060">
        <w:rPr>
          <w:rFonts w:eastAsia="新細明體"/>
          <w:color w:val="000000"/>
          <w:sz w:val="20"/>
          <w:szCs w:val="24"/>
          <w:lang w:val="en-US" w:eastAsia="zh-TW"/>
        </w:rPr>
        <w:t xml:space="preserve">] </w:t>
      </w:r>
      <w:r w:rsidR="00C34060" w:rsidRPr="00261A51">
        <w:rPr>
          <w:rFonts w:eastAsia="新細明體"/>
          <w:color w:val="000000"/>
          <w:sz w:val="20"/>
          <w:szCs w:val="24"/>
          <w:lang w:val="en-US" w:eastAsia="zh-TW"/>
        </w:rPr>
        <w:t>Chairman notes, 3GPP RAN1 #9</w:t>
      </w:r>
      <w:r w:rsidR="00C34060">
        <w:rPr>
          <w:rFonts w:eastAsia="新細明體"/>
          <w:color w:val="000000"/>
          <w:sz w:val="20"/>
          <w:szCs w:val="24"/>
          <w:lang w:val="en-US" w:eastAsia="zh-TW"/>
        </w:rPr>
        <w:t>8</w:t>
      </w:r>
      <w:r w:rsidR="00C34060" w:rsidRPr="00261A51">
        <w:rPr>
          <w:rFonts w:eastAsia="新細明體"/>
          <w:color w:val="000000"/>
          <w:sz w:val="20"/>
          <w:szCs w:val="24"/>
          <w:lang w:val="en-US" w:eastAsia="zh-TW"/>
        </w:rPr>
        <w:t xml:space="preserve">, </w:t>
      </w:r>
      <w:r w:rsidR="00C34060">
        <w:rPr>
          <w:rFonts w:eastAsia="新細明體"/>
          <w:color w:val="000000"/>
          <w:sz w:val="20"/>
          <w:szCs w:val="24"/>
          <w:lang w:val="en-US" w:eastAsia="zh-TW"/>
        </w:rPr>
        <w:t>August. 26th – 30th, 2019</w:t>
      </w:r>
      <w:r w:rsidR="00C34060" w:rsidRPr="00261A51">
        <w:rPr>
          <w:rFonts w:eastAsia="新細明體"/>
          <w:color w:val="000000"/>
          <w:sz w:val="20"/>
          <w:szCs w:val="24"/>
          <w:lang w:val="en-US" w:eastAsia="zh-TW"/>
        </w:rPr>
        <w:t>.</w:t>
      </w:r>
    </w:p>
    <w:p w14:paraId="44CAA1A7" w14:textId="2D366104" w:rsidR="00DF3436" w:rsidRPr="002365B6" w:rsidRDefault="00DF3436" w:rsidP="00C34060">
      <w:pPr>
        <w:pStyle w:val="Reference"/>
        <w:numPr>
          <w:ilvl w:val="0"/>
          <w:numId w:val="0"/>
        </w:numPr>
        <w:spacing w:after="120"/>
        <w:ind w:right="0"/>
        <w:jc w:val="both"/>
        <w:rPr>
          <w:rFonts w:eastAsia="新細明體"/>
          <w:sz w:val="20"/>
          <w:lang w:val="en-US" w:eastAsia="zh-TW"/>
        </w:rPr>
      </w:pPr>
    </w:p>
    <w:sectPr w:rsidR="00DF3436" w:rsidRPr="002365B6" w:rsidSect="00354E0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B9716" w14:textId="77777777" w:rsidR="00BE1CA3" w:rsidRDefault="00BE1CA3" w:rsidP="002C30A2">
      <w:pPr>
        <w:spacing w:after="0"/>
      </w:pPr>
      <w:r>
        <w:separator/>
      </w:r>
    </w:p>
  </w:endnote>
  <w:endnote w:type="continuationSeparator" w:id="0">
    <w:p w14:paraId="430846F0" w14:textId="77777777" w:rsidR="00BE1CA3" w:rsidRDefault="00BE1CA3"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97C67" w14:textId="77777777" w:rsidR="00BE1CA3" w:rsidRDefault="00BE1CA3" w:rsidP="002C30A2">
      <w:pPr>
        <w:spacing w:after="0"/>
      </w:pPr>
      <w:r>
        <w:separator/>
      </w:r>
    </w:p>
  </w:footnote>
  <w:footnote w:type="continuationSeparator" w:id="0">
    <w:p w14:paraId="7EAFC016" w14:textId="77777777" w:rsidR="00BE1CA3" w:rsidRDefault="00BE1CA3" w:rsidP="002C30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8492E"/>
    <w:multiLevelType w:val="hybridMultilevel"/>
    <w:tmpl w:val="3FAABA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7536FD"/>
    <w:multiLevelType w:val="hybridMultilevel"/>
    <w:tmpl w:val="881287F4"/>
    <w:lvl w:ilvl="0" w:tplc="AAF27A34">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0A5125"/>
    <w:multiLevelType w:val="hybridMultilevel"/>
    <w:tmpl w:val="4028D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5C3FD1"/>
    <w:multiLevelType w:val="hybridMultilevel"/>
    <w:tmpl w:val="BDC6E848"/>
    <w:lvl w:ilvl="0" w:tplc="AAF27A34">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992A8B"/>
    <w:multiLevelType w:val="hybridMultilevel"/>
    <w:tmpl w:val="A2A4DD7C"/>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2D0B2BE4"/>
    <w:multiLevelType w:val="hybridMultilevel"/>
    <w:tmpl w:val="FC4ED2A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D2C3EA2"/>
    <w:multiLevelType w:val="hybridMultilevel"/>
    <w:tmpl w:val="0CFC6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647301"/>
    <w:multiLevelType w:val="multilevel"/>
    <w:tmpl w:val="03F66B0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3876501D"/>
    <w:multiLevelType w:val="hybridMultilevel"/>
    <w:tmpl w:val="6E820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3B7C4447"/>
    <w:multiLevelType w:val="hybridMultilevel"/>
    <w:tmpl w:val="2DB24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0136E9"/>
    <w:multiLevelType w:val="hybridMultilevel"/>
    <w:tmpl w:val="854C2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9C219F"/>
    <w:multiLevelType w:val="hybridMultilevel"/>
    <w:tmpl w:val="F6468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F74DAA"/>
    <w:multiLevelType w:val="hybridMultilevel"/>
    <w:tmpl w:val="926A6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5A5A7D"/>
    <w:multiLevelType w:val="hybridMultilevel"/>
    <w:tmpl w:val="1C4E2336"/>
    <w:lvl w:ilvl="0" w:tplc="4A5AAF76">
      <w:start w:val="1"/>
      <w:numFmt w:val="decimal"/>
      <w:pStyle w:val="1"/>
      <w:lvlText w:val="%1."/>
      <w:lvlJc w:val="left"/>
      <w:pPr>
        <w:ind w:left="360" w:hanging="360"/>
      </w:pPr>
      <w:rPr>
        <w:rFonts w:hint="default"/>
      </w:rPr>
    </w:lvl>
    <w:lvl w:ilvl="1" w:tplc="04090019">
      <w:start w:val="1"/>
      <w:numFmt w:val="ideographTraditional"/>
      <w:pStyle w:val="2"/>
      <w:lvlText w:val="%2、"/>
      <w:lvlJc w:val="left"/>
      <w:pPr>
        <w:ind w:left="960" w:hanging="480"/>
      </w:pPr>
    </w:lvl>
    <w:lvl w:ilvl="2" w:tplc="0409001B" w:tentative="1">
      <w:start w:val="1"/>
      <w:numFmt w:val="lowerRoman"/>
      <w:pStyle w:val="3"/>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93511D8"/>
    <w:multiLevelType w:val="hybridMultilevel"/>
    <w:tmpl w:val="56E28C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A0D13AB"/>
    <w:multiLevelType w:val="hybridMultilevel"/>
    <w:tmpl w:val="99782E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BB2F36"/>
    <w:multiLevelType w:val="hybridMultilevel"/>
    <w:tmpl w:val="12628240"/>
    <w:lvl w:ilvl="0" w:tplc="60AE8B56">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7"/>
  </w:num>
  <w:num w:numId="2">
    <w:abstractNumId w:val="21"/>
  </w:num>
  <w:num w:numId="3">
    <w:abstractNumId w:val="9"/>
  </w:num>
  <w:num w:numId="4">
    <w:abstractNumId w:val="17"/>
  </w:num>
  <w:num w:numId="5">
    <w:abstractNumId w:val="18"/>
  </w:num>
  <w:num w:numId="6">
    <w:abstractNumId w:val="14"/>
  </w:num>
  <w:num w:numId="7">
    <w:abstractNumId w:val="6"/>
  </w:num>
  <w:num w:numId="8">
    <w:abstractNumId w:val="5"/>
  </w:num>
  <w:num w:numId="9">
    <w:abstractNumId w:val="3"/>
  </w:num>
  <w:num w:numId="10">
    <w:abstractNumId w:val="1"/>
  </w:num>
  <w:num w:numId="11">
    <w:abstractNumId w:val="20"/>
  </w:num>
  <w:num w:numId="12">
    <w:abstractNumId w:val="15"/>
  </w:num>
  <w:num w:numId="13">
    <w:abstractNumId w:val="0"/>
  </w:num>
  <w:num w:numId="14">
    <w:abstractNumId w:val="10"/>
  </w:num>
  <w:num w:numId="15">
    <w:abstractNumId w:val="12"/>
  </w:num>
  <w:num w:numId="16">
    <w:abstractNumId w:val="8"/>
  </w:num>
  <w:num w:numId="17">
    <w:abstractNumId w:val="4"/>
  </w:num>
  <w:num w:numId="18">
    <w:abstractNumId w:val="11"/>
  </w:num>
  <w:num w:numId="19">
    <w:abstractNumId w:val="13"/>
  </w:num>
  <w:num w:numId="20">
    <w:abstractNumId w:val="19"/>
  </w:num>
  <w:num w:numId="21">
    <w:abstractNumId w:val="2"/>
  </w:num>
  <w:num w:numId="22">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zAyszQ3MLQ0MDYzNTRS0lEKTi0uzszPAykwrAUAY8fVRSwAAAA="/>
  </w:docVars>
  <w:rsids>
    <w:rsidRoot w:val="00F5470F"/>
    <w:rsid w:val="000010D8"/>
    <w:rsid w:val="0000225F"/>
    <w:rsid w:val="0000302A"/>
    <w:rsid w:val="00005C6C"/>
    <w:rsid w:val="00007A1A"/>
    <w:rsid w:val="00007A33"/>
    <w:rsid w:val="00010AAC"/>
    <w:rsid w:val="000132E6"/>
    <w:rsid w:val="00013B60"/>
    <w:rsid w:val="0001593B"/>
    <w:rsid w:val="00016AA4"/>
    <w:rsid w:val="00021544"/>
    <w:rsid w:val="00031CFE"/>
    <w:rsid w:val="0003254F"/>
    <w:rsid w:val="00034C50"/>
    <w:rsid w:val="000356D2"/>
    <w:rsid w:val="000357B6"/>
    <w:rsid w:val="00035AB7"/>
    <w:rsid w:val="0003614F"/>
    <w:rsid w:val="00040682"/>
    <w:rsid w:val="00040FEE"/>
    <w:rsid w:val="000429E9"/>
    <w:rsid w:val="000465C3"/>
    <w:rsid w:val="00046D1B"/>
    <w:rsid w:val="00052E54"/>
    <w:rsid w:val="000536EC"/>
    <w:rsid w:val="00053715"/>
    <w:rsid w:val="00053B6C"/>
    <w:rsid w:val="00057C29"/>
    <w:rsid w:val="000600C5"/>
    <w:rsid w:val="00060921"/>
    <w:rsid w:val="00060CB9"/>
    <w:rsid w:val="000670AB"/>
    <w:rsid w:val="00075F52"/>
    <w:rsid w:val="000777AA"/>
    <w:rsid w:val="0008410A"/>
    <w:rsid w:val="0008428F"/>
    <w:rsid w:val="00084A54"/>
    <w:rsid w:val="00085193"/>
    <w:rsid w:val="00086DF8"/>
    <w:rsid w:val="000872A8"/>
    <w:rsid w:val="00092F50"/>
    <w:rsid w:val="0009663F"/>
    <w:rsid w:val="00097527"/>
    <w:rsid w:val="000A117E"/>
    <w:rsid w:val="000A55D8"/>
    <w:rsid w:val="000B1A47"/>
    <w:rsid w:val="000B6457"/>
    <w:rsid w:val="000B7B5F"/>
    <w:rsid w:val="000B7F0E"/>
    <w:rsid w:val="000C5F5D"/>
    <w:rsid w:val="000C771B"/>
    <w:rsid w:val="000C79C8"/>
    <w:rsid w:val="000D1DAC"/>
    <w:rsid w:val="000D3114"/>
    <w:rsid w:val="000D4271"/>
    <w:rsid w:val="000D73A6"/>
    <w:rsid w:val="000E0DE9"/>
    <w:rsid w:val="000E21DE"/>
    <w:rsid w:val="000E28FD"/>
    <w:rsid w:val="000E48F3"/>
    <w:rsid w:val="000E5266"/>
    <w:rsid w:val="000E681C"/>
    <w:rsid w:val="000E7E5E"/>
    <w:rsid w:val="000F12B9"/>
    <w:rsid w:val="000F2911"/>
    <w:rsid w:val="000F2C7F"/>
    <w:rsid w:val="000F2FFF"/>
    <w:rsid w:val="000F35E9"/>
    <w:rsid w:val="000F42B9"/>
    <w:rsid w:val="000F6059"/>
    <w:rsid w:val="0010007C"/>
    <w:rsid w:val="00105481"/>
    <w:rsid w:val="00107165"/>
    <w:rsid w:val="001077D3"/>
    <w:rsid w:val="0011159E"/>
    <w:rsid w:val="00112AE0"/>
    <w:rsid w:val="00115345"/>
    <w:rsid w:val="001156FA"/>
    <w:rsid w:val="001160A8"/>
    <w:rsid w:val="001161C0"/>
    <w:rsid w:val="0012119E"/>
    <w:rsid w:val="0012129C"/>
    <w:rsid w:val="00125898"/>
    <w:rsid w:val="00125A31"/>
    <w:rsid w:val="0012639D"/>
    <w:rsid w:val="00131995"/>
    <w:rsid w:val="00132066"/>
    <w:rsid w:val="0013250E"/>
    <w:rsid w:val="00132EA7"/>
    <w:rsid w:val="001341A6"/>
    <w:rsid w:val="00134C2B"/>
    <w:rsid w:val="001403C4"/>
    <w:rsid w:val="0014229E"/>
    <w:rsid w:val="00142F1A"/>
    <w:rsid w:val="00143E2B"/>
    <w:rsid w:val="00144032"/>
    <w:rsid w:val="001445B3"/>
    <w:rsid w:val="001456CC"/>
    <w:rsid w:val="00151C50"/>
    <w:rsid w:val="00151E25"/>
    <w:rsid w:val="00152C54"/>
    <w:rsid w:val="001530FF"/>
    <w:rsid w:val="001536A2"/>
    <w:rsid w:val="001601CE"/>
    <w:rsid w:val="001606DE"/>
    <w:rsid w:val="001634BD"/>
    <w:rsid w:val="00170D7E"/>
    <w:rsid w:val="00171A7A"/>
    <w:rsid w:val="00173231"/>
    <w:rsid w:val="00173BC0"/>
    <w:rsid w:val="00175126"/>
    <w:rsid w:val="00184617"/>
    <w:rsid w:val="00185796"/>
    <w:rsid w:val="00186471"/>
    <w:rsid w:val="00187386"/>
    <w:rsid w:val="00187B2E"/>
    <w:rsid w:val="0019786D"/>
    <w:rsid w:val="001A0D01"/>
    <w:rsid w:val="001A1402"/>
    <w:rsid w:val="001A3ACF"/>
    <w:rsid w:val="001A468C"/>
    <w:rsid w:val="001A5A03"/>
    <w:rsid w:val="001A7BAA"/>
    <w:rsid w:val="001B1979"/>
    <w:rsid w:val="001B546B"/>
    <w:rsid w:val="001B65A1"/>
    <w:rsid w:val="001B6EBA"/>
    <w:rsid w:val="001B78EC"/>
    <w:rsid w:val="001C101A"/>
    <w:rsid w:val="001C12C0"/>
    <w:rsid w:val="001C20BB"/>
    <w:rsid w:val="001C7671"/>
    <w:rsid w:val="001C7973"/>
    <w:rsid w:val="001C7E29"/>
    <w:rsid w:val="001E00A4"/>
    <w:rsid w:val="001E22C8"/>
    <w:rsid w:val="001E2751"/>
    <w:rsid w:val="001E3D27"/>
    <w:rsid w:val="001E3FB7"/>
    <w:rsid w:val="001E50DC"/>
    <w:rsid w:val="001E50E3"/>
    <w:rsid w:val="001E7CA0"/>
    <w:rsid w:val="001F0BD2"/>
    <w:rsid w:val="001F37F3"/>
    <w:rsid w:val="00201077"/>
    <w:rsid w:val="00205029"/>
    <w:rsid w:val="002057B2"/>
    <w:rsid w:val="002066B9"/>
    <w:rsid w:val="00206E2A"/>
    <w:rsid w:val="00207FAC"/>
    <w:rsid w:val="00210D9F"/>
    <w:rsid w:val="00214ED9"/>
    <w:rsid w:val="00215F17"/>
    <w:rsid w:val="002225A0"/>
    <w:rsid w:val="002243A7"/>
    <w:rsid w:val="0022448F"/>
    <w:rsid w:val="002256CD"/>
    <w:rsid w:val="00226225"/>
    <w:rsid w:val="00226E97"/>
    <w:rsid w:val="00232C8C"/>
    <w:rsid w:val="00235DBE"/>
    <w:rsid w:val="002365B6"/>
    <w:rsid w:val="00236CEA"/>
    <w:rsid w:val="0023752B"/>
    <w:rsid w:val="00240761"/>
    <w:rsid w:val="0024375F"/>
    <w:rsid w:val="0024383B"/>
    <w:rsid w:val="00244F25"/>
    <w:rsid w:val="00245F07"/>
    <w:rsid w:val="0024720A"/>
    <w:rsid w:val="0025593D"/>
    <w:rsid w:val="00256160"/>
    <w:rsid w:val="00257FB5"/>
    <w:rsid w:val="00262062"/>
    <w:rsid w:val="002640A9"/>
    <w:rsid w:val="00265F85"/>
    <w:rsid w:val="002662A0"/>
    <w:rsid w:val="002669BE"/>
    <w:rsid w:val="00266C64"/>
    <w:rsid w:val="00267101"/>
    <w:rsid w:val="00267979"/>
    <w:rsid w:val="002757EB"/>
    <w:rsid w:val="002766D6"/>
    <w:rsid w:val="00276A42"/>
    <w:rsid w:val="00277121"/>
    <w:rsid w:val="00280B37"/>
    <w:rsid w:val="00282E73"/>
    <w:rsid w:val="00283641"/>
    <w:rsid w:val="002841B3"/>
    <w:rsid w:val="002864E2"/>
    <w:rsid w:val="00287127"/>
    <w:rsid w:val="00290A13"/>
    <w:rsid w:val="00291532"/>
    <w:rsid w:val="00296914"/>
    <w:rsid w:val="002A030B"/>
    <w:rsid w:val="002A063A"/>
    <w:rsid w:val="002A0AEF"/>
    <w:rsid w:val="002A0D67"/>
    <w:rsid w:val="002A3944"/>
    <w:rsid w:val="002A763F"/>
    <w:rsid w:val="002A7F4B"/>
    <w:rsid w:val="002B2444"/>
    <w:rsid w:val="002C16F8"/>
    <w:rsid w:val="002C1701"/>
    <w:rsid w:val="002C30A2"/>
    <w:rsid w:val="002C54CA"/>
    <w:rsid w:val="002C76AC"/>
    <w:rsid w:val="002D07F8"/>
    <w:rsid w:val="002D339B"/>
    <w:rsid w:val="002D699B"/>
    <w:rsid w:val="002D6D7B"/>
    <w:rsid w:val="002D7F6B"/>
    <w:rsid w:val="002E125B"/>
    <w:rsid w:val="002E12C5"/>
    <w:rsid w:val="002E2B00"/>
    <w:rsid w:val="002E4D48"/>
    <w:rsid w:val="002E5FC0"/>
    <w:rsid w:val="002F4C4B"/>
    <w:rsid w:val="002F51C7"/>
    <w:rsid w:val="002F5A5C"/>
    <w:rsid w:val="00300C0F"/>
    <w:rsid w:val="00301E84"/>
    <w:rsid w:val="0030761B"/>
    <w:rsid w:val="00307949"/>
    <w:rsid w:val="00314F8E"/>
    <w:rsid w:val="003152A0"/>
    <w:rsid w:val="00320301"/>
    <w:rsid w:val="00322BA0"/>
    <w:rsid w:val="003240D3"/>
    <w:rsid w:val="00324138"/>
    <w:rsid w:val="0032509D"/>
    <w:rsid w:val="00325BAE"/>
    <w:rsid w:val="00325DD8"/>
    <w:rsid w:val="00327A9C"/>
    <w:rsid w:val="0033061D"/>
    <w:rsid w:val="0033270A"/>
    <w:rsid w:val="00332F82"/>
    <w:rsid w:val="003358C9"/>
    <w:rsid w:val="003359EB"/>
    <w:rsid w:val="0034278B"/>
    <w:rsid w:val="00343A09"/>
    <w:rsid w:val="00345576"/>
    <w:rsid w:val="003463F8"/>
    <w:rsid w:val="0034706F"/>
    <w:rsid w:val="00347A1A"/>
    <w:rsid w:val="00347B9A"/>
    <w:rsid w:val="00354E02"/>
    <w:rsid w:val="00356007"/>
    <w:rsid w:val="003579CC"/>
    <w:rsid w:val="00361E4A"/>
    <w:rsid w:val="00363665"/>
    <w:rsid w:val="0037063E"/>
    <w:rsid w:val="00372113"/>
    <w:rsid w:val="00375236"/>
    <w:rsid w:val="003754C7"/>
    <w:rsid w:val="003765ED"/>
    <w:rsid w:val="0037707B"/>
    <w:rsid w:val="00377D16"/>
    <w:rsid w:val="00381705"/>
    <w:rsid w:val="003840EE"/>
    <w:rsid w:val="00384CBE"/>
    <w:rsid w:val="003861CC"/>
    <w:rsid w:val="0038633B"/>
    <w:rsid w:val="00386692"/>
    <w:rsid w:val="00390A9C"/>
    <w:rsid w:val="003911AD"/>
    <w:rsid w:val="0039375C"/>
    <w:rsid w:val="00394BA7"/>
    <w:rsid w:val="0039518A"/>
    <w:rsid w:val="003A02AE"/>
    <w:rsid w:val="003A2462"/>
    <w:rsid w:val="003A25A9"/>
    <w:rsid w:val="003A3186"/>
    <w:rsid w:val="003A4029"/>
    <w:rsid w:val="003A5035"/>
    <w:rsid w:val="003B00A6"/>
    <w:rsid w:val="003B1001"/>
    <w:rsid w:val="003B1349"/>
    <w:rsid w:val="003B4D0D"/>
    <w:rsid w:val="003B7168"/>
    <w:rsid w:val="003C1B6C"/>
    <w:rsid w:val="003C2902"/>
    <w:rsid w:val="003C2ECA"/>
    <w:rsid w:val="003C3391"/>
    <w:rsid w:val="003C406E"/>
    <w:rsid w:val="003C448A"/>
    <w:rsid w:val="003C6067"/>
    <w:rsid w:val="003C6357"/>
    <w:rsid w:val="003C64AC"/>
    <w:rsid w:val="003D1CD1"/>
    <w:rsid w:val="003D4816"/>
    <w:rsid w:val="003D6910"/>
    <w:rsid w:val="003D7ED7"/>
    <w:rsid w:val="003E1747"/>
    <w:rsid w:val="003E2992"/>
    <w:rsid w:val="003E389C"/>
    <w:rsid w:val="003E3923"/>
    <w:rsid w:val="003E4708"/>
    <w:rsid w:val="003E5731"/>
    <w:rsid w:val="003E611A"/>
    <w:rsid w:val="003E62F6"/>
    <w:rsid w:val="003F340E"/>
    <w:rsid w:val="003F547B"/>
    <w:rsid w:val="003F580F"/>
    <w:rsid w:val="003F5BB8"/>
    <w:rsid w:val="003F7768"/>
    <w:rsid w:val="0040158C"/>
    <w:rsid w:val="004026E1"/>
    <w:rsid w:val="00402FB0"/>
    <w:rsid w:val="00411685"/>
    <w:rsid w:val="00414B26"/>
    <w:rsid w:val="00417C84"/>
    <w:rsid w:val="00423C0D"/>
    <w:rsid w:val="004255DA"/>
    <w:rsid w:val="004270CD"/>
    <w:rsid w:val="00427DEF"/>
    <w:rsid w:val="004314CB"/>
    <w:rsid w:val="00432AE0"/>
    <w:rsid w:val="00432AE3"/>
    <w:rsid w:val="00440BEE"/>
    <w:rsid w:val="00443720"/>
    <w:rsid w:val="00443967"/>
    <w:rsid w:val="004506DC"/>
    <w:rsid w:val="0045338D"/>
    <w:rsid w:val="00454305"/>
    <w:rsid w:val="00457E47"/>
    <w:rsid w:val="0046109F"/>
    <w:rsid w:val="00461533"/>
    <w:rsid w:val="00461A5D"/>
    <w:rsid w:val="00463E32"/>
    <w:rsid w:val="00466C51"/>
    <w:rsid w:val="00467ADA"/>
    <w:rsid w:val="00467B72"/>
    <w:rsid w:val="00470528"/>
    <w:rsid w:val="00471CEB"/>
    <w:rsid w:val="00480CFF"/>
    <w:rsid w:val="00481568"/>
    <w:rsid w:val="00482F8F"/>
    <w:rsid w:val="00483872"/>
    <w:rsid w:val="00486020"/>
    <w:rsid w:val="004862D4"/>
    <w:rsid w:val="00486C53"/>
    <w:rsid w:val="00486DAC"/>
    <w:rsid w:val="00487502"/>
    <w:rsid w:val="00487647"/>
    <w:rsid w:val="00490E73"/>
    <w:rsid w:val="004911F4"/>
    <w:rsid w:val="00493846"/>
    <w:rsid w:val="00495A01"/>
    <w:rsid w:val="00496DFE"/>
    <w:rsid w:val="004A1C23"/>
    <w:rsid w:val="004A62CF"/>
    <w:rsid w:val="004A7CBF"/>
    <w:rsid w:val="004B2AE6"/>
    <w:rsid w:val="004B30BB"/>
    <w:rsid w:val="004B3CA2"/>
    <w:rsid w:val="004B4E88"/>
    <w:rsid w:val="004B66E8"/>
    <w:rsid w:val="004B7D2B"/>
    <w:rsid w:val="004C0ADB"/>
    <w:rsid w:val="004C13C7"/>
    <w:rsid w:val="004C43A1"/>
    <w:rsid w:val="004C6DF7"/>
    <w:rsid w:val="004C6F93"/>
    <w:rsid w:val="004C76C8"/>
    <w:rsid w:val="004C793A"/>
    <w:rsid w:val="004D0740"/>
    <w:rsid w:val="004D0AE4"/>
    <w:rsid w:val="004D2C06"/>
    <w:rsid w:val="004D3589"/>
    <w:rsid w:val="004D582B"/>
    <w:rsid w:val="004E0EBD"/>
    <w:rsid w:val="004E1611"/>
    <w:rsid w:val="004E2FE9"/>
    <w:rsid w:val="004F00D2"/>
    <w:rsid w:val="004F0EA8"/>
    <w:rsid w:val="004F1130"/>
    <w:rsid w:val="004F1388"/>
    <w:rsid w:val="004F48D4"/>
    <w:rsid w:val="004F4B96"/>
    <w:rsid w:val="004F60A5"/>
    <w:rsid w:val="004F7610"/>
    <w:rsid w:val="004F7D1E"/>
    <w:rsid w:val="00500119"/>
    <w:rsid w:val="00502FED"/>
    <w:rsid w:val="00504E28"/>
    <w:rsid w:val="0050683C"/>
    <w:rsid w:val="005130DD"/>
    <w:rsid w:val="00514124"/>
    <w:rsid w:val="005154FC"/>
    <w:rsid w:val="00517AA6"/>
    <w:rsid w:val="00520778"/>
    <w:rsid w:val="00522863"/>
    <w:rsid w:val="00523B1C"/>
    <w:rsid w:val="00524AD3"/>
    <w:rsid w:val="00524C65"/>
    <w:rsid w:val="00524D42"/>
    <w:rsid w:val="00526840"/>
    <w:rsid w:val="0053297B"/>
    <w:rsid w:val="00532F3F"/>
    <w:rsid w:val="005341EB"/>
    <w:rsid w:val="005344D9"/>
    <w:rsid w:val="005345D2"/>
    <w:rsid w:val="005347DA"/>
    <w:rsid w:val="00542D14"/>
    <w:rsid w:val="0054383F"/>
    <w:rsid w:val="005441AE"/>
    <w:rsid w:val="00546299"/>
    <w:rsid w:val="00547F4A"/>
    <w:rsid w:val="0055187D"/>
    <w:rsid w:val="005529A9"/>
    <w:rsid w:val="00553A0D"/>
    <w:rsid w:val="0056048B"/>
    <w:rsid w:val="00560997"/>
    <w:rsid w:val="00561A69"/>
    <w:rsid w:val="00562D19"/>
    <w:rsid w:val="00562F83"/>
    <w:rsid w:val="00564C7E"/>
    <w:rsid w:val="00566D22"/>
    <w:rsid w:val="00573657"/>
    <w:rsid w:val="00573E04"/>
    <w:rsid w:val="005758E3"/>
    <w:rsid w:val="00577AA3"/>
    <w:rsid w:val="005809B3"/>
    <w:rsid w:val="00580F1B"/>
    <w:rsid w:val="00581642"/>
    <w:rsid w:val="0058192A"/>
    <w:rsid w:val="00582CFD"/>
    <w:rsid w:val="00592103"/>
    <w:rsid w:val="00594517"/>
    <w:rsid w:val="00594D22"/>
    <w:rsid w:val="005A1F6E"/>
    <w:rsid w:val="005A20D3"/>
    <w:rsid w:val="005A4AC1"/>
    <w:rsid w:val="005A5B08"/>
    <w:rsid w:val="005A5EEB"/>
    <w:rsid w:val="005A6E4A"/>
    <w:rsid w:val="005A7AE6"/>
    <w:rsid w:val="005B0228"/>
    <w:rsid w:val="005B705D"/>
    <w:rsid w:val="005B72C5"/>
    <w:rsid w:val="005B7EB2"/>
    <w:rsid w:val="005C2680"/>
    <w:rsid w:val="005C3406"/>
    <w:rsid w:val="005C405B"/>
    <w:rsid w:val="005C453E"/>
    <w:rsid w:val="005C594E"/>
    <w:rsid w:val="005C7AD9"/>
    <w:rsid w:val="005D3E49"/>
    <w:rsid w:val="005D540B"/>
    <w:rsid w:val="005D553A"/>
    <w:rsid w:val="005D5834"/>
    <w:rsid w:val="005D79BE"/>
    <w:rsid w:val="005E0CC0"/>
    <w:rsid w:val="005E1EC9"/>
    <w:rsid w:val="005E24F5"/>
    <w:rsid w:val="005E2A8B"/>
    <w:rsid w:val="005E384A"/>
    <w:rsid w:val="005E4BE4"/>
    <w:rsid w:val="005E5C09"/>
    <w:rsid w:val="005F13F1"/>
    <w:rsid w:val="005F1D09"/>
    <w:rsid w:val="005F27E7"/>
    <w:rsid w:val="005F3D7F"/>
    <w:rsid w:val="005F48E7"/>
    <w:rsid w:val="005F582C"/>
    <w:rsid w:val="005F61D3"/>
    <w:rsid w:val="005F63CB"/>
    <w:rsid w:val="005F7420"/>
    <w:rsid w:val="0060081C"/>
    <w:rsid w:val="006018F3"/>
    <w:rsid w:val="006029F1"/>
    <w:rsid w:val="00603F52"/>
    <w:rsid w:val="00606D86"/>
    <w:rsid w:val="00606DAA"/>
    <w:rsid w:val="00607C22"/>
    <w:rsid w:val="006174EA"/>
    <w:rsid w:val="006200C0"/>
    <w:rsid w:val="00620ED7"/>
    <w:rsid w:val="006216DB"/>
    <w:rsid w:val="00622A69"/>
    <w:rsid w:val="006239F9"/>
    <w:rsid w:val="00623ABF"/>
    <w:rsid w:val="00624841"/>
    <w:rsid w:val="00631762"/>
    <w:rsid w:val="00636011"/>
    <w:rsid w:val="00644797"/>
    <w:rsid w:val="006465DF"/>
    <w:rsid w:val="0064763C"/>
    <w:rsid w:val="00652849"/>
    <w:rsid w:val="00655EA7"/>
    <w:rsid w:val="00655FC1"/>
    <w:rsid w:val="00657BB3"/>
    <w:rsid w:val="0066375A"/>
    <w:rsid w:val="00664452"/>
    <w:rsid w:val="006739ED"/>
    <w:rsid w:val="00673F1E"/>
    <w:rsid w:val="00675DD6"/>
    <w:rsid w:val="00676508"/>
    <w:rsid w:val="00676519"/>
    <w:rsid w:val="006774C5"/>
    <w:rsid w:val="006825EF"/>
    <w:rsid w:val="00684792"/>
    <w:rsid w:val="00685B6D"/>
    <w:rsid w:val="006914A9"/>
    <w:rsid w:val="00693086"/>
    <w:rsid w:val="00693EA1"/>
    <w:rsid w:val="006947B3"/>
    <w:rsid w:val="006964D5"/>
    <w:rsid w:val="006A18AB"/>
    <w:rsid w:val="006A3D13"/>
    <w:rsid w:val="006A6989"/>
    <w:rsid w:val="006A7B10"/>
    <w:rsid w:val="006B0060"/>
    <w:rsid w:val="006B1ADE"/>
    <w:rsid w:val="006B26DB"/>
    <w:rsid w:val="006B415C"/>
    <w:rsid w:val="006B4801"/>
    <w:rsid w:val="006C0D5B"/>
    <w:rsid w:val="006C2D3D"/>
    <w:rsid w:val="006C3E7F"/>
    <w:rsid w:val="006D65D5"/>
    <w:rsid w:val="006E1E0A"/>
    <w:rsid w:val="006E26AD"/>
    <w:rsid w:val="006E3858"/>
    <w:rsid w:val="006E64AF"/>
    <w:rsid w:val="006F397A"/>
    <w:rsid w:val="007001D4"/>
    <w:rsid w:val="0070058E"/>
    <w:rsid w:val="0070061E"/>
    <w:rsid w:val="0070187C"/>
    <w:rsid w:val="00703C74"/>
    <w:rsid w:val="00706E30"/>
    <w:rsid w:val="00712C4A"/>
    <w:rsid w:val="00717ADC"/>
    <w:rsid w:val="007201FF"/>
    <w:rsid w:val="0072721E"/>
    <w:rsid w:val="00727ACA"/>
    <w:rsid w:val="00730E4E"/>
    <w:rsid w:val="00734AD3"/>
    <w:rsid w:val="00735111"/>
    <w:rsid w:val="007458BC"/>
    <w:rsid w:val="00745F64"/>
    <w:rsid w:val="007462D6"/>
    <w:rsid w:val="0074714E"/>
    <w:rsid w:val="007527AA"/>
    <w:rsid w:val="00760388"/>
    <w:rsid w:val="00760C26"/>
    <w:rsid w:val="00761310"/>
    <w:rsid w:val="0076391F"/>
    <w:rsid w:val="00763F22"/>
    <w:rsid w:val="007652DA"/>
    <w:rsid w:val="00765401"/>
    <w:rsid w:val="00767EA6"/>
    <w:rsid w:val="0077190D"/>
    <w:rsid w:val="00773F08"/>
    <w:rsid w:val="007753BA"/>
    <w:rsid w:val="00776CB4"/>
    <w:rsid w:val="00777F58"/>
    <w:rsid w:val="007829DE"/>
    <w:rsid w:val="00786808"/>
    <w:rsid w:val="007914F6"/>
    <w:rsid w:val="00791EB4"/>
    <w:rsid w:val="00792898"/>
    <w:rsid w:val="0079669D"/>
    <w:rsid w:val="0079786A"/>
    <w:rsid w:val="007A0F78"/>
    <w:rsid w:val="007A2C88"/>
    <w:rsid w:val="007A3F6D"/>
    <w:rsid w:val="007A60DB"/>
    <w:rsid w:val="007A7CD1"/>
    <w:rsid w:val="007B14BD"/>
    <w:rsid w:val="007B647D"/>
    <w:rsid w:val="007B782A"/>
    <w:rsid w:val="007C11A3"/>
    <w:rsid w:val="007C27AC"/>
    <w:rsid w:val="007C3219"/>
    <w:rsid w:val="007C5683"/>
    <w:rsid w:val="007D0329"/>
    <w:rsid w:val="007D0373"/>
    <w:rsid w:val="007D6A55"/>
    <w:rsid w:val="007D7468"/>
    <w:rsid w:val="007E26C3"/>
    <w:rsid w:val="007E5AC2"/>
    <w:rsid w:val="007E7BC2"/>
    <w:rsid w:val="007F1200"/>
    <w:rsid w:val="007F1927"/>
    <w:rsid w:val="007F231B"/>
    <w:rsid w:val="007F3808"/>
    <w:rsid w:val="007F5434"/>
    <w:rsid w:val="00800059"/>
    <w:rsid w:val="00801552"/>
    <w:rsid w:val="008038B4"/>
    <w:rsid w:val="008060E4"/>
    <w:rsid w:val="00813ABD"/>
    <w:rsid w:val="00820915"/>
    <w:rsid w:val="008209DF"/>
    <w:rsid w:val="00821684"/>
    <w:rsid w:val="0082286F"/>
    <w:rsid w:val="00822E6C"/>
    <w:rsid w:val="008233D1"/>
    <w:rsid w:val="008256D4"/>
    <w:rsid w:val="00826523"/>
    <w:rsid w:val="00831F27"/>
    <w:rsid w:val="00833B73"/>
    <w:rsid w:val="0083499D"/>
    <w:rsid w:val="00836769"/>
    <w:rsid w:val="00836937"/>
    <w:rsid w:val="00836D21"/>
    <w:rsid w:val="00837A5B"/>
    <w:rsid w:val="00841DC5"/>
    <w:rsid w:val="00841F93"/>
    <w:rsid w:val="00842AE2"/>
    <w:rsid w:val="008442E9"/>
    <w:rsid w:val="00847192"/>
    <w:rsid w:val="00847BD2"/>
    <w:rsid w:val="00850966"/>
    <w:rsid w:val="008524C6"/>
    <w:rsid w:val="00852B58"/>
    <w:rsid w:val="00852C59"/>
    <w:rsid w:val="00853F3C"/>
    <w:rsid w:val="0085568E"/>
    <w:rsid w:val="0086139E"/>
    <w:rsid w:val="00861F8B"/>
    <w:rsid w:val="00862EED"/>
    <w:rsid w:val="00863AD5"/>
    <w:rsid w:val="00863DD5"/>
    <w:rsid w:val="00864BFE"/>
    <w:rsid w:val="008654B2"/>
    <w:rsid w:val="00867F78"/>
    <w:rsid w:val="00873ED0"/>
    <w:rsid w:val="008746FD"/>
    <w:rsid w:val="00874C9B"/>
    <w:rsid w:val="00875131"/>
    <w:rsid w:val="008806A3"/>
    <w:rsid w:val="00880B79"/>
    <w:rsid w:val="0088265A"/>
    <w:rsid w:val="00883C02"/>
    <w:rsid w:val="008914F8"/>
    <w:rsid w:val="00894823"/>
    <w:rsid w:val="00894FA1"/>
    <w:rsid w:val="008A1796"/>
    <w:rsid w:val="008A21F1"/>
    <w:rsid w:val="008A29BF"/>
    <w:rsid w:val="008A2B40"/>
    <w:rsid w:val="008A54EB"/>
    <w:rsid w:val="008A6E99"/>
    <w:rsid w:val="008A724B"/>
    <w:rsid w:val="008A7510"/>
    <w:rsid w:val="008B008A"/>
    <w:rsid w:val="008B053B"/>
    <w:rsid w:val="008B0C5C"/>
    <w:rsid w:val="008B166A"/>
    <w:rsid w:val="008B34B8"/>
    <w:rsid w:val="008B4B01"/>
    <w:rsid w:val="008B5020"/>
    <w:rsid w:val="008B68C6"/>
    <w:rsid w:val="008B7ACA"/>
    <w:rsid w:val="008C208A"/>
    <w:rsid w:val="008C5B7B"/>
    <w:rsid w:val="008C7DF7"/>
    <w:rsid w:val="008D19B5"/>
    <w:rsid w:val="008D4DCC"/>
    <w:rsid w:val="008D59CC"/>
    <w:rsid w:val="008D5FAC"/>
    <w:rsid w:val="008D6CB4"/>
    <w:rsid w:val="008D73EE"/>
    <w:rsid w:val="008E2F17"/>
    <w:rsid w:val="008E632F"/>
    <w:rsid w:val="008F031E"/>
    <w:rsid w:val="008F0C46"/>
    <w:rsid w:val="008F1B2A"/>
    <w:rsid w:val="008F2FA9"/>
    <w:rsid w:val="008F34B9"/>
    <w:rsid w:val="008F3C10"/>
    <w:rsid w:val="008F6227"/>
    <w:rsid w:val="008F6F1A"/>
    <w:rsid w:val="008F7B89"/>
    <w:rsid w:val="00901FD0"/>
    <w:rsid w:val="00903A24"/>
    <w:rsid w:val="00903AF6"/>
    <w:rsid w:val="00903BC7"/>
    <w:rsid w:val="009077C4"/>
    <w:rsid w:val="00907C00"/>
    <w:rsid w:val="00911342"/>
    <w:rsid w:val="00912200"/>
    <w:rsid w:val="009132EB"/>
    <w:rsid w:val="00916399"/>
    <w:rsid w:val="00923334"/>
    <w:rsid w:val="00925DFE"/>
    <w:rsid w:val="00925E16"/>
    <w:rsid w:val="009330D5"/>
    <w:rsid w:val="00934674"/>
    <w:rsid w:val="00940DC0"/>
    <w:rsid w:val="00942554"/>
    <w:rsid w:val="00942659"/>
    <w:rsid w:val="009426D8"/>
    <w:rsid w:val="009437EC"/>
    <w:rsid w:val="00944BD2"/>
    <w:rsid w:val="00945CC0"/>
    <w:rsid w:val="00954EDC"/>
    <w:rsid w:val="009572CD"/>
    <w:rsid w:val="009600FE"/>
    <w:rsid w:val="00964798"/>
    <w:rsid w:val="00967016"/>
    <w:rsid w:val="0096749F"/>
    <w:rsid w:val="0097295F"/>
    <w:rsid w:val="00973653"/>
    <w:rsid w:val="00973EAD"/>
    <w:rsid w:val="00974834"/>
    <w:rsid w:val="00975D81"/>
    <w:rsid w:val="00983A35"/>
    <w:rsid w:val="00984B60"/>
    <w:rsid w:val="00984CC6"/>
    <w:rsid w:val="00986386"/>
    <w:rsid w:val="0098661D"/>
    <w:rsid w:val="009876B7"/>
    <w:rsid w:val="00992C13"/>
    <w:rsid w:val="009940E8"/>
    <w:rsid w:val="00996381"/>
    <w:rsid w:val="009A0945"/>
    <w:rsid w:val="009A0F9D"/>
    <w:rsid w:val="009A3197"/>
    <w:rsid w:val="009A3925"/>
    <w:rsid w:val="009A3999"/>
    <w:rsid w:val="009A4B05"/>
    <w:rsid w:val="009B07B3"/>
    <w:rsid w:val="009B2C52"/>
    <w:rsid w:val="009B618E"/>
    <w:rsid w:val="009B6818"/>
    <w:rsid w:val="009B7ED9"/>
    <w:rsid w:val="009C1981"/>
    <w:rsid w:val="009C3BF7"/>
    <w:rsid w:val="009C6B3A"/>
    <w:rsid w:val="009C6F15"/>
    <w:rsid w:val="009C7D67"/>
    <w:rsid w:val="009D1E07"/>
    <w:rsid w:val="009D35F1"/>
    <w:rsid w:val="009D7858"/>
    <w:rsid w:val="009E2126"/>
    <w:rsid w:val="009E321E"/>
    <w:rsid w:val="009E4DE5"/>
    <w:rsid w:val="009E5726"/>
    <w:rsid w:val="009E60B5"/>
    <w:rsid w:val="009F1913"/>
    <w:rsid w:val="009F3239"/>
    <w:rsid w:val="009F4203"/>
    <w:rsid w:val="009F4402"/>
    <w:rsid w:val="009F4BF1"/>
    <w:rsid w:val="009F4E5F"/>
    <w:rsid w:val="00A0269A"/>
    <w:rsid w:val="00A0309B"/>
    <w:rsid w:val="00A04228"/>
    <w:rsid w:val="00A05157"/>
    <w:rsid w:val="00A05895"/>
    <w:rsid w:val="00A061F8"/>
    <w:rsid w:val="00A0691F"/>
    <w:rsid w:val="00A118FB"/>
    <w:rsid w:val="00A11B7C"/>
    <w:rsid w:val="00A139D2"/>
    <w:rsid w:val="00A1427E"/>
    <w:rsid w:val="00A143D3"/>
    <w:rsid w:val="00A147C8"/>
    <w:rsid w:val="00A16076"/>
    <w:rsid w:val="00A17302"/>
    <w:rsid w:val="00A176E6"/>
    <w:rsid w:val="00A22257"/>
    <w:rsid w:val="00A23091"/>
    <w:rsid w:val="00A24EFF"/>
    <w:rsid w:val="00A25B94"/>
    <w:rsid w:val="00A260C6"/>
    <w:rsid w:val="00A26162"/>
    <w:rsid w:val="00A33E79"/>
    <w:rsid w:val="00A360CE"/>
    <w:rsid w:val="00A36711"/>
    <w:rsid w:val="00A415C4"/>
    <w:rsid w:val="00A4183F"/>
    <w:rsid w:val="00A41B34"/>
    <w:rsid w:val="00A43BEC"/>
    <w:rsid w:val="00A4670F"/>
    <w:rsid w:val="00A562A8"/>
    <w:rsid w:val="00A6186F"/>
    <w:rsid w:val="00A62F5D"/>
    <w:rsid w:val="00A64348"/>
    <w:rsid w:val="00A65205"/>
    <w:rsid w:val="00A744DE"/>
    <w:rsid w:val="00A7500E"/>
    <w:rsid w:val="00A833AC"/>
    <w:rsid w:val="00A8426E"/>
    <w:rsid w:val="00A90C9C"/>
    <w:rsid w:val="00A94F44"/>
    <w:rsid w:val="00A9596E"/>
    <w:rsid w:val="00A96944"/>
    <w:rsid w:val="00AA14C5"/>
    <w:rsid w:val="00AA3F60"/>
    <w:rsid w:val="00AA53CA"/>
    <w:rsid w:val="00AB21FB"/>
    <w:rsid w:val="00AB3710"/>
    <w:rsid w:val="00AC12CD"/>
    <w:rsid w:val="00AC4AA9"/>
    <w:rsid w:val="00AC4CCA"/>
    <w:rsid w:val="00AC5743"/>
    <w:rsid w:val="00AC61DF"/>
    <w:rsid w:val="00AC6C06"/>
    <w:rsid w:val="00AD014C"/>
    <w:rsid w:val="00AD1164"/>
    <w:rsid w:val="00AD1165"/>
    <w:rsid w:val="00AD122F"/>
    <w:rsid w:val="00AD3568"/>
    <w:rsid w:val="00AD5A14"/>
    <w:rsid w:val="00AE008F"/>
    <w:rsid w:val="00AE1E43"/>
    <w:rsid w:val="00AE3D35"/>
    <w:rsid w:val="00AE3F20"/>
    <w:rsid w:val="00AE42A2"/>
    <w:rsid w:val="00AE5787"/>
    <w:rsid w:val="00AE667A"/>
    <w:rsid w:val="00AF1872"/>
    <w:rsid w:val="00AF2078"/>
    <w:rsid w:val="00AF620B"/>
    <w:rsid w:val="00B00B33"/>
    <w:rsid w:val="00B03852"/>
    <w:rsid w:val="00B04798"/>
    <w:rsid w:val="00B0772B"/>
    <w:rsid w:val="00B11843"/>
    <w:rsid w:val="00B11EB7"/>
    <w:rsid w:val="00B1362B"/>
    <w:rsid w:val="00B145C0"/>
    <w:rsid w:val="00B20732"/>
    <w:rsid w:val="00B20A83"/>
    <w:rsid w:val="00B2143A"/>
    <w:rsid w:val="00B21ECF"/>
    <w:rsid w:val="00B24507"/>
    <w:rsid w:val="00B249CE"/>
    <w:rsid w:val="00B2687B"/>
    <w:rsid w:val="00B26F77"/>
    <w:rsid w:val="00B34235"/>
    <w:rsid w:val="00B35C0B"/>
    <w:rsid w:val="00B35DEB"/>
    <w:rsid w:val="00B3741A"/>
    <w:rsid w:val="00B40B65"/>
    <w:rsid w:val="00B40C30"/>
    <w:rsid w:val="00B43927"/>
    <w:rsid w:val="00B44579"/>
    <w:rsid w:val="00B44716"/>
    <w:rsid w:val="00B46D49"/>
    <w:rsid w:val="00B4717B"/>
    <w:rsid w:val="00B5120D"/>
    <w:rsid w:val="00B53893"/>
    <w:rsid w:val="00B53EFC"/>
    <w:rsid w:val="00B5435D"/>
    <w:rsid w:val="00B55D3B"/>
    <w:rsid w:val="00B560FB"/>
    <w:rsid w:val="00B56E77"/>
    <w:rsid w:val="00B576BF"/>
    <w:rsid w:val="00B62A41"/>
    <w:rsid w:val="00B63660"/>
    <w:rsid w:val="00B65451"/>
    <w:rsid w:val="00B70DF5"/>
    <w:rsid w:val="00B72531"/>
    <w:rsid w:val="00B72C7F"/>
    <w:rsid w:val="00B72E1D"/>
    <w:rsid w:val="00B73C3E"/>
    <w:rsid w:val="00B74CE7"/>
    <w:rsid w:val="00B779D8"/>
    <w:rsid w:val="00B77B56"/>
    <w:rsid w:val="00B81905"/>
    <w:rsid w:val="00B82C40"/>
    <w:rsid w:val="00B8346B"/>
    <w:rsid w:val="00B850E6"/>
    <w:rsid w:val="00B858D1"/>
    <w:rsid w:val="00B86176"/>
    <w:rsid w:val="00B86797"/>
    <w:rsid w:val="00B86E45"/>
    <w:rsid w:val="00B8708F"/>
    <w:rsid w:val="00B90668"/>
    <w:rsid w:val="00B90FEF"/>
    <w:rsid w:val="00B92DD5"/>
    <w:rsid w:val="00B92FFA"/>
    <w:rsid w:val="00B93F34"/>
    <w:rsid w:val="00B95EE4"/>
    <w:rsid w:val="00B96881"/>
    <w:rsid w:val="00B96D8C"/>
    <w:rsid w:val="00B970F9"/>
    <w:rsid w:val="00BA584E"/>
    <w:rsid w:val="00BA623D"/>
    <w:rsid w:val="00BB1665"/>
    <w:rsid w:val="00BB2289"/>
    <w:rsid w:val="00BB25A3"/>
    <w:rsid w:val="00BB75DC"/>
    <w:rsid w:val="00BC4AC9"/>
    <w:rsid w:val="00BC6831"/>
    <w:rsid w:val="00BD0058"/>
    <w:rsid w:val="00BD03C1"/>
    <w:rsid w:val="00BD0442"/>
    <w:rsid w:val="00BD4E0A"/>
    <w:rsid w:val="00BD6BA9"/>
    <w:rsid w:val="00BE0733"/>
    <w:rsid w:val="00BE1CA3"/>
    <w:rsid w:val="00BE4035"/>
    <w:rsid w:val="00BE582E"/>
    <w:rsid w:val="00BE64CA"/>
    <w:rsid w:val="00BF1258"/>
    <w:rsid w:val="00BF1F0C"/>
    <w:rsid w:val="00BF21EB"/>
    <w:rsid w:val="00BF2C74"/>
    <w:rsid w:val="00BF384A"/>
    <w:rsid w:val="00BF39CF"/>
    <w:rsid w:val="00BF5EAC"/>
    <w:rsid w:val="00C002DB"/>
    <w:rsid w:val="00C010E5"/>
    <w:rsid w:val="00C04C96"/>
    <w:rsid w:val="00C04FBC"/>
    <w:rsid w:val="00C05E1A"/>
    <w:rsid w:val="00C11D5B"/>
    <w:rsid w:val="00C1384F"/>
    <w:rsid w:val="00C22554"/>
    <w:rsid w:val="00C2492B"/>
    <w:rsid w:val="00C24A09"/>
    <w:rsid w:val="00C25E65"/>
    <w:rsid w:val="00C27F3E"/>
    <w:rsid w:val="00C3142C"/>
    <w:rsid w:val="00C34060"/>
    <w:rsid w:val="00C35D46"/>
    <w:rsid w:val="00C3706B"/>
    <w:rsid w:val="00C3754F"/>
    <w:rsid w:val="00C37EB6"/>
    <w:rsid w:val="00C40BFF"/>
    <w:rsid w:val="00C42A31"/>
    <w:rsid w:val="00C44609"/>
    <w:rsid w:val="00C46271"/>
    <w:rsid w:val="00C47731"/>
    <w:rsid w:val="00C505AC"/>
    <w:rsid w:val="00C53667"/>
    <w:rsid w:val="00C54B87"/>
    <w:rsid w:val="00C60E4E"/>
    <w:rsid w:val="00C629C1"/>
    <w:rsid w:val="00C71032"/>
    <w:rsid w:val="00C710CD"/>
    <w:rsid w:val="00C7320F"/>
    <w:rsid w:val="00C74FFB"/>
    <w:rsid w:val="00C84874"/>
    <w:rsid w:val="00C84F63"/>
    <w:rsid w:val="00C85A60"/>
    <w:rsid w:val="00C8789E"/>
    <w:rsid w:val="00C90197"/>
    <w:rsid w:val="00C90D6F"/>
    <w:rsid w:val="00C93435"/>
    <w:rsid w:val="00C947BA"/>
    <w:rsid w:val="00C97308"/>
    <w:rsid w:val="00CA1355"/>
    <w:rsid w:val="00CA1ABF"/>
    <w:rsid w:val="00CA1B6E"/>
    <w:rsid w:val="00CA4DC9"/>
    <w:rsid w:val="00CA6A05"/>
    <w:rsid w:val="00CB2DB6"/>
    <w:rsid w:val="00CB388C"/>
    <w:rsid w:val="00CB45BA"/>
    <w:rsid w:val="00CB552C"/>
    <w:rsid w:val="00CB55ED"/>
    <w:rsid w:val="00CB5CA4"/>
    <w:rsid w:val="00CB5CFC"/>
    <w:rsid w:val="00CB66FE"/>
    <w:rsid w:val="00CC0346"/>
    <w:rsid w:val="00CC1F39"/>
    <w:rsid w:val="00CC36BF"/>
    <w:rsid w:val="00CC3769"/>
    <w:rsid w:val="00CC4719"/>
    <w:rsid w:val="00CD4664"/>
    <w:rsid w:val="00CD7290"/>
    <w:rsid w:val="00CE071B"/>
    <w:rsid w:val="00CE3CCA"/>
    <w:rsid w:val="00CE4279"/>
    <w:rsid w:val="00CE53B4"/>
    <w:rsid w:val="00CF01A7"/>
    <w:rsid w:val="00CF3376"/>
    <w:rsid w:val="00CF42BE"/>
    <w:rsid w:val="00CF56DE"/>
    <w:rsid w:val="00D005F0"/>
    <w:rsid w:val="00D008A9"/>
    <w:rsid w:val="00D112DB"/>
    <w:rsid w:val="00D125A2"/>
    <w:rsid w:val="00D12D39"/>
    <w:rsid w:val="00D134CB"/>
    <w:rsid w:val="00D1492A"/>
    <w:rsid w:val="00D14A88"/>
    <w:rsid w:val="00D15C4A"/>
    <w:rsid w:val="00D20A4E"/>
    <w:rsid w:val="00D22534"/>
    <w:rsid w:val="00D254B5"/>
    <w:rsid w:val="00D279E4"/>
    <w:rsid w:val="00D32460"/>
    <w:rsid w:val="00D333C5"/>
    <w:rsid w:val="00D375AF"/>
    <w:rsid w:val="00D42257"/>
    <w:rsid w:val="00D427DA"/>
    <w:rsid w:val="00D42908"/>
    <w:rsid w:val="00D42F8D"/>
    <w:rsid w:val="00D43320"/>
    <w:rsid w:val="00D43912"/>
    <w:rsid w:val="00D44044"/>
    <w:rsid w:val="00D4729F"/>
    <w:rsid w:val="00D51629"/>
    <w:rsid w:val="00D55D34"/>
    <w:rsid w:val="00D55DC8"/>
    <w:rsid w:val="00D56F39"/>
    <w:rsid w:val="00D626D1"/>
    <w:rsid w:val="00D6322E"/>
    <w:rsid w:val="00D63CB0"/>
    <w:rsid w:val="00D70680"/>
    <w:rsid w:val="00D717AB"/>
    <w:rsid w:val="00D77607"/>
    <w:rsid w:val="00D8132B"/>
    <w:rsid w:val="00D85E35"/>
    <w:rsid w:val="00D86F7A"/>
    <w:rsid w:val="00D87C6D"/>
    <w:rsid w:val="00D9090D"/>
    <w:rsid w:val="00D910F5"/>
    <w:rsid w:val="00D91801"/>
    <w:rsid w:val="00D91805"/>
    <w:rsid w:val="00D91C8E"/>
    <w:rsid w:val="00D94434"/>
    <w:rsid w:val="00D967AD"/>
    <w:rsid w:val="00DA29D7"/>
    <w:rsid w:val="00DA314C"/>
    <w:rsid w:val="00DA4AFD"/>
    <w:rsid w:val="00DA50BD"/>
    <w:rsid w:val="00DA77AD"/>
    <w:rsid w:val="00DB152D"/>
    <w:rsid w:val="00DB1AC6"/>
    <w:rsid w:val="00DB20D0"/>
    <w:rsid w:val="00DB5196"/>
    <w:rsid w:val="00DB71AE"/>
    <w:rsid w:val="00DB7C78"/>
    <w:rsid w:val="00DC277A"/>
    <w:rsid w:val="00DC2F5F"/>
    <w:rsid w:val="00DC36A3"/>
    <w:rsid w:val="00DC435D"/>
    <w:rsid w:val="00DC4D30"/>
    <w:rsid w:val="00DC5047"/>
    <w:rsid w:val="00DC5613"/>
    <w:rsid w:val="00DC5723"/>
    <w:rsid w:val="00DC58D1"/>
    <w:rsid w:val="00DC5FF1"/>
    <w:rsid w:val="00DC77F6"/>
    <w:rsid w:val="00DD28D1"/>
    <w:rsid w:val="00DD52C6"/>
    <w:rsid w:val="00DD75B2"/>
    <w:rsid w:val="00DD7773"/>
    <w:rsid w:val="00DE0BC9"/>
    <w:rsid w:val="00DE5575"/>
    <w:rsid w:val="00DE63EB"/>
    <w:rsid w:val="00DF02B5"/>
    <w:rsid w:val="00DF08B9"/>
    <w:rsid w:val="00DF17AA"/>
    <w:rsid w:val="00DF1E91"/>
    <w:rsid w:val="00DF24A9"/>
    <w:rsid w:val="00DF282A"/>
    <w:rsid w:val="00DF3436"/>
    <w:rsid w:val="00DF5DFF"/>
    <w:rsid w:val="00DF5E8E"/>
    <w:rsid w:val="00E00380"/>
    <w:rsid w:val="00E02603"/>
    <w:rsid w:val="00E0387E"/>
    <w:rsid w:val="00E0565C"/>
    <w:rsid w:val="00E13147"/>
    <w:rsid w:val="00E177D6"/>
    <w:rsid w:val="00E20228"/>
    <w:rsid w:val="00E224F1"/>
    <w:rsid w:val="00E3093F"/>
    <w:rsid w:val="00E31A65"/>
    <w:rsid w:val="00E33DFF"/>
    <w:rsid w:val="00E354EF"/>
    <w:rsid w:val="00E417CF"/>
    <w:rsid w:val="00E4216C"/>
    <w:rsid w:val="00E43CD2"/>
    <w:rsid w:val="00E45ED1"/>
    <w:rsid w:val="00E47C6E"/>
    <w:rsid w:val="00E50713"/>
    <w:rsid w:val="00E53F56"/>
    <w:rsid w:val="00E540E7"/>
    <w:rsid w:val="00E54FF5"/>
    <w:rsid w:val="00E55611"/>
    <w:rsid w:val="00E558B4"/>
    <w:rsid w:val="00E55E76"/>
    <w:rsid w:val="00E56F2D"/>
    <w:rsid w:val="00E61A6C"/>
    <w:rsid w:val="00E61BB1"/>
    <w:rsid w:val="00E62B9D"/>
    <w:rsid w:val="00E63836"/>
    <w:rsid w:val="00E63B34"/>
    <w:rsid w:val="00E658DF"/>
    <w:rsid w:val="00E65E00"/>
    <w:rsid w:val="00E72A4B"/>
    <w:rsid w:val="00E73C6A"/>
    <w:rsid w:val="00E766A2"/>
    <w:rsid w:val="00E824CB"/>
    <w:rsid w:val="00E83C59"/>
    <w:rsid w:val="00E83E2A"/>
    <w:rsid w:val="00E8655E"/>
    <w:rsid w:val="00E87A6B"/>
    <w:rsid w:val="00E92B08"/>
    <w:rsid w:val="00E93B7E"/>
    <w:rsid w:val="00E977A5"/>
    <w:rsid w:val="00E977D2"/>
    <w:rsid w:val="00EA0252"/>
    <w:rsid w:val="00EA125B"/>
    <w:rsid w:val="00EA1582"/>
    <w:rsid w:val="00EA3FD8"/>
    <w:rsid w:val="00EA61F8"/>
    <w:rsid w:val="00EB16EC"/>
    <w:rsid w:val="00EB19BC"/>
    <w:rsid w:val="00EB4DDA"/>
    <w:rsid w:val="00EB52F2"/>
    <w:rsid w:val="00EB6CEF"/>
    <w:rsid w:val="00EB70B5"/>
    <w:rsid w:val="00EB7ECC"/>
    <w:rsid w:val="00EC01BB"/>
    <w:rsid w:val="00EC043B"/>
    <w:rsid w:val="00EC083A"/>
    <w:rsid w:val="00EC0F76"/>
    <w:rsid w:val="00EC3224"/>
    <w:rsid w:val="00EC64A4"/>
    <w:rsid w:val="00ED004D"/>
    <w:rsid w:val="00ED0AB6"/>
    <w:rsid w:val="00ED1164"/>
    <w:rsid w:val="00ED11A9"/>
    <w:rsid w:val="00ED618B"/>
    <w:rsid w:val="00ED7378"/>
    <w:rsid w:val="00EE04DE"/>
    <w:rsid w:val="00EE1BE1"/>
    <w:rsid w:val="00EE409F"/>
    <w:rsid w:val="00EE4643"/>
    <w:rsid w:val="00EE5F5F"/>
    <w:rsid w:val="00EE62DE"/>
    <w:rsid w:val="00EF4F75"/>
    <w:rsid w:val="00EF5F74"/>
    <w:rsid w:val="00EF60FD"/>
    <w:rsid w:val="00F00E5E"/>
    <w:rsid w:val="00F0294A"/>
    <w:rsid w:val="00F038A8"/>
    <w:rsid w:val="00F04367"/>
    <w:rsid w:val="00F05BD1"/>
    <w:rsid w:val="00F06F3A"/>
    <w:rsid w:val="00F07A6E"/>
    <w:rsid w:val="00F1064D"/>
    <w:rsid w:val="00F10FA5"/>
    <w:rsid w:val="00F158BA"/>
    <w:rsid w:val="00F16C86"/>
    <w:rsid w:val="00F17B51"/>
    <w:rsid w:val="00F17C0F"/>
    <w:rsid w:val="00F265E1"/>
    <w:rsid w:val="00F279BC"/>
    <w:rsid w:val="00F27AA5"/>
    <w:rsid w:val="00F30084"/>
    <w:rsid w:val="00F32648"/>
    <w:rsid w:val="00F34D9D"/>
    <w:rsid w:val="00F354F1"/>
    <w:rsid w:val="00F42860"/>
    <w:rsid w:val="00F42D2C"/>
    <w:rsid w:val="00F44D7F"/>
    <w:rsid w:val="00F46D3E"/>
    <w:rsid w:val="00F47F38"/>
    <w:rsid w:val="00F5470F"/>
    <w:rsid w:val="00F555BE"/>
    <w:rsid w:val="00F55657"/>
    <w:rsid w:val="00F57D2E"/>
    <w:rsid w:val="00F6112B"/>
    <w:rsid w:val="00F63588"/>
    <w:rsid w:val="00F65E07"/>
    <w:rsid w:val="00F674DF"/>
    <w:rsid w:val="00F73BA4"/>
    <w:rsid w:val="00F7580C"/>
    <w:rsid w:val="00F76245"/>
    <w:rsid w:val="00F762F2"/>
    <w:rsid w:val="00F81443"/>
    <w:rsid w:val="00F8236E"/>
    <w:rsid w:val="00F83E1A"/>
    <w:rsid w:val="00F83E7A"/>
    <w:rsid w:val="00F9014E"/>
    <w:rsid w:val="00F90AA3"/>
    <w:rsid w:val="00F9274D"/>
    <w:rsid w:val="00F92BAC"/>
    <w:rsid w:val="00F937FD"/>
    <w:rsid w:val="00F93C88"/>
    <w:rsid w:val="00F96728"/>
    <w:rsid w:val="00F96864"/>
    <w:rsid w:val="00F97CE3"/>
    <w:rsid w:val="00FA0D2D"/>
    <w:rsid w:val="00FA422A"/>
    <w:rsid w:val="00FA67C8"/>
    <w:rsid w:val="00FA6BF8"/>
    <w:rsid w:val="00FA70F9"/>
    <w:rsid w:val="00FA795A"/>
    <w:rsid w:val="00FB30BA"/>
    <w:rsid w:val="00FB5AF2"/>
    <w:rsid w:val="00FB5E0A"/>
    <w:rsid w:val="00FC43BC"/>
    <w:rsid w:val="00FC4C2D"/>
    <w:rsid w:val="00FD0D63"/>
    <w:rsid w:val="00FD4BA3"/>
    <w:rsid w:val="00FD5609"/>
    <w:rsid w:val="00FD705E"/>
    <w:rsid w:val="00FE3AC6"/>
    <w:rsid w:val="00FE5BEC"/>
    <w:rsid w:val="00FF113A"/>
    <w:rsid w:val="00FF2A84"/>
    <w:rsid w:val="00FF3608"/>
    <w:rsid w:val="00FF4728"/>
    <w:rsid w:val="00FF7E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BC72DAC"/>
  <w15:docId w15:val="{1A5D19B7-548F-459B-9A48-5B939B47A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CFD"/>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861F8B"/>
    <w:pPr>
      <w:keepNext/>
      <w:keepLines/>
      <w:numPr>
        <w:numId w:val="6"/>
      </w:numPr>
      <w:pBdr>
        <w:top w:val="single" w:sz="12" w:space="3" w:color="auto"/>
      </w:pBdr>
      <w:spacing w:before="240" w:after="180"/>
      <w:outlineLvl w:val="0"/>
    </w:pPr>
    <w:rPr>
      <w:rFonts w:ascii="Times New Roman" w:eastAsiaTheme="minorEastAsia" w:hAnsi="Times New Roman"/>
      <w:color w:val="000000"/>
      <w:sz w:val="36"/>
      <w:shd w:val="clear" w:color="auto" w:fill="FFFFFF"/>
      <w:lang w:val="en-GB" w:eastAsia="zh-TW"/>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861F8B"/>
    <w:rPr>
      <w:rFonts w:ascii="Times New Roman" w:eastAsiaTheme="minorEastAsia" w:hAnsi="Times New Roman" w:cs="Times New Roman"/>
      <w:b/>
      <w:noProof/>
      <w:color w:val="000000"/>
      <w:sz w:val="36"/>
      <w:szCs w:val="20"/>
      <w:lang w:val="en-GB" w:eastAsia="zh-TW"/>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Times New Roman" w:eastAsiaTheme="minorEastAsia" w:hAnsi="Times New Roman" w:cs="Times New Roman"/>
      <w:b/>
      <w:noProof/>
      <w:color w:val="000000"/>
      <w:sz w:val="32"/>
      <w:szCs w:val="20"/>
      <w:lang w:val="en-GB" w:eastAsia="zh-TW"/>
    </w:rPr>
  </w:style>
  <w:style w:type="character" w:customStyle="1" w:styleId="30">
    <w:name w:val="標題 3 字元"/>
    <w:aliases w:val="Heading 3 3GPP 字元"/>
    <w:basedOn w:val="a1"/>
    <w:link w:val="3"/>
    <w:rsid w:val="00EC3224"/>
    <w:rPr>
      <w:rFonts w:ascii="Times New Roman" w:eastAsiaTheme="minorEastAsia" w:hAnsi="Times New Roman" w:cs="Times New Roman"/>
      <w:b/>
      <w:noProof/>
      <w:color w:val="000000"/>
      <w:sz w:val="28"/>
      <w:szCs w:val="20"/>
      <w:lang w:val="en-GB" w:eastAsia="zh-TW"/>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hAnsi="Times New Roman" w:cs="Times New Roman"/>
      <w:sz w:val="20"/>
      <w:szCs w:val="20"/>
    </w:rPr>
  </w:style>
  <w:style w:type="paragraph" w:styleId="a5">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aliases w:val="- Bullets 字元,?? ?? 字元,????? 字元,???? 字元,Lista1 字元,列出段落 字元,中等深浅网格 1 - 着色 21 字元,列表段落 字元,¥¡¡¡¡ì¬º¥¹¥È¶ÎÂä 字元,ÁÐ³ö¶ÎÂä 字元,¥ê¥¹¥È¶ÎÂä 字元,列表段落1 字元,—ño’i—Ž 字元,1st level - Bullet List Paragraph 字元,Lettre d'introduction 字元,Paragrafo elenco 字元,列表段落11 字元"/>
    <w:link w:val="a5"/>
    <w:uiPriority w:val="34"/>
    <w:qFormat/>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 w:type="paragraph" w:customStyle="1" w:styleId="ZT">
    <w:name w:val="ZT"/>
    <w:rsid w:val="00AE3D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AL">
    <w:name w:val="TAL"/>
    <w:basedOn w:val="a"/>
    <w:rsid w:val="00A061F8"/>
    <w:pPr>
      <w:keepNext/>
      <w:keepLines/>
      <w:overflowPunct/>
      <w:autoSpaceDE/>
      <w:autoSpaceDN/>
      <w:adjustRightInd/>
      <w:spacing w:after="0"/>
    </w:pPr>
    <w:rPr>
      <w:rFonts w:ascii="Arial" w:eastAsia="Malgun Gothic" w:hAnsi="Arial"/>
      <w:sz w:val="18"/>
      <w:lang w:val="en-GB"/>
    </w:rPr>
  </w:style>
  <w:style w:type="paragraph" w:customStyle="1" w:styleId="TAH">
    <w:name w:val="TAH"/>
    <w:basedOn w:val="TAC"/>
    <w:rsid w:val="00A061F8"/>
    <w:rPr>
      <w:b/>
    </w:rPr>
  </w:style>
  <w:style w:type="paragraph" w:customStyle="1" w:styleId="TAC">
    <w:name w:val="TAC"/>
    <w:basedOn w:val="TAL"/>
    <w:rsid w:val="00A061F8"/>
    <w:pPr>
      <w:jc w:val="center"/>
    </w:pPr>
  </w:style>
  <w:style w:type="paragraph" w:customStyle="1" w:styleId="-11">
    <w:name w:val="彩色清單 - 輔色 11"/>
    <w:basedOn w:val="a"/>
    <w:link w:val="-1"/>
    <w:uiPriority w:val="34"/>
    <w:qFormat/>
    <w:rsid w:val="00301E84"/>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1">
    <w:name w:val="彩色清單 - 輔色 1 字元"/>
    <w:link w:val="-11"/>
    <w:uiPriority w:val="34"/>
    <w:locked/>
    <w:rsid w:val="00301E84"/>
    <w:rPr>
      <w:rFonts w:ascii="Calibri" w:eastAsia="Calibri" w:hAnsi="Calibri" w:cs="Times New Roman"/>
    </w:rPr>
  </w:style>
  <w:style w:type="paragraph" w:customStyle="1" w:styleId="LGTdoc">
    <w:name w:val="LGTdoc_본문"/>
    <w:basedOn w:val="a"/>
    <w:link w:val="LGTdocChar"/>
    <w:qFormat/>
    <w:rsid w:val="006B415C"/>
    <w:pPr>
      <w:widowControl w:val="0"/>
      <w:overflowPunct/>
      <w:snapToGrid w:val="0"/>
      <w:spacing w:afterLines="50" w:after="0" w:line="264" w:lineRule="auto"/>
      <w:jc w:val="both"/>
    </w:pPr>
    <w:rPr>
      <w:rFonts w:eastAsia="Batang"/>
      <w:kern w:val="2"/>
      <w:sz w:val="22"/>
      <w:szCs w:val="24"/>
      <w:lang w:val="en-GB" w:eastAsia="ko-KR"/>
    </w:rPr>
  </w:style>
  <w:style w:type="character" w:customStyle="1" w:styleId="LGTdocChar">
    <w:name w:val="LGTdoc_본문 Char"/>
    <w:link w:val="LGTdoc"/>
    <w:qFormat/>
    <w:rsid w:val="006B415C"/>
    <w:rPr>
      <w:rFonts w:ascii="Times New Roman" w:eastAsia="Batang" w:hAnsi="Times New Roman" w:cs="Times New Roman"/>
      <w:kern w:val="2"/>
      <w:szCs w:val="24"/>
      <w:lang w:val="en-GB" w:eastAsia="ko-KR"/>
    </w:rPr>
  </w:style>
  <w:style w:type="paragraph" w:customStyle="1" w:styleId="bullet1">
    <w:name w:val="bullet1"/>
    <w:basedOn w:val="a"/>
    <w:link w:val="bullet1Char"/>
    <w:qFormat/>
    <w:rsid w:val="00EC64A4"/>
    <w:pPr>
      <w:numPr>
        <w:numId w:val="4"/>
      </w:numPr>
      <w:overflowPunct/>
      <w:autoSpaceDE/>
      <w:autoSpaceDN/>
      <w:adjustRightInd/>
      <w:spacing w:after="0"/>
    </w:pPr>
    <w:rPr>
      <w:rFonts w:ascii="Times" w:eastAsia="Batang" w:hAnsi="Times"/>
      <w:szCs w:val="24"/>
      <w:lang w:val="en-GB"/>
    </w:rPr>
  </w:style>
  <w:style w:type="paragraph" w:customStyle="1" w:styleId="bullet2">
    <w:name w:val="bullet2"/>
    <w:basedOn w:val="a"/>
    <w:link w:val="bullet2Char"/>
    <w:qFormat/>
    <w:rsid w:val="00EC64A4"/>
    <w:pPr>
      <w:numPr>
        <w:ilvl w:val="1"/>
        <w:numId w:val="4"/>
      </w:numPr>
      <w:overflowPunct/>
      <w:autoSpaceDE/>
      <w:autoSpaceDN/>
      <w:adjustRightInd/>
      <w:spacing w:after="0"/>
    </w:pPr>
    <w:rPr>
      <w:rFonts w:ascii="Times" w:eastAsia="Batang" w:hAnsi="Times"/>
      <w:szCs w:val="24"/>
      <w:lang w:val="en-GB"/>
    </w:rPr>
  </w:style>
  <w:style w:type="character" w:customStyle="1" w:styleId="bullet1Char">
    <w:name w:val="bullet1 Char"/>
    <w:link w:val="bullet1"/>
    <w:rsid w:val="00EC64A4"/>
    <w:rPr>
      <w:rFonts w:ascii="Times" w:eastAsia="Batang" w:hAnsi="Times" w:cs="Times New Roman"/>
      <w:sz w:val="20"/>
      <w:szCs w:val="24"/>
      <w:lang w:val="en-GB"/>
    </w:rPr>
  </w:style>
  <w:style w:type="paragraph" w:customStyle="1" w:styleId="bullet3">
    <w:name w:val="bullet3"/>
    <w:basedOn w:val="a"/>
    <w:qFormat/>
    <w:rsid w:val="00EC64A4"/>
    <w:pPr>
      <w:numPr>
        <w:ilvl w:val="2"/>
        <w:numId w:val="4"/>
      </w:numPr>
      <w:overflowPunct/>
      <w:autoSpaceDE/>
      <w:autoSpaceDN/>
      <w:adjustRightInd/>
      <w:spacing w:after="0"/>
      <w:ind w:hanging="180"/>
    </w:pPr>
    <w:rPr>
      <w:rFonts w:ascii="Times" w:eastAsia="Batang" w:hAnsi="Times"/>
      <w:szCs w:val="24"/>
      <w:lang w:val="en-GB"/>
    </w:rPr>
  </w:style>
  <w:style w:type="paragraph" w:customStyle="1" w:styleId="bullet4">
    <w:name w:val="bullet4"/>
    <w:basedOn w:val="a"/>
    <w:qFormat/>
    <w:rsid w:val="00EC64A4"/>
    <w:pPr>
      <w:numPr>
        <w:ilvl w:val="3"/>
        <w:numId w:val="4"/>
      </w:numPr>
      <w:overflowPunct/>
      <w:autoSpaceDE/>
      <w:autoSpaceDN/>
      <w:adjustRightInd/>
      <w:spacing w:after="0"/>
    </w:pPr>
    <w:rPr>
      <w:rFonts w:ascii="Times" w:eastAsia="Batang" w:hAnsi="Times"/>
      <w:szCs w:val="24"/>
      <w:lang w:val="en-GB"/>
    </w:rPr>
  </w:style>
  <w:style w:type="character" w:customStyle="1" w:styleId="bullet2Char">
    <w:name w:val="bullet2 Char"/>
    <w:link w:val="bullet2"/>
    <w:rsid w:val="00EC64A4"/>
    <w:rPr>
      <w:rFonts w:ascii="Times" w:eastAsia="Batang" w:hAnsi="Times" w:cs="Times New Roman"/>
      <w:sz w:val="20"/>
      <w:szCs w:val="24"/>
      <w:lang w:val="en-GB"/>
    </w:rPr>
  </w:style>
  <w:style w:type="paragraph" w:customStyle="1" w:styleId="Reference">
    <w:name w:val="Reference"/>
    <w:basedOn w:val="a"/>
    <w:rsid w:val="0012119E"/>
    <w:pPr>
      <w:numPr>
        <w:numId w:val="5"/>
      </w:numPr>
      <w:ind w:right="-99"/>
      <w:textAlignment w:val="baseline"/>
    </w:pPr>
    <w:rPr>
      <w:rFonts w:eastAsia="MS Mincho"/>
      <w:sz w:val="22"/>
      <w:lang w:val="en-GB"/>
    </w:rPr>
  </w:style>
  <w:style w:type="paragraph" w:styleId="af6">
    <w:name w:val="No Spacing"/>
    <w:uiPriority w:val="1"/>
    <w:qFormat/>
    <w:rsid w:val="000E681C"/>
    <w:pPr>
      <w:overflowPunct w:val="0"/>
      <w:autoSpaceDE w:val="0"/>
      <w:autoSpaceDN w:val="0"/>
      <w:adjustRightInd w:val="0"/>
      <w:spacing w:after="0" w:line="240" w:lineRule="auto"/>
    </w:pPr>
    <w:rPr>
      <w:rFonts w:ascii="Times New Roman" w:hAnsi="Times New Roman" w:cs="Times New Roman"/>
      <w:sz w:val="20"/>
      <w:szCs w:val="20"/>
    </w:rPr>
  </w:style>
  <w:style w:type="paragraph" w:styleId="af7">
    <w:name w:val="Body Text"/>
    <w:basedOn w:val="a"/>
    <w:link w:val="af8"/>
    <w:uiPriority w:val="99"/>
    <w:unhideWhenUsed/>
    <w:rsid w:val="003F7768"/>
    <w:pPr>
      <w:overflowPunct/>
      <w:autoSpaceDE/>
      <w:autoSpaceDN/>
      <w:adjustRightInd/>
      <w:spacing w:after="120"/>
    </w:pPr>
    <w:rPr>
      <w:rFonts w:ascii="Cambria" w:eastAsia="新細明體" w:hAnsi="Cambria"/>
      <w:sz w:val="24"/>
      <w:szCs w:val="24"/>
    </w:rPr>
  </w:style>
  <w:style w:type="character" w:customStyle="1" w:styleId="af8">
    <w:name w:val="本文 字元"/>
    <w:basedOn w:val="a1"/>
    <w:link w:val="af7"/>
    <w:uiPriority w:val="99"/>
    <w:rsid w:val="003F7768"/>
    <w:rPr>
      <w:rFonts w:ascii="Cambria" w:eastAsia="新細明體" w:hAnsi="Cambria" w:cs="Times New Roman"/>
      <w:sz w:val="24"/>
      <w:szCs w:val="24"/>
    </w:rPr>
  </w:style>
  <w:style w:type="table" w:customStyle="1" w:styleId="61">
    <w:name w:val="格線表格 6 彩色1"/>
    <w:basedOn w:val="a2"/>
    <w:uiPriority w:val="51"/>
    <w:rsid w:val="00325DD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51">
    <w:name w:val="格線表格 6 彩色 - 輔色 51"/>
    <w:basedOn w:val="a2"/>
    <w:uiPriority w:val="51"/>
    <w:rsid w:val="00EA025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61">
    <w:name w:val="格線表格 1 淺色 - 輔色 61"/>
    <w:basedOn w:val="a2"/>
    <w:uiPriority w:val="46"/>
    <w:rsid w:val="00EA0252"/>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1">
    <w:name w:val="格線表格 6 彩色 - 輔色 11"/>
    <w:basedOn w:val="a2"/>
    <w:uiPriority w:val="51"/>
    <w:rsid w:val="00EA0252"/>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5-51">
    <w:name w:val="格線表格 5 深色 - 輔色 51"/>
    <w:basedOn w:val="a2"/>
    <w:uiPriority w:val="50"/>
    <w:rsid w:val="0098661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4-51">
    <w:name w:val="格線表格 4 - 輔色 51"/>
    <w:basedOn w:val="a2"/>
    <w:uiPriority w:val="49"/>
    <w:rsid w:val="0098661D"/>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9334">
      <w:bodyDiv w:val="1"/>
      <w:marLeft w:val="0"/>
      <w:marRight w:val="0"/>
      <w:marTop w:val="0"/>
      <w:marBottom w:val="0"/>
      <w:divBdr>
        <w:top w:val="none" w:sz="0" w:space="0" w:color="auto"/>
        <w:left w:val="none" w:sz="0" w:space="0" w:color="auto"/>
        <w:bottom w:val="none" w:sz="0" w:space="0" w:color="auto"/>
        <w:right w:val="none" w:sz="0" w:space="0" w:color="auto"/>
      </w:divBdr>
    </w:div>
    <w:div w:id="363947811">
      <w:bodyDiv w:val="1"/>
      <w:marLeft w:val="0"/>
      <w:marRight w:val="0"/>
      <w:marTop w:val="0"/>
      <w:marBottom w:val="0"/>
      <w:divBdr>
        <w:top w:val="none" w:sz="0" w:space="0" w:color="auto"/>
        <w:left w:val="none" w:sz="0" w:space="0" w:color="auto"/>
        <w:bottom w:val="none" w:sz="0" w:space="0" w:color="auto"/>
        <w:right w:val="none" w:sz="0" w:space="0" w:color="auto"/>
      </w:divBdr>
    </w:div>
    <w:div w:id="395318059">
      <w:bodyDiv w:val="1"/>
      <w:marLeft w:val="0"/>
      <w:marRight w:val="0"/>
      <w:marTop w:val="0"/>
      <w:marBottom w:val="0"/>
      <w:divBdr>
        <w:top w:val="none" w:sz="0" w:space="0" w:color="auto"/>
        <w:left w:val="none" w:sz="0" w:space="0" w:color="auto"/>
        <w:bottom w:val="none" w:sz="0" w:space="0" w:color="auto"/>
        <w:right w:val="none" w:sz="0" w:space="0" w:color="auto"/>
      </w:divBdr>
    </w:div>
    <w:div w:id="623200259">
      <w:bodyDiv w:val="1"/>
      <w:marLeft w:val="0"/>
      <w:marRight w:val="0"/>
      <w:marTop w:val="0"/>
      <w:marBottom w:val="0"/>
      <w:divBdr>
        <w:top w:val="none" w:sz="0" w:space="0" w:color="auto"/>
        <w:left w:val="none" w:sz="0" w:space="0" w:color="auto"/>
        <w:bottom w:val="none" w:sz="0" w:space="0" w:color="auto"/>
        <w:right w:val="none" w:sz="0" w:space="0" w:color="auto"/>
      </w:divBdr>
    </w:div>
    <w:div w:id="712267944">
      <w:bodyDiv w:val="1"/>
      <w:marLeft w:val="0"/>
      <w:marRight w:val="0"/>
      <w:marTop w:val="0"/>
      <w:marBottom w:val="0"/>
      <w:divBdr>
        <w:top w:val="none" w:sz="0" w:space="0" w:color="auto"/>
        <w:left w:val="none" w:sz="0" w:space="0" w:color="auto"/>
        <w:bottom w:val="none" w:sz="0" w:space="0" w:color="auto"/>
        <w:right w:val="none" w:sz="0" w:space="0" w:color="auto"/>
      </w:divBdr>
    </w:div>
    <w:div w:id="881140108">
      <w:bodyDiv w:val="1"/>
      <w:marLeft w:val="0"/>
      <w:marRight w:val="0"/>
      <w:marTop w:val="0"/>
      <w:marBottom w:val="0"/>
      <w:divBdr>
        <w:top w:val="none" w:sz="0" w:space="0" w:color="auto"/>
        <w:left w:val="none" w:sz="0" w:space="0" w:color="auto"/>
        <w:bottom w:val="none" w:sz="0" w:space="0" w:color="auto"/>
        <w:right w:val="none" w:sz="0" w:space="0" w:color="auto"/>
      </w:divBdr>
    </w:div>
    <w:div w:id="1417635222">
      <w:bodyDiv w:val="1"/>
      <w:marLeft w:val="0"/>
      <w:marRight w:val="0"/>
      <w:marTop w:val="0"/>
      <w:marBottom w:val="0"/>
      <w:divBdr>
        <w:top w:val="none" w:sz="0" w:space="0" w:color="auto"/>
        <w:left w:val="none" w:sz="0" w:space="0" w:color="auto"/>
        <w:bottom w:val="none" w:sz="0" w:space="0" w:color="auto"/>
        <w:right w:val="none" w:sz="0" w:space="0" w:color="auto"/>
      </w:divBdr>
    </w:div>
    <w:div w:id="1728215922">
      <w:bodyDiv w:val="1"/>
      <w:marLeft w:val="0"/>
      <w:marRight w:val="0"/>
      <w:marTop w:val="0"/>
      <w:marBottom w:val="0"/>
      <w:divBdr>
        <w:top w:val="none" w:sz="0" w:space="0" w:color="auto"/>
        <w:left w:val="none" w:sz="0" w:space="0" w:color="auto"/>
        <w:bottom w:val="none" w:sz="0" w:space="0" w:color="auto"/>
        <w:right w:val="none" w:sz="0" w:space="0" w:color="auto"/>
      </w:divBdr>
    </w:div>
    <w:div w:id="1799562654">
      <w:bodyDiv w:val="1"/>
      <w:marLeft w:val="0"/>
      <w:marRight w:val="0"/>
      <w:marTop w:val="0"/>
      <w:marBottom w:val="0"/>
      <w:divBdr>
        <w:top w:val="none" w:sz="0" w:space="0" w:color="auto"/>
        <w:left w:val="none" w:sz="0" w:space="0" w:color="auto"/>
        <w:bottom w:val="none" w:sz="0" w:space="0" w:color="auto"/>
        <w:right w:val="none" w:sz="0" w:space="0" w:color="auto"/>
      </w:divBdr>
    </w:div>
    <w:div w:id="2122987739">
      <w:bodyDiv w:val="1"/>
      <w:marLeft w:val="0"/>
      <w:marRight w:val="0"/>
      <w:marTop w:val="0"/>
      <w:marBottom w:val="0"/>
      <w:divBdr>
        <w:top w:val="none" w:sz="0" w:space="0" w:color="auto"/>
        <w:left w:val="none" w:sz="0" w:space="0" w:color="auto"/>
        <w:bottom w:val="none" w:sz="0" w:space="0" w:color="auto"/>
        <w:right w:val="none" w:sz="0" w:space="0" w:color="auto"/>
      </w:divBdr>
      <w:divsChild>
        <w:div w:id="13913400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08380-E8EC-4BDC-9068-F12ED0C94391}">
  <ds:schemaRefs>
    <ds:schemaRef ds:uri="http://purl.org/dc/elements/1.1/"/>
    <ds:schemaRef ds:uri="http://purl.org/dc/terms/"/>
    <ds:schemaRef ds:uri="http://purl.org/dc/dcmitype/"/>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4.xml><?xml version="1.0" encoding="utf-8"?>
<ds:datastoreItem xmlns:ds="http://schemas.openxmlformats.org/officeDocument/2006/customXml" ds:itemID="{9506C49C-06D1-4E96-B56E-E4BECAEDD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5</Pages>
  <Words>1040</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NTU;ITRI</dc:creator>
  <cp:keywords>CTPClassification=CTP_IC:VisualMarkings=</cp:keywords>
  <dc:description/>
  <cp:lastModifiedBy>恆鳴 胡</cp:lastModifiedBy>
  <cp:revision>68</cp:revision>
  <cp:lastPrinted>2019-11-08T03:03:00Z</cp:lastPrinted>
  <dcterms:created xsi:type="dcterms:W3CDTF">2019-10-04T05:47:00Z</dcterms:created>
  <dcterms:modified xsi:type="dcterms:W3CDTF">2020-02-14T02:44:00Z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