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D0490" w14:textId="01130C52"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100</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845A5">
        <w:rPr>
          <w:rFonts w:eastAsia="SimSun" w:hint="eastAsia"/>
          <w:sz w:val="22"/>
          <w:lang w:eastAsia="zh-CN"/>
        </w:rPr>
        <w:t>20</w:t>
      </w:r>
      <w:r w:rsidR="008D49BB">
        <w:rPr>
          <w:rFonts w:eastAsia="SimSun" w:hint="eastAsia"/>
          <w:sz w:val="22"/>
          <w:lang w:eastAsia="zh-CN"/>
        </w:rPr>
        <w:t>00464</w:t>
      </w:r>
    </w:p>
    <w:p w14:paraId="5274BA97" w14:textId="68EBC696" w:rsidR="002328B0" w:rsidRDefault="00ED622A"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3845A5">
        <w:rPr>
          <w:rFonts w:eastAsia="SimSun"/>
          <w:sz w:val="22"/>
          <w:lang w:eastAsia="zh-CN"/>
        </w:rPr>
        <w:t>February</w:t>
      </w:r>
      <w:r w:rsidR="002328B0">
        <w:rPr>
          <w:rFonts w:eastAsia="SimSun"/>
          <w:sz w:val="22"/>
          <w:lang w:eastAsia="zh-CN"/>
        </w:rPr>
        <w:t xml:space="preserve"> </w:t>
      </w:r>
      <w:r w:rsidR="003845A5">
        <w:rPr>
          <w:rFonts w:eastAsia="SimSun"/>
          <w:sz w:val="22"/>
          <w:lang w:eastAsia="zh-CN"/>
        </w:rPr>
        <w:t>24</w:t>
      </w:r>
      <w:r w:rsidR="002328B0" w:rsidRPr="0048279C">
        <w:rPr>
          <w:rFonts w:eastAsia="SimSun"/>
          <w:sz w:val="22"/>
          <w:vertAlign w:val="superscript"/>
          <w:lang w:eastAsia="zh-CN"/>
        </w:rPr>
        <w:t>th</w:t>
      </w:r>
      <w:r w:rsidR="002328B0">
        <w:rPr>
          <w:rFonts w:eastAsia="SimSun"/>
          <w:sz w:val="22"/>
          <w:lang w:eastAsia="zh-CN"/>
        </w:rPr>
        <w:t xml:space="preserve"> </w:t>
      </w:r>
      <w:r w:rsidR="002328B0" w:rsidRPr="00240590">
        <w:rPr>
          <w:rFonts w:eastAsia="SimSun"/>
          <w:sz w:val="22"/>
          <w:lang w:eastAsia="zh-CN"/>
        </w:rPr>
        <w:t xml:space="preserve">– </w:t>
      </w:r>
      <w:r>
        <w:rPr>
          <w:rFonts w:eastAsia="SimSun"/>
          <w:sz w:val="22"/>
          <w:lang w:eastAsia="zh-CN"/>
        </w:rPr>
        <w:t>March 6</w:t>
      </w:r>
      <w:r w:rsidRPr="003845A5">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90D82D8"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3745B2">
        <w:rPr>
          <w:rFonts w:eastAsia="SimSun"/>
          <w:sz w:val="22"/>
          <w:lang w:eastAsia="zh-CN"/>
        </w:rPr>
        <w:t xml:space="preserve">Remaining Issues </w:t>
      </w:r>
      <w:r w:rsidR="00526CBD">
        <w:rPr>
          <w:rFonts w:eastAsia="SimSun"/>
          <w:sz w:val="22"/>
          <w:lang w:eastAsia="zh-CN"/>
        </w:rPr>
        <w:t xml:space="preserve">on </w:t>
      </w:r>
      <w:r w:rsidR="00714959">
        <w:rPr>
          <w:rFonts w:eastAsia="SimSun"/>
          <w:sz w:val="22"/>
          <w:lang w:eastAsia="zh-CN"/>
        </w:rPr>
        <w:t>M</w:t>
      </w:r>
      <w:r w:rsidR="003745B2">
        <w:rPr>
          <w:rFonts w:eastAsia="SimSun"/>
          <w:sz w:val="22"/>
          <w:lang w:eastAsia="zh-CN"/>
        </w:rPr>
        <w:t xml:space="preserve">easurements for </w:t>
      </w:r>
      <w:r w:rsidR="00714959">
        <w:rPr>
          <w:rFonts w:eastAsia="SimSun"/>
          <w:sz w:val="22"/>
          <w:lang w:eastAsia="zh-CN"/>
        </w:rPr>
        <w:t xml:space="preserve">NR </w:t>
      </w:r>
      <w:r w:rsidR="003745B2">
        <w:rPr>
          <w:rFonts w:eastAsia="SimSun"/>
          <w:sz w:val="22"/>
          <w:lang w:eastAsia="zh-CN"/>
        </w:rPr>
        <w:t>Positioning</w:t>
      </w:r>
    </w:p>
    <w:p w14:paraId="4D626EB5" w14:textId="0896700A"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E17EB8">
        <w:rPr>
          <w:rFonts w:eastAsia="SimSun"/>
          <w:sz w:val="22"/>
          <w:lang w:eastAsia="zh-CN"/>
        </w:rPr>
        <w:t>8</w:t>
      </w:r>
      <w:r>
        <w:rPr>
          <w:rFonts w:eastAsia="SimSun"/>
          <w:sz w:val="22"/>
          <w:lang w:eastAsia="zh-CN"/>
        </w:rPr>
        <w:t>.</w:t>
      </w:r>
      <w:r w:rsidR="003745B2">
        <w:rPr>
          <w:rFonts w:eastAsia="SimSun"/>
          <w:sz w:val="22"/>
          <w:lang w:eastAsia="zh-CN"/>
        </w:rPr>
        <w:t>3</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B79FBC" w14:textId="7211CBB1" w:rsidR="002328B0" w:rsidRPr="00497AFF" w:rsidRDefault="002328B0" w:rsidP="00497AFF">
      <w:pPr>
        <w:pStyle w:val="00Text"/>
      </w:pPr>
      <w:r w:rsidRPr="00497AFF">
        <w:t xml:space="preserve">In this contribution, we </w:t>
      </w:r>
      <w:r w:rsidR="00112D54">
        <w:t xml:space="preserve">would discuss </w:t>
      </w:r>
      <w:r w:rsidR="004164D3">
        <w:rPr>
          <w:rFonts w:hint="eastAsia"/>
        </w:rPr>
        <w:t>remaining</w:t>
      </w:r>
      <w:r w:rsidR="004164D3">
        <w:t xml:space="preserve"> </w:t>
      </w:r>
      <w:r w:rsidR="00112D54">
        <w:t>issue</w:t>
      </w:r>
      <w:r w:rsidR="004164D3">
        <w:t>s</w:t>
      </w:r>
      <w:r w:rsidR="00112D54">
        <w:t xml:space="preserve"> </w:t>
      </w:r>
      <w:r w:rsidR="00BC63FB">
        <w:t>on gNB and UE measurements for positioning</w:t>
      </w:r>
      <w:r w:rsidR="00060739">
        <w:t xml:space="preserve"> and text proposals are provided</w:t>
      </w:r>
      <w:r w:rsidR="00112D54">
        <w:t>.</w:t>
      </w:r>
    </w:p>
    <w:p w14:paraId="4243EA9C" w14:textId="2B26C397" w:rsidR="00F65FEA" w:rsidRDefault="00171FCE" w:rsidP="00F65FEA">
      <w:pPr>
        <w:pStyle w:val="01"/>
        <w:numPr>
          <w:ilvl w:val="0"/>
          <w:numId w:val="1"/>
        </w:numPr>
        <w:ind w:left="562" w:hanging="562"/>
      </w:pPr>
      <w:bookmarkStart w:id="0" w:name="_GoBack"/>
      <w:bookmarkEnd w:id="0"/>
      <w:r>
        <w:t>Discussion</w:t>
      </w:r>
    </w:p>
    <w:p w14:paraId="2EA67471" w14:textId="7AC0C2DE" w:rsidR="00E121B0" w:rsidRDefault="002C3BD6" w:rsidP="00193464">
      <w:pPr>
        <w:pStyle w:val="00Text"/>
        <w:spacing w:after="0"/>
      </w:pPr>
      <w:r>
        <w:t>UE measurement includes DL RSTD, RSRP of DL PRS and UE Rx-Tx time difference. As we agreed, the UE can report time stamp of each measurement. For a DL RSTD, the reference can be a DL PRS resource, a subset of DL PRS resources or a DL PRS resource set. If the reference is a single PRS resource, the time stamp can be the SFN and slot number corresponding to the signal DL PRS resource transmission. If the reference is a subset of DL PRS resources or a PRS resource set, the time stamp shall be the SFN and slot number corresponding to the earliest PRS resource transmission among those PRS resources.</w:t>
      </w:r>
    </w:p>
    <w:p w14:paraId="3EAF01B8" w14:textId="77777777" w:rsidR="00372998" w:rsidRDefault="002C3BD6" w:rsidP="00193464">
      <w:pPr>
        <w:pStyle w:val="00Text"/>
        <w:spacing w:after="0"/>
      </w:pPr>
      <w:r>
        <w:t xml:space="preserve">For a RSRP measurement, the time stamp shall be the SFN and slot number of the </w:t>
      </w:r>
      <w:r w:rsidR="003E13C5">
        <w:t xml:space="preserve">DL </w:t>
      </w:r>
      <w:r>
        <w:t>PRS resource.</w:t>
      </w:r>
      <w:r w:rsidR="003E13C5">
        <w:t xml:space="preserve"> The UE can use one DL PRS resource or a PRS resource set to measure one UE Rx-Tx time difference. If the UE uses one DL PRS resource for a UE Rx-Tx time difference measurement, the UE shall report the SNF and slot number of the associated PRS resource in the time stamp report. However, if the UE uses one DL PRS resource set for a UE Rx-Tx time difference measurement, the UE shall report the SFN and slot number of</w:t>
      </w:r>
      <w:r w:rsidR="00372998">
        <w:t xml:space="preserve"> the earliest PRS resource transmission in the PRS resource set.</w:t>
      </w:r>
    </w:p>
    <w:p w14:paraId="739AFD11" w14:textId="460FCCEF" w:rsidR="00372998" w:rsidRPr="00155D90" w:rsidRDefault="00372998" w:rsidP="00372998">
      <w:pPr>
        <w:pStyle w:val="000proposal"/>
      </w:pPr>
      <w:r w:rsidRPr="00155D90">
        <w:t xml:space="preserve">Proposal 1: </w:t>
      </w:r>
      <w:r>
        <w:t>For DL RSTD, PRS-RSRP and UE Rx-Tx time difference measurement, the time stamp includes the SFN and slot number of the DL PRS resource or the earliest PRS resource in the PRS resource set.</w:t>
      </w:r>
    </w:p>
    <w:p w14:paraId="046358A3" w14:textId="77777777" w:rsidR="00A274CA" w:rsidRDefault="00A274CA" w:rsidP="00193464">
      <w:pPr>
        <w:pStyle w:val="00Text"/>
        <w:spacing w:after="0"/>
      </w:pPr>
      <w:r>
        <w:t>The following table provides corresponding text proposal for Proposal 1:</w:t>
      </w:r>
    </w:p>
    <w:tbl>
      <w:tblPr>
        <w:tblStyle w:val="TableGrid"/>
        <w:tblW w:w="0" w:type="auto"/>
        <w:tblLook w:val="04A0" w:firstRow="1" w:lastRow="0" w:firstColumn="1" w:lastColumn="0" w:noHBand="0" w:noVBand="1"/>
      </w:tblPr>
      <w:tblGrid>
        <w:gridCol w:w="9062"/>
      </w:tblGrid>
      <w:tr w:rsidR="00A274CA" w:rsidRPr="00956007" w14:paraId="0DB4A4AB" w14:textId="77777777" w:rsidTr="00A274CA">
        <w:tc>
          <w:tcPr>
            <w:tcW w:w="9062" w:type="dxa"/>
          </w:tcPr>
          <w:p w14:paraId="04009C15" w14:textId="77777777" w:rsidR="00A274CA" w:rsidRPr="00956007" w:rsidRDefault="00A274CA" w:rsidP="00A274CA">
            <w:pPr>
              <w:pStyle w:val="00Text"/>
              <w:spacing w:before="0" w:after="0" w:line="240" w:lineRule="auto"/>
              <w:rPr>
                <w:b/>
                <w:bCs/>
                <w:u w:val="single"/>
                <w:lang w:eastAsia="en-US"/>
              </w:rPr>
            </w:pPr>
            <w:r w:rsidRPr="00956007">
              <w:rPr>
                <w:b/>
                <w:bCs/>
                <w:u w:val="single"/>
              </w:rPr>
              <w:t>Text proposal for Proposals 1 and 2:</w:t>
            </w:r>
          </w:p>
          <w:p w14:paraId="2670767F" w14:textId="60BDB478" w:rsidR="00A274CA" w:rsidRPr="00956007" w:rsidRDefault="00A274CA" w:rsidP="00A274CA">
            <w:pPr>
              <w:pStyle w:val="00Text"/>
              <w:spacing w:before="0" w:after="0" w:line="240" w:lineRule="auto"/>
              <w:rPr>
                <w:b/>
                <w:bCs/>
                <w:u w:val="single"/>
              </w:rPr>
            </w:pPr>
            <w:r w:rsidRPr="00956007">
              <w:rPr>
                <w:b/>
                <w:bCs/>
                <w:u w:val="single"/>
              </w:rPr>
              <w:t>In TS 38.21</w:t>
            </w:r>
            <w:r w:rsidR="008B25F7">
              <w:rPr>
                <w:b/>
                <w:bCs/>
                <w:u w:val="single"/>
              </w:rPr>
              <w:t>4</w:t>
            </w:r>
            <w:r w:rsidRPr="00956007">
              <w:rPr>
                <w:b/>
                <w:bCs/>
                <w:u w:val="single"/>
              </w:rPr>
              <w:t>:</w:t>
            </w:r>
          </w:p>
          <w:p w14:paraId="437EA7B3" w14:textId="7647693E" w:rsidR="00A274CA" w:rsidRPr="00956007" w:rsidRDefault="00A274CA" w:rsidP="00A274CA">
            <w:pPr>
              <w:pStyle w:val="00Text"/>
              <w:spacing w:before="0" w:after="0" w:line="240" w:lineRule="auto"/>
            </w:pPr>
            <w:r w:rsidRPr="00956007">
              <w:t>Section 5.1.6.4</w:t>
            </w:r>
            <w:r w:rsidRPr="00956007">
              <w:tab/>
              <w:t>PRS reception procedure</w:t>
            </w:r>
          </w:p>
          <w:p w14:paraId="6CF45564" w14:textId="77777777" w:rsidR="00A274CA" w:rsidRPr="00956007" w:rsidRDefault="00A274CA" w:rsidP="00A274CA">
            <w:pPr>
              <w:jc w:val="center"/>
            </w:pPr>
          </w:p>
          <w:p w14:paraId="747CD596" w14:textId="77777777" w:rsidR="00A274CA" w:rsidRPr="00F13D07" w:rsidRDefault="00A274CA" w:rsidP="00A274CA">
            <w:pPr>
              <w:jc w:val="center"/>
              <w:rPr>
                <w:i/>
                <w:iCs/>
              </w:rPr>
            </w:pPr>
            <w:r w:rsidRPr="00F13D07">
              <w:rPr>
                <w:i/>
                <w:iCs/>
              </w:rPr>
              <w:t>&lt;omitted text&gt;</w:t>
            </w:r>
          </w:p>
          <w:p w14:paraId="1B1D8DAD" w14:textId="5729A9F8" w:rsidR="00A274CA" w:rsidRPr="00956007" w:rsidRDefault="00A274CA" w:rsidP="00A274CA">
            <w:r w:rsidRPr="00956007">
              <w:t xml:space="preserve">For the DL RSTD, DL PRS-RSRP, and UE Rx-Tx time difference measurements the UE can report an associated higher layer parameter </w:t>
            </w:r>
            <w:r w:rsidRPr="00956007">
              <w:rPr>
                <w:i/>
              </w:rPr>
              <w:t>Timestamp</w:t>
            </w:r>
            <w:r w:rsidRPr="00956007">
              <w:t xml:space="preserve">. The </w:t>
            </w:r>
            <w:r w:rsidRPr="00956007">
              <w:rPr>
                <w:i/>
              </w:rPr>
              <w:t>Timestamp</w:t>
            </w:r>
            <w:r w:rsidRPr="00956007">
              <w:t xml:space="preserve"> can include the SFN and the slot number for a subcarrier spacing. </w:t>
            </w:r>
            <w:r w:rsidRPr="00956007">
              <w:rPr>
                <w:color w:val="FF0000"/>
              </w:rPr>
              <w:t xml:space="preserve">If one DL PRS resource is used for the measurement, the </w:t>
            </w:r>
            <w:r w:rsidRPr="00956007">
              <w:rPr>
                <w:i/>
                <w:color w:val="FF0000"/>
              </w:rPr>
              <w:t>Timestamp</w:t>
            </w:r>
            <w:r w:rsidRPr="00956007">
              <w:rPr>
                <w:color w:val="FF0000"/>
              </w:rPr>
              <w:t xml:space="preserve"> can include the SFN and slot number of the DL PRS resource. If one PRS resource set is used for the measurement, the </w:t>
            </w:r>
            <w:r w:rsidRPr="00956007">
              <w:rPr>
                <w:i/>
                <w:color w:val="FF0000"/>
              </w:rPr>
              <w:t>Timestamp</w:t>
            </w:r>
            <w:r w:rsidRPr="00956007">
              <w:rPr>
                <w:color w:val="FF0000"/>
              </w:rPr>
              <w:t xml:space="preserve">  can include the SFN and slot number of the earliest DL PRS resource in the PRS resource set. </w:t>
            </w:r>
            <w:r w:rsidRPr="00956007">
              <w:t xml:space="preserve">These values correspond to the reference which is provided by </w:t>
            </w:r>
            <w:r w:rsidRPr="00956007">
              <w:rPr>
                <w:i/>
              </w:rPr>
              <w:t>DL-PRS-RSTDReferenceInfo</w:t>
            </w:r>
            <w:r w:rsidRPr="00956007">
              <w:t xml:space="preserve">. </w:t>
            </w:r>
          </w:p>
          <w:p w14:paraId="7FF0C949" w14:textId="77777777" w:rsidR="00A274CA" w:rsidRPr="00956007" w:rsidRDefault="00A274CA" w:rsidP="00193464">
            <w:pPr>
              <w:pStyle w:val="00Text"/>
              <w:spacing w:after="0"/>
            </w:pPr>
          </w:p>
          <w:p w14:paraId="6F398BCA" w14:textId="7DB039F4" w:rsidR="00A274CA" w:rsidRPr="00F13D07" w:rsidRDefault="00A274CA" w:rsidP="00867669">
            <w:pPr>
              <w:jc w:val="center"/>
              <w:rPr>
                <w:i/>
                <w:iCs/>
              </w:rPr>
            </w:pPr>
            <w:r w:rsidRPr="00F13D07">
              <w:rPr>
                <w:i/>
                <w:iCs/>
              </w:rPr>
              <w:t>&lt;omitted text&gt;</w:t>
            </w:r>
          </w:p>
        </w:tc>
      </w:tr>
    </w:tbl>
    <w:p w14:paraId="49C1D221" w14:textId="77777777" w:rsidR="009D57CB" w:rsidRDefault="00A274CA" w:rsidP="00193464">
      <w:pPr>
        <w:pStyle w:val="00Text"/>
        <w:spacing w:after="0"/>
      </w:pPr>
      <w:r>
        <w:t xml:space="preserve"> </w:t>
      </w:r>
    </w:p>
    <w:p w14:paraId="50BAB09A" w14:textId="52ACC9AD" w:rsidR="00355E53" w:rsidRDefault="00946065" w:rsidP="00193464">
      <w:pPr>
        <w:pStyle w:val="00Text"/>
        <w:spacing w:after="0"/>
      </w:pPr>
      <w:r>
        <w:t xml:space="preserve">When measurement gap is not configured, the UE does not measure or process DL PRS resource in various scenarios. If measurement gap is not configured, the UE does not measure DL PRS resource outside the active BWP, or with a numerology different from that of the active DL BWP or on any symbols that are indicated as UL symbols by the serving cell.  The UE does not process DL PRS in the symbols where other DL signals and channels are sent to the UE if the UE is not configured with measurement gap. However, we only specify that the UE can request measurement gap when the UE is expected to measure DL PRS resource outside active DL BWP. In our view, that is sufficient to support efficient PRS resource measurement. The UE shall be allowed to request measurement gap in other scenarios in addition to measuring PRS outside the active DL BWP. </w:t>
      </w:r>
      <w:r>
        <w:rPr>
          <w:rFonts w:hint="eastAsia"/>
        </w:rPr>
        <w:t>The</w:t>
      </w:r>
      <w:r>
        <w:t xml:space="preserve"> UE can request </w:t>
      </w:r>
      <w:r>
        <w:lastRenderedPageBreak/>
        <w:t>a measurement gap if the UE is expected to measure the DL PRS resource with a numerology different from that of the active DL BWP, or</w:t>
      </w:r>
      <w:r w:rsidR="00355E53">
        <w:t xml:space="preserve"> on symbols that are indicated as UL symbol by the serving cell.</w:t>
      </w:r>
    </w:p>
    <w:p w14:paraId="09B30729" w14:textId="5234111C" w:rsidR="00355E53" w:rsidRDefault="00355E53" w:rsidP="00355E53">
      <w:pPr>
        <w:pStyle w:val="000proposal"/>
      </w:pPr>
      <w:r w:rsidRPr="00155D90">
        <w:t xml:space="preserve">Proposal </w:t>
      </w:r>
      <w:r>
        <w:t>2</w:t>
      </w:r>
      <w:r w:rsidRPr="00155D90">
        <w:t xml:space="preserve">: </w:t>
      </w:r>
      <w:r>
        <w:t>The UE can request a measurement gap if the UE is expected to measure DL PRS resource with a numerology different from that of the active DL BWP or on symbols configured as UL symbol.</w:t>
      </w:r>
    </w:p>
    <w:p w14:paraId="32814DC4" w14:textId="73335D31" w:rsidR="00355E53" w:rsidRDefault="00355E53" w:rsidP="00355E53">
      <w:pPr>
        <w:pStyle w:val="00Text"/>
      </w:pPr>
      <w:r>
        <w:t>The following table provides the corresponding text proposal for Proposal 2:</w:t>
      </w:r>
    </w:p>
    <w:tbl>
      <w:tblPr>
        <w:tblStyle w:val="TableGrid"/>
        <w:tblW w:w="0" w:type="auto"/>
        <w:tblLook w:val="04A0" w:firstRow="1" w:lastRow="0" w:firstColumn="1" w:lastColumn="0" w:noHBand="0" w:noVBand="1"/>
      </w:tblPr>
      <w:tblGrid>
        <w:gridCol w:w="9062"/>
      </w:tblGrid>
      <w:tr w:rsidR="00355E53" w14:paraId="35B064CF" w14:textId="77777777" w:rsidTr="00355E53">
        <w:tc>
          <w:tcPr>
            <w:tcW w:w="9062" w:type="dxa"/>
          </w:tcPr>
          <w:p w14:paraId="2B48A7CB" w14:textId="77777777" w:rsidR="00355E53" w:rsidRPr="006F28B6" w:rsidRDefault="00355E53" w:rsidP="00355E53">
            <w:pPr>
              <w:pStyle w:val="00Text"/>
              <w:spacing w:before="0" w:after="0" w:line="240" w:lineRule="auto"/>
              <w:rPr>
                <w:b/>
                <w:bCs/>
                <w:sz w:val="18"/>
                <w:szCs w:val="22"/>
                <w:u w:val="single"/>
                <w:lang w:eastAsia="en-US"/>
              </w:rPr>
            </w:pPr>
            <w:r w:rsidRPr="006F28B6">
              <w:rPr>
                <w:b/>
                <w:bCs/>
                <w:sz w:val="18"/>
                <w:szCs w:val="22"/>
                <w:u w:val="single"/>
              </w:rPr>
              <w:t>Text proposal for Proposal</w:t>
            </w:r>
            <w:r>
              <w:rPr>
                <w:b/>
                <w:bCs/>
                <w:sz w:val="18"/>
                <w:szCs w:val="22"/>
                <w:u w:val="single"/>
              </w:rPr>
              <w:t>s</w:t>
            </w:r>
            <w:r w:rsidRPr="006F28B6">
              <w:rPr>
                <w:b/>
                <w:bCs/>
                <w:sz w:val="18"/>
                <w:szCs w:val="22"/>
                <w:u w:val="single"/>
              </w:rPr>
              <w:t xml:space="preserve"> </w:t>
            </w:r>
            <w:r>
              <w:rPr>
                <w:b/>
                <w:bCs/>
                <w:sz w:val="18"/>
                <w:szCs w:val="22"/>
                <w:u w:val="single"/>
              </w:rPr>
              <w:t>1 and 2</w:t>
            </w:r>
            <w:r w:rsidRPr="006F28B6">
              <w:rPr>
                <w:b/>
                <w:bCs/>
                <w:sz w:val="18"/>
                <w:szCs w:val="22"/>
                <w:u w:val="single"/>
              </w:rPr>
              <w:t>:</w:t>
            </w:r>
          </w:p>
          <w:p w14:paraId="1D59D0BE" w14:textId="5C42F544" w:rsidR="00355E53" w:rsidRPr="006F28B6" w:rsidRDefault="00355E53" w:rsidP="00355E53">
            <w:pPr>
              <w:pStyle w:val="00Text"/>
              <w:spacing w:before="0" w:after="0" w:line="240" w:lineRule="auto"/>
              <w:rPr>
                <w:b/>
                <w:bCs/>
                <w:sz w:val="18"/>
                <w:szCs w:val="22"/>
                <w:u w:val="single"/>
              </w:rPr>
            </w:pPr>
            <w:r w:rsidRPr="006F28B6">
              <w:rPr>
                <w:b/>
                <w:bCs/>
                <w:sz w:val="18"/>
                <w:szCs w:val="22"/>
                <w:u w:val="single"/>
              </w:rPr>
              <w:t>In TS 38.21</w:t>
            </w:r>
            <w:r w:rsidR="008B25F7">
              <w:rPr>
                <w:b/>
                <w:bCs/>
                <w:sz w:val="18"/>
                <w:szCs w:val="22"/>
                <w:u w:val="single"/>
              </w:rPr>
              <w:t>4</w:t>
            </w:r>
            <w:r w:rsidRPr="006F28B6">
              <w:rPr>
                <w:b/>
                <w:bCs/>
                <w:sz w:val="18"/>
                <w:szCs w:val="22"/>
                <w:u w:val="single"/>
              </w:rPr>
              <w:t>:</w:t>
            </w:r>
          </w:p>
          <w:p w14:paraId="19A9D321" w14:textId="77777777" w:rsidR="00355E53" w:rsidRPr="006F28B6" w:rsidRDefault="00355E53" w:rsidP="00355E53">
            <w:pPr>
              <w:pStyle w:val="00Text"/>
              <w:spacing w:before="0" w:after="0" w:line="240" w:lineRule="auto"/>
              <w:rPr>
                <w:sz w:val="18"/>
                <w:szCs w:val="22"/>
              </w:rPr>
            </w:pPr>
            <w:r w:rsidRPr="006F28B6">
              <w:rPr>
                <w:sz w:val="18"/>
                <w:szCs w:val="22"/>
              </w:rPr>
              <w:t xml:space="preserve">Section </w:t>
            </w:r>
            <w:r>
              <w:rPr>
                <w:sz w:val="18"/>
                <w:szCs w:val="22"/>
              </w:rPr>
              <w:t>5</w:t>
            </w:r>
            <w:r w:rsidRPr="006F28B6">
              <w:rPr>
                <w:sz w:val="18"/>
                <w:szCs w:val="22"/>
              </w:rPr>
              <w:t>.</w:t>
            </w:r>
            <w:r>
              <w:rPr>
                <w:sz w:val="18"/>
                <w:szCs w:val="22"/>
              </w:rPr>
              <w:t>1.6.4</w:t>
            </w:r>
            <w:r w:rsidRPr="006F28B6">
              <w:rPr>
                <w:sz w:val="18"/>
                <w:szCs w:val="22"/>
              </w:rPr>
              <w:tab/>
            </w:r>
            <w:r>
              <w:rPr>
                <w:sz w:val="18"/>
                <w:szCs w:val="22"/>
              </w:rPr>
              <w:t>PRS reception procedure</w:t>
            </w:r>
          </w:p>
          <w:p w14:paraId="2315651E" w14:textId="77777777" w:rsidR="00355E53" w:rsidRDefault="00355E53" w:rsidP="00355E53">
            <w:pPr>
              <w:jc w:val="center"/>
            </w:pPr>
          </w:p>
          <w:p w14:paraId="06D4F85C" w14:textId="77777777" w:rsidR="00355E53" w:rsidRPr="00F13D07" w:rsidRDefault="00355E53" w:rsidP="00355E53">
            <w:pPr>
              <w:jc w:val="center"/>
              <w:rPr>
                <w:i/>
                <w:iCs/>
              </w:rPr>
            </w:pPr>
            <w:r w:rsidRPr="00F13D07">
              <w:rPr>
                <w:i/>
                <w:iCs/>
              </w:rPr>
              <w:t>&lt;omitted text&gt;</w:t>
            </w:r>
          </w:p>
          <w:p w14:paraId="1A1CE339" w14:textId="1CFCC9E2" w:rsidR="00355E53" w:rsidRDefault="00355E53" w:rsidP="00355E53">
            <w:pPr>
              <w:jc w:val="both"/>
            </w:pPr>
            <w:r w:rsidRPr="006A29C2">
              <w:t>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w:t>
            </w:r>
            <w:r>
              <w:t xml:space="preserve"> If the UE is not provided with a measurement gap, the UE is not expected to process DL PRS resources on serving or non-serving cells on any symbols indicated as UL by the serving cell. When the UE is expected to measure the DL PRS resource outside the active DL BWP </w:t>
            </w:r>
            <w:r w:rsidRPr="00355E53">
              <w:rPr>
                <w:color w:val="FF0000"/>
              </w:rPr>
              <w:t xml:space="preserve">or with a numerology different from the numerology of the active DL BWP or </w:t>
            </w:r>
            <w:r>
              <w:rPr>
                <w:color w:val="FF0000"/>
              </w:rPr>
              <w:t>on any symbols indicated as UL symbol by the serving cell,</w:t>
            </w:r>
            <w:r w:rsidRPr="00355E53">
              <w:rPr>
                <w:color w:val="FF0000"/>
              </w:rPr>
              <w:t xml:space="preserve"> </w:t>
            </w:r>
            <w:r>
              <w:t>it may request a measurement gap in higher layer parameter [</w:t>
            </w:r>
            <w:r w:rsidRPr="006132AA">
              <w:t>X</w:t>
            </w:r>
            <w:r>
              <w:t xml:space="preserve">YZ]. </w:t>
            </w:r>
          </w:p>
          <w:p w14:paraId="535EAE2E" w14:textId="77777777" w:rsidR="00355E53" w:rsidRDefault="00355E53" w:rsidP="00355E53">
            <w:pPr>
              <w:jc w:val="center"/>
            </w:pPr>
          </w:p>
          <w:p w14:paraId="25EDFA84" w14:textId="7A149B84" w:rsidR="00355E53" w:rsidRPr="00F13D07" w:rsidRDefault="00355E53" w:rsidP="00256EB2">
            <w:pPr>
              <w:jc w:val="center"/>
              <w:rPr>
                <w:i/>
                <w:iCs/>
              </w:rPr>
            </w:pPr>
            <w:r w:rsidRPr="00F13D07">
              <w:rPr>
                <w:i/>
                <w:iCs/>
              </w:rPr>
              <w:t>&lt;omitted text&gt;</w:t>
            </w:r>
          </w:p>
        </w:tc>
      </w:tr>
    </w:tbl>
    <w:p w14:paraId="148B1132" w14:textId="77777777" w:rsidR="00355E53" w:rsidRDefault="00355E53" w:rsidP="00355E53">
      <w:pPr>
        <w:pStyle w:val="00Text"/>
      </w:pPr>
    </w:p>
    <w:p w14:paraId="2BBB69CF" w14:textId="77777777" w:rsidR="0045137E" w:rsidRDefault="00BE287D" w:rsidP="00355E53">
      <w:pPr>
        <w:pStyle w:val="00Text"/>
      </w:pPr>
      <w:r>
        <w:t xml:space="preserve">As what is designed, the transmission of DL PRS resources in FR2 supports both TRP Tx beam sweeping and UE Rx beam sweeping. To support TRP Tx beam </w:t>
      </w:r>
      <w:r w:rsidR="00E10A5D">
        <w:t xml:space="preserve">sweeping, the UE is configured with one or more DL PRS resource sets for one TRP. Each set include ≥ </w:t>
      </w:r>
      <w:r w:rsidR="00E10A5D">
        <w:rPr>
          <w:rFonts w:hint="eastAsia"/>
        </w:rPr>
        <w:t>1</w:t>
      </w:r>
      <w:r w:rsidR="00E10A5D">
        <w:t xml:space="preserve"> DL PRS resources. Each DL PRS resource is associated with one spatial domain transmit filter, i.e., Tx beam. Thus, the UE can assume different Tx beams (i.e., different spatial domain transmit filters) are applied to different DL PRS resources.</w:t>
      </w:r>
      <w:r w:rsidR="00307FA0">
        <w:t xml:space="preserve"> The repetition of DL PRS resource can be used to support UE-side Rx beam sweeping. Within one transmission instance of one PRS resource set, each DL PRS resource is repeated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sidR="00307FA0">
        <w:t xml:space="preserve"> times in different slots. Since same Tx beam is applied to those repetitions of one PRS resource, the UE can apply different Rx beams to receive each repetition. </w:t>
      </w:r>
      <w:r w:rsidR="0045137E">
        <w:t>With this regard, for one PRS-RSRP measurement, the UE shall report whether Rx beam sweeping is performed for the reception of the corresponding DL PRS resource.</w:t>
      </w:r>
    </w:p>
    <w:p w14:paraId="7181DD1B" w14:textId="75FD331C" w:rsidR="0045137E" w:rsidRDefault="0045137E" w:rsidP="0045137E">
      <w:pPr>
        <w:pStyle w:val="000proposal"/>
      </w:pPr>
      <w:r w:rsidRPr="00155D90">
        <w:t xml:space="preserve">Proposal </w:t>
      </w:r>
      <w:r>
        <w:rPr>
          <w:rFonts w:hint="eastAsia"/>
        </w:rPr>
        <w:t>3</w:t>
      </w:r>
      <w:r w:rsidRPr="00155D90">
        <w:t xml:space="preserve">: </w:t>
      </w:r>
      <w:r>
        <w:t>For one DL PRS RSRP measurement, the UE may indicate whether Rx beam sweeping is performed for receiving the DL PRS resource.</w:t>
      </w:r>
    </w:p>
    <w:p w14:paraId="24E14787" w14:textId="1C495718" w:rsidR="0045137E" w:rsidRDefault="0045137E" w:rsidP="0045137E">
      <w:pPr>
        <w:pStyle w:val="00Text"/>
      </w:pPr>
      <w:r>
        <w:t>The following table provides corresponding text proposal for Proposal 3:</w:t>
      </w:r>
    </w:p>
    <w:tbl>
      <w:tblPr>
        <w:tblStyle w:val="TableGrid"/>
        <w:tblW w:w="0" w:type="auto"/>
        <w:tblLook w:val="04A0" w:firstRow="1" w:lastRow="0" w:firstColumn="1" w:lastColumn="0" w:noHBand="0" w:noVBand="1"/>
      </w:tblPr>
      <w:tblGrid>
        <w:gridCol w:w="9062"/>
      </w:tblGrid>
      <w:tr w:rsidR="0045137E" w14:paraId="5ABFC2C6" w14:textId="77777777" w:rsidTr="007937AD">
        <w:tc>
          <w:tcPr>
            <w:tcW w:w="9062" w:type="dxa"/>
          </w:tcPr>
          <w:p w14:paraId="5C09FF36" w14:textId="77777777" w:rsidR="0045137E" w:rsidRPr="008B25F7" w:rsidRDefault="0045137E" w:rsidP="007937AD">
            <w:pPr>
              <w:pStyle w:val="00Text"/>
              <w:spacing w:before="0" w:after="0" w:line="240" w:lineRule="auto"/>
              <w:rPr>
                <w:b/>
                <w:bCs/>
                <w:u w:val="single"/>
                <w:lang w:eastAsia="en-US"/>
              </w:rPr>
            </w:pPr>
            <w:r w:rsidRPr="008B25F7">
              <w:rPr>
                <w:b/>
                <w:bCs/>
                <w:u w:val="single"/>
              </w:rPr>
              <w:t>Text proposal for Proposals 1 and 2:</w:t>
            </w:r>
          </w:p>
          <w:p w14:paraId="0690AE9C" w14:textId="088C63E1" w:rsidR="0045137E" w:rsidRPr="008B25F7" w:rsidRDefault="0045137E" w:rsidP="007937AD">
            <w:pPr>
              <w:pStyle w:val="00Text"/>
              <w:spacing w:before="0" w:after="0" w:line="240" w:lineRule="auto"/>
              <w:rPr>
                <w:b/>
                <w:bCs/>
                <w:u w:val="single"/>
              </w:rPr>
            </w:pPr>
            <w:r w:rsidRPr="008B25F7">
              <w:rPr>
                <w:b/>
                <w:bCs/>
                <w:u w:val="single"/>
              </w:rPr>
              <w:t>In TS 38.21</w:t>
            </w:r>
            <w:r w:rsidR="008B25F7" w:rsidRPr="008B25F7">
              <w:rPr>
                <w:b/>
                <w:bCs/>
                <w:u w:val="single"/>
              </w:rPr>
              <w:t>4</w:t>
            </w:r>
            <w:r w:rsidRPr="008B25F7">
              <w:rPr>
                <w:b/>
                <w:bCs/>
                <w:u w:val="single"/>
              </w:rPr>
              <w:t>:</w:t>
            </w:r>
          </w:p>
          <w:p w14:paraId="7787510A" w14:textId="77777777" w:rsidR="0045137E" w:rsidRPr="008B25F7" w:rsidRDefault="0045137E" w:rsidP="007937AD">
            <w:pPr>
              <w:pStyle w:val="00Text"/>
              <w:spacing w:before="0" w:after="0" w:line="240" w:lineRule="auto"/>
            </w:pPr>
            <w:r w:rsidRPr="008B25F7">
              <w:t>Section 5.1.6.4</w:t>
            </w:r>
            <w:r w:rsidRPr="008B25F7">
              <w:tab/>
              <w:t>PRS reception procedure</w:t>
            </w:r>
          </w:p>
          <w:p w14:paraId="1D3CD995" w14:textId="77777777" w:rsidR="0045137E" w:rsidRDefault="0045137E" w:rsidP="007937AD">
            <w:pPr>
              <w:jc w:val="center"/>
            </w:pPr>
          </w:p>
          <w:p w14:paraId="4273E0CD" w14:textId="77777777" w:rsidR="0045137E" w:rsidRPr="00F13D07" w:rsidRDefault="0045137E" w:rsidP="007937AD">
            <w:pPr>
              <w:jc w:val="center"/>
              <w:rPr>
                <w:i/>
                <w:iCs/>
              </w:rPr>
            </w:pPr>
            <w:r w:rsidRPr="00F13D07">
              <w:rPr>
                <w:i/>
                <w:iCs/>
              </w:rPr>
              <w:t>&lt;omitted text&gt;</w:t>
            </w:r>
          </w:p>
          <w:p w14:paraId="42B985B6" w14:textId="390F6962" w:rsidR="0045137E" w:rsidRPr="0045137E" w:rsidRDefault="0045137E" w:rsidP="0045137E">
            <w:pPr>
              <w:rPr>
                <w:color w:val="FF0000"/>
              </w:rPr>
            </w:pPr>
            <w:r>
              <w:t xml:space="preserve">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 </w:t>
            </w:r>
            <w:r w:rsidRPr="0045137E">
              <w:rPr>
                <w:color w:val="FF0000"/>
              </w:rPr>
              <w:t xml:space="preserve">When UE reports one DL PRS RSRP measurement, the UE may indicate whether the DL PRS RSRP measurement has been performed using multiple different spatial domain receive filters for receiving the corresponding PRS resource. </w:t>
            </w:r>
          </w:p>
          <w:p w14:paraId="4AB75B73" w14:textId="77777777" w:rsidR="0045137E" w:rsidRDefault="0045137E" w:rsidP="007937AD">
            <w:pPr>
              <w:jc w:val="center"/>
            </w:pPr>
          </w:p>
          <w:p w14:paraId="773C2E0E" w14:textId="77777777" w:rsidR="0045137E" w:rsidRPr="00F13D07" w:rsidRDefault="0045137E" w:rsidP="007937AD">
            <w:pPr>
              <w:jc w:val="center"/>
              <w:rPr>
                <w:i/>
                <w:iCs/>
              </w:rPr>
            </w:pPr>
            <w:r w:rsidRPr="00F13D07">
              <w:rPr>
                <w:i/>
                <w:iCs/>
              </w:rPr>
              <w:t>&lt;omitted text&gt;</w:t>
            </w:r>
          </w:p>
        </w:tc>
      </w:tr>
    </w:tbl>
    <w:p w14:paraId="449EFB46" w14:textId="221A982E" w:rsidR="0045137E" w:rsidRDefault="0045137E" w:rsidP="0045137E">
      <w:pPr>
        <w:pStyle w:val="00Text"/>
      </w:pPr>
    </w:p>
    <w:p w14:paraId="714CD7D4" w14:textId="0B3339A5" w:rsidR="0045137E" w:rsidRDefault="0085259B" w:rsidP="0045137E">
      <w:pPr>
        <w:pStyle w:val="00Text"/>
      </w:pPr>
      <w:r>
        <w:t>The following table includes one text proposal for RSTD measurement:</w:t>
      </w:r>
    </w:p>
    <w:tbl>
      <w:tblPr>
        <w:tblStyle w:val="TableGrid"/>
        <w:tblW w:w="0" w:type="auto"/>
        <w:tblLook w:val="04A0" w:firstRow="1" w:lastRow="0" w:firstColumn="1" w:lastColumn="0" w:noHBand="0" w:noVBand="1"/>
      </w:tblPr>
      <w:tblGrid>
        <w:gridCol w:w="9062"/>
      </w:tblGrid>
      <w:tr w:rsidR="0085259B" w14:paraId="74E7E4FD" w14:textId="77777777" w:rsidTr="007937AD">
        <w:tc>
          <w:tcPr>
            <w:tcW w:w="9062" w:type="dxa"/>
          </w:tcPr>
          <w:p w14:paraId="09604CCA" w14:textId="77777777" w:rsidR="0085259B" w:rsidRPr="00956007" w:rsidRDefault="0085259B" w:rsidP="007937AD">
            <w:pPr>
              <w:pStyle w:val="00Text"/>
              <w:spacing w:before="0" w:after="0" w:line="240" w:lineRule="auto"/>
              <w:rPr>
                <w:b/>
                <w:bCs/>
                <w:u w:val="single"/>
                <w:lang w:eastAsia="en-US"/>
              </w:rPr>
            </w:pPr>
            <w:r w:rsidRPr="00956007">
              <w:rPr>
                <w:b/>
                <w:bCs/>
                <w:u w:val="single"/>
              </w:rPr>
              <w:t>Text proposal for Proposals 1 and 2:</w:t>
            </w:r>
          </w:p>
          <w:p w14:paraId="4E6E9741" w14:textId="77777777" w:rsidR="0085259B" w:rsidRPr="00956007" w:rsidRDefault="0085259B" w:rsidP="007937AD">
            <w:pPr>
              <w:pStyle w:val="00Text"/>
              <w:spacing w:before="0" w:after="0" w:line="240" w:lineRule="auto"/>
              <w:rPr>
                <w:b/>
                <w:bCs/>
                <w:u w:val="single"/>
              </w:rPr>
            </w:pPr>
            <w:r w:rsidRPr="00956007">
              <w:rPr>
                <w:b/>
                <w:bCs/>
                <w:u w:val="single"/>
              </w:rPr>
              <w:t>In TS 38.213:</w:t>
            </w:r>
          </w:p>
          <w:p w14:paraId="03AD8976" w14:textId="77777777" w:rsidR="0085259B" w:rsidRPr="00956007" w:rsidRDefault="0085259B" w:rsidP="007937AD">
            <w:pPr>
              <w:pStyle w:val="00Text"/>
              <w:spacing w:before="0" w:after="0" w:line="240" w:lineRule="auto"/>
            </w:pPr>
            <w:r w:rsidRPr="00956007">
              <w:t>Section 5.1.6.4</w:t>
            </w:r>
            <w:r w:rsidRPr="00956007">
              <w:tab/>
              <w:t>PRS reception procedure</w:t>
            </w:r>
          </w:p>
          <w:p w14:paraId="337F161C" w14:textId="77777777" w:rsidR="0085259B" w:rsidRDefault="0085259B" w:rsidP="007937AD">
            <w:pPr>
              <w:jc w:val="center"/>
            </w:pPr>
          </w:p>
          <w:p w14:paraId="2D800A63" w14:textId="77777777" w:rsidR="0085259B" w:rsidRPr="00F13D07" w:rsidRDefault="0085259B" w:rsidP="007937AD">
            <w:pPr>
              <w:jc w:val="center"/>
              <w:rPr>
                <w:i/>
                <w:iCs/>
              </w:rPr>
            </w:pPr>
            <w:r w:rsidRPr="00F13D07">
              <w:rPr>
                <w:i/>
                <w:iCs/>
              </w:rPr>
              <w:t>&lt;omitted text&gt;</w:t>
            </w:r>
          </w:p>
          <w:p w14:paraId="246D3363" w14:textId="6CE4E0FC" w:rsidR="0085259B" w:rsidRDefault="0085259B" w:rsidP="00956007">
            <w:pPr>
              <w:jc w:val="both"/>
            </w:pPr>
            <w:r>
              <w:t>The UE may be indicated by the network that a DL PRS resources</w:t>
            </w:r>
            <w:r w:rsidR="00956007">
              <w:t xml:space="preserve"> </w:t>
            </w:r>
            <w:r w:rsidR="00956007" w:rsidRPr="00956007">
              <w:rPr>
                <w:color w:val="FF0000"/>
              </w:rPr>
              <w:t>or a subset of DL PRS resources or a DL PRS resource set</w:t>
            </w:r>
            <w:r w:rsidRPr="00956007">
              <w:rPr>
                <w:color w:val="FF0000"/>
              </w:rPr>
              <w:t xml:space="preserve"> </w:t>
            </w:r>
            <w:r>
              <w:t xml:space="preserve">can be used as the reference for the RSTD measurement in a higher layer parameter </w:t>
            </w:r>
            <w:r w:rsidRPr="008D5661">
              <w:rPr>
                <w:i/>
              </w:rPr>
              <w:t>DL-PRS-RstdReferenceInfo</w:t>
            </w:r>
            <w:r>
              <w:t>. T</w:t>
            </w:r>
            <w:r w:rsidRPr="00E55808">
              <w:t xml:space="preserve">he reference time indicated by the network to the UE can also be used by the UE to determine how to apply higher layer parameters DL-PRS-expectedRSTD and DL-PRS-expectedRSTD-uncertainty. The UE expects the reference time to be indicated whenever it is expected to receive the DL PRS. </w:t>
            </w:r>
            <w:r w:rsidRPr="00670AF8">
              <w:t xml:space="preserve">This reference time provided by </w:t>
            </w:r>
            <w:r w:rsidRPr="00670AF8">
              <w:rPr>
                <w:i/>
              </w:rPr>
              <w:t>DL-PRS-RstdReferenceInfo</w:t>
            </w:r>
            <w:r w:rsidRPr="00670AF8">
              <w:t xml:space="preserve"> may include an [ID], a PRS resource set ID, and optionally a single PRS resource ID or a list of PRS resource IDs</w:t>
            </w:r>
            <w:r>
              <w:t xml:space="preserve">. The UE may use different DL PRS resources or a different DL PRS resource set to determine the reference time for the RSTD measurement as long as the condition that the DL PRS resources used belong to a single DL PRS resource set is met. If the UE chooses to use a different reference time than indicated by the network, then it is expected to report the DL PRS resource ID(s) or the DL PRS resource set ID used to determine the reference. </w:t>
            </w:r>
          </w:p>
          <w:p w14:paraId="455DB1AF" w14:textId="77777777" w:rsidR="0085259B" w:rsidRDefault="0085259B" w:rsidP="007937AD">
            <w:pPr>
              <w:jc w:val="center"/>
            </w:pPr>
          </w:p>
          <w:p w14:paraId="367656AC" w14:textId="77777777" w:rsidR="0085259B" w:rsidRPr="00F13D07" w:rsidRDefault="0085259B" w:rsidP="007937AD">
            <w:pPr>
              <w:jc w:val="center"/>
              <w:rPr>
                <w:i/>
                <w:iCs/>
              </w:rPr>
            </w:pPr>
            <w:r w:rsidRPr="00F13D07">
              <w:rPr>
                <w:i/>
                <w:iCs/>
              </w:rPr>
              <w:t>&lt;omitted text&gt;</w:t>
            </w:r>
          </w:p>
        </w:tc>
      </w:tr>
    </w:tbl>
    <w:p w14:paraId="473730F4" w14:textId="6475C27D" w:rsidR="0085259B" w:rsidRDefault="0085259B" w:rsidP="0045137E">
      <w:pPr>
        <w:pStyle w:val="00Text"/>
      </w:pPr>
    </w:p>
    <w:p w14:paraId="14B32D13" w14:textId="7C9F31C6" w:rsidR="00084073" w:rsidRDefault="000F7DF4" w:rsidP="0045137E">
      <w:pPr>
        <w:pStyle w:val="00Text"/>
      </w:pPr>
      <w:r>
        <w:t xml:space="preserve">We made on working assumption on UE Rx-Tx time difference measurement in RAN1#98bis. </w:t>
      </w:r>
      <w:r w:rsidR="00084073">
        <w:t xml:space="preserve">The UE Rx-Tx time difference is defined as the difference between the UE received timing of a downlink subframe which can be determined from one DL PRS resource or PRS resource set and the UE transmitting timing of uplink subframe. </w:t>
      </w:r>
      <w:r w:rsidR="00E36E6F">
        <w:t xml:space="preserve">As we agreed for release 16, the timing advance for SRS for positioning follows the one configured for the serving cell. Therefore, the UL transmitting timing of uplink subframe shall be derived according to the timing advance of the serving cell. The UE does not derive it based on one SRS resource or one SRS resource set. Therefore, it does not make sense technically to configure the UE to report multiple Rx-Tx time difference measurement corresponding to some particular SRS resource or SRS resource set. </w:t>
      </w:r>
      <w:r>
        <w:t xml:space="preserve"> We suggest to revise the working assumption as follows</w:t>
      </w:r>
    </w:p>
    <w:p w14:paraId="20EA4807" w14:textId="76793826" w:rsidR="00E36E6F" w:rsidRDefault="00E36E6F" w:rsidP="00E36E6F">
      <w:pPr>
        <w:pStyle w:val="000proposal"/>
      </w:pPr>
      <w:r w:rsidRPr="00155D90">
        <w:t xml:space="preserve">Proposal </w:t>
      </w:r>
      <w:r>
        <w:t>4</w:t>
      </w:r>
      <w:r w:rsidRPr="00155D90">
        <w:t xml:space="preserve">: </w:t>
      </w:r>
      <w:r w:rsidR="000F7DF4">
        <w:t>Confirm the working assumption with the revision:</w:t>
      </w:r>
    </w:p>
    <w:p w14:paraId="02F3DE9D" w14:textId="60E5EE9B" w:rsidR="000F7DF4" w:rsidRDefault="000F7DF4" w:rsidP="000F7DF4">
      <w:pPr>
        <w:pStyle w:val="000proposal"/>
        <w:numPr>
          <w:ilvl w:val="0"/>
          <w:numId w:val="47"/>
        </w:numPr>
      </w:pPr>
      <w:r>
        <w:t xml:space="preserve">A UE can be configured to report multiple Rx–Tx time difference measurements </w:t>
      </w:r>
      <w:r w:rsidRPr="000F7DF4">
        <w:rPr>
          <w:strike/>
        </w:rPr>
        <w:t xml:space="preserve">corresponding to a single SRS resource/resource set for positioning </w:t>
      </w:r>
      <w:r>
        <w:t xml:space="preserve">with each measurement corresponding to a single DL PRS resource/resource set. The DL PRS resource/resource sets can be in different positioning frequency layers. </w:t>
      </w:r>
    </w:p>
    <w:p w14:paraId="6FFF87D2" w14:textId="36B0BCAD" w:rsidR="000F7DF4" w:rsidRDefault="000F7DF4" w:rsidP="000F7DF4">
      <w:pPr>
        <w:pStyle w:val="000proposal"/>
        <w:numPr>
          <w:ilvl w:val="1"/>
          <w:numId w:val="47"/>
        </w:numPr>
      </w:pPr>
      <w:r>
        <w:t>The UE does not report the SRS for positioning resource or set ID used to measure UE Rx-Tx time difference.</w:t>
      </w:r>
    </w:p>
    <w:p w14:paraId="236C0B22" w14:textId="351367E5" w:rsidR="000F7DF4" w:rsidRDefault="000F7DF4" w:rsidP="000F7DF4">
      <w:pPr>
        <w:pStyle w:val="00Text"/>
      </w:pPr>
      <w:r>
        <w:t>The following table provides corresponding text proposal for Proposal 4:</w:t>
      </w:r>
    </w:p>
    <w:tbl>
      <w:tblPr>
        <w:tblStyle w:val="TableGrid"/>
        <w:tblW w:w="0" w:type="auto"/>
        <w:tblLook w:val="04A0" w:firstRow="1" w:lastRow="0" w:firstColumn="1" w:lastColumn="0" w:noHBand="0" w:noVBand="1"/>
      </w:tblPr>
      <w:tblGrid>
        <w:gridCol w:w="9062"/>
      </w:tblGrid>
      <w:tr w:rsidR="000F7DF4" w14:paraId="25C91F23" w14:textId="77777777" w:rsidTr="000F7DF4">
        <w:tc>
          <w:tcPr>
            <w:tcW w:w="9062" w:type="dxa"/>
          </w:tcPr>
          <w:p w14:paraId="5491BAFA" w14:textId="0B2B2809" w:rsidR="000F7DF4" w:rsidRPr="00956007" w:rsidRDefault="000F7DF4" w:rsidP="000F7DF4">
            <w:pPr>
              <w:pStyle w:val="00Text"/>
              <w:spacing w:before="0" w:after="0" w:line="240" w:lineRule="auto"/>
              <w:rPr>
                <w:b/>
                <w:bCs/>
                <w:u w:val="single"/>
                <w:lang w:eastAsia="en-US"/>
              </w:rPr>
            </w:pPr>
            <w:r w:rsidRPr="00956007">
              <w:rPr>
                <w:b/>
                <w:bCs/>
                <w:u w:val="single"/>
              </w:rPr>
              <w:t xml:space="preserve">Text proposal for Proposals </w:t>
            </w:r>
            <w:r w:rsidR="00126575">
              <w:rPr>
                <w:b/>
                <w:bCs/>
                <w:u w:val="single"/>
              </w:rPr>
              <w:t>4</w:t>
            </w:r>
            <w:r w:rsidRPr="00956007">
              <w:rPr>
                <w:b/>
                <w:bCs/>
                <w:u w:val="single"/>
              </w:rPr>
              <w:t>:</w:t>
            </w:r>
          </w:p>
          <w:p w14:paraId="75BEE55B" w14:textId="77777777" w:rsidR="000F7DF4" w:rsidRPr="00956007" w:rsidRDefault="000F7DF4" w:rsidP="000F7DF4">
            <w:pPr>
              <w:pStyle w:val="00Text"/>
              <w:spacing w:before="0" w:after="0" w:line="240" w:lineRule="auto"/>
              <w:rPr>
                <w:b/>
                <w:bCs/>
                <w:u w:val="single"/>
              </w:rPr>
            </w:pPr>
            <w:r w:rsidRPr="00956007">
              <w:rPr>
                <w:b/>
                <w:bCs/>
                <w:u w:val="single"/>
              </w:rPr>
              <w:t>In TS 38.213:</w:t>
            </w:r>
          </w:p>
          <w:p w14:paraId="3771BA69" w14:textId="77777777" w:rsidR="000F7DF4" w:rsidRPr="00956007" w:rsidRDefault="000F7DF4" w:rsidP="000F7DF4">
            <w:pPr>
              <w:pStyle w:val="00Text"/>
              <w:spacing w:before="0" w:after="0" w:line="240" w:lineRule="auto"/>
            </w:pPr>
            <w:r w:rsidRPr="00956007">
              <w:t>Section 5.1.6.4</w:t>
            </w:r>
            <w:r w:rsidRPr="00956007">
              <w:tab/>
              <w:t>PRS reception procedure</w:t>
            </w:r>
          </w:p>
          <w:p w14:paraId="7807B7F0" w14:textId="5A0E0F4D" w:rsidR="000F7DF4" w:rsidRPr="00F13D07" w:rsidRDefault="000F7DF4" w:rsidP="000F7DF4">
            <w:pPr>
              <w:jc w:val="center"/>
              <w:rPr>
                <w:i/>
                <w:iCs/>
              </w:rPr>
            </w:pPr>
            <w:r w:rsidRPr="00F13D07">
              <w:rPr>
                <w:i/>
                <w:iCs/>
              </w:rPr>
              <w:t>&lt;omitted text&gt;</w:t>
            </w:r>
          </w:p>
          <w:p w14:paraId="686DE545" w14:textId="77777777" w:rsidR="000F7DF4" w:rsidRDefault="000F7DF4" w:rsidP="000F7DF4">
            <w:pPr>
              <w:jc w:val="center"/>
            </w:pPr>
          </w:p>
          <w:p w14:paraId="3CF88349" w14:textId="75ABD2EF" w:rsidR="000F7DF4" w:rsidRDefault="000F7DF4" w:rsidP="000F7DF4">
            <w:r>
              <w:t xml:space="preserve">The UE can be configured in higher layer parameter </w:t>
            </w:r>
            <w:r w:rsidRPr="00251682">
              <w:rPr>
                <w:i/>
              </w:rPr>
              <w:t>UE Rx-Tx Time-MeasRequestInfo</w:t>
            </w:r>
            <w:r>
              <w:t xml:space="preserve"> to report multiple UE Rx-Tx time difference measurements</w:t>
            </w:r>
            <w:r w:rsidR="00F44037">
              <w:rPr>
                <w:rFonts w:ascii="SimSun" w:eastAsia="SimSun" w:hAnsi="SimSun" w:cs="SimSun" w:hint="eastAsia"/>
                <w:lang w:eastAsia="zh-CN"/>
              </w:rPr>
              <w:t>.</w:t>
            </w:r>
            <w:r w:rsidRPr="00F44037">
              <w:rPr>
                <w:strike/>
                <w:color w:val="FF0000"/>
              </w:rPr>
              <w:t>corresponding to a single configured SRS resource or resource set for positioning.</w:t>
            </w:r>
            <w:r w:rsidRPr="00F44037">
              <w:rPr>
                <w:color w:val="FF0000"/>
              </w:rPr>
              <w:t xml:space="preserve"> </w:t>
            </w:r>
            <w:r>
              <w:t xml:space="preserve">Each measurement corresponds to a single received DL PRS resource or resource set which can be in difference positioning frequency layers. </w:t>
            </w:r>
          </w:p>
          <w:p w14:paraId="0D9D0EEC" w14:textId="77777777" w:rsidR="000F7DF4" w:rsidRDefault="000F7DF4" w:rsidP="000F7DF4">
            <w:pPr>
              <w:jc w:val="center"/>
            </w:pPr>
          </w:p>
          <w:p w14:paraId="7D2594C4" w14:textId="382E57FC" w:rsidR="000F7DF4" w:rsidRPr="00F13D07" w:rsidRDefault="000F7DF4" w:rsidP="003950D0">
            <w:pPr>
              <w:jc w:val="center"/>
              <w:rPr>
                <w:i/>
                <w:iCs/>
              </w:rPr>
            </w:pPr>
            <w:r w:rsidRPr="00F13D07">
              <w:rPr>
                <w:i/>
                <w:iCs/>
              </w:rPr>
              <w:t>&lt;omitted text&gt;</w:t>
            </w:r>
          </w:p>
        </w:tc>
      </w:tr>
    </w:tbl>
    <w:p w14:paraId="4485894B" w14:textId="0E38CE44" w:rsidR="000F7DF4" w:rsidRDefault="000F7DF4" w:rsidP="000F7DF4">
      <w:pPr>
        <w:pStyle w:val="00Text"/>
      </w:pPr>
    </w:p>
    <w:p w14:paraId="3015F5EB" w14:textId="77777777" w:rsidR="0091365D" w:rsidRDefault="00EB5853" w:rsidP="003D19AB">
      <w:pPr>
        <w:pStyle w:val="00Text"/>
      </w:pPr>
      <w:r>
        <w:t xml:space="preserve">The RSRP of DL PRS resource shall be only measured from the DL PRS resource configured for RSRP measurement within the measurement frequency bandwidth and in the configured measurement occasions. However, the description on RSRP of DL PRS in TS 38.215 does not specify that clearly. The description of UL RTOA in TS 38.215 is accurate. </w:t>
      </w:r>
      <w:r w:rsidR="00126575">
        <w:t xml:space="preserve">The UL RTOA is defined with respect to the subframe timing associated with the UE and SRS resource for positioning is used to determine the received UL subframe timing of the first arrival path of the UE. However, the description in 38.215 seems to imply that the UL </w:t>
      </w:r>
      <w:r w:rsidR="00126575">
        <w:rPr>
          <w:rFonts w:hint="eastAsia"/>
        </w:rPr>
        <w:t>RTOA</w:t>
      </w:r>
      <w:r w:rsidR="00126575">
        <w:t xml:space="preserve"> </w:t>
      </w:r>
      <w:r w:rsidR="00126575">
        <w:rPr>
          <w:rFonts w:hint="eastAsia"/>
        </w:rPr>
        <w:t>is</w:t>
      </w:r>
      <w:r w:rsidR="00126575">
        <w:t xml:space="preserve"> </w:t>
      </w:r>
      <w:r w:rsidR="00126575">
        <w:rPr>
          <w:rFonts w:hint="eastAsia"/>
        </w:rPr>
        <w:t>estimated</w:t>
      </w:r>
      <w:r w:rsidR="00126575">
        <w:t xml:space="preserve"> </w:t>
      </w:r>
      <w:r w:rsidR="00126575">
        <w:rPr>
          <w:rFonts w:hint="eastAsia"/>
        </w:rPr>
        <w:t>from</w:t>
      </w:r>
      <w:r w:rsidR="00126575">
        <w:t xml:space="preserve"> the timing of the uplink subframe, but not the timing estimated from the SRS for positioning. </w:t>
      </w:r>
    </w:p>
    <w:p w14:paraId="0B99B9CF" w14:textId="60DF51FD" w:rsidR="00126575" w:rsidRDefault="00126575" w:rsidP="00126575">
      <w:pPr>
        <w:pStyle w:val="000proposal"/>
      </w:pPr>
      <w:r w:rsidRPr="00155D90">
        <w:lastRenderedPageBreak/>
        <w:t xml:space="preserve">Proposal </w:t>
      </w:r>
      <w:r>
        <w:t>5</w:t>
      </w:r>
      <w:r w:rsidRPr="00155D90">
        <w:t xml:space="preserve">: </w:t>
      </w:r>
      <w:r w:rsidR="003D19AB">
        <w:t xml:space="preserve">Correct </w:t>
      </w:r>
      <w:r>
        <w:t>the definition of DL PRS-RSRP and UL RTOA in TS 38.215.</w:t>
      </w:r>
    </w:p>
    <w:p w14:paraId="4A35CB99" w14:textId="353DA05E" w:rsidR="00126575" w:rsidRDefault="00126575" w:rsidP="00126575">
      <w:pPr>
        <w:pStyle w:val="00Text"/>
      </w:pPr>
      <w:r>
        <w:t>The following table provides corresponding text proposal for Proposal 5:</w:t>
      </w:r>
    </w:p>
    <w:tbl>
      <w:tblPr>
        <w:tblStyle w:val="TableGrid"/>
        <w:tblW w:w="0" w:type="auto"/>
        <w:tblLook w:val="04A0" w:firstRow="1" w:lastRow="0" w:firstColumn="1" w:lastColumn="0" w:noHBand="0" w:noVBand="1"/>
      </w:tblPr>
      <w:tblGrid>
        <w:gridCol w:w="9062"/>
      </w:tblGrid>
      <w:tr w:rsidR="00126575" w14:paraId="652EFF61" w14:textId="77777777" w:rsidTr="00126575">
        <w:tc>
          <w:tcPr>
            <w:tcW w:w="9062" w:type="dxa"/>
          </w:tcPr>
          <w:p w14:paraId="6265C044" w14:textId="019ABC98" w:rsidR="00126575" w:rsidRPr="00956007" w:rsidRDefault="00126575" w:rsidP="00126575">
            <w:pPr>
              <w:pStyle w:val="00Text"/>
              <w:spacing w:before="0" w:after="0" w:line="240" w:lineRule="auto"/>
              <w:rPr>
                <w:b/>
                <w:bCs/>
                <w:u w:val="single"/>
                <w:lang w:eastAsia="en-US"/>
              </w:rPr>
            </w:pPr>
            <w:r w:rsidRPr="00956007">
              <w:rPr>
                <w:b/>
                <w:bCs/>
                <w:u w:val="single"/>
              </w:rPr>
              <w:t xml:space="preserve">Text proposal for Proposals </w:t>
            </w:r>
            <w:r>
              <w:rPr>
                <w:b/>
                <w:bCs/>
                <w:u w:val="single"/>
              </w:rPr>
              <w:t>5</w:t>
            </w:r>
            <w:r w:rsidRPr="00956007">
              <w:rPr>
                <w:b/>
                <w:bCs/>
                <w:u w:val="single"/>
              </w:rPr>
              <w:t>:</w:t>
            </w:r>
          </w:p>
          <w:p w14:paraId="748DD361" w14:textId="30DB021C" w:rsidR="00126575" w:rsidRPr="00956007" w:rsidRDefault="00126575" w:rsidP="00126575">
            <w:pPr>
              <w:pStyle w:val="00Text"/>
              <w:spacing w:before="0" w:after="0" w:line="240" w:lineRule="auto"/>
              <w:rPr>
                <w:b/>
                <w:bCs/>
                <w:u w:val="single"/>
              </w:rPr>
            </w:pPr>
            <w:r w:rsidRPr="00956007">
              <w:rPr>
                <w:b/>
                <w:bCs/>
                <w:u w:val="single"/>
              </w:rPr>
              <w:t>In TS 38.21</w:t>
            </w:r>
            <w:r>
              <w:rPr>
                <w:b/>
                <w:bCs/>
                <w:u w:val="single"/>
              </w:rPr>
              <w:t>5</w:t>
            </w:r>
            <w:r w:rsidRPr="00956007">
              <w:rPr>
                <w:b/>
                <w:bCs/>
                <w:u w:val="single"/>
              </w:rPr>
              <w:t>:</w:t>
            </w:r>
          </w:p>
          <w:p w14:paraId="0FD7F0A0" w14:textId="5475FEE9" w:rsidR="00126575" w:rsidRPr="00F13D07" w:rsidRDefault="00126575" w:rsidP="00126575">
            <w:pPr>
              <w:jc w:val="center"/>
              <w:rPr>
                <w:i/>
                <w:iCs/>
              </w:rPr>
            </w:pPr>
            <w:r w:rsidRPr="00F13D07">
              <w:rPr>
                <w:i/>
                <w:iCs/>
              </w:rPr>
              <w:t>&lt;omitted text&gt;</w:t>
            </w:r>
          </w:p>
          <w:p w14:paraId="4DC11E90" w14:textId="04BE6610" w:rsidR="00126575" w:rsidRDefault="00126575" w:rsidP="00126575">
            <w:pPr>
              <w:jc w:val="center"/>
            </w:pPr>
          </w:p>
          <w:p w14:paraId="219DD97C" w14:textId="77777777" w:rsidR="0091365D" w:rsidRPr="003D19AB" w:rsidRDefault="0091365D" w:rsidP="003D19AB">
            <w:pPr>
              <w:pStyle w:val="Heading3"/>
              <w:numPr>
                <w:ilvl w:val="0"/>
                <w:numId w:val="0"/>
              </w:numPr>
              <w:ind w:left="1145" w:hanging="900"/>
              <w:outlineLvl w:val="2"/>
              <w:rPr>
                <w:sz w:val="20"/>
                <w:szCs w:val="20"/>
              </w:rPr>
            </w:pPr>
            <w:r w:rsidRPr="003D19AB">
              <w:rPr>
                <w:sz w:val="20"/>
                <w:szCs w:val="20"/>
              </w:rPr>
              <w:t>5.1.aa</w:t>
            </w:r>
            <w:r w:rsidRPr="003D19AB">
              <w:rPr>
                <w:sz w:val="20"/>
                <w:szCs w:val="20"/>
              </w:rPr>
              <w:tab/>
              <w:t>DL PRS reference signal received power (DL PRS-RSRP)</w:t>
            </w:r>
          </w:p>
          <w:p w14:paraId="39A29A1C" w14:textId="77777777" w:rsidR="00126575" w:rsidRPr="003D19AB" w:rsidRDefault="00126575" w:rsidP="00126575">
            <w:pPr>
              <w:pStyle w:val="TH"/>
              <w:rPr>
                <w:lang w:val="en-US"/>
              </w:rPr>
            </w:pPr>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74"/>
              <w:gridCol w:w="6683"/>
            </w:tblGrid>
            <w:tr w:rsidR="00126575" w:rsidRPr="00126575" w14:paraId="5F336D41" w14:textId="77777777" w:rsidTr="00126575">
              <w:trPr>
                <w:cantSplit/>
                <w:trHeight w:val="1815"/>
                <w:jc w:val="center"/>
              </w:trPr>
              <w:tc>
                <w:tcPr>
                  <w:tcW w:w="1674" w:type="dxa"/>
                </w:tcPr>
                <w:p w14:paraId="2DFEE9EE" w14:textId="77777777" w:rsidR="00126575" w:rsidRPr="00126575" w:rsidRDefault="00126575" w:rsidP="00126575">
                  <w:pPr>
                    <w:pStyle w:val="TAL"/>
                    <w:rPr>
                      <w:b/>
                      <w:sz w:val="16"/>
                      <w:szCs w:val="18"/>
                    </w:rPr>
                  </w:pPr>
                  <w:r w:rsidRPr="00126575">
                    <w:rPr>
                      <w:b/>
                      <w:sz w:val="16"/>
                      <w:szCs w:val="18"/>
                    </w:rPr>
                    <w:t>Definition</w:t>
                  </w:r>
                </w:p>
              </w:tc>
              <w:tc>
                <w:tcPr>
                  <w:tcW w:w="6683" w:type="dxa"/>
                </w:tcPr>
                <w:p w14:paraId="27612D6C" w14:textId="77777777" w:rsidR="00126575" w:rsidRPr="00126575" w:rsidRDefault="00126575" w:rsidP="00126575">
                  <w:pPr>
                    <w:pStyle w:val="TAL"/>
                    <w:rPr>
                      <w:sz w:val="16"/>
                      <w:szCs w:val="18"/>
                    </w:rPr>
                  </w:pPr>
                  <w:r w:rsidRPr="00126575">
                    <w:rPr>
                      <w:sz w:val="16"/>
                      <w:szCs w:val="18"/>
                    </w:rPr>
                    <w:t xml:space="preserve">DL PRS reference signal received power (DL PRS-RSRP), is defined as the linear average over the power contributions (in [W]) of the resource elements that carry DL PRS reference signals configured for RSRP measurements within the considered measurement frequency bandwidth </w:t>
                  </w:r>
                  <w:r w:rsidRPr="00126575">
                    <w:rPr>
                      <w:color w:val="FF0000"/>
                      <w:sz w:val="16"/>
                      <w:szCs w:val="18"/>
                    </w:rPr>
                    <w:t>in the configured measurement time occasions.</w:t>
                  </w:r>
                </w:p>
                <w:p w14:paraId="56185988" w14:textId="77777777" w:rsidR="00126575" w:rsidRPr="00126575" w:rsidRDefault="00126575" w:rsidP="00126575">
                  <w:pPr>
                    <w:pStyle w:val="TAL"/>
                    <w:rPr>
                      <w:sz w:val="16"/>
                      <w:szCs w:val="18"/>
                    </w:rPr>
                  </w:pPr>
                </w:p>
                <w:p w14:paraId="7F2F9350" w14:textId="77777777" w:rsidR="00126575" w:rsidRPr="00126575" w:rsidRDefault="00126575" w:rsidP="00126575">
                  <w:pPr>
                    <w:pStyle w:val="TAL"/>
                    <w:rPr>
                      <w:sz w:val="16"/>
                      <w:szCs w:val="18"/>
                    </w:rPr>
                  </w:pPr>
                  <w:r w:rsidRPr="00126575">
                    <w:rPr>
                      <w:sz w:val="16"/>
                      <w:szCs w:val="18"/>
                    </w:rPr>
                    <w:t>For frequency range 1, the reference point for the DL PRS-RSRP shall be the antenna connector of the UE. For frequency range 2, DL PRS-RSRP shall be measured based on the combined signal from antenna elements corresponding to a given receiver branch. For frequency range 1 and 2, if receiver diversity is in use by the UE, the reported DL PRS-RSRP value shall not be lower than the corresponding DL PRS-RSRP of any of the individual receiver branches.</w:t>
                  </w:r>
                </w:p>
              </w:tc>
            </w:tr>
            <w:tr w:rsidR="00126575" w:rsidRPr="00126575" w14:paraId="2FD1CAB2" w14:textId="77777777" w:rsidTr="00126575">
              <w:trPr>
                <w:cantSplit/>
                <w:trHeight w:val="366"/>
                <w:jc w:val="center"/>
              </w:trPr>
              <w:tc>
                <w:tcPr>
                  <w:tcW w:w="1674" w:type="dxa"/>
                </w:tcPr>
                <w:p w14:paraId="52F346EE" w14:textId="77777777" w:rsidR="00126575" w:rsidRPr="00126575" w:rsidRDefault="00126575" w:rsidP="00126575">
                  <w:pPr>
                    <w:pStyle w:val="TAL"/>
                    <w:rPr>
                      <w:b/>
                      <w:sz w:val="16"/>
                      <w:szCs w:val="18"/>
                    </w:rPr>
                  </w:pPr>
                  <w:r w:rsidRPr="00126575">
                    <w:rPr>
                      <w:b/>
                      <w:sz w:val="16"/>
                      <w:szCs w:val="18"/>
                    </w:rPr>
                    <w:t>Applicable for</w:t>
                  </w:r>
                </w:p>
              </w:tc>
              <w:tc>
                <w:tcPr>
                  <w:tcW w:w="6683" w:type="dxa"/>
                </w:tcPr>
                <w:p w14:paraId="59F4FD03" w14:textId="77777777" w:rsidR="00126575" w:rsidRPr="00126575" w:rsidRDefault="00126575" w:rsidP="00126575">
                  <w:pPr>
                    <w:pStyle w:val="TAL"/>
                    <w:rPr>
                      <w:sz w:val="16"/>
                      <w:szCs w:val="18"/>
                    </w:rPr>
                  </w:pPr>
                  <w:r w:rsidRPr="00126575">
                    <w:rPr>
                      <w:sz w:val="16"/>
                      <w:szCs w:val="18"/>
                    </w:rPr>
                    <w:t>RRC_CONNECTED intra-frequency,</w:t>
                  </w:r>
                </w:p>
                <w:p w14:paraId="269B5327" w14:textId="77777777" w:rsidR="00126575" w:rsidRPr="00126575" w:rsidRDefault="00126575" w:rsidP="00126575">
                  <w:pPr>
                    <w:pStyle w:val="TAL"/>
                    <w:rPr>
                      <w:sz w:val="16"/>
                      <w:szCs w:val="18"/>
                    </w:rPr>
                  </w:pPr>
                  <w:r w:rsidRPr="00126575">
                    <w:rPr>
                      <w:sz w:val="16"/>
                      <w:szCs w:val="18"/>
                    </w:rPr>
                    <w:t>RRC_CONNECTED inter-frequency</w:t>
                  </w:r>
                </w:p>
              </w:tc>
            </w:tr>
          </w:tbl>
          <w:p w14:paraId="175E2EEF" w14:textId="77777777" w:rsidR="00126575" w:rsidRDefault="00126575" w:rsidP="00126575">
            <w:pPr>
              <w:jc w:val="center"/>
            </w:pPr>
          </w:p>
          <w:p w14:paraId="6A36D428" w14:textId="609260DF" w:rsidR="00126575" w:rsidRPr="00F13D07" w:rsidRDefault="00126575" w:rsidP="00126575">
            <w:pPr>
              <w:jc w:val="center"/>
              <w:rPr>
                <w:i/>
                <w:iCs/>
              </w:rPr>
            </w:pPr>
            <w:r w:rsidRPr="00F13D07">
              <w:rPr>
                <w:i/>
                <w:iCs/>
              </w:rPr>
              <w:t>&lt;omitted text&gt;</w:t>
            </w:r>
          </w:p>
          <w:p w14:paraId="5D62EB0C" w14:textId="77777777" w:rsidR="0091365D" w:rsidRPr="003D19AB" w:rsidRDefault="0091365D" w:rsidP="003D19AB">
            <w:pPr>
              <w:pStyle w:val="Heading3"/>
              <w:numPr>
                <w:ilvl w:val="0"/>
                <w:numId w:val="0"/>
              </w:numPr>
              <w:ind w:left="1172" w:hanging="837"/>
              <w:outlineLvl w:val="2"/>
              <w:rPr>
                <w:sz w:val="20"/>
                <w:szCs w:val="20"/>
              </w:rPr>
            </w:pPr>
            <w:r w:rsidRPr="003D19AB">
              <w:rPr>
                <w:sz w:val="20"/>
                <w:szCs w:val="20"/>
              </w:rPr>
              <w:t>5.2.aa</w:t>
            </w:r>
            <w:r w:rsidRPr="003D19AB">
              <w:rPr>
                <w:sz w:val="20"/>
                <w:szCs w:val="20"/>
              </w:rPr>
              <w:tab/>
              <w:t>UL Relative Time of Arrival (T</w:t>
            </w:r>
            <w:r w:rsidRPr="003D19AB">
              <w:rPr>
                <w:sz w:val="20"/>
                <w:szCs w:val="20"/>
                <w:vertAlign w:val="subscript"/>
              </w:rPr>
              <w:t>UL-RTOA</w:t>
            </w:r>
            <w:r w:rsidRPr="003D19AB">
              <w:rPr>
                <w:sz w:val="20"/>
                <w:szCs w:val="20"/>
              </w:rPr>
              <w:t>)</w:t>
            </w:r>
          </w:p>
          <w:p w14:paraId="6A9B2838" w14:textId="77777777" w:rsidR="0091365D" w:rsidRDefault="0091365D" w:rsidP="00126575">
            <w:pPr>
              <w:jc w:val="center"/>
            </w:pP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83"/>
              <w:gridCol w:w="6719"/>
            </w:tblGrid>
            <w:tr w:rsidR="00126575" w:rsidRPr="00775FEA" w14:paraId="440D1C51" w14:textId="77777777" w:rsidTr="00126575">
              <w:trPr>
                <w:cantSplit/>
                <w:trHeight w:val="1681"/>
                <w:jc w:val="center"/>
              </w:trPr>
              <w:tc>
                <w:tcPr>
                  <w:tcW w:w="1683" w:type="dxa"/>
                  <w:tcBorders>
                    <w:top w:val="single" w:sz="4" w:space="0" w:color="auto"/>
                    <w:left w:val="single" w:sz="4" w:space="0" w:color="auto"/>
                    <w:bottom w:val="single" w:sz="4" w:space="0" w:color="auto"/>
                    <w:right w:val="single" w:sz="4" w:space="0" w:color="auto"/>
                  </w:tcBorders>
                  <w:hideMark/>
                </w:tcPr>
                <w:p w14:paraId="73D6312D" w14:textId="77777777" w:rsidR="00126575" w:rsidRPr="00775FEA" w:rsidRDefault="00126575" w:rsidP="00126575">
                  <w:pPr>
                    <w:pStyle w:val="TAL"/>
                    <w:rPr>
                      <w:rFonts w:cs="Arial"/>
                      <w:b/>
                      <w:szCs w:val="18"/>
                      <w:lang w:eastAsia="en-GB"/>
                    </w:rPr>
                  </w:pPr>
                  <w:r w:rsidRPr="00775FEA">
                    <w:rPr>
                      <w:rFonts w:cs="Arial"/>
                      <w:b/>
                      <w:szCs w:val="18"/>
                      <w:lang w:eastAsia="en-GB"/>
                    </w:rPr>
                    <w:t>Definition</w:t>
                  </w:r>
                </w:p>
              </w:tc>
              <w:tc>
                <w:tcPr>
                  <w:tcW w:w="6719" w:type="dxa"/>
                  <w:tcBorders>
                    <w:top w:val="single" w:sz="4" w:space="0" w:color="auto"/>
                    <w:left w:val="single" w:sz="4" w:space="0" w:color="auto"/>
                    <w:bottom w:val="single" w:sz="4" w:space="0" w:color="auto"/>
                    <w:right w:val="single" w:sz="4" w:space="0" w:color="auto"/>
                  </w:tcBorders>
                  <w:hideMark/>
                </w:tcPr>
                <w:p w14:paraId="7B2980E8" w14:textId="1A20CFAE" w:rsidR="00126575" w:rsidRPr="00775FEA" w:rsidRDefault="00126575" w:rsidP="00126575">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w:t>
                  </w:r>
                  <w:r w:rsidRPr="00126575">
                    <w:rPr>
                      <w:rFonts w:cs="Arial"/>
                      <w:color w:val="FF0000"/>
                      <w:szCs w:val="18"/>
                      <w:lang w:eastAsia="en-GB"/>
                    </w:rPr>
                    <w:t xml:space="preserve">received timing </w:t>
                  </w:r>
                  <w:r>
                    <w:rPr>
                      <w:rFonts w:cs="Arial"/>
                      <w:szCs w:val="18"/>
                      <w:lang w:eastAsia="en-GB"/>
                    </w:rPr>
                    <w:t xml:space="preserve">of </w:t>
                  </w:r>
                  <w:r w:rsidRPr="00775FEA">
                    <w:rPr>
                      <w:rFonts w:cs="Arial"/>
                      <w:szCs w:val="18"/>
                      <w:lang w:eastAsia="en-GB"/>
                    </w:rPr>
                    <w:t xml:space="preserve">the </w:t>
                  </w:r>
                  <w:r w:rsidRPr="00126575">
                    <w:rPr>
                      <w:rFonts w:cs="Arial"/>
                      <w:strike/>
                      <w:color w:val="FF0000"/>
                      <w:szCs w:val="18"/>
                      <w:lang w:eastAsia="en-GB"/>
                    </w:rPr>
                    <w:t>beginning</w:t>
                  </w:r>
                  <w:r w:rsidRPr="00126575">
                    <w:rPr>
                      <w:rFonts w:cs="Arial"/>
                      <w:color w:val="FF0000"/>
                      <w:szCs w:val="18"/>
                      <w:lang w:eastAsia="en-GB"/>
                    </w:rPr>
                    <w:t xml:space="preserve"> start </w:t>
                  </w:r>
                  <w:r w:rsidRPr="00775FEA">
                    <w:rPr>
                      <w:rFonts w:cs="Arial"/>
                      <w:szCs w:val="18"/>
                      <w:lang w:eastAsia="en-GB"/>
                    </w:rPr>
                    <w:t xml:space="preserve">of subframe </w:t>
                  </w:r>
                  <w:r w:rsidRPr="00775FEA">
                    <w:rPr>
                      <w:rFonts w:cs="Arial"/>
                      <w:i/>
                      <w:szCs w:val="18"/>
                      <w:lang w:eastAsia="en-GB"/>
                    </w:rPr>
                    <w:t>i</w:t>
                  </w:r>
                  <w:r w:rsidRPr="00775FEA">
                    <w:rPr>
                      <w:rFonts w:cs="Arial"/>
                      <w:szCs w:val="18"/>
                      <w:lang w:eastAsia="en-GB"/>
                    </w:rPr>
                    <w:t xml:space="preserve"> containing SRS </w:t>
                  </w:r>
                  <w:r w:rsidRPr="00126575">
                    <w:rPr>
                      <w:rFonts w:cs="Arial"/>
                      <w:strike/>
                      <w:color w:val="FF0000"/>
                      <w:szCs w:val="18"/>
                      <w:lang w:eastAsia="en-GB"/>
                    </w:rPr>
                    <w:t>received</w:t>
                  </w:r>
                  <w:r w:rsidRPr="00126575">
                    <w:rPr>
                      <w:rFonts w:cs="Arial"/>
                      <w:color w:val="FF0000"/>
                      <w:szCs w:val="18"/>
                      <w:lang w:eastAsia="en-GB"/>
                    </w:rPr>
                    <w:t xml:space="preserve"> </w:t>
                  </w:r>
                  <w:r w:rsidRPr="00775FEA">
                    <w:rPr>
                      <w:rFonts w:cs="Arial"/>
                      <w:szCs w:val="18"/>
                      <w:lang w:eastAsia="en-GB"/>
                    </w:rPr>
                    <w:t xml:space="preserve">in positioning node </w:t>
                  </w:r>
                  <w:r w:rsidRPr="00126575">
                    <w:rPr>
                      <w:rFonts w:cs="Arial"/>
                      <w:color w:val="FF0000"/>
                      <w:szCs w:val="18"/>
                      <w:lang w:eastAsia="en-GB"/>
                    </w:rPr>
                    <w:t>#</w:t>
                  </w:r>
                  <w:r w:rsidRPr="00775FEA">
                    <w:rPr>
                      <w:rFonts w:cs="Arial"/>
                      <w:i/>
                      <w:szCs w:val="18"/>
                      <w:lang w:eastAsia="en-GB"/>
                    </w:rPr>
                    <w:t>j</w:t>
                  </w:r>
                  <w:r w:rsidRPr="00775FEA">
                    <w:rPr>
                      <w:rFonts w:cs="Arial"/>
                      <w:szCs w:val="18"/>
                      <w:lang w:eastAsia="en-GB"/>
                    </w:rPr>
                    <w:t>, relative to the configurable reference time.]</w:t>
                  </w:r>
                </w:p>
                <w:p w14:paraId="02434456" w14:textId="77777777" w:rsidR="00126575" w:rsidRPr="00775FEA" w:rsidRDefault="00126575" w:rsidP="00126575">
                  <w:pPr>
                    <w:pStyle w:val="TAL"/>
                    <w:rPr>
                      <w:rFonts w:cs="Arial"/>
                      <w:szCs w:val="18"/>
                      <w:lang w:eastAsia="en-GB"/>
                    </w:rPr>
                  </w:pPr>
                </w:p>
                <w:p w14:paraId="69A15B0D" w14:textId="77777777" w:rsidR="00126575" w:rsidRPr="00775FEA" w:rsidRDefault="00126575" w:rsidP="00126575">
                  <w:pPr>
                    <w:pStyle w:val="TAL"/>
                    <w:rPr>
                      <w:rFonts w:cs="Arial"/>
                      <w:szCs w:val="18"/>
                      <w:lang w:val="en-US" w:eastAsia="en-GB"/>
                    </w:rPr>
                  </w:pPr>
                  <w:r w:rsidRPr="00775FEA">
                    <w:rPr>
                      <w:rFonts w:cs="Arial"/>
                      <w:szCs w:val="18"/>
                      <w:lang w:val="en-US" w:eastAsia="en-GB"/>
                    </w:rPr>
                    <w:t>Multiple SRS resources for positioning can be used to determine the beginning of one subframe containing SRS received at a positioning node.</w:t>
                  </w:r>
                </w:p>
                <w:p w14:paraId="6E2EEA53" w14:textId="77777777" w:rsidR="00126575" w:rsidRPr="00775FEA" w:rsidRDefault="00126575" w:rsidP="00126575">
                  <w:pPr>
                    <w:pStyle w:val="TAL"/>
                    <w:rPr>
                      <w:rFonts w:cs="Arial"/>
                      <w:szCs w:val="18"/>
                      <w:lang w:eastAsia="en-GB"/>
                    </w:rPr>
                  </w:pPr>
                </w:p>
                <w:p w14:paraId="18E05283" w14:textId="77777777" w:rsidR="00126575" w:rsidRPr="00775FEA" w:rsidRDefault="00126575" w:rsidP="00126575">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70CA35D7" w14:textId="77777777" w:rsidR="00126575" w:rsidRPr="00775FEA" w:rsidRDefault="00126575" w:rsidP="001265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18807989" w14:textId="77777777" w:rsidR="00126575" w:rsidRPr="00775FEA" w:rsidRDefault="00126575" w:rsidP="001265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p>
                <w:p w14:paraId="13C33D23" w14:textId="77777777" w:rsidR="00126575" w:rsidRPr="00775FEA" w:rsidRDefault="00126575" w:rsidP="00126575">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2475BA83" w14:textId="77777777" w:rsidR="00126575" w:rsidRDefault="00126575" w:rsidP="00126575">
            <w:pPr>
              <w:jc w:val="center"/>
            </w:pPr>
          </w:p>
          <w:p w14:paraId="4866233E" w14:textId="77777777" w:rsidR="00126575" w:rsidRPr="00F13D07" w:rsidRDefault="00126575" w:rsidP="00126575">
            <w:pPr>
              <w:jc w:val="center"/>
              <w:rPr>
                <w:i/>
                <w:iCs/>
              </w:rPr>
            </w:pPr>
            <w:r w:rsidRPr="00F13D07">
              <w:rPr>
                <w:i/>
                <w:iCs/>
              </w:rPr>
              <w:t>&lt;omitted text&gt;</w:t>
            </w:r>
          </w:p>
          <w:p w14:paraId="2D4257CC" w14:textId="77777777" w:rsidR="00126575" w:rsidRDefault="00126575" w:rsidP="000F7DF4">
            <w:pPr>
              <w:pStyle w:val="00Text"/>
            </w:pPr>
          </w:p>
        </w:tc>
      </w:tr>
    </w:tbl>
    <w:p w14:paraId="579DA5F1" w14:textId="77777777" w:rsidR="00126575" w:rsidRDefault="00126575" w:rsidP="000F7DF4">
      <w:pPr>
        <w:pStyle w:val="00Text"/>
      </w:pPr>
    </w:p>
    <w:p w14:paraId="69A8645B" w14:textId="7731E88F" w:rsidR="00F65FEA" w:rsidRDefault="00F65FEA" w:rsidP="00F65FEA">
      <w:pPr>
        <w:pStyle w:val="01"/>
        <w:numPr>
          <w:ilvl w:val="0"/>
          <w:numId w:val="1"/>
        </w:numPr>
        <w:ind w:left="562" w:hanging="562"/>
      </w:pPr>
      <w:r>
        <w:t>Conclusion</w:t>
      </w:r>
    </w:p>
    <w:p w14:paraId="104C3E8B" w14:textId="4D279D7A" w:rsidR="002328B0" w:rsidRDefault="002328B0" w:rsidP="002328B0">
      <w:pPr>
        <w:pStyle w:val="00Text"/>
      </w:pPr>
      <w:r w:rsidRPr="001B2F18">
        <w:t xml:space="preserve">In this contribution, we presented our views on </w:t>
      </w:r>
      <w:r w:rsidR="00C633EA">
        <w:t>a few remaining issues on gNB/UE measurement for NR positioning and corresponding text proposals are provided.</w:t>
      </w:r>
      <w:r w:rsidRPr="001B2F18">
        <w:t xml:space="preserve"> 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3AACE187" w14:textId="0C1B026E" w:rsidR="00C633EA" w:rsidRDefault="00C633EA" w:rsidP="00C633EA">
      <w:pPr>
        <w:pStyle w:val="000proposal"/>
      </w:pPr>
      <w:r w:rsidRPr="00155D90">
        <w:t xml:space="preserve">Proposal 1: </w:t>
      </w:r>
      <w:r>
        <w:t>For DL RSTD, PRS-RSRP and UE Rx-Tx time difference measurement, the time stamp includes the SFN and slot number of the DL PRS resource or the earliest PRS resource in the PRS resource set.</w:t>
      </w:r>
    </w:p>
    <w:p w14:paraId="39E47969" w14:textId="143D23A4" w:rsidR="00C633EA" w:rsidRDefault="00C633EA" w:rsidP="00C633EA">
      <w:pPr>
        <w:pStyle w:val="000proposal"/>
      </w:pPr>
      <w:r w:rsidRPr="00155D90">
        <w:t xml:space="preserve">Proposal </w:t>
      </w:r>
      <w:r>
        <w:t>2</w:t>
      </w:r>
      <w:r w:rsidRPr="00155D90">
        <w:t xml:space="preserve">: </w:t>
      </w:r>
      <w:r>
        <w:t>The UE can request a measurement gap if the UE is expected to measure DL PRS resource with a numerology different from that of the active DL BWP or on symbols configured as UL symbol.</w:t>
      </w:r>
    </w:p>
    <w:p w14:paraId="1BAFCB1F" w14:textId="3AFE942F" w:rsidR="00C633EA" w:rsidRDefault="00C633EA" w:rsidP="00C633EA">
      <w:pPr>
        <w:pStyle w:val="000proposal"/>
      </w:pPr>
      <w:r w:rsidRPr="00155D90">
        <w:t xml:space="preserve">Proposal </w:t>
      </w:r>
      <w:r>
        <w:rPr>
          <w:rFonts w:hint="eastAsia"/>
        </w:rPr>
        <w:t>3</w:t>
      </w:r>
      <w:r w:rsidRPr="00155D90">
        <w:t xml:space="preserve">: </w:t>
      </w:r>
      <w:r>
        <w:t>For one DL PRS RSRP measurement, the UE may indicate whether Rx beam sweeping is performed for receiving the DL PRS resource.</w:t>
      </w:r>
    </w:p>
    <w:p w14:paraId="05CA3FCF" w14:textId="77777777" w:rsidR="00C633EA" w:rsidRDefault="00C633EA" w:rsidP="00C633EA">
      <w:pPr>
        <w:pStyle w:val="000proposal"/>
      </w:pPr>
    </w:p>
    <w:p w14:paraId="45583C7D" w14:textId="74AF57DA" w:rsidR="00C633EA" w:rsidRDefault="00C633EA" w:rsidP="00C633EA">
      <w:pPr>
        <w:pStyle w:val="000proposal"/>
      </w:pPr>
      <w:r w:rsidRPr="00155D90">
        <w:lastRenderedPageBreak/>
        <w:t xml:space="preserve">Proposal </w:t>
      </w:r>
      <w:r>
        <w:t>4</w:t>
      </w:r>
      <w:r w:rsidRPr="00155D90">
        <w:t xml:space="preserve">: </w:t>
      </w:r>
      <w:r>
        <w:t>Confirm the working assumption with the revision:</w:t>
      </w:r>
    </w:p>
    <w:p w14:paraId="65155A94" w14:textId="77777777" w:rsidR="00C633EA" w:rsidRDefault="00C633EA" w:rsidP="00C633EA">
      <w:pPr>
        <w:pStyle w:val="000proposal"/>
        <w:numPr>
          <w:ilvl w:val="0"/>
          <w:numId w:val="47"/>
        </w:numPr>
      </w:pPr>
      <w:r>
        <w:t xml:space="preserve">A UE can be configured to report multiple Rx–Tx time difference measurements </w:t>
      </w:r>
      <w:r w:rsidRPr="000F7DF4">
        <w:rPr>
          <w:strike/>
        </w:rPr>
        <w:t xml:space="preserve">corresponding to a single SRS resource/resource set for positioning </w:t>
      </w:r>
      <w:r>
        <w:t xml:space="preserve">with each measurement corresponding to a single DL PRS resource/resource set. The DL PRS resource/resource sets can be in different positioning frequency layers. </w:t>
      </w:r>
    </w:p>
    <w:p w14:paraId="7F40D16E" w14:textId="77777777" w:rsidR="00C633EA" w:rsidRDefault="00C633EA" w:rsidP="00C633EA">
      <w:pPr>
        <w:pStyle w:val="000proposal"/>
        <w:numPr>
          <w:ilvl w:val="1"/>
          <w:numId w:val="47"/>
        </w:numPr>
      </w:pPr>
      <w:r>
        <w:t>The UE does not report the SRS for positioning resource or set ID used to measure UE Rx-Tx time difference.</w:t>
      </w:r>
    </w:p>
    <w:p w14:paraId="25947106" w14:textId="77777777" w:rsidR="003D19AB" w:rsidRDefault="003D19AB" w:rsidP="003D19AB">
      <w:pPr>
        <w:pStyle w:val="000proposal"/>
      </w:pPr>
      <w:r w:rsidRPr="00155D90">
        <w:t xml:space="preserve">Proposal </w:t>
      </w:r>
      <w:r>
        <w:t>5</w:t>
      </w:r>
      <w:r w:rsidRPr="00155D90">
        <w:t xml:space="preserve">: </w:t>
      </w:r>
      <w:r>
        <w:t>Correct the definition of DL PRS-RSRP and UL RTOA in TS 38.215.</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0FE14F23" w14:textId="77777777" w:rsidR="002328B0" w:rsidRPr="008D2346" w:rsidRDefault="002328B0" w:rsidP="002328B0">
      <w:pPr>
        <w:pStyle w:val="05reference"/>
        <w:rPr>
          <w:rFonts w:eastAsia="MS Mincho"/>
          <w:lang w:eastAsia="ja-JP"/>
        </w:rPr>
      </w:pPr>
      <w:r>
        <w:rPr>
          <w:lang w:eastAsia="ja-JP"/>
        </w:rPr>
        <w:t>RP-190752, New WID: NR Positioning Support</w:t>
      </w:r>
    </w:p>
    <w:p w14:paraId="51A5BDD7" w14:textId="0CE05EEC" w:rsidR="002328B0" w:rsidRPr="008B25F7" w:rsidRDefault="002328B0" w:rsidP="002328B0">
      <w:pPr>
        <w:pStyle w:val="05reference"/>
        <w:rPr>
          <w:szCs w:val="20"/>
          <w:lang w:val="it-IT"/>
        </w:rPr>
      </w:pPr>
      <w:r>
        <w:rPr>
          <w:szCs w:val="20"/>
          <w:lang w:val="it-IT"/>
        </w:rPr>
        <w:t>RAN1 #9</w:t>
      </w:r>
      <w:r w:rsidR="001821C0">
        <w:rPr>
          <w:szCs w:val="20"/>
          <w:lang w:val="it-IT"/>
        </w:rPr>
        <w:t>8</w:t>
      </w:r>
      <w:r w:rsidR="00F107E2">
        <w:rPr>
          <w:szCs w:val="20"/>
          <w:lang w:val="it-IT"/>
        </w:rPr>
        <w:t>bis</w:t>
      </w:r>
      <w:r>
        <w:rPr>
          <w:szCs w:val="20"/>
          <w:lang w:val="it-IT"/>
        </w:rPr>
        <w:t xml:space="preserve"> </w:t>
      </w:r>
      <w:r>
        <w:rPr>
          <w:bCs/>
          <w:lang w:eastAsia="ja-JP"/>
        </w:rPr>
        <w:t>Chairman’s Notes.</w:t>
      </w:r>
    </w:p>
    <w:p w14:paraId="16A62F58" w14:textId="78D0D1CD" w:rsidR="008B25F7" w:rsidRPr="00126575" w:rsidRDefault="008B25F7" w:rsidP="002328B0">
      <w:pPr>
        <w:pStyle w:val="05reference"/>
        <w:rPr>
          <w:szCs w:val="20"/>
          <w:lang w:val="it-IT"/>
        </w:rPr>
      </w:pPr>
      <w:r>
        <w:rPr>
          <w:bCs/>
          <w:lang w:eastAsia="ja-JP"/>
        </w:rPr>
        <w:t>TS 38.214</w:t>
      </w:r>
      <w:r w:rsidR="006E781C">
        <w:rPr>
          <w:bCs/>
          <w:lang w:eastAsia="ja-JP"/>
        </w:rPr>
        <w:t>-</w:t>
      </w:r>
      <w:r>
        <w:rPr>
          <w:bCs/>
          <w:lang w:eastAsia="ja-JP"/>
        </w:rPr>
        <w:t>g00</w:t>
      </w:r>
      <w:r w:rsidR="006E781C">
        <w:rPr>
          <w:bCs/>
          <w:lang w:eastAsia="ja-JP"/>
        </w:rPr>
        <w:t>, January 2020</w:t>
      </w:r>
    </w:p>
    <w:p w14:paraId="7E0DA00D" w14:textId="38949552" w:rsidR="00B22E4C" w:rsidRPr="00552954" w:rsidRDefault="00B22E4C" w:rsidP="002328B0">
      <w:pPr>
        <w:pStyle w:val="05reference"/>
        <w:rPr>
          <w:szCs w:val="20"/>
          <w:lang w:val="it-IT"/>
        </w:rPr>
      </w:pPr>
      <w:r>
        <w:rPr>
          <w:bCs/>
          <w:lang w:eastAsia="ja-JP"/>
        </w:rPr>
        <w:t>TS 38.215-g00, January 2020</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65FEE" w14:textId="77777777" w:rsidR="00D74314" w:rsidRDefault="00D74314">
      <w:r>
        <w:separator/>
      </w:r>
    </w:p>
  </w:endnote>
  <w:endnote w:type="continuationSeparator" w:id="0">
    <w:p w14:paraId="294E6D5F" w14:textId="77777777" w:rsidR="00D74314" w:rsidRDefault="00D74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B55AB" w14:textId="77777777" w:rsidR="00D74314" w:rsidRDefault="00D74314">
      <w:r>
        <w:separator/>
      </w:r>
    </w:p>
  </w:footnote>
  <w:footnote w:type="continuationSeparator" w:id="0">
    <w:p w14:paraId="03F51FC0" w14:textId="77777777" w:rsidR="00D74314" w:rsidRDefault="00D74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9A5B4B" w:rsidRDefault="009A5B4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D1438"/>
    <w:multiLevelType w:val="hybridMultilevel"/>
    <w:tmpl w:val="D62255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991018"/>
    <w:multiLevelType w:val="hybridMultilevel"/>
    <w:tmpl w:val="4104B274"/>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A0B3376"/>
    <w:multiLevelType w:val="hybridMultilevel"/>
    <w:tmpl w:val="CBAAC03E"/>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346E23EA"/>
    <w:multiLevelType w:val="hybridMultilevel"/>
    <w:tmpl w:val="16E00A7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027C77"/>
    <w:multiLevelType w:val="hybridMultilevel"/>
    <w:tmpl w:val="5010D1A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353043"/>
    <w:multiLevelType w:val="hybridMultilevel"/>
    <w:tmpl w:val="84E2629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641717"/>
    <w:multiLevelType w:val="hybridMultilevel"/>
    <w:tmpl w:val="F8FA127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D17A5D"/>
    <w:multiLevelType w:val="hybridMultilevel"/>
    <w:tmpl w:val="C74084FE"/>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EC0476"/>
    <w:multiLevelType w:val="hybridMultilevel"/>
    <w:tmpl w:val="DEF85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17DF5"/>
    <w:multiLevelType w:val="hybridMultilevel"/>
    <w:tmpl w:val="EE8E5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6F5EB7"/>
    <w:multiLevelType w:val="hybridMultilevel"/>
    <w:tmpl w:val="BDE45978"/>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823"/>
        </w:tabs>
        <w:ind w:left="337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8" w15:restartNumberingAfterBreak="0">
    <w:nsid w:val="7C8D04F9"/>
    <w:multiLevelType w:val="hybridMultilevel"/>
    <w:tmpl w:val="EB3E4942"/>
    <w:lvl w:ilvl="0" w:tplc="F968CC6C">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47"/>
  </w:num>
  <w:num w:numId="2">
    <w:abstractNumId w:val="10"/>
  </w:num>
  <w:num w:numId="3">
    <w:abstractNumId w:val="37"/>
  </w:num>
  <w:num w:numId="4">
    <w:abstractNumId w:val="22"/>
  </w:num>
  <w:num w:numId="5">
    <w:abstractNumId w:val="31"/>
  </w:num>
  <w:num w:numId="6">
    <w:abstractNumId w:val="18"/>
  </w:num>
  <w:num w:numId="7">
    <w:abstractNumId w:val="33"/>
  </w:num>
  <w:num w:numId="8">
    <w:abstractNumId w:val="27"/>
  </w:num>
  <w:num w:numId="9">
    <w:abstractNumId w:val="42"/>
  </w:num>
  <w:num w:numId="10">
    <w:abstractNumId w:val="4"/>
  </w:num>
  <w:num w:numId="11">
    <w:abstractNumId w:val="11"/>
  </w:num>
  <w:num w:numId="12">
    <w:abstractNumId w:val="48"/>
  </w:num>
  <w:num w:numId="13">
    <w:abstractNumId w:val="29"/>
  </w:num>
  <w:num w:numId="14">
    <w:abstractNumId w:val="46"/>
  </w:num>
  <w:num w:numId="15">
    <w:abstractNumId w:val="26"/>
  </w:num>
  <w:num w:numId="16">
    <w:abstractNumId w:val="24"/>
  </w:num>
  <w:num w:numId="17">
    <w:abstractNumId w:val="16"/>
  </w:num>
  <w:num w:numId="18">
    <w:abstractNumId w:val="45"/>
  </w:num>
  <w:num w:numId="19">
    <w:abstractNumId w:val="6"/>
  </w:num>
  <w:num w:numId="20">
    <w:abstractNumId w:val="38"/>
  </w:num>
  <w:num w:numId="21">
    <w:abstractNumId w:val="14"/>
  </w:num>
  <w:num w:numId="22">
    <w:abstractNumId w:val="21"/>
  </w:num>
  <w:num w:numId="23">
    <w:abstractNumId w:val="30"/>
  </w:num>
  <w:num w:numId="24">
    <w:abstractNumId w:val="34"/>
  </w:num>
  <w:num w:numId="25">
    <w:abstractNumId w:val="32"/>
  </w:num>
  <w:num w:numId="26">
    <w:abstractNumId w:val="23"/>
  </w:num>
  <w:num w:numId="27">
    <w:abstractNumId w:val="5"/>
  </w:num>
  <w:num w:numId="28">
    <w:abstractNumId w:val="7"/>
  </w:num>
  <w:num w:numId="29">
    <w:abstractNumId w:val="13"/>
  </w:num>
  <w:num w:numId="30">
    <w:abstractNumId w:val="35"/>
  </w:num>
  <w:num w:numId="31">
    <w:abstractNumId w:val="43"/>
  </w:num>
  <w:num w:numId="32">
    <w:abstractNumId w:val="9"/>
  </w:num>
  <w:num w:numId="33">
    <w:abstractNumId w:val="20"/>
  </w:num>
  <w:num w:numId="34">
    <w:abstractNumId w:val="17"/>
  </w:num>
  <w:num w:numId="35">
    <w:abstractNumId w:val="15"/>
  </w:num>
  <w:num w:numId="36">
    <w:abstractNumId w:val="40"/>
  </w:num>
  <w:num w:numId="37">
    <w:abstractNumId w:val="8"/>
  </w:num>
  <w:num w:numId="38">
    <w:abstractNumId w:val="12"/>
  </w:num>
  <w:num w:numId="39">
    <w:abstractNumId w:val="3"/>
  </w:num>
  <w:num w:numId="40">
    <w:abstractNumId w:val="36"/>
  </w:num>
  <w:num w:numId="41">
    <w:abstractNumId w:val="44"/>
  </w:num>
  <w:num w:numId="42">
    <w:abstractNumId w:val="25"/>
  </w:num>
  <w:num w:numId="43">
    <w:abstractNumId w:val="39"/>
  </w:num>
  <w:num w:numId="44">
    <w:abstractNumId w:val="19"/>
  </w:num>
  <w:num w:numId="45">
    <w:abstractNumId w:val="41"/>
  </w:num>
  <w:num w:numId="46">
    <w:abstractNumId w:val="2"/>
  </w:num>
  <w:num w:numId="47">
    <w:abstractNumId w:val="28"/>
  </w:num>
  <w:num w:numId="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36C04"/>
    <w:rsid w:val="000509BB"/>
    <w:rsid w:val="00052A3E"/>
    <w:rsid w:val="00060739"/>
    <w:rsid w:val="00084073"/>
    <w:rsid w:val="00085AAA"/>
    <w:rsid w:val="000939D7"/>
    <w:rsid w:val="000B5E34"/>
    <w:rsid w:val="000C1ECC"/>
    <w:rsid w:val="000C2341"/>
    <w:rsid w:val="000D511E"/>
    <w:rsid w:val="000D66CD"/>
    <w:rsid w:val="000D6C00"/>
    <w:rsid w:val="000E0DD2"/>
    <w:rsid w:val="000E608E"/>
    <w:rsid w:val="000E6672"/>
    <w:rsid w:val="000F14F6"/>
    <w:rsid w:val="000F7493"/>
    <w:rsid w:val="000F7DF4"/>
    <w:rsid w:val="00112D54"/>
    <w:rsid w:val="0011387A"/>
    <w:rsid w:val="00115C6C"/>
    <w:rsid w:val="001243EA"/>
    <w:rsid w:val="00126575"/>
    <w:rsid w:val="00136B37"/>
    <w:rsid w:val="001422E9"/>
    <w:rsid w:val="0015020D"/>
    <w:rsid w:val="00155D90"/>
    <w:rsid w:val="00171FCE"/>
    <w:rsid w:val="00176489"/>
    <w:rsid w:val="0017679D"/>
    <w:rsid w:val="001821C0"/>
    <w:rsid w:val="00193464"/>
    <w:rsid w:val="00194DDE"/>
    <w:rsid w:val="001B0B07"/>
    <w:rsid w:val="001C4F3E"/>
    <w:rsid w:val="001E34E2"/>
    <w:rsid w:val="001E59C5"/>
    <w:rsid w:val="001E70FE"/>
    <w:rsid w:val="001F4B67"/>
    <w:rsid w:val="00216CDC"/>
    <w:rsid w:val="00224ADF"/>
    <w:rsid w:val="002328B0"/>
    <w:rsid w:val="002474DC"/>
    <w:rsid w:val="00256423"/>
    <w:rsid w:val="00256EB2"/>
    <w:rsid w:val="00267DE6"/>
    <w:rsid w:val="0027047C"/>
    <w:rsid w:val="00274CE7"/>
    <w:rsid w:val="00276093"/>
    <w:rsid w:val="00282C00"/>
    <w:rsid w:val="002C3BD6"/>
    <w:rsid w:val="002F5E03"/>
    <w:rsid w:val="00307FA0"/>
    <w:rsid w:val="003218CE"/>
    <w:rsid w:val="00327ABE"/>
    <w:rsid w:val="003370C7"/>
    <w:rsid w:val="003417EF"/>
    <w:rsid w:val="00345366"/>
    <w:rsid w:val="00355E53"/>
    <w:rsid w:val="00372998"/>
    <w:rsid w:val="003745B2"/>
    <w:rsid w:val="003845A5"/>
    <w:rsid w:val="003950D0"/>
    <w:rsid w:val="00395AFD"/>
    <w:rsid w:val="003A3711"/>
    <w:rsid w:val="003C22BE"/>
    <w:rsid w:val="003C2E5C"/>
    <w:rsid w:val="003C6F44"/>
    <w:rsid w:val="003D036A"/>
    <w:rsid w:val="003D19AB"/>
    <w:rsid w:val="003E11C2"/>
    <w:rsid w:val="003E13C5"/>
    <w:rsid w:val="004164D3"/>
    <w:rsid w:val="00416940"/>
    <w:rsid w:val="004373B1"/>
    <w:rsid w:val="0044067E"/>
    <w:rsid w:val="0044100E"/>
    <w:rsid w:val="00450CEA"/>
    <w:rsid w:val="0045137E"/>
    <w:rsid w:val="00461818"/>
    <w:rsid w:val="00482190"/>
    <w:rsid w:val="0049601E"/>
    <w:rsid w:val="00497AFF"/>
    <w:rsid w:val="004B78F8"/>
    <w:rsid w:val="004C02D2"/>
    <w:rsid w:val="004D0D0E"/>
    <w:rsid w:val="004E4D1C"/>
    <w:rsid w:val="004E5035"/>
    <w:rsid w:val="00512D1D"/>
    <w:rsid w:val="00526CBD"/>
    <w:rsid w:val="00527D26"/>
    <w:rsid w:val="005350B8"/>
    <w:rsid w:val="00537937"/>
    <w:rsid w:val="0054041F"/>
    <w:rsid w:val="0054622D"/>
    <w:rsid w:val="00556940"/>
    <w:rsid w:val="005647C4"/>
    <w:rsid w:val="00576532"/>
    <w:rsid w:val="005A09CE"/>
    <w:rsid w:val="005B6F08"/>
    <w:rsid w:val="005D5DDE"/>
    <w:rsid w:val="006066C9"/>
    <w:rsid w:val="0061366B"/>
    <w:rsid w:val="006139B3"/>
    <w:rsid w:val="006157FC"/>
    <w:rsid w:val="00630FE7"/>
    <w:rsid w:val="00635687"/>
    <w:rsid w:val="0064021A"/>
    <w:rsid w:val="00640DF0"/>
    <w:rsid w:val="006702BC"/>
    <w:rsid w:val="006947DC"/>
    <w:rsid w:val="006A5C1B"/>
    <w:rsid w:val="006B0E04"/>
    <w:rsid w:val="006B6981"/>
    <w:rsid w:val="006C15F8"/>
    <w:rsid w:val="006D5AEF"/>
    <w:rsid w:val="006E68EE"/>
    <w:rsid w:val="006E781C"/>
    <w:rsid w:val="006F05A0"/>
    <w:rsid w:val="006F2513"/>
    <w:rsid w:val="006F28B6"/>
    <w:rsid w:val="00712835"/>
    <w:rsid w:val="00714959"/>
    <w:rsid w:val="007265DC"/>
    <w:rsid w:val="00752231"/>
    <w:rsid w:val="00754921"/>
    <w:rsid w:val="00767AF0"/>
    <w:rsid w:val="007704E0"/>
    <w:rsid w:val="007801E0"/>
    <w:rsid w:val="0078463D"/>
    <w:rsid w:val="007A2AD5"/>
    <w:rsid w:val="007A4CB7"/>
    <w:rsid w:val="007C1686"/>
    <w:rsid w:val="007C7102"/>
    <w:rsid w:val="007E4113"/>
    <w:rsid w:val="00801370"/>
    <w:rsid w:val="00820422"/>
    <w:rsid w:val="00820AEF"/>
    <w:rsid w:val="008220EC"/>
    <w:rsid w:val="0085259B"/>
    <w:rsid w:val="00854BF4"/>
    <w:rsid w:val="00865F41"/>
    <w:rsid w:val="00867669"/>
    <w:rsid w:val="00882742"/>
    <w:rsid w:val="008831B4"/>
    <w:rsid w:val="008B25F7"/>
    <w:rsid w:val="008C12AB"/>
    <w:rsid w:val="008D49BB"/>
    <w:rsid w:val="008D5B9C"/>
    <w:rsid w:val="0091365D"/>
    <w:rsid w:val="00913B68"/>
    <w:rsid w:val="00930919"/>
    <w:rsid w:val="009355ED"/>
    <w:rsid w:val="0094294A"/>
    <w:rsid w:val="00946065"/>
    <w:rsid w:val="00956007"/>
    <w:rsid w:val="009678A0"/>
    <w:rsid w:val="00994211"/>
    <w:rsid w:val="009A5B4B"/>
    <w:rsid w:val="009B2043"/>
    <w:rsid w:val="009B3C49"/>
    <w:rsid w:val="009C0237"/>
    <w:rsid w:val="009D57CB"/>
    <w:rsid w:val="009D702D"/>
    <w:rsid w:val="009E240D"/>
    <w:rsid w:val="009E5BDD"/>
    <w:rsid w:val="009E7068"/>
    <w:rsid w:val="009F666C"/>
    <w:rsid w:val="00A270FF"/>
    <w:rsid w:val="00A274CA"/>
    <w:rsid w:val="00A401F0"/>
    <w:rsid w:val="00A47341"/>
    <w:rsid w:val="00A50090"/>
    <w:rsid w:val="00A64700"/>
    <w:rsid w:val="00A72987"/>
    <w:rsid w:val="00A72B75"/>
    <w:rsid w:val="00A77025"/>
    <w:rsid w:val="00A81411"/>
    <w:rsid w:val="00A96017"/>
    <w:rsid w:val="00A979F1"/>
    <w:rsid w:val="00AB1380"/>
    <w:rsid w:val="00AB6FDF"/>
    <w:rsid w:val="00AC6794"/>
    <w:rsid w:val="00AD516E"/>
    <w:rsid w:val="00AD7A83"/>
    <w:rsid w:val="00AE300B"/>
    <w:rsid w:val="00AF545D"/>
    <w:rsid w:val="00B1447C"/>
    <w:rsid w:val="00B22E4C"/>
    <w:rsid w:val="00B50BD8"/>
    <w:rsid w:val="00B60F85"/>
    <w:rsid w:val="00B645FD"/>
    <w:rsid w:val="00B71542"/>
    <w:rsid w:val="00B774DC"/>
    <w:rsid w:val="00B8297C"/>
    <w:rsid w:val="00B84A75"/>
    <w:rsid w:val="00B87561"/>
    <w:rsid w:val="00BC63FB"/>
    <w:rsid w:val="00BE287D"/>
    <w:rsid w:val="00BF3168"/>
    <w:rsid w:val="00C02C30"/>
    <w:rsid w:val="00C12C9B"/>
    <w:rsid w:val="00C40635"/>
    <w:rsid w:val="00C55B7E"/>
    <w:rsid w:val="00C5701A"/>
    <w:rsid w:val="00C633EA"/>
    <w:rsid w:val="00C705CB"/>
    <w:rsid w:val="00C858B7"/>
    <w:rsid w:val="00C878A6"/>
    <w:rsid w:val="00CA4000"/>
    <w:rsid w:val="00CB7679"/>
    <w:rsid w:val="00CC2696"/>
    <w:rsid w:val="00CC6044"/>
    <w:rsid w:val="00CF1473"/>
    <w:rsid w:val="00D039D2"/>
    <w:rsid w:val="00D1006B"/>
    <w:rsid w:val="00D336A3"/>
    <w:rsid w:val="00D42AEA"/>
    <w:rsid w:val="00D547FB"/>
    <w:rsid w:val="00D61B20"/>
    <w:rsid w:val="00D676A2"/>
    <w:rsid w:val="00D72C80"/>
    <w:rsid w:val="00D74314"/>
    <w:rsid w:val="00D821CF"/>
    <w:rsid w:val="00DF4F8F"/>
    <w:rsid w:val="00E01A4F"/>
    <w:rsid w:val="00E10A5D"/>
    <w:rsid w:val="00E121B0"/>
    <w:rsid w:val="00E17EB8"/>
    <w:rsid w:val="00E200FA"/>
    <w:rsid w:val="00E237B2"/>
    <w:rsid w:val="00E26758"/>
    <w:rsid w:val="00E36E6F"/>
    <w:rsid w:val="00E94059"/>
    <w:rsid w:val="00EA50D3"/>
    <w:rsid w:val="00EB5853"/>
    <w:rsid w:val="00ED622A"/>
    <w:rsid w:val="00F01C02"/>
    <w:rsid w:val="00F107E2"/>
    <w:rsid w:val="00F12921"/>
    <w:rsid w:val="00F12AA3"/>
    <w:rsid w:val="00F13D07"/>
    <w:rsid w:val="00F44037"/>
    <w:rsid w:val="00F65FEA"/>
    <w:rsid w:val="00F75389"/>
    <w:rsid w:val="00F755A4"/>
    <w:rsid w:val="00F818B3"/>
    <w:rsid w:val="00FB1E82"/>
    <w:rsid w:val="00FC74DF"/>
    <w:rsid w:val="00FD5020"/>
    <w:rsid w:val="00FD5FD5"/>
    <w:rsid w:val="00FE195E"/>
    <w:rsid w:val="00FE4F58"/>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Normal"/>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Normal"/>
    <w:rsid w:val="000D511E"/>
    <w:pPr>
      <w:overflowPunct w:val="0"/>
      <w:autoSpaceDE w:val="0"/>
      <w:autoSpaceDN w:val="0"/>
      <w:adjustRightInd w:val="0"/>
      <w:textAlignment w:val="baseline"/>
    </w:pPr>
    <w:rPr>
      <w:szCs w:val="20"/>
      <w:lang w:val="en-GB"/>
    </w:rPr>
  </w:style>
  <w:style w:type="paragraph" w:customStyle="1" w:styleId="B1">
    <w:name w:val="B1"/>
    <w:basedOn w:val="List"/>
    <w:link w:val="B10"/>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0D511E"/>
    <w:pPr>
      <w:ind w:left="200" w:hangingChars="200" w:hanging="200"/>
      <w:contextualSpacing/>
    </w:pPr>
  </w:style>
  <w:style w:type="paragraph" w:customStyle="1" w:styleId="RAN1bullet2">
    <w:name w:val="RAN1 bullet2"/>
    <w:basedOn w:val="Normal"/>
    <w:qFormat/>
    <w:rsid w:val="0091365D"/>
    <w:pPr>
      <w:numPr>
        <w:ilvl w:val="1"/>
        <w:numId w:val="49"/>
      </w:numPr>
      <w:tabs>
        <w:tab w:val="left" w:pos="1440"/>
      </w:tabs>
    </w:pPr>
    <w:rPr>
      <w:rFonts w:ascii="Times" w:eastAsia="Batang" w:hAnsi="Time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2089</Words>
  <Characters>11912</Characters>
  <Application>Microsoft Office Word</Application>
  <DocSecurity>0</DocSecurity>
  <Lines>99</Lines>
  <Paragraphs>27</Paragraphs>
  <ScaleCrop>false</ScaleCrop>
  <Company/>
  <LinksUpToDate>false</LinksUpToDate>
  <CharactersWithSpaces>13974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2020-02-14T02:02:00Z</dcterms:created>
  <dcterms:modified xsi:type="dcterms:W3CDTF">2020-02-14T02:02:00Z</dcterms:modified>
</cp:coreProperties>
</file>