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FA76E" w14:textId="23D09948" w:rsidR="00653119" w:rsidRPr="0088572E" w:rsidRDefault="00653119" w:rsidP="00653119">
      <w:pPr>
        <w:tabs>
          <w:tab w:val="right" w:pos="9216"/>
        </w:tabs>
        <w:spacing w:after="0"/>
        <w:jc w:val="left"/>
        <w:rPr>
          <w:b/>
          <w:kern w:val="2"/>
          <w:lang w:eastAsia="zh-CN"/>
        </w:rPr>
      </w:pPr>
      <w:r w:rsidRPr="00360229">
        <w:rPr>
          <w:b/>
          <w:noProof/>
          <w:kern w:val="2"/>
          <w:lang w:eastAsia="zh-CN"/>
        </w:rPr>
        <mc:AlternateContent>
          <mc:Choice Requires="wps">
            <w:drawing>
              <wp:anchor distT="0" distB="0" distL="114300" distR="114300" simplePos="0" relativeHeight="251661312" behindDoc="0" locked="1" layoutInCell="1" allowOverlap="1" wp14:anchorId="321BEE9E" wp14:editId="749DE1A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13CA2"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60229">
        <w:rPr>
          <w:b/>
          <w:kern w:val="2"/>
          <w:lang w:eastAsia="zh-CN"/>
        </w:rPr>
        <w:t>3GPP TSG RAN WG1 Meeting #</w:t>
      </w:r>
      <w:r>
        <w:rPr>
          <w:b/>
          <w:kern w:val="2"/>
          <w:lang w:eastAsia="zh-CN"/>
        </w:rPr>
        <w:t>100</w:t>
      </w:r>
      <w:r w:rsidR="00AF5847">
        <w:rPr>
          <w:rFonts w:hint="eastAsia"/>
          <w:b/>
          <w:kern w:val="2"/>
          <w:lang w:eastAsia="zh-CN"/>
        </w:rPr>
        <w:t>-</w:t>
      </w:r>
      <w:r w:rsidR="00AF5847">
        <w:rPr>
          <w:b/>
          <w:kern w:val="2"/>
          <w:lang w:eastAsia="zh-CN"/>
        </w:rPr>
        <w:t>e</w:t>
      </w:r>
      <w:r w:rsidRPr="00360229">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Pr>
          <w:b/>
          <w:kern w:val="2"/>
          <w:lang w:eastAsia="zh-CN"/>
        </w:rPr>
        <w:tab/>
      </w:r>
      <w:r w:rsidR="0088572E" w:rsidRPr="0088572E">
        <w:rPr>
          <w:b/>
          <w:kern w:val="2"/>
          <w:lang w:eastAsia="zh-CN"/>
        </w:rPr>
        <w:t>R1-2000212</w:t>
      </w:r>
    </w:p>
    <w:p w14:paraId="1FADB349" w14:textId="259023DE" w:rsidR="00AE10CF" w:rsidRPr="00E80780" w:rsidRDefault="00AE10CF" w:rsidP="00AE10CF">
      <w:pPr>
        <w:jc w:val="left"/>
        <w:rPr>
          <w:b/>
          <w:kern w:val="2"/>
          <w:lang w:eastAsia="zh-CN"/>
        </w:rPr>
      </w:pPr>
      <w:r w:rsidRPr="008326A9">
        <w:rPr>
          <w:b/>
          <w:kern w:val="2"/>
          <w:lang w:eastAsia="zh-CN"/>
        </w:rPr>
        <w:t xml:space="preserve">February 24 </w:t>
      </w:r>
      <w:r w:rsidR="00621F3F">
        <w:rPr>
          <w:b/>
          <w:kern w:val="2"/>
          <w:lang w:eastAsia="zh-CN"/>
        </w:rPr>
        <w:t>-</w:t>
      </w:r>
      <w:r>
        <w:rPr>
          <w:b/>
          <w:kern w:val="2"/>
          <w:lang w:eastAsia="zh-CN"/>
        </w:rPr>
        <w:t xml:space="preserve"> </w:t>
      </w:r>
      <w:r w:rsidRPr="008326A9">
        <w:rPr>
          <w:b/>
          <w:kern w:val="2"/>
          <w:lang w:eastAsia="zh-CN"/>
        </w:rPr>
        <w:t>March 6, 2020</w:t>
      </w:r>
    </w:p>
    <w:p w14:paraId="1EFD85D1" w14:textId="77777777" w:rsidR="009C0564" w:rsidRPr="00AE10CF" w:rsidRDefault="009C0564" w:rsidP="00CF195E">
      <w:pPr>
        <w:pBdr>
          <w:top w:val="single" w:sz="4" w:space="1" w:color="auto"/>
        </w:pBdr>
        <w:spacing w:after="0"/>
        <w:jc w:val="left"/>
        <w:rPr>
          <w:b/>
          <w:kern w:val="2"/>
          <w:sz w:val="16"/>
          <w:szCs w:val="16"/>
          <w:lang w:eastAsia="zh-CN"/>
        </w:rPr>
      </w:pPr>
    </w:p>
    <w:p w14:paraId="7F036396" w14:textId="7017D3B2"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DC6D93">
        <w:rPr>
          <w:b/>
          <w:kern w:val="2"/>
          <w:lang w:eastAsia="zh-CN"/>
        </w:rPr>
        <w:t>7.2.11</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6AD496EF"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DC6D93">
        <w:rPr>
          <w:b/>
          <w:kern w:val="2"/>
          <w:lang w:eastAsia="zh-CN"/>
        </w:rPr>
        <w:t xml:space="preserve">On </w:t>
      </w:r>
      <w:r w:rsidR="00621F3F">
        <w:rPr>
          <w:b/>
          <w:kern w:val="2"/>
          <w:lang w:eastAsia="zh-CN"/>
        </w:rPr>
        <w:t xml:space="preserve">NR </w:t>
      </w:r>
      <w:r w:rsidR="00DC6D93">
        <w:rPr>
          <w:b/>
          <w:kern w:val="2"/>
          <w:lang w:eastAsia="zh-CN"/>
        </w:rPr>
        <w:t>UE features in Rel-16</w:t>
      </w:r>
    </w:p>
    <w:p w14:paraId="3C20470A" w14:textId="52BF19EF"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Discussion</w:t>
      </w:r>
      <w:r w:rsidR="002D0439" w:rsidRPr="00360229">
        <w:rPr>
          <w:b/>
          <w:kern w:val="2"/>
          <w:lang w:eastAsia="zh-CN"/>
        </w:rPr>
        <w:t xml:space="preserve"> </w:t>
      </w:r>
      <w:r w:rsidR="0030635D">
        <w:rPr>
          <w:b/>
          <w:kern w:val="2"/>
          <w:lang w:eastAsia="zh-CN"/>
        </w:rPr>
        <w:t>and Decision</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0" w:name="_Ref124589705"/>
      <w:bookmarkStart w:id="1" w:name="_Ref129681862"/>
      <w:r w:rsidRPr="00360229">
        <w:t>Introduction</w:t>
      </w:r>
      <w:bookmarkEnd w:id="0"/>
      <w:bookmarkEnd w:id="1"/>
    </w:p>
    <w:p w14:paraId="64A0B50B" w14:textId="5A25B50E" w:rsidR="0088572E" w:rsidRDefault="00681722" w:rsidP="00E84772">
      <w:pPr>
        <w:rPr>
          <w:rFonts w:eastAsia="MS Mincho"/>
          <w:lang w:eastAsia="ja-JP"/>
        </w:rPr>
      </w:pPr>
      <w:bookmarkStart w:id="2" w:name="_Ref129681832"/>
      <w:r>
        <w:rPr>
          <w:rFonts w:eastAsia="MS Mincho"/>
          <w:lang w:eastAsia="ja-JP"/>
        </w:rPr>
        <w:t>Towards the completeness of Rel-16 features on physical layer aspect</w:t>
      </w:r>
      <w:r w:rsidR="00266415">
        <w:rPr>
          <w:rFonts w:eastAsia="MS Mincho"/>
          <w:lang w:eastAsia="ja-JP"/>
        </w:rPr>
        <w:t>s</w:t>
      </w:r>
      <w:r>
        <w:rPr>
          <w:rFonts w:eastAsia="MS Mincho"/>
          <w:lang w:eastAsia="ja-JP"/>
        </w:rPr>
        <w:t xml:space="preserve">, </w:t>
      </w:r>
      <w:r w:rsidR="00266415">
        <w:rPr>
          <w:rFonts w:eastAsia="MS Mincho"/>
          <w:lang w:eastAsia="ja-JP"/>
        </w:rPr>
        <w:t xml:space="preserve">the </w:t>
      </w:r>
      <w:r>
        <w:rPr>
          <w:rFonts w:eastAsia="MS Mincho"/>
          <w:lang w:eastAsia="ja-JP"/>
        </w:rPr>
        <w:t xml:space="preserve">UE feature/capability discussion has been </w:t>
      </w:r>
      <w:r w:rsidR="00E9288B">
        <w:rPr>
          <w:rFonts w:eastAsia="MS Mincho"/>
          <w:lang w:eastAsia="ja-JP"/>
        </w:rPr>
        <w:t xml:space="preserve">continued </w:t>
      </w:r>
      <w:r>
        <w:rPr>
          <w:rFonts w:eastAsia="MS Mincho"/>
          <w:lang w:eastAsia="ja-JP"/>
        </w:rPr>
        <w:t xml:space="preserve">via email discussion </w:t>
      </w:r>
      <w:r w:rsidRPr="00681722">
        <w:rPr>
          <w:rFonts w:eastAsia="MS Mincho"/>
          <w:lang w:eastAsia="ja-JP"/>
        </w:rPr>
        <w:t>[99-NR-UEFeature]</w:t>
      </w:r>
      <w:r>
        <w:rPr>
          <w:rFonts w:eastAsia="MS Mincho"/>
          <w:lang w:eastAsia="ja-JP"/>
        </w:rPr>
        <w:t xml:space="preserve"> in RAN1. This contribution aims to provide </w:t>
      </w:r>
      <w:r w:rsidR="003D5397">
        <w:rPr>
          <w:rFonts w:eastAsia="MS Mincho"/>
          <w:lang w:eastAsia="ja-JP"/>
        </w:rPr>
        <w:t>a summarized</w:t>
      </w:r>
      <w:r>
        <w:rPr>
          <w:rFonts w:eastAsia="MS Mincho"/>
          <w:lang w:eastAsia="ja-JP"/>
        </w:rPr>
        <w:t xml:space="preserve"> view on the UE features in Rel-16</w:t>
      </w:r>
      <w:r w:rsidR="003D5397">
        <w:rPr>
          <w:rFonts w:eastAsia="MS Mincho"/>
          <w:lang w:eastAsia="ja-JP"/>
        </w:rPr>
        <w:t xml:space="preserve"> </w:t>
      </w:r>
      <w:r w:rsidR="00266415">
        <w:rPr>
          <w:rFonts w:eastAsia="MS Mincho"/>
          <w:lang w:eastAsia="ja-JP"/>
        </w:rPr>
        <w:t>NR</w:t>
      </w:r>
      <w:r>
        <w:rPr>
          <w:rFonts w:eastAsia="MS Mincho"/>
          <w:lang w:eastAsia="ja-JP"/>
        </w:rPr>
        <w:t>.</w:t>
      </w:r>
      <w:bookmarkEnd w:id="2"/>
      <w:r w:rsidR="00F33E49">
        <w:rPr>
          <w:rFonts w:eastAsia="MS Mincho"/>
          <w:lang w:eastAsia="ja-JP"/>
        </w:rPr>
        <w:t xml:space="preserve"> </w:t>
      </w:r>
      <w:r w:rsidR="006458CD">
        <w:rPr>
          <w:rFonts w:eastAsia="MS Mincho"/>
          <w:lang w:eastAsia="ja-JP"/>
        </w:rPr>
        <w:t>S</w:t>
      </w:r>
      <w:r w:rsidR="007E550D">
        <w:rPr>
          <w:rFonts w:eastAsia="MS Mincho"/>
          <w:lang w:eastAsia="ja-JP"/>
        </w:rPr>
        <w:t>ome general comments</w:t>
      </w:r>
      <w:r w:rsidR="006458CD">
        <w:rPr>
          <w:rFonts w:eastAsia="MS Mincho"/>
          <w:lang w:eastAsia="ja-JP"/>
        </w:rPr>
        <w:t xml:space="preserve"> are</w:t>
      </w:r>
      <w:r w:rsidR="007E550D">
        <w:rPr>
          <w:rFonts w:eastAsia="MS Mincho"/>
          <w:lang w:eastAsia="ja-JP"/>
        </w:rPr>
        <w:t xml:space="preserve"> provided in Section 2,</w:t>
      </w:r>
      <w:r w:rsidR="006458CD">
        <w:rPr>
          <w:rFonts w:eastAsia="MS Mincho"/>
          <w:lang w:eastAsia="ja-JP"/>
        </w:rPr>
        <w:t xml:space="preserve"> and</w:t>
      </w:r>
      <w:r w:rsidR="007E550D">
        <w:rPr>
          <w:rFonts w:eastAsia="MS Mincho"/>
          <w:lang w:eastAsia="ja-JP"/>
        </w:rPr>
        <w:t xml:space="preserve"> t</w:t>
      </w:r>
      <w:r w:rsidR="00F33E49">
        <w:rPr>
          <w:rFonts w:eastAsia="MS Mincho"/>
          <w:lang w:eastAsia="ja-JP"/>
        </w:rPr>
        <w:t>he WIs are arranged</w:t>
      </w:r>
      <w:r w:rsidR="004E56F8">
        <w:rPr>
          <w:rFonts w:eastAsia="MS Mincho"/>
          <w:lang w:eastAsia="ja-JP"/>
        </w:rPr>
        <w:t xml:space="preserve"> in sections</w:t>
      </w:r>
      <w:r w:rsidR="00F33E49">
        <w:rPr>
          <w:rFonts w:eastAsia="MS Mincho"/>
          <w:lang w:eastAsia="ja-JP"/>
        </w:rPr>
        <w:t xml:space="preserve"> as follows:</w:t>
      </w:r>
    </w:p>
    <w:p w14:paraId="6E9A2E3C" w14:textId="77777777" w:rsidR="007E550D" w:rsidRDefault="00E6086D">
      <w:pPr>
        <w:pStyle w:val="21"/>
        <w:tabs>
          <w:tab w:val="left" w:pos="840"/>
          <w:tab w:val="right" w:leader="dot" w:pos="13944"/>
        </w:tabs>
        <w:rPr>
          <w:rFonts w:asciiTheme="minorHAnsi" w:eastAsiaTheme="minorEastAsia" w:hAnsiTheme="minorHAnsi" w:cstheme="minorBidi"/>
          <w:noProof/>
          <w:kern w:val="2"/>
          <w:sz w:val="21"/>
          <w:lang w:eastAsia="zh-CN"/>
        </w:rPr>
      </w:pPr>
      <w:r>
        <w:rPr>
          <w:rFonts w:eastAsia="MS Mincho"/>
          <w:lang w:eastAsia="ja-JP"/>
        </w:rPr>
        <w:fldChar w:fldCharType="begin"/>
      </w:r>
      <w:r>
        <w:rPr>
          <w:rFonts w:eastAsia="MS Mincho"/>
          <w:lang w:eastAsia="ja-JP"/>
        </w:rPr>
        <w:instrText xml:space="preserve"> TOC \o "2-2" \h \z \u \t "Title,1" </w:instrText>
      </w:r>
      <w:r>
        <w:rPr>
          <w:rFonts w:eastAsia="MS Mincho"/>
          <w:lang w:eastAsia="ja-JP"/>
        </w:rPr>
        <w:fldChar w:fldCharType="separate"/>
      </w:r>
      <w:hyperlink w:anchor="_Toc32618404" w:history="1">
        <w:r w:rsidR="007E550D" w:rsidRPr="00FB0889">
          <w:rPr>
            <w:rStyle w:val="a4"/>
            <w:noProof/>
            <w:lang w:eastAsia="zh-CN"/>
          </w:rPr>
          <w:t>3.1</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2-step RACH</w:t>
        </w:r>
        <w:r w:rsidR="007E550D">
          <w:rPr>
            <w:noProof/>
            <w:webHidden/>
          </w:rPr>
          <w:tab/>
        </w:r>
        <w:r w:rsidR="007E550D">
          <w:rPr>
            <w:noProof/>
            <w:webHidden/>
          </w:rPr>
          <w:fldChar w:fldCharType="begin"/>
        </w:r>
        <w:r w:rsidR="007E550D">
          <w:rPr>
            <w:noProof/>
            <w:webHidden/>
          </w:rPr>
          <w:instrText xml:space="preserve"> PAGEREF _Toc32618404 \h </w:instrText>
        </w:r>
        <w:r w:rsidR="007E550D">
          <w:rPr>
            <w:noProof/>
            <w:webHidden/>
          </w:rPr>
        </w:r>
        <w:r w:rsidR="007E550D">
          <w:rPr>
            <w:noProof/>
            <w:webHidden/>
          </w:rPr>
          <w:fldChar w:fldCharType="separate"/>
        </w:r>
        <w:r w:rsidR="007E550D">
          <w:rPr>
            <w:noProof/>
            <w:webHidden/>
          </w:rPr>
          <w:t>2</w:t>
        </w:r>
        <w:r w:rsidR="007E550D">
          <w:rPr>
            <w:noProof/>
            <w:webHidden/>
          </w:rPr>
          <w:fldChar w:fldCharType="end"/>
        </w:r>
      </w:hyperlink>
    </w:p>
    <w:p w14:paraId="2BEC9BCD"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05" w:history="1">
        <w:r w:rsidR="007E550D" w:rsidRPr="00FB0889">
          <w:rPr>
            <w:rStyle w:val="a4"/>
            <w:noProof/>
            <w:lang w:eastAsia="zh-CN"/>
          </w:rPr>
          <w:t>3.2</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NR Unlicensed</w:t>
        </w:r>
        <w:r w:rsidR="007E550D">
          <w:rPr>
            <w:noProof/>
            <w:webHidden/>
          </w:rPr>
          <w:tab/>
        </w:r>
        <w:r w:rsidR="007E550D">
          <w:rPr>
            <w:noProof/>
            <w:webHidden/>
          </w:rPr>
          <w:fldChar w:fldCharType="begin"/>
        </w:r>
        <w:r w:rsidR="007E550D">
          <w:rPr>
            <w:noProof/>
            <w:webHidden/>
          </w:rPr>
          <w:instrText xml:space="preserve"> PAGEREF _Toc32618405 \h </w:instrText>
        </w:r>
        <w:r w:rsidR="007E550D">
          <w:rPr>
            <w:noProof/>
            <w:webHidden/>
          </w:rPr>
        </w:r>
        <w:r w:rsidR="007E550D">
          <w:rPr>
            <w:noProof/>
            <w:webHidden/>
          </w:rPr>
          <w:fldChar w:fldCharType="separate"/>
        </w:r>
        <w:r w:rsidR="007E550D">
          <w:rPr>
            <w:noProof/>
            <w:webHidden/>
          </w:rPr>
          <w:t>3</w:t>
        </w:r>
        <w:r w:rsidR="007E550D">
          <w:rPr>
            <w:noProof/>
            <w:webHidden/>
          </w:rPr>
          <w:fldChar w:fldCharType="end"/>
        </w:r>
      </w:hyperlink>
    </w:p>
    <w:p w14:paraId="2F21BF72"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06" w:history="1">
        <w:r w:rsidR="007E550D" w:rsidRPr="00FB0889">
          <w:rPr>
            <w:rStyle w:val="a4"/>
            <w:noProof/>
            <w:lang w:eastAsia="zh-CN"/>
          </w:rPr>
          <w:t>3.3</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URLLC PHY layer &amp; IIOT</w:t>
        </w:r>
        <w:r w:rsidR="007E550D">
          <w:rPr>
            <w:noProof/>
            <w:webHidden/>
          </w:rPr>
          <w:tab/>
        </w:r>
        <w:r w:rsidR="007E550D">
          <w:rPr>
            <w:noProof/>
            <w:webHidden/>
          </w:rPr>
          <w:fldChar w:fldCharType="begin"/>
        </w:r>
        <w:r w:rsidR="007E550D">
          <w:rPr>
            <w:noProof/>
            <w:webHidden/>
          </w:rPr>
          <w:instrText xml:space="preserve"> PAGEREF _Toc32618406 \h </w:instrText>
        </w:r>
        <w:r w:rsidR="007E550D">
          <w:rPr>
            <w:noProof/>
            <w:webHidden/>
          </w:rPr>
        </w:r>
        <w:r w:rsidR="007E550D">
          <w:rPr>
            <w:noProof/>
            <w:webHidden/>
          </w:rPr>
          <w:fldChar w:fldCharType="separate"/>
        </w:r>
        <w:r w:rsidR="007E550D">
          <w:rPr>
            <w:noProof/>
            <w:webHidden/>
          </w:rPr>
          <w:t>5</w:t>
        </w:r>
        <w:r w:rsidR="007E550D">
          <w:rPr>
            <w:noProof/>
            <w:webHidden/>
          </w:rPr>
          <w:fldChar w:fldCharType="end"/>
        </w:r>
      </w:hyperlink>
    </w:p>
    <w:p w14:paraId="3CBA4631"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07" w:history="1">
        <w:r w:rsidR="007E550D" w:rsidRPr="00FB0889">
          <w:rPr>
            <w:rStyle w:val="a4"/>
            <w:noProof/>
            <w:lang w:eastAsia="zh-CN"/>
          </w:rPr>
          <w:t>3.4</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Positioning</w:t>
        </w:r>
        <w:r w:rsidR="007E550D">
          <w:rPr>
            <w:noProof/>
            <w:webHidden/>
          </w:rPr>
          <w:tab/>
        </w:r>
        <w:r w:rsidR="007E550D">
          <w:rPr>
            <w:noProof/>
            <w:webHidden/>
          </w:rPr>
          <w:fldChar w:fldCharType="begin"/>
        </w:r>
        <w:r w:rsidR="007E550D">
          <w:rPr>
            <w:noProof/>
            <w:webHidden/>
          </w:rPr>
          <w:instrText xml:space="preserve"> PAGEREF _Toc32618407 \h </w:instrText>
        </w:r>
        <w:r w:rsidR="007E550D">
          <w:rPr>
            <w:noProof/>
            <w:webHidden/>
          </w:rPr>
        </w:r>
        <w:r w:rsidR="007E550D">
          <w:rPr>
            <w:noProof/>
            <w:webHidden/>
          </w:rPr>
          <w:fldChar w:fldCharType="separate"/>
        </w:r>
        <w:r w:rsidR="007E550D">
          <w:rPr>
            <w:noProof/>
            <w:webHidden/>
          </w:rPr>
          <w:t>5</w:t>
        </w:r>
        <w:r w:rsidR="007E550D">
          <w:rPr>
            <w:noProof/>
            <w:webHidden/>
          </w:rPr>
          <w:fldChar w:fldCharType="end"/>
        </w:r>
      </w:hyperlink>
    </w:p>
    <w:p w14:paraId="51238E1B"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08" w:history="1">
        <w:r w:rsidR="007E550D" w:rsidRPr="00FB0889">
          <w:rPr>
            <w:rStyle w:val="a4"/>
            <w:noProof/>
            <w:lang w:eastAsia="zh-CN"/>
          </w:rPr>
          <w:t>3.5</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TEI</w:t>
        </w:r>
        <w:r w:rsidR="007E550D">
          <w:rPr>
            <w:noProof/>
            <w:webHidden/>
          </w:rPr>
          <w:tab/>
        </w:r>
        <w:r w:rsidR="007E550D">
          <w:rPr>
            <w:noProof/>
            <w:webHidden/>
          </w:rPr>
          <w:fldChar w:fldCharType="begin"/>
        </w:r>
        <w:r w:rsidR="007E550D">
          <w:rPr>
            <w:noProof/>
            <w:webHidden/>
          </w:rPr>
          <w:instrText xml:space="preserve"> PAGEREF _Toc32618408 \h </w:instrText>
        </w:r>
        <w:r w:rsidR="007E550D">
          <w:rPr>
            <w:noProof/>
            <w:webHidden/>
          </w:rPr>
        </w:r>
        <w:r w:rsidR="007E550D">
          <w:rPr>
            <w:noProof/>
            <w:webHidden/>
          </w:rPr>
          <w:fldChar w:fldCharType="separate"/>
        </w:r>
        <w:r w:rsidR="007E550D">
          <w:rPr>
            <w:noProof/>
            <w:webHidden/>
          </w:rPr>
          <w:t>8</w:t>
        </w:r>
        <w:r w:rsidR="007E550D">
          <w:rPr>
            <w:noProof/>
            <w:webHidden/>
          </w:rPr>
          <w:fldChar w:fldCharType="end"/>
        </w:r>
      </w:hyperlink>
    </w:p>
    <w:p w14:paraId="5C0F8683"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09" w:history="1">
        <w:r w:rsidR="007E550D" w:rsidRPr="00FB0889">
          <w:rPr>
            <w:rStyle w:val="a4"/>
            <w:noProof/>
            <w:lang w:eastAsia="zh-CN"/>
          </w:rPr>
          <w:t>3.6</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V2X/Sidelink</w:t>
        </w:r>
        <w:r w:rsidR="007E550D">
          <w:rPr>
            <w:noProof/>
            <w:webHidden/>
          </w:rPr>
          <w:tab/>
        </w:r>
        <w:r w:rsidR="007E550D">
          <w:rPr>
            <w:noProof/>
            <w:webHidden/>
          </w:rPr>
          <w:fldChar w:fldCharType="begin"/>
        </w:r>
        <w:r w:rsidR="007E550D">
          <w:rPr>
            <w:noProof/>
            <w:webHidden/>
          </w:rPr>
          <w:instrText xml:space="preserve"> PAGEREF _Toc32618409 \h </w:instrText>
        </w:r>
        <w:r w:rsidR="007E550D">
          <w:rPr>
            <w:noProof/>
            <w:webHidden/>
          </w:rPr>
        </w:r>
        <w:r w:rsidR="007E550D">
          <w:rPr>
            <w:noProof/>
            <w:webHidden/>
          </w:rPr>
          <w:fldChar w:fldCharType="separate"/>
        </w:r>
        <w:r w:rsidR="007E550D">
          <w:rPr>
            <w:noProof/>
            <w:webHidden/>
          </w:rPr>
          <w:t>8</w:t>
        </w:r>
        <w:r w:rsidR="007E550D">
          <w:rPr>
            <w:noProof/>
            <w:webHidden/>
          </w:rPr>
          <w:fldChar w:fldCharType="end"/>
        </w:r>
      </w:hyperlink>
    </w:p>
    <w:p w14:paraId="5AA82E39"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10" w:history="1">
        <w:r w:rsidR="007E550D" w:rsidRPr="00FB0889">
          <w:rPr>
            <w:rStyle w:val="a4"/>
            <w:noProof/>
            <w:lang w:eastAsia="zh-CN"/>
          </w:rPr>
          <w:t>3.7</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eMIMO</w:t>
        </w:r>
        <w:r w:rsidR="007E550D">
          <w:rPr>
            <w:noProof/>
            <w:webHidden/>
          </w:rPr>
          <w:tab/>
        </w:r>
        <w:r w:rsidR="007E550D">
          <w:rPr>
            <w:noProof/>
            <w:webHidden/>
          </w:rPr>
          <w:fldChar w:fldCharType="begin"/>
        </w:r>
        <w:r w:rsidR="007E550D">
          <w:rPr>
            <w:noProof/>
            <w:webHidden/>
          </w:rPr>
          <w:instrText xml:space="preserve"> PAGEREF _Toc32618410 \h </w:instrText>
        </w:r>
        <w:r w:rsidR="007E550D">
          <w:rPr>
            <w:noProof/>
            <w:webHidden/>
          </w:rPr>
        </w:r>
        <w:r w:rsidR="007E550D">
          <w:rPr>
            <w:noProof/>
            <w:webHidden/>
          </w:rPr>
          <w:fldChar w:fldCharType="separate"/>
        </w:r>
        <w:r w:rsidR="007E550D">
          <w:rPr>
            <w:noProof/>
            <w:webHidden/>
          </w:rPr>
          <w:t>9</w:t>
        </w:r>
        <w:r w:rsidR="007E550D">
          <w:rPr>
            <w:noProof/>
            <w:webHidden/>
          </w:rPr>
          <w:fldChar w:fldCharType="end"/>
        </w:r>
      </w:hyperlink>
    </w:p>
    <w:p w14:paraId="01022A5C"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11" w:history="1">
        <w:r w:rsidR="007E550D" w:rsidRPr="00FB0889">
          <w:rPr>
            <w:rStyle w:val="a4"/>
            <w:noProof/>
            <w:lang w:eastAsia="zh-CN"/>
          </w:rPr>
          <w:t>3.8</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CLI/RIM</w:t>
        </w:r>
        <w:r w:rsidR="007E550D">
          <w:rPr>
            <w:noProof/>
            <w:webHidden/>
          </w:rPr>
          <w:tab/>
        </w:r>
        <w:r w:rsidR="007E550D">
          <w:rPr>
            <w:noProof/>
            <w:webHidden/>
          </w:rPr>
          <w:fldChar w:fldCharType="begin"/>
        </w:r>
        <w:r w:rsidR="007E550D">
          <w:rPr>
            <w:noProof/>
            <w:webHidden/>
          </w:rPr>
          <w:instrText xml:space="preserve"> PAGEREF _Toc32618411 \h </w:instrText>
        </w:r>
        <w:r w:rsidR="007E550D">
          <w:rPr>
            <w:noProof/>
            <w:webHidden/>
          </w:rPr>
        </w:r>
        <w:r w:rsidR="007E550D">
          <w:rPr>
            <w:noProof/>
            <w:webHidden/>
          </w:rPr>
          <w:fldChar w:fldCharType="separate"/>
        </w:r>
        <w:r w:rsidR="007E550D">
          <w:rPr>
            <w:noProof/>
            <w:webHidden/>
          </w:rPr>
          <w:t>9</w:t>
        </w:r>
        <w:r w:rsidR="007E550D">
          <w:rPr>
            <w:noProof/>
            <w:webHidden/>
          </w:rPr>
          <w:fldChar w:fldCharType="end"/>
        </w:r>
      </w:hyperlink>
    </w:p>
    <w:p w14:paraId="4B1FC33E"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12" w:history="1">
        <w:r w:rsidR="007E550D" w:rsidRPr="00FB0889">
          <w:rPr>
            <w:rStyle w:val="a4"/>
            <w:noProof/>
            <w:lang w:eastAsia="zh-CN"/>
          </w:rPr>
          <w:t>3.9</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DC/CA</w:t>
        </w:r>
        <w:r w:rsidR="007E550D">
          <w:rPr>
            <w:noProof/>
            <w:webHidden/>
          </w:rPr>
          <w:tab/>
        </w:r>
        <w:r w:rsidR="007E550D">
          <w:rPr>
            <w:noProof/>
            <w:webHidden/>
          </w:rPr>
          <w:fldChar w:fldCharType="begin"/>
        </w:r>
        <w:r w:rsidR="007E550D">
          <w:rPr>
            <w:noProof/>
            <w:webHidden/>
          </w:rPr>
          <w:instrText xml:space="preserve"> PAGEREF _Toc32618412 \h </w:instrText>
        </w:r>
        <w:r w:rsidR="007E550D">
          <w:rPr>
            <w:noProof/>
            <w:webHidden/>
          </w:rPr>
        </w:r>
        <w:r w:rsidR="007E550D">
          <w:rPr>
            <w:noProof/>
            <w:webHidden/>
          </w:rPr>
          <w:fldChar w:fldCharType="separate"/>
        </w:r>
        <w:r w:rsidR="007E550D">
          <w:rPr>
            <w:noProof/>
            <w:webHidden/>
          </w:rPr>
          <w:t>9</w:t>
        </w:r>
        <w:r w:rsidR="007E550D">
          <w:rPr>
            <w:noProof/>
            <w:webHidden/>
          </w:rPr>
          <w:fldChar w:fldCharType="end"/>
        </w:r>
      </w:hyperlink>
    </w:p>
    <w:p w14:paraId="1C9207BB"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13" w:history="1">
        <w:r w:rsidR="007E550D" w:rsidRPr="00FB0889">
          <w:rPr>
            <w:rStyle w:val="a4"/>
            <w:noProof/>
            <w:lang w:eastAsia="zh-CN"/>
          </w:rPr>
          <w:t>3.10</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UE power saving</w:t>
        </w:r>
        <w:r w:rsidR="007E550D">
          <w:rPr>
            <w:noProof/>
            <w:webHidden/>
          </w:rPr>
          <w:tab/>
        </w:r>
        <w:r w:rsidR="007E550D">
          <w:rPr>
            <w:noProof/>
            <w:webHidden/>
          </w:rPr>
          <w:fldChar w:fldCharType="begin"/>
        </w:r>
        <w:r w:rsidR="007E550D">
          <w:rPr>
            <w:noProof/>
            <w:webHidden/>
          </w:rPr>
          <w:instrText xml:space="preserve"> PAGEREF _Toc32618413 \h </w:instrText>
        </w:r>
        <w:r w:rsidR="007E550D">
          <w:rPr>
            <w:noProof/>
            <w:webHidden/>
          </w:rPr>
        </w:r>
        <w:r w:rsidR="007E550D">
          <w:rPr>
            <w:noProof/>
            <w:webHidden/>
          </w:rPr>
          <w:fldChar w:fldCharType="separate"/>
        </w:r>
        <w:r w:rsidR="007E550D">
          <w:rPr>
            <w:noProof/>
            <w:webHidden/>
          </w:rPr>
          <w:t>11</w:t>
        </w:r>
        <w:r w:rsidR="007E550D">
          <w:rPr>
            <w:noProof/>
            <w:webHidden/>
          </w:rPr>
          <w:fldChar w:fldCharType="end"/>
        </w:r>
      </w:hyperlink>
    </w:p>
    <w:p w14:paraId="293F4695"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14" w:history="1">
        <w:r w:rsidR="007E550D" w:rsidRPr="00FB0889">
          <w:rPr>
            <w:rStyle w:val="a4"/>
            <w:noProof/>
            <w:lang w:eastAsia="zh-CN"/>
          </w:rPr>
          <w:t>3.11</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IAB</w:t>
        </w:r>
        <w:r w:rsidR="007E550D">
          <w:rPr>
            <w:noProof/>
            <w:webHidden/>
          </w:rPr>
          <w:tab/>
        </w:r>
        <w:r w:rsidR="007E550D">
          <w:rPr>
            <w:noProof/>
            <w:webHidden/>
          </w:rPr>
          <w:fldChar w:fldCharType="begin"/>
        </w:r>
        <w:r w:rsidR="007E550D">
          <w:rPr>
            <w:noProof/>
            <w:webHidden/>
          </w:rPr>
          <w:instrText xml:space="preserve"> PAGEREF _Toc32618414 \h </w:instrText>
        </w:r>
        <w:r w:rsidR="007E550D">
          <w:rPr>
            <w:noProof/>
            <w:webHidden/>
          </w:rPr>
        </w:r>
        <w:r w:rsidR="007E550D">
          <w:rPr>
            <w:noProof/>
            <w:webHidden/>
          </w:rPr>
          <w:fldChar w:fldCharType="separate"/>
        </w:r>
        <w:r w:rsidR="007E550D">
          <w:rPr>
            <w:noProof/>
            <w:webHidden/>
          </w:rPr>
          <w:t>12</w:t>
        </w:r>
        <w:r w:rsidR="007E550D">
          <w:rPr>
            <w:noProof/>
            <w:webHidden/>
          </w:rPr>
          <w:fldChar w:fldCharType="end"/>
        </w:r>
      </w:hyperlink>
    </w:p>
    <w:p w14:paraId="7B839E10"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15" w:history="1">
        <w:r w:rsidR="007E550D" w:rsidRPr="00FB0889">
          <w:rPr>
            <w:rStyle w:val="a4"/>
            <w:noProof/>
            <w:lang w:eastAsia="zh-CN"/>
          </w:rPr>
          <w:t>3.12</w:t>
        </w:r>
        <w:r w:rsidR="007E550D">
          <w:rPr>
            <w:rFonts w:asciiTheme="minorHAnsi" w:eastAsiaTheme="minorEastAsia" w:hAnsiTheme="minorHAnsi" w:cstheme="minorBidi"/>
            <w:noProof/>
            <w:kern w:val="2"/>
            <w:sz w:val="21"/>
            <w:lang w:eastAsia="zh-CN"/>
          </w:rPr>
          <w:tab/>
        </w:r>
        <w:r w:rsidR="007E550D" w:rsidRPr="00FB0889">
          <w:rPr>
            <w:rStyle w:val="a4"/>
            <w:noProof/>
            <w:lang w:eastAsia="zh-CN"/>
          </w:rPr>
          <w:t>Mobility enhancement</w:t>
        </w:r>
        <w:r w:rsidR="007E550D">
          <w:rPr>
            <w:noProof/>
            <w:webHidden/>
          </w:rPr>
          <w:tab/>
        </w:r>
        <w:r w:rsidR="007E550D">
          <w:rPr>
            <w:noProof/>
            <w:webHidden/>
          </w:rPr>
          <w:fldChar w:fldCharType="begin"/>
        </w:r>
        <w:r w:rsidR="007E550D">
          <w:rPr>
            <w:noProof/>
            <w:webHidden/>
          </w:rPr>
          <w:instrText xml:space="preserve"> PAGEREF _Toc32618415 \h </w:instrText>
        </w:r>
        <w:r w:rsidR="007E550D">
          <w:rPr>
            <w:noProof/>
            <w:webHidden/>
          </w:rPr>
        </w:r>
        <w:r w:rsidR="007E550D">
          <w:rPr>
            <w:noProof/>
            <w:webHidden/>
          </w:rPr>
          <w:fldChar w:fldCharType="separate"/>
        </w:r>
        <w:r w:rsidR="007E550D">
          <w:rPr>
            <w:noProof/>
            <w:webHidden/>
          </w:rPr>
          <w:t>12</w:t>
        </w:r>
        <w:r w:rsidR="007E550D">
          <w:rPr>
            <w:noProof/>
            <w:webHidden/>
          </w:rPr>
          <w:fldChar w:fldCharType="end"/>
        </w:r>
      </w:hyperlink>
    </w:p>
    <w:p w14:paraId="0353C726" w14:textId="77777777" w:rsidR="007E550D" w:rsidRDefault="009D12B0">
      <w:pPr>
        <w:pStyle w:val="21"/>
        <w:tabs>
          <w:tab w:val="left" w:pos="840"/>
          <w:tab w:val="right" w:leader="dot" w:pos="13944"/>
        </w:tabs>
        <w:rPr>
          <w:rFonts w:asciiTheme="minorHAnsi" w:eastAsiaTheme="minorEastAsia" w:hAnsiTheme="minorHAnsi" w:cstheme="minorBidi"/>
          <w:noProof/>
          <w:kern w:val="2"/>
          <w:sz w:val="21"/>
          <w:lang w:eastAsia="zh-CN"/>
        </w:rPr>
      </w:pPr>
      <w:hyperlink w:anchor="_Toc32618416" w:history="1">
        <w:r w:rsidR="007E550D" w:rsidRPr="00FB0889">
          <w:rPr>
            <w:rStyle w:val="a4"/>
            <w:noProof/>
          </w:rPr>
          <w:t>3.13</w:t>
        </w:r>
        <w:r w:rsidR="007E550D">
          <w:rPr>
            <w:rFonts w:asciiTheme="minorHAnsi" w:eastAsiaTheme="minorEastAsia" w:hAnsiTheme="minorHAnsi" w:cstheme="minorBidi"/>
            <w:noProof/>
            <w:kern w:val="2"/>
            <w:sz w:val="21"/>
            <w:lang w:eastAsia="zh-CN"/>
          </w:rPr>
          <w:tab/>
        </w:r>
        <w:r w:rsidR="007E550D" w:rsidRPr="00FB0889">
          <w:rPr>
            <w:rStyle w:val="a4"/>
            <w:noProof/>
          </w:rPr>
          <w:t>On additional proposals for Rel-16 NR</w:t>
        </w:r>
        <w:r w:rsidR="007E550D">
          <w:rPr>
            <w:noProof/>
            <w:webHidden/>
          </w:rPr>
          <w:tab/>
        </w:r>
        <w:r w:rsidR="007E550D">
          <w:rPr>
            <w:noProof/>
            <w:webHidden/>
          </w:rPr>
          <w:fldChar w:fldCharType="begin"/>
        </w:r>
        <w:r w:rsidR="007E550D">
          <w:rPr>
            <w:noProof/>
            <w:webHidden/>
          </w:rPr>
          <w:instrText xml:space="preserve"> PAGEREF _Toc32618416 \h </w:instrText>
        </w:r>
        <w:r w:rsidR="007E550D">
          <w:rPr>
            <w:noProof/>
            <w:webHidden/>
          </w:rPr>
        </w:r>
        <w:r w:rsidR="007E550D">
          <w:rPr>
            <w:noProof/>
            <w:webHidden/>
          </w:rPr>
          <w:fldChar w:fldCharType="separate"/>
        </w:r>
        <w:r w:rsidR="007E550D">
          <w:rPr>
            <w:noProof/>
            <w:webHidden/>
          </w:rPr>
          <w:t>13</w:t>
        </w:r>
        <w:r w:rsidR="007E550D">
          <w:rPr>
            <w:noProof/>
            <w:webHidden/>
          </w:rPr>
          <w:fldChar w:fldCharType="end"/>
        </w:r>
      </w:hyperlink>
    </w:p>
    <w:p w14:paraId="400BAFAE" w14:textId="77777777" w:rsidR="007E550D" w:rsidRDefault="009D12B0">
      <w:pPr>
        <w:pStyle w:val="21"/>
        <w:tabs>
          <w:tab w:val="right" w:leader="dot" w:pos="13944"/>
        </w:tabs>
        <w:rPr>
          <w:rFonts w:asciiTheme="minorHAnsi" w:eastAsiaTheme="minorEastAsia" w:hAnsiTheme="minorHAnsi" w:cstheme="minorBidi"/>
          <w:noProof/>
          <w:kern w:val="2"/>
          <w:sz w:val="21"/>
          <w:lang w:eastAsia="zh-CN"/>
        </w:rPr>
      </w:pPr>
      <w:hyperlink w:anchor="_Toc32618417" w:history="1">
        <w:r w:rsidR="007E550D" w:rsidRPr="00FB0889">
          <w:rPr>
            <w:rStyle w:val="a4"/>
            <w:noProof/>
          </w:rPr>
          <w:t>A. Example for re-categorization of feature</w:t>
        </w:r>
        <w:r w:rsidR="007E550D" w:rsidRPr="00FB0889">
          <w:rPr>
            <w:rStyle w:val="a4"/>
            <w:noProof/>
            <w:lang w:val="en-GB" w:eastAsia="zh-CN"/>
          </w:rPr>
          <w:t xml:space="preserve"> groups for DL-TDOA and DL-AoD positioning</w:t>
        </w:r>
        <w:r w:rsidR="007E550D">
          <w:rPr>
            <w:noProof/>
            <w:webHidden/>
          </w:rPr>
          <w:tab/>
        </w:r>
        <w:r w:rsidR="007E550D">
          <w:rPr>
            <w:noProof/>
            <w:webHidden/>
          </w:rPr>
          <w:fldChar w:fldCharType="begin"/>
        </w:r>
        <w:r w:rsidR="007E550D">
          <w:rPr>
            <w:noProof/>
            <w:webHidden/>
          </w:rPr>
          <w:instrText xml:space="preserve"> PAGEREF _Toc32618417 \h </w:instrText>
        </w:r>
        <w:r w:rsidR="007E550D">
          <w:rPr>
            <w:noProof/>
            <w:webHidden/>
          </w:rPr>
        </w:r>
        <w:r w:rsidR="007E550D">
          <w:rPr>
            <w:noProof/>
            <w:webHidden/>
          </w:rPr>
          <w:fldChar w:fldCharType="separate"/>
        </w:r>
        <w:r w:rsidR="007E550D">
          <w:rPr>
            <w:noProof/>
            <w:webHidden/>
          </w:rPr>
          <w:t>14</w:t>
        </w:r>
        <w:r w:rsidR="007E550D">
          <w:rPr>
            <w:noProof/>
            <w:webHidden/>
          </w:rPr>
          <w:fldChar w:fldCharType="end"/>
        </w:r>
      </w:hyperlink>
    </w:p>
    <w:p w14:paraId="63609C2E" w14:textId="77777777" w:rsidR="00266415" w:rsidRDefault="00E6086D" w:rsidP="00E84772">
      <w:pPr>
        <w:rPr>
          <w:rFonts w:eastAsia="MS Mincho"/>
          <w:lang w:eastAsia="ja-JP"/>
        </w:rPr>
      </w:pPr>
      <w:r>
        <w:rPr>
          <w:rFonts w:eastAsia="MS Mincho"/>
          <w:lang w:eastAsia="ja-JP"/>
        </w:rPr>
        <w:fldChar w:fldCharType="end"/>
      </w:r>
    </w:p>
    <w:p w14:paraId="4252781D" w14:textId="77777777" w:rsidR="0088572E" w:rsidRDefault="0088572E">
      <w:pPr>
        <w:autoSpaceDE/>
        <w:autoSpaceDN/>
        <w:adjustRightInd/>
        <w:snapToGrid/>
        <w:spacing w:after="0"/>
        <w:jc w:val="left"/>
        <w:rPr>
          <w:rFonts w:eastAsia="MS Mincho"/>
          <w:lang w:eastAsia="ja-JP"/>
        </w:rPr>
      </w:pPr>
      <w:r>
        <w:rPr>
          <w:rFonts w:eastAsia="MS Mincho"/>
          <w:lang w:eastAsia="ja-JP"/>
        </w:rPr>
        <w:br w:type="page"/>
      </w:r>
    </w:p>
    <w:p w14:paraId="3808C5F0" w14:textId="7B41A2B2" w:rsidR="007E550D" w:rsidRDefault="007E550D" w:rsidP="00681722">
      <w:pPr>
        <w:pStyle w:val="1"/>
        <w:tabs>
          <w:tab w:val="clear" w:pos="432"/>
        </w:tabs>
        <w:spacing w:before="240"/>
        <w:ind w:left="431" w:hanging="431"/>
      </w:pPr>
      <w:r>
        <w:lastRenderedPageBreak/>
        <w:t>General comments on UE feature list</w:t>
      </w:r>
    </w:p>
    <w:p w14:paraId="03D8F9F4" w14:textId="77777777" w:rsidR="007E550D" w:rsidRDefault="007E550D" w:rsidP="007E550D">
      <w:r>
        <w:rPr>
          <w:rFonts w:hint="eastAsia"/>
          <w:lang w:eastAsia="zh-CN"/>
        </w:rPr>
        <w:t>T</w:t>
      </w:r>
      <w:r>
        <w:rPr>
          <w:lang w:eastAsia="zh-CN"/>
        </w:rPr>
        <w:t xml:space="preserve">he current UE feature structure (also being open for discussion) is formulated based on the suggestions from RAN2 as listed in LS of </w:t>
      </w:r>
      <w:r w:rsidRPr="00AA64F6">
        <w:rPr>
          <w:lang w:eastAsia="zh-CN"/>
        </w:rPr>
        <w:t>R1-1911817</w:t>
      </w:r>
      <w:r>
        <w:rPr>
          <w:lang w:eastAsia="zh-CN"/>
        </w:rPr>
        <w:t xml:space="preserve">, including columns for </w:t>
      </w:r>
      <w:r w:rsidRPr="00AA64F6">
        <w:rPr>
          <w:i/>
          <w:lang w:eastAsia="zh-CN"/>
        </w:rPr>
        <w:t>Pre-requisite feature group</w:t>
      </w:r>
      <w:r>
        <w:rPr>
          <w:lang w:eastAsia="zh-CN"/>
        </w:rPr>
        <w:t xml:space="preserve">, </w:t>
      </w:r>
      <w:r w:rsidRPr="00AA64F6">
        <w:rPr>
          <w:i/>
          <w:lang w:eastAsia="zh-CN"/>
        </w:rPr>
        <w:t>Consequence if the feature is not supported by the UE</w:t>
      </w:r>
      <w:r>
        <w:rPr>
          <w:lang w:eastAsia="zh-CN"/>
        </w:rPr>
        <w:t xml:space="preserve">, </w:t>
      </w:r>
      <w:r w:rsidRPr="00AA64F6">
        <w:rPr>
          <w:i/>
          <w:lang w:eastAsia="zh-CN"/>
        </w:rPr>
        <w:t>Need of XDD/FRX differentiation</w:t>
      </w:r>
      <w:r>
        <w:rPr>
          <w:lang w:eastAsia="zh-CN"/>
        </w:rPr>
        <w:t xml:space="preserve">, </w:t>
      </w:r>
      <w:r w:rsidRPr="00AA64F6">
        <w:rPr>
          <w:i/>
        </w:rPr>
        <w:t>Capability interpretation for mixture of FDD/TDD and/or FR1/FR2</w:t>
      </w:r>
      <w:r>
        <w:t xml:space="preserve"> etc. which are deemed useful from RAN2 point of view. RAN2 also mentioned that it can be up to RAN1/RAN4 to decide which fields would be provided in the UE feature list. From RAN1 point of view, we also consider the columns listed in the current version of UE feature template are useful. For example, </w:t>
      </w:r>
      <w:r w:rsidRPr="00AA64F6">
        <w:rPr>
          <w:i/>
          <w:lang w:eastAsia="zh-CN"/>
        </w:rPr>
        <w:t>Pre-requisite feature group</w:t>
      </w:r>
      <w:r>
        <w:t xml:space="preserve"> is useful for understanding the role of a feature would play in relation to other feature (groups) in a Rel-16 network and even to an earlier network. Input on this aspect thus will help ensure a compatible implementation of a feature group, thus is preferred. </w:t>
      </w:r>
    </w:p>
    <w:p w14:paraId="05770CA8" w14:textId="6391F892" w:rsidR="007E550D" w:rsidRDefault="007E550D" w:rsidP="003B62FB">
      <w:pPr>
        <w:rPr>
          <w:lang w:eastAsia="zh-CN"/>
        </w:rPr>
      </w:pPr>
      <w:r>
        <w:t>However, regarding the</w:t>
      </w:r>
      <w:r w:rsidR="003B62FB">
        <w:t xml:space="preserve"> column “C</w:t>
      </w:r>
      <w:r w:rsidR="003B62FB" w:rsidRPr="0064701C">
        <w:rPr>
          <w:i/>
        </w:rPr>
        <w:t>apability interpretation for mixture of FDD/TDD and/or FR1/FR2</w:t>
      </w:r>
      <w:r w:rsidR="003B62FB">
        <w:t xml:space="preserve">”, </w:t>
      </w:r>
      <w:r>
        <w:rPr>
          <w:lang w:eastAsia="zh-CN"/>
        </w:rPr>
        <w:t xml:space="preserve">further clarification is needed as not clear </w:t>
      </w:r>
      <w:r w:rsidRPr="0064701C">
        <w:rPr>
          <w:lang w:eastAsia="zh-CN"/>
        </w:rPr>
        <w:t>what is exac</w:t>
      </w:r>
      <w:r>
        <w:rPr>
          <w:lang w:eastAsia="zh-CN"/>
        </w:rPr>
        <w:t xml:space="preserve">tly supported by a UE reporting </w:t>
      </w:r>
      <w:r w:rsidRPr="0064701C">
        <w:rPr>
          <w:i/>
          <w:lang w:eastAsia="zh-CN"/>
        </w:rPr>
        <w:t>support mixture of FDD/TDD and/or FR1/FR2</w:t>
      </w:r>
      <w:r>
        <w:rPr>
          <w:lang w:eastAsia="zh-CN"/>
        </w:rPr>
        <w:t xml:space="preserve">. This column is requested by RAN2 following an ambiguity issue as addressed in </w:t>
      </w:r>
      <w:r w:rsidRPr="00BE0A28">
        <w:rPr>
          <w:lang w:eastAsia="zh-CN"/>
        </w:rPr>
        <w:t>R2-1911858</w:t>
      </w:r>
      <w:r>
        <w:rPr>
          <w:lang w:eastAsia="zh-CN"/>
        </w:rPr>
        <w:t xml:space="preserve"> and replying LS </w:t>
      </w:r>
      <w:r w:rsidRPr="00BE0A28">
        <w:rPr>
          <w:lang w:eastAsia="zh-CN"/>
        </w:rPr>
        <w:t>R1-1911741</w:t>
      </w:r>
      <w:r>
        <w:rPr>
          <w:lang w:eastAsia="zh-CN"/>
        </w:rPr>
        <w:t xml:space="preserve"> for Rel-15. For the concerned scenario in Rel-16, a similar principle can be summarized and reused as per RAN2 request. The following is proposed:</w:t>
      </w:r>
    </w:p>
    <w:p w14:paraId="432D46B3" w14:textId="70FC457C" w:rsidR="007E550D" w:rsidRPr="00042165" w:rsidRDefault="007E550D" w:rsidP="007E550D">
      <w:pPr>
        <w:rPr>
          <w:b/>
          <w:lang w:eastAsia="zh-CN"/>
        </w:rPr>
      </w:pPr>
      <w:r w:rsidRPr="00042165">
        <w:rPr>
          <w:b/>
          <w:lang w:eastAsia="zh-CN"/>
        </w:rPr>
        <w:t>P</w:t>
      </w:r>
      <w:r w:rsidR="00753AD5">
        <w:rPr>
          <w:b/>
          <w:lang w:eastAsia="zh-CN"/>
        </w:rPr>
        <w:t>roposal</w:t>
      </w:r>
      <w:r w:rsidRPr="00042165">
        <w:rPr>
          <w:b/>
          <w:lang w:eastAsia="zh-CN"/>
        </w:rPr>
        <w:t xml:space="preserve">: Clarify that </w:t>
      </w:r>
      <w:r w:rsidR="003B62FB">
        <w:rPr>
          <w:b/>
          <w:lang w:eastAsia="zh-CN"/>
        </w:rPr>
        <w:t>“</w:t>
      </w:r>
      <w:r w:rsidRPr="00042165">
        <w:rPr>
          <w:b/>
          <w:i/>
        </w:rPr>
        <w:t>Capability interpretation for mixture of FDD/TDD and/or FR1/FR2</w:t>
      </w:r>
      <w:r w:rsidR="003B62FB" w:rsidRPr="004C1762">
        <w:rPr>
          <w:b/>
          <w:lang w:eastAsia="zh-CN"/>
        </w:rPr>
        <w:t>”</w:t>
      </w:r>
      <w:r w:rsidRPr="00042165">
        <w:rPr>
          <w:b/>
        </w:rPr>
        <w:t xml:space="preserve"> is interpreted as below:</w:t>
      </w:r>
    </w:p>
    <w:p w14:paraId="3AFE0750" w14:textId="77777777" w:rsidR="007E550D" w:rsidRPr="00042165" w:rsidRDefault="007E550D" w:rsidP="003D54EA">
      <w:pPr>
        <w:pStyle w:val="af1"/>
        <w:numPr>
          <w:ilvl w:val="0"/>
          <w:numId w:val="4"/>
        </w:numPr>
        <w:ind w:leftChars="0"/>
        <w:rPr>
          <w:rFonts w:ascii="Times New Roman" w:hAnsi="Times New Roman"/>
          <w:b/>
          <w:sz w:val="22"/>
          <w:szCs w:val="22"/>
          <w:lang w:eastAsia="zh-CN"/>
        </w:rPr>
      </w:pPr>
      <w:r w:rsidRPr="00042165">
        <w:rPr>
          <w:rFonts w:ascii="Times New Roman" w:hAnsi="Times New Roman"/>
          <w:b/>
          <w:sz w:val="22"/>
          <w:szCs w:val="22"/>
          <w:lang w:eastAsia="zh-CN"/>
        </w:rPr>
        <w:t>For a UE capability that the FRX (</w:t>
      </w:r>
      <w:r>
        <w:rPr>
          <w:rFonts w:ascii="Times New Roman" w:hAnsi="Times New Roman"/>
          <w:b/>
          <w:sz w:val="22"/>
          <w:szCs w:val="22"/>
          <w:lang w:eastAsia="zh-CN"/>
        </w:rPr>
        <w:t xml:space="preserve">or </w:t>
      </w:r>
      <w:r w:rsidRPr="00042165">
        <w:rPr>
          <w:rFonts w:ascii="Times New Roman" w:hAnsi="Times New Roman"/>
          <w:b/>
          <w:sz w:val="22"/>
          <w:szCs w:val="22"/>
          <w:lang w:eastAsia="zh-CN"/>
        </w:rPr>
        <w:t xml:space="preserve">XDD) differentiation applies to both the cell receiving the </w:t>
      </w:r>
      <w:r>
        <w:rPr>
          <w:rFonts w:ascii="Times New Roman" w:hAnsi="Times New Roman"/>
          <w:b/>
          <w:sz w:val="22"/>
          <w:szCs w:val="22"/>
          <w:lang w:eastAsia="zh-CN"/>
        </w:rPr>
        <w:t xml:space="preserve">corresponding </w:t>
      </w:r>
      <w:r w:rsidRPr="00042165">
        <w:rPr>
          <w:rFonts w:ascii="Times New Roman" w:hAnsi="Times New Roman"/>
          <w:b/>
          <w:sz w:val="22"/>
          <w:szCs w:val="22"/>
          <w:lang w:eastAsia="zh-CN"/>
        </w:rPr>
        <w:t>indication and the cell applying the indication, the UE shall support the cross FR (</w:t>
      </w:r>
      <w:r>
        <w:rPr>
          <w:rFonts w:ascii="Times New Roman" w:hAnsi="Times New Roman"/>
          <w:b/>
          <w:sz w:val="22"/>
          <w:szCs w:val="22"/>
          <w:lang w:eastAsia="zh-CN"/>
        </w:rPr>
        <w:t xml:space="preserve">or </w:t>
      </w:r>
      <w:r w:rsidRPr="00042165">
        <w:rPr>
          <w:rFonts w:ascii="Times New Roman" w:hAnsi="Times New Roman"/>
          <w:b/>
          <w:sz w:val="22"/>
          <w:szCs w:val="22"/>
          <w:lang w:eastAsia="zh-CN"/>
        </w:rPr>
        <w:t>XDD) operation associated with the capability if the UE indicates support of the capability for both FRs (</w:t>
      </w:r>
      <w:r>
        <w:rPr>
          <w:rFonts w:ascii="Times New Roman" w:hAnsi="Times New Roman"/>
          <w:b/>
          <w:sz w:val="22"/>
          <w:szCs w:val="22"/>
          <w:lang w:eastAsia="zh-CN"/>
        </w:rPr>
        <w:t xml:space="preserve">or, </w:t>
      </w:r>
      <w:r w:rsidRPr="00042165">
        <w:rPr>
          <w:rFonts w:ascii="Times New Roman" w:hAnsi="Times New Roman"/>
          <w:b/>
          <w:sz w:val="22"/>
          <w:szCs w:val="22"/>
          <w:lang w:eastAsia="zh-CN"/>
        </w:rPr>
        <w:t xml:space="preserve">FDD </w:t>
      </w:r>
      <w:r>
        <w:rPr>
          <w:rFonts w:ascii="Times New Roman" w:hAnsi="Times New Roman"/>
          <w:b/>
          <w:sz w:val="22"/>
          <w:szCs w:val="22"/>
          <w:lang w:eastAsia="zh-CN"/>
        </w:rPr>
        <w:t>&amp;</w:t>
      </w:r>
      <w:r w:rsidRPr="00042165">
        <w:rPr>
          <w:rFonts w:ascii="Times New Roman" w:hAnsi="Times New Roman"/>
          <w:b/>
          <w:sz w:val="22"/>
          <w:szCs w:val="22"/>
          <w:lang w:eastAsia="zh-CN"/>
        </w:rPr>
        <w:t xml:space="preserve"> TDD) and support for FR1-FR2 (</w:t>
      </w:r>
      <w:r>
        <w:rPr>
          <w:rFonts w:ascii="Times New Roman" w:hAnsi="Times New Roman"/>
          <w:b/>
          <w:sz w:val="22"/>
          <w:szCs w:val="22"/>
          <w:lang w:eastAsia="zh-CN"/>
        </w:rPr>
        <w:t xml:space="preserve">or </w:t>
      </w:r>
      <w:r w:rsidRPr="00042165">
        <w:rPr>
          <w:rFonts w:ascii="Times New Roman" w:hAnsi="Times New Roman"/>
          <w:b/>
          <w:sz w:val="22"/>
          <w:szCs w:val="22"/>
          <w:lang w:eastAsia="zh-CN"/>
        </w:rPr>
        <w:t>FDD-TDD) CA.</w:t>
      </w:r>
    </w:p>
    <w:p w14:paraId="3E6B4A13" w14:textId="77777777" w:rsidR="007E550D" w:rsidRDefault="007E550D" w:rsidP="007E550D">
      <w:pPr>
        <w:rPr>
          <w:b/>
          <w:lang w:eastAsia="zh-CN"/>
        </w:rPr>
      </w:pPr>
    </w:p>
    <w:p w14:paraId="350595B7" w14:textId="223AA689" w:rsidR="007E550D" w:rsidRDefault="007E550D" w:rsidP="007E550D">
      <w:r w:rsidRPr="001004EA">
        <w:rPr>
          <w:rFonts w:hint="eastAsia"/>
        </w:rPr>
        <w:t>I</w:t>
      </w:r>
      <w:r w:rsidRPr="001004EA">
        <w:t xml:space="preserve">n addition, </w:t>
      </w:r>
      <w:r>
        <w:t xml:space="preserve">a further potential issue has been identified as described in LS </w:t>
      </w:r>
      <w:r w:rsidRPr="00AC2646">
        <w:t>R1-1913579</w:t>
      </w:r>
      <w:r>
        <w:t xml:space="preserve"> for Rel-15. The issue concerns the support of all 8 possible combinations of XDD/FRX by the current Rel-15 UE capability signalling framework, and request necessary changes in RAN2 if needed. In our view, this could be solely resolved in RAN2 and does not seem to require any further discussion in RAN1 even for Rel-16</w:t>
      </w:r>
      <w:r w:rsidR="00753AD5">
        <w:t>, unless further requested by RAN2</w:t>
      </w:r>
      <w:r>
        <w:t xml:space="preserve">. </w:t>
      </w:r>
    </w:p>
    <w:p w14:paraId="74B532DB" w14:textId="2335E331" w:rsidR="00681722" w:rsidRDefault="007E550D" w:rsidP="00681722">
      <w:pPr>
        <w:pStyle w:val="1"/>
        <w:tabs>
          <w:tab w:val="clear" w:pos="432"/>
        </w:tabs>
        <w:spacing w:before="240"/>
        <w:ind w:left="431" w:hanging="431"/>
      </w:pPr>
      <w:r>
        <w:t>Detailed c</w:t>
      </w:r>
      <w:r w:rsidR="008A766C">
        <w:t>omments</w:t>
      </w:r>
      <w:r w:rsidR="00681722" w:rsidRPr="00681722">
        <w:t xml:space="preserve"> on NR features</w:t>
      </w:r>
    </w:p>
    <w:p w14:paraId="4F8C197E" w14:textId="4DA92DA2" w:rsidR="008A766C" w:rsidRPr="008A766C" w:rsidRDefault="008A766C" w:rsidP="008A766C">
      <w:pPr>
        <w:rPr>
          <w:lang w:eastAsia="zh-CN"/>
        </w:rPr>
      </w:pPr>
      <w:r>
        <w:rPr>
          <w:lang w:eastAsia="zh-CN"/>
        </w:rPr>
        <w:t>Our current views on Rel-16 NR features are summarized below.</w:t>
      </w:r>
    </w:p>
    <w:p w14:paraId="7D8D3E05" w14:textId="7A8F0CD0" w:rsidR="001004EA" w:rsidRPr="00BC5A6D" w:rsidRDefault="00BC5A6D" w:rsidP="00F073CB">
      <w:pPr>
        <w:pStyle w:val="2"/>
        <w:rPr>
          <w:lang w:eastAsia="zh-CN"/>
        </w:rPr>
      </w:pPr>
      <w:bookmarkStart w:id="3" w:name="_Toc32523982"/>
      <w:bookmarkStart w:id="4" w:name="_Toc32524024"/>
      <w:bookmarkStart w:id="5" w:name="_Toc32618404"/>
      <w:bookmarkEnd w:id="3"/>
      <w:bookmarkEnd w:id="4"/>
      <w:r w:rsidRPr="00BC5A6D">
        <w:rPr>
          <w:rFonts w:hint="eastAsia"/>
          <w:lang w:eastAsia="zh-CN"/>
        </w:rPr>
        <w:t>2</w:t>
      </w:r>
      <w:r w:rsidRPr="00BC5A6D">
        <w:rPr>
          <w:lang w:eastAsia="zh-CN"/>
        </w:rPr>
        <w:t>-step RACH</w:t>
      </w:r>
      <w:bookmarkEnd w:id="5"/>
    </w:p>
    <w:tbl>
      <w:tblPr>
        <w:tblStyle w:val="ac"/>
        <w:tblW w:w="0" w:type="auto"/>
        <w:tblLook w:val="04A0" w:firstRow="1" w:lastRow="0" w:firstColumn="1" w:lastColumn="0" w:noHBand="0" w:noVBand="1"/>
      </w:tblPr>
      <w:tblGrid>
        <w:gridCol w:w="13943"/>
      </w:tblGrid>
      <w:tr w:rsidR="00BC5A6D" w14:paraId="1A787D59" w14:textId="77777777" w:rsidTr="0088572E">
        <w:tc>
          <w:tcPr>
            <w:tcW w:w="13943" w:type="dxa"/>
          </w:tcPr>
          <w:p w14:paraId="2FE0FBC5" w14:textId="77777777" w:rsidR="00A3457E" w:rsidRPr="00A3457E" w:rsidRDefault="00A3457E" w:rsidP="003D54EA">
            <w:pPr>
              <w:numPr>
                <w:ilvl w:val="0"/>
                <w:numId w:val="6"/>
              </w:numPr>
              <w:rPr>
                <w:lang w:eastAsia="zh-CN"/>
              </w:rPr>
            </w:pPr>
            <w:r w:rsidRPr="00A3457E">
              <w:rPr>
                <w:lang w:eastAsia="zh-CN"/>
              </w:rPr>
              <w:t>The column “</w:t>
            </w:r>
            <w:r w:rsidRPr="00A3457E">
              <w:rPr>
                <w:lang w:val="en-GB" w:eastAsia="zh-CN"/>
              </w:rPr>
              <w:t>Capability interpretation for mixture of FDD/TDD and/or FR1/FR2</w:t>
            </w:r>
            <w:r w:rsidRPr="00A3457E">
              <w:rPr>
                <w:lang w:eastAsia="zh-CN"/>
              </w:rPr>
              <w:t>” is not applied for 2</w:t>
            </w:r>
            <w:r w:rsidRPr="00A3457E">
              <w:rPr>
                <w:rFonts w:hint="eastAsia"/>
                <w:lang w:eastAsia="zh-CN"/>
              </w:rPr>
              <w:t>-</w:t>
            </w:r>
            <w:r w:rsidRPr="00A3457E">
              <w:rPr>
                <w:lang w:eastAsia="zh-CN"/>
              </w:rPr>
              <w:t>step RACH, i.e. N/A, as MsgA on SCell is not supported.</w:t>
            </w:r>
          </w:p>
          <w:p w14:paraId="6527839D" w14:textId="77777777" w:rsidR="00A3457E" w:rsidRPr="00A3457E" w:rsidRDefault="00A3457E" w:rsidP="003D54EA">
            <w:pPr>
              <w:numPr>
                <w:ilvl w:val="0"/>
                <w:numId w:val="6"/>
              </w:numPr>
              <w:rPr>
                <w:lang w:eastAsia="zh-CN"/>
              </w:rPr>
            </w:pPr>
            <w:r w:rsidRPr="00A3457E">
              <w:rPr>
                <w:rFonts w:hint="eastAsia"/>
                <w:lang w:eastAsia="zh-CN"/>
              </w:rPr>
              <w:t>O</w:t>
            </w:r>
            <w:r w:rsidRPr="00A3457E">
              <w:rPr>
                <w:lang w:eastAsia="zh-CN"/>
              </w:rPr>
              <w:t>n FG#9-1,</w:t>
            </w:r>
          </w:p>
          <w:p w14:paraId="37F11014" w14:textId="77777777" w:rsidR="00A3457E" w:rsidRPr="00A3457E" w:rsidRDefault="00A3457E" w:rsidP="003D54EA">
            <w:pPr>
              <w:numPr>
                <w:ilvl w:val="1"/>
                <w:numId w:val="6"/>
              </w:numPr>
              <w:rPr>
                <w:lang w:eastAsia="zh-CN"/>
              </w:rPr>
            </w:pPr>
            <w:r w:rsidRPr="00A3457E">
              <w:rPr>
                <w:lang w:eastAsia="zh-CN"/>
              </w:rPr>
              <w:t>Item 2) is not needed since fallback can be reflected by item 1) and item 15), with item 15) modified to “monitoring of MsgB including SuccessRAR and Fallback RAR”.</w:t>
            </w:r>
          </w:p>
          <w:p w14:paraId="36029447" w14:textId="77777777" w:rsidR="00A3457E" w:rsidRPr="00A3457E" w:rsidRDefault="00A3457E" w:rsidP="003D54EA">
            <w:pPr>
              <w:numPr>
                <w:ilvl w:val="1"/>
                <w:numId w:val="6"/>
              </w:numPr>
              <w:rPr>
                <w:lang w:eastAsia="zh-CN"/>
              </w:rPr>
            </w:pPr>
            <w:r w:rsidRPr="00A3457E">
              <w:rPr>
                <w:rFonts w:hint="eastAsia"/>
                <w:lang w:eastAsia="zh-CN"/>
              </w:rPr>
              <w:t>I</w:t>
            </w:r>
            <w:r w:rsidRPr="00A3457E">
              <w:rPr>
                <w:lang w:eastAsia="zh-CN"/>
              </w:rPr>
              <w:t>tem 4) needs clarification to be limited to fully shared case. Subset sharing of ROs with 4-step configuration should be a separate UE capability</w:t>
            </w:r>
          </w:p>
          <w:p w14:paraId="1BFF2670" w14:textId="77777777" w:rsidR="00A3457E" w:rsidRPr="00A3457E" w:rsidRDefault="00A3457E" w:rsidP="003D54EA">
            <w:pPr>
              <w:numPr>
                <w:ilvl w:val="1"/>
                <w:numId w:val="6"/>
              </w:numPr>
              <w:rPr>
                <w:lang w:eastAsia="zh-CN"/>
              </w:rPr>
            </w:pPr>
            <w:r w:rsidRPr="00A3457E">
              <w:rPr>
                <w:lang w:eastAsia="zh-CN"/>
              </w:rPr>
              <w:lastRenderedPageBreak/>
              <w:t>Item 6) should be a separate UE capability, as FH in Rel-15</w:t>
            </w:r>
          </w:p>
          <w:p w14:paraId="26724478" w14:textId="77777777" w:rsidR="00A3457E" w:rsidRPr="00A3457E" w:rsidRDefault="00A3457E" w:rsidP="003D54EA">
            <w:pPr>
              <w:numPr>
                <w:ilvl w:val="1"/>
                <w:numId w:val="6"/>
              </w:numPr>
              <w:rPr>
                <w:lang w:eastAsia="zh-CN"/>
              </w:rPr>
            </w:pPr>
            <w:r w:rsidRPr="00A3457E">
              <w:rPr>
                <w:lang w:eastAsia="zh-CN"/>
              </w:rPr>
              <w:t>Item 7) can be split into two: one is the UE capability of single MsgA PUSCH configuration, and the other is up to two MsgA PUSCH configurations as a separate UE capability</w:t>
            </w:r>
          </w:p>
          <w:p w14:paraId="08B988C3" w14:textId="77777777" w:rsidR="00A3457E" w:rsidRPr="00A3457E" w:rsidRDefault="00A3457E" w:rsidP="003D54EA">
            <w:pPr>
              <w:numPr>
                <w:ilvl w:val="1"/>
                <w:numId w:val="6"/>
              </w:numPr>
              <w:rPr>
                <w:lang w:eastAsia="zh-CN"/>
              </w:rPr>
            </w:pPr>
            <w:r w:rsidRPr="00A3457E">
              <w:rPr>
                <w:lang w:eastAsia="zh-CN"/>
              </w:rPr>
              <w:t xml:space="preserve">Item 9) is not aligned with agreements wherein MsgA PRACH to PRU mapping is defined. Suggest to update it as </w:t>
            </w:r>
            <w:r w:rsidRPr="00A3457E">
              <w:rPr>
                <w:lang w:val="en-GB" w:eastAsia="zh-CN"/>
              </w:rPr>
              <w:t>m</w:t>
            </w:r>
            <w:r w:rsidRPr="00A3457E">
              <w:rPr>
                <w:rFonts w:hint="eastAsia"/>
                <w:lang w:val="en-GB" w:eastAsia="zh-CN"/>
              </w:rPr>
              <w:t>apping between preamble of MsgA PRACH and PUSCH resource unit</w:t>
            </w:r>
            <w:r w:rsidRPr="00A3457E">
              <w:rPr>
                <w:lang w:val="en-GB" w:eastAsia="zh-CN"/>
              </w:rPr>
              <w:t>s</w:t>
            </w:r>
            <w:r w:rsidRPr="00A3457E">
              <w:rPr>
                <w:rFonts w:hint="eastAsia"/>
                <w:lang w:val="en-GB" w:eastAsia="zh-CN"/>
              </w:rPr>
              <w:t xml:space="preserve"> of MsgA PUSCH</w:t>
            </w:r>
          </w:p>
          <w:p w14:paraId="50C05A29" w14:textId="77777777" w:rsidR="00A3457E" w:rsidRPr="00A3457E" w:rsidRDefault="00A3457E" w:rsidP="003D54EA">
            <w:pPr>
              <w:numPr>
                <w:ilvl w:val="1"/>
                <w:numId w:val="6"/>
              </w:numPr>
              <w:rPr>
                <w:lang w:eastAsia="zh-CN"/>
              </w:rPr>
            </w:pPr>
            <w:r w:rsidRPr="00A3457E">
              <w:rPr>
                <w:lang w:val="en-GB" w:eastAsia="zh-CN"/>
              </w:rPr>
              <w:t>Item 14) seems not needed, as it can be considered as part of item 15).</w:t>
            </w:r>
          </w:p>
          <w:p w14:paraId="7E4FAF02" w14:textId="39F1DA41" w:rsidR="00A3457E" w:rsidRPr="00A3457E" w:rsidRDefault="00A3457E" w:rsidP="003D54EA">
            <w:pPr>
              <w:numPr>
                <w:ilvl w:val="1"/>
                <w:numId w:val="6"/>
              </w:numPr>
              <w:rPr>
                <w:lang w:eastAsia="zh-CN"/>
              </w:rPr>
            </w:pPr>
            <w:r w:rsidRPr="00A3457E">
              <w:rPr>
                <w:lang w:val="en-GB" w:eastAsia="zh-CN"/>
              </w:rPr>
              <w:t>Item 15), we need to further discuss whether to define the limit of the total number MsgB to be monitored per slot, since MsgB could be successRAR dedicated to another UE or could carry RRC content with l</w:t>
            </w:r>
            <w:r w:rsidR="00BC4070">
              <w:rPr>
                <w:lang w:val="en-GB" w:eastAsia="zh-CN"/>
              </w:rPr>
              <w:t xml:space="preserve">arge payload, which leads to </w:t>
            </w:r>
            <w:r w:rsidRPr="00A3457E">
              <w:rPr>
                <w:lang w:val="en-GB" w:eastAsia="zh-CN"/>
              </w:rPr>
              <w:t>increased decoding efforts compared to msg2</w:t>
            </w:r>
            <w:r w:rsidR="00BC4070">
              <w:rPr>
                <w:lang w:val="en-GB" w:eastAsia="zh-CN"/>
              </w:rPr>
              <w:t xml:space="preserve"> in 4-step RACH</w:t>
            </w:r>
            <w:r w:rsidRPr="00A3457E">
              <w:rPr>
                <w:lang w:val="en-GB" w:eastAsia="zh-CN"/>
              </w:rPr>
              <w:t>.</w:t>
            </w:r>
          </w:p>
          <w:p w14:paraId="2BB00339" w14:textId="465A04FC" w:rsidR="00BC5A6D" w:rsidRPr="00BC4070" w:rsidRDefault="00A3457E" w:rsidP="003D54EA">
            <w:pPr>
              <w:numPr>
                <w:ilvl w:val="0"/>
                <w:numId w:val="6"/>
              </w:numPr>
              <w:rPr>
                <w:lang w:val="en-GB" w:eastAsia="zh-CN"/>
              </w:rPr>
            </w:pPr>
            <w:r w:rsidRPr="00A3457E">
              <w:rPr>
                <w:lang w:val="en-GB" w:eastAsia="zh-CN"/>
              </w:rPr>
              <w:t>On FG 9-2</w:t>
            </w:r>
            <w:r w:rsidR="00BC4070">
              <w:rPr>
                <w:rFonts w:hint="eastAsia"/>
                <w:lang w:val="en-GB" w:eastAsia="zh-CN"/>
              </w:rPr>
              <w:t>,</w:t>
            </w:r>
            <w:r w:rsidR="00BC4070">
              <w:rPr>
                <w:lang w:val="en-GB" w:eastAsia="zh-CN"/>
              </w:rPr>
              <w:t xml:space="preserve"> </w:t>
            </w:r>
            <w:r w:rsidRPr="00BC4070">
              <w:rPr>
                <w:lang w:val="en-GB" w:eastAsia="zh-CN"/>
              </w:rPr>
              <w:t>PRACH Msg1 can be removed as there seems be no use case of parallel MsgA and Msg1 transmission. This is also in line with FG 4-26, i.e. there are no parallel two Msg1 transmissions.</w:t>
            </w:r>
          </w:p>
        </w:tc>
      </w:tr>
    </w:tbl>
    <w:p w14:paraId="75097B7C" w14:textId="77777777" w:rsidR="00BC5A6D" w:rsidRDefault="00BC5A6D" w:rsidP="001004EA">
      <w:pPr>
        <w:rPr>
          <w:lang w:eastAsia="zh-CN"/>
        </w:rPr>
      </w:pPr>
    </w:p>
    <w:p w14:paraId="07D346A7" w14:textId="78C5FACC" w:rsidR="00BC5A6D" w:rsidRDefault="00BC5A6D" w:rsidP="00F073CB">
      <w:pPr>
        <w:pStyle w:val="2"/>
        <w:rPr>
          <w:lang w:eastAsia="zh-CN"/>
        </w:rPr>
      </w:pPr>
      <w:bookmarkStart w:id="6" w:name="_Toc32618405"/>
      <w:r w:rsidRPr="00BC5A6D">
        <w:rPr>
          <w:rFonts w:hint="eastAsia"/>
          <w:lang w:eastAsia="zh-CN"/>
        </w:rPr>
        <w:t>N</w:t>
      </w:r>
      <w:r w:rsidRPr="00BC5A6D">
        <w:rPr>
          <w:lang w:eastAsia="zh-CN"/>
        </w:rPr>
        <w:t>R</w:t>
      </w:r>
      <w:r w:rsidR="00F33E49">
        <w:rPr>
          <w:lang w:eastAsia="zh-CN"/>
        </w:rPr>
        <w:t xml:space="preserve"> U</w:t>
      </w:r>
      <w:r w:rsidRPr="00BC5A6D">
        <w:rPr>
          <w:lang w:eastAsia="zh-CN"/>
        </w:rPr>
        <w:t>nlicensed</w:t>
      </w:r>
      <w:bookmarkEnd w:id="6"/>
    </w:p>
    <w:p w14:paraId="50158B95" w14:textId="102F0492" w:rsidR="00E7210B" w:rsidRDefault="004752DB" w:rsidP="00E7210B">
      <w:pPr>
        <w:rPr>
          <w:lang w:eastAsia="zh-CN"/>
        </w:rPr>
      </w:pPr>
      <w:r>
        <w:rPr>
          <w:lang w:eastAsia="zh-CN"/>
        </w:rPr>
        <w:t xml:space="preserve">There was </w:t>
      </w:r>
      <w:r w:rsidR="00BC4070">
        <w:rPr>
          <w:lang w:eastAsia="zh-CN"/>
        </w:rPr>
        <w:t xml:space="preserve">discussion in RAN1 on whether NRU features are regarded applicable to bands </w:t>
      </w:r>
      <w:r>
        <w:rPr>
          <w:lang w:eastAsia="zh-CN"/>
        </w:rPr>
        <w:t>other than band 46</w:t>
      </w:r>
      <w:r w:rsidR="00BC4070">
        <w:rPr>
          <w:lang w:eastAsia="zh-CN"/>
        </w:rPr>
        <w:t xml:space="preserve"> or only applicable to band 46</w:t>
      </w:r>
      <w:r>
        <w:rPr>
          <w:lang w:eastAsia="zh-CN"/>
        </w:rPr>
        <w:t>,</w:t>
      </w:r>
      <w:r w:rsidR="00BC4070">
        <w:rPr>
          <w:lang w:eastAsia="zh-CN"/>
        </w:rPr>
        <w:t xml:space="preserve"> by default. </w:t>
      </w:r>
      <w:r w:rsidR="00BC4070" w:rsidRPr="00BC4070">
        <w:rPr>
          <w:lang w:eastAsia="zh-CN"/>
        </w:rPr>
        <w:t>According to NRU WID</w:t>
      </w:r>
      <w:r>
        <w:rPr>
          <w:lang w:eastAsia="zh-CN"/>
        </w:rPr>
        <w:t xml:space="preserve"> </w:t>
      </w:r>
      <w:r w:rsidR="0088572E">
        <w:rPr>
          <w:lang w:eastAsia="zh-CN"/>
        </w:rPr>
        <w:t>RP-191575</w:t>
      </w:r>
      <w:r w:rsidR="00BC4070" w:rsidRPr="00BC4070">
        <w:rPr>
          <w:lang w:eastAsia="zh-CN"/>
        </w:rPr>
        <w:t>, it is required that “</w:t>
      </w:r>
      <w:r w:rsidR="00BC4070" w:rsidRPr="004752DB">
        <w:rPr>
          <w:i/>
          <w:lang w:eastAsia="zh-CN"/>
        </w:rPr>
        <w:t>To allow for an efficient design, the enhancements should reuse the features of NR as much as possible. Duplication of work done in other NR work items should be avoided</w:t>
      </w:r>
      <w:r w:rsidR="00BC4070" w:rsidRPr="00BC4070">
        <w:rPr>
          <w:lang w:eastAsia="zh-CN"/>
        </w:rPr>
        <w:t xml:space="preserve">.” Thus, majority of NRU features were developed under the assumption of channel access procedure for band 46.  Whether these features can be additionally applied to other bands for other purpose </w:t>
      </w:r>
      <w:r>
        <w:rPr>
          <w:lang w:eastAsia="zh-CN"/>
        </w:rPr>
        <w:t>always requires further discussion/decision in our view. We had a comment in #5 with similar reasoning.</w:t>
      </w:r>
    </w:p>
    <w:p w14:paraId="526DC29B" w14:textId="415D9241" w:rsidR="004752DB" w:rsidRPr="004752DB" w:rsidRDefault="004752DB" w:rsidP="00E7210B">
      <w:pPr>
        <w:rPr>
          <w:lang w:eastAsia="zh-CN"/>
        </w:rPr>
      </w:pPr>
      <w:r w:rsidRPr="004752DB">
        <w:rPr>
          <w:lang w:eastAsia="zh-CN"/>
        </w:rPr>
        <w:t>Other comments to the feature list as below:</w:t>
      </w:r>
    </w:p>
    <w:tbl>
      <w:tblPr>
        <w:tblStyle w:val="ac"/>
        <w:tblW w:w="0" w:type="auto"/>
        <w:tblLook w:val="04A0" w:firstRow="1" w:lastRow="0" w:firstColumn="1" w:lastColumn="0" w:noHBand="0" w:noVBand="1"/>
      </w:tblPr>
      <w:tblGrid>
        <w:gridCol w:w="13943"/>
      </w:tblGrid>
      <w:tr w:rsidR="00BC5A6D" w14:paraId="6C70229E" w14:textId="77777777" w:rsidTr="0088572E">
        <w:tc>
          <w:tcPr>
            <w:tcW w:w="13943" w:type="dxa"/>
          </w:tcPr>
          <w:p w14:paraId="4815AFAD" w14:textId="77777777" w:rsidR="00D32038" w:rsidRPr="00D32038" w:rsidRDefault="00D32038" w:rsidP="003D54EA">
            <w:pPr>
              <w:numPr>
                <w:ilvl w:val="0"/>
                <w:numId w:val="7"/>
              </w:numPr>
              <w:rPr>
                <w:lang w:eastAsia="zh-CN"/>
              </w:rPr>
            </w:pPr>
            <w:r w:rsidRPr="00D32038">
              <w:rPr>
                <w:lang w:eastAsia="zh-CN"/>
              </w:rPr>
              <w:t>O</w:t>
            </w:r>
            <w:r w:rsidRPr="00D32038">
              <w:rPr>
                <w:rFonts w:hint="eastAsia"/>
                <w:lang w:eastAsia="zh-CN"/>
              </w:rPr>
              <w:t>n</w:t>
            </w:r>
            <w:r w:rsidRPr="00D32038">
              <w:rPr>
                <w:lang w:eastAsia="zh-CN"/>
              </w:rPr>
              <w:t xml:space="preserve"> FG 10-1: </w:t>
            </w:r>
          </w:p>
          <w:p w14:paraId="03014A68" w14:textId="77777777" w:rsidR="00D32038" w:rsidRPr="00D32038" w:rsidRDefault="00D32038" w:rsidP="003D54EA">
            <w:pPr>
              <w:numPr>
                <w:ilvl w:val="1"/>
                <w:numId w:val="7"/>
              </w:numPr>
              <w:rPr>
                <w:lang w:eastAsia="zh-CN"/>
              </w:rPr>
            </w:pPr>
            <w:r w:rsidRPr="00D32038">
              <w:rPr>
                <w:lang w:eastAsia="zh-CN"/>
              </w:rPr>
              <w:t xml:space="preserve">The terminologies should align with those defined in TS37.213, i.e. CAT4 LBT-&gt; type1 DL/UL channel access procedure, CAT2 25us LBT-&gt; type 2A DL/UL channel access procedure, CAT2 16us LBT -&gt; type 2B DL/UL channel access procedure and CAT1 LBT -&gt; type 2C DL/UL channel access procedure. </w:t>
            </w:r>
          </w:p>
          <w:p w14:paraId="63902C74" w14:textId="77777777" w:rsidR="00D32038" w:rsidRPr="00D32038" w:rsidRDefault="00D32038" w:rsidP="003D54EA">
            <w:pPr>
              <w:numPr>
                <w:ilvl w:val="1"/>
                <w:numId w:val="7"/>
              </w:numPr>
              <w:rPr>
                <w:lang w:eastAsia="zh-CN"/>
              </w:rPr>
            </w:pPr>
            <w:r w:rsidRPr="00D32038">
              <w:rPr>
                <w:lang w:eastAsia="zh-CN"/>
              </w:rPr>
              <w:t xml:space="preserve">Additional capability, e.g. FG10-1a, should be defined, such as type A/B multiple channel access procedure when a PUSCH is scheduled across multiple LBT bandwidth, which depends on FG 10-1. </w:t>
            </w:r>
          </w:p>
          <w:p w14:paraId="2D065295" w14:textId="77777777" w:rsidR="00D32038" w:rsidRPr="00D32038" w:rsidRDefault="00D32038" w:rsidP="003D54EA">
            <w:pPr>
              <w:numPr>
                <w:ilvl w:val="0"/>
                <w:numId w:val="7"/>
              </w:numPr>
              <w:rPr>
                <w:lang w:eastAsia="zh-CN"/>
              </w:rPr>
            </w:pPr>
            <w:r w:rsidRPr="00D32038">
              <w:rPr>
                <w:lang w:eastAsia="zh-CN"/>
              </w:rPr>
              <w:t>On FG 10-2, the terminology of CAT1 LBT and CAT2 LBT did not appear in the spec of TS37.213. In addition, there is no agreement in RAN1 to support UE initiated COT, thus the FFS should be removed. Considering FBE is just one of the potential channel access mechanisms, thus this feature group should be optional with capability signaling.</w:t>
            </w:r>
          </w:p>
          <w:p w14:paraId="669AF2F2" w14:textId="42804927" w:rsidR="00D32038" w:rsidRPr="00D32038" w:rsidRDefault="00D32038" w:rsidP="003D54EA">
            <w:pPr>
              <w:numPr>
                <w:ilvl w:val="0"/>
                <w:numId w:val="7"/>
              </w:numPr>
              <w:rPr>
                <w:lang w:eastAsia="zh-CN"/>
              </w:rPr>
            </w:pPr>
            <w:r w:rsidRPr="00D32038">
              <w:rPr>
                <w:lang w:eastAsia="zh-CN"/>
              </w:rPr>
              <w:t>On FG 10-4 to 10-6, they are redundant and can be removed.</w:t>
            </w:r>
          </w:p>
          <w:p w14:paraId="61671F6E" w14:textId="77777777" w:rsidR="00D32038" w:rsidRPr="00D32038" w:rsidRDefault="00D32038" w:rsidP="003D54EA">
            <w:pPr>
              <w:numPr>
                <w:ilvl w:val="0"/>
                <w:numId w:val="7"/>
              </w:numPr>
              <w:rPr>
                <w:lang w:eastAsia="zh-CN"/>
              </w:rPr>
            </w:pPr>
            <w:r w:rsidRPr="00D32038">
              <w:rPr>
                <w:lang w:eastAsia="zh-CN"/>
              </w:rPr>
              <w:lastRenderedPageBreak/>
              <w:t>On FG 10-7, this feature group should depend on the channel access mode applied on the band 46. “</w:t>
            </w:r>
            <w:r w:rsidRPr="00D32038">
              <w:rPr>
                <w:lang w:val="en-GB" w:eastAsia="zh-CN"/>
              </w:rPr>
              <w:t>Prerequisite feature groups” should be “10-1 or 10-2”. “Type” should be per band.</w:t>
            </w:r>
          </w:p>
          <w:p w14:paraId="4C2D9FEB" w14:textId="77777777" w:rsidR="00D32038" w:rsidRPr="00D32038" w:rsidRDefault="00D32038" w:rsidP="003D54EA">
            <w:pPr>
              <w:numPr>
                <w:ilvl w:val="0"/>
                <w:numId w:val="7"/>
              </w:numPr>
              <w:rPr>
                <w:lang w:eastAsia="zh-CN"/>
              </w:rPr>
            </w:pPr>
            <w:r w:rsidRPr="00D32038">
              <w:rPr>
                <w:lang w:eastAsia="zh-CN"/>
              </w:rPr>
              <w:t xml:space="preserve">On FG 10-8, the PDSCH mapping type B with length 9 and 10 can apply to both licensed and unlicensed band according to the agreement in NRU and DSS TEI, We propose to have a separate feature group with “Type” as “Per UE”. For the rest of additional length, it was only discussed in NRU and the “Type” should be per band.  </w:t>
            </w:r>
          </w:p>
          <w:p w14:paraId="0D5CD5DD" w14:textId="77777777" w:rsidR="00D32038" w:rsidRPr="00D32038" w:rsidRDefault="00D32038" w:rsidP="003D54EA">
            <w:pPr>
              <w:numPr>
                <w:ilvl w:val="0"/>
                <w:numId w:val="7"/>
              </w:numPr>
              <w:rPr>
                <w:lang w:eastAsia="zh-CN"/>
              </w:rPr>
            </w:pPr>
            <w:r w:rsidRPr="00D32038">
              <w:rPr>
                <w:lang w:eastAsia="zh-CN"/>
              </w:rPr>
              <w:t>On FG 10-9, the search space group switching will only balance the UE complexity and efficiency of channel access when dynamic channel access procedure is used in band 46. The “</w:t>
            </w:r>
            <w:r w:rsidRPr="00D32038">
              <w:rPr>
                <w:lang w:val="en-GB" w:eastAsia="zh-CN"/>
              </w:rPr>
              <w:t xml:space="preserve">Prerequisite feature groups” </w:t>
            </w:r>
            <w:r w:rsidRPr="00D32038">
              <w:rPr>
                <w:lang w:eastAsia="zh-CN"/>
              </w:rPr>
              <w:t xml:space="preserve">should be “10-1” and “Type” should be “per band”. </w:t>
            </w:r>
          </w:p>
          <w:p w14:paraId="3D852A72" w14:textId="77777777" w:rsidR="00D32038" w:rsidRPr="00D32038" w:rsidRDefault="00D32038" w:rsidP="003D54EA">
            <w:pPr>
              <w:numPr>
                <w:ilvl w:val="0"/>
                <w:numId w:val="7"/>
              </w:numPr>
              <w:rPr>
                <w:lang w:eastAsia="zh-CN"/>
              </w:rPr>
            </w:pPr>
            <w:r w:rsidRPr="00D32038">
              <w:rPr>
                <w:lang w:eastAsia="zh-CN"/>
              </w:rPr>
              <w:t>On FG 10-10, report of channel occupancy should be the component of this feature group. Suggest to change the name of feature group to RSSI-CO-Measurement according to RAN2 specification of TS38.331. It should be optional with capability signaling</w:t>
            </w:r>
          </w:p>
          <w:p w14:paraId="38BA22DE" w14:textId="77777777" w:rsidR="00D32038" w:rsidRPr="00D32038" w:rsidRDefault="00D32038" w:rsidP="003D54EA">
            <w:pPr>
              <w:numPr>
                <w:ilvl w:val="0"/>
                <w:numId w:val="7"/>
              </w:numPr>
              <w:rPr>
                <w:lang w:eastAsia="zh-CN"/>
              </w:rPr>
            </w:pPr>
            <w:r w:rsidRPr="00D32038">
              <w:rPr>
                <w:lang w:eastAsia="zh-CN"/>
              </w:rPr>
              <w:t>On FG 10-12, the OCC configuration only applies to PUCCH mapping on PRB interlace. The “</w:t>
            </w:r>
            <w:r w:rsidRPr="00D32038">
              <w:rPr>
                <w:lang w:val="en-GB" w:eastAsia="zh-CN"/>
              </w:rPr>
              <w:t xml:space="preserve">Prerequisite feature groups” </w:t>
            </w:r>
            <w:r w:rsidRPr="00D32038">
              <w:rPr>
                <w:lang w:eastAsia="zh-CN"/>
              </w:rPr>
              <w:t>should be “(10-1 or 10-2) and 10-3”.</w:t>
            </w:r>
          </w:p>
          <w:p w14:paraId="57D8751D" w14:textId="77777777" w:rsidR="00D32038" w:rsidRPr="00D32038" w:rsidRDefault="00D32038" w:rsidP="003D54EA">
            <w:pPr>
              <w:numPr>
                <w:ilvl w:val="0"/>
                <w:numId w:val="7"/>
              </w:numPr>
              <w:rPr>
                <w:lang w:eastAsia="zh-CN"/>
              </w:rPr>
            </w:pPr>
            <w:r w:rsidRPr="00D32038">
              <w:rPr>
                <w:lang w:eastAsia="zh-CN"/>
              </w:rPr>
              <w:t>On FG 10-13, CP extension is only useful to fill the gap after LBT and start of PUSCH. For semi static channel access, the length of channel sensing fixed and no need for CPE.  The “</w:t>
            </w:r>
            <w:r w:rsidRPr="00D32038">
              <w:rPr>
                <w:lang w:val="en-GB" w:eastAsia="zh-CN"/>
              </w:rPr>
              <w:t xml:space="preserve">Prerequisite feature groups” </w:t>
            </w:r>
            <w:r w:rsidRPr="00D32038">
              <w:rPr>
                <w:lang w:eastAsia="zh-CN"/>
              </w:rPr>
              <w:t>should be “10-1”</w:t>
            </w:r>
          </w:p>
          <w:p w14:paraId="2611CAE7" w14:textId="4894D52E" w:rsidR="00D32038" w:rsidRPr="00D32038" w:rsidRDefault="00D32038" w:rsidP="003D54EA">
            <w:pPr>
              <w:numPr>
                <w:ilvl w:val="0"/>
                <w:numId w:val="7"/>
              </w:numPr>
              <w:rPr>
                <w:lang w:eastAsia="zh-CN"/>
              </w:rPr>
            </w:pPr>
            <w:r w:rsidRPr="00D32038">
              <w:rPr>
                <w:lang w:eastAsia="zh-CN"/>
              </w:rPr>
              <w:t>On FG 10-16a, there was no agreement in RAN1 that one shot feedback triggered by DCI 1_1 w</w:t>
            </w:r>
            <w:r>
              <w:rPr>
                <w:lang w:eastAsia="zh-CN"/>
              </w:rPr>
              <w:t>ithout scheduling PDSCH should</w:t>
            </w:r>
            <w:r w:rsidRPr="00D32038">
              <w:rPr>
                <w:lang w:eastAsia="zh-CN"/>
              </w:rPr>
              <w:t xml:space="preserve"> depend on the feature group 10-16. The dependence in the row of 10-16a should be removed. The description on 10-16 and 10-16a should be self-contained. </w:t>
            </w:r>
          </w:p>
          <w:p w14:paraId="13A1D2F1" w14:textId="77777777" w:rsidR="00D32038" w:rsidRPr="00D32038" w:rsidRDefault="00D32038" w:rsidP="003D54EA">
            <w:pPr>
              <w:numPr>
                <w:ilvl w:val="0"/>
                <w:numId w:val="7"/>
              </w:numPr>
              <w:rPr>
                <w:lang w:eastAsia="zh-CN"/>
              </w:rPr>
            </w:pPr>
            <w:r w:rsidRPr="00D32038">
              <w:rPr>
                <w:lang w:eastAsia="zh-CN"/>
              </w:rPr>
              <w:t xml:space="preserve">On FG 10-18a, “UE transmits multiple PUSCHs in a configured grant period according to the RRC configuration for both type 1 and type 2 configured grant” should be added as one of the components for FG 10-18a. In addition, another UE capability should be added for the capability to multiplex between CG-UCI and HARQ-ACK configured by higher layer signaling. </w:t>
            </w:r>
          </w:p>
          <w:p w14:paraId="422624EB" w14:textId="77777777" w:rsidR="00D32038" w:rsidRPr="00D32038" w:rsidRDefault="00D32038" w:rsidP="003D54EA">
            <w:pPr>
              <w:numPr>
                <w:ilvl w:val="0"/>
                <w:numId w:val="7"/>
              </w:numPr>
              <w:rPr>
                <w:lang w:eastAsia="zh-CN"/>
              </w:rPr>
            </w:pPr>
            <w:r w:rsidRPr="00D32038">
              <w:rPr>
                <w:lang w:eastAsia="zh-CN"/>
              </w:rPr>
              <w:t>On FG 10-18b, all components should be same as those for LBE thus there is no need to define a separate capability, except how UE will determine the availability of configured resource within a fixed frame period, which needs more RAN1 discussion. If FG 10-18b is deleted, then “with LBE” should be deleted as well.</w:t>
            </w:r>
          </w:p>
          <w:p w14:paraId="4C631C25" w14:textId="77777777" w:rsidR="00D32038" w:rsidRPr="00D32038" w:rsidRDefault="00D32038" w:rsidP="003D54EA">
            <w:pPr>
              <w:numPr>
                <w:ilvl w:val="0"/>
                <w:numId w:val="7"/>
              </w:numPr>
              <w:rPr>
                <w:lang w:eastAsia="zh-CN"/>
              </w:rPr>
            </w:pPr>
            <w:r w:rsidRPr="00D32038">
              <w:rPr>
                <w:lang w:eastAsia="zh-CN"/>
              </w:rPr>
              <w:t xml:space="preserve">On FG 10-19, </w:t>
            </w:r>
            <w:r w:rsidRPr="00D32038">
              <w:rPr>
                <w:lang w:val="en-GB" w:eastAsia="zh-CN"/>
              </w:rPr>
              <w:t xml:space="preserve">this capability can be derived implicitly from channel combination supported, whether a separate capability is needed can be discussed in RAN4. If the carrier bandwidth is larger than 20MHz, UE should be capable to perform LBT on all LBT bandwidths in the carrier. </w:t>
            </w:r>
          </w:p>
          <w:p w14:paraId="113B89F1" w14:textId="77777777" w:rsidR="00D32038" w:rsidRPr="00D32038" w:rsidRDefault="00D32038" w:rsidP="003D54EA">
            <w:pPr>
              <w:numPr>
                <w:ilvl w:val="0"/>
                <w:numId w:val="7"/>
              </w:numPr>
              <w:rPr>
                <w:lang w:eastAsia="zh-CN"/>
              </w:rPr>
            </w:pPr>
            <w:r w:rsidRPr="00D32038">
              <w:rPr>
                <w:lang w:eastAsia="zh-CN"/>
              </w:rPr>
              <w:t xml:space="preserve">On FG 10-20, the rb-offset should be applied to CORESET configuration. The name of feature group should be changed.  </w:t>
            </w:r>
          </w:p>
          <w:p w14:paraId="34279581" w14:textId="77777777" w:rsidR="00D32038" w:rsidRPr="00D32038" w:rsidRDefault="00D32038" w:rsidP="003D54EA">
            <w:pPr>
              <w:numPr>
                <w:ilvl w:val="0"/>
                <w:numId w:val="7"/>
              </w:numPr>
              <w:rPr>
                <w:lang w:eastAsia="zh-CN"/>
              </w:rPr>
            </w:pPr>
            <w:r w:rsidRPr="00D32038">
              <w:rPr>
                <w:lang w:eastAsia="zh-CN"/>
              </w:rPr>
              <w:t xml:space="preserve">On FG 10-22, </w:t>
            </w:r>
            <w:r w:rsidRPr="00D32038">
              <w:rPr>
                <w:lang w:val="en-GB" w:eastAsia="zh-CN"/>
              </w:rPr>
              <w:t>no agreement either in 2 step RACH or NRU to support this feature. The whole row should be FFS before it can be agreed.</w:t>
            </w:r>
            <w:r w:rsidRPr="00D32038">
              <w:rPr>
                <w:lang w:eastAsia="zh-CN"/>
              </w:rPr>
              <w:t xml:space="preserve"> </w:t>
            </w:r>
          </w:p>
          <w:p w14:paraId="6D9F3D1E" w14:textId="75FA0A95" w:rsidR="00D32038" w:rsidRPr="00D32038" w:rsidRDefault="00D32038" w:rsidP="003D54EA">
            <w:pPr>
              <w:numPr>
                <w:ilvl w:val="0"/>
                <w:numId w:val="7"/>
              </w:numPr>
              <w:rPr>
                <w:lang w:eastAsia="zh-CN"/>
              </w:rPr>
            </w:pPr>
            <w:r w:rsidRPr="00D32038">
              <w:rPr>
                <w:lang w:eastAsia="zh-CN"/>
              </w:rPr>
              <w:t xml:space="preserve">The following feature groups </w:t>
            </w:r>
            <w:r w:rsidR="00E7210B">
              <w:rPr>
                <w:lang w:eastAsia="zh-CN"/>
              </w:rPr>
              <w:t>are proposed to be</w:t>
            </w:r>
            <w:r w:rsidRPr="00D32038">
              <w:rPr>
                <w:lang w:eastAsia="zh-CN"/>
              </w:rPr>
              <w:t xml:space="preserve"> included </w:t>
            </w:r>
          </w:p>
          <w:p w14:paraId="10F89E23" w14:textId="7DDC3151" w:rsidR="00D32038" w:rsidRPr="00D32038" w:rsidRDefault="00D32038" w:rsidP="003D54EA">
            <w:pPr>
              <w:numPr>
                <w:ilvl w:val="1"/>
                <w:numId w:val="7"/>
              </w:numPr>
              <w:rPr>
                <w:lang w:eastAsia="zh-CN"/>
              </w:rPr>
            </w:pPr>
            <w:r w:rsidRPr="00D32038">
              <w:rPr>
                <w:lang w:eastAsia="zh-CN"/>
              </w:rPr>
              <w:t xml:space="preserve">A </w:t>
            </w:r>
            <w:r w:rsidR="00E7210B">
              <w:rPr>
                <w:lang w:eastAsia="zh-CN"/>
              </w:rPr>
              <w:t xml:space="preserve">FG </w:t>
            </w:r>
            <w:r w:rsidR="00E7210B" w:rsidRPr="00D32038">
              <w:rPr>
                <w:lang w:eastAsia="zh-CN"/>
              </w:rPr>
              <w:t>separate from CORESET associate</w:t>
            </w:r>
            <w:r w:rsidR="00E7210B">
              <w:rPr>
                <w:lang w:eastAsia="zh-CN"/>
              </w:rPr>
              <w:t>d with rb-offset</w:t>
            </w:r>
            <w:r w:rsidRPr="00D32038">
              <w:rPr>
                <w:lang w:eastAsia="zh-CN"/>
              </w:rPr>
              <w:t xml:space="preserve"> for monitor</w:t>
            </w:r>
            <w:r w:rsidR="00E7210B">
              <w:rPr>
                <w:lang w:eastAsia="zh-CN"/>
              </w:rPr>
              <w:t>ing</w:t>
            </w:r>
            <w:r w:rsidRPr="00D32038">
              <w:rPr>
                <w:lang w:eastAsia="zh-CN"/>
              </w:rPr>
              <w:t xml:space="preserve"> PDCCH on multiple monitoring locations</w:t>
            </w:r>
          </w:p>
          <w:p w14:paraId="2CD77078" w14:textId="4A37F5B6" w:rsidR="00D32038" w:rsidRPr="00D32038" w:rsidRDefault="00D32038" w:rsidP="003D54EA">
            <w:pPr>
              <w:numPr>
                <w:ilvl w:val="1"/>
                <w:numId w:val="7"/>
              </w:numPr>
              <w:rPr>
                <w:lang w:eastAsia="zh-CN"/>
              </w:rPr>
            </w:pPr>
            <w:r w:rsidRPr="00D32038">
              <w:rPr>
                <w:lang w:eastAsia="zh-CN"/>
              </w:rPr>
              <w:t xml:space="preserve">A </w:t>
            </w:r>
            <w:r w:rsidR="00E7210B">
              <w:rPr>
                <w:lang w:eastAsia="zh-CN"/>
              </w:rPr>
              <w:t>FG</w:t>
            </w:r>
            <w:r w:rsidRPr="00D32038">
              <w:rPr>
                <w:lang w:eastAsia="zh-CN"/>
              </w:rPr>
              <w:t xml:space="preserve"> of initial access signal and procedures </w:t>
            </w:r>
          </w:p>
          <w:p w14:paraId="60027792" w14:textId="79A70F97" w:rsidR="00D32038" w:rsidRPr="00D32038" w:rsidRDefault="00D32038" w:rsidP="003D54EA">
            <w:pPr>
              <w:numPr>
                <w:ilvl w:val="1"/>
                <w:numId w:val="7"/>
              </w:numPr>
              <w:rPr>
                <w:lang w:eastAsia="zh-CN"/>
              </w:rPr>
            </w:pPr>
            <w:r w:rsidRPr="00D32038">
              <w:rPr>
                <w:lang w:eastAsia="zh-CN"/>
              </w:rPr>
              <w:t xml:space="preserve">A </w:t>
            </w:r>
            <w:r w:rsidR="00E7210B">
              <w:rPr>
                <w:lang w:eastAsia="zh-CN"/>
              </w:rPr>
              <w:t>FG</w:t>
            </w:r>
            <w:r w:rsidRPr="00D32038">
              <w:rPr>
                <w:lang w:eastAsia="zh-CN"/>
              </w:rPr>
              <w:t xml:space="preserve"> of RLM measu</w:t>
            </w:r>
            <w:r w:rsidR="00E7210B">
              <w:rPr>
                <w:lang w:eastAsia="zh-CN"/>
              </w:rPr>
              <w:t>rement based on discovery burst</w:t>
            </w:r>
          </w:p>
          <w:p w14:paraId="59B1FCEC" w14:textId="00353531" w:rsidR="00D32038" w:rsidRPr="00D32038" w:rsidRDefault="00D32038" w:rsidP="003D54EA">
            <w:pPr>
              <w:numPr>
                <w:ilvl w:val="1"/>
                <w:numId w:val="7"/>
              </w:numPr>
              <w:rPr>
                <w:lang w:eastAsia="zh-CN"/>
              </w:rPr>
            </w:pPr>
            <w:r w:rsidRPr="00D32038">
              <w:rPr>
                <w:lang w:eastAsia="zh-CN"/>
              </w:rPr>
              <w:lastRenderedPageBreak/>
              <w:t xml:space="preserve">A </w:t>
            </w:r>
            <w:r w:rsidR="00E7210B">
              <w:rPr>
                <w:lang w:eastAsia="zh-CN"/>
              </w:rPr>
              <w:t>FG</w:t>
            </w:r>
            <w:r w:rsidRPr="00D32038">
              <w:rPr>
                <w:lang w:eastAsia="zh-CN"/>
              </w:rPr>
              <w:t xml:space="preserve"> of RMSI detection on SCell wher</w:t>
            </w:r>
            <w:r w:rsidR="00E7210B">
              <w:rPr>
                <w:lang w:eastAsia="zh-CN"/>
              </w:rPr>
              <w:t>e SSB is not on the sync raster</w:t>
            </w:r>
          </w:p>
          <w:p w14:paraId="6F6ABA0B" w14:textId="774DE68D" w:rsidR="00BC5A6D" w:rsidRDefault="00D32038" w:rsidP="003D54EA">
            <w:pPr>
              <w:numPr>
                <w:ilvl w:val="1"/>
                <w:numId w:val="7"/>
              </w:numPr>
              <w:rPr>
                <w:lang w:eastAsia="zh-CN"/>
              </w:rPr>
            </w:pPr>
            <w:r w:rsidRPr="00D32038">
              <w:rPr>
                <w:lang w:eastAsia="zh-CN"/>
              </w:rPr>
              <w:t xml:space="preserve">A </w:t>
            </w:r>
            <w:r w:rsidR="00E7210B">
              <w:rPr>
                <w:lang w:eastAsia="zh-CN"/>
              </w:rPr>
              <w:t xml:space="preserve">FG </w:t>
            </w:r>
            <w:r w:rsidRPr="00D32038">
              <w:rPr>
                <w:lang w:eastAsia="zh-CN"/>
              </w:rPr>
              <w:t>for UE to detect DCI format 2_0 including available RB set indicator, remaining COT duration and explicit flag for search space set group switch</w:t>
            </w:r>
            <w:r w:rsidR="00E7210B">
              <w:rPr>
                <w:lang w:eastAsia="zh-CN"/>
              </w:rPr>
              <w:t>ing</w:t>
            </w:r>
          </w:p>
        </w:tc>
      </w:tr>
    </w:tbl>
    <w:p w14:paraId="49062038" w14:textId="77777777" w:rsidR="00D32038" w:rsidRDefault="00D32038" w:rsidP="001004EA">
      <w:pPr>
        <w:rPr>
          <w:lang w:eastAsia="zh-CN"/>
        </w:rPr>
      </w:pPr>
    </w:p>
    <w:p w14:paraId="05579764" w14:textId="3D2A1EF5" w:rsidR="00BC5A6D" w:rsidRPr="00BC5A6D" w:rsidRDefault="00BC5A6D" w:rsidP="00F073CB">
      <w:pPr>
        <w:pStyle w:val="2"/>
        <w:rPr>
          <w:lang w:eastAsia="zh-CN"/>
        </w:rPr>
      </w:pPr>
      <w:bookmarkStart w:id="7" w:name="_Toc32618406"/>
      <w:r w:rsidRPr="00BC5A6D">
        <w:rPr>
          <w:rFonts w:hint="eastAsia"/>
          <w:lang w:eastAsia="zh-CN"/>
        </w:rPr>
        <w:t>U</w:t>
      </w:r>
      <w:r w:rsidRPr="00BC5A6D">
        <w:rPr>
          <w:lang w:eastAsia="zh-CN"/>
        </w:rPr>
        <w:t>RLLC PHY layer</w:t>
      </w:r>
      <w:r w:rsidR="00152985">
        <w:rPr>
          <w:lang w:eastAsia="zh-CN"/>
        </w:rPr>
        <w:t xml:space="preserve"> &amp; IIOT</w:t>
      </w:r>
      <w:bookmarkEnd w:id="7"/>
      <w:r w:rsidRPr="00BC5A6D">
        <w:rPr>
          <w:lang w:eastAsia="zh-CN"/>
        </w:rPr>
        <w:t xml:space="preserve"> </w:t>
      </w:r>
    </w:p>
    <w:tbl>
      <w:tblPr>
        <w:tblStyle w:val="ac"/>
        <w:tblW w:w="0" w:type="auto"/>
        <w:tblLook w:val="04A0" w:firstRow="1" w:lastRow="0" w:firstColumn="1" w:lastColumn="0" w:noHBand="0" w:noVBand="1"/>
      </w:tblPr>
      <w:tblGrid>
        <w:gridCol w:w="13943"/>
      </w:tblGrid>
      <w:tr w:rsidR="00BC5A6D" w14:paraId="356747B9" w14:textId="77777777" w:rsidTr="0088572E">
        <w:tc>
          <w:tcPr>
            <w:tcW w:w="13943" w:type="dxa"/>
          </w:tcPr>
          <w:p w14:paraId="719D6351" w14:textId="4147BE8E" w:rsidR="00152985" w:rsidRDefault="00152985" w:rsidP="003D54EA">
            <w:pPr>
              <w:numPr>
                <w:ilvl w:val="0"/>
                <w:numId w:val="8"/>
              </w:numPr>
              <w:rPr>
                <w:lang w:eastAsia="zh-CN"/>
              </w:rPr>
            </w:pPr>
            <w:r w:rsidRPr="00152985">
              <w:rPr>
                <w:rFonts w:hint="eastAsia"/>
                <w:lang w:eastAsia="zh-CN"/>
              </w:rPr>
              <w:t>O</w:t>
            </w:r>
            <w:r w:rsidRPr="00152985">
              <w:rPr>
                <w:lang w:eastAsia="zh-CN"/>
              </w:rPr>
              <w:t xml:space="preserve">n FG 11-3, different UE capability should be defined for the support of </w:t>
            </w:r>
            <w:r w:rsidRPr="00152985">
              <w:rPr>
                <w:rFonts w:hint="eastAsia"/>
                <w:lang w:val="en-GB" w:eastAsia="zh-CN"/>
              </w:rPr>
              <w:t>"7-symbol * 2</w:t>
            </w:r>
            <w:r w:rsidRPr="00152985">
              <w:rPr>
                <w:lang w:val="en-GB" w:eastAsia="zh-CN"/>
              </w:rPr>
              <w:t xml:space="preserve">” and </w:t>
            </w:r>
            <w:r w:rsidRPr="00152985">
              <w:rPr>
                <w:rFonts w:hint="eastAsia"/>
                <w:lang w:val="en-GB" w:eastAsia="zh-CN"/>
              </w:rPr>
              <w:t>"2-symbol * 7"</w:t>
            </w:r>
            <w:r w:rsidRPr="00152985">
              <w:rPr>
                <w:lang w:val="en-GB" w:eastAsia="zh-CN"/>
              </w:rPr>
              <w:t xml:space="preserve">. Support of </w:t>
            </w:r>
            <w:r w:rsidRPr="00152985">
              <w:rPr>
                <w:rFonts w:hint="eastAsia"/>
                <w:lang w:val="en-GB" w:eastAsia="zh-CN"/>
              </w:rPr>
              <w:t>"2-symbol * 7"</w:t>
            </w:r>
            <w:r w:rsidRPr="00152985">
              <w:rPr>
                <w:lang w:val="en-GB" w:eastAsia="zh-CN"/>
              </w:rPr>
              <w:t xml:space="preserve"> can imply the support of </w:t>
            </w:r>
            <w:r w:rsidRPr="00152985">
              <w:rPr>
                <w:rFonts w:hint="eastAsia"/>
                <w:lang w:val="en-GB" w:eastAsia="zh-CN"/>
              </w:rPr>
              <w:t>"7-symbol * 2</w:t>
            </w:r>
            <w:r w:rsidRPr="00152985">
              <w:rPr>
                <w:lang w:val="en-GB" w:eastAsia="zh-CN"/>
              </w:rPr>
              <w:t xml:space="preserve">”.  </w:t>
            </w:r>
          </w:p>
          <w:p w14:paraId="3571279A" w14:textId="77777777" w:rsidR="00152985" w:rsidRPr="00152985" w:rsidRDefault="00152985" w:rsidP="003D54EA">
            <w:pPr>
              <w:numPr>
                <w:ilvl w:val="0"/>
                <w:numId w:val="8"/>
              </w:numPr>
              <w:rPr>
                <w:lang w:eastAsia="zh-CN"/>
              </w:rPr>
            </w:pPr>
            <w:r w:rsidRPr="00152985">
              <w:rPr>
                <w:rFonts w:hint="eastAsia"/>
                <w:lang w:eastAsia="zh-CN"/>
              </w:rPr>
              <w:t>O</w:t>
            </w:r>
            <w:r w:rsidRPr="00152985">
              <w:rPr>
                <w:lang w:eastAsia="zh-CN"/>
              </w:rPr>
              <w:t xml:space="preserve">n FG 11-4, separate capability should be defined for scheduling PDSCH with different HARQ-ACK priorities by DCI format 1_1 and DCI format 1_2, and separate capability should be defined for scheduling </w:t>
            </w:r>
            <w:r w:rsidRPr="00152985">
              <w:rPr>
                <w:lang w:val="en-GB" w:eastAsia="zh-CN"/>
              </w:rPr>
              <w:t xml:space="preserve">PUSCH with different priorities by </w:t>
            </w:r>
            <w:r w:rsidRPr="00152985">
              <w:rPr>
                <w:lang w:eastAsia="zh-CN"/>
              </w:rPr>
              <w:t>DCI format 0_1 and DCI format 0_2</w:t>
            </w:r>
            <w:r w:rsidRPr="00152985">
              <w:rPr>
                <w:lang w:val="en-GB" w:eastAsia="zh-CN"/>
              </w:rPr>
              <w:t>.</w:t>
            </w:r>
          </w:p>
          <w:p w14:paraId="3E0D9C63" w14:textId="77777777" w:rsidR="00152985" w:rsidRDefault="00152985" w:rsidP="003D54EA">
            <w:pPr>
              <w:numPr>
                <w:ilvl w:val="0"/>
                <w:numId w:val="8"/>
              </w:numPr>
              <w:rPr>
                <w:lang w:eastAsia="zh-CN"/>
              </w:rPr>
            </w:pPr>
            <w:r w:rsidRPr="00152985">
              <w:rPr>
                <w:lang w:eastAsia="zh-CN"/>
              </w:rPr>
              <w:t xml:space="preserve">On FG 11-5, </w:t>
            </w:r>
          </w:p>
          <w:p w14:paraId="3A8B2E70" w14:textId="15EBBA5E" w:rsidR="00152985" w:rsidRDefault="00152985" w:rsidP="003D54EA">
            <w:pPr>
              <w:numPr>
                <w:ilvl w:val="1"/>
                <w:numId w:val="8"/>
              </w:numPr>
              <w:rPr>
                <w:lang w:eastAsia="zh-CN"/>
              </w:rPr>
            </w:pPr>
            <w:r>
              <w:rPr>
                <w:lang w:eastAsia="zh-CN"/>
              </w:rPr>
              <w:t>Separate</w:t>
            </w:r>
            <w:r w:rsidRPr="00152985">
              <w:rPr>
                <w:lang w:eastAsia="zh-CN"/>
              </w:rPr>
              <w:t xml:space="preserve"> capability should be defined for PUSCH repetition type B scheduled by DCI format 0_1 and DCI format 0_2. </w:t>
            </w:r>
          </w:p>
          <w:p w14:paraId="72E9A186" w14:textId="4B24A9B4" w:rsidR="00152985" w:rsidRDefault="00152985" w:rsidP="003D54EA">
            <w:pPr>
              <w:numPr>
                <w:ilvl w:val="1"/>
                <w:numId w:val="8"/>
              </w:numPr>
              <w:rPr>
                <w:lang w:eastAsia="zh-CN"/>
              </w:rPr>
            </w:pPr>
            <w:r w:rsidRPr="00152985">
              <w:rPr>
                <w:lang w:eastAsia="zh-CN"/>
              </w:rPr>
              <w:t>Splitting “nominal” repetition should be a separate UE capa</w:t>
            </w:r>
            <w:r>
              <w:rPr>
                <w:lang w:eastAsia="zh-CN"/>
              </w:rPr>
              <w:t xml:space="preserve">bility. </w:t>
            </w:r>
            <w:r w:rsidRPr="00152985">
              <w:rPr>
                <w:lang w:eastAsia="zh-CN"/>
              </w:rPr>
              <w:t xml:space="preserve">  </w:t>
            </w:r>
          </w:p>
          <w:p w14:paraId="095A10C5" w14:textId="35EC818E" w:rsidR="00152985" w:rsidRDefault="00152985" w:rsidP="003D54EA">
            <w:pPr>
              <w:numPr>
                <w:ilvl w:val="0"/>
                <w:numId w:val="8"/>
              </w:numPr>
              <w:rPr>
                <w:lang w:eastAsia="zh-CN"/>
              </w:rPr>
            </w:pPr>
            <w:r w:rsidRPr="00152985">
              <w:rPr>
                <w:lang w:eastAsia="zh-CN"/>
              </w:rPr>
              <w:t>On FG 11-8, different UE capability should be defined for enhanced UL power control with DCI format 0_1 and DCI format 0_2</w:t>
            </w:r>
          </w:p>
          <w:p w14:paraId="16F3D760" w14:textId="34974972" w:rsidR="00BC5A6D" w:rsidRDefault="00152985" w:rsidP="003D54EA">
            <w:pPr>
              <w:numPr>
                <w:ilvl w:val="0"/>
                <w:numId w:val="8"/>
              </w:numPr>
              <w:rPr>
                <w:lang w:eastAsia="zh-CN"/>
              </w:rPr>
            </w:pPr>
            <w:r w:rsidRPr="00152985">
              <w:rPr>
                <w:rFonts w:hint="eastAsia"/>
                <w:lang w:eastAsia="zh-CN"/>
              </w:rPr>
              <w:t>O</w:t>
            </w:r>
            <w:r w:rsidRPr="00152985">
              <w:rPr>
                <w:lang w:eastAsia="zh-CN"/>
              </w:rPr>
              <w:t xml:space="preserve">n FG 11-9, </w:t>
            </w:r>
            <w:r w:rsidR="00B67910">
              <w:rPr>
                <w:lang w:eastAsia="zh-CN"/>
              </w:rPr>
              <w:t>currently up to 12 configurations are supported specification-wise. Depending on deployment scenarios and/or UE design/implementation, it may not be necessary for some UEs (and even networks as the deployment can be dedicated to some types of services) to mandatorily support the maximum possible number, i.e. 12 configurations. We propose UE</w:t>
            </w:r>
            <w:r w:rsidRPr="00152985">
              <w:rPr>
                <w:lang w:eastAsia="zh-CN"/>
              </w:rPr>
              <w:t xml:space="preserve"> report</w:t>
            </w:r>
            <w:r w:rsidR="00B67910">
              <w:rPr>
                <w:lang w:eastAsia="zh-CN"/>
              </w:rPr>
              <w:t>s</w:t>
            </w:r>
            <w:r w:rsidRPr="00152985">
              <w:rPr>
                <w:lang w:eastAsia="zh-CN"/>
              </w:rPr>
              <w:t xml:space="preserve"> the capability on the maximum number of simultaneous configured grant configurations</w:t>
            </w:r>
            <w:r w:rsidR="001A3D79">
              <w:rPr>
                <w:lang w:eastAsia="zh-CN"/>
              </w:rPr>
              <w:t>,</w:t>
            </w:r>
            <w:r w:rsidR="001A3D79" w:rsidRPr="006C1F26">
              <w:rPr>
                <w:rFonts w:eastAsiaTheme="minorEastAsia"/>
                <w:lang w:val="en-GB" w:eastAsia="zh-CN"/>
              </w:rPr>
              <w:t xml:space="preserve"> </w:t>
            </w:r>
            <w:r w:rsidR="00935382">
              <w:rPr>
                <w:rFonts w:eastAsiaTheme="minorEastAsia"/>
                <w:lang w:val="en-GB" w:eastAsia="zh-CN"/>
              </w:rPr>
              <w:t>with</w:t>
            </w:r>
            <w:r w:rsidR="001A3D79" w:rsidRPr="006C1F26">
              <w:rPr>
                <w:rFonts w:eastAsiaTheme="minorEastAsia"/>
                <w:lang w:val="en-GB" w:eastAsia="zh-CN"/>
              </w:rPr>
              <w:t xml:space="preserve"> candidates </w:t>
            </w:r>
            <w:r w:rsidR="00935382">
              <w:rPr>
                <w:rFonts w:eastAsiaTheme="minorEastAsia"/>
                <w:lang w:val="en-GB" w:eastAsia="zh-CN"/>
              </w:rPr>
              <w:t>of e.g.</w:t>
            </w:r>
            <w:r w:rsidR="001A3D79" w:rsidRPr="006C1F26">
              <w:rPr>
                <w:rFonts w:eastAsiaTheme="minorEastAsia"/>
                <w:lang w:val="en-GB" w:eastAsia="zh-CN"/>
              </w:rPr>
              <w:t xml:space="preserve"> {2, 4, 8, 12}</w:t>
            </w:r>
            <w:r>
              <w:rPr>
                <w:lang w:eastAsia="zh-CN"/>
              </w:rPr>
              <w:t>.</w:t>
            </w:r>
          </w:p>
          <w:p w14:paraId="78D24328" w14:textId="264E2702" w:rsidR="00152985" w:rsidRDefault="00152985" w:rsidP="00935382">
            <w:pPr>
              <w:numPr>
                <w:ilvl w:val="0"/>
                <w:numId w:val="8"/>
              </w:numPr>
              <w:rPr>
                <w:lang w:eastAsia="zh-CN"/>
              </w:rPr>
            </w:pPr>
            <w:r w:rsidRPr="00152985">
              <w:rPr>
                <w:rFonts w:hint="eastAsia"/>
                <w:lang w:eastAsia="zh-CN"/>
              </w:rPr>
              <w:t>O</w:t>
            </w:r>
            <w:r w:rsidRPr="00152985">
              <w:rPr>
                <w:lang w:eastAsia="zh-CN"/>
              </w:rPr>
              <w:t xml:space="preserve">n FG 12-2, </w:t>
            </w:r>
            <w:r w:rsidR="00B67910">
              <w:rPr>
                <w:lang w:eastAsia="zh-CN"/>
              </w:rPr>
              <w:t xml:space="preserve">similarly, we propose </w:t>
            </w:r>
            <w:r w:rsidRPr="00152985">
              <w:rPr>
                <w:lang w:eastAsia="zh-CN"/>
              </w:rPr>
              <w:t>UE report</w:t>
            </w:r>
            <w:r w:rsidR="00B67910">
              <w:rPr>
                <w:lang w:eastAsia="zh-CN"/>
              </w:rPr>
              <w:t>s</w:t>
            </w:r>
            <w:r w:rsidRPr="00152985">
              <w:rPr>
                <w:lang w:eastAsia="zh-CN"/>
              </w:rPr>
              <w:t xml:space="preserve"> the capability on the maximum number of simultaneous SPS configurations</w:t>
            </w:r>
            <w:r w:rsidR="001A3D79">
              <w:rPr>
                <w:lang w:eastAsia="zh-CN"/>
              </w:rPr>
              <w:t xml:space="preserve">, </w:t>
            </w:r>
            <w:r w:rsidR="00935382">
              <w:rPr>
                <w:lang w:eastAsia="zh-CN"/>
              </w:rPr>
              <w:t>with</w:t>
            </w:r>
            <w:r w:rsidR="001A3D79">
              <w:rPr>
                <w:lang w:eastAsia="zh-CN"/>
              </w:rPr>
              <w:t xml:space="preserve"> candidates </w:t>
            </w:r>
            <w:r w:rsidR="00935382">
              <w:rPr>
                <w:lang w:eastAsia="zh-CN"/>
              </w:rPr>
              <w:t>of e.g.</w:t>
            </w:r>
            <w:r w:rsidR="001A3D79">
              <w:rPr>
                <w:lang w:eastAsia="zh-CN"/>
              </w:rPr>
              <w:t xml:space="preserve"> {2, 4, 8}</w:t>
            </w:r>
            <w:r w:rsidR="00935382">
              <w:rPr>
                <w:lang w:eastAsia="zh-CN"/>
              </w:rPr>
              <w:t>.</w:t>
            </w:r>
            <w:r w:rsidRPr="00152985">
              <w:rPr>
                <w:lang w:eastAsia="zh-CN"/>
              </w:rPr>
              <w:t xml:space="preserve">  </w:t>
            </w:r>
          </w:p>
        </w:tc>
      </w:tr>
    </w:tbl>
    <w:p w14:paraId="56375727" w14:textId="77777777" w:rsidR="00BC5A6D" w:rsidRDefault="00BC5A6D" w:rsidP="001004EA">
      <w:pPr>
        <w:rPr>
          <w:lang w:eastAsia="zh-CN"/>
        </w:rPr>
      </w:pPr>
    </w:p>
    <w:p w14:paraId="51E05522" w14:textId="2A8C79D5" w:rsidR="00BC5A6D" w:rsidRDefault="00BC5A6D" w:rsidP="00F073CB">
      <w:pPr>
        <w:pStyle w:val="2"/>
        <w:rPr>
          <w:lang w:eastAsia="zh-CN"/>
        </w:rPr>
      </w:pPr>
      <w:bookmarkStart w:id="8" w:name="_Toc32618407"/>
      <w:r w:rsidRPr="00BC5A6D">
        <w:rPr>
          <w:lang w:eastAsia="zh-CN"/>
        </w:rPr>
        <w:t>Positioning</w:t>
      </w:r>
      <w:bookmarkEnd w:id="8"/>
    </w:p>
    <w:p w14:paraId="692A5B56" w14:textId="20F914B3" w:rsidR="000B13EC" w:rsidRDefault="00843C3A" w:rsidP="000B13EC">
      <w:pPr>
        <w:rPr>
          <w:lang w:val="en-GB" w:eastAsia="zh-CN"/>
        </w:rPr>
      </w:pPr>
      <w:r>
        <w:rPr>
          <w:lang w:val="en-GB" w:eastAsia="zh-CN"/>
        </w:rPr>
        <w:t>The current</w:t>
      </w:r>
      <w:r w:rsidR="000B13EC">
        <w:rPr>
          <w:lang w:val="en-GB" w:eastAsia="zh-CN"/>
        </w:rPr>
        <w:t xml:space="preserve"> UE feature list for NR positioning is </w:t>
      </w:r>
      <w:r>
        <w:rPr>
          <w:lang w:val="en-GB" w:eastAsia="zh-CN"/>
        </w:rPr>
        <w:t>roughly categorized by DL and UL</w:t>
      </w:r>
      <w:r w:rsidR="000B13EC">
        <w:rPr>
          <w:lang w:val="en-GB" w:eastAsia="zh-CN"/>
        </w:rPr>
        <w:t xml:space="preserve">. </w:t>
      </w:r>
      <w:r>
        <w:rPr>
          <w:lang w:val="en-GB" w:eastAsia="zh-CN"/>
        </w:rPr>
        <w:t>Si</w:t>
      </w:r>
      <w:r w:rsidR="000B13EC">
        <w:rPr>
          <w:lang w:val="en-GB" w:eastAsia="zh-CN"/>
        </w:rPr>
        <w:t xml:space="preserve">nce the current LPP running CR in RAN2 adopts multiple positioning methods, </w:t>
      </w:r>
      <w:r>
        <w:rPr>
          <w:lang w:val="en-GB" w:eastAsia="zh-CN"/>
        </w:rPr>
        <w:t>it might be possible and beneficial</w:t>
      </w:r>
      <w:r w:rsidR="000B13EC">
        <w:rPr>
          <w:lang w:val="en-GB" w:eastAsia="zh-CN"/>
        </w:rPr>
        <w:t xml:space="preserve"> </w:t>
      </w:r>
      <w:r>
        <w:rPr>
          <w:lang w:val="en-GB" w:eastAsia="zh-CN"/>
        </w:rPr>
        <w:t xml:space="preserve">to re-categorize </w:t>
      </w:r>
      <w:r w:rsidR="000B13EC">
        <w:rPr>
          <w:lang w:val="en-GB" w:eastAsia="zh-CN"/>
        </w:rPr>
        <w:t xml:space="preserve">UE feature </w:t>
      </w:r>
      <w:r>
        <w:rPr>
          <w:lang w:val="en-GB" w:eastAsia="zh-CN"/>
        </w:rPr>
        <w:t>list per</w:t>
      </w:r>
      <w:r w:rsidR="000B13EC">
        <w:rPr>
          <w:lang w:val="en-GB" w:eastAsia="zh-CN"/>
        </w:rPr>
        <w:t xml:space="preserve"> each positioning methods.</w:t>
      </w:r>
      <w:r>
        <w:rPr>
          <w:lang w:val="en-GB" w:eastAsia="zh-CN"/>
        </w:rPr>
        <w:t xml:space="preserve"> From implementation point of view, it is also possible that a given UE may only support a subset of positioning methods</w:t>
      </w:r>
      <w:r w:rsidR="00320B7D">
        <w:rPr>
          <w:lang w:val="en-GB" w:eastAsia="zh-CN"/>
        </w:rPr>
        <w:t xml:space="preserve"> </w:t>
      </w:r>
      <w:r>
        <w:rPr>
          <w:lang w:val="en-GB" w:eastAsia="zh-CN"/>
        </w:rPr>
        <w:t>supported by specifications</w:t>
      </w:r>
      <w:r w:rsidR="00320B7D">
        <w:rPr>
          <w:lang w:val="en-GB" w:eastAsia="zh-CN"/>
        </w:rPr>
        <w:t xml:space="preserve"> including all components corresponding to that method</w:t>
      </w:r>
      <w:r>
        <w:rPr>
          <w:lang w:val="en-GB" w:eastAsia="zh-CN"/>
        </w:rPr>
        <w:t xml:space="preserve">. </w:t>
      </w:r>
      <w:r w:rsidR="00320B7D">
        <w:rPr>
          <w:lang w:val="en-GB" w:eastAsia="zh-CN"/>
        </w:rPr>
        <w:t>A</w:t>
      </w:r>
      <w:r>
        <w:rPr>
          <w:lang w:val="en-GB" w:eastAsia="zh-CN"/>
        </w:rPr>
        <w:t>n</w:t>
      </w:r>
      <w:r w:rsidR="00320B7D">
        <w:rPr>
          <w:lang w:val="en-GB" w:eastAsia="zh-CN"/>
        </w:rPr>
        <w:t xml:space="preserve"> example for re-categorization can be found</w:t>
      </w:r>
      <w:r>
        <w:rPr>
          <w:lang w:val="en-GB" w:eastAsia="zh-CN"/>
        </w:rPr>
        <w:t xml:space="preserve"> in Appendix.</w:t>
      </w:r>
    </w:p>
    <w:p w14:paraId="1A9E2F7C" w14:textId="4C03A99D" w:rsidR="00320B7D" w:rsidRPr="00320B7D" w:rsidRDefault="00320B7D" w:rsidP="000B13EC">
      <w:pPr>
        <w:rPr>
          <w:lang w:eastAsia="zh-CN"/>
        </w:rPr>
      </w:pPr>
      <w:r w:rsidRPr="004752DB">
        <w:rPr>
          <w:lang w:eastAsia="zh-CN"/>
        </w:rPr>
        <w:t>Other comments to the feature</w:t>
      </w:r>
      <w:r>
        <w:rPr>
          <w:lang w:eastAsia="zh-CN"/>
        </w:rPr>
        <w:t xml:space="preserve"> list as below:</w:t>
      </w:r>
    </w:p>
    <w:tbl>
      <w:tblPr>
        <w:tblStyle w:val="ac"/>
        <w:tblW w:w="0" w:type="auto"/>
        <w:tblLook w:val="04A0" w:firstRow="1" w:lastRow="0" w:firstColumn="1" w:lastColumn="0" w:noHBand="0" w:noVBand="1"/>
      </w:tblPr>
      <w:tblGrid>
        <w:gridCol w:w="13943"/>
      </w:tblGrid>
      <w:tr w:rsidR="00BC5A6D" w14:paraId="014D388D" w14:textId="77777777" w:rsidTr="0088572E">
        <w:tc>
          <w:tcPr>
            <w:tcW w:w="13943" w:type="dxa"/>
          </w:tcPr>
          <w:p w14:paraId="1FBF5E7F" w14:textId="77777777" w:rsidR="00320B7D" w:rsidRPr="00320B7D" w:rsidRDefault="00320B7D" w:rsidP="003D54EA">
            <w:pPr>
              <w:numPr>
                <w:ilvl w:val="0"/>
                <w:numId w:val="20"/>
              </w:numPr>
              <w:rPr>
                <w:lang w:eastAsia="zh-CN"/>
              </w:rPr>
            </w:pPr>
            <w:r w:rsidRPr="00320B7D">
              <w:rPr>
                <w:lang w:eastAsia="zh-CN"/>
              </w:rPr>
              <w:t>On FG 13-1: Component-8 “Support of DL PRS RSRP measurement quality metric” should be removed, because there is no RSRP quality reporting at all.</w:t>
            </w:r>
          </w:p>
          <w:p w14:paraId="0B98F6AC" w14:textId="77777777" w:rsidR="00320B7D" w:rsidRPr="00320B7D" w:rsidRDefault="00320B7D" w:rsidP="003D54EA">
            <w:pPr>
              <w:numPr>
                <w:ilvl w:val="0"/>
                <w:numId w:val="20"/>
              </w:numPr>
              <w:rPr>
                <w:lang w:val="en-GB" w:eastAsia="zh-CN"/>
              </w:rPr>
            </w:pPr>
            <w:r w:rsidRPr="00320B7D">
              <w:rPr>
                <w:lang w:eastAsia="zh-CN"/>
              </w:rPr>
              <w:lastRenderedPageBreak/>
              <w:t>On FG 13-2: “Max # of DL PRS Resource Sets per TRP supported by UE” in component-2 should be updated to “Max # of DL PRS Resource Sets per TRP per frequency layer supported by UE” based on agreement from RAN1#99.</w:t>
            </w:r>
            <w:r w:rsidRPr="00320B7D">
              <w:rPr>
                <w:lang w:val="en-GB" w:eastAsia="zh-CN"/>
              </w:rPr>
              <w:t xml:space="preserve"> </w:t>
            </w:r>
          </w:p>
          <w:p w14:paraId="063BD15F" w14:textId="77777777" w:rsidR="00320B7D" w:rsidRPr="00320B7D" w:rsidRDefault="00320B7D" w:rsidP="003D54EA">
            <w:pPr>
              <w:numPr>
                <w:ilvl w:val="0"/>
                <w:numId w:val="20"/>
              </w:numPr>
              <w:rPr>
                <w:lang w:val="en-GB" w:eastAsia="zh-CN"/>
              </w:rPr>
            </w:pPr>
            <w:r w:rsidRPr="00320B7D">
              <w:rPr>
                <w:lang w:eastAsia="zh-CN"/>
              </w:rPr>
              <w:t>On FG 13a-1</w:t>
            </w:r>
          </w:p>
          <w:p w14:paraId="3FDBD56C" w14:textId="77777777" w:rsidR="00320B7D" w:rsidRPr="00320B7D" w:rsidRDefault="00320B7D" w:rsidP="003D54EA">
            <w:pPr>
              <w:numPr>
                <w:ilvl w:val="1"/>
                <w:numId w:val="20"/>
              </w:numPr>
              <w:rPr>
                <w:lang w:val="en-GB" w:eastAsia="zh-CN"/>
              </w:rPr>
            </w:pPr>
            <w:r w:rsidRPr="00320B7D">
              <w:rPr>
                <w:lang w:eastAsia="zh-CN"/>
              </w:rPr>
              <w:t>“per BWP” should be added to component-1 based on agreements from RAN1#99</w:t>
            </w:r>
          </w:p>
          <w:p w14:paraId="6F9754A4" w14:textId="77777777" w:rsidR="00320B7D" w:rsidRPr="00320B7D" w:rsidRDefault="00320B7D" w:rsidP="003D54EA">
            <w:pPr>
              <w:numPr>
                <w:ilvl w:val="1"/>
                <w:numId w:val="20"/>
              </w:numPr>
              <w:rPr>
                <w:lang w:eastAsia="zh-CN"/>
              </w:rPr>
            </w:pPr>
            <w:r w:rsidRPr="00320B7D">
              <w:rPr>
                <w:lang w:eastAsia="zh-CN"/>
              </w:rPr>
              <w:t>Component-3 and 4 have “neighbor cell” in the description while Component-5 and 6 don’t have it, can you explain the reason?</w:t>
            </w:r>
          </w:p>
          <w:p w14:paraId="1B971190" w14:textId="77777777" w:rsidR="00320B7D" w:rsidRPr="00320B7D" w:rsidRDefault="00320B7D" w:rsidP="003D54EA">
            <w:pPr>
              <w:numPr>
                <w:ilvl w:val="1"/>
                <w:numId w:val="20"/>
              </w:numPr>
              <w:rPr>
                <w:lang w:eastAsia="zh-CN"/>
              </w:rPr>
            </w:pPr>
            <w:r w:rsidRPr="00320B7D">
              <w:rPr>
                <w:lang w:eastAsia="zh-CN"/>
              </w:rPr>
              <w:t>Component-8 should be modified as below, as reported for Rel-15 SRS capability, i.e.</w:t>
            </w:r>
          </w:p>
          <w:p w14:paraId="0D899011" w14:textId="77777777" w:rsidR="00320B7D" w:rsidRPr="001C3AE4" w:rsidRDefault="00320B7D" w:rsidP="003D54EA">
            <w:pPr>
              <w:pStyle w:val="af1"/>
              <w:numPr>
                <w:ilvl w:val="0"/>
                <w:numId w:val="24"/>
              </w:numPr>
              <w:ind w:leftChars="0"/>
              <w:rPr>
                <w:lang w:eastAsia="zh-CN"/>
              </w:rPr>
            </w:pPr>
            <w:r w:rsidRPr="001C3AE4">
              <w:rPr>
                <w:lang w:eastAsia="zh-CN"/>
              </w:rPr>
              <w:t>Max # of periodic SRS resources for positioning supported by UE across all SRS resource sets per BWP</w:t>
            </w:r>
          </w:p>
          <w:p w14:paraId="71688BFA" w14:textId="77777777" w:rsidR="00320B7D" w:rsidRPr="001C3AE4" w:rsidRDefault="00320B7D" w:rsidP="003D54EA">
            <w:pPr>
              <w:pStyle w:val="af1"/>
              <w:numPr>
                <w:ilvl w:val="0"/>
                <w:numId w:val="24"/>
              </w:numPr>
              <w:ind w:leftChars="0"/>
              <w:rPr>
                <w:lang w:eastAsia="zh-CN"/>
              </w:rPr>
            </w:pPr>
            <w:r w:rsidRPr="001C3AE4">
              <w:rPr>
                <w:lang w:eastAsia="zh-CN"/>
              </w:rPr>
              <w:t>Max # of semi-persistent SRS resources for positioning supported by UE across all SRS resource sets per BWP</w:t>
            </w:r>
          </w:p>
          <w:p w14:paraId="52CEF1AD" w14:textId="77777777" w:rsidR="00320B7D" w:rsidRPr="001C3AE4" w:rsidRDefault="00320B7D" w:rsidP="003D54EA">
            <w:pPr>
              <w:pStyle w:val="af1"/>
              <w:numPr>
                <w:ilvl w:val="0"/>
                <w:numId w:val="24"/>
              </w:numPr>
              <w:ind w:leftChars="0"/>
              <w:rPr>
                <w:lang w:eastAsia="zh-CN"/>
              </w:rPr>
            </w:pPr>
            <w:r w:rsidRPr="001C3AE4">
              <w:rPr>
                <w:lang w:eastAsia="zh-CN"/>
              </w:rPr>
              <w:t>Max # of aperiodic SRS resources for positioning supported by UE across all SRS resource sets per BWP</w:t>
            </w:r>
          </w:p>
          <w:p w14:paraId="567F07CC" w14:textId="59914EDC" w:rsidR="00320B7D" w:rsidRPr="00320B7D" w:rsidRDefault="00320B7D" w:rsidP="003D54EA">
            <w:pPr>
              <w:numPr>
                <w:ilvl w:val="0"/>
                <w:numId w:val="20"/>
              </w:numPr>
              <w:rPr>
                <w:lang w:eastAsia="zh-CN"/>
              </w:rPr>
            </w:pPr>
            <w:r w:rsidRPr="00320B7D">
              <w:rPr>
                <w:lang w:eastAsia="zh-CN"/>
              </w:rPr>
              <w:t>On FG 13b-1</w:t>
            </w:r>
            <w:r w:rsidR="001C3AE4">
              <w:rPr>
                <w:lang w:eastAsia="zh-CN"/>
              </w:rPr>
              <w:t>, f</w:t>
            </w:r>
            <w:r w:rsidRPr="00320B7D">
              <w:rPr>
                <w:lang w:eastAsia="zh-CN"/>
              </w:rPr>
              <w:t>or multi-RTT positioning purpose, we do not see the need to differentiate the capability of UE Rx – Tx time difference measurement with respect the serving cell and the neighbouring cells, because we do not have it for RSTD or PRS-RSRP. Likewise, we think support of intra-frequency and inter-frequency can be UE capability. Suggest to the merge the component 1 and 2 as</w:t>
            </w:r>
          </w:p>
          <w:p w14:paraId="625AF7D9" w14:textId="77777777" w:rsidR="00320B7D" w:rsidRPr="00320B7D" w:rsidRDefault="00320B7D" w:rsidP="003D54EA">
            <w:pPr>
              <w:numPr>
                <w:ilvl w:val="0"/>
                <w:numId w:val="23"/>
              </w:numPr>
              <w:rPr>
                <w:lang w:val="en-GB" w:eastAsia="zh-CN"/>
              </w:rPr>
            </w:pPr>
            <w:r w:rsidRPr="00320B7D">
              <w:rPr>
                <w:lang w:val="en-GB" w:eastAsia="zh-CN"/>
              </w:rPr>
              <w:t>Support of intra-frequency UE Rx – Tx time difference measurements</w:t>
            </w:r>
          </w:p>
          <w:p w14:paraId="649297FA" w14:textId="196B23BD" w:rsidR="00320B7D" w:rsidRPr="00320B7D" w:rsidRDefault="00320B7D" w:rsidP="003D54EA">
            <w:pPr>
              <w:numPr>
                <w:ilvl w:val="0"/>
                <w:numId w:val="20"/>
              </w:numPr>
              <w:rPr>
                <w:lang w:eastAsia="zh-CN"/>
              </w:rPr>
            </w:pPr>
            <w:r w:rsidRPr="00320B7D">
              <w:rPr>
                <w:lang w:eastAsia="zh-CN"/>
              </w:rPr>
              <w:t>On FG 13-1 &amp; FG 13-2</w:t>
            </w:r>
            <w:r w:rsidR="001C3AE4">
              <w:rPr>
                <w:rFonts w:hint="eastAsia"/>
                <w:lang w:eastAsia="zh-CN"/>
              </w:rPr>
              <w:t>,</w:t>
            </w:r>
            <w:r w:rsidR="001C3AE4">
              <w:rPr>
                <w:lang w:eastAsia="zh-CN"/>
              </w:rPr>
              <w:t xml:space="preserve"> s</w:t>
            </w:r>
            <w:r w:rsidR="001C3AE4" w:rsidRPr="00320B7D">
              <w:rPr>
                <w:lang w:eastAsia="zh-CN"/>
              </w:rPr>
              <w:t>uggest to add the following component</w:t>
            </w:r>
            <w:r w:rsidRPr="00320B7D">
              <w:rPr>
                <w:lang w:eastAsia="zh-CN"/>
              </w:rPr>
              <w:t xml:space="preserve"> based on the agreement </w:t>
            </w:r>
            <w:r w:rsidR="001C3AE4">
              <w:rPr>
                <w:lang w:eastAsia="zh-CN"/>
              </w:rPr>
              <w:t xml:space="preserve">made </w:t>
            </w:r>
            <w:r w:rsidRPr="00320B7D">
              <w:rPr>
                <w:lang w:eastAsia="zh-CN"/>
              </w:rPr>
              <w:t>in RAN1#99</w:t>
            </w:r>
            <w:r w:rsidR="001C3AE4">
              <w:rPr>
                <w:lang w:eastAsia="zh-CN"/>
              </w:rPr>
              <w:t xml:space="preserve"> and with noting</w:t>
            </w:r>
            <w:r w:rsidRPr="00320B7D">
              <w:rPr>
                <w:lang w:eastAsia="zh-CN"/>
              </w:rPr>
              <w:t xml:space="preserve"> that the maximum of R</w:t>
            </w:r>
            <w:r w:rsidR="001C3AE4">
              <w:rPr>
                <w:lang w:eastAsia="zh-CN"/>
              </w:rPr>
              <w:t>Bs for a carrier is 264 for FR2</w:t>
            </w:r>
          </w:p>
          <w:p w14:paraId="66DD4728" w14:textId="77777777" w:rsidR="00320B7D" w:rsidRPr="00320B7D" w:rsidRDefault="00320B7D" w:rsidP="003D54EA">
            <w:pPr>
              <w:numPr>
                <w:ilvl w:val="0"/>
                <w:numId w:val="22"/>
              </w:numPr>
              <w:rPr>
                <w:lang w:val="en-GB" w:eastAsia="zh-CN"/>
              </w:rPr>
            </w:pPr>
            <w:r w:rsidRPr="00320B7D">
              <w:rPr>
                <w:lang w:val="en-GB" w:eastAsia="zh-CN"/>
              </w:rPr>
              <w:t>(X,T): Duration of DL PRS symbols in X ms a UE can process every T ms assuming 272 PRB allocation and 30kHz SCS for FR1 and assuming 264 PRB allocation and 120kHz SCS for FR2</w:t>
            </w:r>
          </w:p>
          <w:p w14:paraId="6BC03768" w14:textId="07567B61" w:rsidR="00320B7D" w:rsidRPr="00320B7D" w:rsidRDefault="00320B7D" w:rsidP="003D54EA">
            <w:pPr>
              <w:numPr>
                <w:ilvl w:val="0"/>
                <w:numId w:val="20"/>
              </w:numPr>
              <w:rPr>
                <w:lang w:eastAsia="zh-CN"/>
              </w:rPr>
            </w:pPr>
            <w:r w:rsidRPr="00320B7D">
              <w:rPr>
                <w:lang w:eastAsia="zh-CN"/>
              </w:rPr>
              <w:t>On FG 13-2</w:t>
            </w:r>
            <w:r w:rsidR="001C3AE4">
              <w:rPr>
                <w:lang w:eastAsia="zh-CN"/>
              </w:rPr>
              <w:t>, s</w:t>
            </w:r>
            <w:r w:rsidRPr="00320B7D">
              <w:rPr>
                <w:lang w:eastAsia="zh-CN"/>
              </w:rPr>
              <w:t>uggest to add the following component</w:t>
            </w:r>
            <w:r w:rsidR="001C3AE4">
              <w:rPr>
                <w:lang w:eastAsia="zh-CN"/>
              </w:rPr>
              <w:t xml:space="preserve"> based on agreements made in RAN1#99</w:t>
            </w:r>
          </w:p>
          <w:p w14:paraId="481A7137" w14:textId="77777777" w:rsidR="00320B7D" w:rsidRPr="00320B7D" w:rsidRDefault="00320B7D" w:rsidP="003D54EA">
            <w:pPr>
              <w:numPr>
                <w:ilvl w:val="0"/>
                <w:numId w:val="23"/>
              </w:numPr>
              <w:rPr>
                <w:lang w:val="en-GB" w:eastAsia="zh-CN"/>
              </w:rPr>
            </w:pPr>
            <w:r w:rsidRPr="00320B7D">
              <w:rPr>
                <w:lang w:val="en-GB" w:eastAsia="zh-CN"/>
              </w:rPr>
              <w:t>Max number of RSTD measurements per TRP pair</w:t>
            </w:r>
          </w:p>
          <w:p w14:paraId="3870EB03" w14:textId="09E28D2C" w:rsidR="00320B7D" w:rsidRPr="001C3AE4" w:rsidRDefault="00320B7D" w:rsidP="003D54EA">
            <w:pPr>
              <w:numPr>
                <w:ilvl w:val="0"/>
                <w:numId w:val="20"/>
              </w:numPr>
              <w:rPr>
                <w:lang w:eastAsia="zh-CN"/>
              </w:rPr>
            </w:pPr>
            <w:r w:rsidRPr="00320B7D">
              <w:rPr>
                <w:lang w:eastAsia="zh-CN"/>
              </w:rPr>
              <w:t>On FG 13a-1</w:t>
            </w:r>
            <w:r w:rsidR="001C3AE4">
              <w:rPr>
                <w:lang w:eastAsia="zh-CN"/>
              </w:rPr>
              <w:t>, s</w:t>
            </w:r>
            <w:r w:rsidR="001C3AE4" w:rsidRPr="001C3AE4">
              <w:rPr>
                <w:lang w:val="en-GB" w:eastAsia="zh-CN"/>
              </w:rPr>
              <w:t>suggest</w:t>
            </w:r>
            <w:r w:rsidRPr="001C3AE4">
              <w:rPr>
                <w:lang w:val="en-GB" w:eastAsia="zh-CN"/>
              </w:rPr>
              <w:t xml:space="preserve"> to </w:t>
            </w:r>
            <w:r w:rsidR="001C3AE4" w:rsidRPr="001C3AE4">
              <w:rPr>
                <w:lang w:val="en-GB" w:eastAsia="zh-CN"/>
              </w:rPr>
              <w:t xml:space="preserve">add </w:t>
            </w:r>
            <w:r w:rsidR="001C3AE4" w:rsidRPr="00320B7D">
              <w:rPr>
                <w:lang w:eastAsia="zh-CN"/>
              </w:rPr>
              <w:t>the following component</w:t>
            </w:r>
            <w:r w:rsidR="001C3AE4">
              <w:rPr>
                <w:lang w:eastAsia="zh-CN"/>
              </w:rPr>
              <w:t xml:space="preserve"> based on agreements made in RAN1#99</w:t>
            </w:r>
          </w:p>
          <w:p w14:paraId="5EF4A795" w14:textId="77777777" w:rsidR="00320B7D" w:rsidRPr="00320B7D" w:rsidRDefault="00320B7D" w:rsidP="003D54EA">
            <w:pPr>
              <w:numPr>
                <w:ilvl w:val="0"/>
                <w:numId w:val="23"/>
              </w:numPr>
              <w:rPr>
                <w:lang w:val="en-GB" w:eastAsia="zh-CN"/>
              </w:rPr>
            </w:pPr>
            <w:r w:rsidRPr="00320B7D">
              <w:rPr>
                <w:lang w:val="en-GB" w:eastAsia="zh-CN"/>
              </w:rPr>
              <w:t>Maximum number of distinct pathloss estimates across all SRS resource sets for positioning values = {0, 4, 8, 16}</w:t>
            </w:r>
          </w:p>
          <w:p w14:paraId="777C4314" w14:textId="2677EB2E" w:rsidR="00320B7D" w:rsidRPr="00320B7D" w:rsidRDefault="00320B7D" w:rsidP="003D54EA">
            <w:pPr>
              <w:numPr>
                <w:ilvl w:val="0"/>
                <w:numId w:val="20"/>
              </w:numPr>
              <w:rPr>
                <w:lang w:eastAsia="zh-CN"/>
              </w:rPr>
            </w:pPr>
            <w:r w:rsidRPr="00320B7D">
              <w:rPr>
                <w:lang w:eastAsia="zh-CN"/>
              </w:rPr>
              <w:t>On FG 13b-1</w:t>
            </w:r>
            <w:r w:rsidR="001C3AE4">
              <w:rPr>
                <w:lang w:eastAsia="zh-CN"/>
              </w:rPr>
              <w:t>, s</w:t>
            </w:r>
            <w:r w:rsidRPr="00320B7D">
              <w:rPr>
                <w:lang w:eastAsia="zh-CN"/>
              </w:rPr>
              <w:t>imilar to RSTD, we suggest to add the following component based on agreement for RSTD</w:t>
            </w:r>
          </w:p>
          <w:p w14:paraId="75265B8F" w14:textId="77777777" w:rsidR="00320B7D" w:rsidRPr="00320B7D" w:rsidRDefault="00320B7D" w:rsidP="003D54EA">
            <w:pPr>
              <w:numPr>
                <w:ilvl w:val="0"/>
                <w:numId w:val="23"/>
              </w:numPr>
              <w:rPr>
                <w:lang w:val="en-GB" w:eastAsia="zh-CN"/>
              </w:rPr>
            </w:pPr>
            <w:r w:rsidRPr="00320B7D">
              <w:rPr>
                <w:lang w:val="en-GB" w:eastAsia="zh-CN"/>
              </w:rPr>
              <w:t>Max number of UE Rx – Tx time difference measurements per TRP</w:t>
            </w:r>
          </w:p>
          <w:p w14:paraId="5B93828C" w14:textId="77777777" w:rsidR="00320B7D" w:rsidRPr="00320B7D" w:rsidRDefault="00320B7D" w:rsidP="003D54EA">
            <w:pPr>
              <w:numPr>
                <w:ilvl w:val="0"/>
                <w:numId w:val="20"/>
              </w:numPr>
              <w:rPr>
                <w:lang w:eastAsia="zh-CN"/>
              </w:rPr>
            </w:pPr>
            <w:r w:rsidRPr="00320B7D">
              <w:rPr>
                <w:lang w:eastAsia="zh-CN"/>
              </w:rPr>
              <w:t xml:space="preserve">On FG 13-1 &amp; FG 13-2: </w:t>
            </w:r>
          </w:p>
          <w:p w14:paraId="4504099A" w14:textId="77777777" w:rsidR="00320B7D" w:rsidRPr="00320B7D" w:rsidRDefault="00320B7D" w:rsidP="001C3AE4">
            <w:pPr>
              <w:ind w:leftChars="198" w:left="436"/>
              <w:rPr>
                <w:lang w:eastAsia="zh-CN"/>
              </w:rPr>
            </w:pPr>
            <w:r w:rsidRPr="00320B7D">
              <w:rPr>
                <w:lang w:eastAsia="zh-CN"/>
              </w:rPr>
              <w:t xml:space="preserve">Firstly, when the SCS is 120 kHz and the number of PRBs is 272 (approximately 400MHz), the buffering and computing resources required by the UE will increase sharply. Furthermore, the UE needs to process PRS from multiple cells in a short time. It would need a higher UE capability to support such a large bandwidth for positioning. Therefore, we propose to add a new feature on the maximum bandwidth of PRS that UE can support, similar to what we have in Rel-15 as </w:t>
            </w:r>
            <w:r w:rsidRPr="00320B7D">
              <w:rPr>
                <w:i/>
                <w:lang w:eastAsia="zh-CN"/>
              </w:rPr>
              <w:t>supportedBandwidthDL</w:t>
            </w:r>
            <w:r w:rsidRPr="00320B7D">
              <w:rPr>
                <w:lang w:eastAsia="zh-CN"/>
              </w:rPr>
              <w:t xml:space="preserve"> in </w:t>
            </w:r>
            <w:r w:rsidRPr="00320B7D">
              <w:rPr>
                <w:i/>
                <w:lang w:eastAsia="zh-CN"/>
              </w:rPr>
              <w:t>FeatureSetDownlinkPerCC</w:t>
            </w:r>
            <w:r w:rsidRPr="00320B7D">
              <w:rPr>
                <w:lang w:eastAsia="zh-CN"/>
              </w:rPr>
              <w:t>.</w:t>
            </w:r>
          </w:p>
          <w:p w14:paraId="46F1437E" w14:textId="77777777" w:rsidR="00320B7D" w:rsidRPr="00320B7D" w:rsidRDefault="00320B7D" w:rsidP="001C3AE4">
            <w:pPr>
              <w:ind w:leftChars="198" w:left="436"/>
              <w:rPr>
                <w:lang w:eastAsia="zh-CN"/>
              </w:rPr>
            </w:pPr>
            <w:r w:rsidRPr="00320B7D">
              <w:rPr>
                <w:lang w:eastAsia="zh-CN"/>
              </w:rPr>
              <w:lastRenderedPageBreak/>
              <w:t>Secondly, the current LPP specification allows assistance data delivery containing both LTE PRS and NR PRS, and measurement request requesting both measurements based on LTE PRS and NR PRS. Since processing LTE PRS and NR PRS simultaneously would inevitably increase the UE load, thus it would be better to define a UE capability regarding simultaneous LTE-NR PRS processing.</w:t>
            </w:r>
          </w:p>
          <w:p w14:paraId="30B71DDA" w14:textId="77777777" w:rsidR="00320B7D" w:rsidRPr="00320B7D" w:rsidRDefault="00320B7D" w:rsidP="001C3AE4">
            <w:pPr>
              <w:ind w:leftChars="198" w:left="436"/>
              <w:rPr>
                <w:lang w:eastAsia="zh-CN"/>
              </w:rPr>
            </w:pPr>
            <w:r w:rsidRPr="00320B7D">
              <w:rPr>
                <w:lang w:eastAsia="zh-CN"/>
              </w:rPr>
              <w:t>Thirdly, in case PRS configuration includes both FR1 and FR2, another buffering capability considering mixed FR1 and FR2 operation should be introduced. The condition can reuse what we have for FR2 standalone, i.e. assuming 264 PRB allocation and 120kHz SCS.</w:t>
            </w:r>
          </w:p>
          <w:p w14:paraId="7C010F4E" w14:textId="77777777" w:rsidR="00320B7D" w:rsidRPr="00320B7D" w:rsidRDefault="00320B7D" w:rsidP="001C3AE4">
            <w:pPr>
              <w:ind w:leftChars="198" w:left="436"/>
              <w:rPr>
                <w:lang w:eastAsia="zh-CN"/>
              </w:rPr>
            </w:pPr>
            <w:r w:rsidRPr="00320B7D">
              <w:rPr>
                <w:lang w:eastAsia="zh-CN"/>
              </w:rPr>
              <w:t>In summary, we propose to add the following three new components under FG 13-1 and FG 13-2.</w:t>
            </w:r>
          </w:p>
          <w:p w14:paraId="4FB51EBE" w14:textId="77777777" w:rsidR="00320B7D" w:rsidRPr="001C3AE4" w:rsidRDefault="00320B7D" w:rsidP="003D54EA">
            <w:pPr>
              <w:numPr>
                <w:ilvl w:val="0"/>
                <w:numId w:val="23"/>
              </w:numPr>
              <w:rPr>
                <w:lang w:val="en-GB" w:eastAsia="zh-CN"/>
              </w:rPr>
            </w:pPr>
            <w:r w:rsidRPr="001C3AE4">
              <w:rPr>
                <w:lang w:val="en-GB" w:eastAsia="zh-CN"/>
              </w:rPr>
              <w:t>New-1: The maximum bandwidth of PRS that the UE can support similar to supportedBandwidthDL in FeatureSetDownlinkPerCC</w:t>
            </w:r>
          </w:p>
          <w:p w14:paraId="72693F27" w14:textId="77777777" w:rsidR="00320B7D" w:rsidRPr="001C3AE4" w:rsidRDefault="00320B7D" w:rsidP="003D54EA">
            <w:pPr>
              <w:numPr>
                <w:ilvl w:val="0"/>
                <w:numId w:val="23"/>
              </w:numPr>
              <w:rPr>
                <w:lang w:val="en-GB" w:eastAsia="zh-CN"/>
              </w:rPr>
            </w:pPr>
            <w:r w:rsidRPr="001C3AE4">
              <w:rPr>
                <w:lang w:val="en-GB" w:eastAsia="zh-CN"/>
              </w:rPr>
              <w:t>New-2: Support of simultaneous processing of LTE PRS and NR PRS</w:t>
            </w:r>
          </w:p>
          <w:p w14:paraId="4AA8BD18" w14:textId="77777777" w:rsidR="00320B7D" w:rsidRPr="001C3AE4" w:rsidRDefault="00320B7D" w:rsidP="003D54EA">
            <w:pPr>
              <w:numPr>
                <w:ilvl w:val="0"/>
                <w:numId w:val="23"/>
              </w:numPr>
              <w:rPr>
                <w:lang w:val="en-GB" w:eastAsia="zh-CN"/>
              </w:rPr>
            </w:pPr>
            <w:r w:rsidRPr="001C3AE4">
              <w:rPr>
                <w:lang w:val="en-GB" w:eastAsia="zh-CN"/>
              </w:rPr>
              <w:t>New-3: (X,T): Duration of DL PRS symbols in X ms a UE can process every T ms assuming 264 PRB allocation and 120kHz SCS mixed FR1 and FR2 operation</w:t>
            </w:r>
          </w:p>
          <w:p w14:paraId="1609FA94" w14:textId="77777777" w:rsidR="001C3AE4" w:rsidRPr="001C3AE4" w:rsidRDefault="001C3AE4" w:rsidP="001C3AE4">
            <w:pPr>
              <w:pStyle w:val="af1"/>
              <w:ind w:leftChars="0" w:left="1140" w:firstLine="0"/>
              <w:rPr>
                <w:lang w:eastAsia="zh-CN"/>
              </w:rPr>
            </w:pPr>
          </w:p>
          <w:p w14:paraId="466B1A5C" w14:textId="77777777" w:rsidR="00320B7D" w:rsidRPr="00320B7D" w:rsidRDefault="00320B7D" w:rsidP="003D54EA">
            <w:pPr>
              <w:numPr>
                <w:ilvl w:val="0"/>
                <w:numId w:val="20"/>
              </w:numPr>
              <w:rPr>
                <w:lang w:eastAsia="zh-CN"/>
              </w:rPr>
            </w:pPr>
            <w:r w:rsidRPr="00320B7D">
              <w:rPr>
                <w:lang w:eastAsia="zh-CN"/>
              </w:rPr>
              <w:t>On FG 13a-1</w:t>
            </w:r>
          </w:p>
          <w:p w14:paraId="15DF10B1" w14:textId="77777777" w:rsidR="00320B7D" w:rsidRPr="00320B7D" w:rsidRDefault="00320B7D" w:rsidP="001C3AE4">
            <w:pPr>
              <w:ind w:leftChars="200" w:left="440"/>
              <w:rPr>
                <w:lang w:eastAsia="zh-CN"/>
              </w:rPr>
            </w:pPr>
            <w:r w:rsidRPr="00320B7D">
              <w:rPr>
                <w:lang w:eastAsia="zh-CN"/>
              </w:rPr>
              <w:t>Firstly, when multiple SRS resources are simultaneously transmitted on the same slot, the UE processing capability will be greatly challenged, since the processing resources are directly proportional to the number of SRS resources that need to be supported. For Rel-15, there is also such a UE capability regarding the number of periodic/SP/AP SRS resources in a slot, a similar capability should be introduced for SRS for positioning.</w:t>
            </w:r>
          </w:p>
          <w:p w14:paraId="299024E7" w14:textId="77777777" w:rsidR="00320B7D" w:rsidRPr="00320B7D" w:rsidRDefault="00320B7D" w:rsidP="001C3AE4">
            <w:pPr>
              <w:ind w:leftChars="200" w:left="440"/>
              <w:rPr>
                <w:lang w:eastAsia="zh-CN"/>
              </w:rPr>
            </w:pPr>
            <w:r w:rsidRPr="00320B7D">
              <w:rPr>
                <w:lang w:eastAsia="zh-CN"/>
              </w:rPr>
              <w:t>Secondly, when multiple SRS resources are simultaneously transmitted on the same symbol, the UE processing capability will be greatly challenged, since processing resources are directly proportional to the number of SRS resources that need to be supported. Therefore, it is better to add a new capability on number of simultaneous transmission of SRS for positioning on a symbol.</w:t>
            </w:r>
          </w:p>
          <w:p w14:paraId="19E47A27" w14:textId="77777777" w:rsidR="00320B7D" w:rsidRPr="00320B7D" w:rsidRDefault="00320B7D" w:rsidP="001C3AE4">
            <w:pPr>
              <w:ind w:leftChars="200" w:left="440"/>
              <w:rPr>
                <w:lang w:val="en-GB" w:eastAsia="zh-CN"/>
              </w:rPr>
            </w:pPr>
            <w:r w:rsidRPr="00320B7D">
              <w:rPr>
                <w:lang w:val="en-GB" w:eastAsia="zh-CN"/>
              </w:rPr>
              <w:t>Finally, for the number of spatial relations, the Rel-15 UE capability is related to the serving cell. For NR positioning, the spatial relations can be for the neighbouring cells. Therefore, it is reasonable to introduce another UE capability of the active spatial relations toward neighbouring cells. Therefore, it would be better to add a new UE capability on the number of active spatial relations for the neighbouring cells/TRPs.</w:t>
            </w:r>
          </w:p>
          <w:p w14:paraId="6D2EE18A" w14:textId="77777777" w:rsidR="00320B7D" w:rsidRPr="00320B7D" w:rsidRDefault="00320B7D" w:rsidP="001C3AE4">
            <w:pPr>
              <w:ind w:leftChars="200" w:left="440"/>
              <w:rPr>
                <w:lang w:eastAsia="zh-CN"/>
              </w:rPr>
            </w:pPr>
            <w:r w:rsidRPr="00320B7D">
              <w:rPr>
                <w:lang w:eastAsia="zh-CN"/>
              </w:rPr>
              <w:t>In summary, we propose to add the following three new components under FG 13a-1.</w:t>
            </w:r>
          </w:p>
          <w:p w14:paraId="3A8F4DE4" w14:textId="77777777" w:rsidR="00320B7D" w:rsidRPr="00320B7D" w:rsidRDefault="00320B7D" w:rsidP="003D54EA">
            <w:pPr>
              <w:numPr>
                <w:ilvl w:val="0"/>
                <w:numId w:val="23"/>
              </w:numPr>
              <w:rPr>
                <w:lang w:val="en-GB" w:eastAsia="zh-CN"/>
              </w:rPr>
            </w:pPr>
            <w:r w:rsidRPr="00320B7D">
              <w:rPr>
                <w:lang w:val="en-GB" w:eastAsia="zh-CN"/>
              </w:rPr>
              <w:t>New-1: Max # of SRS resources for positioning supported by UE across all SRS resource sets per BWP per slot. Similar to component-8 and captured in Rel-15 SRS capability, it should be sorted by each resourceType, i.e.,</w:t>
            </w:r>
          </w:p>
          <w:p w14:paraId="26ABE6E4" w14:textId="77777777" w:rsidR="00320B7D" w:rsidRPr="00320B7D" w:rsidRDefault="00320B7D" w:rsidP="003D54EA">
            <w:pPr>
              <w:numPr>
                <w:ilvl w:val="0"/>
                <w:numId w:val="21"/>
              </w:numPr>
              <w:ind w:leftChars="527" w:left="1579"/>
              <w:rPr>
                <w:lang w:val="en-GB" w:eastAsia="zh-CN"/>
              </w:rPr>
            </w:pPr>
            <w:r w:rsidRPr="00320B7D">
              <w:rPr>
                <w:lang w:val="en-GB" w:eastAsia="zh-CN"/>
              </w:rPr>
              <w:t>Max # of periodic SRS resources for positioning supported by UE across all SRS resource sets per BWP per slot</w:t>
            </w:r>
          </w:p>
          <w:p w14:paraId="2BC5821C" w14:textId="77777777" w:rsidR="00320B7D" w:rsidRPr="00320B7D" w:rsidRDefault="00320B7D" w:rsidP="003D54EA">
            <w:pPr>
              <w:numPr>
                <w:ilvl w:val="0"/>
                <w:numId w:val="21"/>
              </w:numPr>
              <w:ind w:leftChars="527" w:left="1579"/>
              <w:rPr>
                <w:lang w:val="en-GB" w:eastAsia="zh-CN"/>
              </w:rPr>
            </w:pPr>
            <w:r w:rsidRPr="00320B7D">
              <w:rPr>
                <w:lang w:val="en-GB" w:eastAsia="zh-CN"/>
              </w:rPr>
              <w:t xml:space="preserve">Max # of semi-persistent SRS resources for positioning supported by UE across all SRS resource sets per BWP per slot </w:t>
            </w:r>
          </w:p>
          <w:p w14:paraId="531D3860" w14:textId="77777777" w:rsidR="00320B7D" w:rsidRPr="00320B7D" w:rsidRDefault="00320B7D" w:rsidP="003D54EA">
            <w:pPr>
              <w:numPr>
                <w:ilvl w:val="0"/>
                <w:numId w:val="21"/>
              </w:numPr>
              <w:ind w:leftChars="527" w:left="1579"/>
              <w:rPr>
                <w:lang w:val="en-GB" w:eastAsia="zh-CN"/>
              </w:rPr>
            </w:pPr>
            <w:r w:rsidRPr="00320B7D">
              <w:rPr>
                <w:lang w:val="en-GB" w:eastAsia="zh-CN"/>
              </w:rPr>
              <w:t>Max # of aperiodic SRS resources for positioning supported by UE across all SRS resource sets per BWP per slot</w:t>
            </w:r>
          </w:p>
          <w:p w14:paraId="23088A4D" w14:textId="77777777" w:rsidR="00320B7D" w:rsidRPr="00320B7D" w:rsidRDefault="00320B7D" w:rsidP="003D54EA">
            <w:pPr>
              <w:numPr>
                <w:ilvl w:val="0"/>
                <w:numId w:val="23"/>
              </w:numPr>
              <w:rPr>
                <w:lang w:val="en-GB" w:eastAsia="zh-CN"/>
              </w:rPr>
            </w:pPr>
            <w:r w:rsidRPr="00320B7D">
              <w:rPr>
                <w:lang w:val="en-GB" w:eastAsia="zh-CN"/>
              </w:rPr>
              <w:t>New-2: Max # of simultaneous transmission of SRS for positioning on a symbol (for single carrier operation and intra-band CA)</w:t>
            </w:r>
          </w:p>
          <w:p w14:paraId="06478886" w14:textId="19AE7422" w:rsidR="00BC5A6D" w:rsidRDefault="00320B7D" w:rsidP="003D54EA">
            <w:pPr>
              <w:numPr>
                <w:ilvl w:val="0"/>
                <w:numId w:val="23"/>
              </w:numPr>
              <w:rPr>
                <w:lang w:eastAsia="zh-CN"/>
              </w:rPr>
            </w:pPr>
            <w:r w:rsidRPr="00320B7D">
              <w:rPr>
                <w:lang w:val="en-GB" w:eastAsia="zh-CN"/>
              </w:rPr>
              <w:t xml:space="preserve">New-3: Max # of active spatial relations for neighbouring cells/TRPs (FFS: separate for each source type or totally number irrespective of the </w:t>
            </w:r>
            <w:r w:rsidRPr="00320B7D">
              <w:rPr>
                <w:lang w:val="en-GB" w:eastAsia="zh-CN"/>
              </w:rPr>
              <w:lastRenderedPageBreak/>
              <w:t>source type)</w:t>
            </w:r>
          </w:p>
        </w:tc>
      </w:tr>
    </w:tbl>
    <w:p w14:paraId="0384E4E0" w14:textId="77777777" w:rsidR="00BC5A6D" w:rsidRDefault="00BC5A6D" w:rsidP="001004EA">
      <w:pPr>
        <w:rPr>
          <w:lang w:eastAsia="zh-CN"/>
        </w:rPr>
      </w:pPr>
    </w:p>
    <w:p w14:paraId="5C75B7F6" w14:textId="55481991" w:rsidR="00BC5A6D" w:rsidRPr="00BC5A6D" w:rsidRDefault="00BC5A6D" w:rsidP="00F073CB">
      <w:pPr>
        <w:pStyle w:val="2"/>
        <w:rPr>
          <w:lang w:eastAsia="zh-CN"/>
        </w:rPr>
      </w:pPr>
      <w:bookmarkStart w:id="9" w:name="_Toc32618408"/>
      <w:r w:rsidRPr="00BC5A6D">
        <w:rPr>
          <w:rFonts w:hint="eastAsia"/>
          <w:lang w:eastAsia="zh-CN"/>
        </w:rPr>
        <w:t>T</w:t>
      </w:r>
      <w:r w:rsidRPr="00BC5A6D">
        <w:rPr>
          <w:lang w:eastAsia="zh-CN"/>
        </w:rPr>
        <w:t>EI</w:t>
      </w:r>
      <w:bookmarkEnd w:id="9"/>
      <w:r w:rsidRPr="00BC5A6D">
        <w:rPr>
          <w:lang w:eastAsia="zh-CN"/>
        </w:rPr>
        <w:t xml:space="preserve"> </w:t>
      </w:r>
    </w:p>
    <w:tbl>
      <w:tblPr>
        <w:tblStyle w:val="ac"/>
        <w:tblW w:w="0" w:type="auto"/>
        <w:tblLook w:val="04A0" w:firstRow="1" w:lastRow="0" w:firstColumn="1" w:lastColumn="0" w:noHBand="0" w:noVBand="1"/>
      </w:tblPr>
      <w:tblGrid>
        <w:gridCol w:w="13943"/>
      </w:tblGrid>
      <w:tr w:rsidR="00BC5A6D" w14:paraId="51CAFB0F" w14:textId="77777777" w:rsidTr="0088572E">
        <w:tc>
          <w:tcPr>
            <w:tcW w:w="13943" w:type="dxa"/>
          </w:tcPr>
          <w:p w14:paraId="7FA8A32F" w14:textId="77777777" w:rsidR="00931B4A" w:rsidRDefault="00931B4A" w:rsidP="003D54EA">
            <w:pPr>
              <w:numPr>
                <w:ilvl w:val="0"/>
                <w:numId w:val="12"/>
              </w:numPr>
              <w:rPr>
                <w:lang w:eastAsia="zh-CN"/>
              </w:rPr>
            </w:pPr>
            <w:r w:rsidRPr="00931B4A">
              <w:rPr>
                <w:rFonts w:hint="eastAsia"/>
                <w:lang w:eastAsia="zh-CN"/>
              </w:rPr>
              <w:t>O</w:t>
            </w:r>
            <w:r w:rsidRPr="00931B4A">
              <w:rPr>
                <w:lang w:eastAsia="zh-CN"/>
              </w:rPr>
              <w:t>n FG 14-6, for the input of “mandatory/optional”, we’d like to leave it open for discussion at this stage.</w:t>
            </w:r>
          </w:p>
          <w:p w14:paraId="44782FB5" w14:textId="038944AE" w:rsidR="00BC5A6D" w:rsidRDefault="00931B4A" w:rsidP="003D54EA">
            <w:pPr>
              <w:numPr>
                <w:ilvl w:val="0"/>
                <w:numId w:val="12"/>
              </w:numPr>
              <w:rPr>
                <w:lang w:eastAsia="zh-CN"/>
              </w:rPr>
            </w:pPr>
            <w:r w:rsidRPr="00931B4A">
              <w:rPr>
                <w:lang w:eastAsia="zh-CN"/>
              </w:rPr>
              <w:t>On FG 14-7: “No” should be changed to “Applicable only to FR1” for the column of “Need of FR1/FR2 differentiation” according to the agreements.</w:t>
            </w:r>
          </w:p>
        </w:tc>
      </w:tr>
    </w:tbl>
    <w:p w14:paraId="5C8E7B20" w14:textId="77777777" w:rsidR="00BC5A6D" w:rsidRDefault="00BC5A6D" w:rsidP="001004EA">
      <w:pPr>
        <w:rPr>
          <w:lang w:eastAsia="zh-CN"/>
        </w:rPr>
      </w:pPr>
    </w:p>
    <w:p w14:paraId="594194D1" w14:textId="2C6668F2" w:rsidR="00BC5A6D" w:rsidRPr="00BC5A6D" w:rsidRDefault="00BC5A6D" w:rsidP="00F073CB">
      <w:pPr>
        <w:pStyle w:val="2"/>
        <w:rPr>
          <w:lang w:eastAsia="zh-CN"/>
        </w:rPr>
      </w:pPr>
      <w:bookmarkStart w:id="10" w:name="_Toc32618409"/>
      <w:r w:rsidRPr="00BC5A6D">
        <w:rPr>
          <w:lang w:eastAsia="zh-CN"/>
        </w:rPr>
        <w:t>V2X/Sidelink</w:t>
      </w:r>
      <w:bookmarkEnd w:id="10"/>
    </w:p>
    <w:tbl>
      <w:tblPr>
        <w:tblStyle w:val="ac"/>
        <w:tblW w:w="0" w:type="auto"/>
        <w:tblLook w:val="04A0" w:firstRow="1" w:lastRow="0" w:firstColumn="1" w:lastColumn="0" w:noHBand="0" w:noVBand="1"/>
      </w:tblPr>
      <w:tblGrid>
        <w:gridCol w:w="13943"/>
      </w:tblGrid>
      <w:tr w:rsidR="00BC5A6D" w14:paraId="46C7E53D" w14:textId="77777777" w:rsidTr="0088572E">
        <w:tc>
          <w:tcPr>
            <w:tcW w:w="13943" w:type="dxa"/>
          </w:tcPr>
          <w:p w14:paraId="3641790D" w14:textId="0B14D8BB" w:rsidR="00A15A1D" w:rsidRPr="00A15A1D" w:rsidRDefault="00A15A1D" w:rsidP="003D54EA">
            <w:pPr>
              <w:numPr>
                <w:ilvl w:val="0"/>
                <w:numId w:val="26"/>
              </w:numPr>
              <w:rPr>
                <w:lang w:eastAsia="zh-CN"/>
              </w:rPr>
            </w:pPr>
            <w:r w:rsidRPr="00A15A1D">
              <w:rPr>
                <w:lang w:eastAsia="zh-CN"/>
              </w:rPr>
              <w:t xml:space="preserve">On FG </w:t>
            </w:r>
            <w:r>
              <w:rPr>
                <w:rFonts w:hint="eastAsia"/>
                <w:lang w:eastAsia="zh-CN"/>
              </w:rPr>
              <w:t>15-1</w:t>
            </w:r>
            <w:r>
              <w:rPr>
                <w:lang w:eastAsia="zh-CN"/>
              </w:rPr>
              <w:t xml:space="preserve">, </w:t>
            </w:r>
            <w:r w:rsidRPr="00A15A1D">
              <w:rPr>
                <w:lang w:val="en-GB" w:eastAsia="zh-CN"/>
              </w:rPr>
              <w:t>Component 5) should be added based on the UE capability defined in LTE-V2X:</w:t>
            </w:r>
          </w:p>
          <w:tbl>
            <w:tblPr>
              <w:tblStyle w:val="ac"/>
              <w:tblW w:w="0" w:type="auto"/>
              <w:tblInd w:w="1300" w:type="dxa"/>
              <w:tblLook w:val="04A0" w:firstRow="1" w:lastRow="0" w:firstColumn="1" w:lastColumn="0" w:noHBand="0" w:noVBand="1"/>
            </w:tblPr>
            <w:tblGrid>
              <w:gridCol w:w="9781"/>
            </w:tblGrid>
            <w:tr w:rsidR="00A15A1D" w:rsidRPr="00A15A1D" w14:paraId="556866F0" w14:textId="77777777" w:rsidTr="00A15A1D">
              <w:tc>
                <w:tcPr>
                  <w:tcW w:w="9781" w:type="dxa"/>
                </w:tcPr>
                <w:p w14:paraId="08CDACBC" w14:textId="77777777" w:rsidR="00A15A1D" w:rsidRPr="00A15A1D" w:rsidRDefault="00A15A1D" w:rsidP="00A15A1D">
                  <w:pPr>
                    <w:rPr>
                      <w:lang w:eastAsia="zh-CN"/>
                    </w:rPr>
                  </w:pPr>
                  <w:r w:rsidRPr="00A15A1D">
                    <w:rPr>
                      <w:lang w:val="en-GB" w:eastAsia="zh-CN"/>
                    </w:rPr>
                    <w:t>5) The UE can receive [Z] total number of soft channel bits in a slot</w:t>
                  </w:r>
                </w:p>
              </w:tc>
            </w:tr>
          </w:tbl>
          <w:p w14:paraId="2141D956" w14:textId="77777777" w:rsidR="00A15A1D" w:rsidRPr="00A15A1D" w:rsidRDefault="00A15A1D" w:rsidP="00A15A1D">
            <w:pPr>
              <w:ind w:leftChars="200" w:left="440"/>
              <w:rPr>
                <w:lang w:val="en-GB" w:eastAsia="zh-CN"/>
              </w:rPr>
            </w:pPr>
            <w:r w:rsidRPr="00A15A1D">
              <w:rPr>
                <w:lang w:val="en-GB" w:eastAsia="zh-CN"/>
              </w:rPr>
              <w:t xml:space="preserve">This kind of parameter is defined in LTE-V2X, because it sets the requirement for the UE buffer implementation. If the buffered total data from all candidate UEs is larger than the supported soft channel bits, the UE can drop some part of the received data. </w:t>
            </w:r>
          </w:p>
          <w:p w14:paraId="763B6B0A" w14:textId="77777777" w:rsidR="00A15A1D" w:rsidRPr="00A15A1D" w:rsidRDefault="00A15A1D" w:rsidP="00A15A1D">
            <w:pPr>
              <w:ind w:leftChars="200" w:left="440"/>
              <w:rPr>
                <w:lang w:val="en-GB" w:eastAsia="zh-CN"/>
              </w:rPr>
            </w:pPr>
            <w:r w:rsidRPr="00A15A1D">
              <w:rPr>
                <w:lang w:val="en-GB" w:eastAsia="zh-CN"/>
              </w:rPr>
              <w:t>Component 6) should be added to limit the maximum number of ACK/NACK PSFCHs that need to be received in a slot, for a similar reason as the limitation on PSCCH receptions:</w:t>
            </w:r>
          </w:p>
          <w:tbl>
            <w:tblPr>
              <w:tblStyle w:val="ac"/>
              <w:tblW w:w="0" w:type="auto"/>
              <w:tblInd w:w="1300" w:type="dxa"/>
              <w:tblLook w:val="04A0" w:firstRow="1" w:lastRow="0" w:firstColumn="1" w:lastColumn="0" w:noHBand="0" w:noVBand="1"/>
            </w:tblPr>
            <w:tblGrid>
              <w:gridCol w:w="9781"/>
            </w:tblGrid>
            <w:tr w:rsidR="00A15A1D" w:rsidRPr="00A15A1D" w14:paraId="1ED13F67" w14:textId="77777777" w:rsidTr="00A15A1D">
              <w:tc>
                <w:tcPr>
                  <w:tcW w:w="9781" w:type="dxa"/>
                </w:tcPr>
                <w:p w14:paraId="608664AE" w14:textId="77777777" w:rsidR="00A15A1D" w:rsidRPr="00A15A1D" w:rsidRDefault="00A15A1D" w:rsidP="00A15A1D">
                  <w:pPr>
                    <w:rPr>
                      <w:lang w:eastAsia="zh-CN"/>
                    </w:rPr>
                  </w:pPr>
                  <w:r w:rsidRPr="00A15A1D">
                    <w:rPr>
                      <w:lang w:val="en-GB" w:eastAsia="zh-CN"/>
                    </w:rPr>
                    <w:t>6) The UE can receive [W] total number of ACK/NACK PSFCHs in a slot</w:t>
                  </w:r>
                </w:p>
              </w:tc>
            </w:tr>
          </w:tbl>
          <w:p w14:paraId="5C7A243D" w14:textId="77777777" w:rsidR="00A15A1D" w:rsidRPr="00A15A1D" w:rsidRDefault="00A15A1D" w:rsidP="00A15A1D">
            <w:pPr>
              <w:rPr>
                <w:lang w:val="en-GB" w:eastAsia="zh-CN"/>
              </w:rPr>
            </w:pPr>
          </w:p>
          <w:p w14:paraId="664E56B2" w14:textId="02C65ABD" w:rsidR="00A15A1D" w:rsidRPr="00A15A1D" w:rsidRDefault="00A15A1D" w:rsidP="003D54EA">
            <w:pPr>
              <w:numPr>
                <w:ilvl w:val="0"/>
                <w:numId w:val="26"/>
              </w:numPr>
              <w:rPr>
                <w:lang w:eastAsia="zh-CN"/>
              </w:rPr>
            </w:pPr>
            <w:r w:rsidRPr="00A15A1D">
              <w:rPr>
                <w:lang w:eastAsia="zh-CN"/>
              </w:rPr>
              <w:t>FG 15-2: n38 licensed band has been specified by RAN4 as a dedicated sidelink carrier. In order to fully control the sidelink licensed spectrum and perform better QoS assurance for sidelink communication, Mode 1 is the only choice for sidelink communication operating on licensed band such as n38. Suggest to modify the “Note” item as below:</w:t>
            </w:r>
          </w:p>
          <w:tbl>
            <w:tblPr>
              <w:tblStyle w:val="ac"/>
              <w:tblW w:w="0" w:type="auto"/>
              <w:tblInd w:w="1300" w:type="dxa"/>
              <w:tblLook w:val="04A0" w:firstRow="1" w:lastRow="0" w:firstColumn="1" w:lastColumn="0" w:noHBand="0" w:noVBand="1"/>
            </w:tblPr>
            <w:tblGrid>
              <w:gridCol w:w="9781"/>
            </w:tblGrid>
            <w:tr w:rsidR="00A15A1D" w:rsidRPr="00A15A1D" w14:paraId="2BB53FA3" w14:textId="77777777" w:rsidTr="00E6086D">
              <w:tc>
                <w:tcPr>
                  <w:tcW w:w="9781" w:type="dxa"/>
                </w:tcPr>
                <w:p w14:paraId="6660D416" w14:textId="7DBBCD18" w:rsidR="00A15A1D" w:rsidRPr="00A15A1D" w:rsidRDefault="00A15A1D" w:rsidP="00A15A1D">
                  <w:pPr>
                    <w:rPr>
                      <w:lang w:val="en-GB" w:eastAsia="zh-CN"/>
                    </w:rPr>
                  </w:pPr>
                  <w:r w:rsidRPr="00A15A1D">
                    <w:rPr>
                      <w:rFonts w:hint="eastAsia"/>
                      <w:lang w:val="en-GB" w:eastAsia="zh-CN"/>
                    </w:rPr>
                    <w:t>T</w:t>
                  </w:r>
                  <w:r w:rsidRPr="00A15A1D">
                    <w:rPr>
                      <w:lang w:val="en-GB" w:eastAsia="zh-CN"/>
                    </w:rPr>
                    <w:t>his is the basic FG for sidelink using licensed spectrum</w:t>
                  </w:r>
                </w:p>
              </w:tc>
            </w:tr>
          </w:tbl>
          <w:p w14:paraId="6A62177A" w14:textId="702D94B2" w:rsidR="00A15A1D" w:rsidRPr="00A15A1D" w:rsidRDefault="00A15A1D" w:rsidP="00A15A1D">
            <w:pPr>
              <w:ind w:leftChars="200" w:left="440"/>
              <w:rPr>
                <w:lang w:eastAsia="zh-CN"/>
              </w:rPr>
            </w:pPr>
            <w:r w:rsidRPr="00A15A1D">
              <w:rPr>
                <w:rFonts w:hint="eastAsia"/>
                <w:lang w:eastAsia="zh-CN"/>
              </w:rPr>
              <w:t>A</w:t>
            </w:r>
            <w:r w:rsidRPr="00A15A1D">
              <w:rPr>
                <w:lang w:eastAsia="zh-CN"/>
              </w:rPr>
              <w:t>lso, suggest to modify the “Mandatory/Optional” item as below</w:t>
            </w:r>
          </w:p>
          <w:tbl>
            <w:tblPr>
              <w:tblStyle w:val="ac"/>
              <w:tblW w:w="0" w:type="auto"/>
              <w:tblInd w:w="1300" w:type="dxa"/>
              <w:tblLook w:val="04A0" w:firstRow="1" w:lastRow="0" w:firstColumn="1" w:lastColumn="0" w:noHBand="0" w:noVBand="1"/>
            </w:tblPr>
            <w:tblGrid>
              <w:gridCol w:w="9781"/>
            </w:tblGrid>
            <w:tr w:rsidR="00A15A1D" w:rsidRPr="00A15A1D" w14:paraId="315049D7" w14:textId="77777777" w:rsidTr="00E6086D">
              <w:tc>
                <w:tcPr>
                  <w:tcW w:w="9781" w:type="dxa"/>
                </w:tcPr>
                <w:p w14:paraId="502B89BF" w14:textId="4DAEAB59" w:rsidR="00A15A1D" w:rsidRPr="00A15A1D" w:rsidRDefault="00A15A1D" w:rsidP="00A15A1D">
                  <w:pPr>
                    <w:rPr>
                      <w:lang w:val="en-GB" w:eastAsia="zh-CN"/>
                    </w:rPr>
                  </w:pPr>
                  <w:r w:rsidRPr="00A15A1D">
                    <w:rPr>
                      <w:lang w:val="en-GB" w:eastAsia="zh-CN"/>
                    </w:rPr>
                    <w:t>Optional with capability signalling. For UE supports NR sidelink in licensed spectrum, UE indicates this FG is supported.</w:t>
                  </w:r>
                </w:p>
              </w:tc>
            </w:tr>
          </w:tbl>
          <w:p w14:paraId="47156F1E" w14:textId="77777777" w:rsidR="00A15A1D" w:rsidRPr="00A15A1D" w:rsidRDefault="00A15A1D" w:rsidP="00A15A1D">
            <w:pPr>
              <w:rPr>
                <w:lang w:val="en-GB" w:eastAsia="zh-CN"/>
              </w:rPr>
            </w:pPr>
          </w:p>
          <w:p w14:paraId="1C54AA2B" w14:textId="77777777" w:rsidR="00A15A1D" w:rsidRPr="00A15A1D" w:rsidRDefault="00A15A1D" w:rsidP="003D54EA">
            <w:pPr>
              <w:numPr>
                <w:ilvl w:val="0"/>
                <w:numId w:val="26"/>
              </w:numPr>
              <w:rPr>
                <w:lang w:eastAsia="zh-CN"/>
              </w:rPr>
            </w:pPr>
            <w:r w:rsidRPr="00A15A1D">
              <w:rPr>
                <w:lang w:eastAsia="zh-CN"/>
              </w:rPr>
              <w:t xml:space="preserve">FG 15-11: Support of unicast and groupcast are key differentiating features for NR-V2X. It is important that they are not deployed in a weak form at first by UEs that may remain in the field for many years. PSFCH should be a mandatory feature.  </w:t>
            </w:r>
          </w:p>
          <w:p w14:paraId="7710E60B" w14:textId="77777777" w:rsidR="00A15A1D" w:rsidRPr="00A15A1D" w:rsidRDefault="00A15A1D" w:rsidP="003D54EA">
            <w:pPr>
              <w:numPr>
                <w:ilvl w:val="0"/>
                <w:numId w:val="26"/>
              </w:numPr>
              <w:rPr>
                <w:lang w:eastAsia="zh-CN"/>
              </w:rPr>
            </w:pPr>
            <w:r w:rsidRPr="00A15A1D">
              <w:rPr>
                <w:lang w:eastAsia="zh-CN"/>
              </w:rPr>
              <w:t xml:space="preserve">FG 15-12: There does not seem to be any necessity to condition low-spectral efficiency 64-QAM support on also having 256-QAM. The “and 256 QAM </w:t>
            </w:r>
            <w:r w:rsidRPr="00A15A1D">
              <w:rPr>
                <w:lang w:eastAsia="zh-CN"/>
              </w:rPr>
              <w:lastRenderedPageBreak/>
              <w:t>MCS table” words should be deleted from the consequence column.</w:t>
            </w:r>
          </w:p>
          <w:p w14:paraId="5E563D90" w14:textId="77777777" w:rsidR="00A15A1D" w:rsidRPr="00A15A1D" w:rsidRDefault="00A15A1D" w:rsidP="003D54EA">
            <w:pPr>
              <w:numPr>
                <w:ilvl w:val="0"/>
                <w:numId w:val="26"/>
              </w:numPr>
              <w:rPr>
                <w:lang w:eastAsia="zh-CN"/>
              </w:rPr>
            </w:pPr>
            <w:r w:rsidRPr="00A15A1D">
              <w:rPr>
                <w:lang w:eastAsia="zh-CN"/>
              </w:rPr>
              <w:t>Add new FG 15-14: eNB type synchronization source for NR SL</w:t>
            </w:r>
          </w:p>
          <w:p w14:paraId="2D84AA09" w14:textId="77777777" w:rsidR="00A15A1D" w:rsidRPr="00A15A1D" w:rsidRDefault="00A15A1D" w:rsidP="00A15A1D">
            <w:pPr>
              <w:ind w:leftChars="200" w:left="440"/>
              <w:rPr>
                <w:lang w:val="en-GB" w:eastAsia="zh-CN"/>
              </w:rPr>
            </w:pPr>
            <w:r w:rsidRPr="00A15A1D">
              <w:rPr>
                <w:lang w:val="en-GB" w:eastAsia="zh-CN"/>
              </w:rPr>
              <w:t xml:space="preserve">Use of eNB as a sync source for the NR sidelink should be optional per-band. NR UEs can be implemented without being required to include LTE synchronization capability to reduce the </w:t>
            </w:r>
            <w:r w:rsidRPr="00A15A1D">
              <w:rPr>
                <w:rFonts w:hint="eastAsia"/>
                <w:lang w:val="en-GB" w:eastAsia="zh-CN"/>
              </w:rPr>
              <w:t>cost</w:t>
            </w:r>
            <w:r w:rsidRPr="00A15A1D">
              <w:rPr>
                <w:lang w:val="en-GB" w:eastAsia="zh-CN"/>
              </w:rPr>
              <w:t xml:space="preserve"> of the UE. The other columns of this are common with the other V2X FGs, with no pre-requisite.</w:t>
            </w:r>
          </w:p>
          <w:p w14:paraId="557BE440" w14:textId="77777777" w:rsidR="00A15A1D" w:rsidRPr="00A15A1D" w:rsidRDefault="00A15A1D" w:rsidP="00A15A1D">
            <w:pPr>
              <w:ind w:leftChars="200" w:left="440"/>
              <w:rPr>
                <w:lang w:val="en-GB" w:eastAsia="zh-CN"/>
              </w:rPr>
            </w:pPr>
            <w:r w:rsidRPr="00A15A1D">
              <w:rPr>
                <w:lang w:val="en-GB" w:eastAsia="zh-CN"/>
              </w:rPr>
              <w:t>We also have the following agreement as in RAN1#94bis:</w:t>
            </w:r>
          </w:p>
          <w:p w14:paraId="0CF041F2" w14:textId="77777777" w:rsidR="00A15A1D" w:rsidRPr="00A15A1D" w:rsidRDefault="00A15A1D" w:rsidP="00A15A1D">
            <w:pPr>
              <w:ind w:leftChars="200" w:left="440"/>
              <w:rPr>
                <w:i/>
                <w:lang w:val="en-GB" w:eastAsia="zh-CN"/>
              </w:rPr>
            </w:pPr>
            <w:r w:rsidRPr="00A15A1D">
              <w:rPr>
                <w:rFonts w:hint="eastAsia"/>
                <w:i/>
                <w:highlight w:val="green"/>
                <w:lang w:val="en-GB" w:eastAsia="zh-CN"/>
              </w:rPr>
              <w:t>Agreements</w:t>
            </w:r>
            <w:r w:rsidRPr="00A15A1D">
              <w:rPr>
                <w:rFonts w:hint="eastAsia"/>
                <w:i/>
                <w:lang w:val="en-GB" w:eastAsia="zh-CN"/>
              </w:rPr>
              <w:t xml:space="preserve"> on sidelink synchronization references</w:t>
            </w:r>
          </w:p>
          <w:p w14:paraId="781E9A75" w14:textId="77777777" w:rsidR="00A15A1D" w:rsidRPr="00A15A1D" w:rsidRDefault="00A15A1D" w:rsidP="003D54EA">
            <w:pPr>
              <w:numPr>
                <w:ilvl w:val="1"/>
                <w:numId w:val="25"/>
              </w:numPr>
              <w:ind w:leftChars="382" w:left="1240"/>
              <w:rPr>
                <w:i/>
                <w:lang w:val="en-GB" w:eastAsia="zh-CN"/>
              </w:rPr>
            </w:pPr>
            <w:r w:rsidRPr="00A15A1D">
              <w:rPr>
                <w:i/>
                <w:lang w:val="en-GB" w:eastAsia="zh-CN"/>
              </w:rPr>
              <w:t xml:space="preserve">At least GNSS, gNB, </w:t>
            </w:r>
            <w:r w:rsidRPr="00A15A1D">
              <w:rPr>
                <w:rFonts w:hint="eastAsia"/>
                <w:i/>
                <w:lang w:val="en-GB" w:eastAsia="zh-CN"/>
              </w:rPr>
              <w:t xml:space="preserve">NR </w:t>
            </w:r>
            <w:r w:rsidRPr="00A15A1D">
              <w:rPr>
                <w:i/>
                <w:lang w:val="en-GB" w:eastAsia="zh-CN"/>
              </w:rPr>
              <w:t>UE</w:t>
            </w:r>
            <w:r w:rsidRPr="00A15A1D">
              <w:rPr>
                <w:rFonts w:hint="eastAsia"/>
                <w:i/>
                <w:lang w:val="en-GB" w:eastAsia="zh-CN"/>
              </w:rPr>
              <w:t xml:space="preserve">, </w:t>
            </w:r>
            <w:r w:rsidRPr="00A15A1D">
              <w:rPr>
                <w:i/>
                <w:lang w:val="en-GB" w:eastAsia="zh-CN"/>
              </w:rPr>
              <w:t xml:space="preserve">and </w:t>
            </w:r>
            <w:r w:rsidRPr="00A15A1D">
              <w:rPr>
                <w:rFonts w:hint="eastAsia"/>
                <w:i/>
                <w:lang w:val="en-GB" w:eastAsia="zh-CN"/>
              </w:rPr>
              <w:t>eNB are</w:t>
            </w:r>
            <w:r w:rsidRPr="00A15A1D">
              <w:rPr>
                <w:i/>
                <w:lang w:val="en-GB" w:eastAsia="zh-CN"/>
              </w:rPr>
              <w:t xml:space="preserve"> supported </w:t>
            </w:r>
            <w:r w:rsidRPr="00A15A1D">
              <w:rPr>
                <w:rFonts w:hint="eastAsia"/>
                <w:i/>
                <w:lang w:val="en-GB" w:eastAsia="zh-CN"/>
              </w:rPr>
              <w:t>as</w:t>
            </w:r>
            <w:r w:rsidRPr="00A15A1D">
              <w:rPr>
                <w:i/>
                <w:lang w:val="en-GB" w:eastAsia="zh-CN"/>
              </w:rPr>
              <w:t xml:space="preserve"> the synchronization source</w:t>
            </w:r>
            <w:r w:rsidRPr="00A15A1D">
              <w:rPr>
                <w:rFonts w:hint="eastAsia"/>
                <w:i/>
                <w:lang w:val="en-GB" w:eastAsia="zh-CN"/>
              </w:rPr>
              <w:t xml:space="preserve"> for NR V2X.</w:t>
            </w:r>
          </w:p>
          <w:p w14:paraId="53488C79" w14:textId="77777777" w:rsidR="00A15A1D" w:rsidRPr="00A15A1D" w:rsidRDefault="00A15A1D" w:rsidP="003D54EA">
            <w:pPr>
              <w:numPr>
                <w:ilvl w:val="2"/>
                <w:numId w:val="25"/>
              </w:numPr>
              <w:ind w:leftChars="564" w:left="1641"/>
              <w:rPr>
                <w:i/>
                <w:lang w:val="en-GB" w:eastAsia="zh-CN"/>
              </w:rPr>
            </w:pPr>
            <w:r w:rsidRPr="00A15A1D">
              <w:rPr>
                <w:i/>
                <w:lang w:val="en-GB" w:eastAsia="zh-CN"/>
              </w:rPr>
              <w:t xml:space="preserve">eNB as </w:t>
            </w:r>
            <w:r w:rsidRPr="00A15A1D">
              <w:rPr>
                <w:rFonts w:hint="eastAsia"/>
                <w:i/>
                <w:lang w:val="en-GB" w:eastAsia="zh-CN"/>
              </w:rPr>
              <w:t>a</w:t>
            </w:r>
            <w:r w:rsidRPr="00A15A1D">
              <w:rPr>
                <w:i/>
                <w:lang w:val="en-GB" w:eastAsia="zh-CN"/>
              </w:rPr>
              <w:t xml:space="preserve"> synchronization source </w:t>
            </w:r>
            <w:r w:rsidRPr="00A15A1D">
              <w:rPr>
                <w:rFonts w:hint="eastAsia"/>
                <w:i/>
                <w:lang w:val="en-GB" w:eastAsia="zh-CN"/>
              </w:rPr>
              <w:t xml:space="preserve">for NR </w:t>
            </w:r>
            <w:r w:rsidRPr="00A15A1D">
              <w:rPr>
                <w:i/>
                <w:lang w:val="en-GB" w:eastAsia="zh-CN"/>
              </w:rPr>
              <w:t>V2X UE</w:t>
            </w:r>
            <w:r w:rsidRPr="00A15A1D">
              <w:rPr>
                <w:rFonts w:hint="eastAsia"/>
                <w:i/>
                <w:lang w:val="en-GB" w:eastAsia="zh-CN"/>
              </w:rPr>
              <w:t>s supporting LTE Uu/PC5 or Uu only</w:t>
            </w:r>
            <w:r w:rsidRPr="00A15A1D">
              <w:rPr>
                <w:i/>
                <w:lang w:val="en-GB" w:eastAsia="zh-CN"/>
              </w:rPr>
              <w:t xml:space="preserve"> </w:t>
            </w:r>
            <w:r w:rsidRPr="00A15A1D">
              <w:rPr>
                <w:rFonts w:hint="eastAsia"/>
                <w:i/>
                <w:lang w:val="en-GB" w:eastAsia="zh-CN"/>
              </w:rPr>
              <w:t>(no change to the eNB behaviour)</w:t>
            </w:r>
            <w:r w:rsidRPr="00A15A1D">
              <w:rPr>
                <w:i/>
                <w:lang w:val="en-GB" w:eastAsia="zh-CN"/>
              </w:rPr>
              <w:t xml:space="preserve"> </w:t>
            </w:r>
          </w:p>
          <w:p w14:paraId="502F6F26" w14:textId="2141CE22" w:rsidR="00BC5A6D" w:rsidRPr="00A15A1D" w:rsidRDefault="00A15A1D" w:rsidP="003D54EA">
            <w:pPr>
              <w:numPr>
                <w:ilvl w:val="2"/>
                <w:numId w:val="25"/>
              </w:numPr>
              <w:ind w:leftChars="564" w:left="1641"/>
              <w:rPr>
                <w:lang w:val="en-GB" w:eastAsia="zh-CN"/>
              </w:rPr>
            </w:pPr>
            <w:r w:rsidRPr="00A15A1D">
              <w:rPr>
                <w:rFonts w:hint="eastAsia"/>
                <w:i/>
                <w:lang w:val="en-GB" w:eastAsia="zh-CN"/>
              </w:rPr>
              <w:t xml:space="preserve">Whether a source is supported is for </w:t>
            </w:r>
            <w:r w:rsidRPr="00A15A1D">
              <w:rPr>
                <w:i/>
                <w:lang w:val="en-GB" w:eastAsia="zh-CN"/>
              </w:rPr>
              <w:t>further</w:t>
            </w:r>
            <w:r w:rsidRPr="00A15A1D">
              <w:rPr>
                <w:rFonts w:hint="eastAsia"/>
                <w:i/>
                <w:lang w:val="en-GB" w:eastAsia="zh-CN"/>
              </w:rPr>
              <w:t xml:space="preserve"> NR V2X UE capability consideration</w:t>
            </w:r>
          </w:p>
        </w:tc>
      </w:tr>
    </w:tbl>
    <w:p w14:paraId="7F7F9E4F" w14:textId="77777777" w:rsidR="00BC5A6D" w:rsidRDefault="00BC5A6D" w:rsidP="001004EA">
      <w:pPr>
        <w:rPr>
          <w:lang w:eastAsia="zh-CN"/>
        </w:rPr>
      </w:pPr>
    </w:p>
    <w:p w14:paraId="5DE93B07" w14:textId="79074A34" w:rsidR="00BC5A6D" w:rsidRDefault="00BC5A6D" w:rsidP="00F073CB">
      <w:pPr>
        <w:pStyle w:val="2"/>
        <w:rPr>
          <w:lang w:eastAsia="zh-CN"/>
        </w:rPr>
      </w:pPr>
      <w:bookmarkStart w:id="11" w:name="_Toc32618410"/>
      <w:r w:rsidRPr="00BC5A6D">
        <w:rPr>
          <w:rFonts w:hint="eastAsia"/>
          <w:lang w:eastAsia="zh-CN"/>
        </w:rPr>
        <w:t>e</w:t>
      </w:r>
      <w:r w:rsidRPr="00BC5A6D">
        <w:rPr>
          <w:lang w:eastAsia="zh-CN"/>
        </w:rPr>
        <w:t>MIMO</w:t>
      </w:r>
      <w:bookmarkEnd w:id="11"/>
    </w:p>
    <w:p w14:paraId="759AF8C3" w14:textId="79562E4E" w:rsidR="006458CD" w:rsidRPr="006458CD" w:rsidRDefault="00D6275F" w:rsidP="006458CD">
      <w:pPr>
        <w:rPr>
          <w:lang w:eastAsia="zh-CN"/>
        </w:rPr>
      </w:pPr>
      <w:r>
        <w:rPr>
          <w:lang w:eastAsia="zh-CN"/>
        </w:rPr>
        <w:t>Concrete suggestions including recommended candidate values for listed components &amp; FGs are provided as below. Given the amount of FGs &amp; components in this WI, more reasoning for</w:t>
      </w:r>
      <w:r w:rsidR="006458CD">
        <w:rPr>
          <w:lang w:eastAsia="zh-CN"/>
        </w:rPr>
        <w:t xml:space="preserve"> </w:t>
      </w:r>
      <w:r>
        <w:rPr>
          <w:lang w:eastAsia="zh-CN"/>
        </w:rPr>
        <w:t xml:space="preserve">some of these suggestions as well as additional considerations for e.g. separation of existing UE capabilities, potential formulation of a basic (sub-) FGs etc., can be found in our companion contribution </w:t>
      </w:r>
      <w:r w:rsidR="006458CD">
        <w:rPr>
          <w:lang w:eastAsia="zh-CN"/>
        </w:rPr>
        <w:t>[1]</w:t>
      </w:r>
      <w:r>
        <w:rPr>
          <w:lang w:eastAsia="zh-CN"/>
        </w:rPr>
        <w:t>.</w:t>
      </w:r>
    </w:p>
    <w:tbl>
      <w:tblPr>
        <w:tblStyle w:val="ac"/>
        <w:tblW w:w="0" w:type="auto"/>
        <w:tblLook w:val="04A0" w:firstRow="1" w:lastRow="0" w:firstColumn="1" w:lastColumn="0" w:noHBand="0" w:noVBand="1"/>
      </w:tblPr>
      <w:tblGrid>
        <w:gridCol w:w="13943"/>
      </w:tblGrid>
      <w:tr w:rsidR="00BC5A6D" w14:paraId="204B4363" w14:textId="77777777" w:rsidTr="0088572E">
        <w:tc>
          <w:tcPr>
            <w:tcW w:w="13943" w:type="dxa"/>
          </w:tcPr>
          <w:p w14:paraId="16279A81" w14:textId="3CDDCE69" w:rsidR="006458CD" w:rsidRPr="006458CD" w:rsidRDefault="006458CD" w:rsidP="003D54EA">
            <w:pPr>
              <w:numPr>
                <w:ilvl w:val="0"/>
                <w:numId w:val="29"/>
              </w:numPr>
              <w:rPr>
                <w:lang w:eastAsia="zh-CN"/>
              </w:rPr>
            </w:pPr>
            <w:r w:rsidRPr="006458CD">
              <w:rPr>
                <w:lang w:eastAsia="zh-CN"/>
              </w:rPr>
              <w:t>On FG 16-1</w:t>
            </w:r>
            <w:r w:rsidR="00180D97">
              <w:rPr>
                <w:lang w:eastAsia="zh-CN"/>
              </w:rPr>
              <w:t>,</w:t>
            </w:r>
            <w:r w:rsidRPr="006458CD">
              <w:rPr>
                <w:lang w:eastAsia="zh-CN"/>
              </w:rPr>
              <w:t xml:space="preserve"> </w:t>
            </w:r>
          </w:p>
          <w:p w14:paraId="085EF16D" w14:textId="77777777" w:rsidR="006458CD" w:rsidRPr="006458CD" w:rsidRDefault="006458CD" w:rsidP="003D54EA">
            <w:pPr>
              <w:numPr>
                <w:ilvl w:val="0"/>
                <w:numId w:val="28"/>
              </w:numPr>
              <w:rPr>
                <w:lang w:val="en-GB" w:eastAsia="zh-CN"/>
              </w:rPr>
            </w:pPr>
            <w:r w:rsidRPr="006458CD">
              <w:rPr>
                <w:lang w:val="en-GB" w:eastAsia="zh-CN"/>
              </w:rPr>
              <w:t>Regarding component #1 “Support of L1-SINR based beam selection”</w:t>
            </w:r>
            <w:r w:rsidRPr="006458CD">
              <w:rPr>
                <w:rFonts w:hint="eastAsia"/>
                <w:lang w:val="en-GB" w:eastAsia="zh-CN"/>
              </w:rPr>
              <w:t>, a</w:t>
            </w:r>
            <w:r w:rsidRPr="006458CD">
              <w:rPr>
                <w:lang w:val="en-GB" w:eastAsia="zh-CN"/>
              </w:rPr>
              <w:t>dd the following sub-components and corresponding candidate values</w:t>
            </w:r>
          </w:p>
          <w:p w14:paraId="3D609CAB" w14:textId="77777777" w:rsidR="006458CD" w:rsidRPr="006458CD" w:rsidRDefault="006458CD" w:rsidP="003D54EA">
            <w:pPr>
              <w:numPr>
                <w:ilvl w:val="1"/>
                <w:numId w:val="32"/>
              </w:numPr>
              <w:rPr>
                <w:lang w:val="en-GB" w:eastAsia="zh-CN"/>
              </w:rPr>
            </w:pPr>
            <w:r w:rsidRPr="006458CD">
              <w:rPr>
                <w:lang w:val="en-GB" w:eastAsia="zh-CN"/>
              </w:rPr>
              <w:t xml:space="preserve">Component 1a)  Supported type of interference measurement resource </w:t>
            </w:r>
            <w:r w:rsidRPr="006458CD">
              <w:rPr>
                <w:lang w:val="en-GB" w:eastAsia="zh-CN"/>
              </w:rPr>
              <w:sym w:font="Wingdings" w:char="F0E0"/>
            </w:r>
            <w:r w:rsidRPr="006458CD">
              <w:rPr>
                <w:lang w:val="en-GB" w:eastAsia="zh-CN"/>
              </w:rPr>
              <w:t xml:space="preserve"> {“Dedicated”, “Non-dedicated”, “Both”}</w:t>
            </w:r>
          </w:p>
          <w:p w14:paraId="3E671D32" w14:textId="77777777" w:rsidR="006458CD" w:rsidRPr="006458CD" w:rsidRDefault="006458CD" w:rsidP="003D54EA">
            <w:pPr>
              <w:numPr>
                <w:ilvl w:val="1"/>
                <w:numId w:val="32"/>
              </w:numPr>
              <w:rPr>
                <w:lang w:val="en-GB" w:eastAsia="zh-CN"/>
              </w:rPr>
            </w:pPr>
            <w:r w:rsidRPr="006458CD">
              <w:rPr>
                <w:lang w:val="en-GB" w:eastAsia="zh-CN"/>
              </w:rPr>
              <w:t xml:space="preserve">Component 1b)  Supported type of dedicated IMR </w:t>
            </w:r>
            <w:r w:rsidRPr="006458CD">
              <w:rPr>
                <w:lang w:val="en-GB" w:eastAsia="zh-CN"/>
              </w:rPr>
              <w:sym w:font="Wingdings" w:char="F0E0"/>
            </w:r>
            <w:r w:rsidRPr="006458CD">
              <w:rPr>
                <w:lang w:val="en-GB" w:eastAsia="zh-CN"/>
              </w:rPr>
              <w:t xml:space="preserve"> {“NZP CSI-RS only”, “CSI-IM only”, “NZP CSI-RS only and CSI-IM only”, “NZP CSI-RS only and CSI-IM only and Mixed NZP CSI-RS + CSI-IM”}</w:t>
            </w:r>
          </w:p>
          <w:p w14:paraId="14D7CF2C" w14:textId="77777777" w:rsidR="006458CD" w:rsidRPr="006458CD" w:rsidRDefault="006458CD" w:rsidP="003D54EA">
            <w:pPr>
              <w:numPr>
                <w:ilvl w:val="1"/>
                <w:numId w:val="32"/>
              </w:numPr>
              <w:rPr>
                <w:lang w:val="en-GB" w:eastAsia="zh-CN"/>
              </w:rPr>
            </w:pPr>
            <w:r w:rsidRPr="006458CD">
              <w:rPr>
                <w:lang w:val="en-GB" w:eastAsia="zh-CN"/>
              </w:rPr>
              <w:t xml:space="preserve">Component 1c)  Max number of SSB/CSI-RS resources (sum of aperiodic/periodic/semi-persistent) across all CCs configured as CMR for L1-SINR </w:t>
            </w:r>
            <w:r w:rsidRPr="006458CD">
              <w:rPr>
                <w:lang w:val="en-GB" w:eastAsia="zh-CN"/>
              </w:rPr>
              <w:sym w:font="Wingdings" w:char="F0E0"/>
            </w:r>
            <w:r w:rsidRPr="006458CD">
              <w:rPr>
                <w:lang w:val="en-GB" w:eastAsia="zh-CN"/>
              </w:rPr>
              <w:t xml:space="preserve"> {2, 4, 8, 16, 32, 48, 64}</w:t>
            </w:r>
          </w:p>
          <w:p w14:paraId="363393D1" w14:textId="77777777" w:rsidR="006458CD" w:rsidRPr="006458CD" w:rsidRDefault="006458CD" w:rsidP="003D54EA">
            <w:pPr>
              <w:numPr>
                <w:ilvl w:val="1"/>
                <w:numId w:val="32"/>
              </w:numPr>
              <w:rPr>
                <w:lang w:val="en-GB" w:eastAsia="zh-CN"/>
              </w:rPr>
            </w:pPr>
            <w:r w:rsidRPr="006458CD">
              <w:rPr>
                <w:lang w:val="en-GB" w:eastAsia="zh-CN"/>
              </w:rPr>
              <w:t xml:space="preserve">Component 1d)  Max number of NZP CSI-RS and CSI-IM resources (sum of aperiodic/periodic/semi-persistent) across all CCs configured as IMR for L1-SINR </w:t>
            </w:r>
            <w:r w:rsidRPr="006458CD">
              <w:rPr>
                <w:lang w:val="en-GB" w:eastAsia="zh-CN"/>
              </w:rPr>
              <w:sym w:font="Wingdings" w:char="F0E0"/>
            </w:r>
            <w:r w:rsidRPr="006458CD">
              <w:rPr>
                <w:lang w:val="en-GB" w:eastAsia="zh-CN"/>
              </w:rPr>
              <w:t xml:space="preserve"> {2, 4, 8, 16, 32, 48, 64}</w:t>
            </w:r>
          </w:p>
          <w:p w14:paraId="73BA81AE" w14:textId="77777777" w:rsidR="006458CD" w:rsidRPr="006458CD" w:rsidRDefault="006458CD" w:rsidP="003D54EA">
            <w:pPr>
              <w:numPr>
                <w:ilvl w:val="1"/>
                <w:numId w:val="32"/>
              </w:numPr>
              <w:rPr>
                <w:lang w:val="en-GB" w:eastAsia="zh-CN"/>
              </w:rPr>
            </w:pPr>
            <w:r w:rsidRPr="006458CD">
              <w:rPr>
                <w:lang w:val="en-GB" w:eastAsia="zh-CN"/>
              </w:rPr>
              <w:t xml:space="preserve">Component 1e)  The total max number of SSB/CSI-RS resources (sum of aperiodic/periodic/semi-persistent) to measure RSRP and L1-SINR (CMR + IMR), activated pathloss RSs and different SSB/CSI-RS resources for UE to monitor PDCCH quality for PCell and SCell across all CCs within a slot. </w:t>
            </w:r>
            <w:r w:rsidRPr="006458CD">
              <w:rPr>
                <w:lang w:val="en-GB" w:eastAsia="zh-CN"/>
              </w:rPr>
              <w:sym w:font="Wingdings" w:char="F0E0"/>
            </w:r>
            <w:r w:rsidRPr="006458CD">
              <w:rPr>
                <w:lang w:val="en-GB" w:eastAsia="zh-CN"/>
              </w:rPr>
              <w:t xml:space="preserve"> candidate value set is {0, 2, 4, 8, 16, 32, 64}</w:t>
            </w:r>
          </w:p>
          <w:p w14:paraId="550DD85C" w14:textId="77777777" w:rsidR="006458CD" w:rsidRPr="006458CD" w:rsidRDefault="006458CD" w:rsidP="003D54EA">
            <w:pPr>
              <w:numPr>
                <w:ilvl w:val="1"/>
                <w:numId w:val="32"/>
              </w:numPr>
              <w:rPr>
                <w:lang w:val="en-GB" w:eastAsia="zh-CN"/>
              </w:rPr>
            </w:pPr>
            <w:r w:rsidRPr="006458CD">
              <w:rPr>
                <w:lang w:val="en-GB" w:eastAsia="zh-CN"/>
              </w:rPr>
              <w:t xml:space="preserve">Component 1f) Maximum number of L1-SINR report setting per BWP </w:t>
            </w:r>
          </w:p>
          <w:p w14:paraId="0F322DD9" w14:textId="77777777" w:rsidR="006458CD" w:rsidRPr="006458CD" w:rsidRDefault="006458CD" w:rsidP="003D54EA">
            <w:pPr>
              <w:numPr>
                <w:ilvl w:val="0"/>
                <w:numId w:val="28"/>
              </w:numPr>
              <w:rPr>
                <w:lang w:val="en-GB" w:eastAsia="zh-CN"/>
              </w:rPr>
            </w:pPr>
            <w:r w:rsidRPr="006458CD">
              <w:rPr>
                <w:lang w:val="en-GB" w:eastAsia="zh-CN"/>
              </w:rPr>
              <w:lastRenderedPageBreak/>
              <w:t xml:space="preserve">Regarding component #2 “Simultaneous TCI state activation across multiple CCs: PDCCH, PDSCH” </w:t>
            </w:r>
            <w:r w:rsidRPr="006458CD">
              <w:rPr>
                <w:lang w:val="en-GB" w:eastAsia="zh-CN"/>
              </w:rPr>
              <w:sym w:font="Wingdings" w:char="F0E0"/>
            </w:r>
            <w:r w:rsidRPr="006458CD">
              <w:rPr>
                <w:lang w:val="en-GB" w:eastAsia="zh-CN"/>
              </w:rPr>
              <w:t xml:space="preserve"> candidate values: {support PDCCH only, support PDSCH only, support both}</w:t>
            </w:r>
          </w:p>
          <w:p w14:paraId="13158AF1" w14:textId="77777777" w:rsidR="006458CD" w:rsidRPr="006458CD" w:rsidRDefault="006458CD" w:rsidP="003D54EA">
            <w:pPr>
              <w:numPr>
                <w:ilvl w:val="0"/>
                <w:numId w:val="33"/>
              </w:numPr>
              <w:rPr>
                <w:lang w:val="en-GB" w:eastAsia="zh-CN"/>
              </w:rPr>
            </w:pPr>
            <w:r w:rsidRPr="006458CD">
              <w:rPr>
                <w:lang w:val="en-GB" w:eastAsia="zh-CN"/>
              </w:rPr>
              <w:t xml:space="preserve">Add sub-Component 2a) Max number of lists of CCs configured by RRC </w:t>
            </w:r>
            <w:r w:rsidRPr="006458CD">
              <w:rPr>
                <w:lang w:val="en-GB" w:eastAsia="zh-CN"/>
              </w:rPr>
              <w:sym w:font="Wingdings" w:char="F0E0"/>
            </w:r>
            <w:r w:rsidRPr="006458CD">
              <w:rPr>
                <w:lang w:val="en-GB" w:eastAsia="zh-CN"/>
              </w:rPr>
              <w:t xml:space="preserve"> {1, 2}</w:t>
            </w:r>
          </w:p>
          <w:p w14:paraId="3C80005D" w14:textId="77777777" w:rsidR="006458CD" w:rsidRPr="006458CD" w:rsidRDefault="006458CD" w:rsidP="003D54EA">
            <w:pPr>
              <w:numPr>
                <w:ilvl w:val="0"/>
                <w:numId w:val="28"/>
              </w:numPr>
              <w:rPr>
                <w:lang w:val="en-GB" w:eastAsia="zh-CN"/>
              </w:rPr>
            </w:pPr>
            <w:r w:rsidRPr="006458CD">
              <w:rPr>
                <w:lang w:val="en-GB" w:eastAsia="zh-CN"/>
              </w:rPr>
              <w:t xml:space="preserve">Regarding component #3 “Simultaneous spatial relation update across multiple CCs: AP-SRS, SP-SRS” </w:t>
            </w:r>
            <w:r w:rsidRPr="006458CD">
              <w:rPr>
                <w:lang w:val="en-GB" w:eastAsia="zh-CN"/>
              </w:rPr>
              <w:sym w:font="Wingdings" w:char="F0E0"/>
            </w:r>
            <w:r w:rsidRPr="006458CD">
              <w:rPr>
                <w:lang w:val="en-GB" w:eastAsia="zh-CN"/>
              </w:rPr>
              <w:t>{candidate values: support AP-SRS only, support SP-SRS only, support both}</w:t>
            </w:r>
          </w:p>
          <w:p w14:paraId="159ACE33" w14:textId="77777777" w:rsidR="006458CD" w:rsidRPr="006458CD" w:rsidRDefault="006458CD" w:rsidP="003D54EA">
            <w:pPr>
              <w:numPr>
                <w:ilvl w:val="0"/>
                <w:numId w:val="34"/>
              </w:numPr>
              <w:rPr>
                <w:lang w:val="en-GB" w:eastAsia="zh-CN"/>
              </w:rPr>
            </w:pPr>
            <w:r w:rsidRPr="006458CD">
              <w:rPr>
                <w:lang w:val="en-GB" w:eastAsia="zh-CN"/>
              </w:rPr>
              <w:t xml:space="preserve">Add sub-Component 3a) Max number of lists of CCs configured by RRC </w:t>
            </w:r>
            <w:r w:rsidRPr="006458CD">
              <w:rPr>
                <w:lang w:val="en-GB" w:eastAsia="zh-CN"/>
              </w:rPr>
              <w:sym w:font="Wingdings" w:char="F0E0"/>
            </w:r>
            <w:r w:rsidRPr="006458CD">
              <w:rPr>
                <w:lang w:val="en-GB" w:eastAsia="zh-CN"/>
              </w:rPr>
              <w:t xml:space="preserve"> {1, 2}</w:t>
            </w:r>
          </w:p>
          <w:p w14:paraId="6EE528E8" w14:textId="77777777" w:rsidR="006458CD" w:rsidRPr="006458CD" w:rsidRDefault="006458CD" w:rsidP="003D54EA">
            <w:pPr>
              <w:numPr>
                <w:ilvl w:val="0"/>
                <w:numId w:val="28"/>
              </w:numPr>
              <w:rPr>
                <w:lang w:val="en-GB" w:eastAsia="zh-CN"/>
              </w:rPr>
            </w:pPr>
            <w:r w:rsidRPr="006458CD">
              <w:rPr>
                <w:lang w:val="en-GB" w:eastAsia="zh-CN"/>
              </w:rPr>
              <w:t xml:space="preserve">Regarding component #4 “Simultaneous spatial relation update for multiple PUCCH resources” </w:t>
            </w:r>
          </w:p>
          <w:p w14:paraId="685F36D4" w14:textId="77777777" w:rsidR="006458CD" w:rsidRPr="00CD6346" w:rsidRDefault="006458CD" w:rsidP="003D54EA">
            <w:pPr>
              <w:pStyle w:val="af1"/>
              <w:numPr>
                <w:ilvl w:val="0"/>
                <w:numId w:val="34"/>
              </w:numPr>
              <w:ind w:leftChars="0"/>
              <w:rPr>
                <w:lang w:eastAsia="zh-CN"/>
              </w:rPr>
            </w:pPr>
            <w:r w:rsidRPr="00CD6346">
              <w:rPr>
                <w:lang w:eastAsia="zh-CN"/>
              </w:rPr>
              <w:t xml:space="preserve">Add sub-Component 4a)Max number of PUCCH resource groups per BWP </w:t>
            </w:r>
            <w:r w:rsidRPr="006458CD">
              <w:rPr>
                <w:lang w:eastAsia="zh-CN"/>
              </w:rPr>
              <w:sym w:font="Wingdings" w:char="F0E0"/>
            </w:r>
            <w:r w:rsidRPr="00CD6346">
              <w:rPr>
                <w:lang w:eastAsia="zh-CN"/>
              </w:rPr>
              <w:t xml:space="preserve">  {1, 2, 3, 4}</w:t>
            </w:r>
          </w:p>
          <w:p w14:paraId="27C7483F" w14:textId="77777777" w:rsidR="006458CD" w:rsidRPr="006458CD" w:rsidRDefault="006458CD" w:rsidP="003D54EA">
            <w:pPr>
              <w:numPr>
                <w:ilvl w:val="0"/>
                <w:numId w:val="28"/>
              </w:numPr>
              <w:rPr>
                <w:lang w:val="en-GB" w:eastAsia="zh-CN"/>
              </w:rPr>
            </w:pPr>
            <w:r w:rsidRPr="006458CD">
              <w:rPr>
                <w:lang w:val="en-GB" w:eastAsia="zh-CN"/>
              </w:rPr>
              <w:t xml:space="preserve">Regarding component #7 “Pathloss reference RS update for PUSCH/SRS via MAC CE” </w:t>
            </w:r>
            <w:r w:rsidRPr="006458CD">
              <w:rPr>
                <w:lang w:val="en-GB" w:eastAsia="zh-CN"/>
              </w:rPr>
              <w:sym w:font="Wingdings" w:char="F0E0"/>
            </w:r>
            <w:r w:rsidRPr="006458CD">
              <w:rPr>
                <w:lang w:val="en-GB" w:eastAsia="zh-CN"/>
              </w:rPr>
              <w:t xml:space="preserve">  </w:t>
            </w:r>
            <w:r w:rsidRPr="006458CD">
              <w:rPr>
                <w:rFonts w:hint="eastAsia"/>
                <w:lang w:val="en-GB" w:eastAsia="zh-CN"/>
              </w:rPr>
              <w:t>Candidate</w:t>
            </w:r>
            <w:r w:rsidRPr="006458CD">
              <w:rPr>
                <w:lang w:val="en-GB" w:eastAsia="zh-CN"/>
              </w:rPr>
              <w:t xml:space="preserve"> values</w:t>
            </w:r>
            <w:r w:rsidRPr="006458CD">
              <w:rPr>
                <w:rFonts w:hint="eastAsia"/>
                <w:lang w:val="en-GB" w:eastAsia="zh-CN"/>
              </w:rPr>
              <w:t>：</w:t>
            </w:r>
            <w:r w:rsidRPr="006458CD">
              <w:rPr>
                <w:rFonts w:hint="eastAsia"/>
                <w:lang w:val="en-GB" w:eastAsia="zh-CN"/>
              </w:rPr>
              <w:t>{support PUSCH only, Support SRS only, Support both}</w:t>
            </w:r>
          </w:p>
          <w:p w14:paraId="232B5B93" w14:textId="77777777" w:rsidR="006458CD" w:rsidRPr="00CD6346" w:rsidRDefault="006458CD" w:rsidP="003D54EA">
            <w:pPr>
              <w:pStyle w:val="af1"/>
              <w:numPr>
                <w:ilvl w:val="0"/>
                <w:numId w:val="34"/>
              </w:numPr>
              <w:ind w:leftChars="0"/>
              <w:rPr>
                <w:lang w:eastAsia="zh-CN"/>
              </w:rPr>
            </w:pPr>
            <w:r w:rsidRPr="00CD6346">
              <w:rPr>
                <w:lang w:eastAsia="zh-CN"/>
              </w:rPr>
              <w:t>Add the following sub-components and corresponding candidate values</w:t>
            </w:r>
          </w:p>
          <w:p w14:paraId="5164E334" w14:textId="77777777" w:rsidR="006458CD" w:rsidRPr="006458CD" w:rsidRDefault="006458CD" w:rsidP="003D54EA">
            <w:pPr>
              <w:numPr>
                <w:ilvl w:val="2"/>
                <w:numId w:val="28"/>
              </w:numPr>
              <w:rPr>
                <w:lang w:val="en-GB" w:eastAsia="zh-CN"/>
              </w:rPr>
            </w:pPr>
            <w:r w:rsidRPr="006458CD">
              <w:rPr>
                <w:lang w:val="en-GB" w:eastAsia="zh-CN"/>
              </w:rPr>
              <w:t xml:space="preserve">Component 7a) Maximum number of configured pathloss RSs </w:t>
            </w:r>
            <w:r w:rsidRPr="006458CD">
              <w:rPr>
                <w:lang w:val="en-GB" w:eastAsia="zh-CN"/>
              </w:rPr>
              <w:sym w:font="Wingdings" w:char="F0E0"/>
            </w:r>
            <w:r w:rsidRPr="006458CD">
              <w:rPr>
                <w:lang w:val="en-GB" w:eastAsia="zh-CN"/>
              </w:rPr>
              <w:t xml:space="preserve"> {4, 8, 16, 64}</w:t>
            </w:r>
          </w:p>
          <w:p w14:paraId="266D22B3" w14:textId="77777777" w:rsidR="006458CD" w:rsidRPr="006458CD" w:rsidRDefault="006458CD" w:rsidP="003D54EA">
            <w:pPr>
              <w:numPr>
                <w:ilvl w:val="2"/>
                <w:numId w:val="28"/>
              </w:numPr>
              <w:rPr>
                <w:lang w:val="en-GB" w:eastAsia="zh-CN"/>
              </w:rPr>
            </w:pPr>
            <w:r w:rsidRPr="006458CD">
              <w:rPr>
                <w:lang w:val="en-GB" w:eastAsia="zh-CN"/>
              </w:rPr>
              <w:t xml:space="preserve">Component 7b) Maximum number of activated pathloss RSs across CCs </w:t>
            </w:r>
            <w:r w:rsidRPr="006458CD">
              <w:rPr>
                <w:lang w:val="en-GB" w:eastAsia="zh-CN"/>
              </w:rPr>
              <w:sym w:font="Wingdings" w:char="F0E0"/>
            </w:r>
            <w:r w:rsidRPr="006458CD">
              <w:rPr>
                <w:lang w:val="en-GB" w:eastAsia="zh-CN"/>
              </w:rPr>
              <w:t xml:space="preserve"> {4, 8, 16, 32}</w:t>
            </w:r>
          </w:p>
          <w:p w14:paraId="7611D987" w14:textId="77777777" w:rsidR="006458CD" w:rsidRPr="006458CD" w:rsidRDefault="006458CD" w:rsidP="003D54EA">
            <w:pPr>
              <w:numPr>
                <w:ilvl w:val="0"/>
                <w:numId w:val="28"/>
              </w:numPr>
              <w:rPr>
                <w:lang w:val="en-GB" w:eastAsia="zh-CN"/>
              </w:rPr>
            </w:pPr>
            <w:r w:rsidRPr="006458CD">
              <w:rPr>
                <w:lang w:val="en-GB" w:eastAsia="zh-CN"/>
              </w:rPr>
              <w:t xml:space="preserve">Regarding component #8 “SCell beam failure recovery” </w:t>
            </w:r>
          </w:p>
          <w:p w14:paraId="25D3011D" w14:textId="77777777" w:rsidR="006458CD" w:rsidRPr="00CD6346" w:rsidRDefault="006458CD" w:rsidP="003D54EA">
            <w:pPr>
              <w:pStyle w:val="af1"/>
              <w:numPr>
                <w:ilvl w:val="0"/>
                <w:numId w:val="34"/>
              </w:numPr>
              <w:ind w:leftChars="0"/>
              <w:rPr>
                <w:lang w:eastAsia="zh-CN"/>
              </w:rPr>
            </w:pPr>
            <w:r w:rsidRPr="00CD6346">
              <w:rPr>
                <w:lang w:eastAsia="zh-CN"/>
              </w:rPr>
              <w:t>Add the following sub-components and corresponding candidate values</w:t>
            </w:r>
          </w:p>
          <w:p w14:paraId="2ADE6CC2" w14:textId="77777777" w:rsidR="006458CD" w:rsidRPr="006458CD" w:rsidRDefault="006458CD" w:rsidP="003D54EA">
            <w:pPr>
              <w:numPr>
                <w:ilvl w:val="2"/>
                <w:numId w:val="28"/>
              </w:numPr>
              <w:rPr>
                <w:lang w:val="en-GB" w:eastAsia="zh-CN"/>
              </w:rPr>
            </w:pPr>
            <w:r w:rsidRPr="006458CD">
              <w:rPr>
                <w:lang w:val="en-GB" w:eastAsia="zh-CN"/>
              </w:rPr>
              <w:t xml:space="preserve">Component 8a) Maximum number of SCell(s) for which the UE can be configured to perform BFR </w:t>
            </w:r>
            <w:r w:rsidRPr="006458CD">
              <w:rPr>
                <w:lang w:val="en-GB" w:eastAsia="zh-CN"/>
              </w:rPr>
              <w:sym w:font="Wingdings" w:char="F0E0"/>
            </w:r>
            <w:r w:rsidRPr="006458CD">
              <w:rPr>
                <w:lang w:val="en-GB" w:eastAsia="zh-CN"/>
              </w:rPr>
              <w:t xml:space="preserve"> {1..31}</w:t>
            </w:r>
          </w:p>
          <w:p w14:paraId="31FF234C" w14:textId="77777777" w:rsidR="006458CD" w:rsidRPr="006458CD" w:rsidRDefault="006458CD" w:rsidP="003D54EA">
            <w:pPr>
              <w:numPr>
                <w:ilvl w:val="2"/>
                <w:numId w:val="28"/>
              </w:numPr>
              <w:rPr>
                <w:lang w:val="en-GB" w:eastAsia="zh-CN"/>
              </w:rPr>
            </w:pPr>
            <w:r w:rsidRPr="006458CD">
              <w:rPr>
                <w:lang w:val="en-GB" w:eastAsia="zh-CN"/>
              </w:rPr>
              <w:t xml:space="preserve">Component 8b) Maximum number of different CSI-RS and/or SSB resources across all SCell(s) for new beam identification </w:t>
            </w:r>
            <w:r w:rsidRPr="006458CD">
              <w:rPr>
                <w:lang w:val="en-GB" w:eastAsia="zh-CN"/>
              </w:rPr>
              <w:sym w:font="Wingdings" w:char="F0E0"/>
            </w:r>
            <w:r w:rsidRPr="006458CD">
              <w:rPr>
                <w:lang w:val="en-GB" w:eastAsia="zh-CN"/>
              </w:rPr>
              <w:t xml:space="preserve"> 64 * {0.5, 1, …, 31}</w:t>
            </w:r>
          </w:p>
          <w:p w14:paraId="44F04ACC" w14:textId="77777777" w:rsidR="006458CD" w:rsidRPr="006458CD" w:rsidRDefault="006458CD" w:rsidP="006458CD">
            <w:pPr>
              <w:rPr>
                <w:lang w:eastAsia="zh-CN"/>
              </w:rPr>
            </w:pPr>
          </w:p>
          <w:p w14:paraId="51724F99" w14:textId="2DB86DEC" w:rsidR="006458CD" w:rsidRPr="006458CD" w:rsidRDefault="00180D97" w:rsidP="003D54EA">
            <w:pPr>
              <w:numPr>
                <w:ilvl w:val="0"/>
                <w:numId w:val="29"/>
              </w:numPr>
              <w:rPr>
                <w:lang w:eastAsia="zh-CN"/>
              </w:rPr>
            </w:pPr>
            <w:r>
              <w:rPr>
                <w:lang w:eastAsia="zh-CN"/>
              </w:rPr>
              <w:t>On FG 16-2,</w:t>
            </w:r>
            <w:r w:rsidR="006458CD" w:rsidRPr="006458CD">
              <w:rPr>
                <w:lang w:eastAsia="zh-CN"/>
              </w:rPr>
              <w:t xml:space="preserve">  </w:t>
            </w:r>
          </w:p>
          <w:p w14:paraId="2964721B" w14:textId="77777777" w:rsidR="006458CD" w:rsidRPr="006458CD" w:rsidRDefault="006458CD" w:rsidP="003D54EA">
            <w:pPr>
              <w:numPr>
                <w:ilvl w:val="0"/>
                <w:numId w:val="30"/>
              </w:numPr>
              <w:rPr>
                <w:lang w:val="en-GB" w:eastAsia="zh-CN"/>
              </w:rPr>
            </w:pPr>
            <w:r w:rsidRPr="006458CD">
              <w:rPr>
                <w:lang w:val="en-GB" w:eastAsia="zh-CN"/>
              </w:rPr>
              <w:t xml:space="preserve">For Multi-DCI-based component #1 “The maximum number of CORESET configured per “PDCCH-Config” </w:t>
            </w:r>
            <w:r w:rsidRPr="006458CD">
              <w:rPr>
                <w:lang w:val="en-GB" w:eastAsia="zh-CN"/>
              </w:rPr>
              <w:sym w:font="Wingdings" w:char="F0E0"/>
            </w:r>
            <w:r w:rsidRPr="006458CD">
              <w:rPr>
                <w:lang w:val="en-GB" w:eastAsia="zh-CN"/>
              </w:rPr>
              <w:t xml:space="preserve"> candidate values {2, 3, 4, 5}</w:t>
            </w:r>
          </w:p>
          <w:p w14:paraId="0D7A4144" w14:textId="77777777" w:rsidR="006458CD" w:rsidRPr="006458CD" w:rsidRDefault="006458CD" w:rsidP="003D54EA">
            <w:pPr>
              <w:numPr>
                <w:ilvl w:val="0"/>
                <w:numId w:val="30"/>
              </w:numPr>
              <w:rPr>
                <w:lang w:val="en-GB" w:eastAsia="zh-CN"/>
              </w:rPr>
            </w:pPr>
            <w:r w:rsidRPr="006458CD">
              <w:rPr>
                <w:lang w:val="en-GB" w:eastAsia="zh-CN"/>
              </w:rPr>
              <w:t xml:space="preserve">For Multi-DCI-based component #2 “The maximum number of CORESET configured per TRP” </w:t>
            </w:r>
            <w:r w:rsidRPr="006458CD">
              <w:rPr>
                <w:lang w:val="en-GB" w:eastAsia="zh-CN"/>
              </w:rPr>
              <w:sym w:font="Wingdings" w:char="F0E0"/>
            </w:r>
            <w:r w:rsidRPr="006458CD">
              <w:rPr>
                <w:lang w:val="en-GB" w:eastAsia="zh-CN"/>
              </w:rPr>
              <w:t xml:space="preserve"> candidate values {1,2,3} </w:t>
            </w:r>
          </w:p>
          <w:p w14:paraId="26267DCF" w14:textId="77777777" w:rsidR="006458CD" w:rsidRPr="006458CD" w:rsidRDefault="006458CD" w:rsidP="003D54EA">
            <w:pPr>
              <w:numPr>
                <w:ilvl w:val="0"/>
                <w:numId w:val="30"/>
              </w:numPr>
              <w:rPr>
                <w:lang w:val="en-GB" w:eastAsia="zh-CN"/>
              </w:rPr>
            </w:pPr>
            <w:r w:rsidRPr="006458CD">
              <w:rPr>
                <w:lang w:val="en-GB" w:eastAsia="zh-CN"/>
              </w:rPr>
              <w:t>If UE supporting Multi-DCI-based Multi-TRP operation, at least one candidate value of each components #1 and #2 shall be reported by the UE. (Notes)</w:t>
            </w:r>
          </w:p>
          <w:p w14:paraId="2DB53934" w14:textId="77777777" w:rsidR="006458CD" w:rsidRPr="006458CD" w:rsidRDefault="006458CD" w:rsidP="003D54EA">
            <w:pPr>
              <w:numPr>
                <w:ilvl w:val="0"/>
                <w:numId w:val="30"/>
              </w:numPr>
              <w:rPr>
                <w:lang w:val="en-GB" w:eastAsia="zh-CN"/>
              </w:rPr>
            </w:pPr>
            <w:r w:rsidRPr="006458CD">
              <w:rPr>
                <w:lang w:val="en-GB" w:eastAsia="zh-CN"/>
              </w:rPr>
              <w:t xml:space="preserve">For Multi-DCI-based Multi-TRP operation, following components and corresponding candidate values are suggested: </w:t>
            </w:r>
          </w:p>
          <w:p w14:paraId="1C6052EA" w14:textId="77777777" w:rsidR="006458CD" w:rsidRPr="006458CD" w:rsidRDefault="006458CD" w:rsidP="003D54EA">
            <w:pPr>
              <w:numPr>
                <w:ilvl w:val="1"/>
                <w:numId w:val="35"/>
              </w:numPr>
              <w:rPr>
                <w:lang w:val="en-GB" w:eastAsia="zh-CN"/>
              </w:rPr>
            </w:pPr>
            <w:r w:rsidRPr="006458CD">
              <w:rPr>
                <w:lang w:val="en-GB" w:eastAsia="zh-CN"/>
              </w:rPr>
              <w:t xml:space="preserve">Support enhanced scheduling/HARQ order </w:t>
            </w:r>
            <w:r w:rsidRPr="006458CD">
              <w:rPr>
                <w:lang w:val="en-GB" w:eastAsia="zh-CN"/>
              </w:rPr>
              <w:sym w:font="Wingdings" w:char="F0E0"/>
            </w:r>
            <w:r w:rsidRPr="006458CD">
              <w:rPr>
                <w:lang w:val="en-GB" w:eastAsia="zh-CN"/>
              </w:rPr>
              <w:t xml:space="preserve"> Optional </w:t>
            </w:r>
          </w:p>
          <w:p w14:paraId="36599860" w14:textId="75CE4411" w:rsidR="006458CD" w:rsidRDefault="006458CD" w:rsidP="003D54EA">
            <w:pPr>
              <w:numPr>
                <w:ilvl w:val="1"/>
                <w:numId w:val="35"/>
              </w:numPr>
              <w:rPr>
                <w:lang w:val="en-GB" w:eastAsia="zh-CN"/>
              </w:rPr>
            </w:pPr>
            <w:r w:rsidRPr="006458CD">
              <w:rPr>
                <w:lang w:val="en-GB" w:eastAsia="zh-CN"/>
              </w:rPr>
              <w:t xml:space="preserve">Support the DMRS ports of PDSCH to be QCLed with the RS(s) with respect to the QCL parameter(s) used for PDCCH of the lowest CORESET index among CORESETs configured with the same value of CORESETPoolIndex, when the time offset between the reception </w:t>
            </w:r>
            <w:r w:rsidRPr="006458CD">
              <w:rPr>
                <w:lang w:val="en-GB" w:eastAsia="zh-CN"/>
              </w:rPr>
              <w:lastRenderedPageBreak/>
              <w:t xml:space="preserve">of the PDCCH and the corresponding PDSCH is less than a threshold </w:t>
            </w:r>
            <w:r w:rsidRPr="006458CD">
              <w:rPr>
                <w:lang w:val="en-GB" w:eastAsia="zh-CN"/>
              </w:rPr>
              <w:sym w:font="Wingdings" w:char="F0E0"/>
            </w:r>
            <w:r w:rsidR="007352A5">
              <w:rPr>
                <w:lang w:val="en-GB" w:eastAsia="zh-CN"/>
              </w:rPr>
              <w:t xml:space="preserve"> Optional</w:t>
            </w:r>
          </w:p>
          <w:p w14:paraId="051629E7" w14:textId="4C7F69B8" w:rsidR="007352A5" w:rsidRPr="007352A5" w:rsidRDefault="007352A5" w:rsidP="007352A5">
            <w:pPr>
              <w:numPr>
                <w:ilvl w:val="1"/>
                <w:numId w:val="36"/>
              </w:numPr>
              <w:rPr>
                <w:lang w:val="en-GB" w:eastAsia="zh-CN"/>
              </w:rPr>
            </w:pPr>
            <w:r w:rsidRPr="007352A5">
              <w:rPr>
                <w:lang w:val="en-GB" w:eastAsia="zh-CN"/>
              </w:rPr>
              <w:t>Support intra-slot separate HARQ-ACK feedback</w:t>
            </w:r>
          </w:p>
          <w:p w14:paraId="26376BA6" w14:textId="77777777" w:rsidR="006458CD" w:rsidRPr="006458CD" w:rsidRDefault="006458CD" w:rsidP="003D54EA">
            <w:pPr>
              <w:numPr>
                <w:ilvl w:val="0"/>
                <w:numId w:val="30"/>
              </w:numPr>
              <w:rPr>
                <w:lang w:val="en-GB" w:eastAsia="zh-CN"/>
              </w:rPr>
            </w:pPr>
            <w:r w:rsidRPr="006458CD">
              <w:rPr>
                <w:lang w:val="en-GB" w:eastAsia="zh-CN"/>
              </w:rPr>
              <w:t xml:space="preserve">For Single-DCI-based Multi-TRP operation, following components are added: </w:t>
            </w:r>
          </w:p>
          <w:p w14:paraId="372991CD" w14:textId="77777777" w:rsidR="006458CD" w:rsidRPr="006458CD" w:rsidRDefault="006458CD" w:rsidP="003D54EA">
            <w:pPr>
              <w:numPr>
                <w:ilvl w:val="1"/>
                <w:numId w:val="36"/>
              </w:numPr>
              <w:rPr>
                <w:lang w:val="en-GB" w:eastAsia="zh-CN"/>
              </w:rPr>
            </w:pPr>
            <w:r w:rsidRPr="006458CD">
              <w:rPr>
                <w:lang w:val="en-GB" w:eastAsia="zh-CN"/>
              </w:rPr>
              <w:t>The maximal value of “RepNumR16”</w:t>
            </w:r>
            <w:r w:rsidRPr="006458CD">
              <w:rPr>
                <w:lang w:val="en-GB" w:eastAsia="zh-CN"/>
              </w:rPr>
              <w:sym w:font="Wingdings" w:char="F0E0"/>
            </w:r>
            <w:r w:rsidRPr="006458CD">
              <w:rPr>
                <w:lang w:val="en-GB" w:eastAsia="zh-CN"/>
              </w:rPr>
              <w:t xml:space="preserve"> {8, 16}. Optional. When this component is not reported, enhanced slot-level repetition scheme is not supported.</w:t>
            </w:r>
          </w:p>
          <w:p w14:paraId="50CB3EC9" w14:textId="48BFD93B" w:rsidR="006458CD" w:rsidRPr="006458CD" w:rsidRDefault="006458CD" w:rsidP="003D54EA">
            <w:pPr>
              <w:numPr>
                <w:ilvl w:val="1"/>
                <w:numId w:val="36"/>
              </w:numPr>
              <w:rPr>
                <w:lang w:val="en-GB" w:eastAsia="zh-CN"/>
              </w:rPr>
            </w:pPr>
            <w:r w:rsidRPr="006458CD">
              <w:rPr>
                <w:lang w:val="en-GB" w:eastAsia="zh-CN"/>
              </w:rPr>
              <w:t xml:space="preserve">Support transmission scheme(s) with enhanced reliability </w:t>
            </w:r>
            <w:r w:rsidRPr="006458CD">
              <w:rPr>
                <w:lang w:val="en-GB" w:eastAsia="zh-CN"/>
              </w:rPr>
              <w:sym w:font="Wingdings" w:char="F0E0"/>
            </w:r>
            <w:r w:rsidRPr="006458CD">
              <w:rPr>
                <w:lang w:val="en-GB" w:eastAsia="zh-CN"/>
              </w:rPr>
              <w:t xml:space="preserve"> 3 bit. Optional. The bits from the leftmost to the rig</w:t>
            </w:r>
            <w:r w:rsidR="00CD6346">
              <w:rPr>
                <w:lang w:val="en-GB" w:eastAsia="zh-CN"/>
              </w:rPr>
              <w:t>htmost correspond to schemes {“</w:t>
            </w:r>
            <w:r w:rsidRPr="006458CD">
              <w:rPr>
                <w:lang w:val="en-GB" w:eastAsia="zh-CN"/>
              </w:rPr>
              <w:t>FDMSchem</w:t>
            </w:r>
            <w:r w:rsidR="00CD6346">
              <w:rPr>
                <w:lang w:val="en-GB" w:eastAsia="zh-CN"/>
              </w:rPr>
              <w:t>eA”, “FDMSchemeB”, “TDMSchemeA”</w:t>
            </w:r>
            <w:r w:rsidRPr="006458CD">
              <w:rPr>
                <w:lang w:val="en-GB" w:eastAsia="zh-CN"/>
              </w:rPr>
              <w:t>}. Value 1 in the bitmap indicates that the corresponding scheme is supported, otherwise it is not supported.</w:t>
            </w:r>
          </w:p>
          <w:p w14:paraId="203492A4" w14:textId="4F07A517" w:rsidR="006458CD" w:rsidRPr="006458CD" w:rsidRDefault="006458CD" w:rsidP="003D54EA">
            <w:pPr>
              <w:numPr>
                <w:ilvl w:val="1"/>
                <w:numId w:val="36"/>
              </w:numPr>
              <w:rPr>
                <w:lang w:val="en-GB" w:eastAsia="zh-CN"/>
              </w:rPr>
            </w:pPr>
            <w:r w:rsidRPr="006458CD">
              <w:rPr>
                <w:lang w:val="en-GB" w:eastAsia="zh-CN"/>
              </w:rPr>
              <w:t xml:space="preserve">Supports default TCI state(s) if at least one configured TCI states for the serving cell of scheduled PDSCH contain “QCL-TypeD” and the offset between the reception of the PDCCH and the corresponding PDSCH is less than timeDurationForQCL and after the reception of activation command of TCI states for UE specific PDSCH. </w:t>
            </w:r>
            <w:r w:rsidRPr="006458CD">
              <w:rPr>
                <w:lang w:val="en-GB" w:eastAsia="zh-CN"/>
              </w:rPr>
              <w:sym w:font="Wingdings" w:char="F0E0"/>
            </w:r>
            <w:r w:rsidRPr="006458CD">
              <w:rPr>
                <w:lang w:val="en-GB" w:eastAsia="zh-CN"/>
              </w:rPr>
              <w:t xml:space="preserve"> optional </w:t>
            </w:r>
          </w:p>
          <w:p w14:paraId="1BEA6D74" w14:textId="77777777" w:rsidR="006458CD" w:rsidRPr="006458CD" w:rsidRDefault="006458CD" w:rsidP="006458CD">
            <w:pPr>
              <w:rPr>
                <w:lang w:val="en-GB" w:eastAsia="zh-CN"/>
              </w:rPr>
            </w:pPr>
          </w:p>
          <w:p w14:paraId="0B75C6BF" w14:textId="031A9FF8" w:rsidR="006458CD" w:rsidRPr="006458CD" w:rsidRDefault="006458CD" w:rsidP="003D54EA">
            <w:pPr>
              <w:numPr>
                <w:ilvl w:val="0"/>
                <w:numId w:val="29"/>
              </w:numPr>
              <w:rPr>
                <w:lang w:eastAsia="zh-CN"/>
              </w:rPr>
            </w:pPr>
            <w:r w:rsidRPr="006458CD">
              <w:rPr>
                <w:lang w:eastAsia="zh-CN"/>
              </w:rPr>
              <w:t>On FG 16-3</w:t>
            </w:r>
            <w:r w:rsidR="00180D97">
              <w:rPr>
                <w:lang w:eastAsia="zh-CN"/>
              </w:rPr>
              <w:t>,</w:t>
            </w:r>
            <w:r w:rsidRPr="006458CD">
              <w:rPr>
                <w:lang w:eastAsia="zh-CN"/>
              </w:rPr>
              <w:t xml:space="preserve"> </w:t>
            </w:r>
          </w:p>
          <w:p w14:paraId="40564B6D" w14:textId="4044A44D" w:rsidR="006458CD" w:rsidRPr="006458CD" w:rsidRDefault="006458CD" w:rsidP="003D54EA">
            <w:pPr>
              <w:numPr>
                <w:ilvl w:val="0"/>
                <w:numId w:val="31"/>
              </w:numPr>
              <w:rPr>
                <w:lang w:eastAsia="zh-CN"/>
              </w:rPr>
            </w:pPr>
            <w:r w:rsidRPr="006458CD">
              <w:rPr>
                <w:lang w:eastAsia="zh-CN"/>
              </w:rPr>
              <w:t xml:space="preserve">For component 2 for </w:t>
            </w:r>
            <w:r w:rsidR="00D6275F">
              <w:rPr>
                <w:lang w:eastAsia="zh-CN"/>
              </w:rPr>
              <w:t>Regular eType-II and component 1</w:t>
            </w:r>
            <w:r w:rsidRPr="006458CD">
              <w:rPr>
                <w:lang w:eastAsia="zh-CN"/>
              </w:rPr>
              <w:t xml:space="preserve"> for Port selection eType-II, we suggest to replace it as following due to higher flexibility of balance between UE complexity and gNB implementation: </w:t>
            </w:r>
          </w:p>
          <w:p w14:paraId="49987DB9" w14:textId="77777777" w:rsidR="006458CD" w:rsidRPr="006458CD" w:rsidRDefault="006458CD" w:rsidP="003D54EA">
            <w:pPr>
              <w:numPr>
                <w:ilvl w:val="1"/>
                <w:numId w:val="37"/>
              </w:numPr>
              <w:rPr>
                <w:lang w:eastAsia="zh-CN"/>
              </w:rPr>
            </w:pPr>
            <w:r w:rsidRPr="006458CD">
              <w:rPr>
                <w:lang w:eastAsia="zh-CN"/>
              </w:rPr>
              <w:t xml:space="preserve">A list of supported combinations across all CCs simultaneously whereas each combination is {S, P, X, P_total}, where S is max # of PMI subbands, P is max # of Tx ports in one resource, X is max # of resources and P_total is total # of Tx ports </w:t>
            </w:r>
            <w:r w:rsidRPr="006458CD">
              <w:rPr>
                <w:lang w:val="en-GB" w:eastAsia="zh-CN"/>
              </w:rPr>
              <w:sym w:font="Wingdings" w:char="F0E0"/>
            </w:r>
            <w:r w:rsidRPr="006458CD">
              <w:rPr>
                <w:lang w:val="en-GB" w:eastAsia="zh-CN"/>
              </w:rPr>
              <w:t xml:space="preserve"> candidate values S: {19:2:37}, P: {4, 8, 12, 16, 24, 32}, X:{1:1:64}, P_total:{4:1:256}</w:t>
            </w:r>
          </w:p>
          <w:p w14:paraId="7A1BF5F9" w14:textId="77777777" w:rsidR="006458CD" w:rsidRPr="006458CD" w:rsidRDefault="006458CD" w:rsidP="003D54EA">
            <w:pPr>
              <w:numPr>
                <w:ilvl w:val="1"/>
                <w:numId w:val="37"/>
              </w:numPr>
              <w:rPr>
                <w:lang w:eastAsia="zh-CN"/>
              </w:rPr>
            </w:pPr>
            <w:r w:rsidRPr="006458CD">
              <w:rPr>
                <w:lang w:eastAsia="zh-CN"/>
              </w:rPr>
              <w:t>{S, P, X, P_total} is per band per BC and other components for eType-II codebook is per band.</w:t>
            </w:r>
          </w:p>
          <w:p w14:paraId="1DB85482" w14:textId="77777777" w:rsidR="006458CD" w:rsidRPr="006458CD" w:rsidRDefault="006458CD" w:rsidP="003D54EA">
            <w:pPr>
              <w:numPr>
                <w:ilvl w:val="0"/>
                <w:numId w:val="31"/>
              </w:numPr>
              <w:rPr>
                <w:lang w:eastAsia="zh-CN"/>
              </w:rPr>
            </w:pPr>
            <w:r w:rsidRPr="006458CD">
              <w:rPr>
                <w:lang w:eastAsia="zh-CN"/>
              </w:rPr>
              <w:t xml:space="preserve">For component 5 for Regular eType-II, we suggest to remove “UCI omission” from now unless RAN1 spec can clarify further UE behavior. </w:t>
            </w:r>
          </w:p>
          <w:p w14:paraId="438ECD3A" w14:textId="77777777" w:rsidR="006458CD" w:rsidRPr="006458CD" w:rsidRDefault="006458CD" w:rsidP="006458CD">
            <w:pPr>
              <w:rPr>
                <w:lang w:val="en-GB" w:eastAsia="zh-CN"/>
              </w:rPr>
            </w:pPr>
          </w:p>
          <w:p w14:paraId="58640748" w14:textId="1B5AB296" w:rsidR="006458CD" w:rsidRPr="006458CD" w:rsidRDefault="006458CD" w:rsidP="003D54EA">
            <w:pPr>
              <w:numPr>
                <w:ilvl w:val="0"/>
                <w:numId w:val="29"/>
              </w:numPr>
              <w:rPr>
                <w:lang w:eastAsia="zh-CN"/>
              </w:rPr>
            </w:pPr>
            <w:r w:rsidRPr="006458CD">
              <w:rPr>
                <w:lang w:eastAsia="zh-CN"/>
              </w:rPr>
              <w:t>On FG 16-5</w:t>
            </w:r>
            <w:r w:rsidR="00180D97">
              <w:rPr>
                <w:lang w:eastAsia="zh-CN"/>
              </w:rPr>
              <w:t>,</w:t>
            </w:r>
            <w:r w:rsidRPr="006458CD">
              <w:rPr>
                <w:lang w:eastAsia="zh-CN"/>
              </w:rPr>
              <w:t xml:space="preserve">  </w:t>
            </w:r>
          </w:p>
          <w:p w14:paraId="74FD4EA1" w14:textId="77777777" w:rsidR="007352A5" w:rsidRDefault="007352A5" w:rsidP="007352A5">
            <w:pPr>
              <w:numPr>
                <w:ilvl w:val="0"/>
                <w:numId w:val="39"/>
              </w:numPr>
              <w:rPr>
                <w:lang w:eastAsia="zh-CN"/>
              </w:rPr>
            </w:pPr>
            <w:r w:rsidRPr="007352A5">
              <w:rPr>
                <w:lang w:eastAsia="zh-CN"/>
              </w:rPr>
              <w:t>Add Component-0: “Whether to support UL full power transmission”. The component is to enable the functionality, which is aligned with the agreed RRC signaling design.</w:t>
            </w:r>
          </w:p>
          <w:p w14:paraId="698EA48A" w14:textId="74AFF87E" w:rsidR="007352A5" w:rsidRDefault="007352A5" w:rsidP="007352A5">
            <w:pPr>
              <w:numPr>
                <w:ilvl w:val="0"/>
                <w:numId w:val="39"/>
              </w:numPr>
              <w:rPr>
                <w:lang w:eastAsia="zh-CN"/>
              </w:rPr>
            </w:pPr>
            <w:r w:rsidRPr="007352A5">
              <w:rPr>
                <w:lang w:eastAsia="zh-CN"/>
              </w:rPr>
              <w:t>The name of Component-1 should be replaced to “Full power transmission mode(s)”, due to the fact that Transmission mode-1 is only with a unique new codebook set, so “new codebook sets” is redundant.</w:t>
            </w:r>
          </w:p>
        </w:tc>
      </w:tr>
    </w:tbl>
    <w:p w14:paraId="0D91CCAF" w14:textId="77777777" w:rsidR="00BC5A6D" w:rsidRDefault="00BC5A6D" w:rsidP="001004EA">
      <w:pPr>
        <w:rPr>
          <w:lang w:eastAsia="zh-CN"/>
        </w:rPr>
      </w:pPr>
    </w:p>
    <w:p w14:paraId="2D660A2D" w14:textId="5A68DDD9" w:rsidR="00BC5A6D" w:rsidRPr="00BC5A6D" w:rsidRDefault="00BC5A6D" w:rsidP="00F073CB">
      <w:pPr>
        <w:pStyle w:val="2"/>
        <w:rPr>
          <w:lang w:eastAsia="zh-CN"/>
        </w:rPr>
      </w:pPr>
      <w:bookmarkStart w:id="12" w:name="_Toc32618411"/>
      <w:r w:rsidRPr="00BC5A6D">
        <w:rPr>
          <w:rFonts w:hint="eastAsia"/>
          <w:lang w:eastAsia="zh-CN"/>
        </w:rPr>
        <w:lastRenderedPageBreak/>
        <w:t>C</w:t>
      </w:r>
      <w:r w:rsidRPr="00BC5A6D">
        <w:rPr>
          <w:lang w:eastAsia="zh-CN"/>
        </w:rPr>
        <w:t>LI/RIM</w:t>
      </w:r>
      <w:bookmarkEnd w:id="12"/>
    </w:p>
    <w:tbl>
      <w:tblPr>
        <w:tblStyle w:val="ac"/>
        <w:tblW w:w="0" w:type="auto"/>
        <w:tblLook w:val="04A0" w:firstRow="1" w:lastRow="0" w:firstColumn="1" w:lastColumn="0" w:noHBand="0" w:noVBand="1"/>
      </w:tblPr>
      <w:tblGrid>
        <w:gridCol w:w="13943"/>
      </w:tblGrid>
      <w:tr w:rsidR="00BC5A6D" w14:paraId="3D411BE9" w14:textId="77777777" w:rsidTr="0088572E">
        <w:tc>
          <w:tcPr>
            <w:tcW w:w="13943" w:type="dxa"/>
          </w:tcPr>
          <w:p w14:paraId="0FD2DEF5" w14:textId="77777777" w:rsidR="00931B4A" w:rsidRDefault="00931B4A" w:rsidP="003D54EA">
            <w:pPr>
              <w:numPr>
                <w:ilvl w:val="0"/>
                <w:numId w:val="9"/>
              </w:numPr>
              <w:rPr>
                <w:lang w:eastAsia="zh-CN"/>
              </w:rPr>
            </w:pPr>
            <w:r>
              <w:rPr>
                <w:lang w:eastAsia="zh-CN"/>
              </w:rPr>
              <w:t xml:space="preserve">RAN2 had decisions and has informed RAN1 with some UE feature related suggestions as provided in R2-1916348, including e.g. </w:t>
            </w:r>
            <w:r w:rsidRPr="00931B4A">
              <w:rPr>
                <w:lang w:eastAsia="zh-CN"/>
              </w:rPr>
              <w:t>FR1/FR2 differentiation should be “Yes” in general for all CLI capabilities.</w:t>
            </w:r>
            <w:r>
              <w:rPr>
                <w:lang w:eastAsia="zh-CN"/>
              </w:rPr>
              <w:t xml:space="preserve"> </w:t>
            </w:r>
          </w:p>
          <w:p w14:paraId="5F9A4B21" w14:textId="27C023AA" w:rsidR="00BC5A6D" w:rsidRDefault="00931B4A" w:rsidP="003D54EA">
            <w:pPr>
              <w:numPr>
                <w:ilvl w:val="0"/>
                <w:numId w:val="9"/>
              </w:numPr>
              <w:rPr>
                <w:lang w:eastAsia="zh-CN"/>
              </w:rPr>
            </w:pPr>
            <w:r w:rsidRPr="00931B4A">
              <w:rPr>
                <w:lang w:eastAsia="zh-CN"/>
              </w:rPr>
              <w:t>Note that FG 17-1/2/3 on CLI are already reflected in endorsed CR R2-1915716.</w:t>
            </w:r>
          </w:p>
        </w:tc>
      </w:tr>
    </w:tbl>
    <w:p w14:paraId="478ECBC7" w14:textId="77777777" w:rsidR="00BC5A6D" w:rsidRDefault="00BC5A6D" w:rsidP="001004EA">
      <w:pPr>
        <w:rPr>
          <w:lang w:eastAsia="zh-CN"/>
        </w:rPr>
      </w:pPr>
    </w:p>
    <w:p w14:paraId="5C90061F" w14:textId="0FA08599" w:rsidR="00BC5A6D" w:rsidRPr="00BC5A6D" w:rsidRDefault="00BC5A6D" w:rsidP="00F073CB">
      <w:pPr>
        <w:pStyle w:val="2"/>
        <w:rPr>
          <w:lang w:eastAsia="zh-CN"/>
        </w:rPr>
      </w:pPr>
      <w:bookmarkStart w:id="13" w:name="_Toc32618412"/>
      <w:r w:rsidRPr="00BC5A6D">
        <w:rPr>
          <w:rFonts w:hint="eastAsia"/>
          <w:lang w:eastAsia="zh-CN"/>
        </w:rPr>
        <w:t>D</w:t>
      </w:r>
      <w:r w:rsidRPr="00BC5A6D">
        <w:rPr>
          <w:lang w:eastAsia="zh-CN"/>
        </w:rPr>
        <w:t>C/CA</w:t>
      </w:r>
      <w:bookmarkEnd w:id="13"/>
      <w:r w:rsidRPr="00BC5A6D">
        <w:rPr>
          <w:lang w:eastAsia="zh-CN"/>
        </w:rPr>
        <w:t xml:space="preserve"> </w:t>
      </w:r>
    </w:p>
    <w:tbl>
      <w:tblPr>
        <w:tblStyle w:val="ac"/>
        <w:tblW w:w="0" w:type="auto"/>
        <w:tblLook w:val="04A0" w:firstRow="1" w:lastRow="0" w:firstColumn="1" w:lastColumn="0" w:noHBand="0" w:noVBand="1"/>
      </w:tblPr>
      <w:tblGrid>
        <w:gridCol w:w="13943"/>
      </w:tblGrid>
      <w:tr w:rsidR="00BC5A6D" w14:paraId="2A937F45" w14:textId="77777777" w:rsidTr="0088572E">
        <w:tc>
          <w:tcPr>
            <w:tcW w:w="13943" w:type="dxa"/>
          </w:tcPr>
          <w:p w14:paraId="2EE630C4" w14:textId="77777777" w:rsidR="00931B4A" w:rsidRPr="00931B4A" w:rsidRDefault="00931B4A" w:rsidP="003D54EA">
            <w:pPr>
              <w:numPr>
                <w:ilvl w:val="0"/>
                <w:numId w:val="13"/>
              </w:numPr>
              <w:rPr>
                <w:lang w:eastAsia="zh-CN"/>
              </w:rPr>
            </w:pPr>
            <w:r w:rsidRPr="00931B4A">
              <w:rPr>
                <w:rFonts w:hint="eastAsia"/>
                <w:lang w:eastAsia="zh-CN"/>
              </w:rPr>
              <w:t>O</w:t>
            </w:r>
            <w:r w:rsidRPr="00931B4A">
              <w:rPr>
                <w:lang w:eastAsia="zh-CN"/>
              </w:rPr>
              <w:t>n FG 18-2</w:t>
            </w:r>
          </w:p>
          <w:p w14:paraId="4FE99782" w14:textId="77777777" w:rsidR="00931B4A" w:rsidRPr="00931B4A" w:rsidRDefault="00931B4A" w:rsidP="003D54EA">
            <w:pPr>
              <w:numPr>
                <w:ilvl w:val="1"/>
                <w:numId w:val="13"/>
              </w:numPr>
              <w:rPr>
                <w:lang w:eastAsia="zh-CN"/>
              </w:rPr>
            </w:pPr>
            <w:r w:rsidRPr="00931B4A">
              <w:rPr>
                <w:lang w:eastAsia="zh-CN"/>
              </w:rPr>
              <w:t>It is better to change “1 Tx” to “Single UL Tx” to align with FG 8-2 in Rel-15.</w:t>
            </w:r>
          </w:p>
          <w:p w14:paraId="4F663AEE" w14:textId="77777777" w:rsidR="00931B4A" w:rsidRPr="00931B4A" w:rsidRDefault="00931B4A" w:rsidP="003D54EA">
            <w:pPr>
              <w:numPr>
                <w:ilvl w:val="1"/>
                <w:numId w:val="13"/>
              </w:numPr>
              <w:rPr>
                <w:lang w:eastAsia="zh-CN"/>
              </w:rPr>
            </w:pPr>
            <w:r w:rsidRPr="00931B4A">
              <w:rPr>
                <w:lang w:eastAsia="zh-CN"/>
              </w:rPr>
              <w:t>“intra-band” should be removed in all the places for this FG 18-2. Firstly, it is not aligned with the scope of the WID nor the current spec. Secondly, it may result in that “Single UL operation for TDD inter-band ENDC” is mandatory for a UE supporting TDD inter-band EN-DC</w:t>
            </w:r>
          </w:p>
          <w:p w14:paraId="1FEF9B19" w14:textId="77777777" w:rsidR="00931B4A" w:rsidRPr="00931B4A" w:rsidRDefault="00931B4A" w:rsidP="003D54EA">
            <w:pPr>
              <w:numPr>
                <w:ilvl w:val="1"/>
                <w:numId w:val="13"/>
              </w:numPr>
              <w:rPr>
                <w:lang w:eastAsia="zh-CN"/>
              </w:rPr>
            </w:pPr>
            <w:r w:rsidRPr="00931B4A">
              <w:rPr>
                <w:lang w:eastAsia="zh-CN"/>
              </w:rPr>
              <w:t>“EN-DC” can be put for the column “Prerequisite feature groups” as in Rel-15.</w:t>
            </w:r>
          </w:p>
          <w:p w14:paraId="461DD15E" w14:textId="77777777" w:rsidR="00931B4A" w:rsidRPr="00931B4A" w:rsidRDefault="00931B4A" w:rsidP="003D54EA">
            <w:pPr>
              <w:numPr>
                <w:ilvl w:val="1"/>
                <w:numId w:val="13"/>
              </w:numPr>
              <w:rPr>
                <w:lang w:eastAsia="zh-CN"/>
              </w:rPr>
            </w:pPr>
            <w:r w:rsidRPr="00931B4A">
              <w:rPr>
                <w:lang w:eastAsia="zh-CN"/>
              </w:rPr>
              <w:t>“Yes” can be used for the column “Need of FR1/FR2 differentiation” following FG 6-13 and 8-2 in Rel-15.</w:t>
            </w:r>
          </w:p>
          <w:p w14:paraId="68BCD62D" w14:textId="35EB42DE" w:rsidR="00931B4A" w:rsidRDefault="00931B4A" w:rsidP="003D54EA">
            <w:pPr>
              <w:numPr>
                <w:ilvl w:val="1"/>
                <w:numId w:val="13"/>
              </w:numPr>
              <w:rPr>
                <w:lang w:eastAsia="zh-CN"/>
              </w:rPr>
            </w:pPr>
            <w:r w:rsidRPr="00931B4A">
              <w:rPr>
                <w:lang w:eastAsia="zh-CN"/>
              </w:rPr>
              <w:t>Th</w:t>
            </w:r>
            <w:r w:rsidR="0088572E">
              <w:rPr>
                <w:lang w:eastAsia="zh-CN"/>
              </w:rPr>
              <w:t>e component for this FG 18-2  might be</w:t>
            </w:r>
            <w:r w:rsidRPr="00931B4A">
              <w:rPr>
                <w:lang w:eastAsia="zh-CN"/>
              </w:rPr>
              <w:t xml:space="preserve"> too general, </w:t>
            </w:r>
            <w:r w:rsidR="0088572E">
              <w:rPr>
                <w:lang w:eastAsia="zh-CN"/>
              </w:rPr>
              <w:t xml:space="preserve">some concrete components can be further considered, by adding descriptions </w:t>
            </w:r>
            <w:r w:rsidRPr="00931B4A">
              <w:rPr>
                <w:lang w:eastAsia="zh-CN"/>
              </w:rPr>
              <w:t xml:space="preserve">similar </w:t>
            </w:r>
            <w:r w:rsidR="0088572E">
              <w:rPr>
                <w:lang w:eastAsia="zh-CN"/>
              </w:rPr>
              <w:t xml:space="preserve">to those in </w:t>
            </w:r>
            <w:r w:rsidRPr="00931B4A">
              <w:rPr>
                <w:lang w:eastAsia="zh-CN"/>
              </w:rPr>
              <w:t xml:space="preserve">FG 6-13 </w:t>
            </w:r>
            <w:r w:rsidR="0088572E">
              <w:rPr>
                <w:lang w:eastAsia="zh-CN"/>
              </w:rPr>
              <w:t>for instance</w:t>
            </w:r>
          </w:p>
          <w:p w14:paraId="6919D418" w14:textId="29EA3EA9" w:rsidR="001B2759" w:rsidRPr="00DB0C2E" w:rsidRDefault="001B2759" w:rsidP="001B2759">
            <w:pPr>
              <w:numPr>
                <w:ilvl w:val="1"/>
                <w:numId w:val="13"/>
              </w:numPr>
              <w:rPr>
                <w:lang w:eastAsia="zh-CN"/>
              </w:rPr>
            </w:pPr>
            <w:r w:rsidRPr="00DB0C2E">
              <w:rPr>
                <w:lang w:eastAsia="zh-CN"/>
              </w:rPr>
              <w:t>Since the</w:t>
            </w:r>
            <w:r w:rsidR="00DB0C2E">
              <w:rPr>
                <w:lang w:eastAsia="zh-CN"/>
              </w:rPr>
              <w:t xml:space="preserve"> feature is an extension of R15 capability and</w:t>
            </w:r>
            <w:r w:rsidRPr="00DB0C2E">
              <w:rPr>
                <w:lang w:eastAsia="zh-CN"/>
              </w:rPr>
              <w:t xml:space="preserve"> signaling is </w:t>
            </w:r>
            <w:r w:rsidR="00DB0C2E">
              <w:rPr>
                <w:lang w:eastAsia="zh-CN"/>
              </w:rPr>
              <w:t xml:space="preserve">also reported </w:t>
            </w:r>
            <w:r w:rsidRPr="00DB0C2E">
              <w:rPr>
                <w:lang w:eastAsia="zh-CN"/>
              </w:rPr>
              <w:t>per band combination, the existing signaling</w:t>
            </w:r>
            <w:r w:rsidR="008942C7" w:rsidRPr="00DB0C2E">
              <w:rPr>
                <w:lang w:eastAsia="zh-CN"/>
              </w:rPr>
              <w:t xml:space="preserve"> </w:t>
            </w:r>
            <w:r w:rsidR="00DB0C2E">
              <w:rPr>
                <w:lang w:eastAsia="zh-CN"/>
              </w:rPr>
              <w:t>may be reused, differentiated by the associated band combinations for different UEs</w:t>
            </w:r>
            <w:r w:rsidRPr="00DB0C2E">
              <w:rPr>
                <w:lang w:eastAsia="zh-CN"/>
              </w:rPr>
              <w:t xml:space="preserve">. </w:t>
            </w:r>
            <w:r w:rsidR="00DB0C2E">
              <w:rPr>
                <w:lang w:eastAsia="zh-CN"/>
              </w:rPr>
              <w:t>Final decision can be</w:t>
            </w:r>
            <w:r w:rsidRPr="00DB0C2E">
              <w:rPr>
                <w:lang w:eastAsia="zh-CN"/>
              </w:rPr>
              <w:t xml:space="preserve"> up to RAN2 whether to </w:t>
            </w:r>
            <w:r w:rsidRPr="00DB0C2E">
              <w:rPr>
                <w:rFonts w:hint="eastAsia"/>
                <w:lang w:eastAsia="zh-CN"/>
              </w:rPr>
              <w:t>reuse</w:t>
            </w:r>
            <w:r w:rsidRPr="00DB0C2E">
              <w:rPr>
                <w:lang w:eastAsia="zh-CN"/>
              </w:rPr>
              <w:t xml:space="preserve"> the existing capability signaling for FG 8-2 and 6-13 (FDD)</w:t>
            </w:r>
            <w:r w:rsidR="00DB0C2E">
              <w:rPr>
                <w:lang w:eastAsia="zh-CN"/>
              </w:rPr>
              <w:t>.</w:t>
            </w:r>
          </w:p>
          <w:p w14:paraId="2F716BEB" w14:textId="77777777" w:rsidR="00931B4A" w:rsidRPr="00931B4A" w:rsidRDefault="00931B4A" w:rsidP="003D54EA">
            <w:pPr>
              <w:numPr>
                <w:ilvl w:val="0"/>
                <w:numId w:val="13"/>
              </w:numPr>
              <w:rPr>
                <w:lang w:eastAsia="zh-CN"/>
              </w:rPr>
            </w:pPr>
            <w:r w:rsidRPr="00931B4A">
              <w:rPr>
                <w:rFonts w:hint="eastAsia"/>
                <w:lang w:eastAsia="zh-CN"/>
              </w:rPr>
              <w:t>O</w:t>
            </w:r>
            <w:r w:rsidRPr="00931B4A">
              <w:rPr>
                <w:lang w:eastAsia="zh-CN"/>
              </w:rPr>
              <w:t>n FG 18-3</w:t>
            </w:r>
          </w:p>
          <w:p w14:paraId="2D45DB9B" w14:textId="1D4A982C" w:rsidR="00931B4A" w:rsidRPr="00931B4A" w:rsidRDefault="0088572E" w:rsidP="003D54EA">
            <w:pPr>
              <w:numPr>
                <w:ilvl w:val="1"/>
                <w:numId w:val="13"/>
              </w:numPr>
              <w:rPr>
                <w:lang w:eastAsia="zh-CN"/>
              </w:rPr>
            </w:pPr>
            <w:r>
              <w:rPr>
                <w:lang w:eastAsia="zh-CN"/>
              </w:rPr>
              <w:t>T</w:t>
            </w:r>
            <w:r w:rsidR="00931B4A" w:rsidRPr="00931B4A">
              <w:rPr>
                <w:lang w:eastAsia="zh-CN"/>
              </w:rPr>
              <w:t>ypo</w:t>
            </w:r>
            <w:r>
              <w:rPr>
                <w:lang w:eastAsia="zh-CN"/>
              </w:rPr>
              <w:t>s</w:t>
            </w:r>
            <w:r w:rsidR="00931B4A" w:rsidRPr="00931B4A">
              <w:rPr>
                <w:lang w:eastAsia="zh-CN"/>
              </w:rPr>
              <w:t>, e.g. “FD” should be “FDD” and “cell” should be “PCell”.</w:t>
            </w:r>
          </w:p>
          <w:p w14:paraId="6C069CDA" w14:textId="33CF3FA6" w:rsidR="00931B4A" w:rsidRPr="00931B4A" w:rsidRDefault="0088572E" w:rsidP="003D54EA">
            <w:pPr>
              <w:numPr>
                <w:ilvl w:val="1"/>
                <w:numId w:val="13"/>
              </w:numPr>
              <w:rPr>
                <w:lang w:eastAsia="zh-CN"/>
              </w:rPr>
            </w:pPr>
            <w:r>
              <w:rPr>
                <w:lang w:eastAsia="zh-CN"/>
              </w:rPr>
              <w:t xml:space="preserve">Suggest to refine terminology of </w:t>
            </w:r>
            <w:r w:rsidR="00931B4A" w:rsidRPr="00931B4A">
              <w:rPr>
                <w:lang w:eastAsia="zh-CN"/>
              </w:rPr>
              <w:t xml:space="preserve">“2 Tx” </w:t>
            </w:r>
            <w:r>
              <w:rPr>
                <w:lang w:eastAsia="zh-CN"/>
              </w:rPr>
              <w:t>as</w:t>
            </w:r>
            <w:r w:rsidR="00931B4A" w:rsidRPr="00931B4A">
              <w:rPr>
                <w:lang w:eastAsia="zh-CN"/>
              </w:rPr>
              <w:t xml:space="preserve"> “dual Tx” </w:t>
            </w:r>
            <w:r>
              <w:rPr>
                <w:lang w:eastAsia="zh-CN"/>
              </w:rPr>
              <w:t>as used i</w:t>
            </w:r>
            <w:r w:rsidR="00931B4A" w:rsidRPr="00931B4A">
              <w:rPr>
                <w:lang w:eastAsia="zh-CN"/>
              </w:rPr>
              <w:t xml:space="preserve">n the WID. </w:t>
            </w:r>
          </w:p>
          <w:p w14:paraId="55BCF50B" w14:textId="43129D96" w:rsidR="00931B4A" w:rsidRPr="00931B4A" w:rsidRDefault="00931B4A" w:rsidP="003D54EA">
            <w:pPr>
              <w:numPr>
                <w:ilvl w:val="1"/>
                <w:numId w:val="13"/>
              </w:numPr>
              <w:rPr>
                <w:lang w:eastAsia="zh-CN"/>
              </w:rPr>
            </w:pPr>
            <w:r w:rsidRPr="00931B4A">
              <w:rPr>
                <w:rFonts w:hint="eastAsia"/>
                <w:lang w:eastAsia="zh-CN"/>
              </w:rPr>
              <w:t>T</w:t>
            </w:r>
            <w:r w:rsidRPr="00931B4A">
              <w:rPr>
                <w:lang w:eastAsia="zh-CN"/>
              </w:rPr>
              <w:t xml:space="preserve">he components </w:t>
            </w:r>
            <w:r w:rsidR="0088572E">
              <w:rPr>
                <w:lang w:eastAsia="zh-CN"/>
              </w:rPr>
              <w:t>can also</w:t>
            </w:r>
            <w:r w:rsidRPr="00931B4A">
              <w:rPr>
                <w:lang w:eastAsia="zh-CN"/>
              </w:rPr>
              <w:t xml:space="preserve"> be modified</w:t>
            </w:r>
            <w:r w:rsidR="0088572E">
              <w:rPr>
                <w:lang w:eastAsia="zh-CN"/>
              </w:rPr>
              <w:t>,</w:t>
            </w:r>
            <w:r w:rsidRPr="00931B4A">
              <w:rPr>
                <w:lang w:eastAsia="zh-CN"/>
              </w:rPr>
              <w:t xml:space="preserve"> following </w:t>
            </w:r>
            <w:r w:rsidR="0088572E">
              <w:rPr>
                <w:lang w:eastAsia="zh-CN"/>
              </w:rPr>
              <w:t xml:space="preserve">descriptions in </w:t>
            </w:r>
            <w:r w:rsidRPr="00931B4A">
              <w:rPr>
                <w:lang w:eastAsia="zh-CN"/>
              </w:rPr>
              <w:t xml:space="preserve">FG 6-13 and 8-2. </w:t>
            </w:r>
          </w:p>
          <w:p w14:paraId="4D118A0D" w14:textId="77777777" w:rsidR="00931B4A" w:rsidRPr="00931B4A" w:rsidRDefault="00931B4A" w:rsidP="003D54EA">
            <w:pPr>
              <w:numPr>
                <w:ilvl w:val="1"/>
                <w:numId w:val="13"/>
              </w:numPr>
              <w:rPr>
                <w:lang w:eastAsia="zh-CN"/>
              </w:rPr>
            </w:pPr>
            <w:r w:rsidRPr="00931B4A">
              <w:rPr>
                <w:lang w:eastAsia="zh-CN"/>
              </w:rPr>
              <w:t>“EN-DC” can be put for the column “Prerequisite feature groups” as in Rel-15.</w:t>
            </w:r>
          </w:p>
          <w:p w14:paraId="34E9F382" w14:textId="407DBA6C" w:rsidR="00931B4A" w:rsidRPr="008942C7" w:rsidRDefault="00931B4A" w:rsidP="003D54EA">
            <w:pPr>
              <w:numPr>
                <w:ilvl w:val="1"/>
                <w:numId w:val="13"/>
              </w:numPr>
              <w:rPr>
                <w:lang w:eastAsia="zh-CN"/>
              </w:rPr>
            </w:pPr>
            <w:r w:rsidRPr="00931B4A">
              <w:rPr>
                <w:lang w:eastAsia="zh-CN"/>
              </w:rPr>
              <w:t xml:space="preserve">The following </w:t>
            </w:r>
            <w:r w:rsidR="0088572E">
              <w:rPr>
                <w:lang w:eastAsia="zh-CN"/>
              </w:rPr>
              <w:t xml:space="preserve">FG can </w:t>
            </w:r>
            <w:r w:rsidRPr="00931B4A">
              <w:rPr>
                <w:lang w:eastAsia="zh-CN"/>
              </w:rPr>
              <w:t>be added</w:t>
            </w:r>
            <w:r w:rsidR="0088572E">
              <w:rPr>
                <w:lang w:eastAsia="zh-CN"/>
              </w:rPr>
              <w:t xml:space="preserve"> as</w:t>
            </w:r>
            <w:r w:rsidRPr="00931B4A">
              <w:rPr>
                <w:lang w:val="en-GB" w:eastAsia="zh-CN"/>
              </w:rPr>
              <w:t xml:space="preserve"> extension of 6-13 according to the agreements.</w:t>
            </w:r>
          </w:p>
          <w:tbl>
            <w:tblPr>
              <w:tblStyle w:val="ac"/>
              <w:tblW w:w="0" w:type="auto"/>
              <w:tblInd w:w="880" w:type="dxa"/>
              <w:tblLook w:val="04A0" w:firstRow="1" w:lastRow="0" w:firstColumn="1" w:lastColumn="0" w:noHBand="0" w:noVBand="1"/>
            </w:tblPr>
            <w:tblGrid>
              <w:gridCol w:w="657"/>
              <w:gridCol w:w="996"/>
              <w:gridCol w:w="1984"/>
              <w:gridCol w:w="1156"/>
              <w:gridCol w:w="1116"/>
              <w:gridCol w:w="1326"/>
              <w:gridCol w:w="1326"/>
              <w:gridCol w:w="1417"/>
            </w:tblGrid>
            <w:tr w:rsidR="008942C7" w14:paraId="2E7904EE" w14:textId="77777777" w:rsidTr="008942C7">
              <w:tc>
                <w:tcPr>
                  <w:tcW w:w="657" w:type="dxa"/>
                  <w:tcBorders>
                    <w:top w:val="single" w:sz="4" w:space="0" w:color="auto"/>
                    <w:left w:val="single" w:sz="4" w:space="0" w:color="auto"/>
                    <w:bottom w:val="single" w:sz="4" w:space="0" w:color="auto"/>
                    <w:right w:val="single" w:sz="4" w:space="0" w:color="auto"/>
                  </w:tcBorders>
                </w:tcPr>
                <w:p w14:paraId="2319EF8F" w14:textId="77777777" w:rsidR="008942C7" w:rsidRDefault="008942C7" w:rsidP="008942C7">
                  <w:pPr>
                    <w:pStyle w:val="TAL"/>
                    <w:autoSpaceDE w:val="0"/>
                    <w:autoSpaceDN w:val="0"/>
                    <w:adjustRightInd w:val="0"/>
                    <w:jc w:val="both"/>
                    <w:rPr>
                      <w:rFonts w:ascii="Times New Roman" w:hAnsi="Times New Roman"/>
                      <w:szCs w:val="18"/>
                      <w:lang w:eastAsia="ja-JP"/>
                    </w:rPr>
                  </w:pPr>
                  <w:r>
                    <w:rPr>
                      <w:rFonts w:ascii="Times New Roman" w:hAnsi="Times New Roman"/>
                      <w:szCs w:val="18"/>
                      <w:lang w:eastAsia="ja-JP"/>
                    </w:rPr>
                    <w:lastRenderedPageBreak/>
                    <w:t>18-3a</w:t>
                  </w:r>
                </w:p>
                <w:p w14:paraId="3508050F" w14:textId="77777777" w:rsidR="008942C7" w:rsidRDefault="008942C7" w:rsidP="008942C7">
                  <w:pPr>
                    <w:rPr>
                      <w:sz w:val="18"/>
                      <w:szCs w:val="18"/>
                      <w:lang w:eastAsia="zh-CN"/>
                    </w:rPr>
                  </w:pPr>
                </w:p>
              </w:tc>
              <w:tc>
                <w:tcPr>
                  <w:tcW w:w="996" w:type="dxa"/>
                  <w:tcBorders>
                    <w:top w:val="single" w:sz="4" w:space="0" w:color="auto"/>
                    <w:left w:val="single" w:sz="4" w:space="0" w:color="auto"/>
                    <w:bottom w:val="single" w:sz="4" w:space="0" w:color="auto"/>
                    <w:right w:val="single" w:sz="4" w:space="0" w:color="auto"/>
                  </w:tcBorders>
                  <w:hideMark/>
                </w:tcPr>
                <w:p w14:paraId="0FB6EE90" w14:textId="77777777" w:rsidR="008942C7" w:rsidRDefault="008942C7" w:rsidP="008942C7">
                  <w:pPr>
                    <w:rPr>
                      <w:sz w:val="18"/>
                      <w:szCs w:val="18"/>
                      <w:lang w:val="en-GB" w:eastAsia="zh-CN"/>
                    </w:rPr>
                  </w:pPr>
                  <w:r>
                    <w:rPr>
                      <w:sz w:val="18"/>
                      <w:szCs w:val="18"/>
                    </w:rPr>
                    <w:t>UL scheduling beyond TDM restriction to an FDD-LTE Pcell in EN-DC</w:t>
                  </w:r>
                </w:p>
              </w:tc>
              <w:tc>
                <w:tcPr>
                  <w:tcW w:w="1984" w:type="dxa"/>
                  <w:tcBorders>
                    <w:top w:val="single" w:sz="4" w:space="0" w:color="auto"/>
                    <w:left w:val="single" w:sz="4" w:space="0" w:color="auto"/>
                    <w:bottom w:val="single" w:sz="4" w:space="0" w:color="auto"/>
                    <w:right w:val="single" w:sz="4" w:space="0" w:color="auto"/>
                  </w:tcBorders>
                  <w:hideMark/>
                </w:tcPr>
                <w:p w14:paraId="77EAC32E" w14:textId="77777777" w:rsidR="008942C7" w:rsidRDefault="008942C7" w:rsidP="008942C7">
                  <w:pPr>
                    <w:pStyle w:val="TAL"/>
                    <w:autoSpaceDE w:val="0"/>
                    <w:autoSpaceDN w:val="0"/>
                    <w:adjustRightInd w:val="0"/>
                    <w:jc w:val="both"/>
                    <w:rPr>
                      <w:rFonts w:ascii="Times New Roman" w:hAnsi="Times New Roman"/>
                      <w:szCs w:val="18"/>
                    </w:rPr>
                  </w:pPr>
                  <w:r>
                    <w:rPr>
                      <w:rFonts w:ascii="Times New Roman" w:hAnsi="Times New Roman"/>
                      <w:szCs w:val="18"/>
                    </w:rPr>
                    <w:t xml:space="preserve">1) LTE PUSCH/A-SRS can be scheduled in all uplink subframes with UL scheduling timing of Case 1 DL reference configuration, </w:t>
                  </w:r>
                </w:p>
                <w:p w14:paraId="044EB6BF" w14:textId="77777777" w:rsidR="008942C7" w:rsidRDefault="008942C7" w:rsidP="008942C7">
                  <w:pPr>
                    <w:rPr>
                      <w:sz w:val="18"/>
                      <w:szCs w:val="18"/>
                      <w:lang w:eastAsia="zh-CN"/>
                    </w:rPr>
                  </w:pPr>
                  <w:r>
                    <w:rPr>
                      <w:sz w:val="18"/>
                      <w:szCs w:val="18"/>
                    </w:rPr>
                    <w:t>2) LTE PRACH resource configurations are not limited to the UL subframes designated by the DL-reference configuration</w:t>
                  </w:r>
                </w:p>
              </w:tc>
              <w:tc>
                <w:tcPr>
                  <w:tcW w:w="1156" w:type="dxa"/>
                  <w:tcBorders>
                    <w:top w:val="single" w:sz="4" w:space="0" w:color="auto"/>
                    <w:left w:val="single" w:sz="4" w:space="0" w:color="auto"/>
                    <w:bottom w:val="single" w:sz="4" w:space="0" w:color="auto"/>
                    <w:right w:val="single" w:sz="4" w:space="0" w:color="auto"/>
                  </w:tcBorders>
                  <w:hideMark/>
                </w:tcPr>
                <w:p w14:paraId="5AC57AC0" w14:textId="77777777" w:rsidR="008942C7" w:rsidRDefault="008942C7" w:rsidP="008942C7">
                  <w:pPr>
                    <w:rPr>
                      <w:sz w:val="18"/>
                      <w:szCs w:val="18"/>
                      <w:lang w:eastAsia="zh-CN"/>
                    </w:rPr>
                  </w:pPr>
                  <w:r>
                    <w:rPr>
                      <w:sz w:val="18"/>
                      <w:szCs w:val="18"/>
                    </w:rPr>
                    <w:t>(Rel-15 6-13 or Rel-16 18-3) and Rel-15 8-1</w:t>
                  </w:r>
                  <w:r>
                    <w:rPr>
                      <w:sz w:val="18"/>
                      <w:szCs w:val="18"/>
                      <w:lang w:eastAsia="zh-CN"/>
                    </w:rPr>
                    <w:t xml:space="preserve"> </w:t>
                  </w:r>
                </w:p>
              </w:tc>
              <w:tc>
                <w:tcPr>
                  <w:tcW w:w="1116" w:type="dxa"/>
                  <w:tcBorders>
                    <w:top w:val="single" w:sz="4" w:space="0" w:color="auto"/>
                    <w:left w:val="single" w:sz="4" w:space="0" w:color="auto"/>
                    <w:bottom w:val="single" w:sz="4" w:space="0" w:color="auto"/>
                    <w:right w:val="single" w:sz="4" w:space="0" w:color="auto"/>
                  </w:tcBorders>
                  <w:hideMark/>
                </w:tcPr>
                <w:p w14:paraId="65030EE2" w14:textId="77777777" w:rsidR="008942C7" w:rsidRDefault="008942C7" w:rsidP="008942C7">
                  <w:pPr>
                    <w:rPr>
                      <w:sz w:val="18"/>
                      <w:szCs w:val="18"/>
                      <w:lang w:eastAsia="zh-CN"/>
                    </w:rPr>
                  </w:pPr>
                  <w:r>
                    <w:rPr>
                      <w:sz w:val="18"/>
                      <w:szCs w:val="18"/>
                      <w:lang w:eastAsia="ja-JP"/>
                    </w:rPr>
                    <w:t>Per band combination</w:t>
                  </w:r>
                </w:p>
              </w:tc>
              <w:tc>
                <w:tcPr>
                  <w:tcW w:w="1326" w:type="dxa"/>
                  <w:tcBorders>
                    <w:top w:val="single" w:sz="4" w:space="0" w:color="auto"/>
                    <w:left w:val="single" w:sz="4" w:space="0" w:color="auto"/>
                    <w:bottom w:val="single" w:sz="4" w:space="0" w:color="auto"/>
                    <w:right w:val="single" w:sz="4" w:space="0" w:color="auto"/>
                  </w:tcBorders>
                  <w:hideMark/>
                </w:tcPr>
                <w:p w14:paraId="415EECF6" w14:textId="77777777" w:rsidR="008942C7" w:rsidRDefault="008942C7" w:rsidP="008942C7">
                  <w:pPr>
                    <w:rPr>
                      <w:sz w:val="18"/>
                      <w:szCs w:val="18"/>
                      <w:lang w:eastAsia="zh-CN"/>
                    </w:rPr>
                  </w:pPr>
                  <w:r>
                    <w:rPr>
                      <w:sz w:val="18"/>
                      <w:szCs w:val="18"/>
                      <w:lang w:eastAsia="ja-JP"/>
                    </w:rPr>
                    <w:t>Applicable in EN-DC/NE-DC with FDD-LTE only</w:t>
                  </w:r>
                </w:p>
              </w:tc>
              <w:tc>
                <w:tcPr>
                  <w:tcW w:w="1326" w:type="dxa"/>
                  <w:tcBorders>
                    <w:top w:val="single" w:sz="4" w:space="0" w:color="auto"/>
                    <w:left w:val="single" w:sz="4" w:space="0" w:color="auto"/>
                    <w:bottom w:val="single" w:sz="4" w:space="0" w:color="auto"/>
                    <w:right w:val="single" w:sz="4" w:space="0" w:color="auto"/>
                  </w:tcBorders>
                </w:tcPr>
                <w:p w14:paraId="71B572AE" w14:textId="77777777" w:rsidR="008942C7" w:rsidRDefault="008942C7" w:rsidP="008942C7">
                  <w:pPr>
                    <w:pStyle w:val="TAL"/>
                    <w:autoSpaceDE w:val="0"/>
                    <w:autoSpaceDN w:val="0"/>
                    <w:adjustRightInd w:val="0"/>
                    <w:jc w:val="both"/>
                    <w:rPr>
                      <w:rFonts w:ascii="Times New Roman" w:hAnsi="Times New Roman"/>
                      <w:szCs w:val="18"/>
                      <w:lang w:eastAsia="ja-JP"/>
                    </w:rPr>
                  </w:pPr>
                  <w:r>
                    <w:rPr>
                      <w:rFonts w:ascii="Times New Roman" w:hAnsi="Times New Roman"/>
                      <w:szCs w:val="18"/>
                      <w:lang w:eastAsia="ja-JP"/>
                    </w:rPr>
                    <w:t>Applicable to FR1 only</w:t>
                  </w:r>
                </w:p>
                <w:p w14:paraId="58FD6AD4" w14:textId="77777777" w:rsidR="008942C7" w:rsidRDefault="008942C7" w:rsidP="008942C7">
                  <w:pPr>
                    <w:rPr>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F83D55" w14:textId="77777777" w:rsidR="008942C7" w:rsidRDefault="008942C7" w:rsidP="008942C7">
                  <w:pPr>
                    <w:pStyle w:val="TAL"/>
                    <w:autoSpaceDE w:val="0"/>
                    <w:autoSpaceDN w:val="0"/>
                    <w:adjustRightInd w:val="0"/>
                    <w:jc w:val="both"/>
                    <w:rPr>
                      <w:rFonts w:ascii="Times New Roman" w:hAnsi="Times New Roman"/>
                      <w:szCs w:val="18"/>
                    </w:rPr>
                  </w:pPr>
                  <w:r>
                    <w:rPr>
                      <w:rFonts w:ascii="Times New Roman" w:hAnsi="Times New Roman"/>
                      <w:szCs w:val="18"/>
                    </w:rPr>
                    <w:t>Extension of the R15 capability tdm-Pattern</w:t>
                  </w:r>
                </w:p>
                <w:p w14:paraId="2A559217" w14:textId="77777777" w:rsidR="008942C7" w:rsidRDefault="008942C7" w:rsidP="008942C7">
                  <w:pPr>
                    <w:rPr>
                      <w:sz w:val="18"/>
                      <w:szCs w:val="18"/>
                      <w:lang w:eastAsia="zh-CN"/>
                    </w:rPr>
                  </w:pPr>
                  <w:r>
                    <w:rPr>
                      <w:sz w:val="18"/>
                      <w:szCs w:val="18"/>
                    </w:rPr>
                    <w:t>to support LTE PUSCH/A-SRS/PRACH uplink transmission occasions in all UL subframes</w:t>
                  </w:r>
                </w:p>
              </w:tc>
            </w:tr>
          </w:tbl>
          <w:p w14:paraId="258D7E0D" w14:textId="77777777" w:rsidR="008942C7" w:rsidRPr="008942C7" w:rsidRDefault="008942C7" w:rsidP="008942C7">
            <w:pPr>
              <w:ind w:left="840"/>
              <w:rPr>
                <w:lang w:eastAsia="zh-CN"/>
              </w:rPr>
            </w:pPr>
          </w:p>
          <w:p w14:paraId="02D848DC" w14:textId="51BC8A34" w:rsidR="00874443" w:rsidRPr="00931B4A" w:rsidRDefault="00874443" w:rsidP="00874443">
            <w:pPr>
              <w:widowControl/>
              <w:numPr>
                <w:ilvl w:val="1"/>
                <w:numId w:val="13"/>
              </w:numPr>
              <w:rPr>
                <w:lang w:eastAsia="zh-CN"/>
              </w:rPr>
            </w:pPr>
            <w:r w:rsidRPr="00931B4A">
              <w:rPr>
                <w:lang w:eastAsia="zh-CN"/>
              </w:rPr>
              <w:t xml:space="preserve"> The following </w:t>
            </w:r>
            <w:r>
              <w:rPr>
                <w:lang w:eastAsia="zh-CN"/>
              </w:rPr>
              <w:t xml:space="preserve">FG can </w:t>
            </w:r>
            <w:r w:rsidRPr="00931B4A">
              <w:rPr>
                <w:lang w:eastAsia="zh-CN"/>
              </w:rPr>
              <w:t>be added</w:t>
            </w:r>
            <w:r>
              <w:rPr>
                <w:lang w:eastAsia="zh-CN"/>
              </w:rPr>
              <w:t xml:space="preserve"> as</w:t>
            </w:r>
            <w:r w:rsidRPr="00931B4A">
              <w:rPr>
                <w:lang w:val="en-GB" w:eastAsia="zh-CN"/>
              </w:rPr>
              <w:t xml:space="preserve"> extension of </w:t>
            </w:r>
            <w:r>
              <w:rPr>
                <w:lang w:val="en-GB" w:eastAsia="zh-CN"/>
              </w:rPr>
              <w:t>18-</w:t>
            </w:r>
            <w:r w:rsidRPr="00931B4A">
              <w:rPr>
                <w:lang w:val="en-GB" w:eastAsia="zh-CN"/>
              </w:rPr>
              <w:t>3</w:t>
            </w:r>
            <w:r>
              <w:rPr>
                <w:lang w:val="en-GB" w:eastAsia="zh-CN"/>
              </w:rPr>
              <w:t>a</w:t>
            </w:r>
            <w:r w:rsidRPr="00931B4A">
              <w:rPr>
                <w:lang w:val="en-GB" w:eastAsia="zh-CN"/>
              </w:rPr>
              <w:t xml:space="preserve"> according to the agreements.</w:t>
            </w:r>
          </w:p>
          <w:p w14:paraId="3E6FC9E2" w14:textId="627CA9AB" w:rsidR="00874443" w:rsidRPr="00931B4A" w:rsidRDefault="00886012" w:rsidP="008942C7">
            <w:pPr>
              <w:pStyle w:val="af1"/>
              <w:ind w:leftChars="0" w:firstLine="0"/>
              <w:rPr>
                <w:lang w:eastAsia="zh-CN"/>
              </w:rPr>
            </w:pPr>
            <w:r w:rsidRPr="00886012">
              <w:rPr>
                <w:noProof/>
                <w:lang w:val="en-US" w:eastAsia="zh-CN"/>
              </w:rPr>
              <w:drawing>
                <wp:inline distT="0" distB="0" distL="0" distR="0" wp14:anchorId="6385FAAF" wp14:editId="25EEE531">
                  <wp:extent cx="6296071" cy="140018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96071" cy="1400185"/>
                          </a:xfrm>
                          <a:prstGeom prst="rect">
                            <a:avLst/>
                          </a:prstGeom>
                        </pic:spPr>
                      </pic:pic>
                    </a:graphicData>
                  </a:graphic>
                </wp:inline>
              </w:drawing>
            </w:r>
          </w:p>
          <w:p w14:paraId="0E2F9374" w14:textId="77777777" w:rsidR="00931B4A" w:rsidRPr="00931B4A" w:rsidRDefault="00931B4A" w:rsidP="00931B4A">
            <w:pPr>
              <w:rPr>
                <w:lang w:eastAsia="zh-CN"/>
              </w:rPr>
            </w:pPr>
          </w:p>
          <w:p w14:paraId="523878B8" w14:textId="77777777" w:rsidR="00931B4A" w:rsidRPr="00931B4A" w:rsidRDefault="00931B4A" w:rsidP="003D54EA">
            <w:pPr>
              <w:numPr>
                <w:ilvl w:val="0"/>
                <w:numId w:val="13"/>
              </w:numPr>
              <w:rPr>
                <w:lang w:eastAsia="zh-CN"/>
              </w:rPr>
            </w:pPr>
            <w:r w:rsidRPr="00931B4A">
              <w:rPr>
                <w:rFonts w:hint="eastAsia"/>
                <w:lang w:eastAsia="zh-CN"/>
              </w:rPr>
              <w:t>O</w:t>
            </w:r>
            <w:r w:rsidRPr="00931B4A">
              <w:rPr>
                <w:lang w:eastAsia="zh-CN"/>
              </w:rPr>
              <w:t>n FG 18-5</w:t>
            </w:r>
          </w:p>
          <w:p w14:paraId="5B7C11CB" w14:textId="77777777" w:rsidR="00931B4A" w:rsidRPr="00931B4A" w:rsidRDefault="00931B4A" w:rsidP="003D54EA">
            <w:pPr>
              <w:numPr>
                <w:ilvl w:val="1"/>
                <w:numId w:val="13"/>
              </w:numPr>
              <w:rPr>
                <w:lang w:eastAsia="zh-CN"/>
              </w:rPr>
            </w:pPr>
            <w:r w:rsidRPr="00931B4A">
              <w:rPr>
                <w:lang w:val="en-GB" w:eastAsia="zh-CN"/>
              </w:rPr>
              <w:t>According to the agreements, separate</w:t>
            </w:r>
            <w:r w:rsidRPr="00931B4A">
              <w:rPr>
                <w:rFonts w:hint="eastAsia"/>
                <w:lang w:val="en-GB" w:eastAsia="zh-CN"/>
              </w:rPr>
              <w:t xml:space="preserve"> UE </w:t>
            </w:r>
            <w:r w:rsidRPr="00931B4A">
              <w:rPr>
                <w:lang w:val="en-GB" w:eastAsia="zh-CN"/>
              </w:rPr>
              <w:t>capabilities</w:t>
            </w:r>
            <w:r w:rsidRPr="00931B4A">
              <w:rPr>
                <w:rFonts w:hint="eastAsia"/>
                <w:lang w:val="en-GB" w:eastAsia="zh-CN"/>
              </w:rPr>
              <w:t xml:space="preserve"> </w:t>
            </w:r>
            <w:r w:rsidRPr="00931B4A">
              <w:rPr>
                <w:lang w:val="en-GB" w:eastAsia="zh-CN"/>
              </w:rPr>
              <w:t xml:space="preserve">for lower SCS scheduling higher SCS and higher SCS scheduling lower SCS should be set. </w:t>
            </w:r>
          </w:p>
          <w:p w14:paraId="41C3889D" w14:textId="37D0D757" w:rsidR="00931B4A" w:rsidRPr="00931B4A" w:rsidRDefault="00931B4A" w:rsidP="003D54EA">
            <w:pPr>
              <w:numPr>
                <w:ilvl w:val="1"/>
                <w:numId w:val="13"/>
              </w:numPr>
              <w:rPr>
                <w:lang w:eastAsia="zh-CN"/>
              </w:rPr>
            </w:pPr>
            <w:r w:rsidRPr="00931B4A">
              <w:rPr>
                <w:lang w:val="en-GB" w:eastAsia="zh-CN"/>
              </w:rPr>
              <w:t>crossCarrierScheduling-OtherSCS should</w:t>
            </w:r>
            <w:r w:rsidRPr="00931B4A">
              <w:rPr>
                <w:rFonts w:hint="eastAsia"/>
                <w:lang w:val="en-GB" w:eastAsia="zh-CN"/>
              </w:rPr>
              <w:t xml:space="preserve"> </w:t>
            </w:r>
            <w:r w:rsidRPr="00931B4A">
              <w:rPr>
                <w:lang w:val="en-GB" w:eastAsia="zh-CN"/>
              </w:rPr>
              <w:t>indicate whether the UE supports cross carrier scheduling per SCS combination (Scheduling carrier SCS, Scheduled carrier SCS) for each band combination. For example, some UEs support 30kHz SCS PDCCH in band 1 scheduling 60kHz SCS PDSCH in band 2 but not support 15kHz SCS PDCCH in band 1 scheduling 60kHz SCS PDSCH in band 2</w:t>
            </w:r>
            <w:r w:rsidR="0088572E">
              <w:rPr>
                <w:lang w:val="en-GB" w:eastAsia="zh-CN"/>
              </w:rPr>
              <w:t>.</w:t>
            </w:r>
          </w:p>
          <w:p w14:paraId="055CD025" w14:textId="77777777" w:rsidR="00931B4A" w:rsidRPr="00931B4A" w:rsidRDefault="00931B4A" w:rsidP="003D54EA">
            <w:pPr>
              <w:numPr>
                <w:ilvl w:val="1"/>
                <w:numId w:val="13"/>
              </w:numPr>
              <w:rPr>
                <w:lang w:eastAsia="zh-CN"/>
              </w:rPr>
            </w:pPr>
            <w:r w:rsidRPr="00931B4A">
              <w:rPr>
                <w:lang w:val="en-GB" w:eastAsia="zh-CN"/>
              </w:rPr>
              <w:t xml:space="preserve">According to the agreements in RAN1#97, it should add one more UE capability for using M DCIs in one slot for PDCCH to schedule M respective PDSCH (or PUSCH) transmissions in N slots for lower-SCS scheduling higher-SCS, where M&lt;=N (for slot aggregation, M&lt;N), once further agreement on which option to choose is achieved. </w:t>
            </w:r>
          </w:p>
          <w:p w14:paraId="54A9DE80" w14:textId="4BCAB2CC" w:rsidR="00931B4A" w:rsidRPr="00931B4A" w:rsidRDefault="0088572E" w:rsidP="003D54EA">
            <w:pPr>
              <w:numPr>
                <w:ilvl w:val="1"/>
                <w:numId w:val="13"/>
              </w:numPr>
              <w:rPr>
                <w:lang w:eastAsia="zh-CN"/>
              </w:rPr>
            </w:pPr>
            <w:r>
              <w:rPr>
                <w:lang w:val="en-GB" w:eastAsia="zh-CN"/>
              </w:rPr>
              <w:t>N</w:t>
            </w:r>
            <w:r w:rsidR="00931B4A" w:rsidRPr="00931B4A">
              <w:rPr>
                <w:lang w:val="en-GB" w:eastAsia="zh-CN"/>
              </w:rPr>
              <w:t xml:space="preserve">o need of FDD/TDD differentiation. </w:t>
            </w:r>
          </w:p>
          <w:p w14:paraId="13C9C425" w14:textId="77777777" w:rsidR="00931B4A" w:rsidRPr="00931B4A" w:rsidRDefault="00931B4A" w:rsidP="003D54EA">
            <w:pPr>
              <w:numPr>
                <w:ilvl w:val="0"/>
                <w:numId w:val="13"/>
              </w:numPr>
              <w:rPr>
                <w:lang w:eastAsia="zh-CN"/>
              </w:rPr>
            </w:pPr>
            <w:r w:rsidRPr="00931B4A">
              <w:rPr>
                <w:lang w:val="en-GB" w:eastAsia="zh-CN"/>
              </w:rPr>
              <w:t>On FG 18-6</w:t>
            </w:r>
          </w:p>
          <w:p w14:paraId="3E768BA5" w14:textId="77777777" w:rsidR="00931B4A" w:rsidRPr="00931B4A" w:rsidRDefault="00931B4A" w:rsidP="003D54EA">
            <w:pPr>
              <w:numPr>
                <w:ilvl w:val="1"/>
                <w:numId w:val="13"/>
              </w:numPr>
              <w:rPr>
                <w:lang w:eastAsia="zh-CN"/>
              </w:rPr>
            </w:pPr>
            <w:r w:rsidRPr="00931B4A">
              <w:rPr>
                <w:lang w:val="en-GB" w:eastAsia="zh-CN"/>
              </w:rPr>
              <w:lastRenderedPageBreak/>
              <w:t>According to the agreements in RAN1#98bis, s</w:t>
            </w:r>
            <w:r w:rsidRPr="00931B4A">
              <w:rPr>
                <w:rFonts w:hint="eastAsia"/>
                <w:lang w:val="en-GB" w:eastAsia="zh-CN"/>
              </w:rPr>
              <w:t xml:space="preserve">eparate UE capabilities for lower-SCS scheduling higher-SCS and </w:t>
            </w:r>
            <w:r w:rsidRPr="00931B4A">
              <w:rPr>
                <w:lang w:val="en-GB" w:eastAsia="zh-CN"/>
              </w:rPr>
              <w:t xml:space="preserve">higher SCS scheduling lower SCS should be set. </w:t>
            </w:r>
          </w:p>
          <w:p w14:paraId="64D8085D" w14:textId="77777777" w:rsidR="00931B4A" w:rsidRPr="00931B4A" w:rsidRDefault="00931B4A" w:rsidP="003D54EA">
            <w:pPr>
              <w:numPr>
                <w:ilvl w:val="1"/>
                <w:numId w:val="13"/>
              </w:numPr>
              <w:rPr>
                <w:lang w:eastAsia="zh-CN"/>
              </w:rPr>
            </w:pPr>
            <w:r w:rsidRPr="00931B4A">
              <w:rPr>
                <w:lang w:val="en-GB" w:eastAsia="zh-CN"/>
              </w:rPr>
              <w:t>Similar to FG 18-5, it should</w:t>
            </w:r>
            <w:r w:rsidRPr="00931B4A">
              <w:rPr>
                <w:rFonts w:hint="eastAsia"/>
                <w:lang w:val="en-GB" w:eastAsia="zh-CN"/>
              </w:rPr>
              <w:t xml:space="preserve"> </w:t>
            </w:r>
            <w:r w:rsidRPr="00931B4A">
              <w:rPr>
                <w:lang w:val="en-GB" w:eastAsia="zh-CN"/>
              </w:rPr>
              <w:t>indicate whether the UE supports triggering of aperiodic CSI-RS where the CSI-RS is on a carrier with one sub-carrier spacing and the triggering PDCCH is on another carrier per SCS combination (PDCCH SCS, A-CSI-RS SCS) for each band combination</w:t>
            </w:r>
          </w:p>
          <w:p w14:paraId="4EC5C64E" w14:textId="77777777" w:rsidR="00931B4A" w:rsidRPr="00931B4A" w:rsidRDefault="00931B4A" w:rsidP="003D54EA">
            <w:pPr>
              <w:numPr>
                <w:ilvl w:val="0"/>
                <w:numId w:val="13"/>
              </w:numPr>
              <w:rPr>
                <w:lang w:eastAsia="zh-CN"/>
              </w:rPr>
            </w:pPr>
            <w:r w:rsidRPr="00931B4A">
              <w:rPr>
                <w:lang w:val="en-GB" w:eastAsia="zh-CN"/>
              </w:rPr>
              <w:t>On FG 18-7</w:t>
            </w:r>
          </w:p>
          <w:p w14:paraId="1455751B" w14:textId="0C5B5E0F" w:rsidR="00931B4A" w:rsidRPr="00931B4A" w:rsidRDefault="00931B4A" w:rsidP="003D54EA">
            <w:pPr>
              <w:numPr>
                <w:ilvl w:val="1"/>
                <w:numId w:val="13"/>
              </w:numPr>
              <w:rPr>
                <w:lang w:eastAsia="zh-CN"/>
              </w:rPr>
            </w:pPr>
            <w:r w:rsidRPr="00931B4A">
              <w:rPr>
                <w:lang w:val="en-GB" w:eastAsia="zh-CN"/>
              </w:rPr>
              <w:t>Based on the WID scope (RP-192336</w:t>
            </w:r>
            <w:r w:rsidRPr="00931B4A">
              <w:rPr>
                <w:rFonts w:hint="eastAsia"/>
                <w:lang w:val="en-GB" w:eastAsia="zh-CN"/>
              </w:rPr>
              <w:t>)</w:t>
            </w:r>
            <w:r w:rsidRPr="00931B4A">
              <w:rPr>
                <w:lang w:val="en-GB" w:eastAsia="zh-CN"/>
              </w:rPr>
              <w:t xml:space="preserve">, this feature is restricted for inter-band CA. </w:t>
            </w:r>
            <w:r w:rsidR="0088572E">
              <w:rPr>
                <w:lang w:val="en-GB" w:eastAsia="zh-CN"/>
              </w:rPr>
              <w:t>T</w:t>
            </w:r>
            <w:r w:rsidRPr="00931B4A">
              <w:rPr>
                <w:lang w:val="en-GB" w:eastAsia="zh-CN"/>
              </w:rPr>
              <w:t xml:space="preserve">his </w:t>
            </w:r>
            <w:r w:rsidR="0088572E">
              <w:rPr>
                <w:lang w:val="en-GB" w:eastAsia="zh-CN"/>
              </w:rPr>
              <w:t>could</w:t>
            </w:r>
            <w:r w:rsidRPr="00931B4A">
              <w:rPr>
                <w:lang w:val="en-GB" w:eastAsia="zh-CN"/>
              </w:rPr>
              <w:t xml:space="preserve"> be clarified in </w:t>
            </w:r>
            <w:r w:rsidR="0088572E">
              <w:rPr>
                <w:lang w:val="en-GB" w:eastAsia="zh-CN"/>
              </w:rPr>
              <w:t>the “</w:t>
            </w:r>
            <w:r w:rsidRPr="00931B4A">
              <w:rPr>
                <w:lang w:val="en-GB" w:eastAsia="zh-CN"/>
              </w:rPr>
              <w:t>Note</w:t>
            </w:r>
            <w:r w:rsidR="0088572E">
              <w:rPr>
                <w:lang w:val="en-GB" w:eastAsia="zh-CN"/>
              </w:rPr>
              <w:t>”</w:t>
            </w:r>
            <w:r w:rsidRPr="00931B4A">
              <w:rPr>
                <w:lang w:val="en-GB" w:eastAsia="zh-CN"/>
              </w:rPr>
              <w:t>.</w:t>
            </w:r>
          </w:p>
          <w:p w14:paraId="2D7A4D53" w14:textId="77777777" w:rsidR="00931B4A" w:rsidRPr="00931B4A" w:rsidRDefault="00931B4A" w:rsidP="003D54EA">
            <w:pPr>
              <w:numPr>
                <w:ilvl w:val="0"/>
                <w:numId w:val="13"/>
              </w:numPr>
              <w:rPr>
                <w:lang w:eastAsia="zh-CN"/>
              </w:rPr>
            </w:pPr>
            <w:r w:rsidRPr="00931B4A">
              <w:rPr>
                <w:lang w:val="en-GB" w:eastAsia="zh-CN"/>
              </w:rPr>
              <w:t>On FG 18-8</w:t>
            </w:r>
          </w:p>
          <w:p w14:paraId="17A06077" w14:textId="1B5C5DD8" w:rsidR="00931B4A" w:rsidRDefault="0088572E" w:rsidP="003D54EA">
            <w:pPr>
              <w:numPr>
                <w:ilvl w:val="1"/>
                <w:numId w:val="13"/>
              </w:numPr>
              <w:rPr>
                <w:lang w:eastAsia="zh-CN"/>
              </w:rPr>
            </w:pPr>
            <w:r>
              <w:rPr>
                <w:lang w:val="en-GB" w:eastAsia="zh-CN"/>
              </w:rPr>
              <w:t>I</w:t>
            </w:r>
            <w:r w:rsidR="00931B4A" w:rsidRPr="00931B4A">
              <w:rPr>
                <w:lang w:val="en-GB" w:eastAsia="zh-CN"/>
              </w:rPr>
              <w:t>t is more proper to have separate UE capabilities for HARQ-ACK codebook type and HARQ-ACK spatial bundling configuration.</w:t>
            </w:r>
          </w:p>
          <w:p w14:paraId="2E987A2B" w14:textId="5779E48C" w:rsidR="00BC5A6D" w:rsidRDefault="00931B4A" w:rsidP="003D54EA">
            <w:pPr>
              <w:numPr>
                <w:ilvl w:val="1"/>
                <w:numId w:val="13"/>
              </w:numPr>
              <w:rPr>
                <w:lang w:eastAsia="zh-CN"/>
              </w:rPr>
            </w:pPr>
            <w:r w:rsidRPr="00931B4A">
              <w:rPr>
                <w:lang w:val="en-GB" w:eastAsia="zh-CN"/>
              </w:rPr>
              <w:t xml:space="preserve">The </w:t>
            </w:r>
            <w:r w:rsidR="0088572E">
              <w:rPr>
                <w:lang w:val="en-GB" w:eastAsia="zh-CN"/>
              </w:rPr>
              <w:t>“T</w:t>
            </w:r>
            <w:r w:rsidRPr="00931B4A">
              <w:rPr>
                <w:lang w:val="en-GB" w:eastAsia="zh-CN"/>
              </w:rPr>
              <w:t>ype</w:t>
            </w:r>
            <w:r w:rsidR="0088572E">
              <w:rPr>
                <w:lang w:val="en-GB" w:eastAsia="zh-CN"/>
              </w:rPr>
              <w:t>”</w:t>
            </w:r>
            <w:r w:rsidRPr="00931B4A">
              <w:rPr>
                <w:lang w:val="en-GB" w:eastAsia="zh-CN"/>
              </w:rPr>
              <w:t xml:space="preserve"> should be “per UE”.</w:t>
            </w:r>
          </w:p>
        </w:tc>
      </w:tr>
    </w:tbl>
    <w:p w14:paraId="4542A882" w14:textId="77777777" w:rsidR="00BC5A6D" w:rsidRDefault="00BC5A6D" w:rsidP="001004EA">
      <w:pPr>
        <w:rPr>
          <w:lang w:eastAsia="zh-CN"/>
        </w:rPr>
      </w:pPr>
    </w:p>
    <w:p w14:paraId="29476695" w14:textId="3ED9D9C6" w:rsidR="00BC5A6D" w:rsidRPr="00BC5A6D" w:rsidRDefault="00BC5A6D" w:rsidP="00F073CB">
      <w:pPr>
        <w:pStyle w:val="2"/>
        <w:rPr>
          <w:lang w:eastAsia="zh-CN"/>
        </w:rPr>
      </w:pPr>
      <w:bookmarkStart w:id="14" w:name="_Toc32618413"/>
      <w:r w:rsidRPr="00BC5A6D">
        <w:rPr>
          <w:rFonts w:hint="eastAsia"/>
          <w:lang w:eastAsia="zh-CN"/>
        </w:rPr>
        <w:t>U</w:t>
      </w:r>
      <w:r w:rsidRPr="00BC5A6D">
        <w:rPr>
          <w:lang w:eastAsia="zh-CN"/>
        </w:rPr>
        <w:t>E power saving</w:t>
      </w:r>
      <w:bookmarkEnd w:id="14"/>
    </w:p>
    <w:tbl>
      <w:tblPr>
        <w:tblStyle w:val="ac"/>
        <w:tblW w:w="0" w:type="auto"/>
        <w:tblLook w:val="04A0" w:firstRow="1" w:lastRow="0" w:firstColumn="1" w:lastColumn="0" w:noHBand="0" w:noVBand="1"/>
      </w:tblPr>
      <w:tblGrid>
        <w:gridCol w:w="13943"/>
      </w:tblGrid>
      <w:tr w:rsidR="00BC5A6D" w14:paraId="00C5E112" w14:textId="77777777" w:rsidTr="0088572E">
        <w:tc>
          <w:tcPr>
            <w:tcW w:w="13943" w:type="dxa"/>
          </w:tcPr>
          <w:p w14:paraId="326BCB34" w14:textId="0D7EE191" w:rsidR="00603631" w:rsidRPr="00603631" w:rsidRDefault="00603631" w:rsidP="003D54EA">
            <w:pPr>
              <w:numPr>
                <w:ilvl w:val="0"/>
                <w:numId w:val="27"/>
              </w:numPr>
              <w:rPr>
                <w:lang w:eastAsia="zh-CN"/>
              </w:rPr>
            </w:pPr>
            <w:r w:rsidRPr="00603631">
              <w:rPr>
                <w:lang w:eastAsia="zh-CN"/>
              </w:rPr>
              <w:t xml:space="preserve">On </w:t>
            </w:r>
            <w:r>
              <w:rPr>
                <w:lang w:eastAsia="zh-CN"/>
              </w:rPr>
              <w:t>FG</w:t>
            </w:r>
            <w:r w:rsidRPr="00603631">
              <w:rPr>
                <w:lang w:eastAsia="zh-CN"/>
              </w:rPr>
              <w:t xml:space="preserve"> 19-1: </w:t>
            </w:r>
          </w:p>
          <w:p w14:paraId="6C5F5BEF" w14:textId="0A8CA095" w:rsidR="00603631" w:rsidRPr="00603631" w:rsidRDefault="00603631" w:rsidP="003D54EA">
            <w:pPr>
              <w:numPr>
                <w:ilvl w:val="1"/>
                <w:numId w:val="27"/>
              </w:numPr>
              <w:rPr>
                <w:lang w:eastAsia="zh-CN"/>
              </w:rPr>
            </w:pPr>
            <w:r w:rsidRPr="00603631">
              <w:rPr>
                <w:lang w:eastAsia="zh-CN"/>
              </w:rPr>
              <w:t>The name of DCI format in UE feature list should be updated to DCI format 2_6 in component (1) and (2).</w:t>
            </w:r>
          </w:p>
          <w:p w14:paraId="2156DC0F" w14:textId="6F9DE710" w:rsidR="00603631" w:rsidRPr="00603631" w:rsidRDefault="00603631" w:rsidP="003D54EA">
            <w:pPr>
              <w:numPr>
                <w:ilvl w:val="1"/>
                <w:numId w:val="27"/>
              </w:numPr>
              <w:rPr>
                <w:lang w:eastAsia="zh-CN"/>
              </w:rPr>
            </w:pPr>
            <w:r w:rsidRPr="00603631">
              <w:rPr>
                <w:lang w:eastAsia="zh-CN"/>
              </w:rPr>
              <w:t xml:space="preserve">There is another </w:t>
            </w:r>
            <w:r>
              <w:rPr>
                <w:lang w:eastAsia="zh-CN"/>
              </w:rPr>
              <w:t>FG</w:t>
            </w:r>
            <w:r w:rsidRPr="00603631">
              <w:rPr>
                <w:lang w:eastAsia="zh-CN"/>
              </w:rPr>
              <w:t>18-4 to define the UE capability to support L1 indicated dormancy adaptation. The component (4) overlaps with 18-4</w:t>
            </w:r>
            <w:r>
              <w:rPr>
                <w:lang w:eastAsia="zh-CN"/>
              </w:rPr>
              <w:t xml:space="preserve"> and</w:t>
            </w:r>
            <w:r w:rsidRPr="00603631">
              <w:rPr>
                <w:lang w:eastAsia="zh-CN"/>
              </w:rPr>
              <w:t xml:space="preserve"> should be deleted.</w:t>
            </w:r>
          </w:p>
          <w:p w14:paraId="1C44E539" w14:textId="17B635D2" w:rsidR="00603631" w:rsidRPr="00603631" w:rsidRDefault="00603631" w:rsidP="003D54EA">
            <w:pPr>
              <w:numPr>
                <w:ilvl w:val="1"/>
                <w:numId w:val="27"/>
              </w:numPr>
              <w:rPr>
                <w:lang w:eastAsia="zh-CN"/>
              </w:rPr>
            </w:pPr>
            <w:r w:rsidRPr="00603631">
              <w:rPr>
                <w:lang w:eastAsia="zh-CN"/>
              </w:rPr>
              <w:t>As agreed in “</w:t>
            </w:r>
            <w:r w:rsidRPr="00603631">
              <w:rPr>
                <w:bCs/>
                <w:i/>
                <w:highlight w:val="green"/>
                <w:lang w:val="en-GB" w:eastAsia="zh-CN"/>
              </w:rPr>
              <w:t>Agreements</w:t>
            </w:r>
            <w:r w:rsidRPr="00603631">
              <w:rPr>
                <w:bCs/>
                <w:i/>
                <w:lang w:val="en-GB" w:eastAsia="zh-CN"/>
              </w:rPr>
              <w:t>: The minimum time gap between the end of the slot of last DCI format 3_0 monitoring occasion and the start of the DRX ON is a UE capability based on subcarrier spacing.</w:t>
            </w:r>
            <w:r w:rsidRPr="00603631">
              <w:rPr>
                <w:lang w:eastAsia="zh-CN"/>
              </w:rPr>
              <w:t xml:space="preserve">”, the minimum gap needs to be reported as UE capability. Therefore, another component should be added: Report of the minimum time gap between the end of the slot of last DCI format 2_6 monitoring occasion and the start of the DRX ON. </w:t>
            </w:r>
          </w:p>
          <w:p w14:paraId="1A1A70E9" w14:textId="77777777" w:rsidR="00603631" w:rsidRPr="00603631" w:rsidRDefault="00603631" w:rsidP="003D54EA">
            <w:pPr>
              <w:numPr>
                <w:ilvl w:val="1"/>
                <w:numId w:val="27"/>
              </w:numPr>
              <w:rPr>
                <w:lang w:eastAsia="zh-CN"/>
              </w:rPr>
            </w:pPr>
            <w:r w:rsidRPr="00603631">
              <w:rPr>
                <w:lang w:eastAsia="zh-CN"/>
              </w:rPr>
              <w:t>It is clearer to change the note “</w:t>
            </w:r>
            <w:r w:rsidRPr="00603631">
              <w:rPr>
                <w:lang w:val="en-GB" w:eastAsia="zh-CN"/>
              </w:rPr>
              <w:t>PS_offset is determined based on UE capability</w:t>
            </w:r>
            <w:r w:rsidRPr="00603631">
              <w:rPr>
                <w:lang w:eastAsia="zh-CN"/>
              </w:rPr>
              <w:t>” to “</w:t>
            </w:r>
            <w:r w:rsidRPr="00603631">
              <w:rPr>
                <w:lang w:val="en-GB" w:eastAsia="zh-CN"/>
              </w:rPr>
              <w:t xml:space="preserve">PS_offset is determined based on UE capability on the minimum time gap </w:t>
            </w:r>
            <w:r w:rsidRPr="00603631">
              <w:rPr>
                <w:lang w:eastAsia="zh-CN"/>
              </w:rPr>
              <w:t>between the end of the slot of last DCI format 2_6 monitoring occasion and the start of the DRX ON”.</w:t>
            </w:r>
          </w:p>
          <w:p w14:paraId="036A4CC7" w14:textId="7333AC04" w:rsidR="00603631" w:rsidRPr="00603631" w:rsidRDefault="00603631" w:rsidP="003D54EA">
            <w:pPr>
              <w:numPr>
                <w:ilvl w:val="1"/>
                <w:numId w:val="27"/>
              </w:numPr>
              <w:rPr>
                <w:lang w:eastAsia="zh-CN"/>
              </w:rPr>
            </w:pPr>
            <w:r>
              <w:rPr>
                <w:lang w:eastAsia="zh-CN"/>
              </w:rPr>
              <w:t>S</w:t>
            </w:r>
            <w:r w:rsidRPr="00603631">
              <w:rPr>
                <w:lang w:eastAsia="zh-CN"/>
              </w:rPr>
              <w:t>hould be “</w:t>
            </w:r>
            <w:r w:rsidRPr="00603631">
              <w:rPr>
                <w:lang w:val="en-GB" w:eastAsia="zh-CN"/>
              </w:rPr>
              <w:t>Optional with capability signalling</w:t>
            </w:r>
            <w:r w:rsidRPr="00603631">
              <w:rPr>
                <w:lang w:eastAsia="zh-CN"/>
              </w:rPr>
              <w:t xml:space="preserve">”. </w:t>
            </w:r>
          </w:p>
          <w:p w14:paraId="27087759" w14:textId="1DF62412" w:rsidR="00603631" w:rsidRDefault="00603631" w:rsidP="003D54EA">
            <w:pPr>
              <w:numPr>
                <w:ilvl w:val="0"/>
                <w:numId w:val="27"/>
              </w:numPr>
              <w:rPr>
                <w:lang w:eastAsia="zh-CN"/>
              </w:rPr>
            </w:pPr>
            <w:r w:rsidRPr="00603631">
              <w:rPr>
                <w:lang w:eastAsia="zh-CN"/>
              </w:rPr>
              <w:t xml:space="preserve">On FG </w:t>
            </w:r>
            <w:r w:rsidRPr="00603631">
              <w:rPr>
                <w:rFonts w:hint="eastAsia"/>
                <w:lang w:eastAsia="zh-CN"/>
              </w:rPr>
              <w:t>1</w:t>
            </w:r>
            <w:r w:rsidRPr="00603631">
              <w:rPr>
                <w:lang w:eastAsia="zh-CN"/>
              </w:rPr>
              <w:t xml:space="preserve">9-2: Cross slot scheduling is supported in Rel-15. The </w:t>
            </w:r>
            <w:r>
              <w:rPr>
                <w:lang w:eastAsia="zh-CN"/>
              </w:rPr>
              <w:t>FG</w:t>
            </w:r>
            <w:r w:rsidRPr="00603631">
              <w:rPr>
                <w:lang w:eastAsia="zh-CN"/>
              </w:rPr>
              <w:t xml:space="preserve"> 19-2 actually refers to the feature to support the DCI triggered adaptation on minimum K0/K2. To avoid confusion, it is suggested to change the name of the </w:t>
            </w:r>
            <w:r>
              <w:rPr>
                <w:lang w:eastAsia="zh-CN"/>
              </w:rPr>
              <w:t>FG</w:t>
            </w:r>
            <w:r w:rsidRPr="00603631">
              <w:rPr>
                <w:lang w:eastAsia="zh-CN"/>
              </w:rPr>
              <w:t xml:space="preserve"> to ‘dynamic adaptation on minimum scheduling offset’. </w:t>
            </w:r>
          </w:p>
          <w:p w14:paraId="1D05C0E5" w14:textId="5DBB3B82" w:rsidR="00BC5A6D" w:rsidRDefault="00603631" w:rsidP="003D54EA">
            <w:pPr>
              <w:numPr>
                <w:ilvl w:val="0"/>
                <w:numId w:val="27"/>
              </w:numPr>
              <w:rPr>
                <w:lang w:eastAsia="zh-CN"/>
              </w:rPr>
            </w:pPr>
            <w:r w:rsidRPr="00603631">
              <w:rPr>
                <w:lang w:eastAsia="zh-CN"/>
              </w:rPr>
              <w:t xml:space="preserve">On FG </w:t>
            </w:r>
            <w:r w:rsidRPr="00603631">
              <w:rPr>
                <w:rFonts w:hint="eastAsia"/>
                <w:lang w:eastAsia="zh-CN"/>
              </w:rPr>
              <w:t>1</w:t>
            </w:r>
            <w:r w:rsidRPr="00603631">
              <w:rPr>
                <w:lang w:eastAsia="zh-CN"/>
              </w:rPr>
              <w:t xml:space="preserve">9-3: The UE capability of supported maximum MIMO layers for PDSCH has been defined in Rel-15. The </w:t>
            </w:r>
            <w:r>
              <w:rPr>
                <w:lang w:eastAsia="zh-CN"/>
              </w:rPr>
              <w:t xml:space="preserve">FG </w:t>
            </w:r>
            <w:r w:rsidRPr="00603631">
              <w:rPr>
                <w:lang w:eastAsia="zh-CN"/>
              </w:rPr>
              <w:t>19-3 is not defining the supported maximum MIMO layers per DL BWP. It should be the capability to support the configuration of maximum MIMO layers per BWP. Therefore, it is suggested to refine the description of the component to ‘support of per-BWP configured maximum MIMO layers for a DL BWP’.</w:t>
            </w:r>
          </w:p>
        </w:tc>
      </w:tr>
    </w:tbl>
    <w:p w14:paraId="40346BF3" w14:textId="77777777" w:rsidR="00BC5A6D" w:rsidRDefault="00BC5A6D" w:rsidP="001004EA">
      <w:pPr>
        <w:rPr>
          <w:lang w:eastAsia="zh-CN"/>
        </w:rPr>
      </w:pPr>
    </w:p>
    <w:p w14:paraId="361E2D9B" w14:textId="31395748" w:rsidR="00BC5A6D" w:rsidRPr="00BC5A6D" w:rsidRDefault="00BC5A6D" w:rsidP="00F073CB">
      <w:pPr>
        <w:pStyle w:val="2"/>
        <w:rPr>
          <w:lang w:eastAsia="zh-CN"/>
        </w:rPr>
      </w:pPr>
      <w:bookmarkStart w:id="15" w:name="_Toc32618414"/>
      <w:r w:rsidRPr="00BC5A6D">
        <w:rPr>
          <w:rFonts w:hint="eastAsia"/>
          <w:lang w:eastAsia="zh-CN"/>
        </w:rPr>
        <w:lastRenderedPageBreak/>
        <w:t>I</w:t>
      </w:r>
      <w:r w:rsidRPr="00BC5A6D">
        <w:rPr>
          <w:lang w:eastAsia="zh-CN"/>
        </w:rPr>
        <w:t>AB</w:t>
      </w:r>
      <w:bookmarkEnd w:id="15"/>
    </w:p>
    <w:tbl>
      <w:tblPr>
        <w:tblStyle w:val="ac"/>
        <w:tblW w:w="0" w:type="auto"/>
        <w:tblLook w:val="04A0" w:firstRow="1" w:lastRow="0" w:firstColumn="1" w:lastColumn="0" w:noHBand="0" w:noVBand="1"/>
      </w:tblPr>
      <w:tblGrid>
        <w:gridCol w:w="13943"/>
      </w:tblGrid>
      <w:tr w:rsidR="00BC5A6D" w14:paraId="40AFCDD2" w14:textId="77777777" w:rsidTr="0088572E">
        <w:tc>
          <w:tcPr>
            <w:tcW w:w="13943" w:type="dxa"/>
          </w:tcPr>
          <w:p w14:paraId="0D35708E" w14:textId="5C7FAB11" w:rsidR="00691CA1" w:rsidRPr="00691CA1" w:rsidRDefault="00691CA1" w:rsidP="003D54EA">
            <w:pPr>
              <w:numPr>
                <w:ilvl w:val="0"/>
                <w:numId w:val="10"/>
              </w:numPr>
              <w:rPr>
                <w:lang w:eastAsia="zh-CN"/>
              </w:rPr>
            </w:pPr>
            <w:r>
              <w:rPr>
                <w:lang w:eastAsia="zh-CN"/>
              </w:rPr>
              <w:t>B</w:t>
            </w:r>
            <w:r w:rsidRPr="00691CA1">
              <w:rPr>
                <w:lang w:eastAsia="zh-CN"/>
              </w:rPr>
              <w:t>asic functionalities to support backhaul link operation</w:t>
            </w:r>
            <w:r>
              <w:rPr>
                <w:lang w:eastAsia="zh-CN"/>
              </w:rPr>
              <w:t xml:space="preserve"> for IAB seems an agreeable basic FG, if a basic FG for IAB is desirable</w:t>
            </w:r>
            <w:r w:rsidRPr="00691CA1">
              <w:rPr>
                <w:lang w:eastAsia="zh-CN"/>
              </w:rPr>
              <w:t xml:space="preserve">. Features which are IAB-node specific may be considered as mandatory, such as single STC for IAB-node DU and 2 SMTC for IAB-node MT for inter-IAB-node discovery and measurement, </w:t>
            </w:r>
            <w:r>
              <w:rPr>
                <w:lang w:eastAsia="zh-CN"/>
              </w:rPr>
              <w:t>s</w:t>
            </w:r>
            <w:r w:rsidRPr="00691CA1">
              <w:rPr>
                <w:lang w:eastAsia="zh-CN"/>
              </w:rPr>
              <w:t xml:space="preserve">emi-static H/S/NA resource configuration for IAB-node DU, </w:t>
            </w:r>
            <w:r>
              <w:rPr>
                <w:lang w:eastAsia="zh-CN"/>
              </w:rPr>
              <w:t>i</w:t>
            </w:r>
            <w:r w:rsidRPr="00691CA1">
              <w:rPr>
                <w:lang w:eastAsia="zh-CN"/>
              </w:rPr>
              <w:t>nitial cell selection, an IAB-node MT may assume 160ms SS/PBCH periodicity, etc.</w:t>
            </w:r>
          </w:p>
          <w:p w14:paraId="562BC223" w14:textId="7FA38BC0" w:rsidR="00691CA1" w:rsidRPr="00691CA1" w:rsidRDefault="00691CA1" w:rsidP="003D54EA">
            <w:pPr>
              <w:numPr>
                <w:ilvl w:val="0"/>
                <w:numId w:val="10"/>
              </w:numPr>
              <w:rPr>
                <w:lang w:eastAsia="zh-CN"/>
              </w:rPr>
            </w:pPr>
            <w:r>
              <w:rPr>
                <w:lang w:val="en-GB" w:eastAsia="zh-CN"/>
              </w:rPr>
              <w:t>On</w:t>
            </w:r>
            <w:r w:rsidRPr="00691CA1">
              <w:rPr>
                <w:lang w:val="en-GB" w:eastAsia="zh-CN"/>
              </w:rPr>
              <w:t xml:space="preserve"> FG 20-1: To support inter-IAB-node discovery and measurement, single STC can be the baseline for IAB node DU hence we proposed to add a note “For device supports IAB backhaul, it must support single STC” to the column of Note. </w:t>
            </w:r>
          </w:p>
          <w:p w14:paraId="67C3AEA6" w14:textId="065C3545" w:rsidR="00691CA1" w:rsidRPr="00691CA1" w:rsidRDefault="00691CA1" w:rsidP="003D54EA">
            <w:pPr>
              <w:numPr>
                <w:ilvl w:val="0"/>
                <w:numId w:val="10"/>
              </w:numPr>
              <w:rPr>
                <w:lang w:eastAsia="zh-CN"/>
              </w:rPr>
            </w:pPr>
            <w:r>
              <w:rPr>
                <w:lang w:eastAsia="zh-CN"/>
              </w:rPr>
              <w:t>On</w:t>
            </w:r>
            <w:r w:rsidRPr="00691CA1">
              <w:rPr>
                <w:lang w:val="en-GB" w:eastAsia="zh-CN"/>
              </w:rPr>
              <w:t xml:space="preserve"> FG 20-2: To support inter-IAB-node discovery and measurement, 2 SMTC similar to a access UE can </w:t>
            </w:r>
            <w:r w:rsidRPr="00691CA1">
              <w:rPr>
                <w:rFonts w:hint="eastAsia"/>
                <w:lang w:val="en-GB" w:eastAsia="zh-CN"/>
              </w:rPr>
              <w:t>be</w:t>
            </w:r>
            <w:r w:rsidRPr="00691CA1">
              <w:rPr>
                <w:lang w:val="en-GB" w:eastAsia="zh-CN"/>
              </w:rPr>
              <w:t xml:space="preserve"> </w:t>
            </w:r>
            <w:r w:rsidRPr="00691CA1">
              <w:rPr>
                <w:rFonts w:hint="eastAsia"/>
                <w:lang w:val="en-GB" w:eastAsia="zh-CN"/>
              </w:rPr>
              <w:t>t</w:t>
            </w:r>
            <w:r w:rsidRPr="00691CA1">
              <w:rPr>
                <w:lang w:val="en-GB" w:eastAsia="zh-CN"/>
              </w:rPr>
              <w:t>he baseline for IAB node MT hence we proposed to add a note “For device supports IAB backhaul, it must support 2 SMTCs” to the column of Note.</w:t>
            </w:r>
          </w:p>
          <w:p w14:paraId="591012C2" w14:textId="695A6AC0" w:rsidR="00691CA1" w:rsidRPr="00691CA1" w:rsidRDefault="00691CA1" w:rsidP="003D54EA">
            <w:pPr>
              <w:numPr>
                <w:ilvl w:val="0"/>
                <w:numId w:val="10"/>
              </w:numPr>
              <w:rPr>
                <w:lang w:eastAsia="zh-CN"/>
              </w:rPr>
            </w:pPr>
            <w:r>
              <w:rPr>
                <w:lang w:eastAsia="zh-CN"/>
              </w:rPr>
              <w:t>On</w:t>
            </w:r>
            <w:r w:rsidRPr="00691CA1">
              <w:rPr>
                <w:lang w:eastAsia="zh-CN"/>
              </w:rPr>
              <w:t xml:space="preserve"> </w:t>
            </w:r>
            <w:r w:rsidRPr="00691CA1">
              <w:rPr>
                <w:rFonts w:hint="eastAsia"/>
                <w:lang w:eastAsia="zh-CN"/>
              </w:rPr>
              <w:t xml:space="preserve">FG </w:t>
            </w:r>
            <w:r w:rsidRPr="00691CA1">
              <w:rPr>
                <w:lang w:eastAsia="zh-CN"/>
              </w:rPr>
              <w:t>20-4: the description of the feature should be updated according to the agreement in RAN1 #99</w:t>
            </w:r>
            <w:r>
              <w:rPr>
                <w:lang w:eastAsia="zh-CN"/>
              </w:rPr>
              <w:t xml:space="preserve"> to like</w:t>
            </w:r>
            <w:r w:rsidRPr="00691CA1">
              <w:rPr>
                <w:rFonts w:hint="eastAsia"/>
                <w:lang w:eastAsia="zh-CN"/>
              </w:rPr>
              <w:t>:</w:t>
            </w:r>
            <w:r w:rsidRPr="00691CA1">
              <w:rPr>
                <w:lang w:eastAsia="zh-CN"/>
              </w:rPr>
              <w:t xml:space="preserve"> Multiplexing capability between IAB MT and IAB DU </w:t>
            </w:r>
            <w:r w:rsidRPr="00691CA1">
              <w:rPr>
                <w:rFonts w:hint="eastAsia"/>
                <w:lang w:eastAsia="zh-CN"/>
              </w:rPr>
              <w:t>with</w:t>
            </w:r>
            <w:r w:rsidRPr="00691CA1">
              <w:rPr>
                <w:lang w:eastAsia="zh-CN"/>
              </w:rPr>
              <w:t xml:space="preserve"> respect to each transmission-direction combination: {MT-TX/DU-TX, </w:t>
            </w:r>
            <w:r w:rsidRPr="00691CA1">
              <w:rPr>
                <w:rFonts w:hint="eastAsia"/>
                <w:lang w:eastAsia="zh-CN"/>
              </w:rPr>
              <w:t xml:space="preserve"> </w:t>
            </w:r>
            <w:r w:rsidRPr="00691CA1">
              <w:rPr>
                <w:lang w:eastAsia="zh-CN"/>
              </w:rPr>
              <w:t xml:space="preserve">MT-TX/DU-RX, MT-RX/DU-TX, MT-RX/DU-RX}. </w:t>
            </w:r>
          </w:p>
          <w:p w14:paraId="58AC915D" w14:textId="5FD6CCD6" w:rsidR="00691CA1" w:rsidRPr="00691CA1" w:rsidRDefault="00691CA1" w:rsidP="003D54EA">
            <w:pPr>
              <w:numPr>
                <w:ilvl w:val="0"/>
                <w:numId w:val="10"/>
              </w:numPr>
              <w:rPr>
                <w:lang w:eastAsia="zh-CN"/>
              </w:rPr>
            </w:pPr>
            <w:r>
              <w:rPr>
                <w:lang w:eastAsia="zh-CN"/>
              </w:rPr>
              <w:t>On</w:t>
            </w:r>
            <w:r w:rsidRPr="00691CA1">
              <w:rPr>
                <w:lang w:eastAsia="zh-CN"/>
              </w:rPr>
              <w:t xml:space="preserve"> FG 20-6: DCI format [4_0 should be changed to DCI format 2_5 to align with 38.212. </w:t>
            </w:r>
          </w:p>
          <w:p w14:paraId="6F518469" w14:textId="77777777" w:rsidR="00691CA1" w:rsidRPr="00691CA1" w:rsidRDefault="00691CA1" w:rsidP="003D54EA">
            <w:pPr>
              <w:numPr>
                <w:ilvl w:val="0"/>
                <w:numId w:val="10"/>
              </w:numPr>
              <w:rPr>
                <w:lang w:eastAsia="zh-CN"/>
              </w:rPr>
            </w:pPr>
            <w:r w:rsidRPr="00691CA1">
              <w:rPr>
                <w:lang w:eastAsia="zh-CN"/>
              </w:rPr>
              <w:t xml:space="preserve">Regarding whether the FG is Mandatory or Optional, </w:t>
            </w:r>
            <w:r w:rsidRPr="00691CA1">
              <w:rPr>
                <w:rFonts w:hint="eastAsia"/>
                <w:lang w:eastAsia="zh-CN"/>
              </w:rPr>
              <w:t>feature</w:t>
            </w:r>
            <w:r w:rsidRPr="00691CA1">
              <w:rPr>
                <w:lang w:eastAsia="zh-CN"/>
              </w:rPr>
              <w:t xml:space="preserve"> FG 20-1/2/3/6/7 should be “Optional with capability signaling”. The sentence “For device supports IAB backhaul, it must report this FG is supported” can be removed, some detailed analysis are listed below </w:t>
            </w:r>
          </w:p>
          <w:p w14:paraId="25519201" w14:textId="77777777" w:rsidR="00691CA1" w:rsidRPr="00691CA1" w:rsidRDefault="00691CA1" w:rsidP="003D54EA">
            <w:pPr>
              <w:numPr>
                <w:ilvl w:val="1"/>
                <w:numId w:val="10"/>
              </w:numPr>
              <w:rPr>
                <w:lang w:eastAsia="zh-CN"/>
              </w:rPr>
            </w:pPr>
            <w:r w:rsidRPr="00691CA1">
              <w:rPr>
                <w:lang w:eastAsia="zh-CN"/>
              </w:rPr>
              <w:t>FG 20-1/2: A</w:t>
            </w:r>
            <w:r w:rsidRPr="00691CA1">
              <w:rPr>
                <w:rFonts w:hint="eastAsia"/>
                <w:lang w:eastAsia="zh-CN"/>
              </w:rPr>
              <w:t>n</w:t>
            </w:r>
            <w:r w:rsidRPr="00691CA1">
              <w:rPr>
                <w:lang w:eastAsia="zh-CN"/>
              </w:rPr>
              <w:t xml:space="preserve"> IAB node does not need to support multiple STC/SMTC for discovery and measurement, .e.g. CSI-RS based measurement can be used.</w:t>
            </w:r>
          </w:p>
          <w:p w14:paraId="455AEC88" w14:textId="77777777" w:rsidR="00691CA1" w:rsidRPr="00691CA1" w:rsidRDefault="00691CA1" w:rsidP="003D54EA">
            <w:pPr>
              <w:numPr>
                <w:ilvl w:val="1"/>
                <w:numId w:val="10"/>
              </w:numPr>
              <w:rPr>
                <w:lang w:eastAsia="zh-CN"/>
              </w:rPr>
            </w:pPr>
            <w:r w:rsidRPr="00691CA1">
              <w:rPr>
                <w:lang w:eastAsia="zh-CN"/>
              </w:rPr>
              <w:t xml:space="preserve">FG 20-3: The </w:t>
            </w:r>
            <w:r w:rsidRPr="00691CA1">
              <w:rPr>
                <w:lang w:val="en-GB" w:eastAsia="zh-CN"/>
              </w:rPr>
              <w:t xml:space="preserve">support of separate RACH configurations from the configuration for access UEs does not need to be mandatory for IAB node since the IAB node MT can still access the network via the RACH configurations for the </w:t>
            </w:r>
            <w:r w:rsidRPr="00691CA1">
              <w:rPr>
                <w:rFonts w:hint="eastAsia"/>
                <w:lang w:val="en-GB" w:eastAsia="zh-CN"/>
              </w:rPr>
              <w:t>access</w:t>
            </w:r>
            <w:r w:rsidRPr="00691CA1">
              <w:rPr>
                <w:lang w:val="en-GB" w:eastAsia="zh-CN"/>
              </w:rPr>
              <w:t xml:space="preserve"> </w:t>
            </w:r>
            <w:r w:rsidRPr="00691CA1">
              <w:rPr>
                <w:rFonts w:hint="eastAsia"/>
                <w:lang w:val="en-GB" w:eastAsia="zh-CN"/>
              </w:rPr>
              <w:t>UE.</w:t>
            </w:r>
          </w:p>
          <w:p w14:paraId="4C30F1C6" w14:textId="4D86FC70" w:rsidR="00691CA1" w:rsidRPr="00691CA1" w:rsidRDefault="00691CA1" w:rsidP="003D54EA">
            <w:pPr>
              <w:numPr>
                <w:ilvl w:val="1"/>
                <w:numId w:val="10"/>
              </w:numPr>
              <w:rPr>
                <w:lang w:eastAsia="zh-CN"/>
              </w:rPr>
            </w:pPr>
            <w:r w:rsidRPr="00691CA1">
              <w:rPr>
                <w:lang w:val="en-GB" w:eastAsia="zh-CN"/>
              </w:rPr>
              <w:t xml:space="preserve">FG 20-6: Semi-static resource configuration is the baseline for IAB node and the support of the dynamic indication of soft resource </w:t>
            </w:r>
            <w:r>
              <w:rPr>
                <w:lang w:val="en-GB" w:eastAsia="zh-CN"/>
              </w:rPr>
              <w:t>availability can be viewed as a</w:t>
            </w:r>
            <w:r w:rsidRPr="00691CA1">
              <w:rPr>
                <w:lang w:val="en-GB" w:eastAsia="zh-CN"/>
              </w:rPr>
              <w:t xml:space="preserve"> performance enhancement.</w:t>
            </w:r>
          </w:p>
          <w:p w14:paraId="10199683" w14:textId="715CE39C" w:rsidR="00BC5A6D" w:rsidRDefault="00691CA1" w:rsidP="003D54EA">
            <w:pPr>
              <w:numPr>
                <w:ilvl w:val="0"/>
                <w:numId w:val="10"/>
              </w:numPr>
              <w:rPr>
                <w:lang w:eastAsia="zh-CN"/>
              </w:rPr>
            </w:pPr>
            <w:r>
              <w:rPr>
                <w:lang w:eastAsia="zh-CN"/>
              </w:rPr>
              <w:t xml:space="preserve">On </w:t>
            </w:r>
            <w:r w:rsidRPr="00691CA1">
              <w:rPr>
                <w:lang w:eastAsia="zh-CN"/>
              </w:rPr>
              <w:t>FG 20-7: An IAB node DU does not need to rely on Case 1 OTA timing to set its DL Tx timing, e.g. GNSS can be used.</w:t>
            </w:r>
          </w:p>
        </w:tc>
      </w:tr>
    </w:tbl>
    <w:p w14:paraId="2D5D16AE" w14:textId="77777777" w:rsidR="00BC5A6D" w:rsidRDefault="00BC5A6D" w:rsidP="001004EA">
      <w:pPr>
        <w:rPr>
          <w:lang w:eastAsia="zh-CN"/>
        </w:rPr>
      </w:pPr>
    </w:p>
    <w:p w14:paraId="673BEBCC" w14:textId="576F38A2" w:rsidR="00BC5A6D" w:rsidRPr="00BC5A6D" w:rsidRDefault="00BC5A6D" w:rsidP="00F073CB">
      <w:pPr>
        <w:pStyle w:val="2"/>
        <w:rPr>
          <w:lang w:eastAsia="zh-CN"/>
        </w:rPr>
      </w:pPr>
      <w:bookmarkStart w:id="16" w:name="_Toc32618415"/>
      <w:r w:rsidRPr="00BC5A6D">
        <w:rPr>
          <w:rFonts w:hint="eastAsia"/>
          <w:lang w:eastAsia="zh-CN"/>
        </w:rPr>
        <w:t>M</w:t>
      </w:r>
      <w:r w:rsidRPr="00BC5A6D">
        <w:rPr>
          <w:lang w:eastAsia="zh-CN"/>
        </w:rPr>
        <w:t>obility enhancement</w:t>
      </w:r>
      <w:bookmarkEnd w:id="16"/>
    </w:p>
    <w:tbl>
      <w:tblPr>
        <w:tblStyle w:val="ac"/>
        <w:tblW w:w="0" w:type="auto"/>
        <w:tblLook w:val="04A0" w:firstRow="1" w:lastRow="0" w:firstColumn="1" w:lastColumn="0" w:noHBand="0" w:noVBand="1"/>
      </w:tblPr>
      <w:tblGrid>
        <w:gridCol w:w="13943"/>
      </w:tblGrid>
      <w:tr w:rsidR="00BC5A6D" w14:paraId="25B5742F" w14:textId="77777777" w:rsidTr="0088572E">
        <w:tc>
          <w:tcPr>
            <w:tcW w:w="13943" w:type="dxa"/>
          </w:tcPr>
          <w:p w14:paraId="08E6270B" w14:textId="1B0DD305" w:rsidR="00C9143E" w:rsidRPr="00C9143E" w:rsidRDefault="00C9143E" w:rsidP="003D54EA">
            <w:pPr>
              <w:numPr>
                <w:ilvl w:val="0"/>
                <w:numId w:val="11"/>
              </w:numPr>
              <w:ind w:leftChars="21" w:left="406"/>
              <w:rPr>
                <w:lang w:eastAsia="zh-CN"/>
              </w:rPr>
            </w:pPr>
            <w:r w:rsidRPr="00C9143E">
              <w:rPr>
                <w:lang w:eastAsia="zh-CN"/>
              </w:rPr>
              <w:t>On FG 21-1: As a friendly reminder, we suggest adding a note to FG 21-1 saying that RAN1 is assuming RAN2 will define separate UE capabilities on the support of {simultaneous uplink transmission, different TAG, different SCS} to/for source and target cells, as well as the support of {intra/inter-band, intra/inter-frequency, sync/async} cases, as indicated in previous LS to RAN2 (R1-1913395).</w:t>
            </w:r>
          </w:p>
          <w:p w14:paraId="39B7C48B" w14:textId="24EF3338" w:rsidR="00C9143E" w:rsidRPr="00C9143E" w:rsidRDefault="00C9143E" w:rsidP="003D54EA">
            <w:pPr>
              <w:numPr>
                <w:ilvl w:val="0"/>
                <w:numId w:val="11"/>
              </w:numPr>
              <w:ind w:leftChars="21" w:left="406"/>
              <w:rPr>
                <w:lang w:eastAsia="zh-CN"/>
              </w:rPr>
            </w:pPr>
            <w:r w:rsidRPr="00C9143E">
              <w:rPr>
                <w:lang w:eastAsia="zh-CN"/>
              </w:rPr>
              <w:t>In RAN1#99, it was agreed that without additional capability signaling, support of DAPS HO implies support of simultaneous reception of DL signals/channels in overlapping OFDM symbols. We suggest capturing this implied capability in UE feature list and TS38.306. For example, it can be captured in the column of ‘Note’ at least for FG 21-1, probably also other feature groups added based on the first comment.</w:t>
            </w:r>
          </w:p>
          <w:p w14:paraId="59FBE375" w14:textId="165FEE72" w:rsidR="00C9143E" w:rsidRPr="00C9143E" w:rsidRDefault="00C9143E" w:rsidP="003D54EA">
            <w:pPr>
              <w:numPr>
                <w:ilvl w:val="0"/>
                <w:numId w:val="11"/>
              </w:numPr>
              <w:ind w:leftChars="21" w:left="406"/>
              <w:rPr>
                <w:lang w:val="en-GB" w:eastAsia="zh-CN"/>
              </w:rPr>
            </w:pPr>
            <w:r w:rsidRPr="00C9143E">
              <w:rPr>
                <w:lang w:val="en-GB" w:eastAsia="zh-CN"/>
              </w:rPr>
              <w:lastRenderedPageBreak/>
              <w:t>Regarding mandatory/optional, as DAPS HO is designed to meet IMT2020 requirement of 0ms data interruption during handover, it would be beneficial to mandate UE to support intra</w:t>
            </w:r>
            <w:r w:rsidR="00567311">
              <w:rPr>
                <w:lang w:val="en-GB" w:eastAsia="zh-CN"/>
              </w:rPr>
              <w:t>/inter</w:t>
            </w:r>
            <w:r w:rsidRPr="00C9143E">
              <w:rPr>
                <w:lang w:val="en-GB" w:eastAsia="zh-CN"/>
              </w:rPr>
              <w:t xml:space="preserve">-frequency synchronous DAPS HO for selected scenarios (e.g., bands where 4 Rx are mandatory). To this end, a note can be added to </w:t>
            </w:r>
            <w:r w:rsidR="00567311">
              <w:rPr>
                <w:lang w:val="en-GB" w:eastAsia="zh-CN"/>
              </w:rPr>
              <w:t xml:space="preserve">related UE </w:t>
            </w:r>
            <w:r w:rsidRPr="00C9143E">
              <w:rPr>
                <w:lang w:val="en-GB" w:eastAsia="zh-CN"/>
              </w:rPr>
              <w:t>feature</w:t>
            </w:r>
            <w:r w:rsidR="00567311">
              <w:rPr>
                <w:lang w:val="en-GB" w:eastAsia="zh-CN"/>
              </w:rPr>
              <w:t>s</w:t>
            </w:r>
            <w:r w:rsidRPr="00C9143E">
              <w:rPr>
                <w:lang w:val="en-GB" w:eastAsia="zh-CN"/>
              </w:rPr>
              <w:t xml:space="preserve"> that ‘UE shall report supporting this feature for band n7/n38/n41/n77/n78/n79’</w:t>
            </w:r>
            <w:r w:rsidR="00567311">
              <w:rPr>
                <w:lang w:val="en-GB" w:eastAsia="zh-CN"/>
              </w:rPr>
              <w:t xml:space="preserve"> (e.g., for FG 21-1 if restricted to synchronous case)</w:t>
            </w:r>
            <w:r w:rsidRPr="00C9143E">
              <w:rPr>
                <w:lang w:val="en-GB" w:eastAsia="zh-CN"/>
              </w:rPr>
              <w:t xml:space="preserve">. </w:t>
            </w:r>
          </w:p>
          <w:p w14:paraId="64A4EA18" w14:textId="1EB4EF85" w:rsidR="00BC5A6D" w:rsidRDefault="00C9143E" w:rsidP="003D54EA">
            <w:pPr>
              <w:numPr>
                <w:ilvl w:val="0"/>
                <w:numId w:val="11"/>
              </w:numPr>
              <w:ind w:leftChars="21" w:left="406"/>
              <w:rPr>
                <w:lang w:eastAsia="zh-CN"/>
              </w:rPr>
            </w:pPr>
            <w:r w:rsidRPr="00C9143E">
              <w:rPr>
                <w:lang w:eastAsia="zh-CN"/>
              </w:rPr>
              <w:t>On FG</w:t>
            </w:r>
            <w:r w:rsidR="00567311">
              <w:rPr>
                <w:lang w:eastAsia="zh-CN"/>
              </w:rPr>
              <w:t xml:space="preserve"> </w:t>
            </w:r>
            <w:r w:rsidRPr="00C9143E">
              <w:rPr>
                <w:lang w:eastAsia="zh-CN"/>
              </w:rPr>
              <w:t xml:space="preserve">21-2: The current formation of UE feature 21-2 is a bit unclear, e.g., multiple options listed in feature description but no candidate value is given for reporting. The statement in ‘consequence if not supported’ implies all the UEs should support semi-static power sharing, while some UEs may additionally support dynamic power sharing, aligned with the agreements from RAN1#99. With this understanding, we suggest to modify/clarify feature description as ‘Indicates support of </w:t>
            </w:r>
            <w:r w:rsidRPr="007E550D">
              <w:rPr>
                <w:color w:val="C00000"/>
                <w:lang w:eastAsia="zh-CN"/>
              </w:rPr>
              <w:t xml:space="preserve">dynamic </w:t>
            </w:r>
            <w:r w:rsidRPr="00C9143E">
              <w:rPr>
                <w:lang w:eastAsia="zh-CN"/>
              </w:rPr>
              <w:t>UL power sharing during DAPS-HO operation</w:t>
            </w:r>
            <w:r w:rsidRPr="007E550D">
              <w:rPr>
                <w:strike/>
                <w:color w:val="C00000"/>
                <w:lang w:eastAsia="zh-CN"/>
              </w:rPr>
              <w:t>, i.e. semi-static or dynamic</w:t>
            </w:r>
            <w:r w:rsidRPr="00C9143E">
              <w:rPr>
                <w:lang w:eastAsia="zh-CN"/>
              </w:rPr>
              <w:t>.’ and mark it as ‘optional with capability signalling’.</w:t>
            </w:r>
          </w:p>
        </w:tc>
      </w:tr>
    </w:tbl>
    <w:p w14:paraId="7EFFE59F" w14:textId="77777777" w:rsidR="0036557B" w:rsidRPr="001004EA" w:rsidRDefault="0036557B" w:rsidP="001004EA"/>
    <w:p w14:paraId="1BCB86C5" w14:textId="2ED8DD1A" w:rsidR="001004EA" w:rsidRPr="001004EA" w:rsidRDefault="001004EA" w:rsidP="001004EA">
      <w:pPr>
        <w:pStyle w:val="2"/>
      </w:pPr>
      <w:bookmarkStart w:id="17" w:name="_Toc32618416"/>
      <w:r>
        <w:rPr>
          <w:rFonts w:hint="eastAsia"/>
        </w:rPr>
        <w:t>On</w:t>
      </w:r>
      <w:r>
        <w:t xml:space="preserve"> additional </w:t>
      </w:r>
      <w:r w:rsidR="0036557B">
        <w:t>proposals for Rel-16 NR</w:t>
      </w:r>
      <w:bookmarkEnd w:id="17"/>
    </w:p>
    <w:p w14:paraId="5F3C77BE" w14:textId="3955821E" w:rsidR="001004EA" w:rsidRDefault="001E340E" w:rsidP="001004EA">
      <w:pPr>
        <w:rPr>
          <w:lang w:eastAsia="zh-CN"/>
        </w:rPr>
      </w:pPr>
      <w:r>
        <w:rPr>
          <w:rFonts w:hint="eastAsia"/>
          <w:lang w:eastAsia="zh-CN"/>
        </w:rPr>
        <w:t>T</w:t>
      </w:r>
      <w:r>
        <w:rPr>
          <w:lang w:eastAsia="zh-CN"/>
        </w:rPr>
        <w:t xml:space="preserve">here are a few Rel-15 leftover issues might be addressed in Rel-16 UE feature discussion. </w:t>
      </w:r>
      <w:r w:rsidR="0036557B">
        <w:rPr>
          <w:lang w:eastAsia="zh-CN"/>
        </w:rPr>
        <w:t>The</w:t>
      </w:r>
      <w:r>
        <w:rPr>
          <w:lang w:eastAsia="zh-CN"/>
        </w:rPr>
        <w:t xml:space="preserve"> “leftover” means optimization can be </w:t>
      </w:r>
      <w:r w:rsidR="0036557B">
        <w:rPr>
          <w:lang w:eastAsia="zh-CN"/>
        </w:rPr>
        <w:t>achieved</w:t>
      </w:r>
      <w:r>
        <w:rPr>
          <w:lang w:eastAsia="zh-CN"/>
        </w:rPr>
        <w:t xml:space="preserve"> without specification impact such that discussion on new UE behavior is restrained.</w:t>
      </w:r>
      <w:r w:rsidR="0036557B">
        <w:rPr>
          <w:lang w:eastAsia="zh-CN"/>
        </w:rPr>
        <w:t xml:space="preserve"> </w:t>
      </w:r>
    </w:p>
    <w:tbl>
      <w:tblPr>
        <w:tblStyle w:val="ac"/>
        <w:tblW w:w="0" w:type="auto"/>
        <w:tblLook w:val="04A0" w:firstRow="1" w:lastRow="0" w:firstColumn="1" w:lastColumn="0" w:noHBand="0" w:noVBand="1"/>
      </w:tblPr>
      <w:tblGrid>
        <w:gridCol w:w="13943"/>
      </w:tblGrid>
      <w:tr w:rsidR="0036557B" w14:paraId="52623C4D" w14:textId="77777777" w:rsidTr="0088572E">
        <w:tc>
          <w:tcPr>
            <w:tcW w:w="13943" w:type="dxa"/>
          </w:tcPr>
          <w:p w14:paraId="064379E5" w14:textId="77777777" w:rsidR="0036557B" w:rsidRPr="0036557B" w:rsidRDefault="0036557B" w:rsidP="00F023E2">
            <w:pPr>
              <w:widowControl/>
              <w:outlineLvl w:val="2"/>
              <w:rPr>
                <w:b/>
                <w:lang w:eastAsia="zh-CN"/>
              </w:rPr>
            </w:pPr>
            <w:r w:rsidRPr="0036557B">
              <w:rPr>
                <w:b/>
                <w:lang w:eastAsia="zh-CN"/>
              </w:rPr>
              <w:t>FG 8-1: Dynamic power sharing for LTE-NR DC</w:t>
            </w:r>
          </w:p>
          <w:p w14:paraId="65A7FB50" w14:textId="77777777" w:rsidR="0036557B" w:rsidRDefault="0036557B" w:rsidP="0036557B">
            <w:pPr>
              <w:rPr>
                <w:lang w:eastAsia="zh-CN"/>
              </w:rPr>
            </w:pPr>
            <w:r>
              <w:rPr>
                <w:lang w:eastAsia="zh-CN"/>
              </w:rPr>
              <w:t>The Rel-15 FG 8-1 is mandatory with capability signalling. Considering the importance of EN-DC operation for early/smooth NR deployment, it would be beneficial if all Rel-16 UEs can report of support of FG 8-1.</w:t>
            </w:r>
          </w:p>
          <w:p w14:paraId="304C080B" w14:textId="77777777" w:rsidR="0036557B" w:rsidRDefault="0036557B" w:rsidP="0036557B">
            <w:pPr>
              <w:rPr>
                <w:b/>
                <w:lang w:eastAsia="zh-CN"/>
              </w:rPr>
            </w:pPr>
          </w:p>
          <w:p w14:paraId="786123F2" w14:textId="77777777" w:rsidR="0036557B" w:rsidRDefault="0036557B" w:rsidP="0036557B">
            <w:pPr>
              <w:rPr>
                <w:lang w:eastAsia="zh-CN"/>
              </w:rPr>
            </w:pPr>
            <w:r>
              <w:rPr>
                <w:b/>
                <w:lang w:eastAsia="zh-CN"/>
              </w:rPr>
              <w:t>New UE capability: s</w:t>
            </w:r>
            <w:r w:rsidRPr="0036557B">
              <w:rPr>
                <w:b/>
                <w:lang w:eastAsia="zh-CN"/>
              </w:rPr>
              <w:t>upport of simultaneous CBG operations and multiple PDSCHs per slot</w:t>
            </w:r>
          </w:p>
          <w:p w14:paraId="41ACECBB" w14:textId="2378EA38" w:rsidR="0036557B" w:rsidRPr="0036557B" w:rsidRDefault="0036557B" w:rsidP="003D54EA">
            <w:pPr>
              <w:pStyle w:val="af1"/>
              <w:numPr>
                <w:ilvl w:val="0"/>
                <w:numId w:val="5"/>
              </w:numPr>
              <w:ind w:leftChars="0"/>
              <w:rPr>
                <w:rFonts w:eastAsia="MS Mincho"/>
                <w:sz w:val="22"/>
                <w:szCs w:val="22"/>
              </w:rPr>
            </w:pPr>
            <w:r w:rsidRPr="0036557B">
              <w:rPr>
                <w:rFonts w:eastAsia="MS Mincho"/>
                <w:sz w:val="22"/>
                <w:szCs w:val="22"/>
              </w:rPr>
              <w:t>There is conclusion in Rel-15 that the scenario described in the draft CR (R1-1907505) can happen but can be handled via implementation in which case the UE performance may not be optimal. To ensure the NR data rate performance while maximizing the respective benefits of CBG based operations and multiple PDSCHs per slot, an explicit UE capability of support simultaneous operation is proposed</w:t>
            </w:r>
          </w:p>
          <w:p w14:paraId="110044F6" w14:textId="48C7EC5D" w:rsidR="0036557B" w:rsidRPr="0036557B" w:rsidRDefault="0036557B" w:rsidP="003D54EA">
            <w:pPr>
              <w:pStyle w:val="af1"/>
              <w:numPr>
                <w:ilvl w:val="0"/>
                <w:numId w:val="5"/>
              </w:numPr>
              <w:ind w:leftChars="0"/>
              <w:rPr>
                <w:lang w:val="en-US" w:eastAsia="zh-CN"/>
              </w:rPr>
            </w:pPr>
            <w:r w:rsidRPr="0036557B">
              <w:rPr>
                <w:rFonts w:eastAsia="MS Mincho"/>
                <w:sz w:val="22"/>
                <w:szCs w:val="22"/>
              </w:rPr>
              <w:t>It should be, if supported, an optional feature with UE capability signalling, and with need of FRX differentiation while without need of XDD differentiation</w:t>
            </w:r>
            <w:r w:rsidR="00B1551C">
              <w:rPr>
                <w:rFonts w:eastAsia="MS Mincho"/>
                <w:sz w:val="22"/>
                <w:szCs w:val="22"/>
              </w:rPr>
              <w:t>.</w:t>
            </w:r>
          </w:p>
        </w:tc>
      </w:tr>
    </w:tbl>
    <w:p w14:paraId="04535997" w14:textId="77777777" w:rsidR="008A766C" w:rsidRPr="008A766C" w:rsidRDefault="008A766C" w:rsidP="008A766C">
      <w:pPr>
        <w:rPr>
          <w:rFonts w:eastAsia="MS Mincho"/>
        </w:rPr>
      </w:pPr>
    </w:p>
    <w:p w14:paraId="739FC6E1" w14:textId="2325A89B" w:rsidR="006458CD" w:rsidRDefault="006458CD" w:rsidP="006458CD">
      <w:pPr>
        <w:pStyle w:val="1"/>
        <w:numPr>
          <w:ilvl w:val="0"/>
          <w:numId w:val="0"/>
        </w:numPr>
        <w:spacing w:before="240"/>
        <w:ind w:left="432" w:hanging="432"/>
      </w:pPr>
      <w:bookmarkStart w:id="18" w:name="_GoBack"/>
      <w:bookmarkEnd w:id="18"/>
      <w:r w:rsidRPr="006458CD">
        <w:t>Reference</w:t>
      </w:r>
    </w:p>
    <w:p w14:paraId="39F48B90" w14:textId="7A6F7A1B" w:rsidR="006458CD" w:rsidRPr="006458CD" w:rsidRDefault="006458CD" w:rsidP="006458CD">
      <w:pPr>
        <w:rPr>
          <w:lang w:eastAsia="zh-CN"/>
        </w:rPr>
      </w:pPr>
      <w:r>
        <w:rPr>
          <w:rFonts w:hint="eastAsia"/>
          <w:lang w:eastAsia="zh-CN"/>
        </w:rPr>
        <w:t>[</w:t>
      </w:r>
      <w:r>
        <w:rPr>
          <w:lang w:eastAsia="zh-CN"/>
        </w:rPr>
        <w:t>1] R1-</w:t>
      </w:r>
      <w:r w:rsidR="00B34356" w:rsidRPr="00B34356">
        <w:rPr>
          <w:lang w:eastAsia="zh-CN"/>
        </w:rPr>
        <w:t>2001109</w:t>
      </w:r>
      <w:r>
        <w:rPr>
          <w:lang w:eastAsia="zh-CN"/>
        </w:rPr>
        <w:t>,</w:t>
      </w:r>
      <w:r w:rsidR="00B34356">
        <w:rPr>
          <w:lang w:eastAsia="zh-CN"/>
        </w:rPr>
        <w:t xml:space="preserve"> </w:t>
      </w:r>
      <w:r w:rsidR="00B34356">
        <w:t>“</w:t>
      </w:r>
      <w:r w:rsidR="00B34356" w:rsidRPr="00B34356">
        <w:rPr>
          <w:lang w:eastAsia="zh-CN"/>
        </w:rPr>
        <w:t>Further details of Rel-16 UE features for MIMO</w:t>
      </w:r>
      <w:r w:rsidR="00B34356">
        <w:t>”</w:t>
      </w:r>
      <w:r w:rsidRPr="006458CD">
        <w:rPr>
          <w:lang w:eastAsia="zh-CN"/>
        </w:rPr>
        <w:t>, February 24 - March 6, 2020.</w:t>
      </w:r>
    </w:p>
    <w:p w14:paraId="0EE730B3" w14:textId="77777777" w:rsidR="00843C3A" w:rsidRDefault="00843C3A" w:rsidP="00843C3A">
      <w:pPr>
        <w:pStyle w:val="1"/>
        <w:numPr>
          <w:ilvl w:val="0"/>
          <w:numId w:val="0"/>
        </w:numPr>
        <w:spacing w:before="240"/>
        <w:ind w:left="432" w:hanging="432"/>
      </w:pPr>
      <w:r>
        <w:rPr>
          <w:rFonts w:hint="eastAsia"/>
        </w:rPr>
        <w:lastRenderedPageBreak/>
        <w:t>A</w:t>
      </w:r>
      <w:r>
        <w:t>ppendix</w:t>
      </w:r>
    </w:p>
    <w:p w14:paraId="34B5675C" w14:textId="024ED6B9" w:rsidR="00843C3A" w:rsidRPr="00843C3A" w:rsidRDefault="00843C3A" w:rsidP="00843C3A">
      <w:pPr>
        <w:pStyle w:val="2"/>
        <w:numPr>
          <w:ilvl w:val="0"/>
          <w:numId w:val="0"/>
        </w:numPr>
        <w:ind w:left="576"/>
      </w:pPr>
      <w:bookmarkStart w:id="19" w:name="_Toc32618417"/>
      <w:r>
        <w:t>A. Example for re-categorization of feature</w:t>
      </w:r>
      <w:r>
        <w:rPr>
          <w:lang w:val="en-GB" w:eastAsia="zh-CN"/>
        </w:rPr>
        <w:t xml:space="preserve"> groups for DL-TDOA and DL-AoD positioning</w:t>
      </w:r>
      <w:bookmarkEnd w:id="19"/>
    </w:p>
    <w:p w14:paraId="32751423" w14:textId="77777777" w:rsidR="00843C3A" w:rsidRDefault="00843C3A" w:rsidP="00843C3A">
      <w:pPr>
        <w:pStyle w:val="a5"/>
        <w:keepNext/>
      </w:pPr>
      <w:r>
        <w:t xml:space="preserve">Table </w:t>
      </w:r>
      <w:r>
        <w:rPr>
          <w:noProof/>
        </w:rPr>
        <w:fldChar w:fldCharType="begin"/>
      </w:r>
      <w:r>
        <w:rPr>
          <w:noProof/>
        </w:rPr>
        <w:instrText xml:space="preserve"> SEQ Table \* ARABIC </w:instrText>
      </w:r>
      <w:r>
        <w:rPr>
          <w:noProof/>
        </w:rPr>
        <w:fldChar w:fldCharType="separate"/>
      </w:r>
      <w:r w:rsidR="00955858">
        <w:rPr>
          <w:noProof/>
        </w:rPr>
        <w:t>1</w:t>
      </w:r>
      <w:r>
        <w:rPr>
          <w:noProof/>
        </w:rPr>
        <w:fldChar w:fldCharType="end"/>
      </w:r>
      <w:r>
        <w:t xml:space="preserve"> UE feature for NR DL-TDOA positioning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276"/>
        <w:gridCol w:w="6095"/>
        <w:gridCol w:w="709"/>
      </w:tblGrid>
      <w:tr w:rsidR="00843C3A" w:rsidRPr="0032705D" w14:paraId="19753299" w14:textId="77777777" w:rsidTr="00E6086D">
        <w:trPr>
          <w:trHeight w:val="20"/>
          <w:jc w:val="center"/>
        </w:trPr>
        <w:tc>
          <w:tcPr>
            <w:tcW w:w="1129" w:type="dxa"/>
            <w:vMerge w:val="restart"/>
            <w:tcBorders>
              <w:top w:val="single" w:sz="4" w:space="0" w:color="auto"/>
              <w:left w:val="single" w:sz="4" w:space="0" w:color="auto"/>
              <w:right w:val="single" w:sz="4" w:space="0" w:color="auto"/>
            </w:tcBorders>
            <w:shd w:val="clear" w:color="auto" w:fill="auto"/>
          </w:tcPr>
          <w:p w14:paraId="50925BCE" w14:textId="77777777" w:rsidR="00843C3A" w:rsidRPr="0032705D" w:rsidRDefault="00843C3A" w:rsidP="00E6086D">
            <w:pPr>
              <w:pStyle w:val="TAL"/>
              <w:rPr>
                <w:lang w:eastAsia="ja-JP"/>
              </w:rPr>
            </w:pPr>
            <w:r>
              <w:rPr>
                <w:lang w:eastAsia="ja-JP"/>
              </w:rPr>
              <w:t xml:space="preserve">13. </w:t>
            </w:r>
            <w:r w:rsidRPr="0032705D">
              <w:rPr>
                <w:lang w:eastAsia="ja-JP"/>
              </w:rPr>
              <w:t>NR DL</w:t>
            </w:r>
            <w:r>
              <w:rPr>
                <w:rFonts w:asciiTheme="minorEastAsia" w:eastAsiaTheme="minorEastAsia" w:hAnsiTheme="minorEastAsia"/>
                <w:lang w:eastAsia="zh-CN"/>
              </w:rPr>
              <w:t>-</w:t>
            </w:r>
            <w:r>
              <w:rPr>
                <w:lang w:eastAsia="ja-JP"/>
              </w:rPr>
              <w:t>TDOA</w:t>
            </w:r>
            <w:r w:rsidRPr="0032705D">
              <w:rPr>
                <w:lang w:eastAsia="ja-JP"/>
              </w:rPr>
              <w:t xml:space="preserve">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8C68E" w14:textId="77777777" w:rsidR="00843C3A" w:rsidRPr="0032705D" w:rsidRDefault="00843C3A" w:rsidP="00E6086D">
            <w:pPr>
              <w:pStyle w:val="TAL"/>
              <w:rPr>
                <w:lang w:eastAsia="ja-JP"/>
              </w:rPr>
            </w:pPr>
            <w:r>
              <w:rPr>
                <w:lang w:eastAsia="ja-JP"/>
              </w:rPr>
              <w:t>13</w:t>
            </w:r>
            <w:r w:rsidRPr="0032705D">
              <w:rPr>
                <w:lang w:eastAsia="ja-JP"/>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5EB76" w14:textId="77777777" w:rsidR="00843C3A" w:rsidRPr="0032705D" w:rsidRDefault="00843C3A" w:rsidP="00E6086D">
            <w:pPr>
              <w:pStyle w:val="TAL"/>
            </w:pPr>
            <w:r>
              <w:t>Basic DL-TDOA positioning</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166D859" w14:textId="77777777" w:rsidR="00843C3A" w:rsidRDefault="00843C3A" w:rsidP="003D54EA">
            <w:pPr>
              <w:pStyle w:val="TAL"/>
              <w:numPr>
                <w:ilvl w:val="0"/>
                <w:numId w:val="14"/>
              </w:numPr>
            </w:pPr>
            <w:r>
              <w:t xml:space="preserve">Support of single positioning frequency layer </w:t>
            </w:r>
          </w:p>
          <w:p w14:paraId="318696F0" w14:textId="77777777" w:rsidR="00843C3A" w:rsidRDefault="00843C3A" w:rsidP="003D54EA">
            <w:pPr>
              <w:pStyle w:val="TAL"/>
              <w:numPr>
                <w:ilvl w:val="0"/>
                <w:numId w:val="14"/>
              </w:numPr>
            </w:pPr>
            <w:r>
              <w:t>Support of single PRS resource set per TRP</w:t>
            </w:r>
          </w:p>
          <w:p w14:paraId="13594F67" w14:textId="77777777" w:rsidR="00843C3A" w:rsidRDefault="00843C3A" w:rsidP="003D54EA">
            <w:pPr>
              <w:pStyle w:val="TAL"/>
              <w:numPr>
                <w:ilvl w:val="0"/>
                <w:numId w:val="14"/>
              </w:numPr>
            </w:pPr>
            <w:r>
              <w:t>Support of single PRS resource per PRS resource set for FR1 and 8 PRS resources per PRS resource set for FR2</w:t>
            </w:r>
          </w:p>
          <w:p w14:paraId="6447F091" w14:textId="77777777" w:rsidR="00843C3A" w:rsidRDefault="00843C3A" w:rsidP="003D54EA">
            <w:pPr>
              <w:pStyle w:val="TAL"/>
              <w:numPr>
                <w:ilvl w:val="0"/>
                <w:numId w:val="14"/>
              </w:numPr>
            </w:pPr>
            <w:r>
              <w:t>Support of 3 PRS resources across all positioning frequency layers for FR1 and 24 PRS resources per PRS resource set for FR2</w:t>
            </w:r>
          </w:p>
          <w:p w14:paraId="36E4D5D3" w14:textId="77777777" w:rsidR="00843C3A" w:rsidRDefault="00843C3A" w:rsidP="003D54EA">
            <w:pPr>
              <w:pStyle w:val="TAL"/>
              <w:numPr>
                <w:ilvl w:val="0"/>
                <w:numId w:val="14"/>
              </w:numPr>
            </w:pPr>
            <w:r>
              <w:t>Support of three TRPs across all positioning frequency layers</w:t>
            </w:r>
          </w:p>
          <w:p w14:paraId="03EBCFC1" w14:textId="77777777" w:rsidR="00843C3A" w:rsidRDefault="00843C3A" w:rsidP="003D54EA">
            <w:pPr>
              <w:pStyle w:val="TAL"/>
              <w:numPr>
                <w:ilvl w:val="0"/>
                <w:numId w:val="14"/>
              </w:numPr>
            </w:pPr>
            <w:r>
              <w:t>Support of intra-frequency DL PRS RSRP/DL RSTD measurement</w:t>
            </w:r>
            <w:r>
              <w:rPr>
                <w:rFonts w:eastAsiaTheme="minorEastAsia" w:hint="eastAsia"/>
                <w:lang w:eastAsia="zh-CN"/>
              </w:rPr>
              <w:t xml:space="preserve"> </w:t>
            </w:r>
            <w:r>
              <w:t xml:space="preserve">based on DL PRS </w:t>
            </w:r>
          </w:p>
          <w:p w14:paraId="088DD943" w14:textId="77777777" w:rsidR="00843C3A" w:rsidRDefault="00843C3A" w:rsidP="003D54EA">
            <w:pPr>
              <w:pStyle w:val="TAL"/>
              <w:numPr>
                <w:ilvl w:val="0"/>
                <w:numId w:val="14"/>
              </w:numPr>
            </w:pPr>
            <w:r>
              <w:t>Support of 20MHz PRS bandwidth for FR1 and 100MHz PRS bandwidth for FR2</w:t>
            </w:r>
          </w:p>
          <w:p w14:paraId="44D49104" w14:textId="77777777" w:rsidR="00843C3A" w:rsidRPr="0032705D" w:rsidRDefault="00843C3A" w:rsidP="003D54EA">
            <w:pPr>
              <w:pStyle w:val="TAL"/>
              <w:numPr>
                <w:ilvl w:val="0"/>
                <w:numId w:val="14"/>
              </w:numPr>
            </w:pPr>
            <w:r>
              <w:t>Support of (X, T) = (1, 160) for FR1 and (0.5, 160) for FR2: Duration of DL PRS symbols in X ms a UE can process every T ms assuming 272 PRB allocation and 30kHz SCS for FR1 and assuming 264 PRB allocation and 120kHz SCS for FR2</w:t>
            </w:r>
          </w:p>
        </w:tc>
        <w:tc>
          <w:tcPr>
            <w:tcW w:w="709" w:type="dxa"/>
            <w:tcBorders>
              <w:top w:val="single" w:sz="4" w:space="0" w:color="auto"/>
              <w:left w:val="single" w:sz="4" w:space="0" w:color="auto"/>
              <w:bottom w:val="single" w:sz="4" w:space="0" w:color="auto"/>
              <w:right w:val="single" w:sz="4" w:space="0" w:color="auto"/>
            </w:tcBorders>
          </w:tcPr>
          <w:p w14:paraId="29CC30B4" w14:textId="77777777" w:rsidR="00843C3A" w:rsidRDefault="00843C3A" w:rsidP="00E6086D">
            <w:pPr>
              <w:pStyle w:val="TAL"/>
            </w:pPr>
          </w:p>
        </w:tc>
      </w:tr>
      <w:tr w:rsidR="00843C3A" w:rsidRPr="0032705D" w14:paraId="3959FFE0" w14:textId="77777777" w:rsidTr="00E6086D">
        <w:trPr>
          <w:trHeight w:val="20"/>
          <w:jc w:val="center"/>
        </w:trPr>
        <w:tc>
          <w:tcPr>
            <w:tcW w:w="1129" w:type="dxa"/>
            <w:vMerge/>
            <w:tcBorders>
              <w:left w:val="single" w:sz="4" w:space="0" w:color="auto"/>
              <w:right w:val="single" w:sz="4" w:space="0" w:color="auto"/>
            </w:tcBorders>
            <w:shd w:val="clear" w:color="auto" w:fill="auto"/>
          </w:tcPr>
          <w:p w14:paraId="4022DCD1"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E1179" w14:textId="77777777" w:rsidR="00843C3A" w:rsidRPr="00236A9E" w:rsidRDefault="00843C3A" w:rsidP="00E6086D">
            <w:pPr>
              <w:pStyle w:val="TAL"/>
              <w:rPr>
                <w:rFonts w:eastAsiaTheme="minorEastAsia"/>
                <w:lang w:eastAsia="zh-CN"/>
              </w:rPr>
            </w:pPr>
            <w:r>
              <w:rPr>
                <w:rFonts w:eastAsiaTheme="minorEastAsia"/>
                <w:lang w:eastAsia="zh-CN"/>
              </w:rPr>
              <w:t>13-2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116BD" w14:textId="77777777" w:rsidR="00843C3A" w:rsidRPr="00236A9E" w:rsidRDefault="00843C3A" w:rsidP="00E6086D">
            <w:pPr>
              <w:pStyle w:val="TAL"/>
              <w:rPr>
                <w:rFonts w:eastAsiaTheme="minorEastAsia"/>
                <w:lang w:eastAsia="zh-CN"/>
              </w:rPr>
            </w:pPr>
            <w:r>
              <w:rPr>
                <w:rFonts w:eastAsiaTheme="minorEastAsia" w:hint="eastAsia"/>
                <w:lang w:eastAsia="zh-CN"/>
              </w:rPr>
              <w:t>A</w:t>
            </w:r>
            <w:r>
              <w:rPr>
                <w:rFonts w:eastAsiaTheme="minorEastAsia"/>
                <w:lang w:eastAsia="zh-CN"/>
              </w:rPr>
              <w:t>dditional PRS resources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64822AF2" w14:textId="77777777" w:rsidR="00843C3A" w:rsidRPr="00236A9E" w:rsidRDefault="00843C3A" w:rsidP="003D54EA">
            <w:pPr>
              <w:pStyle w:val="TAL"/>
              <w:numPr>
                <w:ilvl w:val="0"/>
                <w:numId w:val="15"/>
              </w:numPr>
            </w:pPr>
            <w:r w:rsidRPr="00236A9E">
              <w:t>Max number of positioning frequency layers</w:t>
            </w:r>
          </w:p>
          <w:p w14:paraId="70B68165" w14:textId="77777777" w:rsidR="00843C3A" w:rsidRPr="00236A9E" w:rsidRDefault="00843C3A" w:rsidP="003D54EA">
            <w:pPr>
              <w:pStyle w:val="TAL"/>
              <w:numPr>
                <w:ilvl w:val="0"/>
                <w:numId w:val="15"/>
              </w:numPr>
            </w:pPr>
            <w:r w:rsidRPr="00236A9E">
              <w:t>Max number of PRS resource sets per TRP</w:t>
            </w:r>
          </w:p>
          <w:p w14:paraId="248EE6B8" w14:textId="77777777" w:rsidR="00843C3A" w:rsidRPr="00236A9E" w:rsidRDefault="00843C3A" w:rsidP="003D54EA">
            <w:pPr>
              <w:pStyle w:val="TAL"/>
              <w:numPr>
                <w:ilvl w:val="0"/>
                <w:numId w:val="15"/>
              </w:numPr>
            </w:pPr>
            <w:r w:rsidRPr="00236A9E">
              <w:t>Max number of PRS resource per PRS resource set</w:t>
            </w:r>
          </w:p>
          <w:p w14:paraId="1935F165" w14:textId="77777777" w:rsidR="00843C3A" w:rsidRPr="00236A9E" w:rsidRDefault="00843C3A" w:rsidP="003D54EA">
            <w:pPr>
              <w:pStyle w:val="TAL"/>
              <w:numPr>
                <w:ilvl w:val="0"/>
                <w:numId w:val="15"/>
              </w:numPr>
            </w:pPr>
            <w:r w:rsidRPr="00236A9E">
              <w:t>Max number of PRS resources across all positioning frequency layers</w:t>
            </w:r>
          </w:p>
          <w:p w14:paraId="457A6D48" w14:textId="77777777" w:rsidR="00843C3A" w:rsidRPr="00236A9E" w:rsidRDefault="00843C3A" w:rsidP="003D54EA">
            <w:pPr>
              <w:pStyle w:val="TAL"/>
              <w:numPr>
                <w:ilvl w:val="0"/>
                <w:numId w:val="15"/>
              </w:numPr>
            </w:pPr>
            <w:r w:rsidRPr="00236A9E">
              <w:t>Max number of TRPs across all positioning frequency layers</w:t>
            </w:r>
          </w:p>
        </w:tc>
        <w:tc>
          <w:tcPr>
            <w:tcW w:w="709" w:type="dxa"/>
            <w:tcBorders>
              <w:top w:val="single" w:sz="4" w:space="0" w:color="auto"/>
              <w:left w:val="single" w:sz="4" w:space="0" w:color="auto"/>
              <w:bottom w:val="single" w:sz="4" w:space="0" w:color="auto"/>
              <w:right w:val="single" w:sz="4" w:space="0" w:color="auto"/>
            </w:tcBorders>
          </w:tcPr>
          <w:p w14:paraId="04BF48D6"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3-1</w:t>
            </w:r>
          </w:p>
        </w:tc>
      </w:tr>
      <w:tr w:rsidR="00843C3A" w:rsidRPr="0032705D" w14:paraId="6B9F992C" w14:textId="77777777" w:rsidTr="00E6086D">
        <w:trPr>
          <w:trHeight w:val="20"/>
          <w:jc w:val="center"/>
        </w:trPr>
        <w:tc>
          <w:tcPr>
            <w:tcW w:w="1129" w:type="dxa"/>
            <w:vMerge/>
            <w:tcBorders>
              <w:left w:val="single" w:sz="4" w:space="0" w:color="auto"/>
              <w:right w:val="single" w:sz="4" w:space="0" w:color="auto"/>
            </w:tcBorders>
            <w:shd w:val="clear" w:color="auto" w:fill="auto"/>
          </w:tcPr>
          <w:p w14:paraId="4CBA0ED0"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7249F"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A4A030" w14:textId="77777777" w:rsidR="00843C3A" w:rsidRPr="00236A9E" w:rsidRDefault="00843C3A" w:rsidP="00E6086D">
            <w:pPr>
              <w:pStyle w:val="TAL"/>
              <w:rPr>
                <w:rFonts w:eastAsiaTheme="minorEastAsia"/>
                <w:lang w:eastAsia="zh-CN"/>
              </w:rPr>
            </w:pPr>
            <w:r>
              <w:rPr>
                <w:rFonts w:eastAsiaTheme="minorEastAsia" w:hint="eastAsia"/>
                <w:lang w:eastAsia="zh-CN"/>
              </w:rPr>
              <w:t>In</w:t>
            </w:r>
            <w:r>
              <w:rPr>
                <w:rFonts w:eastAsiaTheme="minorEastAsia"/>
                <w:lang w:eastAsia="zh-CN"/>
              </w:rPr>
              <w:t>ter-frequency measurement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6A1FC4D" w14:textId="77777777" w:rsidR="00843C3A" w:rsidRDefault="00843C3A" w:rsidP="00E6086D">
            <w:pPr>
              <w:pStyle w:val="TAL"/>
            </w:pPr>
            <w:r>
              <w:t>Support of inter-frequency RSTD and PRS RSRP measurements</w:t>
            </w:r>
          </w:p>
        </w:tc>
        <w:tc>
          <w:tcPr>
            <w:tcW w:w="709" w:type="dxa"/>
            <w:tcBorders>
              <w:top w:val="single" w:sz="4" w:space="0" w:color="auto"/>
              <w:left w:val="single" w:sz="4" w:space="0" w:color="auto"/>
              <w:bottom w:val="single" w:sz="4" w:space="0" w:color="auto"/>
              <w:right w:val="single" w:sz="4" w:space="0" w:color="auto"/>
            </w:tcBorders>
          </w:tcPr>
          <w:p w14:paraId="5F58C58D"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3-1</w:t>
            </w:r>
          </w:p>
        </w:tc>
      </w:tr>
      <w:tr w:rsidR="00843C3A" w:rsidRPr="0032705D" w14:paraId="7FB81134" w14:textId="77777777" w:rsidTr="00E6086D">
        <w:trPr>
          <w:trHeight w:val="20"/>
          <w:jc w:val="center"/>
        </w:trPr>
        <w:tc>
          <w:tcPr>
            <w:tcW w:w="1129" w:type="dxa"/>
            <w:vMerge/>
            <w:tcBorders>
              <w:left w:val="single" w:sz="4" w:space="0" w:color="auto"/>
              <w:right w:val="single" w:sz="4" w:space="0" w:color="auto"/>
            </w:tcBorders>
            <w:shd w:val="clear" w:color="auto" w:fill="auto"/>
          </w:tcPr>
          <w:p w14:paraId="64C41CDA"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3B860"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52B45" w14:textId="77777777" w:rsidR="00843C3A" w:rsidRPr="00236A9E" w:rsidRDefault="00843C3A" w:rsidP="00E6086D">
            <w:pPr>
              <w:pStyle w:val="TAL"/>
              <w:rPr>
                <w:rFonts w:eastAsiaTheme="minorEastAsia"/>
                <w:lang w:eastAsia="zh-CN"/>
              </w:rPr>
            </w:pPr>
            <w:r>
              <w:rPr>
                <w:rFonts w:eastAsiaTheme="minorEastAsia"/>
                <w:lang w:eastAsia="zh-CN"/>
              </w:rPr>
              <w:t>Additional buffering capability</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F29BB3A" w14:textId="77777777" w:rsidR="00843C3A" w:rsidRPr="00236A9E" w:rsidRDefault="00843C3A" w:rsidP="003D54EA">
            <w:pPr>
              <w:pStyle w:val="TAL"/>
              <w:numPr>
                <w:ilvl w:val="0"/>
                <w:numId w:val="16"/>
              </w:numPr>
              <w:rPr>
                <w:rFonts w:eastAsiaTheme="minorEastAsia"/>
                <w:lang w:eastAsia="zh-CN"/>
              </w:rPr>
            </w:pPr>
            <w:r>
              <w:rPr>
                <w:rFonts w:eastAsiaTheme="minorEastAsia" w:hint="eastAsia"/>
                <w:lang w:eastAsia="zh-CN"/>
              </w:rPr>
              <w:t>(</w:t>
            </w:r>
            <w:r>
              <w:rPr>
                <w:rFonts w:eastAsiaTheme="minorEastAsia"/>
                <w:lang w:eastAsia="zh-CN"/>
              </w:rPr>
              <w:t xml:space="preserve">X,T): </w:t>
            </w:r>
            <w:r>
              <w:t xml:space="preserve">Duration of DL PRS symbols in X ms a UE can process every T ms assuming 272 PRB allocation and 30kHz SCS for FR1 </w:t>
            </w:r>
          </w:p>
          <w:p w14:paraId="6F006CA5" w14:textId="77777777" w:rsidR="00843C3A" w:rsidRDefault="00843C3A" w:rsidP="003D54EA">
            <w:pPr>
              <w:pStyle w:val="TAL"/>
              <w:numPr>
                <w:ilvl w:val="0"/>
                <w:numId w:val="16"/>
              </w:numPr>
              <w:rPr>
                <w:rFonts w:eastAsiaTheme="minorEastAsia"/>
                <w:lang w:eastAsia="zh-CN"/>
              </w:rPr>
            </w:pPr>
            <w:r>
              <w:t>(X,T): Duration of DL PRS symbols in X ms a UE can process every T ms assuming 264 PRB allocation and 120kHz SCS for FR2</w:t>
            </w:r>
            <w:r>
              <w:rPr>
                <w:rFonts w:eastAsiaTheme="minorEastAsia" w:hint="eastAsia"/>
                <w:lang w:eastAsia="zh-CN"/>
              </w:rPr>
              <w:t xml:space="preserve"> </w:t>
            </w:r>
          </w:p>
          <w:p w14:paraId="7E54E834" w14:textId="77777777" w:rsidR="00843C3A" w:rsidRPr="00236A9E" w:rsidRDefault="00843C3A" w:rsidP="003D54EA">
            <w:pPr>
              <w:pStyle w:val="TAL"/>
              <w:numPr>
                <w:ilvl w:val="0"/>
                <w:numId w:val="16"/>
              </w:numPr>
              <w:rPr>
                <w:rFonts w:eastAsiaTheme="minorEastAsia"/>
                <w:lang w:eastAsia="zh-CN"/>
              </w:rPr>
            </w:pPr>
            <w:r>
              <w:t>(X,T): Duration of DL PRS symbols in X ms a UE can process every T ms assuming</w:t>
            </w:r>
            <w:r>
              <w:rPr>
                <w:rFonts w:eastAsiaTheme="minorEastAsia"/>
                <w:lang w:eastAsia="zh-CN"/>
              </w:rPr>
              <w:t xml:space="preserve"> </w:t>
            </w:r>
            <w:r>
              <w:t>264 PRB allocation and 120kHz SCS for</w:t>
            </w:r>
            <w:r>
              <w:rPr>
                <w:rFonts w:eastAsiaTheme="minorEastAsia"/>
                <w:lang w:eastAsia="zh-CN"/>
              </w:rPr>
              <w:t xml:space="preserve"> mixed FR1-FR2 operation</w:t>
            </w:r>
          </w:p>
        </w:tc>
        <w:tc>
          <w:tcPr>
            <w:tcW w:w="709" w:type="dxa"/>
            <w:tcBorders>
              <w:top w:val="single" w:sz="4" w:space="0" w:color="auto"/>
              <w:left w:val="single" w:sz="4" w:space="0" w:color="auto"/>
              <w:bottom w:val="single" w:sz="4" w:space="0" w:color="auto"/>
              <w:right w:val="single" w:sz="4" w:space="0" w:color="auto"/>
            </w:tcBorders>
          </w:tcPr>
          <w:p w14:paraId="1A5D133F"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3-1</w:t>
            </w:r>
          </w:p>
        </w:tc>
      </w:tr>
      <w:tr w:rsidR="00843C3A" w:rsidRPr="0032705D" w14:paraId="31AB4060" w14:textId="77777777" w:rsidTr="00E6086D">
        <w:trPr>
          <w:trHeight w:val="20"/>
          <w:jc w:val="center"/>
        </w:trPr>
        <w:tc>
          <w:tcPr>
            <w:tcW w:w="1129" w:type="dxa"/>
            <w:vMerge/>
            <w:tcBorders>
              <w:left w:val="single" w:sz="4" w:space="0" w:color="auto"/>
              <w:right w:val="single" w:sz="4" w:space="0" w:color="auto"/>
            </w:tcBorders>
            <w:shd w:val="clear" w:color="auto" w:fill="auto"/>
          </w:tcPr>
          <w:p w14:paraId="5378F65E"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90655D" w14:textId="77777777" w:rsidR="00843C3A"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8D8C3B" w14:textId="77777777" w:rsidR="00843C3A" w:rsidRDefault="00843C3A" w:rsidP="00E6086D">
            <w:pPr>
              <w:pStyle w:val="TAL"/>
              <w:rPr>
                <w:rFonts w:eastAsiaTheme="minorEastAsia"/>
                <w:lang w:eastAsia="zh-CN"/>
              </w:rPr>
            </w:pPr>
            <w:r>
              <w:rPr>
                <w:rFonts w:eastAsiaTheme="minorEastAsia"/>
                <w:lang w:eastAsia="zh-CN"/>
              </w:rPr>
              <w:t>PRS bandwidth</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9499F68" w14:textId="77777777" w:rsidR="00843C3A" w:rsidRDefault="00843C3A" w:rsidP="00E6086D">
            <w:pPr>
              <w:pStyle w:val="TAL"/>
              <w:rPr>
                <w:rFonts w:eastAsiaTheme="minorEastAsia"/>
                <w:lang w:eastAsia="zh-CN"/>
              </w:rPr>
            </w:pPr>
            <w:r>
              <w:rPr>
                <w:rFonts w:eastAsiaTheme="minorEastAsia" w:hint="eastAsia"/>
                <w:lang w:eastAsia="zh-CN"/>
              </w:rPr>
              <w:t>S</w:t>
            </w:r>
            <w:r>
              <w:rPr>
                <w:rFonts w:eastAsiaTheme="minorEastAsia"/>
                <w:lang w:eastAsia="zh-CN"/>
              </w:rPr>
              <w:t>upported PRS bandwidth</w:t>
            </w:r>
          </w:p>
        </w:tc>
        <w:tc>
          <w:tcPr>
            <w:tcW w:w="709" w:type="dxa"/>
            <w:tcBorders>
              <w:top w:val="single" w:sz="4" w:space="0" w:color="auto"/>
              <w:left w:val="single" w:sz="4" w:space="0" w:color="auto"/>
              <w:bottom w:val="single" w:sz="4" w:space="0" w:color="auto"/>
              <w:right w:val="single" w:sz="4" w:space="0" w:color="auto"/>
            </w:tcBorders>
          </w:tcPr>
          <w:p w14:paraId="287528CE" w14:textId="77777777" w:rsidR="00843C3A"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3-1</w:t>
            </w:r>
          </w:p>
        </w:tc>
      </w:tr>
      <w:tr w:rsidR="00843C3A" w:rsidRPr="0032705D" w14:paraId="33A9C865" w14:textId="77777777" w:rsidTr="00E6086D">
        <w:trPr>
          <w:trHeight w:val="20"/>
          <w:jc w:val="center"/>
        </w:trPr>
        <w:tc>
          <w:tcPr>
            <w:tcW w:w="1129" w:type="dxa"/>
            <w:vMerge/>
            <w:tcBorders>
              <w:left w:val="single" w:sz="4" w:space="0" w:color="auto"/>
              <w:right w:val="single" w:sz="4" w:space="0" w:color="auto"/>
            </w:tcBorders>
            <w:shd w:val="clear" w:color="auto" w:fill="auto"/>
          </w:tcPr>
          <w:p w14:paraId="11D17F0A"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6625" w14:textId="77777777" w:rsidR="00843C3A"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2662A" w14:textId="77777777" w:rsidR="00843C3A" w:rsidRDefault="00843C3A" w:rsidP="00E6086D">
            <w:pPr>
              <w:pStyle w:val="TAL"/>
              <w:rPr>
                <w:rFonts w:eastAsiaTheme="minorEastAsia"/>
                <w:lang w:eastAsia="zh-CN"/>
              </w:rPr>
            </w:pPr>
            <w:r>
              <w:rPr>
                <w:rFonts w:eastAsiaTheme="minorEastAsia"/>
                <w:lang w:eastAsia="zh-CN"/>
              </w:rPr>
              <w:t>Simultaneous LTE-PRS and NR-PRS processing</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1DC65976" w14:textId="77777777" w:rsidR="00843C3A" w:rsidRDefault="00843C3A" w:rsidP="00E6086D">
            <w:pPr>
              <w:pStyle w:val="TAL"/>
              <w:rPr>
                <w:rFonts w:eastAsiaTheme="minorEastAsia"/>
                <w:lang w:eastAsia="zh-CN"/>
              </w:rPr>
            </w:pPr>
            <w:r>
              <w:rPr>
                <w:rFonts w:eastAsiaTheme="minorEastAsia" w:hint="eastAsia"/>
                <w:lang w:eastAsia="zh-CN"/>
              </w:rPr>
              <w:t>S</w:t>
            </w:r>
            <w:r>
              <w:rPr>
                <w:rFonts w:eastAsiaTheme="minorEastAsia"/>
                <w:lang w:eastAsia="zh-CN"/>
              </w:rPr>
              <w:t>upport of simultaneous processing of LTE PRS and NR PRS</w:t>
            </w:r>
          </w:p>
        </w:tc>
        <w:tc>
          <w:tcPr>
            <w:tcW w:w="709" w:type="dxa"/>
            <w:tcBorders>
              <w:top w:val="single" w:sz="4" w:space="0" w:color="auto"/>
              <w:left w:val="single" w:sz="4" w:space="0" w:color="auto"/>
              <w:bottom w:val="single" w:sz="4" w:space="0" w:color="auto"/>
              <w:right w:val="single" w:sz="4" w:space="0" w:color="auto"/>
            </w:tcBorders>
          </w:tcPr>
          <w:p w14:paraId="5D62D59D" w14:textId="77777777" w:rsidR="00843C3A"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3-1</w:t>
            </w:r>
          </w:p>
        </w:tc>
      </w:tr>
    </w:tbl>
    <w:p w14:paraId="48A8B6C8" w14:textId="77777777" w:rsidR="00843C3A" w:rsidRDefault="00843C3A" w:rsidP="00843C3A">
      <w:pPr>
        <w:pStyle w:val="a5"/>
        <w:keepNext/>
      </w:pPr>
    </w:p>
    <w:p w14:paraId="6284469D" w14:textId="77777777" w:rsidR="00843C3A" w:rsidRDefault="00843C3A" w:rsidP="00843C3A">
      <w:pPr>
        <w:pStyle w:val="a5"/>
        <w:keepNext/>
      </w:pPr>
      <w:r>
        <w:t xml:space="preserve">Table </w:t>
      </w:r>
      <w:r>
        <w:rPr>
          <w:noProof/>
        </w:rPr>
        <w:fldChar w:fldCharType="begin"/>
      </w:r>
      <w:r>
        <w:rPr>
          <w:noProof/>
        </w:rPr>
        <w:instrText xml:space="preserve"> SEQ Table \* ARABIC </w:instrText>
      </w:r>
      <w:r>
        <w:rPr>
          <w:noProof/>
        </w:rPr>
        <w:fldChar w:fldCharType="separate"/>
      </w:r>
      <w:r w:rsidR="00955858">
        <w:rPr>
          <w:noProof/>
        </w:rPr>
        <w:t>2</w:t>
      </w:r>
      <w:r>
        <w:rPr>
          <w:noProof/>
        </w:rPr>
        <w:fldChar w:fldCharType="end"/>
      </w:r>
      <w:r>
        <w:t xml:space="preserve"> UE feature for NR DL-AoD positioning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276"/>
        <w:gridCol w:w="6095"/>
        <w:gridCol w:w="709"/>
      </w:tblGrid>
      <w:tr w:rsidR="00843C3A" w:rsidRPr="0032705D" w14:paraId="1DCD7842" w14:textId="77777777" w:rsidTr="00E6086D">
        <w:trPr>
          <w:trHeight w:val="20"/>
          <w:jc w:val="center"/>
        </w:trPr>
        <w:tc>
          <w:tcPr>
            <w:tcW w:w="1129" w:type="dxa"/>
            <w:vMerge w:val="restart"/>
            <w:tcBorders>
              <w:top w:val="single" w:sz="4" w:space="0" w:color="auto"/>
              <w:left w:val="single" w:sz="4" w:space="0" w:color="auto"/>
              <w:right w:val="single" w:sz="4" w:space="0" w:color="auto"/>
            </w:tcBorders>
            <w:shd w:val="clear" w:color="auto" w:fill="auto"/>
          </w:tcPr>
          <w:p w14:paraId="0795E7AE" w14:textId="77777777" w:rsidR="00843C3A" w:rsidRPr="0032705D" w:rsidRDefault="00843C3A" w:rsidP="00E6086D">
            <w:pPr>
              <w:pStyle w:val="TAL"/>
              <w:rPr>
                <w:lang w:eastAsia="ja-JP"/>
              </w:rPr>
            </w:pPr>
            <w:r>
              <w:rPr>
                <w:lang w:eastAsia="ja-JP"/>
              </w:rPr>
              <w:t xml:space="preserve">13a. </w:t>
            </w:r>
            <w:r w:rsidRPr="0032705D">
              <w:rPr>
                <w:lang w:eastAsia="ja-JP"/>
              </w:rPr>
              <w:t>NR DL</w:t>
            </w:r>
            <w:r>
              <w:rPr>
                <w:rFonts w:asciiTheme="minorEastAsia" w:eastAsiaTheme="minorEastAsia" w:hAnsiTheme="minorEastAsia"/>
                <w:lang w:eastAsia="zh-CN"/>
              </w:rPr>
              <w:t>-</w:t>
            </w:r>
            <w:r>
              <w:rPr>
                <w:lang w:eastAsia="ja-JP"/>
              </w:rPr>
              <w:t>AoD</w:t>
            </w:r>
            <w:r w:rsidRPr="0032705D">
              <w:rPr>
                <w:lang w:eastAsia="ja-JP"/>
              </w:rPr>
              <w:t xml:space="preserve">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5AE3E" w14:textId="77777777" w:rsidR="00843C3A" w:rsidRPr="0032705D" w:rsidRDefault="00843C3A" w:rsidP="00E6086D">
            <w:pPr>
              <w:pStyle w:val="TAL"/>
              <w:rPr>
                <w:lang w:eastAsia="ja-JP"/>
              </w:rPr>
            </w:pPr>
            <w:r>
              <w:rPr>
                <w:lang w:eastAsia="ja-JP"/>
              </w:rPr>
              <w:t>13a</w:t>
            </w:r>
            <w:r w:rsidRPr="0032705D">
              <w:rPr>
                <w:lang w:eastAsia="ja-JP"/>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A448F" w14:textId="77777777" w:rsidR="00843C3A" w:rsidRPr="0032705D" w:rsidRDefault="00843C3A" w:rsidP="00E6086D">
            <w:pPr>
              <w:pStyle w:val="TAL"/>
            </w:pPr>
            <w:r>
              <w:t>Basic DL-AoD positioning</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C04F917" w14:textId="77777777" w:rsidR="00843C3A" w:rsidRDefault="00843C3A" w:rsidP="003D54EA">
            <w:pPr>
              <w:pStyle w:val="TAL"/>
              <w:numPr>
                <w:ilvl w:val="0"/>
                <w:numId w:val="17"/>
              </w:numPr>
            </w:pPr>
            <w:r>
              <w:t xml:space="preserve">Support of single positioning frequency layer </w:t>
            </w:r>
          </w:p>
          <w:p w14:paraId="75D4CAB5" w14:textId="77777777" w:rsidR="00843C3A" w:rsidRDefault="00843C3A" w:rsidP="003D54EA">
            <w:pPr>
              <w:pStyle w:val="TAL"/>
              <w:numPr>
                <w:ilvl w:val="0"/>
                <w:numId w:val="17"/>
              </w:numPr>
            </w:pPr>
            <w:r>
              <w:t>Support of single PRS resource set per TRP</w:t>
            </w:r>
          </w:p>
          <w:p w14:paraId="7F717C68" w14:textId="77777777" w:rsidR="00843C3A" w:rsidRDefault="00843C3A" w:rsidP="003D54EA">
            <w:pPr>
              <w:pStyle w:val="TAL"/>
              <w:numPr>
                <w:ilvl w:val="0"/>
                <w:numId w:val="17"/>
              </w:numPr>
            </w:pPr>
            <w:r>
              <w:t>Support of single PRS resource per PRS resource set for FR1 and 8 PRS resources per PRS resource set for FR2</w:t>
            </w:r>
          </w:p>
          <w:p w14:paraId="3FBEAF52" w14:textId="77777777" w:rsidR="00843C3A" w:rsidRDefault="00843C3A" w:rsidP="003D54EA">
            <w:pPr>
              <w:pStyle w:val="TAL"/>
              <w:numPr>
                <w:ilvl w:val="0"/>
                <w:numId w:val="17"/>
              </w:numPr>
            </w:pPr>
            <w:r>
              <w:t>Support of 3 PRS resources across all positioning frequency layers for FR1 and 24 PRS resources per PRS resource set for FR2</w:t>
            </w:r>
          </w:p>
          <w:p w14:paraId="1158BB47" w14:textId="77777777" w:rsidR="00843C3A" w:rsidRDefault="00843C3A" w:rsidP="003D54EA">
            <w:pPr>
              <w:pStyle w:val="TAL"/>
              <w:numPr>
                <w:ilvl w:val="0"/>
                <w:numId w:val="17"/>
              </w:numPr>
            </w:pPr>
            <w:r>
              <w:t>Support of three TRPs across all positioning frequency layers</w:t>
            </w:r>
          </w:p>
          <w:p w14:paraId="14154825" w14:textId="77777777" w:rsidR="00843C3A" w:rsidRDefault="00843C3A" w:rsidP="003D54EA">
            <w:pPr>
              <w:pStyle w:val="TAL"/>
              <w:numPr>
                <w:ilvl w:val="0"/>
                <w:numId w:val="17"/>
              </w:numPr>
            </w:pPr>
            <w:r>
              <w:t>Support of intra-frequency DL PRS RSRP measurement</w:t>
            </w:r>
            <w:r>
              <w:rPr>
                <w:rFonts w:eastAsiaTheme="minorEastAsia" w:hint="eastAsia"/>
                <w:lang w:eastAsia="zh-CN"/>
              </w:rPr>
              <w:t xml:space="preserve"> </w:t>
            </w:r>
            <w:r>
              <w:t xml:space="preserve">based on DL PRS </w:t>
            </w:r>
          </w:p>
          <w:p w14:paraId="0F7D7382" w14:textId="77777777" w:rsidR="00843C3A" w:rsidRDefault="00843C3A" w:rsidP="003D54EA">
            <w:pPr>
              <w:pStyle w:val="TAL"/>
              <w:numPr>
                <w:ilvl w:val="0"/>
                <w:numId w:val="17"/>
              </w:numPr>
            </w:pPr>
            <w:r>
              <w:t>Support of 20MHz PRS bandwidth for FR1 and 100MHz PRS bandwidth for FR2</w:t>
            </w:r>
          </w:p>
          <w:p w14:paraId="5AC50151" w14:textId="77777777" w:rsidR="00843C3A" w:rsidRPr="0032705D" w:rsidRDefault="00843C3A" w:rsidP="003D54EA">
            <w:pPr>
              <w:pStyle w:val="TAL"/>
              <w:numPr>
                <w:ilvl w:val="0"/>
                <w:numId w:val="17"/>
              </w:numPr>
            </w:pPr>
            <w:r>
              <w:t>Support of (X, T) = (1, 160) for FR1 and (0.5, 160) for FR2: Duration of DL PRS symbols in X ms a UE can process every T ms assuming 272 PRB allocation and 30kHz SCS for FR1 and assuming 264 PRB allocation and 120kHz SCS for FR2</w:t>
            </w:r>
          </w:p>
        </w:tc>
        <w:tc>
          <w:tcPr>
            <w:tcW w:w="709" w:type="dxa"/>
            <w:tcBorders>
              <w:top w:val="single" w:sz="4" w:space="0" w:color="auto"/>
              <w:left w:val="single" w:sz="4" w:space="0" w:color="auto"/>
              <w:bottom w:val="single" w:sz="4" w:space="0" w:color="auto"/>
              <w:right w:val="single" w:sz="4" w:space="0" w:color="auto"/>
            </w:tcBorders>
          </w:tcPr>
          <w:p w14:paraId="52D05804" w14:textId="77777777" w:rsidR="00843C3A" w:rsidRDefault="00843C3A" w:rsidP="00E6086D">
            <w:pPr>
              <w:pStyle w:val="TAL"/>
            </w:pPr>
          </w:p>
        </w:tc>
      </w:tr>
      <w:tr w:rsidR="00843C3A" w:rsidRPr="0032705D" w14:paraId="732BBDCF" w14:textId="77777777" w:rsidTr="00E6086D">
        <w:trPr>
          <w:trHeight w:val="20"/>
          <w:jc w:val="center"/>
        </w:trPr>
        <w:tc>
          <w:tcPr>
            <w:tcW w:w="1129" w:type="dxa"/>
            <w:vMerge/>
            <w:tcBorders>
              <w:left w:val="single" w:sz="4" w:space="0" w:color="auto"/>
              <w:right w:val="single" w:sz="4" w:space="0" w:color="auto"/>
            </w:tcBorders>
            <w:shd w:val="clear" w:color="auto" w:fill="auto"/>
          </w:tcPr>
          <w:p w14:paraId="6E8B378B"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EB8D8" w14:textId="77777777" w:rsidR="00843C3A" w:rsidRPr="00236A9E" w:rsidRDefault="00843C3A" w:rsidP="00E6086D">
            <w:pPr>
              <w:pStyle w:val="TAL"/>
              <w:rPr>
                <w:rFonts w:eastAsiaTheme="minorEastAsia"/>
                <w:lang w:eastAsia="zh-CN"/>
              </w:rPr>
            </w:pPr>
            <w:r>
              <w:rPr>
                <w:rFonts w:eastAsiaTheme="minorEastAsia"/>
                <w:lang w:eastAsia="zh-CN"/>
              </w:rPr>
              <w:t>13a-2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661F4C" w14:textId="77777777" w:rsidR="00843C3A" w:rsidRPr="00236A9E" w:rsidRDefault="00843C3A" w:rsidP="00E6086D">
            <w:pPr>
              <w:pStyle w:val="TAL"/>
              <w:rPr>
                <w:rFonts w:eastAsiaTheme="minorEastAsia"/>
                <w:lang w:eastAsia="zh-CN"/>
              </w:rPr>
            </w:pPr>
            <w:r>
              <w:rPr>
                <w:rFonts w:eastAsiaTheme="minorEastAsia" w:hint="eastAsia"/>
                <w:lang w:eastAsia="zh-CN"/>
              </w:rPr>
              <w:t>A</w:t>
            </w:r>
            <w:r>
              <w:rPr>
                <w:rFonts w:eastAsiaTheme="minorEastAsia"/>
                <w:lang w:eastAsia="zh-CN"/>
              </w:rPr>
              <w:t>dditional PRS resources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CCB5E95" w14:textId="77777777" w:rsidR="00843C3A" w:rsidRPr="00236A9E" w:rsidRDefault="00843C3A" w:rsidP="003D54EA">
            <w:pPr>
              <w:pStyle w:val="TAL"/>
              <w:numPr>
                <w:ilvl w:val="0"/>
                <w:numId w:val="18"/>
              </w:numPr>
            </w:pPr>
            <w:r w:rsidRPr="00236A9E">
              <w:t>Max number of positioning frequency layers</w:t>
            </w:r>
          </w:p>
          <w:p w14:paraId="10F847E8" w14:textId="77777777" w:rsidR="00843C3A" w:rsidRPr="00236A9E" w:rsidRDefault="00843C3A" w:rsidP="003D54EA">
            <w:pPr>
              <w:pStyle w:val="TAL"/>
              <w:numPr>
                <w:ilvl w:val="0"/>
                <w:numId w:val="18"/>
              </w:numPr>
            </w:pPr>
            <w:r w:rsidRPr="00236A9E">
              <w:t>Max number of PRS resource sets per TRP</w:t>
            </w:r>
          </w:p>
          <w:p w14:paraId="1FEB5797" w14:textId="77777777" w:rsidR="00843C3A" w:rsidRPr="00236A9E" w:rsidRDefault="00843C3A" w:rsidP="003D54EA">
            <w:pPr>
              <w:pStyle w:val="TAL"/>
              <w:numPr>
                <w:ilvl w:val="0"/>
                <w:numId w:val="18"/>
              </w:numPr>
            </w:pPr>
            <w:r w:rsidRPr="00236A9E">
              <w:t>Max number of PRS resource per PRS resource set</w:t>
            </w:r>
          </w:p>
          <w:p w14:paraId="228BFA33" w14:textId="77777777" w:rsidR="00843C3A" w:rsidRPr="00236A9E" w:rsidRDefault="00843C3A" w:rsidP="003D54EA">
            <w:pPr>
              <w:pStyle w:val="TAL"/>
              <w:numPr>
                <w:ilvl w:val="0"/>
                <w:numId w:val="18"/>
              </w:numPr>
            </w:pPr>
            <w:r w:rsidRPr="00236A9E">
              <w:t>Max number of PRS resources across all positioning frequency layers</w:t>
            </w:r>
          </w:p>
          <w:p w14:paraId="6F0A2ECC" w14:textId="77777777" w:rsidR="00843C3A" w:rsidRPr="00236A9E" w:rsidRDefault="00843C3A" w:rsidP="003D54EA">
            <w:pPr>
              <w:pStyle w:val="TAL"/>
              <w:numPr>
                <w:ilvl w:val="0"/>
                <w:numId w:val="18"/>
              </w:numPr>
            </w:pPr>
            <w:r w:rsidRPr="00236A9E">
              <w:t>Max number of TRPs across all positioning frequency layers</w:t>
            </w:r>
          </w:p>
        </w:tc>
        <w:tc>
          <w:tcPr>
            <w:tcW w:w="709" w:type="dxa"/>
            <w:tcBorders>
              <w:top w:val="single" w:sz="4" w:space="0" w:color="auto"/>
              <w:left w:val="single" w:sz="4" w:space="0" w:color="auto"/>
              <w:bottom w:val="single" w:sz="4" w:space="0" w:color="auto"/>
              <w:right w:val="single" w:sz="4" w:space="0" w:color="auto"/>
            </w:tcBorders>
          </w:tcPr>
          <w:p w14:paraId="74B231C1"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3a-1</w:t>
            </w:r>
          </w:p>
        </w:tc>
      </w:tr>
      <w:tr w:rsidR="00843C3A" w:rsidRPr="0032705D" w14:paraId="6FF524A4" w14:textId="77777777" w:rsidTr="00E6086D">
        <w:trPr>
          <w:trHeight w:val="20"/>
          <w:jc w:val="center"/>
        </w:trPr>
        <w:tc>
          <w:tcPr>
            <w:tcW w:w="1129" w:type="dxa"/>
            <w:vMerge/>
            <w:tcBorders>
              <w:left w:val="single" w:sz="4" w:space="0" w:color="auto"/>
              <w:right w:val="single" w:sz="4" w:space="0" w:color="auto"/>
            </w:tcBorders>
            <w:shd w:val="clear" w:color="auto" w:fill="auto"/>
          </w:tcPr>
          <w:p w14:paraId="701DA269"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C8BDC"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BE382E" w14:textId="77777777" w:rsidR="00843C3A" w:rsidRPr="00236A9E" w:rsidRDefault="00843C3A" w:rsidP="00E6086D">
            <w:pPr>
              <w:pStyle w:val="TAL"/>
              <w:rPr>
                <w:rFonts w:eastAsiaTheme="minorEastAsia"/>
                <w:lang w:eastAsia="zh-CN"/>
              </w:rPr>
            </w:pPr>
            <w:r>
              <w:rPr>
                <w:rFonts w:eastAsiaTheme="minorEastAsia" w:hint="eastAsia"/>
                <w:lang w:eastAsia="zh-CN"/>
              </w:rPr>
              <w:t>In</w:t>
            </w:r>
            <w:r>
              <w:rPr>
                <w:rFonts w:eastAsiaTheme="minorEastAsia"/>
                <w:lang w:eastAsia="zh-CN"/>
              </w:rPr>
              <w:t>ter-frequency measurement</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287E44EF" w14:textId="77777777" w:rsidR="00843C3A" w:rsidRDefault="00843C3A" w:rsidP="00E6086D">
            <w:pPr>
              <w:pStyle w:val="TAL"/>
            </w:pPr>
            <w:r>
              <w:t>Support of inter-frequency PRS RSRP measurements</w:t>
            </w:r>
          </w:p>
        </w:tc>
        <w:tc>
          <w:tcPr>
            <w:tcW w:w="709" w:type="dxa"/>
            <w:tcBorders>
              <w:top w:val="single" w:sz="4" w:space="0" w:color="auto"/>
              <w:left w:val="single" w:sz="4" w:space="0" w:color="auto"/>
              <w:bottom w:val="single" w:sz="4" w:space="0" w:color="auto"/>
              <w:right w:val="single" w:sz="4" w:space="0" w:color="auto"/>
            </w:tcBorders>
          </w:tcPr>
          <w:p w14:paraId="0F2740FF"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3a-1</w:t>
            </w:r>
          </w:p>
        </w:tc>
      </w:tr>
      <w:tr w:rsidR="00843C3A" w:rsidRPr="0032705D" w14:paraId="626EF193" w14:textId="77777777" w:rsidTr="00E6086D">
        <w:trPr>
          <w:trHeight w:val="20"/>
          <w:jc w:val="center"/>
        </w:trPr>
        <w:tc>
          <w:tcPr>
            <w:tcW w:w="1129" w:type="dxa"/>
            <w:vMerge/>
            <w:tcBorders>
              <w:left w:val="single" w:sz="4" w:space="0" w:color="auto"/>
              <w:right w:val="single" w:sz="4" w:space="0" w:color="auto"/>
            </w:tcBorders>
            <w:shd w:val="clear" w:color="auto" w:fill="auto"/>
          </w:tcPr>
          <w:p w14:paraId="2A8B95A6"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F8D4B3"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04B73D" w14:textId="77777777" w:rsidR="00843C3A" w:rsidRPr="00236A9E" w:rsidRDefault="00843C3A" w:rsidP="00E6086D">
            <w:pPr>
              <w:pStyle w:val="TAL"/>
              <w:rPr>
                <w:rFonts w:eastAsiaTheme="minorEastAsia"/>
                <w:lang w:eastAsia="zh-CN"/>
              </w:rPr>
            </w:pPr>
            <w:r>
              <w:rPr>
                <w:rFonts w:eastAsiaTheme="minorEastAsia"/>
                <w:lang w:eastAsia="zh-CN"/>
              </w:rPr>
              <w:t>Additional buffering capability</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3FF65B54" w14:textId="77777777" w:rsidR="00843C3A" w:rsidRPr="00236A9E" w:rsidRDefault="00843C3A" w:rsidP="003D54EA">
            <w:pPr>
              <w:pStyle w:val="TAL"/>
              <w:numPr>
                <w:ilvl w:val="0"/>
                <w:numId w:val="19"/>
              </w:numPr>
              <w:rPr>
                <w:rFonts w:eastAsiaTheme="minorEastAsia"/>
                <w:lang w:eastAsia="zh-CN"/>
              </w:rPr>
            </w:pPr>
            <w:r>
              <w:rPr>
                <w:rFonts w:eastAsiaTheme="minorEastAsia" w:hint="eastAsia"/>
                <w:lang w:eastAsia="zh-CN"/>
              </w:rPr>
              <w:t>(</w:t>
            </w:r>
            <w:r>
              <w:rPr>
                <w:rFonts w:eastAsiaTheme="minorEastAsia"/>
                <w:lang w:eastAsia="zh-CN"/>
              </w:rPr>
              <w:t xml:space="preserve">X,T): </w:t>
            </w:r>
            <w:r>
              <w:t xml:space="preserve">Duration of DL PRS symbols in X ms a UE can process every T ms assuming 272 PRB allocation and 30kHz SCS for FR1 </w:t>
            </w:r>
          </w:p>
          <w:p w14:paraId="691A79E2" w14:textId="77777777" w:rsidR="00843C3A" w:rsidRDefault="00843C3A" w:rsidP="003D54EA">
            <w:pPr>
              <w:pStyle w:val="TAL"/>
              <w:numPr>
                <w:ilvl w:val="0"/>
                <w:numId w:val="19"/>
              </w:numPr>
              <w:rPr>
                <w:rFonts w:eastAsiaTheme="minorEastAsia"/>
                <w:lang w:eastAsia="zh-CN"/>
              </w:rPr>
            </w:pPr>
            <w:r>
              <w:t>(X,T): Duration of DL PRS symbols in X ms a UE can process every T ms assuming 264 PRB allocation and 120kHz SCS for FR2</w:t>
            </w:r>
            <w:r>
              <w:rPr>
                <w:rFonts w:eastAsiaTheme="minorEastAsia" w:hint="eastAsia"/>
                <w:lang w:eastAsia="zh-CN"/>
              </w:rPr>
              <w:t xml:space="preserve"> </w:t>
            </w:r>
          </w:p>
          <w:p w14:paraId="37C2C12C" w14:textId="77777777" w:rsidR="00843C3A" w:rsidRPr="00236A9E" w:rsidRDefault="00843C3A" w:rsidP="003D54EA">
            <w:pPr>
              <w:pStyle w:val="TAL"/>
              <w:numPr>
                <w:ilvl w:val="0"/>
                <w:numId w:val="19"/>
              </w:numPr>
              <w:rPr>
                <w:rFonts w:eastAsiaTheme="minorEastAsia"/>
                <w:lang w:eastAsia="zh-CN"/>
              </w:rPr>
            </w:pPr>
            <w:r>
              <w:t>(X,T): Duration of DL PRS symbols in X ms a UE can process every T ms assuming</w:t>
            </w:r>
            <w:r>
              <w:rPr>
                <w:rFonts w:eastAsiaTheme="minorEastAsia"/>
                <w:lang w:eastAsia="zh-CN"/>
              </w:rPr>
              <w:t xml:space="preserve"> </w:t>
            </w:r>
            <w:r>
              <w:t>264 PRB allocation and 120kHz SCS for</w:t>
            </w:r>
            <w:r>
              <w:rPr>
                <w:rFonts w:eastAsiaTheme="minorEastAsia"/>
                <w:lang w:eastAsia="zh-CN"/>
              </w:rPr>
              <w:t xml:space="preserve"> mixed FR1-FR2 operation</w:t>
            </w:r>
          </w:p>
        </w:tc>
        <w:tc>
          <w:tcPr>
            <w:tcW w:w="709" w:type="dxa"/>
            <w:tcBorders>
              <w:top w:val="single" w:sz="4" w:space="0" w:color="auto"/>
              <w:left w:val="single" w:sz="4" w:space="0" w:color="auto"/>
              <w:bottom w:val="single" w:sz="4" w:space="0" w:color="auto"/>
              <w:right w:val="single" w:sz="4" w:space="0" w:color="auto"/>
            </w:tcBorders>
          </w:tcPr>
          <w:p w14:paraId="4579884E" w14:textId="77777777" w:rsidR="00843C3A" w:rsidRPr="00236A9E"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3a-1</w:t>
            </w:r>
          </w:p>
        </w:tc>
      </w:tr>
      <w:tr w:rsidR="00843C3A" w:rsidRPr="0032705D" w14:paraId="42283D8E" w14:textId="77777777" w:rsidTr="00E6086D">
        <w:trPr>
          <w:trHeight w:val="20"/>
          <w:jc w:val="center"/>
        </w:trPr>
        <w:tc>
          <w:tcPr>
            <w:tcW w:w="1129" w:type="dxa"/>
            <w:vMerge/>
            <w:tcBorders>
              <w:left w:val="single" w:sz="4" w:space="0" w:color="auto"/>
              <w:right w:val="single" w:sz="4" w:space="0" w:color="auto"/>
            </w:tcBorders>
            <w:shd w:val="clear" w:color="auto" w:fill="auto"/>
          </w:tcPr>
          <w:p w14:paraId="55367B0E"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1B9C15" w14:textId="77777777" w:rsidR="00843C3A"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F9CDC" w14:textId="77777777" w:rsidR="00843C3A" w:rsidRDefault="00843C3A" w:rsidP="00E6086D">
            <w:pPr>
              <w:pStyle w:val="TAL"/>
              <w:rPr>
                <w:rFonts w:eastAsiaTheme="minorEastAsia"/>
                <w:lang w:eastAsia="zh-CN"/>
              </w:rPr>
            </w:pPr>
            <w:r>
              <w:rPr>
                <w:rFonts w:eastAsiaTheme="minorEastAsia"/>
                <w:lang w:eastAsia="zh-CN"/>
              </w:rPr>
              <w:t>PRS bandwidth</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7F71657B" w14:textId="77777777" w:rsidR="00843C3A" w:rsidRDefault="00843C3A" w:rsidP="00E6086D">
            <w:pPr>
              <w:pStyle w:val="TAL"/>
              <w:rPr>
                <w:rFonts w:eastAsiaTheme="minorEastAsia"/>
                <w:lang w:eastAsia="zh-CN"/>
              </w:rPr>
            </w:pPr>
            <w:r>
              <w:rPr>
                <w:rFonts w:eastAsiaTheme="minorEastAsia" w:hint="eastAsia"/>
                <w:lang w:eastAsia="zh-CN"/>
              </w:rPr>
              <w:t>S</w:t>
            </w:r>
            <w:r>
              <w:rPr>
                <w:rFonts w:eastAsiaTheme="minorEastAsia"/>
                <w:lang w:eastAsia="zh-CN"/>
              </w:rPr>
              <w:t>upported PRS bandwidth</w:t>
            </w:r>
          </w:p>
        </w:tc>
        <w:tc>
          <w:tcPr>
            <w:tcW w:w="709" w:type="dxa"/>
            <w:tcBorders>
              <w:top w:val="single" w:sz="4" w:space="0" w:color="auto"/>
              <w:left w:val="single" w:sz="4" w:space="0" w:color="auto"/>
              <w:bottom w:val="single" w:sz="4" w:space="0" w:color="auto"/>
              <w:right w:val="single" w:sz="4" w:space="0" w:color="auto"/>
            </w:tcBorders>
          </w:tcPr>
          <w:p w14:paraId="3C4F1D6A" w14:textId="77777777" w:rsidR="00843C3A"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3a-1</w:t>
            </w:r>
          </w:p>
        </w:tc>
      </w:tr>
      <w:tr w:rsidR="00843C3A" w:rsidRPr="0032705D" w14:paraId="4CE90DDF" w14:textId="77777777" w:rsidTr="00E6086D">
        <w:trPr>
          <w:trHeight w:val="20"/>
          <w:jc w:val="center"/>
        </w:trPr>
        <w:tc>
          <w:tcPr>
            <w:tcW w:w="1129" w:type="dxa"/>
            <w:vMerge/>
            <w:tcBorders>
              <w:left w:val="single" w:sz="4" w:space="0" w:color="auto"/>
              <w:right w:val="single" w:sz="4" w:space="0" w:color="auto"/>
            </w:tcBorders>
            <w:shd w:val="clear" w:color="auto" w:fill="auto"/>
          </w:tcPr>
          <w:p w14:paraId="1CCE4675" w14:textId="77777777" w:rsidR="00843C3A" w:rsidRDefault="00843C3A" w:rsidP="00E6086D">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1B020" w14:textId="77777777" w:rsidR="00843C3A"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7E8941" w14:textId="77777777" w:rsidR="00843C3A" w:rsidRDefault="00843C3A" w:rsidP="00E6086D">
            <w:pPr>
              <w:pStyle w:val="TAL"/>
              <w:rPr>
                <w:rFonts w:eastAsiaTheme="minorEastAsia"/>
                <w:lang w:eastAsia="zh-CN"/>
              </w:rPr>
            </w:pPr>
            <w:r>
              <w:rPr>
                <w:rFonts w:eastAsiaTheme="minorEastAsia"/>
                <w:lang w:eastAsia="zh-CN"/>
              </w:rPr>
              <w:t>Simultaneous LTE-PRS and NR-PRS processing</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55643CFB" w14:textId="77777777" w:rsidR="00843C3A" w:rsidRDefault="00843C3A" w:rsidP="00E6086D">
            <w:pPr>
              <w:pStyle w:val="TAL"/>
              <w:rPr>
                <w:rFonts w:eastAsiaTheme="minorEastAsia"/>
                <w:lang w:eastAsia="zh-CN"/>
              </w:rPr>
            </w:pPr>
            <w:r>
              <w:rPr>
                <w:rFonts w:eastAsiaTheme="minorEastAsia" w:hint="eastAsia"/>
                <w:lang w:eastAsia="zh-CN"/>
              </w:rPr>
              <w:t>S</w:t>
            </w:r>
            <w:r>
              <w:rPr>
                <w:rFonts w:eastAsiaTheme="minorEastAsia"/>
                <w:lang w:eastAsia="zh-CN"/>
              </w:rPr>
              <w:t>upport of simultaneous processing of LTE PRS and NR PRS</w:t>
            </w:r>
          </w:p>
        </w:tc>
        <w:tc>
          <w:tcPr>
            <w:tcW w:w="709" w:type="dxa"/>
            <w:tcBorders>
              <w:top w:val="single" w:sz="4" w:space="0" w:color="auto"/>
              <w:left w:val="single" w:sz="4" w:space="0" w:color="auto"/>
              <w:bottom w:val="single" w:sz="4" w:space="0" w:color="auto"/>
              <w:right w:val="single" w:sz="4" w:space="0" w:color="auto"/>
            </w:tcBorders>
          </w:tcPr>
          <w:p w14:paraId="01845622" w14:textId="77777777" w:rsidR="00843C3A" w:rsidRDefault="00843C3A" w:rsidP="00E6086D">
            <w:pPr>
              <w:pStyle w:val="TAL"/>
              <w:rPr>
                <w:rFonts w:eastAsiaTheme="minorEastAsia"/>
                <w:lang w:eastAsia="zh-CN"/>
              </w:rPr>
            </w:pPr>
            <w:r>
              <w:rPr>
                <w:rFonts w:eastAsiaTheme="minorEastAsia" w:hint="eastAsia"/>
                <w:lang w:eastAsia="zh-CN"/>
              </w:rPr>
              <w:t>1</w:t>
            </w:r>
            <w:r>
              <w:rPr>
                <w:rFonts w:eastAsiaTheme="minorEastAsia"/>
                <w:lang w:eastAsia="zh-CN"/>
              </w:rPr>
              <w:t>3a-1</w:t>
            </w:r>
          </w:p>
        </w:tc>
      </w:tr>
    </w:tbl>
    <w:p w14:paraId="5B179327" w14:textId="77777777" w:rsidR="00843C3A" w:rsidRPr="004752DB" w:rsidRDefault="00843C3A" w:rsidP="004752DB">
      <w:pPr>
        <w:rPr>
          <w:lang w:eastAsia="zh-CN"/>
        </w:rPr>
      </w:pPr>
    </w:p>
    <w:sectPr w:rsidR="00843C3A" w:rsidRPr="004752DB" w:rsidSect="0088572E">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C48F8" w14:textId="77777777" w:rsidR="009D12B0" w:rsidRDefault="009D12B0">
      <w:r>
        <w:separator/>
      </w:r>
    </w:p>
  </w:endnote>
  <w:endnote w:type="continuationSeparator" w:id="0">
    <w:p w14:paraId="5039E12C" w14:textId="77777777" w:rsidR="009D12B0" w:rsidRDefault="009D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46C4F" w14:textId="77777777" w:rsidR="009D12B0" w:rsidRDefault="009D12B0">
      <w:r>
        <w:separator/>
      </w:r>
    </w:p>
  </w:footnote>
  <w:footnote w:type="continuationSeparator" w:id="0">
    <w:p w14:paraId="282A79E2" w14:textId="77777777" w:rsidR="009D12B0" w:rsidRDefault="009D12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7A55"/>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AC14E2"/>
    <w:multiLevelType w:val="hybridMultilevel"/>
    <w:tmpl w:val="67E649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F060D6C"/>
    <w:multiLevelType w:val="hybridMultilevel"/>
    <w:tmpl w:val="27880014"/>
    <w:lvl w:ilvl="0" w:tplc="04090019">
      <w:start w:val="1"/>
      <w:numFmt w:val="lowerLetter"/>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15:restartNumberingAfterBreak="0">
    <w:nsid w:val="10A0767A"/>
    <w:multiLevelType w:val="hybridMultilevel"/>
    <w:tmpl w:val="6770BB82"/>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1FD3942"/>
    <w:multiLevelType w:val="hybridMultilevel"/>
    <w:tmpl w:val="6A0006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3C21F2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091AFB"/>
    <w:multiLevelType w:val="hybridMultilevel"/>
    <w:tmpl w:val="3EAA79C6"/>
    <w:lvl w:ilvl="0" w:tplc="F7D0B1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2540A7"/>
    <w:multiLevelType w:val="hybridMultilevel"/>
    <w:tmpl w:val="67E649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E0D0191"/>
    <w:multiLevelType w:val="hybridMultilevel"/>
    <w:tmpl w:val="6A0006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5B072C"/>
    <w:multiLevelType w:val="hybridMultilevel"/>
    <w:tmpl w:val="868642CE"/>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BF6198"/>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357D1B"/>
    <w:multiLevelType w:val="hybridMultilevel"/>
    <w:tmpl w:val="3E12CDB8"/>
    <w:lvl w:ilvl="0" w:tplc="968031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1751FF"/>
    <w:multiLevelType w:val="hybridMultilevel"/>
    <w:tmpl w:val="800CB950"/>
    <w:lvl w:ilvl="0" w:tplc="095A1ED6">
      <w:numFmt w:val="bullet"/>
      <w:lvlText w:val="─"/>
      <w:lvlJc w:val="left"/>
      <w:pPr>
        <w:ind w:left="360" w:hanging="36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118A7"/>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880EFB"/>
    <w:multiLevelType w:val="hybridMultilevel"/>
    <w:tmpl w:val="E9E81450"/>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3870BE9"/>
    <w:multiLevelType w:val="hybridMultilevel"/>
    <w:tmpl w:val="251627B6"/>
    <w:lvl w:ilvl="0" w:tplc="04090019">
      <w:start w:val="1"/>
      <w:numFmt w:val="lowerLetter"/>
      <w:lvlText w:val="%1)"/>
      <w:lvlJc w:val="left"/>
      <w:pPr>
        <w:ind w:left="720" w:hanging="360"/>
      </w:p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406"/>
        </w:tabs>
        <w:ind w:left="440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F97AB6"/>
    <w:multiLevelType w:val="hybridMultilevel"/>
    <w:tmpl w:val="C51EC416"/>
    <w:lvl w:ilvl="0" w:tplc="24BCC3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3314B8"/>
    <w:multiLevelType w:val="hybridMultilevel"/>
    <w:tmpl w:val="9482E27E"/>
    <w:lvl w:ilvl="0" w:tplc="01D0C6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2D66E3"/>
    <w:multiLevelType w:val="hybridMultilevel"/>
    <w:tmpl w:val="8652911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47857BAF"/>
    <w:multiLevelType w:val="hybridMultilevel"/>
    <w:tmpl w:val="B1B4DE0E"/>
    <w:lvl w:ilvl="0" w:tplc="14D228A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F11D4"/>
    <w:multiLevelType w:val="hybridMultilevel"/>
    <w:tmpl w:val="93D8344E"/>
    <w:lvl w:ilvl="0" w:tplc="F7D0B16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A0D78CF"/>
    <w:multiLevelType w:val="hybridMultilevel"/>
    <w:tmpl w:val="67E649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0B662F3"/>
    <w:multiLevelType w:val="hybridMultilevel"/>
    <w:tmpl w:val="FD1A5F26"/>
    <w:lvl w:ilvl="0" w:tplc="8B4C8E8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647DD3"/>
    <w:multiLevelType w:val="hybridMultilevel"/>
    <w:tmpl w:val="AB8A79D4"/>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C717CFC"/>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C8652B"/>
    <w:multiLevelType w:val="hybridMultilevel"/>
    <w:tmpl w:val="078CD1E6"/>
    <w:lvl w:ilvl="0" w:tplc="227C72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D52A9E"/>
    <w:multiLevelType w:val="hybridMultilevel"/>
    <w:tmpl w:val="0AB41E38"/>
    <w:lvl w:ilvl="0" w:tplc="04090009">
      <w:start w:val="1"/>
      <w:numFmt w:val="bullet"/>
      <w:lvlText w:val=""/>
      <w:lvlJc w:val="left"/>
      <w:pPr>
        <w:ind w:left="1500" w:hanging="420"/>
      </w:pPr>
      <w:rPr>
        <w:rFonts w:ascii="Wingdings" w:hAnsi="Wingding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2" w15:restartNumberingAfterBreak="0">
    <w:nsid w:val="763E6CC8"/>
    <w:multiLevelType w:val="hybridMultilevel"/>
    <w:tmpl w:val="10E6A6BE"/>
    <w:lvl w:ilvl="0" w:tplc="04090019">
      <w:start w:val="1"/>
      <w:numFmt w:val="lowerLetter"/>
      <w:lvlText w:val="%1)"/>
      <w:lvlJc w:val="left"/>
      <w:pPr>
        <w:ind w:left="720" w:hanging="360"/>
      </w:p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70D7F65"/>
    <w:multiLevelType w:val="hybridMultilevel"/>
    <w:tmpl w:val="6A00066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7900F20"/>
    <w:multiLevelType w:val="hybridMultilevel"/>
    <w:tmpl w:val="CE5418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E3609"/>
    <w:multiLevelType w:val="hybridMultilevel"/>
    <w:tmpl w:val="67E649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96140B2"/>
    <w:multiLevelType w:val="hybridMultilevel"/>
    <w:tmpl w:val="0E4E1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9B275C"/>
    <w:multiLevelType w:val="hybridMultilevel"/>
    <w:tmpl w:val="3E12CDB8"/>
    <w:lvl w:ilvl="0" w:tplc="968031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F18D6"/>
    <w:multiLevelType w:val="hybridMultilevel"/>
    <w:tmpl w:val="19B470AE"/>
    <w:lvl w:ilvl="0" w:tplc="04090019">
      <w:start w:val="1"/>
      <w:numFmt w:val="lowerLetter"/>
      <w:lvlText w:val="%1)"/>
      <w:lvlJc w:val="left"/>
      <w:pPr>
        <w:ind w:left="720" w:hanging="360"/>
      </w:p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9"/>
  </w:num>
  <w:num w:numId="2">
    <w:abstractNumId w:val="17"/>
  </w:num>
  <w:num w:numId="3">
    <w:abstractNumId w:val="24"/>
  </w:num>
  <w:num w:numId="4">
    <w:abstractNumId w:val="13"/>
  </w:num>
  <w:num w:numId="5">
    <w:abstractNumId w:val="7"/>
  </w:num>
  <w:num w:numId="6">
    <w:abstractNumId w:val="30"/>
  </w:num>
  <w:num w:numId="7">
    <w:abstractNumId w:val="27"/>
  </w:num>
  <w:num w:numId="8">
    <w:abstractNumId w:val="20"/>
  </w:num>
  <w:num w:numId="9">
    <w:abstractNumId w:val="37"/>
  </w:num>
  <w:num w:numId="10">
    <w:abstractNumId w:val="5"/>
  </w:num>
  <w:num w:numId="11">
    <w:abstractNumId w:val="36"/>
  </w:num>
  <w:num w:numId="12">
    <w:abstractNumId w:val="18"/>
  </w:num>
  <w:num w:numId="13">
    <w:abstractNumId w:val="23"/>
  </w:num>
  <w:num w:numId="14">
    <w:abstractNumId w:val="34"/>
  </w:num>
  <w:num w:numId="15">
    <w:abstractNumId w:val="0"/>
  </w:num>
  <w:num w:numId="16">
    <w:abstractNumId w:val="11"/>
  </w:num>
  <w:num w:numId="17">
    <w:abstractNumId w:val="14"/>
  </w:num>
  <w:num w:numId="18">
    <w:abstractNumId w:val="29"/>
  </w:num>
  <w:num w:numId="19">
    <w:abstractNumId w:val="6"/>
  </w:num>
  <w:num w:numId="20">
    <w:abstractNumId w:val="9"/>
  </w:num>
  <w:num w:numId="21">
    <w:abstractNumId w:val="25"/>
  </w:num>
  <w:num w:numId="22">
    <w:abstractNumId w:val="28"/>
  </w:num>
  <w:num w:numId="23">
    <w:abstractNumId w:val="21"/>
  </w:num>
  <w:num w:numId="24">
    <w:abstractNumId w:val="15"/>
  </w:num>
  <w:num w:numId="25">
    <w:abstractNumId w:val="22"/>
  </w:num>
  <w:num w:numId="26">
    <w:abstractNumId w:val="4"/>
  </w:num>
  <w:num w:numId="27">
    <w:abstractNumId w:val="12"/>
  </w:num>
  <w:num w:numId="28">
    <w:abstractNumId w:val="35"/>
  </w:num>
  <w:num w:numId="29">
    <w:abstractNumId w:val="33"/>
  </w:num>
  <w:num w:numId="30">
    <w:abstractNumId w:val="8"/>
  </w:num>
  <w:num w:numId="31">
    <w:abstractNumId w:val="1"/>
  </w:num>
  <w:num w:numId="32">
    <w:abstractNumId w:val="10"/>
  </w:num>
  <w:num w:numId="33">
    <w:abstractNumId w:val="3"/>
  </w:num>
  <w:num w:numId="34">
    <w:abstractNumId w:val="31"/>
  </w:num>
  <w:num w:numId="35">
    <w:abstractNumId w:val="32"/>
  </w:num>
  <w:num w:numId="36">
    <w:abstractNumId w:val="16"/>
  </w:num>
  <w:num w:numId="37">
    <w:abstractNumId w:val="38"/>
  </w:num>
  <w:num w:numId="38">
    <w:abstractNumId w:val="2"/>
  </w:num>
  <w:num w:numId="39">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5A"/>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165"/>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1E60"/>
    <w:rsid w:val="00052AD2"/>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AA2"/>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6CDF"/>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3EC"/>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7E2"/>
    <w:rsid w:val="000D0E4E"/>
    <w:rsid w:val="000D113C"/>
    <w:rsid w:val="000D12D1"/>
    <w:rsid w:val="000D159A"/>
    <w:rsid w:val="000D1796"/>
    <w:rsid w:val="000D1982"/>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4EA"/>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5FDD"/>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4AF"/>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2985"/>
    <w:rsid w:val="0015418F"/>
    <w:rsid w:val="001552DA"/>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0D97"/>
    <w:rsid w:val="001815A2"/>
    <w:rsid w:val="001817F2"/>
    <w:rsid w:val="00181FC1"/>
    <w:rsid w:val="00182051"/>
    <w:rsid w:val="001827CE"/>
    <w:rsid w:val="00182E0D"/>
    <w:rsid w:val="00183034"/>
    <w:rsid w:val="001830F7"/>
    <w:rsid w:val="001834DE"/>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697"/>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3D79"/>
    <w:rsid w:val="001A4E0A"/>
    <w:rsid w:val="001A5FBD"/>
    <w:rsid w:val="001A673E"/>
    <w:rsid w:val="001A6891"/>
    <w:rsid w:val="001A7763"/>
    <w:rsid w:val="001A77E8"/>
    <w:rsid w:val="001B0796"/>
    <w:rsid w:val="001B0CCD"/>
    <w:rsid w:val="001B107B"/>
    <w:rsid w:val="001B2214"/>
    <w:rsid w:val="001B2759"/>
    <w:rsid w:val="001B35DF"/>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AE4"/>
    <w:rsid w:val="001C3EE9"/>
    <w:rsid w:val="001C3FA4"/>
    <w:rsid w:val="001C40F9"/>
    <w:rsid w:val="001C428C"/>
    <w:rsid w:val="001C43FC"/>
    <w:rsid w:val="001C458B"/>
    <w:rsid w:val="001C48C0"/>
    <w:rsid w:val="001C5D4F"/>
    <w:rsid w:val="001C64C0"/>
    <w:rsid w:val="001C69DA"/>
    <w:rsid w:val="001C6D75"/>
    <w:rsid w:val="001C6F06"/>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40E"/>
    <w:rsid w:val="001E3688"/>
    <w:rsid w:val="001E36E4"/>
    <w:rsid w:val="001E379D"/>
    <w:rsid w:val="001E37FB"/>
    <w:rsid w:val="001E3A3C"/>
    <w:rsid w:val="001E3F98"/>
    <w:rsid w:val="001E5C23"/>
    <w:rsid w:val="001E5E1C"/>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674"/>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194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4EC"/>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415"/>
    <w:rsid w:val="00266576"/>
    <w:rsid w:val="00266889"/>
    <w:rsid w:val="00266B13"/>
    <w:rsid w:val="00267063"/>
    <w:rsid w:val="00267724"/>
    <w:rsid w:val="00267772"/>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35D"/>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0B7D"/>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4E37"/>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45E"/>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57B"/>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1D2"/>
    <w:rsid w:val="003B52A5"/>
    <w:rsid w:val="003B5D97"/>
    <w:rsid w:val="003B62FB"/>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201"/>
    <w:rsid w:val="003D444B"/>
    <w:rsid w:val="003D4C05"/>
    <w:rsid w:val="003D5397"/>
    <w:rsid w:val="003D54EA"/>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0AB"/>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73"/>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3930"/>
    <w:rsid w:val="00474220"/>
    <w:rsid w:val="004752D3"/>
    <w:rsid w:val="004752DB"/>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1E2"/>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3F1"/>
    <w:rsid w:val="004B667D"/>
    <w:rsid w:val="004B7541"/>
    <w:rsid w:val="004B75F3"/>
    <w:rsid w:val="004C01A8"/>
    <w:rsid w:val="004C06F2"/>
    <w:rsid w:val="004C0727"/>
    <w:rsid w:val="004C1762"/>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56F8"/>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34D"/>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25D"/>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311"/>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D1C"/>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29F"/>
    <w:rsid w:val="005B4543"/>
    <w:rsid w:val="005B4D87"/>
    <w:rsid w:val="005B51EF"/>
    <w:rsid w:val="005B5DAE"/>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6A9"/>
    <w:rsid w:val="005D3843"/>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271F"/>
    <w:rsid w:val="00602759"/>
    <w:rsid w:val="0060277A"/>
    <w:rsid w:val="00602B7C"/>
    <w:rsid w:val="00602C1A"/>
    <w:rsid w:val="00603312"/>
    <w:rsid w:val="00603631"/>
    <w:rsid w:val="00603704"/>
    <w:rsid w:val="00603DD0"/>
    <w:rsid w:val="006048F5"/>
    <w:rsid w:val="00604ADF"/>
    <w:rsid w:val="00604CBF"/>
    <w:rsid w:val="00604DC7"/>
    <w:rsid w:val="00604E47"/>
    <w:rsid w:val="0060534D"/>
    <w:rsid w:val="00605441"/>
    <w:rsid w:val="00605533"/>
    <w:rsid w:val="00605AE5"/>
    <w:rsid w:val="00606970"/>
    <w:rsid w:val="00606A20"/>
    <w:rsid w:val="00606ABF"/>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3F"/>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E8B"/>
    <w:rsid w:val="00634F80"/>
    <w:rsid w:val="00634FDA"/>
    <w:rsid w:val="00635035"/>
    <w:rsid w:val="0063580D"/>
    <w:rsid w:val="00635BD4"/>
    <w:rsid w:val="00635CAE"/>
    <w:rsid w:val="00635E07"/>
    <w:rsid w:val="00637240"/>
    <w:rsid w:val="006374A2"/>
    <w:rsid w:val="006402F7"/>
    <w:rsid w:val="00640C17"/>
    <w:rsid w:val="00640FD2"/>
    <w:rsid w:val="00643660"/>
    <w:rsid w:val="006444FC"/>
    <w:rsid w:val="0064462C"/>
    <w:rsid w:val="0064563E"/>
    <w:rsid w:val="0064573B"/>
    <w:rsid w:val="006458CD"/>
    <w:rsid w:val="0064610C"/>
    <w:rsid w:val="00646690"/>
    <w:rsid w:val="006468AE"/>
    <w:rsid w:val="006468EB"/>
    <w:rsid w:val="0064701C"/>
    <w:rsid w:val="00647602"/>
    <w:rsid w:val="00647D79"/>
    <w:rsid w:val="00650139"/>
    <w:rsid w:val="00650C46"/>
    <w:rsid w:val="0065116C"/>
    <w:rsid w:val="00651F7A"/>
    <w:rsid w:val="00652756"/>
    <w:rsid w:val="006529E1"/>
    <w:rsid w:val="00652AD8"/>
    <w:rsid w:val="00652B79"/>
    <w:rsid w:val="00653058"/>
    <w:rsid w:val="00653119"/>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722"/>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1CA1"/>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C0"/>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BC2"/>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2E83"/>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A5"/>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AD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631A"/>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50D"/>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7F7AC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3C3A"/>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443"/>
    <w:rsid w:val="0087464E"/>
    <w:rsid w:val="00874ECC"/>
    <w:rsid w:val="00875437"/>
    <w:rsid w:val="008756A4"/>
    <w:rsid w:val="00875F73"/>
    <w:rsid w:val="00876222"/>
    <w:rsid w:val="00876878"/>
    <w:rsid w:val="00876AD6"/>
    <w:rsid w:val="00876B3D"/>
    <w:rsid w:val="00876D31"/>
    <w:rsid w:val="008774DA"/>
    <w:rsid w:val="00880F30"/>
    <w:rsid w:val="00881001"/>
    <w:rsid w:val="00881471"/>
    <w:rsid w:val="00881498"/>
    <w:rsid w:val="00881C08"/>
    <w:rsid w:val="00881F0D"/>
    <w:rsid w:val="0088260B"/>
    <w:rsid w:val="008829CB"/>
    <w:rsid w:val="008832E1"/>
    <w:rsid w:val="008833E8"/>
    <w:rsid w:val="00884C68"/>
    <w:rsid w:val="00885117"/>
    <w:rsid w:val="008852C6"/>
    <w:rsid w:val="0088572E"/>
    <w:rsid w:val="00886012"/>
    <w:rsid w:val="0088603F"/>
    <w:rsid w:val="0088609F"/>
    <w:rsid w:val="00886C1B"/>
    <w:rsid w:val="00887A16"/>
    <w:rsid w:val="00887B48"/>
    <w:rsid w:val="0089176E"/>
    <w:rsid w:val="008917E0"/>
    <w:rsid w:val="00891F71"/>
    <w:rsid w:val="00892365"/>
    <w:rsid w:val="00892BE5"/>
    <w:rsid w:val="008932A5"/>
    <w:rsid w:val="00893581"/>
    <w:rsid w:val="0089387C"/>
    <w:rsid w:val="008942C7"/>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02F"/>
    <w:rsid w:val="008A432B"/>
    <w:rsid w:val="008A45D1"/>
    <w:rsid w:val="008A4897"/>
    <w:rsid w:val="008A5018"/>
    <w:rsid w:val="008A5940"/>
    <w:rsid w:val="008A61E6"/>
    <w:rsid w:val="008A6A10"/>
    <w:rsid w:val="008A70D8"/>
    <w:rsid w:val="008A73B2"/>
    <w:rsid w:val="008A766C"/>
    <w:rsid w:val="008A76BB"/>
    <w:rsid w:val="008B043F"/>
    <w:rsid w:val="008B0808"/>
    <w:rsid w:val="008B0AEC"/>
    <w:rsid w:val="008B1E53"/>
    <w:rsid w:val="008B1E5B"/>
    <w:rsid w:val="008B27D4"/>
    <w:rsid w:val="008B389D"/>
    <w:rsid w:val="008B39B0"/>
    <w:rsid w:val="008B3C5C"/>
    <w:rsid w:val="008B3E5F"/>
    <w:rsid w:val="008B404D"/>
    <w:rsid w:val="008B45B7"/>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3E4B"/>
    <w:rsid w:val="0090438F"/>
    <w:rsid w:val="0090616D"/>
    <w:rsid w:val="009063A4"/>
    <w:rsid w:val="0090696D"/>
    <w:rsid w:val="00906CD6"/>
    <w:rsid w:val="00906E4D"/>
    <w:rsid w:val="00906F31"/>
    <w:rsid w:val="0090746E"/>
    <w:rsid w:val="009078B3"/>
    <w:rsid w:val="00907A77"/>
    <w:rsid w:val="00907E00"/>
    <w:rsid w:val="0091088D"/>
    <w:rsid w:val="00910A09"/>
    <w:rsid w:val="00910FC9"/>
    <w:rsid w:val="00911253"/>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B4A"/>
    <w:rsid w:val="00931C10"/>
    <w:rsid w:val="009328C7"/>
    <w:rsid w:val="009331EA"/>
    <w:rsid w:val="009336EC"/>
    <w:rsid w:val="00933F56"/>
    <w:rsid w:val="00934C13"/>
    <w:rsid w:val="00935228"/>
    <w:rsid w:val="00935381"/>
    <w:rsid w:val="00935382"/>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301"/>
    <w:rsid w:val="0095048D"/>
    <w:rsid w:val="0095137A"/>
    <w:rsid w:val="00951ADB"/>
    <w:rsid w:val="009523F3"/>
    <w:rsid w:val="009530C2"/>
    <w:rsid w:val="009530FF"/>
    <w:rsid w:val="0095380C"/>
    <w:rsid w:val="00954353"/>
    <w:rsid w:val="00954A13"/>
    <w:rsid w:val="00954B09"/>
    <w:rsid w:val="00955858"/>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8A8"/>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19"/>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83A"/>
    <w:rsid w:val="009A0C6F"/>
    <w:rsid w:val="009A0E7E"/>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0DF4"/>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2B0"/>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60D"/>
    <w:rsid w:val="009E0A9E"/>
    <w:rsid w:val="009E14EB"/>
    <w:rsid w:val="009E1879"/>
    <w:rsid w:val="009E19A2"/>
    <w:rsid w:val="009E1EBC"/>
    <w:rsid w:val="009E26B9"/>
    <w:rsid w:val="009E29D0"/>
    <w:rsid w:val="009E2D82"/>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46A"/>
    <w:rsid w:val="00A108EE"/>
    <w:rsid w:val="00A10BB8"/>
    <w:rsid w:val="00A112C6"/>
    <w:rsid w:val="00A11E63"/>
    <w:rsid w:val="00A1200D"/>
    <w:rsid w:val="00A122AB"/>
    <w:rsid w:val="00A1255A"/>
    <w:rsid w:val="00A130F6"/>
    <w:rsid w:val="00A137E4"/>
    <w:rsid w:val="00A13A58"/>
    <w:rsid w:val="00A146B2"/>
    <w:rsid w:val="00A14813"/>
    <w:rsid w:val="00A14976"/>
    <w:rsid w:val="00A152DD"/>
    <w:rsid w:val="00A1566A"/>
    <w:rsid w:val="00A156C3"/>
    <w:rsid w:val="00A159C4"/>
    <w:rsid w:val="00A15A1D"/>
    <w:rsid w:val="00A1606D"/>
    <w:rsid w:val="00A165BF"/>
    <w:rsid w:val="00A172E8"/>
    <w:rsid w:val="00A179FF"/>
    <w:rsid w:val="00A17BD1"/>
    <w:rsid w:val="00A17FC2"/>
    <w:rsid w:val="00A20870"/>
    <w:rsid w:val="00A20969"/>
    <w:rsid w:val="00A20E2B"/>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57E"/>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3A39"/>
    <w:rsid w:val="00A44324"/>
    <w:rsid w:val="00A4448A"/>
    <w:rsid w:val="00A449D9"/>
    <w:rsid w:val="00A45428"/>
    <w:rsid w:val="00A4549F"/>
    <w:rsid w:val="00A45AEC"/>
    <w:rsid w:val="00A45B9B"/>
    <w:rsid w:val="00A462FE"/>
    <w:rsid w:val="00A46BFD"/>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7B7"/>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4F6"/>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646"/>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0CF"/>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847"/>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3F69"/>
    <w:rsid w:val="00B040B2"/>
    <w:rsid w:val="00B040E6"/>
    <w:rsid w:val="00B04FFE"/>
    <w:rsid w:val="00B06F16"/>
    <w:rsid w:val="00B0726F"/>
    <w:rsid w:val="00B0759D"/>
    <w:rsid w:val="00B07B23"/>
    <w:rsid w:val="00B07BCE"/>
    <w:rsid w:val="00B07C3B"/>
    <w:rsid w:val="00B10558"/>
    <w:rsid w:val="00B109AD"/>
    <w:rsid w:val="00B10CBE"/>
    <w:rsid w:val="00B12A9E"/>
    <w:rsid w:val="00B12E21"/>
    <w:rsid w:val="00B14CDC"/>
    <w:rsid w:val="00B1551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356"/>
    <w:rsid w:val="00B347D7"/>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B01"/>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652F5"/>
    <w:rsid w:val="00B67910"/>
    <w:rsid w:val="00B705E6"/>
    <w:rsid w:val="00B711CE"/>
    <w:rsid w:val="00B718D2"/>
    <w:rsid w:val="00B71ACD"/>
    <w:rsid w:val="00B71D5D"/>
    <w:rsid w:val="00B71DC8"/>
    <w:rsid w:val="00B71E61"/>
    <w:rsid w:val="00B72216"/>
    <w:rsid w:val="00B72A8B"/>
    <w:rsid w:val="00B72D82"/>
    <w:rsid w:val="00B73084"/>
    <w:rsid w:val="00B74117"/>
    <w:rsid w:val="00B746C6"/>
    <w:rsid w:val="00B750B0"/>
    <w:rsid w:val="00B7604C"/>
    <w:rsid w:val="00B7614D"/>
    <w:rsid w:val="00B7652C"/>
    <w:rsid w:val="00B766BF"/>
    <w:rsid w:val="00B76752"/>
    <w:rsid w:val="00B7690D"/>
    <w:rsid w:val="00B76FA6"/>
    <w:rsid w:val="00B77AF7"/>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4914"/>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71"/>
    <w:rsid w:val="00BC39DB"/>
    <w:rsid w:val="00BC3A32"/>
    <w:rsid w:val="00BC3B07"/>
    <w:rsid w:val="00BC3C12"/>
    <w:rsid w:val="00BC4070"/>
    <w:rsid w:val="00BC45B3"/>
    <w:rsid w:val="00BC46EF"/>
    <w:rsid w:val="00BC580C"/>
    <w:rsid w:val="00BC5A6D"/>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A28"/>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4E"/>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1E1C"/>
    <w:rsid w:val="00C12012"/>
    <w:rsid w:val="00C12553"/>
    <w:rsid w:val="00C12874"/>
    <w:rsid w:val="00C12BC1"/>
    <w:rsid w:val="00C12C6B"/>
    <w:rsid w:val="00C13073"/>
    <w:rsid w:val="00C13BDA"/>
    <w:rsid w:val="00C13FFD"/>
    <w:rsid w:val="00C14632"/>
    <w:rsid w:val="00C14FA3"/>
    <w:rsid w:val="00C158A7"/>
    <w:rsid w:val="00C15B5E"/>
    <w:rsid w:val="00C15B9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4F40"/>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43E"/>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6D2"/>
    <w:rsid w:val="00CC17F0"/>
    <w:rsid w:val="00CC1853"/>
    <w:rsid w:val="00CC1B3C"/>
    <w:rsid w:val="00CC1FAE"/>
    <w:rsid w:val="00CC3A23"/>
    <w:rsid w:val="00CC41B7"/>
    <w:rsid w:val="00CC46E3"/>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46"/>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89F"/>
    <w:rsid w:val="00D27C14"/>
    <w:rsid w:val="00D302FD"/>
    <w:rsid w:val="00D3038A"/>
    <w:rsid w:val="00D3098D"/>
    <w:rsid w:val="00D30FA9"/>
    <w:rsid w:val="00D30FD8"/>
    <w:rsid w:val="00D3125D"/>
    <w:rsid w:val="00D31A02"/>
    <w:rsid w:val="00D32038"/>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0F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75F"/>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2C4"/>
    <w:rsid w:val="00DB03A6"/>
    <w:rsid w:val="00DB0404"/>
    <w:rsid w:val="00DB0B43"/>
    <w:rsid w:val="00DB0C2E"/>
    <w:rsid w:val="00DB11F8"/>
    <w:rsid w:val="00DB12A2"/>
    <w:rsid w:val="00DB15BC"/>
    <w:rsid w:val="00DB18F8"/>
    <w:rsid w:val="00DB1F2A"/>
    <w:rsid w:val="00DB238F"/>
    <w:rsid w:val="00DB2893"/>
    <w:rsid w:val="00DB297F"/>
    <w:rsid w:val="00DB3153"/>
    <w:rsid w:val="00DB317A"/>
    <w:rsid w:val="00DB37B4"/>
    <w:rsid w:val="00DB3B82"/>
    <w:rsid w:val="00DB3C00"/>
    <w:rsid w:val="00DB3DCE"/>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6D93"/>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5FD"/>
    <w:rsid w:val="00E606ED"/>
    <w:rsid w:val="00E6086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10B"/>
    <w:rsid w:val="00E72C01"/>
    <w:rsid w:val="00E72D7B"/>
    <w:rsid w:val="00E73238"/>
    <w:rsid w:val="00E737AD"/>
    <w:rsid w:val="00E741AC"/>
    <w:rsid w:val="00E75174"/>
    <w:rsid w:val="00E75B9D"/>
    <w:rsid w:val="00E75EBA"/>
    <w:rsid w:val="00E763B4"/>
    <w:rsid w:val="00E7672E"/>
    <w:rsid w:val="00E76C8A"/>
    <w:rsid w:val="00E77848"/>
    <w:rsid w:val="00E77E80"/>
    <w:rsid w:val="00E80514"/>
    <w:rsid w:val="00E80E5B"/>
    <w:rsid w:val="00E8149C"/>
    <w:rsid w:val="00E8169D"/>
    <w:rsid w:val="00E816C5"/>
    <w:rsid w:val="00E81CE0"/>
    <w:rsid w:val="00E81D41"/>
    <w:rsid w:val="00E81E7C"/>
    <w:rsid w:val="00E821A5"/>
    <w:rsid w:val="00E8224D"/>
    <w:rsid w:val="00E82355"/>
    <w:rsid w:val="00E83415"/>
    <w:rsid w:val="00E84772"/>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88B"/>
    <w:rsid w:val="00E9294A"/>
    <w:rsid w:val="00E9303F"/>
    <w:rsid w:val="00E9364A"/>
    <w:rsid w:val="00E94782"/>
    <w:rsid w:val="00E94DDB"/>
    <w:rsid w:val="00E95AD5"/>
    <w:rsid w:val="00E95BA6"/>
    <w:rsid w:val="00E95E12"/>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DBB"/>
    <w:rsid w:val="00ED2E52"/>
    <w:rsid w:val="00ED3024"/>
    <w:rsid w:val="00ED4CFF"/>
    <w:rsid w:val="00ED57F3"/>
    <w:rsid w:val="00ED5924"/>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3D9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3E2"/>
    <w:rsid w:val="00F027BA"/>
    <w:rsid w:val="00F027EC"/>
    <w:rsid w:val="00F03072"/>
    <w:rsid w:val="00F03E79"/>
    <w:rsid w:val="00F04029"/>
    <w:rsid w:val="00F05381"/>
    <w:rsid w:val="00F057B5"/>
    <w:rsid w:val="00F061C7"/>
    <w:rsid w:val="00F0628D"/>
    <w:rsid w:val="00F06651"/>
    <w:rsid w:val="00F0665D"/>
    <w:rsid w:val="00F06932"/>
    <w:rsid w:val="00F073CB"/>
    <w:rsid w:val="00F079C7"/>
    <w:rsid w:val="00F07DE6"/>
    <w:rsid w:val="00F1056C"/>
    <w:rsid w:val="00F105C4"/>
    <w:rsid w:val="00F107F1"/>
    <w:rsid w:val="00F10FC1"/>
    <w:rsid w:val="00F112FD"/>
    <w:rsid w:val="00F118B6"/>
    <w:rsid w:val="00F1266A"/>
    <w:rsid w:val="00F126F3"/>
    <w:rsid w:val="00F133A1"/>
    <w:rsid w:val="00F13667"/>
    <w:rsid w:val="00F137E2"/>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36AC"/>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49"/>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7788F"/>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9D2"/>
    <w:rsid w:val="00FC5FC2"/>
    <w:rsid w:val="00FC6177"/>
    <w:rsid w:val="00FC63D1"/>
    <w:rsid w:val="00FC6B77"/>
    <w:rsid w:val="00FC7528"/>
    <w:rsid w:val="00FC7BE0"/>
    <w:rsid w:val="00FC7D81"/>
    <w:rsid w:val="00FC7E96"/>
    <w:rsid w:val="00FD048E"/>
    <w:rsid w:val="00FD0572"/>
    <w:rsid w:val="00FD0C54"/>
    <w:rsid w:val="00FD1A97"/>
    <w:rsid w:val="00FD1CE1"/>
    <w:rsid w:val="00FD28A5"/>
    <w:rsid w:val="00FD2C0F"/>
    <w:rsid w:val="00FD2D7B"/>
    <w:rsid w:val="00FD37F6"/>
    <w:rsid w:val="00FD4589"/>
    <w:rsid w:val="00FD473E"/>
    <w:rsid w:val="00FD4C68"/>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E60"/>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446173"/>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uiPriority w:val="99"/>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paragraph" w:customStyle="1" w:styleId="TAL">
    <w:name w:val="TAL"/>
    <w:basedOn w:val="a"/>
    <w:link w:val="TALChar"/>
    <w:qFormat/>
    <w:rsid w:val="00843C3A"/>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43C3A"/>
    <w:rPr>
      <w:rFonts w:ascii="Arial" w:eastAsia="Times New Roman" w:hAnsi="Arial"/>
      <w:sz w:val="18"/>
      <w:lang w:val="en-GB"/>
    </w:rPr>
  </w:style>
  <w:style w:type="paragraph" w:styleId="11">
    <w:name w:val="toc 1"/>
    <w:basedOn w:val="a"/>
    <w:next w:val="a"/>
    <w:autoRedefine/>
    <w:uiPriority w:val="39"/>
    <w:unhideWhenUsed/>
    <w:rsid w:val="00E6086D"/>
    <w:pPr>
      <w:spacing w:after="100"/>
    </w:pPr>
  </w:style>
  <w:style w:type="paragraph" w:styleId="21">
    <w:name w:val="toc 2"/>
    <w:basedOn w:val="a"/>
    <w:next w:val="a"/>
    <w:autoRedefine/>
    <w:uiPriority w:val="39"/>
    <w:unhideWhenUsed/>
    <w:rsid w:val="00E6086D"/>
    <w:pPr>
      <w:spacing w:after="100"/>
      <w:ind w:left="220"/>
    </w:pPr>
  </w:style>
  <w:style w:type="character" w:customStyle="1" w:styleId="TALCar">
    <w:name w:val="TAL Car"/>
    <w:basedOn w:val="a0"/>
    <w:qFormat/>
    <w:locked/>
    <w:rsid w:val="008942C7"/>
    <w:rPr>
      <w:rFonts w:ascii="Arial" w:eastAsiaTheme="minorEastAsia"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732585">
      <w:bodyDiv w:val="1"/>
      <w:marLeft w:val="0"/>
      <w:marRight w:val="0"/>
      <w:marTop w:val="0"/>
      <w:marBottom w:val="0"/>
      <w:divBdr>
        <w:top w:val="none" w:sz="0" w:space="0" w:color="auto"/>
        <w:left w:val="none" w:sz="0" w:space="0" w:color="auto"/>
        <w:bottom w:val="none" w:sz="0" w:space="0" w:color="auto"/>
        <w:right w:val="none" w:sz="0" w:space="0" w:color="auto"/>
      </w:divBdr>
    </w:div>
    <w:div w:id="1065376970">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D5F9-3215-4D8A-9312-C2B4E3F3F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6331</Words>
  <Characters>36088</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2020-02-15T04:34:00Z</dcterms:created>
  <dcterms:modified xsi:type="dcterms:W3CDTF">2020-02-15T04:36:00Z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(3)EsN4a3b1+JV+W9yTHc3PM01UBrQUyRCtBAZl2bIozluBvzcr4lKc5lmDy7ljPtWQdRyR+FNV
I6cHLPQUU/WwVY5lhVKnFrWmV8p6JcCx7EydOTQNZs/zqlQRLWfZTSdxckFTFl10YwMInt91
2SLEhzBFC2wc7Cdd3XEd3T3525OyNakSi59N+p/NWMDAwhKDlwCJGVHGG9tGEhMWCYOu1/93
isOx3Tz2LRnISfUZpK</vt:lpwstr>
  </property>
  <property fmtid="{D5CDD505-2E9C-101B-9397-08002B2CF9AE}" pid="13" name="_2015_ms_pID_725343_00">
    <vt:lpwstr>_2015_ms_pID_725343</vt:lpwstr>
  </property>
  <property fmtid="{D5CDD505-2E9C-101B-9397-08002B2CF9AE}" pid="14" name="_2015_ms_pID_7253431">
    <vt:lpwstr>ReHgwShPG9Ul3kO1nfv06j/6EPQsOV8PHZ+ClmqviQ8OB+k9fwbm4r
fwzAFkxcLC2/iWBeNnfhOVafFcOrn+OMpekVaYh0owGhXKCx+T9YX6gMy43TUwo5OD3b+U7s
jmGFH1Her6qAhcT/6luE7ZoNbZ0qLRD0z5v5O+F5s8wed65W5iD8WcKTLTfY7XzXhB6RBIDr
t8Ry2zBOMuQTCHbavfIR/hEtSCx0V2oxzrE5</vt:lpwstr>
  </property>
  <property fmtid="{D5CDD505-2E9C-101B-9397-08002B2CF9AE}" pid="15" name="_2015_ms_pID_7253431_00">
    <vt:lpwstr>_2015_ms_pID_7253431</vt:lpwstr>
  </property>
  <property fmtid="{D5CDD505-2E9C-101B-9397-08002B2CF9AE}" pid="16" name="_2015_ms_pID_7253432">
    <vt:lpwstr>nryjXVwQjJlMatm82g9BFrV24+qyLwgqXAMi
8ikXNs4FNNOapME3skQxTcCw5HvdGg==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1581522448</vt:lpwstr>
  </property>
</Properties>
</file>