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2024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R5s240648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Dec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3574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ENDC MAC UL SPS test case 7.1.1.6.2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7228EE" w:rsidR="001E41F3" w:rsidRDefault="00FC0AB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2024-10-23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EF7F01" w14:textId="77777777" w:rsidR="00FC0AB2" w:rsidRDefault="00FC0AB2" w:rsidP="00FC0A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test case is configured for MAC test mode with DL/UL transparent mode enabled. MAC doesn't decode the subheader. RLC is configured in transparent mode so RLC layer will not do any header manipulation. </w:t>
            </w:r>
          </w:p>
          <w:p w14:paraId="708AA7DE" w14:textId="54E83C01" w:rsidR="001E41F3" w:rsidRDefault="00FC0AB2" w:rsidP="00FC0A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Now in preamble during radio bearer configuration, SS is configuring PDCP in RB terminating mode which configures the PDCP in non-transparent mode. This leads PDCP to decode the RLC TMD data received. Now since the very first bit of PDCP PDU is D/C (data / control flag) which is decoded as control PDU (D/C = 0) due to this PDCP discards this PDU considering it as PSR.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8D25E3" w:rsidR="001E41F3" w:rsidRDefault="00FC0AB2">
            <w:pPr>
              <w:pStyle w:val="CRCoverPage"/>
              <w:spacing w:after="0"/>
              <w:ind w:left="100"/>
              <w:rPr>
                <w:noProof/>
              </w:rPr>
            </w:pPr>
            <w:r w:rsidRPr="00FC0AB2">
              <w:rPr>
                <w:noProof/>
              </w:rPr>
              <w:t>SS needs to configure the PDCP in transparent mode so the header manipulation by PDCP should not be performed and uplink data is directly received at RLC SAP port.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5511D3" w:rsidR="001E41F3" w:rsidRDefault="00FC0A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19C78A" w:rsidR="001E41F3" w:rsidRDefault="00FC0A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7.1.1.6.2.ENDC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C0AB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C0AB2" w:rsidRDefault="00FC0AB2" w:rsidP="00FC0A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C0AB2" w:rsidRDefault="00FC0AB2" w:rsidP="00FC0A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E5EB82" w:rsidR="00FC0AB2" w:rsidRDefault="00FC0AB2" w:rsidP="00FC0A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C0AB2" w:rsidRDefault="00FC0AB2" w:rsidP="00FC0A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C0AB2" w:rsidRDefault="00FC0AB2" w:rsidP="00FC0A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C0AB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C0AB2" w:rsidRDefault="00FC0AB2" w:rsidP="00FC0A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C0AB2" w:rsidRDefault="00FC0AB2" w:rsidP="00FC0A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88C05A" w:rsidR="00FC0AB2" w:rsidRDefault="00FC0AB2" w:rsidP="00FC0A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C0AB2" w:rsidRDefault="00FC0AB2" w:rsidP="00FC0A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C0AB2" w:rsidRDefault="00FC0AB2" w:rsidP="00FC0A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C0AB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C0AB2" w:rsidRDefault="00FC0AB2" w:rsidP="00FC0A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C0AB2" w:rsidRDefault="00FC0AB2" w:rsidP="00FC0A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482CA4" w:rsidR="00FC0AB2" w:rsidRDefault="00FC0AB2" w:rsidP="00FC0A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C0AB2" w:rsidRDefault="00FC0AB2" w:rsidP="00FC0A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C0AB2" w:rsidRDefault="00FC0AB2" w:rsidP="00FC0A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321E02" w14:textId="77777777" w:rsidR="00FC0AB2" w:rsidRPr="00D83A7A" w:rsidRDefault="00FC0AB2" w:rsidP="00FC0AB2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80617928"/>
      <w:r w:rsidRPr="00D83A7A">
        <w:rPr>
          <w:rStyle w:val="Emphasis"/>
          <w:rFonts w:cs="Arial"/>
        </w:rPr>
        <w:lastRenderedPageBreak/>
        <w:t>Table of Contents</w:t>
      </w:r>
      <w:bookmarkEnd w:id="1"/>
    </w:p>
    <w:p w14:paraId="02F259A0" w14:textId="39D0C762" w:rsidR="00FC0AB2" w:rsidRDefault="00FC0AB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83397C">
        <w:rPr>
          <w:rFonts w:cs="Arial"/>
          <w:i/>
          <w:iCs/>
        </w:rPr>
        <w:t>Table of Contents</w:t>
      </w:r>
      <w:r>
        <w:tab/>
      </w:r>
      <w:r>
        <w:fldChar w:fldCharType="begin"/>
      </w:r>
      <w:r>
        <w:instrText xml:space="preserve"> PAGEREF _Toc180617928 \h </w:instrText>
      </w:r>
      <w:r>
        <w:fldChar w:fldCharType="separate"/>
      </w:r>
      <w:r>
        <w:t>2</w:t>
      </w:r>
      <w:r>
        <w:fldChar w:fldCharType="end"/>
      </w:r>
    </w:p>
    <w:p w14:paraId="2664FE42" w14:textId="403595CE" w:rsidR="00FC0AB2" w:rsidRDefault="00FC0AB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83397C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83397C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_Toc180617929 \h </w:instrText>
      </w:r>
      <w:r>
        <w:fldChar w:fldCharType="separate"/>
      </w:r>
      <w:r>
        <w:t>3</w:t>
      </w:r>
      <w:r>
        <w:fldChar w:fldCharType="end"/>
      </w:r>
    </w:p>
    <w:p w14:paraId="0B7AE720" w14:textId="640A75BE" w:rsidR="00FC0AB2" w:rsidRDefault="00FC0AB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83397C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83397C">
        <w:rPr>
          <w:b/>
        </w:rPr>
        <w:t>Corrections required.</w:t>
      </w:r>
      <w:r>
        <w:tab/>
      </w:r>
      <w:r>
        <w:fldChar w:fldCharType="begin"/>
      </w:r>
      <w:r>
        <w:instrText xml:space="preserve"> PAGEREF _Toc180617930 \h </w:instrText>
      </w:r>
      <w:r>
        <w:fldChar w:fldCharType="separate"/>
      </w:r>
      <w:r>
        <w:t>3</w:t>
      </w:r>
      <w:r>
        <w:fldChar w:fldCharType="end"/>
      </w:r>
    </w:p>
    <w:p w14:paraId="05016323" w14:textId="06DCAC98" w:rsidR="00FC0AB2" w:rsidRDefault="00FC0AB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83397C">
        <w:rPr>
          <w:rFonts w:eastAsia="SimSun"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83397C">
        <w:rPr>
          <w:rFonts w:cs="Arial"/>
          <w:color w:val="000000"/>
          <w:lang w:eastAsia="en-GB"/>
        </w:rPr>
        <w:t xml:space="preserve">Change </w:t>
      </w:r>
      <w:r w:rsidRPr="0083397C">
        <w:rPr>
          <w:rFonts w:eastAsia="SimSun"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_Toc180617931 \h </w:instrText>
      </w:r>
      <w:r>
        <w:fldChar w:fldCharType="separate"/>
      </w:r>
      <w:r>
        <w:t>3</w:t>
      </w:r>
      <w:r>
        <w:fldChar w:fldCharType="end"/>
      </w:r>
    </w:p>
    <w:p w14:paraId="657708F9" w14:textId="2144E526" w:rsidR="00FC0AB2" w:rsidRPr="00EC6EC0" w:rsidRDefault="00FC0AB2" w:rsidP="00FC0AB2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22A035E4" w14:textId="77777777" w:rsidR="00FC0AB2" w:rsidRDefault="00FC0AB2" w:rsidP="00FC0AB2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80617929"/>
      <w:r>
        <w:rPr>
          <w:b/>
          <w:lang w:eastAsia="ja-JP"/>
        </w:rPr>
        <w:lastRenderedPageBreak/>
        <w:t>Overview</w:t>
      </w:r>
      <w:bookmarkEnd w:id="2"/>
      <w:bookmarkEnd w:id="3"/>
    </w:p>
    <w:p w14:paraId="774021D9" w14:textId="77777777" w:rsidR="00FC0AB2" w:rsidRDefault="00FC0AB2" w:rsidP="00FC0AB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F83126">
        <w:rPr>
          <w:rFonts w:cs="Arial"/>
        </w:rPr>
        <w:t>iwd-TTCN3-B2024-06_D24wk37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725F809C" w14:textId="77777777" w:rsidR="00FC0AB2" w:rsidRDefault="00FC0AB2" w:rsidP="00FC0AB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Pr="00B3249A">
          <w:rPr>
            <w:rStyle w:val="Hyperlink"/>
            <w:rFonts w:cs="Arial"/>
            <w:lang w:eastAsia="ja-JP"/>
          </w:rPr>
          <w:t>mohit.kanchan@keysight.com</w:t>
        </w:r>
      </w:hyperlink>
      <w:r>
        <w:rPr>
          <w:rFonts w:cs="Arial"/>
          <w:lang w:eastAsia="ja-JP"/>
        </w:rPr>
        <w:t xml:space="preserve"> </w:t>
      </w:r>
    </w:p>
    <w:p w14:paraId="54D5C766" w14:textId="77777777" w:rsidR="00FC0AB2" w:rsidRPr="00854C55" w:rsidRDefault="00FC0AB2" w:rsidP="00FC0AB2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80617930"/>
      <w:r w:rsidRPr="00854C55">
        <w:rPr>
          <w:b/>
        </w:rPr>
        <w:t xml:space="preserve">Corrections </w:t>
      </w:r>
      <w:bookmarkEnd w:id="4"/>
      <w:bookmarkEnd w:id="5"/>
      <w:r w:rsidRPr="00854C55">
        <w:rPr>
          <w:b/>
        </w:rPr>
        <w:t>required.</w:t>
      </w:r>
      <w:bookmarkEnd w:id="6"/>
    </w:p>
    <w:p w14:paraId="3CE65372" w14:textId="77777777" w:rsidR="00FC0AB2" w:rsidRDefault="00FC0AB2" w:rsidP="00FC0AB2">
      <w:pPr>
        <w:pStyle w:val="Heading2"/>
        <w:numPr>
          <w:ilvl w:val="1"/>
          <w:numId w:val="2"/>
        </w:numPr>
        <w:tabs>
          <w:tab w:val="num" w:pos="360"/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ind w:left="1134" w:hanging="1134"/>
        <w:rPr>
          <w:rFonts w:eastAsia="SimSun" w:cs="Arial"/>
          <w:color w:val="000000"/>
          <w:lang w:val="en-US" w:eastAsia="zh-CN"/>
        </w:rPr>
      </w:pPr>
      <w:bookmarkStart w:id="7" w:name="_Toc152244193"/>
      <w:bookmarkStart w:id="8" w:name="_Toc180617931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 w:hint="eastAsia"/>
          <w:color w:val="000000"/>
          <w:lang w:val="en-US" w:eastAsia="zh-CN"/>
        </w:rPr>
        <w:t>1</w:t>
      </w:r>
      <w:bookmarkEnd w:id="7"/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C0AB2" w14:paraId="2E614C50" w14:textId="77777777" w:rsidTr="00D51BB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C113B" w14:textId="77777777" w:rsidR="00FC0AB2" w:rsidRDefault="00FC0AB2" w:rsidP="00D51BB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DF5F4" w14:textId="77777777" w:rsidR="00FC0AB2" w:rsidRPr="00B65B1E" w:rsidRDefault="00FC0AB2" w:rsidP="00D51B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F210C">
              <w:rPr>
                <w:rFonts w:ascii="Arial" w:hAnsi="Arial" w:cs="Arial"/>
                <w:lang w:val="en-US" w:eastAsia="en-GB"/>
              </w:rPr>
              <w:t xml:space="preserve">function </w:t>
            </w:r>
            <w:r w:rsidRPr="00677F43">
              <w:rPr>
                <w:rFonts w:ascii="Arial" w:hAnsi="Arial" w:cs="Arial"/>
                <w:lang w:eastAsia="en-GB"/>
              </w:rPr>
              <w:t>f_TC_7_1_1_6_</w:t>
            </w:r>
            <w:r>
              <w:rPr>
                <w:rFonts w:ascii="Arial" w:hAnsi="Arial" w:cs="Arial"/>
                <w:lang w:eastAsia="en-GB"/>
              </w:rPr>
              <w:t>2</w:t>
            </w:r>
            <w:r w:rsidRPr="00677F43">
              <w:rPr>
                <w:rFonts w:ascii="Arial" w:hAnsi="Arial" w:cs="Arial"/>
                <w:lang w:eastAsia="en-GB"/>
              </w:rPr>
              <w:t>_ENDC_NR</w:t>
            </w:r>
            <w:r w:rsidRPr="00677F43">
              <w:rPr>
                <w:rFonts w:ascii="Arial" w:hAnsi="Arial" w:cs="Arial"/>
                <w:lang w:val="en-US" w:eastAsia="en-GB"/>
              </w:rPr>
              <w:t xml:space="preserve"> </w:t>
            </w:r>
            <w:r>
              <w:rPr>
                <w:rFonts w:ascii="Arial" w:hAnsi="Arial" w:cs="Arial"/>
                <w:lang w:val="en-US" w:eastAsia="en-GB"/>
              </w:rPr>
              <w:t>()</w:t>
            </w:r>
          </w:p>
        </w:tc>
      </w:tr>
      <w:tr w:rsidR="00FC0AB2" w14:paraId="1F9D919E" w14:textId="77777777" w:rsidTr="00D51BB4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95527" w14:textId="77777777" w:rsidR="00FC0AB2" w:rsidRDefault="00FC0AB2" w:rsidP="00D51BB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4ACEF" w14:textId="5FDEB73A" w:rsidR="00FC0AB2" w:rsidRDefault="00FC0AB2" w:rsidP="00D51BB4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The test case is configured for MAC test mode with DL/UL transparent mode enabled.</w:t>
            </w:r>
            <w:r w:rsidRPr="00AE14AB">
              <w:rPr>
                <w:rFonts w:ascii="Arial" w:hAnsi="Arial" w:cs="Arial"/>
                <w:lang w:eastAsia="zh-CN"/>
              </w:rPr>
              <w:t xml:space="preserve"> MAC doesn't decode the subheader</w:t>
            </w:r>
            <w:r>
              <w:rPr>
                <w:rFonts w:ascii="Arial" w:hAnsi="Arial" w:cs="Arial"/>
                <w:lang w:eastAsia="zh-CN"/>
              </w:rPr>
              <w:t>.</w:t>
            </w:r>
            <w:r w:rsidRPr="00AE14A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</w:t>
            </w:r>
            <w:r w:rsidRPr="00AE14AB">
              <w:rPr>
                <w:rFonts w:ascii="Arial" w:hAnsi="Arial" w:cs="Arial"/>
                <w:lang w:eastAsia="zh-CN"/>
              </w:rPr>
              <w:t>RLC</w:t>
            </w:r>
            <w:r>
              <w:rPr>
                <w:rFonts w:ascii="Arial" w:hAnsi="Arial" w:cs="Arial"/>
                <w:lang w:eastAsia="zh-CN"/>
              </w:rPr>
              <w:t xml:space="preserve"> is configured in transparent mode so RLC layer will not do any header manipulation. </w:t>
            </w:r>
          </w:p>
          <w:p w14:paraId="586B18A7" w14:textId="03E17201" w:rsidR="00FC0AB2" w:rsidRPr="008D31B6" w:rsidRDefault="00FC0AB2" w:rsidP="00D51BB4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Now in preamble during radio bearer configuration, SS is configuring PDCP in RB terminating mode </w:t>
            </w:r>
            <w:r w:rsidRPr="00AE14AB">
              <w:rPr>
                <w:rFonts w:ascii="Arial" w:hAnsi="Arial" w:cs="Arial"/>
                <w:lang w:eastAsia="zh-CN"/>
              </w:rPr>
              <w:t xml:space="preserve">which </w:t>
            </w:r>
            <w:r>
              <w:rPr>
                <w:rFonts w:ascii="Arial" w:hAnsi="Arial" w:cs="Arial"/>
                <w:lang w:eastAsia="zh-CN"/>
              </w:rPr>
              <w:t>configures the PDCP in non-transparent mode. This leads</w:t>
            </w:r>
            <w:r w:rsidRPr="00AE14AB"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 xml:space="preserve">PDCP </w:t>
            </w:r>
            <w:r w:rsidRPr="00AE14AB">
              <w:rPr>
                <w:rFonts w:ascii="Arial" w:hAnsi="Arial" w:cs="Arial"/>
                <w:lang w:eastAsia="zh-CN"/>
              </w:rPr>
              <w:t xml:space="preserve">to decode </w:t>
            </w:r>
            <w:r>
              <w:rPr>
                <w:rFonts w:ascii="Arial" w:hAnsi="Arial" w:cs="Arial"/>
                <w:lang w:eastAsia="zh-CN"/>
              </w:rPr>
              <w:t>the RLC TMD data received</w:t>
            </w:r>
            <w:r w:rsidRPr="00AE14AB">
              <w:rPr>
                <w:rFonts w:ascii="Arial" w:hAnsi="Arial" w:cs="Arial"/>
                <w:lang w:eastAsia="zh-CN"/>
              </w:rPr>
              <w:t>.</w:t>
            </w:r>
            <w:r>
              <w:rPr>
                <w:rFonts w:ascii="Arial" w:hAnsi="Arial" w:cs="Arial"/>
                <w:lang w:eastAsia="zh-CN"/>
              </w:rPr>
              <w:t xml:space="preserve"> Now s</w:t>
            </w:r>
            <w:r w:rsidRPr="00AE14AB">
              <w:rPr>
                <w:rFonts w:ascii="Arial" w:hAnsi="Arial" w:cs="Arial"/>
                <w:lang w:eastAsia="zh-CN"/>
              </w:rPr>
              <w:t>ince the very first bit of PDCP PDU is D/C (data / control flag)</w:t>
            </w:r>
            <w:r>
              <w:rPr>
                <w:rFonts w:ascii="Arial" w:hAnsi="Arial" w:cs="Arial"/>
                <w:lang w:eastAsia="zh-CN"/>
              </w:rPr>
              <w:t xml:space="preserve"> which is </w:t>
            </w:r>
            <w:r w:rsidRPr="00AE14AB">
              <w:rPr>
                <w:rFonts w:ascii="Arial" w:hAnsi="Arial" w:cs="Arial"/>
                <w:lang w:eastAsia="zh-CN"/>
              </w:rPr>
              <w:t>decoded as control PDU (D/C = 0)</w:t>
            </w:r>
            <w:r>
              <w:rPr>
                <w:rFonts w:ascii="Arial" w:hAnsi="Arial" w:cs="Arial"/>
                <w:lang w:eastAsia="zh-CN"/>
              </w:rPr>
              <w:t xml:space="preserve"> due to this </w:t>
            </w:r>
            <w:r w:rsidRPr="00AE14AB">
              <w:rPr>
                <w:rFonts w:ascii="Arial" w:hAnsi="Arial" w:cs="Arial"/>
                <w:lang w:eastAsia="zh-CN"/>
              </w:rPr>
              <w:t xml:space="preserve">PDCP </w:t>
            </w:r>
            <w:r>
              <w:rPr>
                <w:rFonts w:ascii="Arial" w:hAnsi="Arial" w:cs="Arial"/>
                <w:lang w:eastAsia="zh-CN"/>
              </w:rPr>
              <w:t>discards this PDU considering it as PSR.</w:t>
            </w:r>
          </w:p>
        </w:tc>
      </w:tr>
      <w:tr w:rsidR="00FC0AB2" w14:paraId="2F1FF390" w14:textId="77777777" w:rsidTr="00D51BB4">
        <w:trPr>
          <w:trHeight w:val="66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10CB" w14:textId="77777777" w:rsidR="00FC0AB2" w:rsidRDefault="00FC0AB2" w:rsidP="00D51BB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3701" w14:textId="7ADF384C" w:rsidR="00FC0AB2" w:rsidRPr="0066224B" w:rsidRDefault="00FC0AB2" w:rsidP="00D51BB4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noProof/>
              </w:rPr>
              <w:t>SS needs to configure the PDCP in transparent mode so the header manipulation by PDCP should not be performed and uplink data is directly received at RLC SAP port.</w:t>
            </w:r>
          </w:p>
        </w:tc>
      </w:tr>
      <w:tr w:rsidR="00FC0AB2" w14:paraId="6981CF02" w14:textId="77777777" w:rsidTr="00D51BB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F98C0" w14:textId="77777777" w:rsidR="00FC0AB2" w:rsidRDefault="00FC0AB2" w:rsidP="00D51BB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3FBDA" w14:textId="77777777" w:rsidR="00FC0AB2" w:rsidRDefault="00FC0AB2" w:rsidP="00D51BB4">
            <w:pPr>
              <w:spacing w:after="0"/>
              <w:rPr>
                <w:rFonts w:ascii="Arial" w:hAnsi="Arial" w:cs="Arial"/>
                <w:lang w:eastAsia="en-GB"/>
              </w:rPr>
            </w:pPr>
            <w:r w:rsidRPr="00677F43">
              <w:rPr>
                <w:rFonts w:ascii="Arial" w:hAnsi="Arial" w:cs="Arial"/>
                <w:lang w:eastAsia="zh-CN"/>
              </w:rPr>
              <w:t>IWD_24wk37/IWD_24wk37_5G/ENDC_IWD_24wk37/ENDC/7_1_1/MAC_SPS_ENDC_NR.ttcn</w:t>
            </w:r>
          </w:p>
        </w:tc>
      </w:tr>
      <w:tr w:rsidR="00FC0AB2" w14:paraId="1B5EFAAA" w14:textId="77777777" w:rsidTr="00D51BB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F6076" w14:textId="77777777" w:rsidR="00FC0AB2" w:rsidRPr="00DE7D56" w:rsidRDefault="00FC0AB2" w:rsidP="00D51BB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DE7D56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5574" w14:textId="1B4E6E78" w:rsidR="00FC0AB2" w:rsidRPr="00DE7D56" w:rsidRDefault="0022255A" w:rsidP="00D51BB4">
            <w:pPr>
              <w:rPr>
                <w:rFonts w:ascii="Arial" w:hAnsi="Arial"/>
                <w:highlight w:val="cyan"/>
                <w:lang w:eastAsia="zh-CN"/>
              </w:rPr>
            </w:pPr>
            <w:r w:rsidRPr="00DE7D56">
              <w:rPr>
                <w:rFonts w:ascii="Arial" w:hAnsi="Arial"/>
                <w:highlight w:val="cyan"/>
                <w:lang w:eastAsia="zh-CN"/>
              </w:rPr>
              <w:t xml:space="preserve">Accepted in principle but implemented differently </w:t>
            </w:r>
            <w:proofErr w:type="gramStart"/>
            <w:r w:rsidRPr="00DE7D56">
              <w:rPr>
                <w:rFonts w:ascii="Arial" w:hAnsi="Arial"/>
                <w:highlight w:val="cyan"/>
                <w:lang w:eastAsia="zh-CN"/>
              </w:rPr>
              <w:t>similar to</w:t>
            </w:r>
            <w:proofErr w:type="gramEnd"/>
            <w:r w:rsidRPr="00DE7D56">
              <w:rPr>
                <w:rFonts w:ascii="Arial" w:hAnsi="Arial"/>
                <w:highlight w:val="cyan"/>
                <w:lang w:eastAsia="zh-CN"/>
              </w:rPr>
              <w:t xml:space="preserve"> other 7.1.1.6.X test cases.</w:t>
            </w:r>
          </w:p>
        </w:tc>
      </w:tr>
    </w:tbl>
    <w:p w14:paraId="25C31617" w14:textId="77777777" w:rsidR="00FC0AB2" w:rsidRDefault="00FC0AB2" w:rsidP="00FC0AB2">
      <w:pPr>
        <w:rPr>
          <w:lang w:val="en-US" w:eastAsia="zh-CN"/>
        </w:rPr>
      </w:pPr>
    </w:p>
    <w:p w14:paraId="48333687" w14:textId="77777777" w:rsidR="00FC0AB2" w:rsidRDefault="00FC0AB2" w:rsidP="00FC0AB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C0AB2" w14:paraId="25FB23CC" w14:textId="77777777" w:rsidTr="00D51BB4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A3C8" w14:textId="77777777" w:rsidR="00FC0AB2" w:rsidRPr="00677F43" w:rsidRDefault="00FC0AB2" w:rsidP="00D51BB4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76E98">
              <w:rPr>
                <w:rFonts w:ascii="Arial" w:hAnsi="Arial"/>
                <w:noProof/>
              </w:rPr>
              <w:t>function f_TC_7_1_1_6_2_ENDC_NR() runs on ENDC_NR_PTC</w:t>
            </w:r>
            <w:r w:rsidRPr="00076E98">
              <w:rPr>
                <w:rFonts w:ascii="Arial" w:hAnsi="Arial"/>
                <w:noProof/>
              </w:rPr>
              <w:br/>
              <w:t>{// Correct handling of UL grant / configured grant Type 1</w:t>
            </w:r>
            <w:r w:rsidRPr="00076E98">
              <w:rPr>
                <w:rFonts w:ascii="Arial" w:hAnsi="Arial"/>
                <w:noProof/>
              </w:rPr>
              <w:br/>
            </w:r>
            <w:r w:rsidRPr="00076E98">
              <w:rPr>
                <w:rFonts w:ascii="Arial" w:hAnsi="Arial"/>
                <w:noProof/>
              </w:rPr>
              <w:br/>
              <w:t>const integer const_UL_TBS1 := 848; //@sic R5s230285 sic@</w:t>
            </w:r>
            <w:r w:rsidRPr="00076E98">
              <w:rPr>
                <w:rFonts w:ascii="Arial" w:hAnsi="Arial"/>
                <w:noProof/>
              </w:rPr>
              <w:br/>
              <w:t>var DRB_Identity v_DRBId :=tsc_NR_DRB2;</w:t>
            </w:r>
            <w:r w:rsidRPr="00076E98">
              <w:rPr>
                <w:rFonts w:ascii="Arial" w:hAnsi="Arial"/>
                <w:noProof/>
              </w:rPr>
              <w:br/>
              <w:t>var template (value) PhysicalCellGroupConfig v_PhysicalCellGroupConfig ;</w:t>
            </w:r>
            <w:r w:rsidRPr="00076E98">
              <w:rPr>
                <w:rFonts w:ascii="Arial" w:hAnsi="Arial"/>
                <w:noProof/>
              </w:rPr>
              <w:br/>
              <w:t>var template (value) NR_RadioBearerList_Type v_SS_Drb_ConfigList ;</w:t>
            </w:r>
            <w:r w:rsidRPr="00076E98">
              <w:rPr>
                <w:rFonts w:ascii="Arial" w:hAnsi="Arial"/>
                <w:noProof/>
              </w:rPr>
              <w:br/>
              <w:t>var template (value) CellGroupConfig v_CellGroupConfig;</w:t>
            </w:r>
            <w:r w:rsidRPr="00076E98">
              <w:rPr>
                <w:rFonts w:ascii="Arial" w:hAnsi="Arial"/>
                <w:noProof/>
              </w:rPr>
              <w:br/>
              <w:t>var template (value) NR_UplinkBWP_List_Type v_NR_UplinkBWP_List;</w:t>
            </w:r>
            <w:r w:rsidRPr="00076E98">
              <w:rPr>
                <w:rFonts w:ascii="Arial" w:hAnsi="Arial"/>
                <w:noProof/>
              </w:rPr>
              <w:br/>
              <w:t>var template (value) SpCellConfig v_SpCellConfig ;</w:t>
            </w:r>
            <w:r w:rsidRPr="00076E98">
              <w:rPr>
                <w:rFonts w:ascii="Arial" w:hAnsi="Arial"/>
                <w:noProof/>
              </w:rPr>
              <w:br/>
              <w:t>var NR_DMRS_UL_AdditionalPosition_Type v_DMRS_UL_AdditionalPosition;</w:t>
            </w:r>
            <w:r w:rsidRPr="00076E98">
              <w:rPr>
                <w:rFonts w:ascii="Arial" w:hAnsi="Arial"/>
                <w:noProof/>
              </w:rPr>
              <w:br/>
              <w:t>var SubcarrierSpacing v_SubcarrierSpacing ;</w:t>
            </w:r>
            <w:r w:rsidRPr="00076E98">
              <w:rPr>
                <w:rFonts w:ascii="Arial" w:hAnsi="Arial"/>
                <w:noProof/>
              </w:rPr>
              <w:br/>
              <w:t>var ConfigGrant_Period_Type v_ConfigGrant_Period;</w:t>
            </w:r>
            <w:r w:rsidRPr="00076E98">
              <w:rPr>
                <w:rFonts w:ascii="Arial" w:hAnsi="Arial"/>
                <w:noProof/>
              </w:rPr>
              <w:br/>
              <w:t>var template (value) ConfiguredGrantConfig v_ConfiguredGrantConfig;</w:t>
            </w:r>
            <w:r w:rsidRPr="00076E98">
              <w:rPr>
                <w:rFonts w:ascii="Arial" w:hAnsi="Arial"/>
                <w:noProof/>
              </w:rPr>
              <w:br/>
              <w:t>var NR_ResourceAllocation_Type v_NR_ResourceAllocation1 ;</w:t>
            </w:r>
            <w:r w:rsidRPr="00076E98">
              <w:rPr>
                <w:rFonts w:ascii="Arial" w:hAnsi="Arial"/>
                <w:noProof/>
              </w:rPr>
              <w:br/>
              <w:t>var template (value) BWP.locationAndBandwidth v_LocationAndBandwidth;</w:t>
            </w:r>
            <w:r w:rsidRPr="00076E98">
              <w:rPr>
                <w:rFonts w:ascii="Arial" w:hAnsi="Arial"/>
                <w:noProof/>
              </w:rPr>
              <w:br/>
              <w:t>var integer v_BwpSize ;</w:t>
            </w:r>
            <w:r w:rsidRPr="00076E98">
              <w:rPr>
                <w:rFonts w:ascii="Arial" w:hAnsi="Arial"/>
                <w:noProof/>
              </w:rPr>
              <w:br/>
              <w:t>var integer v_RIV;</w:t>
            </w:r>
            <w:r w:rsidRPr="00076E98">
              <w:rPr>
                <w:rFonts w:ascii="Arial" w:hAnsi="Arial"/>
                <w:noProof/>
              </w:rPr>
              <w:br/>
              <w:t>var template (value) ServingCellConfig v_ServingCellConfig; //@sic R5s230285 sic@</w:t>
            </w:r>
            <w:r w:rsidRPr="00076E98">
              <w:rPr>
                <w:rFonts w:ascii="Arial" w:hAnsi="Arial"/>
                <w:noProof/>
              </w:rPr>
              <w:br/>
              <w:t>var template (value) NR_RLC_BearerToAddModList_Type v_RLC_BearerConfigList;</w:t>
            </w:r>
            <w:r w:rsidRPr="00076E98">
              <w:rPr>
                <w:rFonts w:ascii="Arial" w:hAnsi="Arial"/>
                <w:noProof/>
              </w:rPr>
              <w:br/>
              <w:t>var default v_MyDefaultVar := null;</w:t>
            </w:r>
            <w:r w:rsidRPr="00076E98">
              <w:rPr>
                <w:rFonts w:ascii="Arial" w:hAnsi="Arial"/>
                <w:noProof/>
              </w:rPr>
              <w:br/>
            </w:r>
            <w:r w:rsidRPr="00076E98">
              <w:rPr>
                <w:rFonts w:ascii="Arial" w:hAnsi="Arial"/>
                <w:noProof/>
              </w:rPr>
              <w:br/>
            </w:r>
            <w:r w:rsidRPr="00076E98">
              <w:rPr>
                <w:rFonts w:ascii="Arial" w:hAnsi="Arial"/>
                <w:noProof/>
              </w:rPr>
              <w:br/>
            </w:r>
            <w:r w:rsidRPr="00076E98">
              <w:rPr>
                <w:rFonts w:ascii="Arial" w:hAnsi="Arial"/>
                <w:noProof/>
              </w:rPr>
              <w:br/>
            </w:r>
            <w:r w:rsidRPr="00076E98">
              <w:rPr>
                <w:rFonts w:ascii="Arial" w:hAnsi="Arial"/>
                <w:noProof/>
              </w:rPr>
              <w:lastRenderedPageBreak/>
              <w:t>//Init Cell parameters</w:t>
            </w:r>
            <w:r w:rsidRPr="00076E98">
              <w:rPr>
                <w:rFonts w:ascii="Arial" w:hAnsi="Arial"/>
                <w:noProof/>
              </w:rPr>
              <w:br/>
              <w:t>f_ENDC_NR_Init();</w:t>
            </w:r>
            <w:r w:rsidRPr="00076E98">
              <w:rPr>
                <w:rFonts w:ascii="Arial" w:hAnsi="Arial"/>
                <w:noProof/>
              </w:rPr>
              <w:br/>
            </w:r>
            <w:r w:rsidRPr="00076E98">
              <w:rPr>
                <w:rFonts w:ascii="Arial" w:hAnsi="Arial"/>
                <w:noProof/>
              </w:rPr>
              <w:br/>
            </w:r>
            <w:r w:rsidRPr="00076E98">
              <w:rPr>
                <w:rFonts w:ascii="Arial" w:hAnsi="Arial"/>
                <w:noProof/>
              </w:rPr>
              <w:br/>
              <w:t>//Create and configure NR cell1</w:t>
            </w:r>
            <w:r w:rsidRPr="00076E98">
              <w:rPr>
                <w:rFonts w:ascii="Arial" w:hAnsi="Arial"/>
                <w:noProof/>
              </w:rPr>
              <w:br/>
              <w:t>f_NR_CellConfig_Def(nr_Cell1);</w:t>
            </w:r>
            <w:r w:rsidRPr="00076E98">
              <w:rPr>
                <w:rFonts w:ascii="Arial" w:hAnsi="Arial"/>
                <w:noProof/>
              </w:rPr>
              <w:br/>
            </w:r>
            <w:r w:rsidRPr="00076E98">
              <w:rPr>
                <w:rFonts w:ascii="Arial" w:hAnsi="Arial"/>
                <w:noProof/>
              </w:rPr>
              <w:br/>
              <w:t>// Get NR capabilities sent during EUTRA preamble</w:t>
            </w:r>
            <w:r w:rsidRPr="00076E98">
              <w:rPr>
                <w:rFonts w:ascii="Arial" w:hAnsi="Arial"/>
                <w:noProof/>
              </w:rPr>
              <w:br/>
              <w:t>f_NR_ENDC_PreambleOnEUTRA(nr_Cell1, MCG_Only);</w:t>
            </w:r>
            <w:r w:rsidRPr="00076E98">
              <w:rPr>
                <w:rFonts w:ascii="Arial" w:hAnsi="Arial"/>
                <w:noProof/>
              </w:rPr>
              <w:br/>
              <w:t>f_NR_AS_CipheringAlgorithm_Set(nea0);</w:t>
            </w:r>
            <w:r w:rsidRPr="00076E98">
              <w:rPr>
                <w:rFonts w:ascii="Arial" w:hAnsi="Arial"/>
                <w:noProof/>
              </w:rPr>
              <w:br/>
              <w:t>v_SS_Drb_ConfigList := {</w:t>
            </w:r>
            <w:r w:rsidRPr="00E24A64">
              <w:rPr>
                <w:rFonts w:ascii="Arial" w:hAnsi="Arial"/>
                <w:noProof/>
                <w:highlight w:val="yellow"/>
              </w:rPr>
              <w:t>f_NR_GetRadioBearerConfig_FullUM(nr_Cell1, v_DRBId)</w:t>
            </w:r>
            <w:r w:rsidRPr="00076E98">
              <w:rPr>
                <w:rFonts w:ascii="Arial" w:hAnsi="Arial"/>
                <w:noProof/>
              </w:rPr>
              <w:t>};</w:t>
            </w:r>
            <w:r w:rsidRPr="00076E98">
              <w:rPr>
                <w:rFonts w:ascii="Arial" w:hAnsi="Arial"/>
                <w:noProof/>
              </w:rPr>
              <w:br/>
              <w:t>//@sic R5s230285 sic@</w:t>
            </w:r>
            <w:r w:rsidRPr="00076E98">
              <w:rPr>
                <w:rFonts w:ascii="Arial" w:hAnsi="Arial"/>
                <w:noProof/>
              </w:rPr>
              <w:br/>
              <w:t>v_RLC_BearerConfigList := f_NR_ReconfigureRLC_UM (v_DRBId, -, -, f_NR_DL_UM_T_Reassembly(f_NR_CellInfo_GetIsFR1(nr_Cell1)),-,true_);</w:t>
            </w:r>
            <w:r w:rsidRPr="00076E98">
              <w:rPr>
                <w:rFonts w:ascii="Arial" w:hAnsi="Arial"/>
                <w:noProof/>
              </w:rPr>
              <w:br/>
              <w:t>f_NR_ENDC_ConfigAM_UM(nr_Cell1, 0, 1, v_SS_Drb_ConfigList, v_RLC_BearerConfigList);</w:t>
            </w:r>
            <w:r w:rsidRPr="00076E98">
              <w:rPr>
                <w:rFonts w:ascii="Arial" w:hAnsi="Arial"/>
                <w:noProof/>
              </w:rPr>
              <w:br/>
            </w:r>
            <w:r w:rsidRPr="00076E98">
              <w:rPr>
                <w:rFonts w:ascii="Arial" w:hAnsi="Arial"/>
                <w:noProof/>
              </w:rPr>
              <w:br/>
            </w:r>
            <w:r w:rsidRPr="00076E98">
              <w:rPr>
                <w:rFonts w:ascii="Arial" w:hAnsi="Arial"/>
                <w:noProof/>
              </w:rPr>
              <w:br/>
              <w:t>// Wait for Trigger from EUTRA indicating start of Test Body</w:t>
            </w:r>
            <w:r w:rsidRPr="00076E98">
              <w:rPr>
                <w:rFonts w:ascii="Arial" w:hAnsi="Arial"/>
                <w:noProof/>
              </w:rPr>
              <w:br/>
              <w:t>f_EUTRA_NR_WaitForCoOrd_Trigger(EUTRA);</w:t>
            </w:r>
            <w:r w:rsidRPr="00076E98">
              <w:rPr>
                <w:rFonts w:ascii="Arial" w:hAnsi="Arial"/>
                <w:noProof/>
              </w:rPr>
              <w:br/>
            </w:r>
            <w:r w:rsidRPr="00076E98">
              <w:rPr>
                <w:rFonts w:ascii="Arial" w:hAnsi="Arial"/>
                <w:noProof/>
              </w:rPr>
              <w:br/>
              <w:t>f_NR_TestBody_Set(true);</w:t>
            </w:r>
            <w:r w:rsidRPr="00076E98">
              <w:rPr>
                <w:rFonts w:ascii="Arial" w:hAnsi="Arial"/>
                <w:noProof/>
              </w:rPr>
              <w:br/>
              <w:t>//@siclog steps 1-2 siclog@</w:t>
            </w:r>
          </w:p>
        </w:tc>
      </w:tr>
    </w:tbl>
    <w:p w14:paraId="2E991191" w14:textId="77777777" w:rsidR="00FC0AB2" w:rsidRDefault="00FC0AB2" w:rsidP="00FC0AB2">
      <w:pPr>
        <w:spacing w:after="0"/>
        <w:rPr>
          <w:rFonts w:ascii="Arial" w:hAnsi="Arial"/>
          <w:b/>
          <w:lang w:eastAsia="en-GB"/>
        </w:rPr>
      </w:pPr>
    </w:p>
    <w:p w14:paraId="4143B3F4" w14:textId="77777777" w:rsidR="00FC0AB2" w:rsidRDefault="00FC0AB2" w:rsidP="00FC0AB2">
      <w:pPr>
        <w:spacing w:after="0"/>
        <w:rPr>
          <w:rFonts w:ascii="Arial" w:hAnsi="Arial"/>
          <w:b/>
          <w:lang w:eastAsia="en-GB"/>
        </w:rPr>
      </w:pPr>
    </w:p>
    <w:p w14:paraId="5D5B6E08" w14:textId="77777777" w:rsidR="00FC0AB2" w:rsidRDefault="00FC0AB2" w:rsidP="00FC0AB2">
      <w:pPr>
        <w:spacing w:after="0"/>
        <w:rPr>
          <w:rFonts w:ascii="Arial" w:hAnsi="Arial"/>
          <w:b/>
          <w:lang w:eastAsia="en-GB"/>
        </w:rPr>
      </w:pPr>
    </w:p>
    <w:p w14:paraId="1799134F" w14:textId="77777777" w:rsidR="00FC0AB2" w:rsidRDefault="00FC0AB2" w:rsidP="00FC0AB2">
      <w:pPr>
        <w:spacing w:after="0"/>
        <w:rPr>
          <w:rFonts w:ascii="Arial" w:hAnsi="Arial"/>
          <w:b/>
          <w:lang w:eastAsia="en-GB"/>
        </w:rPr>
      </w:pPr>
    </w:p>
    <w:p w14:paraId="66866E7A" w14:textId="77777777" w:rsidR="00FC0AB2" w:rsidRDefault="00FC0AB2" w:rsidP="00FC0AB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C0AB2" w14:paraId="669DBE24" w14:textId="77777777" w:rsidTr="00D51BB4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921AD" w14:textId="77777777" w:rsidR="00FC0AB2" w:rsidRPr="001C599F" w:rsidRDefault="00FC0AB2" w:rsidP="00D51BB4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76E98">
              <w:rPr>
                <w:rFonts w:ascii="Arial" w:hAnsi="Arial"/>
                <w:noProof/>
              </w:rPr>
              <w:t>function f_TC_7_1_1_6_2_ENDC_NR() runs on ENDC_NR_PTC</w:t>
            </w:r>
            <w:r w:rsidRPr="00076E98">
              <w:rPr>
                <w:rFonts w:ascii="Arial" w:hAnsi="Arial"/>
                <w:noProof/>
              </w:rPr>
              <w:br/>
              <w:t>{// Correct handling of UL grant / configured grant Type 1</w:t>
            </w:r>
            <w:r w:rsidRPr="00076E98">
              <w:rPr>
                <w:rFonts w:ascii="Arial" w:hAnsi="Arial"/>
                <w:noProof/>
              </w:rPr>
              <w:br/>
            </w:r>
            <w:r w:rsidRPr="00076E98">
              <w:rPr>
                <w:rFonts w:ascii="Arial" w:hAnsi="Arial"/>
                <w:noProof/>
              </w:rPr>
              <w:br/>
              <w:t>const integer const_UL_TBS1 := 848; //@sic R5s230285 sic@</w:t>
            </w:r>
            <w:r w:rsidRPr="00076E98">
              <w:rPr>
                <w:rFonts w:ascii="Arial" w:hAnsi="Arial"/>
                <w:noProof/>
              </w:rPr>
              <w:br/>
              <w:t>var DRB_Identity v_DRBId :=tsc_NR_DRB2;</w:t>
            </w:r>
            <w:r w:rsidRPr="00076E98">
              <w:rPr>
                <w:rFonts w:ascii="Arial" w:hAnsi="Arial"/>
                <w:noProof/>
              </w:rPr>
              <w:br/>
              <w:t>var template (value) PhysicalCellGroupConfig v_PhysicalCellGroupConfig ;</w:t>
            </w:r>
            <w:r w:rsidRPr="00076E98">
              <w:rPr>
                <w:rFonts w:ascii="Arial" w:hAnsi="Arial"/>
                <w:noProof/>
              </w:rPr>
              <w:br/>
              <w:t>var template (value) NR_RadioBearerList_Type v_SS_Drb_ConfigList ;</w:t>
            </w:r>
            <w:r w:rsidRPr="00076E98">
              <w:rPr>
                <w:rFonts w:ascii="Arial" w:hAnsi="Arial"/>
                <w:noProof/>
              </w:rPr>
              <w:br/>
              <w:t>var template (value) CellGroupConfig v_CellGroupConfig;</w:t>
            </w:r>
            <w:r w:rsidRPr="00076E98">
              <w:rPr>
                <w:rFonts w:ascii="Arial" w:hAnsi="Arial"/>
                <w:noProof/>
              </w:rPr>
              <w:br/>
              <w:t>var template (value) NR_UplinkBWP_List_Type v_NR_UplinkBWP_List;</w:t>
            </w:r>
            <w:r w:rsidRPr="00076E98">
              <w:rPr>
                <w:rFonts w:ascii="Arial" w:hAnsi="Arial"/>
                <w:noProof/>
              </w:rPr>
              <w:br/>
              <w:t>var template (value) SpCellConfig v_SpCellConfig ;</w:t>
            </w:r>
            <w:r w:rsidRPr="00076E98">
              <w:rPr>
                <w:rFonts w:ascii="Arial" w:hAnsi="Arial"/>
                <w:noProof/>
              </w:rPr>
              <w:br/>
              <w:t>var NR_DMRS_UL_AdditionalPosition_Type v_DMRS_UL_AdditionalPosition;</w:t>
            </w:r>
            <w:r w:rsidRPr="00076E98">
              <w:rPr>
                <w:rFonts w:ascii="Arial" w:hAnsi="Arial"/>
                <w:noProof/>
              </w:rPr>
              <w:br/>
              <w:t>var SubcarrierSpacing v_SubcarrierSpacing ;</w:t>
            </w:r>
            <w:r w:rsidRPr="00076E98">
              <w:rPr>
                <w:rFonts w:ascii="Arial" w:hAnsi="Arial"/>
                <w:noProof/>
              </w:rPr>
              <w:br/>
              <w:t>var ConfigGrant_Period_Type v_ConfigGrant_Period;</w:t>
            </w:r>
            <w:r w:rsidRPr="00076E98">
              <w:rPr>
                <w:rFonts w:ascii="Arial" w:hAnsi="Arial"/>
                <w:noProof/>
              </w:rPr>
              <w:br/>
              <w:t>var template (value) ConfiguredGrantConfig v_ConfiguredGrantConfig;</w:t>
            </w:r>
            <w:r w:rsidRPr="00076E98">
              <w:rPr>
                <w:rFonts w:ascii="Arial" w:hAnsi="Arial"/>
                <w:noProof/>
              </w:rPr>
              <w:br/>
              <w:t>var NR_ResourceAllocation_Type v_NR_ResourceAllocation1 ;</w:t>
            </w:r>
            <w:r w:rsidRPr="00076E98">
              <w:rPr>
                <w:rFonts w:ascii="Arial" w:hAnsi="Arial"/>
                <w:noProof/>
              </w:rPr>
              <w:br/>
              <w:t>var template (value) BWP.locationAndBandwidth v_LocationAndBandwidth;</w:t>
            </w:r>
            <w:r w:rsidRPr="00076E98">
              <w:rPr>
                <w:rFonts w:ascii="Arial" w:hAnsi="Arial"/>
                <w:noProof/>
              </w:rPr>
              <w:br/>
              <w:t>var integer v_BwpSize ;</w:t>
            </w:r>
            <w:r w:rsidRPr="00076E98">
              <w:rPr>
                <w:rFonts w:ascii="Arial" w:hAnsi="Arial"/>
                <w:noProof/>
              </w:rPr>
              <w:br/>
              <w:t>var integer v_RIV;</w:t>
            </w:r>
            <w:r w:rsidRPr="00076E98">
              <w:rPr>
                <w:rFonts w:ascii="Arial" w:hAnsi="Arial"/>
                <w:noProof/>
              </w:rPr>
              <w:br/>
              <w:t>var template (value) ServingCellConfig v_ServingCellConfig; //@sic R5s230285 sic@</w:t>
            </w:r>
            <w:r w:rsidRPr="00076E98">
              <w:rPr>
                <w:rFonts w:ascii="Arial" w:hAnsi="Arial"/>
                <w:noProof/>
              </w:rPr>
              <w:br/>
              <w:t>var template (value) NR_RLC_BearerToAddModList_Type v_RLC_BearerConfigList;</w:t>
            </w:r>
            <w:r w:rsidRPr="00076E98">
              <w:rPr>
                <w:rFonts w:ascii="Arial" w:hAnsi="Arial"/>
                <w:noProof/>
              </w:rPr>
              <w:br/>
              <w:t>var default v_MyDefaultVar := null;</w:t>
            </w:r>
            <w:r w:rsidRPr="00076E98">
              <w:rPr>
                <w:rFonts w:ascii="Arial" w:hAnsi="Arial"/>
                <w:noProof/>
              </w:rPr>
              <w:br/>
            </w:r>
            <w:r w:rsidRPr="00076E98">
              <w:rPr>
                <w:rFonts w:ascii="Arial" w:hAnsi="Arial"/>
                <w:noProof/>
              </w:rPr>
              <w:br/>
            </w:r>
            <w:r w:rsidRPr="00076E98">
              <w:rPr>
                <w:rFonts w:ascii="Arial" w:hAnsi="Arial"/>
                <w:noProof/>
              </w:rPr>
              <w:br/>
            </w:r>
            <w:r w:rsidRPr="00076E98">
              <w:rPr>
                <w:rFonts w:ascii="Arial" w:hAnsi="Arial"/>
                <w:noProof/>
              </w:rPr>
              <w:br/>
              <w:t>//Init Cell parameters</w:t>
            </w:r>
            <w:r w:rsidRPr="00076E98">
              <w:rPr>
                <w:rFonts w:ascii="Arial" w:hAnsi="Arial"/>
                <w:noProof/>
              </w:rPr>
              <w:br/>
              <w:t>f_ENDC_NR_Init();</w:t>
            </w:r>
            <w:r w:rsidRPr="00076E98">
              <w:rPr>
                <w:rFonts w:ascii="Arial" w:hAnsi="Arial"/>
                <w:noProof/>
              </w:rPr>
              <w:br/>
            </w:r>
            <w:r w:rsidRPr="00076E98">
              <w:rPr>
                <w:rFonts w:ascii="Arial" w:hAnsi="Arial"/>
                <w:noProof/>
              </w:rPr>
              <w:br/>
            </w:r>
            <w:r w:rsidRPr="00076E98">
              <w:rPr>
                <w:rFonts w:ascii="Arial" w:hAnsi="Arial"/>
                <w:noProof/>
              </w:rPr>
              <w:br/>
              <w:t>//Create and configure NR cell1</w:t>
            </w:r>
            <w:r w:rsidRPr="00076E98">
              <w:rPr>
                <w:rFonts w:ascii="Arial" w:hAnsi="Arial"/>
                <w:noProof/>
              </w:rPr>
              <w:br/>
              <w:t>f_NR_CellConfig_Def(nr_Cell1);</w:t>
            </w:r>
            <w:r w:rsidRPr="00076E98">
              <w:rPr>
                <w:rFonts w:ascii="Arial" w:hAnsi="Arial"/>
                <w:noProof/>
              </w:rPr>
              <w:br/>
            </w:r>
            <w:r w:rsidRPr="00076E98">
              <w:rPr>
                <w:rFonts w:ascii="Arial" w:hAnsi="Arial"/>
                <w:noProof/>
              </w:rPr>
              <w:br/>
              <w:t>// Get NR capabilities sent during EUTRA preamble</w:t>
            </w:r>
            <w:r w:rsidRPr="00076E98">
              <w:rPr>
                <w:rFonts w:ascii="Arial" w:hAnsi="Arial"/>
                <w:noProof/>
              </w:rPr>
              <w:br/>
              <w:t>f_NR_ENDC_PreambleOnEUTRA(nr_Cell1, MCG_Only);</w:t>
            </w:r>
            <w:r w:rsidRPr="00076E98">
              <w:rPr>
                <w:rFonts w:ascii="Arial" w:hAnsi="Arial"/>
                <w:noProof/>
              </w:rPr>
              <w:br/>
              <w:t>f_NR_AS_CipheringAlgorithm_Set(nea0);</w:t>
            </w:r>
            <w:r w:rsidRPr="00076E98">
              <w:rPr>
                <w:rFonts w:ascii="Arial" w:hAnsi="Arial"/>
                <w:noProof/>
              </w:rPr>
              <w:br/>
            </w:r>
            <w:r w:rsidRPr="00076E98">
              <w:rPr>
                <w:rFonts w:ascii="Arial" w:hAnsi="Arial"/>
                <w:noProof/>
              </w:rPr>
              <w:lastRenderedPageBreak/>
              <w:t>v_SS_Drb_ConfigList := {</w:t>
            </w:r>
            <w:r w:rsidRPr="00E24A64">
              <w:rPr>
                <w:rFonts w:ascii="Arial" w:hAnsi="Arial"/>
                <w:noProof/>
                <w:highlight w:val="yellow"/>
              </w:rPr>
              <w:t>f_NR_GetRadioBearerConfig_FullUM(nr_Cell1, v_DRBId, -, cs_NR_PDCP_RbConfig_TransparentMode)</w:t>
            </w:r>
            <w:r w:rsidRPr="00076E98">
              <w:rPr>
                <w:rFonts w:ascii="Arial" w:hAnsi="Arial"/>
                <w:noProof/>
              </w:rPr>
              <w:t>};</w:t>
            </w:r>
            <w:r w:rsidRPr="00076E98">
              <w:rPr>
                <w:rFonts w:ascii="Arial" w:hAnsi="Arial"/>
                <w:noProof/>
              </w:rPr>
              <w:br/>
              <w:t>//@sic R5s230285 sic@</w:t>
            </w:r>
            <w:r w:rsidRPr="00076E98">
              <w:rPr>
                <w:rFonts w:ascii="Arial" w:hAnsi="Arial"/>
                <w:noProof/>
              </w:rPr>
              <w:br/>
              <w:t>v_RLC_BearerConfigList := f_NR_ReconfigureRLC_UM (v_DRBId, -, -, f_NR_DL_UM_T_Reassembly(f_NR_CellInfo_GetIsFR1(nr_Cell1)),-,true_);</w:t>
            </w:r>
            <w:r w:rsidRPr="00076E98">
              <w:rPr>
                <w:rFonts w:ascii="Arial" w:hAnsi="Arial"/>
                <w:noProof/>
              </w:rPr>
              <w:br/>
              <w:t>f_NR_ENDC_ConfigAM_UM(nr_Cell1, 0, 1, v_SS_Drb_ConfigList, v_RLC_BearerConfigList);</w:t>
            </w:r>
            <w:r w:rsidRPr="00076E98">
              <w:rPr>
                <w:rFonts w:ascii="Arial" w:hAnsi="Arial"/>
                <w:noProof/>
              </w:rPr>
              <w:br/>
            </w:r>
            <w:r w:rsidRPr="00076E98">
              <w:rPr>
                <w:rFonts w:ascii="Arial" w:hAnsi="Arial"/>
                <w:noProof/>
              </w:rPr>
              <w:br/>
            </w:r>
            <w:r w:rsidRPr="00076E98">
              <w:rPr>
                <w:rFonts w:ascii="Arial" w:hAnsi="Arial"/>
                <w:noProof/>
              </w:rPr>
              <w:br/>
              <w:t>// Wait for Trigger from EUTRA indicating start of Test Body</w:t>
            </w:r>
            <w:r w:rsidRPr="00076E98">
              <w:rPr>
                <w:rFonts w:ascii="Arial" w:hAnsi="Arial"/>
                <w:noProof/>
              </w:rPr>
              <w:br/>
              <w:t>f_EUTRA_NR_WaitForCoOrd_Trigger(EUTRA);</w:t>
            </w:r>
            <w:r w:rsidRPr="00076E98">
              <w:rPr>
                <w:rFonts w:ascii="Arial" w:hAnsi="Arial"/>
                <w:noProof/>
              </w:rPr>
              <w:br/>
            </w:r>
            <w:r w:rsidRPr="00076E98">
              <w:rPr>
                <w:rFonts w:ascii="Arial" w:hAnsi="Arial"/>
                <w:noProof/>
              </w:rPr>
              <w:br/>
              <w:t>f_NR_TestBody_Set(true);</w:t>
            </w:r>
            <w:r w:rsidRPr="00076E98">
              <w:rPr>
                <w:rFonts w:ascii="Arial" w:hAnsi="Arial"/>
                <w:noProof/>
              </w:rPr>
              <w:br/>
              <w:t>//@siclog steps 1-2 siclog@</w:t>
            </w:r>
          </w:p>
        </w:tc>
      </w:tr>
    </w:tbl>
    <w:p w14:paraId="4C94522E" w14:textId="77777777" w:rsidR="00FC0AB2" w:rsidRDefault="00FC0AB2" w:rsidP="00FC0AB2">
      <w:pPr>
        <w:rPr>
          <w:lang w:val="en-US" w:eastAsia="zh-CN"/>
        </w:rPr>
      </w:pPr>
    </w:p>
    <w:p w14:paraId="71218626" w14:textId="77777777" w:rsidR="00FC0AB2" w:rsidRDefault="00FC0AB2" w:rsidP="00FC0AB2">
      <w:pPr>
        <w:rPr>
          <w:noProof/>
        </w:rPr>
      </w:pPr>
    </w:p>
    <w:p w14:paraId="5DEFBB08" w14:textId="77777777" w:rsidR="0022255A" w:rsidRDefault="0022255A">
      <w:pPr>
        <w:rPr>
          <w:noProof/>
        </w:rPr>
      </w:pPr>
      <w:r>
        <w:rPr>
          <w:noProof/>
        </w:rPr>
        <w:t>MCC TF160 Implementation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2255A" w14:paraId="228EDBB8" w14:textId="77777777" w:rsidTr="0022255A">
        <w:tc>
          <w:tcPr>
            <w:tcW w:w="9629" w:type="dxa"/>
          </w:tcPr>
          <w:p w14:paraId="29532680" w14:textId="77777777" w:rsidR="0022255A" w:rsidRDefault="0022255A" w:rsidP="0022255A">
            <w:pPr>
              <w:rPr>
                <w:noProof/>
              </w:rPr>
            </w:pPr>
            <w:r>
              <w:rPr>
                <w:noProof/>
              </w:rPr>
              <w:t>function f_TC_7_1_1_6_2_ENDC_NR() runs on ENDC_NR_PTC</w:t>
            </w:r>
          </w:p>
          <w:p w14:paraId="75F8BD4F" w14:textId="77777777" w:rsidR="0022255A" w:rsidRDefault="0022255A" w:rsidP="0022255A">
            <w:pPr>
              <w:rPr>
                <w:noProof/>
              </w:rPr>
            </w:pPr>
            <w:r>
              <w:rPr>
                <w:noProof/>
              </w:rPr>
              <w:t xml:space="preserve">  {// Correct handling of UL grant / configured grant Type 1</w:t>
            </w:r>
          </w:p>
          <w:p w14:paraId="62838478" w14:textId="77777777" w:rsidR="0022255A" w:rsidRDefault="0022255A" w:rsidP="0022255A">
            <w:pPr>
              <w:rPr>
                <w:noProof/>
              </w:rPr>
            </w:pPr>
          </w:p>
          <w:p w14:paraId="6A7DEAB3" w14:textId="77777777" w:rsidR="0022255A" w:rsidRDefault="0022255A" w:rsidP="0022255A">
            <w:pPr>
              <w:rPr>
                <w:noProof/>
              </w:rPr>
            </w:pPr>
            <w:r>
              <w:rPr>
                <w:noProof/>
              </w:rPr>
              <w:t xml:space="preserve">    const integer const_UL_TBS1 := 848; //@sic R5s230285 sic@</w:t>
            </w:r>
          </w:p>
          <w:p w14:paraId="7BA1BF92" w14:textId="77777777" w:rsidR="0022255A" w:rsidRDefault="0022255A" w:rsidP="0022255A">
            <w:pPr>
              <w:rPr>
                <w:noProof/>
              </w:rPr>
            </w:pPr>
            <w:r>
              <w:rPr>
                <w:noProof/>
              </w:rPr>
              <w:t xml:space="preserve">    var DRB_Identity v_DRBId :=tsc_NR_DRB2;</w:t>
            </w:r>
          </w:p>
          <w:p w14:paraId="073F4F7C" w14:textId="77777777" w:rsidR="0022255A" w:rsidRDefault="0022255A" w:rsidP="0022255A">
            <w:pPr>
              <w:rPr>
                <w:noProof/>
              </w:rPr>
            </w:pPr>
            <w:r>
              <w:rPr>
                <w:noProof/>
              </w:rPr>
              <w:t xml:space="preserve">    var template (value) PhysicalCellGroupConfig v_PhysicalCellGroupConfig ;//@sic R5s240648 sic@</w:t>
            </w:r>
          </w:p>
          <w:p w14:paraId="22D8FCE0" w14:textId="1418E741" w:rsidR="0022255A" w:rsidRDefault="0022255A" w:rsidP="0022255A">
            <w:pPr>
              <w:rPr>
                <w:noProof/>
              </w:rPr>
            </w:pPr>
            <w:r>
              <w:rPr>
                <w:noProof/>
              </w:rPr>
              <w:t xml:space="preserve">    var template (value)  NR_RadioBearerList_Type v_SS_Drb_ConfigList </w:t>
            </w:r>
            <w:r w:rsidRPr="0022255A">
              <w:rPr>
                <w:noProof/>
                <w:highlight w:val="green"/>
                <w:u w:val="single"/>
              </w:rPr>
              <w:t>:= {cs_NR_SS_RadioBearer_MAC_TestMode(tsc_NR_DRB2, cs_NR_MAC_TestModeInfo_NormalMode)};</w:t>
            </w:r>
            <w:r>
              <w:rPr>
                <w:noProof/>
              </w:rPr>
              <w:t xml:space="preserve"> </w:t>
            </w:r>
          </w:p>
          <w:p w14:paraId="4DD2E4F6" w14:textId="112BA9EE" w:rsidR="0022255A" w:rsidRDefault="0022255A" w:rsidP="0022255A">
            <w:pPr>
              <w:rPr>
                <w:noProof/>
              </w:rPr>
            </w:pPr>
            <w:r>
              <w:rPr>
                <w:noProof/>
              </w:rPr>
              <w:t>…</w:t>
            </w:r>
          </w:p>
          <w:p w14:paraId="77BA1891" w14:textId="08F65C52" w:rsidR="0022255A" w:rsidRDefault="0022255A" w:rsidP="0022255A">
            <w:pPr>
              <w:rPr>
                <w:noProof/>
              </w:rPr>
            </w:pPr>
            <w:r w:rsidRPr="0022255A">
              <w:rPr>
                <w:noProof/>
                <w:highlight w:val="green"/>
              </w:rPr>
              <w:t>//</w:t>
            </w:r>
            <w:r w:rsidRPr="0022255A">
              <w:rPr>
                <w:noProof/>
              </w:rPr>
              <w:t>v_SS_Drb_ConfigList := {f_NR_GetRadioBearerConfig_FullUM(nr_Cell1, v_DRBId)};</w:t>
            </w:r>
          </w:p>
          <w:p w14:paraId="37556FE9" w14:textId="6A9F05B1" w:rsidR="0022255A" w:rsidRDefault="0022255A" w:rsidP="0022255A">
            <w:pPr>
              <w:rPr>
                <w:noProof/>
              </w:rPr>
            </w:pPr>
            <w:r>
              <w:rPr>
                <w:noProof/>
              </w:rPr>
              <w:t>…</w:t>
            </w:r>
          </w:p>
          <w:p w14:paraId="2D8191D5" w14:textId="5EC45FEF" w:rsidR="0022255A" w:rsidRDefault="0022255A" w:rsidP="0022255A">
            <w:pPr>
              <w:rPr>
                <w:noProof/>
              </w:rPr>
            </w:pPr>
            <w:r>
              <w:rPr>
                <w:noProof/>
              </w:rPr>
              <w:t>}</w:t>
            </w:r>
          </w:p>
          <w:p w14:paraId="49AD908A" w14:textId="7969D305" w:rsidR="0022255A" w:rsidRDefault="0022255A" w:rsidP="0022255A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</w:tc>
      </w:tr>
    </w:tbl>
    <w:p w14:paraId="68C9CD36" w14:textId="7FF465BB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8E5479" w14:textId="77777777" w:rsidR="007E2C89" w:rsidRDefault="007E2C89">
      <w:r>
        <w:separator/>
      </w:r>
    </w:p>
  </w:endnote>
  <w:endnote w:type="continuationSeparator" w:id="0">
    <w:p w14:paraId="49FC8093" w14:textId="77777777" w:rsidR="007E2C89" w:rsidRDefault="007E2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B641B0" w14:textId="77777777" w:rsidR="007E2C89" w:rsidRDefault="007E2C89">
      <w:r>
        <w:separator/>
      </w:r>
    </w:p>
  </w:footnote>
  <w:footnote w:type="continuationSeparator" w:id="0">
    <w:p w14:paraId="03E8029E" w14:textId="77777777" w:rsidR="007E2C89" w:rsidRDefault="007E2C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202905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255A"/>
    <w:rsid w:val="0026004D"/>
    <w:rsid w:val="002640DD"/>
    <w:rsid w:val="0026740F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024A9"/>
    <w:rsid w:val="00792342"/>
    <w:rsid w:val="007977A8"/>
    <w:rsid w:val="007B512A"/>
    <w:rsid w:val="007C2097"/>
    <w:rsid w:val="007D6A07"/>
    <w:rsid w:val="007E2C89"/>
    <w:rsid w:val="007F7259"/>
    <w:rsid w:val="008040A8"/>
    <w:rsid w:val="008279FA"/>
    <w:rsid w:val="008626E7"/>
    <w:rsid w:val="00870EE7"/>
    <w:rsid w:val="008863B9"/>
    <w:rsid w:val="008A45A6"/>
    <w:rsid w:val="008A6263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01B5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499F"/>
    <w:rsid w:val="00C32FF0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E7D56"/>
    <w:rsid w:val="00E13F3D"/>
    <w:rsid w:val="00E34898"/>
    <w:rsid w:val="00EB09B7"/>
    <w:rsid w:val="00EE7D7C"/>
    <w:rsid w:val="00F25D98"/>
    <w:rsid w:val="00F300FB"/>
    <w:rsid w:val="00F370D2"/>
    <w:rsid w:val="00F40DA3"/>
    <w:rsid w:val="00FB6386"/>
    <w:rsid w:val="00FC0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FC0AB2"/>
    <w:rPr>
      <w:i/>
      <w:iCs/>
    </w:rPr>
  </w:style>
  <w:style w:type="paragraph" w:styleId="Title">
    <w:name w:val="Title"/>
    <w:basedOn w:val="Normal"/>
    <w:next w:val="Normal"/>
    <w:link w:val="TitleChar"/>
    <w:qFormat/>
    <w:rsid w:val="00FC0AB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FC0AB2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FC0AB2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FC0AB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2225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5</Pages>
  <Words>1354</Words>
  <Characters>7720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Abdul Rasheed M D</cp:lastModifiedBy>
  <cp:revision>5</cp:revision>
  <cp:lastPrinted>1900-01-01T00:00:00Z</cp:lastPrinted>
  <dcterms:created xsi:type="dcterms:W3CDTF">2024-10-28T07:35:00Z</dcterms:created>
  <dcterms:modified xsi:type="dcterms:W3CDTF">2024-10-31T09:58:00Z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R5s240648</vt:lpwstr>
  </property>
  <property fmtid="{D5CDD505-2E9C-101B-9397-08002B2CF9AE}" pid="10" name="Spec#">
    <vt:lpwstr>38.523-3</vt:lpwstr>
  </property>
  <property fmtid="{D5CDD505-2E9C-101B-9397-08002B2CF9AE}" pid="11" name="Cr#">
    <vt:lpwstr>3574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Correction to ENDC MAC UL SPS test case 7.1.1.6.2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2024-10-23</vt:lpwstr>
  </property>
  <property fmtid="{D5CDD505-2E9C-101B-9397-08002B2CF9AE}" pid="20" name="Release">
    <vt:lpwstr>Rel-18</vt:lpwstr>
  </property>
</Properties>
</file>