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118" w:rsidRDefault="00442118" w:rsidP="00442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R5s221111</w:t>
        </w:r>
      </w:fldSimple>
    </w:p>
    <w:p w:rsidR="00442118" w:rsidRDefault="00442118" w:rsidP="004421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2118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42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2761</w:t>
              </w:r>
            </w:fldSimple>
          </w:p>
        </w:tc>
        <w:tc>
          <w:tcPr>
            <w:tcW w:w="709" w:type="dxa"/>
          </w:tcPr>
          <w:p w:rsidR="00442118" w:rsidRDefault="00442118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42118" w:rsidRDefault="00442118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2118" w:rsidRPr="00F25D98" w:rsidRDefault="00442118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2118" w:rsidTr="001045A3">
        <w:tc>
          <w:tcPr>
            <w:tcW w:w="9641" w:type="dxa"/>
            <w:gridSpan w:val="9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42118" w:rsidRDefault="00442118" w:rsidP="004421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2118" w:rsidTr="001045A3">
        <w:tc>
          <w:tcPr>
            <w:tcW w:w="2835" w:type="dxa"/>
          </w:tcPr>
          <w:p w:rsidR="00442118" w:rsidRDefault="00442118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42118" w:rsidRDefault="00442118" w:rsidP="004421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2118" w:rsidTr="001045A3">
        <w:tc>
          <w:tcPr>
            <w:tcW w:w="9640" w:type="dxa"/>
            <w:gridSpan w:val="11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11.4.5</w:t>
            </w:r>
            <w: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2022-09-21</w:t>
              </w:r>
            </w:fldSimple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42118" w:rsidRDefault="00442118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2118" w:rsidRPr="007C2097" w:rsidRDefault="00442118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118" w:rsidTr="001045A3">
        <w:tc>
          <w:tcPr>
            <w:tcW w:w="1843" w:type="dxa"/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implementation of the function f</w:t>
            </w:r>
            <w:r w:rsidRPr="004C0B45">
              <w:rPr>
                <w:noProof/>
              </w:rPr>
              <w:t>l_TC_11_4_5_NR5GC_TestBody</w:t>
            </w:r>
            <w:r>
              <w:rPr>
                <w:noProof/>
              </w:rPr>
              <w:t xml:space="preserve"> after Step 17 the UE will be in idle state. As a result the postamble should be done in state  </w:t>
            </w:r>
            <w:r w:rsidRPr="004C0B45">
              <w:rPr>
                <w:noProof/>
              </w:rPr>
              <w:t>STATE_IDLE_1A</w:t>
            </w:r>
            <w:r>
              <w:rPr>
                <w:noProof/>
              </w:rPr>
              <w:t>.</w:t>
            </w:r>
          </w:p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</w:p>
          <w:p w:rsidR="00442118" w:rsidRPr="0037699A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corected.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Pr="00F12C50" w:rsidRDefault="00442118" w:rsidP="0044211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118" w:rsidRPr="006316B2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C0B45">
              <w:rPr>
                <w:noProof/>
              </w:rPr>
              <w:t>f_TC_11_4_5_NR5GC</w:t>
            </w:r>
            <w:r>
              <w:rPr>
                <w:noProof/>
              </w:rPr>
              <w:t xml:space="preserve">, called </w:t>
            </w:r>
            <w:r w:rsidRPr="004C0B45">
              <w:rPr>
                <w:noProof/>
              </w:rPr>
              <w:t>f_NR_Postamble(nr_Cell1, STATE_IDLE_1A /*WA#11_4_5 STATE_CONNECTED_3A*/);</w:t>
            </w:r>
            <w:r>
              <w:rPr>
                <w:noProof/>
              </w:rPr>
              <w:t xml:space="preserve"> instead of </w:t>
            </w:r>
            <w:r w:rsidRPr="004C0B45">
              <w:rPr>
                <w:noProof/>
              </w:rPr>
              <w:t>f_NR_Postamble(nr_Cell1, STATE_CONNECTED_3A);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Pr="00CF39F2" w:rsidRDefault="00442118" w:rsidP="0044211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Pr="00CF39F2" w:rsidRDefault="00442118" w:rsidP="004421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442118" w:rsidTr="001045A3">
        <w:tc>
          <w:tcPr>
            <w:tcW w:w="2694" w:type="dxa"/>
            <w:gridSpan w:val="2"/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2118" w:rsidRDefault="00442118" w:rsidP="004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118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118" w:rsidRPr="008863B9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2118" w:rsidRPr="008863B9" w:rsidRDefault="00442118" w:rsidP="004421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70A0" w:rsidRDefault="002D70A0" w:rsidP="002D70A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4643772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442118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2118" w:rsidRPr="006913F3">
        <w:rPr>
          <w:rFonts w:ascii="Arial" w:hAnsi="Arial" w:cs="Arial"/>
          <w:iCs/>
        </w:rPr>
        <w:t>Table of Contents</w:t>
      </w:r>
      <w:r w:rsidR="00442118">
        <w:tab/>
      </w:r>
      <w:r w:rsidR="00442118">
        <w:fldChar w:fldCharType="begin"/>
      </w:r>
      <w:r w:rsidR="00442118">
        <w:instrText xml:space="preserve"> PAGEREF _Toc114643772 \h </w:instrText>
      </w:r>
      <w:r w:rsidR="00442118">
        <w:fldChar w:fldCharType="separate"/>
      </w:r>
      <w:r w:rsidR="00442118">
        <w:t>2</w:t>
      </w:r>
      <w:r w:rsidR="00442118">
        <w:fldChar w:fldCharType="end"/>
      </w:r>
    </w:p>
    <w:p w:rsidR="00442118" w:rsidRDefault="0044211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913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13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_Toc114643773 \h </w:instrText>
      </w:r>
      <w:r>
        <w:fldChar w:fldCharType="separate"/>
      </w:r>
      <w:r>
        <w:t>2</w:t>
      </w:r>
      <w:r>
        <w:fldChar w:fldCharType="end"/>
      </w:r>
    </w:p>
    <w:p w:rsidR="00442118" w:rsidRDefault="0044211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913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13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_Toc114643774 \h </w:instrText>
      </w:r>
      <w:r>
        <w:fldChar w:fldCharType="separate"/>
      </w:r>
      <w:r>
        <w:t>2</w:t>
      </w:r>
      <w:r>
        <w:fldChar w:fldCharType="end"/>
      </w:r>
    </w:p>
    <w:p w:rsidR="00442118" w:rsidRDefault="0044211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13F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13F3">
        <w:rPr>
          <w:rFonts w:cs="Arial"/>
          <w:b/>
          <w:color w:val="000000"/>
          <w:lang w:eastAsia="en-GB"/>
        </w:rPr>
        <w:t xml:space="preserve">Correction to the </w:t>
      </w:r>
      <w:r w:rsidRPr="006913F3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13F3">
        <w:rPr>
          <w:b/>
        </w:rPr>
        <w:t>f_TC_11_4_5_NR5GC</w:t>
      </w:r>
      <w:r>
        <w:tab/>
      </w:r>
      <w:r>
        <w:fldChar w:fldCharType="begin"/>
      </w:r>
      <w:r>
        <w:instrText xml:space="preserve"> PAGEREF _Toc114643775 \h </w:instrText>
      </w:r>
      <w:r>
        <w:fldChar w:fldCharType="separate"/>
      </w:r>
      <w:r>
        <w:t>2</w:t>
      </w:r>
      <w:r>
        <w:fldChar w:fldCharType="end"/>
      </w:r>
    </w:p>
    <w:p w:rsidR="002D70A0" w:rsidRDefault="007A73E5" w:rsidP="002D70A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70A0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43773"/>
      <w:bookmarkStart w:id="22" w:name="_Hlk107318485"/>
      <w:r w:rsidR="002D70A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14643774"/>
      <w:r w:rsidRPr="00854C55">
        <w:rPr>
          <w:b/>
        </w:rPr>
        <w:t>Corrections required</w:t>
      </w:r>
      <w:bookmarkEnd w:id="23"/>
      <w:bookmarkEnd w:id="24"/>
      <w:bookmarkEnd w:id="25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46437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47E3E" w:rsidRPr="00B47E3E">
        <w:rPr>
          <w:b/>
          <w:noProof/>
        </w:rPr>
        <w:t>f_TC_11_4_5_NR5GC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B47E3E" w:rsidP="002B42D8">
            <w:pPr>
              <w:pStyle w:val="CRCoverPage"/>
              <w:spacing w:after="0"/>
              <w:rPr>
                <w:noProof/>
              </w:rPr>
            </w:pPr>
            <w:r w:rsidRPr="00B47E3E">
              <w:rPr>
                <w:noProof/>
              </w:rPr>
              <w:t>f_TC_11_4_5_NR5GC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implementation of the function f</w:t>
            </w:r>
            <w:r w:rsidRPr="004C0B45">
              <w:rPr>
                <w:noProof/>
              </w:rPr>
              <w:t>l_TC_11_4_5_NR5GC_TestBody</w:t>
            </w:r>
            <w:r>
              <w:rPr>
                <w:noProof/>
              </w:rPr>
              <w:t xml:space="preserve"> after Step 17 the UE will be in idle state. As a result the postamble should be done in state  </w:t>
            </w:r>
            <w:r w:rsidRPr="004C0B45">
              <w:rPr>
                <w:noProof/>
              </w:rPr>
              <w:t>STATE_IDLE_1A</w:t>
            </w:r>
            <w:r>
              <w:rPr>
                <w:noProof/>
              </w:rPr>
              <w:t>.</w:t>
            </w:r>
          </w:p>
          <w:p w:rsidR="00FB0A08" w:rsidRPr="00AD4ADA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corected.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C0B45">
              <w:rPr>
                <w:noProof/>
              </w:rPr>
              <w:t>f_TC_11_4_5_NR5GC</w:t>
            </w:r>
            <w:r>
              <w:rPr>
                <w:noProof/>
              </w:rPr>
              <w:t xml:space="preserve">, called </w:t>
            </w:r>
            <w:r w:rsidRPr="004C0B45">
              <w:rPr>
                <w:noProof/>
              </w:rPr>
              <w:t>f_NR_Postamble(nr_Cell1, STATE_IDLE_1A /*WA#11_4_5 STATE_CONNECTED_3A*/);</w:t>
            </w:r>
            <w:r>
              <w:rPr>
                <w:noProof/>
              </w:rPr>
              <w:t xml:space="preserve"> instead of </w:t>
            </w:r>
            <w:r w:rsidRPr="004C0B45">
              <w:rPr>
                <w:noProof/>
              </w:rPr>
              <w:t>f_NR_Postamble(nr_Cell1, STATE_CONNECTED_3A);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B47E3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A02672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bookmarkStart w:id="27" w:name="_GoBack"/>
            <w:bookmarkEnd w:id="27"/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function f_TC_11_4_5_NR5GC() runs on NR5GC_PTC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{ //5GMM-REGISTERED.LIMITED-SERVICE / 5GMM-IDLE / Emergency call establishment and release / Handling of 5GS forbidden tracking areas for roaming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(nr_Cell11);//@sic R5-217820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for the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in test state 1N-A as defined in TS 38.508-1 [4], subclause 4.4A.2 on NR Cell 1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list of tracking areas provided by the AMF (IE 'TAI list') contains only the TAI of NR Cell 1.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fl_TC_11_4_5_NR5GC_TestBody();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(nr_Cell1, STATE_CONNECTED_3A);//@sic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2496" w:rsidRPr="00455951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function f_TC_11_4_5_NR5GC() runs on NR5GC_PTC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{ //5GMM-REGISTERED.LIMITED-SERVICE / 5GMM-IDLE / Emergency call establishment and release / Handling of 5GS forbidden tracking areas for roaming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(nr_Cell11);//@sic R5-217820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for the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is in test state 1N-A as defined in TS 38.508-1 [4], subclause 4.4A.2 on NR Cell 1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list of tracking areas provided by the AMF (IE 'TAI list') contains only the TAI of NR Cell 1.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fl_TC_11_4_5_NR5GC_TestBody();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r w:rsidRPr="00B47E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STATE_IDLE_1A /*WA#11_4_5 STATE_CONNECTED_3A*/</w:t>
            </w: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C45" w:rsidRDefault="00F52C45">
      <w:r>
        <w:separator/>
      </w:r>
    </w:p>
  </w:endnote>
  <w:endnote w:type="continuationSeparator" w:id="0">
    <w:p w:rsidR="00F52C45" w:rsidRDefault="00F5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C45" w:rsidRDefault="00F52C45">
      <w:r>
        <w:separator/>
      </w:r>
    </w:p>
  </w:footnote>
  <w:footnote w:type="continuationSeparator" w:id="0">
    <w:p w:rsidR="00F52C45" w:rsidRDefault="00F52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2118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45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2672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47E3E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C45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5BD72-501C-453E-B5E0-1F35C67B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2022-10-11T12:29:00Z</dcterms:created>
  <dcterms:modified xsi:type="dcterms:W3CDTF">2022-10-11T12:29:00Z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1665195966</vt:lpwstr>
  </property>
  <property fmtid="{D5CDD505-2E9C-101B-9397-08002B2CF9AE}" pid="33" name="_2015_ms_pID_725343">
    <vt:lpwstr>(2)BYnguBteTs6lRrSqFnxPUhEKj3YoL64F6wWcpQMDTI9RtSSxCDr7RDunXakPLDffTGcMPicC
zNpSfYa863ehR3LDCpGN1BycnZblAnC/fZfP3eB5/FdlLu1a31KwUdx51lL6pX2iKU4J+2dK
DnhloGJXkM3NYz85CQYaPRb8c+tVYqRnek6ItJ8YyyKGsvyXl/peZx/klXG1ZjZWJbExc9TU
JsDFkEmCiH6UUvsuBw</vt:lpwstr>
  </property>
  <property fmtid="{D5CDD505-2E9C-101B-9397-08002B2CF9AE}" pid="34" name="_2015_ms_pID_7253431">
    <vt:lpwstr>YwwXKYhF63PkxQyVjV1rB7jGMajDT6PnD9+2icoRzyW3aD95EaDexa
kEmOYYxinhI8wB0inNolS3Pm4XboXPVnHzM8A6tgWaZWJBSE+ys3qYySVFtsEQS/aoPWQWLe
WluG1PS8y1ISu+beyNUOYxSr+ds1lnH8DRKvjNoPHW3pZj5L0oo/HjMMqRvUoYdhAofeWxc8
isR7l3CP0axTTxC3</vt:lpwstr>
  </property>
</Properties>
</file>