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E2207" w14:textId="126D669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D6DC7">
        <w:fldChar w:fldCharType="begin"/>
      </w:r>
      <w:r w:rsidR="002D6DC7">
        <w:instrText xml:space="preserve"> DOCPROPERTY  TSG/WGRef  \* MERGEFORMAT </w:instrText>
      </w:r>
      <w:r w:rsidR="002D6DC7">
        <w:fldChar w:fldCharType="separate"/>
      </w:r>
      <w:r>
        <w:rPr>
          <w:b/>
          <w:noProof/>
          <w:sz w:val="24"/>
        </w:rPr>
        <w:t>RAN5</w:t>
      </w:r>
      <w:r w:rsidR="002D6D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6DC7">
        <w:fldChar w:fldCharType="begin"/>
      </w:r>
      <w:r w:rsidR="002D6DC7">
        <w:instrText xml:space="preserve"> DOCPROPERTY  MtgSeq  \* MERGEFORMAT </w:instrText>
      </w:r>
      <w:r w:rsidR="002D6DC7">
        <w:fldChar w:fldCharType="separate"/>
      </w:r>
      <w:r w:rsidRPr="00EB09B7">
        <w:rPr>
          <w:b/>
          <w:noProof/>
          <w:sz w:val="24"/>
        </w:rPr>
        <w:t>202</w:t>
      </w:r>
      <w:r w:rsidR="002D6DC7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2D6DC7">
        <w:fldChar w:fldCharType="begin"/>
      </w:r>
      <w:r w:rsidR="002D6DC7">
        <w:instrText xml:space="preserve"> DOCPROPERTY  MtgTitle  \* MERGEFORMAT </w:instrText>
      </w:r>
      <w:r w:rsidR="002D6DC7">
        <w:fldChar w:fldCharType="separate"/>
      </w:r>
      <w:r>
        <w:rPr>
          <w:b/>
          <w:noProof/>
          <w:sz w:val="24"/>
        </w:rPr>
        <w:t>-TTCN email</w:t>
      </w:r>
      <w:r w:rsidR="002D6D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6DC7">
        <w:fldChar w:fldCharType="begin"/>
      </w:r>
      <w:r w:rsidR="002D6DC7">
        <w:instrText xml:space="preserve"> DOCPROPERTY  Tdoc#  \* MERGEFORMAT </w:instrText>
      </w:r>
      <w:r w:rsidR="002D6DC7">
        <w:fldChar w:fldCharType="separate"/>
      </w:r>
      <w:r w:rsidRPr="00E13F3D">
        <w:rPr>
          <w:b/>
          <w:i/>
          <w:noProof/>
          <w:sz w:val="28"/>
        </w:rPr>
        <w:t>R5s2</w:t>
      </w:r>
      <w:r w:rsidR="00F92CF9">
        <w:rPr>
          <w:b/>
          <w:i/>
          <w:noProof/>
          <w:sz w:val="28"/>
        </w:rPr>
        <w:t>2</w:t>
      </w:r>
      <w:r w:rsidR="00865051">
        <w:rPr>
          <w:b/>
          <w:i/>
          <w:noProof/>
          <w:sz w:val="28"/>
        </w:rPr>
        <w:t>1069</w:t>
      </w:r>
      <w:r w:rsidR="002D6DC7">
        <w:rPr>
          <w:b/>
          <w:i/>
          <w:noProof/>
          <w:sz w:val="28"/>
        </w:rPr>
        <w:fldChar w:fldCharType="end"/>
      </w:r>
    </w:p>
    <w:p w14:paraId="663EA847" w14:textId="60ECEAD5" w:rsidR="000148C5" w:rsidRDefault="002D6DC7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>,</w:t>
      </w:r>
      <w:proofErr w:type="gramEnd"/>
      <w:r w:rsidR="000148C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E57E67F" w:rsidR="00DA10BB" w:rsidRPr="00622B4B" w:rsidRDefault="0086505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2D6DC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2D6DC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963D4">
              <w:rPr>
                <w:b/>
                <w:noProof/>
                <w:sz w:val="28"/>
              </w:rPr>
              <w:t>3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DBAB81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LTE </w:t>
            </w:r>
            <w:r w:rsidR="006D6BE5">
              <w:t>MFBI</w:t>
            </w:r>
            <w:r w:rsidR="007D137E">
              <w:t xml:space="preserve"> </w:t>
            </w:r>
            <w:r w:rsidR="00E442C0">
              <w:t xml:space="preserve">testcase </w:t>
            </w:r>
            <w:r w:rsidR="006D6BE5">
              <w:t>6.1.2.20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6DC7">
              <w:fldChar w:fldCharType="begin"/>
            </w:r>
            <w:r w:rsidR="002D6DC7">
              <w:instrText xml:space="preserve"> DOCPROPERTY  SourceIfTsg  \* MERGEFORMAT </w:instrText>
            </w:r>
            <w:r w:rsidR="002D6DC7">
              <w:fldChar w:fldCharType="separate"/>
            </w:r>
            <w:r w:rsidR="002D6DC7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854CAE6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</w:t>
            </w:r>
            <w:r w:rsidR="006D6BE5">
              <w:t>9</w:t>
            </w:r>
            <w:r w:rsidRPr="00E8137F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4D6862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F2332B">
              <w:t>9</w:t>
            </w:r>
            <w:r>
              <w:t>-</w:t>
            </w:r>
            <w:r w:rsidR="006D6BE5">
              <w:t>0</w:t>
            </w:r>
            <w:r w:rsidR="00F2332B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2D6DC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6214753" w:rsidR="00B03522" w:rsidRPr="005D3F7D" w:rsidRDefault="009023AC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proofErr w:type="spellStart"/>
            <w:r w:rsidRPr="00945564">
              <w:rPr>
                <w:rFonts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</w:t>
            </w:r>
            <w:proofErr w:type="spellStart"/>
            <w:r>
              <w:rPr>
                <w:rFonts w:cs="Arial"/>
                <w:lang w:val="en-IN" w:eastAsia="en-IN"/>
              </w:rPr>
              <w:t>mFBI</w:t>
            </w:r>
            <w:proofErr w:type="spellEnd"/>
            <w:r>
              <w:rPr>
                <w:rFonts w:cs="Arial"/>
                <w:lang w:val="en-IN" w:eastAsia="en-IN"/>
              </w:rPr>
              <w:t xml:space="preserve"> band &gt; 64. But currently </w:t>
            </w:r>
            <w:proofErr w:type="spellStart"/>
            <w:r>
              <w:rPr>
                <w:rFonts w:cs="Arial"/>
                <w:lang w:val="en-IN" w:eastAsia="en-IN"/>
              </w:rPr>
              <w:t>ttcn</w:t>
            </w:r>
            <w:proofErr w:type="spellEnd"/>
            <w:r>
              <w:rPr>
                <w:rFonts w:cs="Arial"/>
                <w:lang w:val="en-IN" w:eastAsia="en-IN"/>
              </w:rPr>
              <w:t xml:space="preserve"> sets it with the value of </w:t>
            </w:r>
            <w:proofErr w:type="spellStart"/>
            <w:r w:rsidRPr="0068268D">
              <w:rPr>
                <w:rFonts w:cs="Arial"/>
                <w:lang w:val="en-IN" w:eastAsia="en-IN"/>
              </w:rPr>
              <w:t>px_MFBI_FrequencyBand</w:t>
            </w:r>
            <w:proofErr w:type="spellEnd"/>
            <w:r w:rsidRPr="0068268D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>parameter, which causes encoding error during runtime.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ED334F0" w:rsidR="00BB53CF" w:rsidRPr="00FE3D89" w:rsidRDefault="009023AC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proofErr w:type="spellStart"/>
            <w:r w:rsidRPr="00945564">
              <w:rPr>
                <w:rFonts w:ascii="Arial" w:hAnsi="Arial"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ascii="Arial" w:hAnsi="Arial" w:cs="Arial"/>
                <w:lang w:val="en-IN" w:eastAsia="en-IN"/>
              </w:rPr>
              <w:t xml:space="preserve">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64, when </w:t>
            </w:r>
            <w:proofErr w:type="spellStart"/>
            <w:r>
              <w:rPr>
                <w:rFonts w:ascii="Arial" w:hAnsi="Arial" w:cs="Arial"/>
                <w:lang w:val="en-IN" w:eastAsia="en-IN"/>
              </w:rPr>
              <w:t>mFBI</w:t>
            </w:r>
            <w:proofErr w:type="spellEnd"/>
            <w:r>
              <w:rPr>
                <w:rFonts w:ascii="Arial" w:hAnsi="Arial" w:cs="Arial"/>
                <w:lang w:val="en-IN" w:eastAsia="en-IN"/>
              </w:rPr>
              <w:t xml:space="preserve"> band &gt; 64.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24ED317" w:rsidR="00BB53CF" w:rsidRPr="00C91E2F" w:rsidRDefault="006D6BE5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</w:t>
            </w:r>
            <w:r w:rsidR="00BB53CF">
              <w:rPr>
                <w:rFonts w:cs="Arial"/>
                <w:lang w:eastAsia="en-GB"/>
              </w:rPr>
              <w:t xml:space="preserve"> case</w:t>
            </w:r>
            <w:r>
              <w:rPr>
                <w:rFonts w:cs="Arial"/>
                <w:lang w:eastAsia="en-GB"/>
              </w:rPr>
              <w:t xml:space="preserve"> ends up in runtime error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21BE369" w:rsidR="00BB53CF" w:rsidRDefault="006D6BE5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bookmarkStart w:id="7" w:name="_GoBack"/>
      <w:bookmarkEnd w:id="7"/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E80F4DF" w:rsidR="00055B8B" w:rsidRPr="0068308B" w:rsidRDefault="006D6BE5" w:rsidP="00A40090">
            <w:pPr>
              <w:rPr>
                <w:rFonts w:ascii="Arial" w:eastAsia="Calibri" w:hAnsi="Arial" w:cs="Arial"/>
                <w:color w:val="000000"/>
              </w:rPr>
            </w:pPr>
            <w:r w:rsidRPr="006D6BE5">
              <w:rPr>
                <w:rFonts w:ascii="Arial" w:eastAsia="Calibri" w:hAnsi="Arial" w:cs="Arial"/>
                <w:color w:val="000000"/>
              </w:rPr>
              <w:t>f_TC_6_1_2_20_EUTRA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2DF1CFEE" w:rsidR="0070773C" w:rsidRPr="00811755" w:rsidRDefault="0068268D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proofErr w:type="spellStart"/>
            <w:r w:rsidRPr="00945564">
              <w:rPr>
                <w:rFonts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</w:t>
            </w:r>
            <w:proofErr w:type="spellStart"/>
            <w:r>
              <w:rPr>
                <w:rFonts w:cs="Arial"/>
                <w:lang w:val="en-IN" w:eastAsia="en-IN"/>
              </w:rPr>
              <w:t>mFBI</w:t>
            </w:r>
            <w:proofErr w:type="spellEnd"/>
            <w:r>
              <w:rPr>
                <w:rFonts w:cs="Arial"/>
                <w:lang w:val="en-IN" w:eastAsia="en-IN"/>
              </w:rPr>
              <w:t xml:space="preserve"> band &gt; 64. But currently </w:t>
            </w:r>
            <w:proofErr w:type="spellStart"/>
            <w:r>
              <w:rPr>
                <w:rFonts w:cs="Arial"/>
                <w:lang w:val="en-IN" w:eastAsia="en-IN"/>
              </w:rPr>
              <w:t>ttcn</w:t>
            </w:r>
            <w:proofErr w:type="spellEnd"/>
            <w:r>
              <w:rPr>
                <w:rFonts w:cs="Arial"/>
                <w:lang w:val="en-IN" w:eastAsia="en-IN"/>
              </w:rPr>
              <w:t xml:space="preserve"> sets it with </w:t>
            </w:r>
            <w:r w:rsidR="008F5CE9">
              <w:rPr>
                <w:rFonts w:cs="Arial"/>
                <w:lang w:val="en-IN" w:eastAsia="en-IN"/>
              </w:rPr>
              <w:t xml:space="preserve">the </w:t>
            </w:r>
            <w:r>
              <w:rPr>
                <w:rFonts w:cs="Arial"/>
                <w:lang w:val="en-IN" w:eastAsia="en-IN"/>
              </w:rPr>
              <w:t xml:space="preserve">value of </w:t>
            </w:r>
            <w:proofErr w:type="spellStart"/>
            <w:r w:rsidRPr="0068268D">
              <w:rPr>
                <w:rFonts w:cs="Arial"/>
                <w:lang w:val="en-IN" w:eastAsia="en-IN"/>
              </w:rPr>
              <w:t>px_MFBI_FrequencyBand</w:t>
            </w:r>
            <w:proofErr w:type="spellEnd"/>
            <w:r w:rsidRPr="0068268D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>parameter, which cause</w:t>
            </w:r>
            <w:r w:rsidR="008F5CE9">
              <w:rPr>
                <w:rFonts w:cs="Arial"/>
                <w:lang w:val="en-IN" w:eastAsia="en-IN"/>
              </w:rPr>
              <w:t>s</w:t>
            </w:r>
            <w:r>
              <w:rPr>
                <w:rFonts w:cs="Arial"/>
                <w:lang w:val="en-IN" w:eastAsia="en-IN"/>
              </w:rPr>
              <w:t xml:space="preserve"> encoding error</w:t>
            </w:r>
            <w:r w:rsidR="008F5CE9">
              <w:rPr>
                <w:rFonts w:cs="Arial"/>
                <w:lang w:val="en-IN" w:eastAsia="en-IN"/>
              </w:rPr>
              <w:t xml:space="preserve"> during runtime</w:t>
            </w:r>
            <w:r>
              <w:rPr>
                <w:rFonts w:cs="Arial"/>
                <w:lang w:val="en-IN" w:eastAsia="en-IN"/>
              </w:rPr>
              <w:t xml:space="preserve">.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37F0A040" w:rsidR="00055B8B" w:rsidRPr="00945564" w:rsidRDefault="00945564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proofErr w:type="spellStart"/>
            <w:r w:rsidRPr="00945564">
              <w:rPr>
                <w:rFonts w:ascii="Arial" w:hAnsi="Arial"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ascii="Arial" w:hAnsi="Arial" w:cs="Arial"/>
                <w:lang w:val="en-IN" w:eastAsia="en-IN"/>
              </w:rPr>
              <w:t xml:space="preserve">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</w:t>
            </w:r>
            <w:r w:rsidR="0068268D">
              <w:rPr>
                <w:rFonts w:ascii="Arial" w:hAnsi="Arial" w:cs="Arial"/>
                <w:lang w:val="en-IN" w:eastAsia="en-IN"/>
              </w:rPr>
              <w:t xml:space="preserve">64, when </w:t>
            </w:r>
            <w:proofErr w:type="spellStart"/>
            <w:r w:rsidR="0068268D">
              <w:rPr>
                <w:rFonts w:ascii="Arial" w:hAnsi="Arial" w:cs="Arial"/>
                <w:lang w:val="en-IN" w:eastAsia="en-IN"/>
              </w:rPr>
              <w:t>mFBI</w:t>
            </w:r>
            <w:proofErr w:type="spellEnd"/>
            <w:r w:rsidR="0068268D">
              <w:rPr>
                <w:rFonts w:ascii="Arial" w:hAnsi="Arial" w:cs="Arial"/>
                <w:lang w:val="en-IN" w:eastAsia="en-IN"/>
              </w:rPr>
              <w:t xml:space="preserve"> band &gt; 64</w:t>
            </w:r>
            <w:r w:rsidR="0077358E">
              <w:rPr>
                <w:rFonts w:ascii="Arial" w:hAnsi="Arial" w:cs="Arial"/>
                <w:lang w:val="en-IN" w:eastAsia="en-IN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51E64E1D" w:rsidR="00055B8B" w:rsidRPr="007C0A48" w:rsidRDefault="006D6BE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6D6BE5">
              <w:rPr>
                <w:rFonts w:ascii="Arial" w:hAnsi="Arial" w:cs="Arial"/>
                <w:color w:val="000000"/>
              </w:rPr>
              <w:t>LTE\6_1</w:t>
            </w:r>
            <w:r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6D6BE5">
              <w:rPr>
                <w:rFonts w:ascii="Arial" w:hAnsi="Arial" w:cs="Arial"/>
                <w:color w:val="000000"/>
              </w:rPr>
              <w:t>Idle_CellReselection.ttcn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14131A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4131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31AA4619" w:rsidR="00055B8B" w:rsidRPr="007C0A48" w:rsidRDefault="0014131A" w:rsidP="00A40090">
            <w:r w:rsidRPr="0014131A">
              <w:rPr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9572B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f_TC_6_1_2_20_EUTRA() runs on EUTRA_PTC</w:t>
      </w:r>
    </w:p>
    <w:p w14:paraId="401F119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F35C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4D3D40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Frequency_fList_Type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E908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3EE403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InterFreqCarrierFreqList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2243F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InterFreqCarrierFreqInfo_v9e0_List_Type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//@sic R5s201503 sic@</w:t>
      </w:r>
    </w:p>
    <w:p w14:paraId="6B9627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 //@sic R5-171110 band&gt;64 sic@</w:t>
      </w:r>
    </w:p>
    <w:p w14:paraId="7A6BED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8BFCF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AtT1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2A748E7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(eutra_Cell3, -73)</w:t>
      </w:r>
    </w:p>
    <w:p w14:paraId="5489181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A6DB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ED7F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083626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c3);</w:t>
      </w:r>
    </w:p>
    <w:p w14:paraId="206D7F2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B3438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FreqBandIndicator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the MFBI frequency</w:t>
      </w:r>
    </w:p>
    <w:p w14:paraId="2F313A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0E9FFD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2AD78AD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29F73CB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CE213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</w:p>
    <w:p w14:paraId="5814C97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0827B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8D82F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9B63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C415CB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328F448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SetTAC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tsc_IdleMode_TAC_Cell3);</w:t>
      </w:r>
    </w:p>
    <w:p w14:paraId="3D43E9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5419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27402C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79C3AA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8209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AA9E9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f_EUTRA_InitFrequency_f1Tof4_MFBI(px_OverlappingNotSupportedFrequencyBand_MFBI,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637509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f_EUTRA_BandDependentParam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BE914D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57D20D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f_EUTRA_CellInfo_GetBand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3054DA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(v_Freq.f2.dl_CarrierFreq,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4240DC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 {</w:t>
      </w:r>
    </w:p>
    <w:p w14:paraId="4D5199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cs_InterFreqCarrierFreq_v9e0(v_Freq.f2.dl_CarrierFreq_v9e0)};</w:t>
      </w:r>
    </w:p>
    <w:p w14:paraId="4E7A773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3BC6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SetSIB5(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eutra_Cell1,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F2BC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77CF1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58508C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(v_Freq.f1.dl_CarrierFreq,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253A7B2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64){</w:t>
      </w:r>
    </w:p>
    <w:p w14:paraId="4F9407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cs_InterFreqCarrierFreq_v9e0(v_Freq.f1.dl_CarrierFreq_v9e0)};</w:t>
      </w:r>
    </w:p>
    <w:p w14:paraId="7CE21C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973390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SetSIB5(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eutra_Cell3,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460425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DD30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0F8C7B3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&lt;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1B5FD8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cs_SystemInformationBlockType5_v8h0_IEs({cs_InterFreqCarrierFreqInfo_v8h0({px_MFBI_FrequencyBand})})); //@sic R5s130969 sic@</w:t>
      </w:r>
    </w:p>
    <w:p w14:paraId="46F8F9D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cs_SystemInformationBlockType5_v8h0_IEs({cs_InterFreqCarrierFreqInfo_v8h0({px_MFBI_FrequencyBand})})); //@sic R5s130969 sic@</w:t>
      </w:r>
    </w:p>
    <w:p w14:paraId="589512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69EB2CF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cs_InterFreqCarrierFreq_v9e0(omit, cs_MultiBandInfoList1_v9e0(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))};</w:t>
      </w:r>
    </w:p>
    <w:p w14:paraId="7E28231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D8229E" w14:textId="77D9C08A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v8h0(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{</w:t>
      </w:r>
      <w:proofErr w:type="spellStart"/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52B4F6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36D8D97" w14:textId="5BADECEE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v8h0(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{</w:t>
      </w:r>
      <w:proofErr w:type="spellStart"/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1CDD8F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ACE842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B206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acc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to Table 6.1.2.20.3.3-1A @sic R5-145162 sic@</w:t>
      </w:r>
    </w:p>
    <w:p w14:paraId="4BBA8B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eutra_Cell1,cs_SystemInformationBlockType2_v8h0_IEs({1}));</w:t>
      </w:r>
    </w:p>
    <w:p w14:paraId="4E8AA38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eutra_Cell3,cs_SystemInformationBlockType2_v8h0_IEs({1})); //@sic R5s141366 sic@</w:t>
      </w:r>
    </w:p>
    <w:p w14:paraId="37B16E2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DBB9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047267C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-73);</w:t>
      </w:r>
    </w:p>
    <w:p w14:paraId="3402F8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10553B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7468A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eutra_Cell1);</w:t>
      </w:r>
    </w:p>
    <w:p w14:paraId="6E1FE7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5907F5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538A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1CED25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STATE2_IDLEUPDATE);</w:t>
      </w:r>
    </w:p>
    <w:p w14:paraId="50C5946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DBA7A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" band is not supported by UE</w:t>
      </w:r>
    </w:p>
    <w:p w14:paraId="73BCC4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BC305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CheckNotSupportedBand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6D97BF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B52D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true);</w:t>
      </w:r>
    </w:p>
    <w:p w14:paraId="54952D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9F452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0"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042E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to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ensure than 1 second has elapsed since the UE camped on the current serving cell)</w:t>
      </w:r>
    </w:p>
    <w:p w14:paraId="148168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1.0);</w:t>
      </w:r>
    </w:p>
    <w:p w14:paraId="43936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9BE7D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DC9D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09A61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SetCellPowerList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v_CellPowerList_AtT1);</w:t>
      </w:r>
    </w:p>
    <w:p w14:paraId="449F29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170B2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13FCF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3DDD284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685E6E9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f_EUTRA_IdleMode_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TAU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09C4EE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F4AF7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__FILE__, __LINE__, "Test Case 6.1.2.20 Step 2");</w:t>
      </w:r>
    </w:p>
    <w:p w14:paraId="5FFD4E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CC0E1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false);</w:t>
      </w:r>
    </w:p>
    <w:p w14:paraId="1644409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6EFD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6406D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E1_IDLE);</w:t>
      </w:r>
    </w:p>
    <w:p w14:paraId="11BB3CB1" w14:textId="17D65D6B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CA88A6" w14:textId="77777777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656BB8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f_TC_6_1_2_20_EUTRA() runs on EUTRA_PTC</w:t>
      </w:r>
    </w:p>
    <w:p w14:paraId="2864759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1001C5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6C4CF4F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Frequency_fList_Type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F5DEDF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7ECE8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InterFreqCarrierFreqList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8C715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InterFreqCarrierFreqInfo_v9e0_List_Type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//@sic R5s201503 sic@</w:t>
      </w:r>
    </w:p>
    <w:p w14:paraId="389B0D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integer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 //@sic R5-171110 band&gt;64 sic@</w:t>
      </w:r>
    </w:p>
    <w:p w14:paraId="2F70D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EF1A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AtT1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0E5E2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(eutra_Cell3, -73)</w:t>
      </w:r>
    </w:p>
    <w:p w14:paraId="5E20EA0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BEC07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9AE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76CCE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c3);</w:t>
      </w:r>
    </w:p>
    <w:p w14:paraId="2D5759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F0D1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FreqBandIndicator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the MFBI frequency</w:t>
      </w:r>
    </w:p>
    <w:p w14:paraId="5B76A27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7143B1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4CF8C3A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7E75FF2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FCB860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</w:p>
    <w:p w14:paraId="0DE2111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4B56E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F4CB1E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5102E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AE9C6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357930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SetTAC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tsc_IdleMode_TAC_Cell3);</w:t>
      </w:r>
    </w:p>
    <w:p w14:paraId="05352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1F977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E0375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5C50F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F4B7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E26FB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f_EUTRA_InitFrequency_f1Tof4_MFBI(px_OverlappingNotSupportedFrequencyBand_MFBI,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88C256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f_EUTRA_BandDependentParam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3831B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07BF59D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f_EUTRA_CellInfo_GetBand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2E59C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(v_Freq.f2.dl_CarrierFreq,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4DB700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 {</w:t>
      </w:r>
    </w:p>
    <w:p w14:paraId="00A53A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cs_InterFreqCarrierFreq_v9e0(v_Freq.f2.dl_CarrierFreq_v9e0)};</w:t>
      </w:r>
    </w:p>
    <w:p w14:paraId="5DB26AD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BA3F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SetSIB5(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eutra_Cell1,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4355F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8EE10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3A5CCA2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(v_Freq.f1.dl_CarrierFreq,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14C3FB8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64){</w:t>
      </w:r>
    </w:p>
    <w:p w14:paraId="3D946C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cs_InterFreqCarrierFreq_v9e0(v_Freq.f1.dl_CarrierFreq_v9e0)};</w:t>
      </w:r>
    </w:p>
    <w:p w14:paraId="021A7A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CEBD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SetSIB5(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eutra_Cell3,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24258A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5093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4C35A2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&lt;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09D8A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cs_SystemInformationBlockType5_v8h0_IEs({cs_InterFreqCarrierFreqInfo_v8h0({px_MFBI_FrequencyBand})})); //@sic R5s130969 sic@</w:t>
      </w:r>
    </w:p>
    <w:p w14:paraId="76C9B00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cs_SystemInformationBlockType5_v8h0_IEs({cs_InterFreqCarrierFreqInfo_v8h0({px_MFBI_FrequencyBand})})); //@sic R5s130969 sic@</w:t>
      </w:r>
    </w:p>
    <w:p w14:paraId="327360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F48F1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cs_InterFreqCarrierFreq_v9e0(omit, cs_MultiBandInfoList1_v9e0(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))};</w:t>
      </w:r>
    </w:p>
    <w:p w14:paraId="7C554E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A034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v8h0(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{</w:t>
      </w:r>
      <w:proofErr w:type="spellStart"/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701DE03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530A0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v8h0(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{</w:t>
      </w:r>
      <w:proofErr w:type="spellStart"/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759CC4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A1D050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5590C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acc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to Table 6.1.2.20.3.3-1A @sic R5-145162 sic@</w:t>
      </w:r>
    </w:p>
    <w:p w14:paraId="7B9F7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eutra_Cell1,cs_SystemInformationBlockType2_v8h0_IEs({1}));</w:t>
      </w:r>
    </w:p>
    <w:p w14:paraId="2FE978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eutra_Cell3,cs_SystemInformationBlockType2_v8h0_IEs({1})); //@sic R5s141366 sic@</w:t>
      </w:r>
    </w:p>
    <w:p w14:paraId="2AC9835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BF64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3C8678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-73);</w:t>
      </w:r>
    </w:p>
    <w:p w14:paraId="0DC981B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6815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29ED7EE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eutra_Cell1);</w:t>
      </w:r>
    </w:p>
    <w:p w14:paraId="172A325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48DB20C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8664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3D6619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STATE2_IDLEUPDATE);</w:t>
      </w:r>
    </w:p>
    <w:p w14:paraId="6269E7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F5DFD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" band is not supported by UE</w:t>
      </w:r>
    </w:p>
    <w:p w14:paraId="5A9898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27700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CheckNotSupportedBand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2300DA2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BE44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true);</w:t>
      </w:r>
    </w:p>
    <w:p w14:paraId="0848E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0A4BE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0"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2313A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to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ensure than 1 second has elapsed since the UE camped on the current serving cell)</w:t>
      </w:r>
    </w:p>
    <w:p w14:paraId="0BB60A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1.0);</w:t>
      </w:r>
    </w:p>
    <w:p w14:paraId="61C32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4CA9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61CD0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6A7F98A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SetCellPowerList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v_CellPowerList_AtT1);</w:t>
      </w:r>
    </w:p>
    <w:p w14:paraId="3C1023E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3DF1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5CA4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5618E4F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14147EE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f_EUTRA_IdleMode_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TAU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7155D7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2B246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__FILE__, __LINE__, "Test Case 6.1.2.20 Step 2");</w:t>
      </w:r>
    </w:p>
    <w:p w14:paraId="6320FA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352F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false);</w:t>
      </w:r>
    </w:p>
    <w:p w14:paraId="2A654E4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79E7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EAB1A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E1_IDLE);</w:t>
      </w:r>
    </w:p>
    <w:p w14:paraId="3DD41D16" w14:textId="652D8D1D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CFC59" w14:textId="77777777" w:rsidR="002D6DC7" w:rsidRDefault="002D6DC7">
      <w:pPr>
        <w:spacing w:after="0"/>
      </w:pPr>
      <w:r>
        <w:separator/>
      </w:r>
    </w:p>
  </w:endnote>
  <w:endnote w:type="continuationSeparator" w:id="0">
    <w:p w14:paraId="20DA6098" w14:textId="77777777" w:rsidR="002D6DC7" w:rsidRDefault="002D6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24EF6" w14:textId="77777777" w:rsidR="002D6DC7" w:rsidRDefault="002D6DC7">
      <w:pPr>
        <w:spacing w:after="0"/>
      </w:pPr>
      <w:r>
        <w:separator/>
      </w:r>
    </w:p>
  </w:footnote>
  <w:footnote w:type="continuationSeparator" w:id="0">
    <w:p w14:paraId="17856D72" w14:textId="77777777" w:rsidR="002D6DC7" w:rsidRDefault="002D6D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2"/>
  </w:num>
  <w:num w:numId="5">
    <w:abstractNumId w:val="22"/>
  </w:num>
  <w:num w:numId="6">
    <w:abstractNumId w:val="0"/>
  </w:num>
  <w:num w:numId="7">
    <w:abstractNumId w:val="4"/>
  </w:num>
  <w:num w:numId="8">
    <w:abstractNumId w:val="16"/>
  </w:num>
  <w:num w:numId="9">
    <w:abstractNumId w:val="8"/>
  </w:num>
  <w:num w:numId="10">
    <w:abstractNumId w:val="19"/>
  </w:num>
  <w:num w:numId="11">
    <w:abstractNumId w:val="5"/>
  </w:num>
  <w:num w:numId="12">
    <w:abstractNumId w:val="6"/>
  </w:num>
  <w:num w:numId="13">
    <w:abstractNumId w:val="21"/>
  </w:num>
  <w:num w:numId="14">
    <w:abstractNumId w:val="2"/>
  </w:num>
  <w:num w:numId="15">
    <w:abstractNumId w:val="9"/>
  </w:num>
  <w:num w:numId="16">
    <w:abstractNumId w:val="3"/>
  </w:num>
  <w:num w:numId="17">
    <w:abstractNumId w:val="17"/>
  </w:num>
  <w:num w:numId="18">
    <w:abstractNumId w:val="18"/>
  </w:num>
  <w:num w:numId="19">
    <w:abstractNumId w:val="1"/>
  </w:num>
  <w:num w:numId="20">
    <w:abstractNumId w:val="20"/>
  </w:num>
  <w:num w:numId="21">
    <w:abstractNumId w:val="14"/>
  </w:num>
  <w:num w:numId="22">
    <w:abstractNumId w:val="15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131A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D6DC7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233D"/>
    <w:rsid w:val="006B46FB"/>
    <w:rsid w:val="006C10AA"/>
    <w:rsid w:val="006C4833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051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23A7"/>
    <w:rsid w:val="00F13645"/>
    <w:rsid w:val="00F224CC"/>
    <w:rsid w:val="00F2332B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15723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2022-09-08T16:01:00Z</dcterms:created>
  <dcterms:modified xsi:type="dcterms:W3CDTF">2022-09-08T16:01:00Z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