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0D685" w14:textId="668B5D05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0D6A">
        <w:fldChar w:fldCharType="begin"/>
      </w:r>
      <w:r w:rsidR="006B0D6A">
        <w:instrText xml:space="preserve"> DOCPROPERTY  TSG/WGRef  \* MERGEFORMAT </w:instrText>
      </w:r>
      <w:r w:rsidR="006B0D6A">
        <w:fldChar w:fldCharType="separate"/>
      </w:r>
      <w:r>
        <w:rPr>
          <w:b/>
          <w:noProof/>
          <w:sz w:val="24"/>
        </w:rPr>
        <w:t>RAN5</w:t>
      </w:r>
      <w:r w:rsidR="006B0D6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B0D6A">
        <w:fldChar w:fldCharType="begin"/>
      </w:r>
      <w:r w:rsidR="006B0D6A">
        <w:instrText xml:space="preserve"> DOCPROPERTY  MtgSeq  \* MERGEFORMAT </w:instrText>
      </w:r>
      <w:r w:rsidR="006B0D6A">
        <w:fldChar w:fldCharType="separate"/>
      </w:r>
      <w:r w:rsidRPr="00EB09B7">
        <w:rPr>
          <w:b/>
          <w:noProof/>
          <w:sz w:val="24"/>
        </w:rPr>
        <w:t>2022</w:t>
      </w:r>
      <w:r w:rsidR="006B0D6A">
        <w:rPr>
          <w:b/>
          <w:noProof/>
          <w:sz w:val="24"/>
        </w:rPr>
        <w:fldChar w:fldCharType="end"/>
      </w:r>
      <w:r w:rsidR="006B0D6A">
        <w:fldChar w:fldCharType="begin"/>
      </w:r>
      <w:r w:rsidR="006B0D6A">
        <w:instrText xml:space="preserve"> DOCPROPERTY  MtgTitle  \* MERGEFORMAT </w:instrText>
      </w:r>
      <w:r w:rsidR="006B0D6A">
        <w:fldChar w:fldCharType="separate"/>
      </w:r>
      <w:r>
        <w:rPr>
          <w:b/>
          <w:noProof/>
          <w:sz w:val="24"/>
        </w:rPr>
        <w:t>-TTCN email</w:t>
      </w:r>
      <w:r w:rsidR="006B0D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D385F" w:rsidRPr="000D385F">
        <w:rPr>
          <w:b/>
          <w:bCs/>
          <w:i/>
          <w:iCs/>
          <w:sz w:val="24"/>
          <w:szCs w:val="24"/>
        </w:rPr>
        <w:t>R5s22</w:t>
      </w:r>
      <w:r w:rsidR="00DB714C">
        <w:rPr>
          <w:b/>
          <w:bCs/>
          <w:i/>
          <w:iCs/>
          <w:sz w:val="24"/>
          <w:szCs w:val="24"/>
        </w:rPr>
        <w:t>1029</w:t>
      </w:r>
    </w:p>
    <w:p w14:paraId="2B726D95" w14:textId="77777777" w:rsidR="00A23329" w:rsidRDefault="006B0D6A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>,</w:t>
      </w:r>
      <w:proofErr w:type="gramEnd"/>
      <w:r w:rsidR="00A23329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6B0D6A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720B9E85" w:rsidR="00A23329" w:rsidRPr="00680DED" w:rsidRDefault="00DB714C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B714C">
              <w:rPr>
                <w:b/>
                <w:bCs/>
                <w:noProof/>
                <w:sz w:val="28"/>
                <w:szCs w:val="28"/>
              </w:rPr>
              <w:t>271</w:t>
            </w:r>
            <w:r w:rsidR="00E53F1E">
              <w:rPr>
                <w:b/>
                <w:bCs/>
                <w:noProof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6B0D6A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7829BB34" w:rsidR="00A23329" w:rsidRPr="00410371" w:rsidRDefault="006B0D6A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17.</w:t>
            </w:r>
            <w:r w:rsidR="008B1336">
              <w:rPr>
                <w:b/>
                <w:noProof/>
                <w:sz w:val="28"/>
              </w:rPr>
              <w:t>3</w:t>
            </w:r>
            <w:r w:rsidR="00A2332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2019AFDE" w:rsidR="004F65F7" w:rsidRPr="00E53F1E" w:rsidRDefault="00631249" w:rsidP="00E53F1E">
            <w:pPr>
              <w:pStyle w:val="CRCoverPage"/>
              <w:spacing w:after="0"/>
              <w:ind w:left="100"/>
            </w:pPr>
            <w:r>
              <w:t>Correction to</w:t>
            </w:r>
            <w:r w:rsidR="004F65F7">
              <w:t xml:space="preserve"> </w:t>
            </w:r>
            <w:r w:rsidR="00D821D2">
              <w:t xml:space="preserve">NR5GC CAG </w:t>
            </w:r>
            <w:proofErr w:type="spellStart"/>
            <w:r w:rsidR="00D821D2">
              <w:t>Testcase</w:t>
            </w:r>
            <w:proofErr w:type="spellEnd"/>
            <w:r w:rsidR="00D821D2">
              <w:t xml:space="preserve"> </w:t>
            </w:r>
            <w:r w:rsidR="00744697">
              <w:t>6.5.2.4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760BCA53" w:rsidR="00A23329" w:rsidRDefault="006B0D6A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28474D" w:rsidRPr="0028474D">
              <w:t>NG_RAN_PRN_Vertical_LAN-UEConTest</w:t>
            </w:r>
            <w:proofErr w:type="spellEnd"/>
            <w:r w:rsidR="0028474D" w:rsidRPr="0028474D"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53DEA4E0" w:rsidR="00A23329" w:rsidRDefault="006B0D6A" w:rsidP="002847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1336">
              <w:rPr>
                <w:noProof/>
              </w:rPr>
              <w:t>2022-0</w:t>
            </w:r>
            <w:r w:rsidR="00D821D2">
              <w:rPr>
                <w:noProof/>
              </w:rPr>
              <w:t>8</w:t>
            </w:r>
            <w:r w:rsidR="008B133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8474D">
              <w:rPr>
                <w:noProof/>
              </w:rPr>
              <w:t>15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6B0D6A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6B0D6A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BC51" w14:textId="4F0C689B" w:rsidR="000517C9" w:rsidRPr="00077247" w:rsidRDefault="00765943" w:rsidP="00765943">
            <w:pPr>
              <w:pStyle w:val="CRCoverPage"/>
              <w:spacing w:after="0"/>
              <w:rPr>
                <w:iCs/>
              </w:rPr>
            </w:pPr>
            <w:r>
              <w:rPr>
                <w:rFonts w:cs="Arial"/>
                <w:lang w:eastAsia="en-GB"/>
              </w:rPr>
              <w:t>Similar to the change for TC 6.5.2.1 in R5s220857, TC 6.5.2.</w:t>
            </w:r>
            <w:r w:rsidR="00442FC7">
              <w:rPr>
                <w:rFonts w:cs="Arial"/>
                <w:lang w:eastAsia="en-GB"/>
              </w:rPr>
              <w:t>4</w:t>
            </w:r>
            <w:r>
              <w:rPr>
                <w:rFonts w:cs="Arial"/>
                <w:lang w:eastAsia="en-GB"/>
              </w:rPr>
              <w:t xml:space="preserve"> requires that the function </w:t>
            </w:r>
            <w:proofErr w:type="spellStart"/>
            <w:r>
              <w:rPr>
                <w:rFonts w:cs="Arial"/>
                <w:lang w:eastAsia="en-GB"/>
              </w:rPr>
              <w:t>f_NR_CellInfo_SetPLMN</w:t>
            </w:r>
            <w:proofErr w:type="spellEnd"/>
            <w:r>
              <w:rPr>
                <w:rFonts w:cs="Arial"/>
                <w:lang w:eastAsia="en-GB"/>
              </w:rPr>
              <w:t xml:space="preserve"> be called prior to F_NR_CellInfo_Set_SIB1_SetPNI_NPN_IdentityInfoList to properly configure the </w:t>
            </w:r>
            <w:proofErr w:type="spellStart"/>
            <w:r>
              <w:rPr>
                <w:rFonts w:cs="Arial"/>
                <w:lang w:eastAsia="en-GB"/>
              </w:rPr>
              <w:t>CagInfoList</w:t>
            </w:r>
            <w:proofErr w:type="spellEnd"/>
            <w:r>
              <w:rPr>
                <w:rFonts w:cs="Arial"/>
                <w:lang w:eastAsia="en-GB"/>
              </w:rPr>
              <w:t xml:space="preserve"> IEs.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E9461D" w14:textId="77777777" w:rsidR="007D1A08" w:rsidRDefault="007D1A08" w:rsidP="007D1A0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</w:t>
            </w:r>
            <w:r w:rsidRPr="002E56F0">
              <w:rPr>
                <w:rFonts w:cs="Arial"/>
                <w:lang w:eastAsia="en-GB"/>
              </w:rPr>
              <w:t xml:space="preserve">nstead of calling </w:t>
            </w:r>
            <w:r w:rsidRPr="004C3979">
              <w:rPr>
                <w:rFonts w:cs="Arial"/>
                <w:lang w:eastAsia="en-GB"/>
              </w:rPr>
              <w:t xml:space="preserve">f_NR_CellInfo_SetSIB1_SetPNI_NPN_IdentityInfoList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C3979">
              <w:rPr>
                <w:rFonts w:cs="Arial"/>
                <w:lang w:eastAsia="en-GB"/>
              </w:rPr>
              <w:t>f_NR_CellInfo_SetPLMN</w:t>
            </w:r>
            <w:proofErr w:type="spellEnd"/>
            <w:r w:rsidRPr="00B113A3">
              <w:rPr>
                <w:rFonts w:cs="Arial"/>
                <w:lang w:eastAsia="en-GB"/>
              </w:rPr>
              <w:t>;</w:t>
            </w:r>
          </w:p>
          <w:p w14:paraId="0633AD44" w14:textId="77777777" w:rsidR="007D1A08" w:rsidRDefault="007D1A08" w:rsidP="007D1A0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Called:</w:t>
            </w:r>
          </w:p>
          <w:p w14:paraId="593E356D" w14:textId="078ABE62" w:rsidR="000517C9" w:rsidRPr="00077247" w:rsidRDefault="007D1A08" w:rsidP="007D1A08">
            <w:pPr>
              <w:pStyle w:val="CRCoverPage"/>
              <w:spacing w:after="0"/>
              <w:rPr>
                <w:noProof/>
              </w:rPr>
            </w:pPr>
            <w:proofErr w:type="spellStart"/>
            <w:r w:rsidRPr="004C3979">
              <w:rPr>
                <w:rFonts w:cs="Arial"/>
                <w:lang w:eastAsia="en-GB"/>
              </w:rPr>
              <w:t>f_NR_CellInfo_SetPLMN</w:t>
            </w:r>
            <w:proofErr w:type="spellEnd"/>
            <w:r w:rsidRPr="004C3979"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C3979">
              <w:rPr>
                <w:rFonts w:cs="Arial"/>
                <w:lang w:eastAsia="en-GB"/>
              </w:rPr>
              <w:t>f_NR_CellInfo_SetSIB1_SetPNI_NPN_IdentityInfoList</w:t>
            </w:r>
            <w:r>
              <w:rPr>
                <w:rFonts w:cs="Arial"/>
                <w:lang w:eastAsia="en-GB"/>
              </w:rPr>
              <w:t>;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15E57A32" w:rsidR="00A23329" w:rsidRPr="00CF39F2" w:rsidRDefault="00077247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will fail </w:t>
            </w:r>
            <w:r w:rsidR="00AA6837">
              <w:rPr>
                <w:noProof/>
              </w:rPr>
              <w:t>this test case.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17543AD6" w:rsidR="00A23329" w:rsidRDefault="00744697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6.5.2.4</w:t>
            </w:r>
            <w:r w:rsidR="00AA6837">
              <w:rPr>
                <w:rFonts w:cs="Arial"/>
                <w:szCs w:val="18"/>
              </w:rPr>
              <w:t>.NR5GC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A23329" w:rsidRDefault="007C1CEF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 w:rsidSect="00685B6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07331639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14:paraId="0E84528B" w14:textId="236D9076" w:rsidR="00077247" w:rsidRDefault="007A73E5">
      <w:pPr>
        <w:pStyle w:val="10"/>
        <w:rPr>
          <w:rFonts w:asciiTheme="minorHAnsi" w:eastAsiaTheme="minorEastAsia" w:hAnsiTheme="minorHAnsi" w:cstheme="minorBidi"/>
          <w:szCs w:val="22"/>
          <w:lang w:val="en-PH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77247" w:rsidRPr="0021592B">
        <w:rPr>
          <w:rFonts w:ascii="Arial" w:hAnsi="Arial" w:cs="Arial"/>
          <w:iCs/>
        </w:rPr>
        <w:t>Table of Contents</w:t>
      </w:r>
      <w:r w:rsidR="00077247">
        <w:tab/>
      </w:r>
      <w:r w:rsidR="00077247">
        <w:fldChar w:fldCharType="begin"/>
      </w:r>
      <w:r w:rsidR="00077247">
        <w:instrText xml:space="preserve"> PAGEREF _Toc107331639 \h </w:instrText>
      </w:r>
      <w:r w:rsidR="00077247">
        <w:fldChar w:fldCharType="separate"/>
      </w:r>
      <w:r w:rsidR="00077247">
        <w:t>2</w:t>
      </w:r>
      <w:r w:rsidR="00077247">
        <w:fldChar w:fldCharType="end"/>
      </w:r>
    </w:p>
    <w:p w14:paraId="055F4CCE" w14:textId="396F3DE8" w:rsidR="00077247" w:rsidRDefault="00077247">
      <w:pPr>
        <w:pStyle w:val="10"/>
        <w:rPr>
          <w:rFonts w:asciiTheme="minorHAnsi" w:eastAsiaTheme="minorEastAsia" w:hAnsiTheme="minorHAnsi" w:cstheme="minorBidi"/>
          <w:szCs w:val="22"/>
          <w:lang w:val="en-PH" w:eastAsia="ja-JP"/>
        </w:rPr>
      </w:pPr>
      <w:r w:rsidRPr="0021592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PH" w:eastAsia="ja-JP"/>
        </w:rPr>
        <w:tab/>
      </w:r>
      <w:r w:rsidRPr="0021592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_Toc107331640 \h </w:instrText>
      </w:r>
      <w:r>
        <w:fldChar w:fldCharType="separate"/>
      </w:r>
      <w:r>
        <w:t>2</w:t>
      </w:r>
      <w:r>
        <w:fldChar w:fldCharType="end"/>
      </w:r>
    </w:p>
    <w:p w14:paraId="3412380E" w14:textId="3C3403EB" w:rsidR="00077247" w:rsidRDefault="00077247">
      <w:pPr>
        <w:pStyle w:val="10"/>
        <w:rPr>
          <w:rFonts w:asciiTheme="minorHAnsi" w:eastAsiaTheme="minorEastAsia" w:hAnsiTheme="minorHAnsi" w:cstheme="minorBidi"/>
          <w:szCs w:val="22"/>
          <w:lang w:val="en-PH" w:eastAsia="ja-JP"/>
        </w:rPr>
      </w:pPr>
      <w:r w:rsidRPr="0021592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PH" w:eastAsia="ja-JP"/>
        </w:rPr>
        <w:tab/>
      </w:r>
      <w:r w:rsidRPr="0021592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_Toc107331641 \h </w:instrText>
      </w:r>
      <w:r>
        <w:fldChar w:fldCharType="separate"/>
      </w:r>
      <w:r>
        <w:t>3</w:t>
      </w:r>
      <w:r>
        <w:fldChar w:fldCharType="end"/>
      </w:r>
    </w:p>
    <w:p w14:paraId="39FD33EC" w14:textId="628E8EB2" w:rsidR="00077247" w:rsidRDefault="00077247">
      <w:pPr>
        <w:pStyle w:val="20"/>
        <w:rPr>
          <w:rFonts w:asciiTheme="minorHAnsi" w:eastAsiaTheme="minorEastAsia" w:hAnsiTheme="minorHAnsi" w:cstheme="minorBidi"/>
          <w:sz w:val="22"/>
          <w:szCs w:val="22"/>
          <w:lang w:val="en-PH" w:eastAsia="ja-JP"/>
        </w:rPr>
      </w:pPr>
      <w:r w:rsidRPr="0021592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PH" w:eastAsia="ja-JP"/>
        </w:rPr>
        <w:tab/>
      </w:r>
      <w:r w:rsidRPr="0021592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_Toc107331642 \h </w:instrText>
      </w:r>
      <w:r>
        <w:fldChar w:fldCharType="separate"/>
      </w:r>
      <w:r>
        <w:t>3</w:t>
      </w:r>
      <w:r>
        <w:fldChar w:fldCharType="end"/>
      </w:r>
    </w:p>
    <w:p w14:paraId="61767724" w14:textId="12053BFA" w:rsidR="007A73E5" w:rsidRDefault="007A73E5" w:rsidP="00077247">
      <w:pPr>
        <w:pStyle w:val="20"/>
        <w:rPr>
          <w:rFonts w:cs="Arial"/>
        </w:rPr>
      </w:pPr>
      <w:r>
        <w:rPr>
          <w:rFonts w:cs="Arial"/>
        </w:rPr>
        <w:fldChar w:fldCharType="end"/>
      </w:r>
    </w:p>
    <w:p w14:paraId="6DDA9C37" w14:textId="2D7CB1F1" w:rsidR="00077247" w:rsidRDefault="00077247" w:rsidP="00077247">
      <w:pPr>
        <w:pStyle w:val="20"/>
        <w:rPr>
          <w:rFonts w:cs="Arial"/>
        </w:rPr>
      </w:pPr>
    </w:p>
    <w:p w14:paraId="23C322E6" w14:textId="6297A6EA" w:rsidR="00077247" w:rsidRDefault="00077247" w:rsidP="00077247">
      <w:pPr>
        <w:pStyle w:val="20"/>
        <w:rPr>
          <w:rFonts w:cs="Arial"/>
        </w:rPr>
      </w:pPr>
    </w:p>
    <w:p w14:paraId="6EEB5265" w14:textId="18C5FE42" w:rsidR="00077247" w:rsidRDefault="00077247" w:rsidP="00077247">
      <w:pPr>
        <w:pStyle w:val="20"/>
        <w:rPr>
          <w:rFonts w:cs="Arial"/>
        </w:rPr>
      </w:pPr>
    </w:p>
    <w:p w14:paraId="7EB7D6B5" w14:textId="428EFCB1" w:rsidR="00077247" w:rsidRDefault="00077247" w:rsidP="00077247">
      <w:pPr>
        <w:pStyle w:val="20"/>
        <w:rPr>
          <w:rFonts w:cs="Arial"/>
        </w:rPr>
      </w:pPr>
    </w:p>
    <w:p w14:paraId="0280EF11" w14:textId="6D7A4736" w:rsidR="00077247" w:rsidRDefault="00077247" w:rsidP="00077247">
      <w:pPr>
        <w:pStyle w:val="20"/>
        <w:rPr>
          <w:rFonts w:cs="Arial"/>
        </w:rPr>
      </w:pPr>
    </w:p>
    <w:p w14:paraId="070ADBC8" w14:textId="7DEEB087" w:rsidR="00077247" w:rsidRDefault="00077247" w:rsidP="00077247">
      <w:pPr>
        <w:pStyle w:val="20"/>
        <w:rPr>
          <w:rFonts w:cs="Arial"/>
        </w:rPr>
      </w:pPr>
    </w:p>
    <w:p w14:paraId="48F735A9" w14:textId="1CB3ABCD" w:rsidR="00077247" w:rsidRDefault="00077247" w:rsidP="00077247">
      <w:pPr>
        <w:pStyle w:val="20"/>
        <w:rPr>
          <w:rFonts w:cs="Arial"/>
        </w:rPr>
      </w:pPr>
    </w:p>
    <w:p w14:paraId="33D286E7" w14:textId="0E07DF66" w:rsidR="00077247" w:rsidRDefault="00077247" w:rsidP="00077247">
      <w:pPr>
        <w:pStyle w:val="20"/>
        <w:rPr>
          <w:rFonts w:cs="Arial"/>
        </w:rPr>
      </w:pPr>
    </w:p>
    <w:p w14:paraId="5F121628" w14:textId="2248167E" w:rsidR="00077247" w:rsidRDefault="00077247" w:rsidP="00077247">
      <w:pPr>
        <w:pStyle w:val="20"/>
        <w:rPr>
          <w:rFonts w:cs="Arial"/>
        </w:rPr>
      </w:pPr>
    </w:p>
    <w:p w14:paraId="4293B62A" w14:textId="4CC31A57" w:rsidR="00077247" w:rsidRDefault="00077247" w:rsidP="00077247">
      <w:pPr>
        <w:pStyle w:val="20"/>
        <w:rPr>
          <w:rFonts w:cs="Arial"/>
        </w:rPr>
      </w:pPr>
    </w:p>
    <w:p w14:paraId="73D64FE6" w14:textId="5D04C7E5" w:rsidR="00077247" w:rsidRDefault="00077247" w:rsidP="00077247">
      <w:pPr>
        <w:pStyle w:val="20"/>
        <w:rPr>
          <w:rFonts w:cs="Arial"/>
        </w:rPr>
      </w:pPr>
    </w:p>
    <w:p w14:paraId="7B2D9143" w14:textId="77777777" w:rsidR="0031314C" w:rsidRDefault="0031314C" w:rsidP="0031314C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7331640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71796B02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E25660" w:rsidRPr="00A37C31">
        <w:rPr>
          <w:rFonts w:cs="Arial"/>
        </w:rPr>
        <w:t>iWD-TTCN3-B2020-09_D2</w:t>
      </w:r>
      <w:r w:rsidR="00E25660">
        <w:rPr>
          <w:rFonts w:cs="Arial"/>
        </w:rPr>
        <w:t>2</w:t>
      </w:r>
      <w:r w:rsidR="00E25660" w:rsidRPr="00A37C31">
        <w:rPr>
          <w:rFonts w:cs="Arial"/>
        </w:rPr>
        <w:t>wk</w:t>
      </w:r>
      <w:r w:rsidR="00E25660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proofErr w:type="spellStart"/>
      <w:r w:rsidRPr="0069238E">
        <w:rPr>
          <w:rFonts w:cs="Arial"/>
          <w:sz w:val="24"/>
          <w:lang w:eastAsia="ja-JP"/>
        </w:rPr>
        <w:t>Kalahasti</w:t>
      </w:r>
      <w:proofErr w:type="spellEnd"/>
      <w:r w:rsidRPr="0069238E">
        <w:rPr>
          <w:rFonts w:cs="Arial"/>
          <w:sz w:val="24"/>
          <w:lang w:eastAsia="ja-JP"/>
        </w:rPr>
        <w:t xml:space="preserve">, </w:t>
      </w:r>
      <w:proofErr w:type="spellStart"/>
      <w:r w:rsidRPr="0069238E">
        <w:rPr>
          <w:rFonts w:cs="Arial"/>
          <w:sz w:val="24"/>
          <w:lang w:eastAsia="ja-JP"/>
        </w:rPr>
        <w:t>Narendra</w:t>
      </w:r>
      <w:proofErr w:type="spellEnd"/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3FBB8822" w:rsidR="0031314C" w:rsidRDefault="0031314C" w:rsidP="0031314C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7331641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3D0145BD" w14:textId="31A35754" w:rsidR="00454F2D" w:rsidRPr="00454F2D" w:rsidRDefault="0004131F" w:rsidP="00454F2D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07331642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4131F" w14:paraId="2ECEE895" w14:textId="77777777" w:rsidTr="009C6B2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B620" w14:textId="77777777" w:rsidR="0004131F" w:rsidRPr="003C0071" w:rsidRDefault="0004131F" w:rsidP="009C6B2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ABC" w14:textId="68D1AB40" w:rsidR="0004131F" w:rsidRPr="000077FF" w:rsidRDefault="00D74B3A" w:rsidP="009C6B2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74B3A">
              <w:rPr>
                <w:rFonts w:ascii="Arial" w:hAnsi="Arial" w:cs="Arial"/>
                <w:bCs/>
                <w:lang w:eastAsia="de-DE"/>
              </w:rPr>
              <w:t>function f_TC_</w:t>
            </w:r>
            <w:r w:rsidR="00744697">
              <w:rPr>
                <w:rFonts w:ascii="Arial" w:hAnsi="Arial" w:cs="Arial"/>
                <w:bCs/>
                <w:lang w:eastAsia="de-DE"/>
              </w:rPr>
              <w:t>6_5_2_4</w:t>
            </w:r>
            <w:r w:rsidRPr="00D74B3A">
              <w:rPr>
                <w:rFonts w:ascii="Arial" w:hAnsi="Arial" w:cs="Arial"/>
                <w:bCs/>
                <w:lang w:eastAsia="de-DE"/>
              </w:rPr>
              <w:t>_NR5GC</w:t>
            </w:r>
            <w:r>
              <w:rPr>
                <w:rFonts w:ascii="Arial" w:hAnsi="Arial" w:cs="Arial"/>
                <w:bCs/>
                <w:lang w:eastAsia="de-DE"/>
              </w:rPr>
              <w:t>()</w:t>
            </w:r>
          </w:p>
        </w:tc>
      </w:tr>
      <w:tr w:rsidR="0004131F" w14:paraId="797F2414" w14:textId="77777777" w:rsidTr="009C6B2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6063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203" w14:textId="22721D93" w:rsidR="0004131F" w:rsidRPr="00A84AE3" w:rsidRDefault="002614B9" w:rsidP="00A84AE3">
            <w:pPr>
              <w:rPr>
                <w:rFonts w:ascii="Arial" w:hAnsi="Arial"/>
                <w:noProof/>
                <w:lang w:val="en-SG"/>
              </w:rPr>
            </w:pPr>
            <w:r w:rsidRPr="0094614D">
              <w:rPr>
                <w:rFonts w:ascii="Arial" w:hAnsi="Arial"/>
                <w:noProof/>
                <w:lang w:val="en-SG"/>
              </w:rPr>
              <w:t>Similar to the change for TC 6.5.2.1 in R5s220857, TC 6.5.2.</w:t>
            </w:r>
            <w:r w:rsidR="00442FC7">
              <w:rPr>
                <w:rFonts w:ascii="Arial" w:hAnsi="Arial"/>
                <w:noProof/>
                <w:lang w:val="en-SG"/>
              </w:rPr>
              <w:t>4</w:t>
            </w:r>
            <w:r w:rsidRPr="0094614D">
              <w:rPr>
                <w:rFonts w:ascii="Arial" w:hAnsi="Arial"/>
                <w:noProof/>
                <w:lang w:val="en-SG"/>
              </w:rPr>
              <w:t xml:space="preserve"> requires that the function f_NR_CellInfo_SetPLMN be called prior to F_NR_CellInfo_Set_SIB1_SetPNI_NPN_IdentityInfoList to properly configure the CagInfoList IEs.</w:t>
            </w:r>
          </w:p>
        </w:tc>
      </w:tr>
      <w:tr w:rsidR="0004131F" w14:paraId="4CE9068B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0F0D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2F1E" w14:textId="77777777" w:rsidR="00442FC7" w:rsidRDefault="00442FC7" w:rsidP="00442FC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</w:t>
            </w:r>
            <w:r w:rsidRPr="002E56F0">
              <w:rPr>
                <w:rFonts w:cs="Arial"/>
                <w:lang w:eastAsia="en-GB"/>
              </w:rPr>
              <w:t xml:space="preserve">nstead of calling </w:t>
            </w:r>
            <w:r w:rsidRPr="004C3979">
              <w:rPr>
                <w:rFonts w:cs="Arial"/>
                <w:lang w:eastAsia="en-GB"/>
              </w:rPr>
              <w:t xml:space="preserve">f_NR_CellInfo_SetSIB1_SetPNI_NPN_IdentityInfoList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C3979">
              <w:rPr>
                <w:rFonts w:cs="Arial"/>
                <w:lang w:eastAsia="en-GB"/>
              </w:rPr>
              <w:t>f_NR_CellInfo_SetPLMN</w:t>
            </w:r>
            <w:proofErr w:type="spellEnd"/>
            <w:r w:rsidRPr="00B113A3">
              <w:rPr>
                <w:rFonts w:cs="Arial"/>
                <w:lang w:eastAsia="en-GB"/>
              </w:rPr>
              <w:t>;</w:t>
            </w:r>
          </w:p>
          <w:p w14:paraId="5A365974" w14:textId="77777777" w:rsidR="00442FC7" w:rsidRDefault="00442FC7" w:rsidP="00442FC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Called:</w:t>
            </w:r>
          </w:p>
          <w:p w14:paraId="7212A2E3" w14:textId="77777777" w:rsidR="00442FC7" w:rsidRDefault="00442FC7" w:rsidP="00442FC7">
            <w:pPr>
              <w:pStyle w:val="CRCoverPage"/>
              <w:spacing w:after="0"/>
            </w:pPr>
            <w:proofErr w:type="spellStart"/>
            <w:r w:rsidRPr="004C3979">
              <w:rPr>
                <w:rFonts w:cs="Arial"/>
                <w:lang w:eastAsia="en-GB"/>
              </w:rPr>
              <w:t>f_NR_CellInfo_SetPLMN</w:t>
            </w:r>
            <w:proofErr w:type="spellEnd"/>
            <w:r w:rsidRPr="004C3979"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C3979">
              <w:rPr>
                <w:rFonts w:cs="Arial"/>
                <w:lang w:eastAsia="en-GB"/>
              </w:rPr>
              <w:t>f_NR_CellInfo_SetSIB1_SetPNI_NPN_IdentityInfoList</w:t>
            </w:r>
            <w:r>
              <w:rPr>
                <w:rFonts w:cs="Arial"/>
                <w:lang w:eastAsia="en-GB"/>
              </w:rPr>
              <w:t>;</w:t>
            </w:r>
          </w:p>
          <w:p w14:paraId="6D861BE5" w14:textId="6D141DC1" w:rsidR="0004131F" w:rsidRPr="00454F2D" w:rsidRDefault="0004131F" w:rsidP="00A84AE3">
            <w:pPr>
              <w:pStyle w:val="CRCoverPage"/>
              <w:spacing w:after="0"/>
              <w:rPr>
                <w:noProof/>
              </w:rPr>
            </w:pPr>
          </w:p>
        </w:tc>
      </w:tr>
      <w:tr w:rsidR="0004131F" w14:paraId="51FD8366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E122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98A3" w14:textId="5CC000AB" w:rsidR="0004131F" w:rsidRPr="00DE397B" w:rsidRDefault="004C3979" w:rsidP="009C6B2C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>
              <w:rPr>
                <w:rFonts w:ascii="Arial" w:hAnsi="Arial" w:cs="Arial"/>
                <w:lang w:eastAsia="en-GB"/>
              </w:rPr>
              <w:t>CAG_Selection</w:t>
            </w:r>
            <w:r w:rsidR="00454F2D">
              <w:rPr>
                <w:rFonts w:ascii="Arial" w:hAnsi="Arial" w:cs="Arial"/>
                <w:lang w:eastAsia="en-GB"/>
              </w:rPr>
              <w:t>_NR5GC.ttcn</w:t>
            </w:r>
          </w:p>
        </w:tc>
      </w:tr>
      <w:tr w:rsidR="0004131F" w14:paraId="1B37D2A3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C643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A286" w14:textId="40F66C23" w:rsidR="0004131F" w:rsidRDefault="00480D9D" w:rsidP="009C6B2C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Start w:id="11" w:name="_GoBack"/>
            <w:bookmarkEnd w:id="11"/>
          </w:p>
        </w:tc>
      </w:tr>
    </w:tbl>
    <w:p w14:paraId="47987687" w14:textId="77777777" w:rsidR="0004131F" w:rsidRDefault="0004131F" w:rsidP="0004131F">
      <w:pPr>
        <w:spacing w:after="0"/>
        <w:rPr>
          <w:rFonts w:ascii="Arial" w:hAnsi="Arial"/>
          <w:b/>
          <w:sz w:val="32"/>
          <w:lang w:val="pt-BR"/>
        </w:rPr>
      </w:pPr>
    </w:p>
    <w:p w14:paraId="3F08058A" w14:textId="77777777" w:rsidR="0004131F" w:rsidRDefault="0004131F" w:rsidP="0004131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8"/>
      </w:tblGrid>
      <w:tr w:rsidR="0004131F" w:rsidRPr="0004131F" w14:paraId="022F07FA" w14:textId="77777777" w:rsidTr="009C6B2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55D5" w14:textId="16F349DF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f_TC_6_5_2_4_NR5GC() runs on NR5GC_PTC</w:t>
            </w:r>
          </w:p>
          <w:p w14:paraId="04C4AC2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// CAG / cell reselection / Within allowed CAG / non-CAG cell to CAG cell</w:t>
            </w:r>
          </w:p>
          <w:p w14:paraId="080C99F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67AD3F2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var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boolean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v_IsFR1 := true;</w:t>
            </w:r>
          </w:p>
          <w:p w14:paraId="1121CE7F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var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ReselectionThreshold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v_ThreshX_HighP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58FBA0F9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var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template(value)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InterFreqCarrierFreqList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v_InterFreqCarrierFreqList_Cell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485B4B32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var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template(value) SSB_MTC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v_SSB_MTC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716095BA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var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NG_NAS_MSG_Indication_Type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215CF53C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0638D199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System information combination NR-4 as defined in TS 38.508-1 Table 4.4.3.1.2-1 is used in NR cells.</w:t>
            </w:r>
          </w:p>
          <w:p w14:paraId="4CCD830B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f_NR5GC_Init(NR_4);</w:t>
            </w:r>
          </w:p>
          <w:p w14:paraId="03291A23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5ADC5BB9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v_IsFR1 := f_NR_CellInfo_GetIsFR1(nr_Cell3);</w:t>
            </w:r>
          </w:p>
          <w:p w14:paraId="52B7AC17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6B51BDB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(v_IsFR1){</w:t>
            </w:r>
          </w:p>
          <w:p w14:paraId="39E789F1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</w:t>
            </w:r>
          </w:p>
          <w:p w14:paraId="02A3BD9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v_ThreshX_HighP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10;  // FR1 value</w:t>
            </w:r>
          </w:p>
          <w:p w14:paraId="5EAD17EE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17BE9A5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}else{</w:t>
            </w:r>
          </w:p>
          <w:p w14:paraId="79BF23CC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4CD468A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v_ThreshX_HighP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9;   // FR2 value</w:t>
            </w:r>
          </w:p>
          <w:p w14:paraId="4217F8AB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2CAB9E7A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6.5.2.4.3.1-1 Cell3 and Cell6 are CAG Cells. default CAG-ID value used for Cell3, value 2 used for Cell6</w:t>
            </w:r>
          </w:p>
          <w:p w14:paraId="4EEB6671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f_NR_CellInfo_SetSIB1_SetPNI_NPN_IdentityInfoList(nr_Cell3);</w:t>
            </w:r>
          </w:p>
          <w:p w14:paraId="37C5D8C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f_NR_CellInfo_SetSIB1_SetPNI_NPN_IdentityInfoList(nr_Cell6, 2);</w:t>
            </w:r>
          </w:p>
          <w:p w14:paraId="3C19974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CCCF12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6.5.2.4.3.3-2: SIB2 of NR Cell 6</w:t>
            </w:r>
          </w:p>
          <w:p w14:paraId="1D4C632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f_NR_CellInfo_SetSIB2_ThreshServingLowP(nr_Cell6, 10);</w:t>
            </w:r>
          </w:p>
          <w:p w14:paraId="16838311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f_NR_CellInfo_SetSIB2_CellReselectionPriority(nr_Cell6, 5);</w:t>
            </w:r>
          </w:p>
          <w:p w14:paraId="4E47DEBE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639086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6.5.2.4.3.3-3 SIB4 of NR Cell 3</w:t>
            </w:r>
          </w:p>
          <w:p w14:paraId="45030D3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v_InterFreqCarrierFreqList_Cell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f_NR5GC_CellInfo_GetSIB4_InterFreqCarrierFreqList(nr_Cell3);</w:t>
            </w:r>
          </w:p>
          <w:p w14:paraId="211DBAC3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f_NR5GC_CellInfo_SetSIB4_InterFreqCarrierFreqList(nr_Cell3, {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v_InterFreqCarrierFreqList_Cell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[1]});</w:t>
            </w:r>
          </w:p>
          <w:p w14:paraId="0C9299E5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f_NR5GC_CellInfo_SetSIB4_InterFreqCarrierFreq_CellReselectionPriority(nr_Cell3, 0, 5);</w:t>
            </w:r>
          </w:p>
          <w:p w14:paraId="6F268B81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f_NR5GC_CellInfo_SetSIB4_InterFreqCarrierFreq_ThreshX_HighP(nr_Cell3, 0,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v_ThreshX_HighP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34C2BF3D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E2F45E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6.5.2.4.3.3-3 SIB4 of NR Cell 1</w:t>
            </w:r>
          </w:p>
          <w:p w14:paraId="66987D7C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v_InterFreqCarrierFreqList_Cell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f_NR5GC_CellInfo_GetSIB4_InterFreqCarrierFreqList(nr_Cell1);</w:t>
            </w:r>
          </w:p>
          <w:p w14:paraId="0312F975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f_NR5GC_CellInfo_SetSIB4_InterFreqCarrierFreqList(nr_Cell1, {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v_InterFreqCarrierFreqList_Cell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[1],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v_InterFreqCarrierFreqList_Cell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[0]});</w:t>
            </w:r>
          </w:p>
          <w:p w14:paraId="09F8B73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f_NR5GC_CellInfo_SetSIB4_InterFreqCarrierFreq_CellReselectionPriority(nr_Cell1, 0, 5);</w:t>
            </w:r>
          </w:p>
          <w:p w14:paraId="2598F42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77DA3CDD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PeriodicityAndOffset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with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condtion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INTER-FREQ_ODD</w:t>
            </w:r>
          </w:p>
          <w:p w14:paraId="0A5DE5A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v_SSB_MTC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f_NR_GetSSB_MTC_InterFreqOdd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(nr_Cell1, nr_Cell3);</w:t>
            </w:r>
          </w:p>
          <w:p w14:paraId="4F402789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f_NR5GC_CellInfo_SetSIB4_InterFreqCarrierFreq_PeriodicityAndOffset(nr_Cell1, 0,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v_SSB_MTC.periodicityAndOffset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B3993E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f_NR5GC_CellInfo_SetSIB4_InterFreqCarrierFreq_PeriodicityAndOffset(nr_Cell3, 0,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v_SSB_MTC.periodicityAndOffset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1AEAE1CD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f_NR5GC_CellInfo_SetSIB4_InterFreqCarrierFreq_PeriodicityAndOffset(nr_Cell6, 0,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v_SSB_MTC.periodicityAndOffset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3FE53ED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58A81E2F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744697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// Table 6.5.2.4.3.1-1 PLMN</w:t>
            </w:r>
          </w:p>
          <w:p w14:paraId="449AE2BE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f_NR_CellInfo_SetPLMN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(nr_Cell3, tsc_NR_HPLMN_002_11);//PLMN2</w:t>
            </w:r>
          </w:p>
          <w:p w14:paraId="04F95B8F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lastRenderedPageBreak/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f_NR_CellInfo_SetPLMN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(nr_Cell6, tsc_NR_HPLMN_002_11);//PLMN2</w:t>
            </w:r>
          </w:p>
          <w:p w14:paraId="6D3A29D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B63A2A6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f_NR_CellInfo_InitMaxReferencePower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(nr_Cell3, -78, -78); //FR2 FFS</w:t>
            </w:r>
          </w:p>
          <w:p w14:paraId="6863A53A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f_NR_CellInfo_InitMaxReferencePower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(nr_Cell6, -78, -78); //FR2 FFS</w:t>
            </w:r>
          </w:p>
          <w:p w14:paraId="51C683B3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</w:t>
            </w:r>
          </w:p>
          <w:p w14:paraId="47B75DDE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Create and configure cell</w:t>
            </w:r>
          </w:p>
          <w:p w14:paraId="6098E071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(nr_Cell1);</w:t>
            </w:r>
          </w:p>
          <w:p w14:paraId="63E7443D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(nr_Cell3); //CAG Cell</w:t>
            </w:r>
          </w:p>
          <w:p w14:paraId="3A31B54C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(nr_Cell6); //CAG Cell</w:t>
            </w:r>
          </w:p>
          <w:p w14:paraId="2004F5FC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795D820F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Make the pre-test condition satisfied</w:t>
            </w:r>
          </w:p>
          <w:p w14:paraId="13537E86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f_NR5GC_Preamble_Steps1_4 (nr_Cell1);</w:t>
            </w:r>
          </w:p>
          <w:p w14:paraId="0529A4F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registered on NR Cell 1 using the procedure described in TS 38.508-1 [4] clause 4.5.2.2 except that the REGISTRATION ACCEPT message includes CAG information list with CAG-ID 1 and CAG-ID 2.</w:t>
            </w:r>
          </w:p>
          <w:p w14:paraId="29A93EE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fl_NR5GC_RRC_IdleSteps4_20_withCAGInfoList(nr_Cell1,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Initial_NoSecurity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-,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cs_CAGInfoList_twoEntries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cs_CAGInfo_oneID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(f_NR_Asn2Nas_PlmnId (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f_NR_CellInfo_GetPLMN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(nr_Cell3)),'0'B, int2oct(1,4)),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cs_CAGInfo_oneID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(f_NR_Asn2Nas_PlmnId (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f_NR_CellInfo_GetPLMN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(nr_Cell6)),'0'B, int2oct(2,4))),</w:t>
            </w:r>
          </w:p>
          <w:p w14:paraId="5CDE710A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cs_PLMN_List_1PLMN(f_NR_Asn2Nas_PlmnId(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f_NR_CellInfo_GetPLMN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(nr_Cell3))));  //PLMN2 as EPLMN);           //Anritsu TTCN CR R5s220768 MCC</w:t>
            </w:r>
          </w:p>
          <w:p w14:paraId="5CA38005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0773358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f_NR_TestBody_Set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(true);</w:t>
            </w:r>
          </w:p>
          <w:p w14:paraId="69D96397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fl_TC_6_5_2_4_TestBody();</w:t>
            </w:r>
          </w:p>
          <w:p w14:paraId="53CE991B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f_NR_TestBody_Set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(false);</w:t>
            </w:r>
          </w:p>
          <w:p w14:paraId="37D4875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6F57CE1E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Finish</w:t>
            </w:r>
          </w:p>
          <w:p w14:paraId="168B4EBC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f_NR_Postamble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(nr_Cell6, STATE_IDLE_1A);</w:t>
            </w:r>
          </w:p>
          <w:p w14:paraId="52CF9FB7" w14:textId="79584342" w:rsidR="00454F2D" w:rsidRPr="0004131F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6151A2C9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</w:p>
    <w:p w14:paraId="13DEF63B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4"/>
      </w:tblGrid>
      <w:tr w:rsidR="0004131F" w:rsidRPr="0004131F" w14:paraId="0B3787D4" w14:textId="77777777" w:rsidTr="009C6B2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8710" w14:textId="3A2F300B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f_TC_6_5_2_4_NR5GC() runs on NR5GC_PTC</w:t>
            </w:r>
          </w:p>
          <w:p w14:paraId="7DD75E3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// CAG / cell reselection / Within allowed CAG / non-CAG cell to CAG cell</w:t>
            </w:r>
          </w:p>
          <w:p w14:paraId="4A45F896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95E6A8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var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boolean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v_IsFR1 := true;</w:t>
            </w:r>
          </w:p>
          <w:p w14:paraId="3629CDA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var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ReselectionThreshold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v_ThreshX_HighP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7CC36F62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var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template(value)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InterFreqCarrierFreqList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v_InterFreqCarrierFreqList_Cell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7094FC22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var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template(value) SSB_MTC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v_SSB_MTC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1E99962C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var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NG_NAS_MSG_Indication_Type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0522C62B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2190B3B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System information combination NR-4 as defined in TS 38.508-1 Table 4.4.3.1.2-1 is used in NR cells.</w:t>
            </w:r>
          </w:p>
          <w:p w14:paraId="35D0A556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f_NR5GC_Init(NR_4);</w:t>
            </w:r>
          </w:p>
          <w:p w14:paraId="206391FC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6E43DCD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v_IsFR1 := f_NR_CellInfo_GetIsFR1(nr_Cell3);</w:t>
            </w:r>
          </w:p>
          <w:p w14:paraId="1D239F5E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7AA58DF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(v_IsFR1){</w:t>
            </w:r>
          </w:p>
          <w:p w14:paraId="3C44657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</w:t>
            </w:r>
          </w:p>
          <w:p w14:paraId="26F5888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v_ThreshX_HighP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10;  // FR1 value</w:t>
            </w:r>
          </w:p>
          <w:p w14:paraId="34839E6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85FA1F7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}else{</w:t>
            </w:r>
          </w:p>
          <w:p w14:paraId="47D55972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5ED546A6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v_ThreshX_HighP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9;   // FR2 value</w:t>
            </w:r>
          </w:p>
          <w:p w14:paraId="37043F26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38F75D69" w14:textId="2091E8BF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744697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// Table 6.5.2.4.3.1-1 PLMN</w:t>
            </w:r>
            <w:r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// MOVED</w:t>
            </w:r>
          </w:p>
          <w:p w14:paraId="04C75F5D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f_NR_CellInfo_SetPLMN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(nr_Cell3, tsc_NR_HPLMN_002_11);//PLMN2</w:t>
            </w:r>
          </w:p>
          <w:p w14:paraId="6FA21A92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f_NR_CellInfo_SetPLMN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(nr_Cell6, tsc_NR_HPLMN_002_11);//PLMN2</w:t>
            </w:r>
          </w:p>
          <w:p w14:paraId="38E23E3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5A7887AF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// Table 6.5.2.4.3.1-1 Cell3 and Cell6 are CAG Cells. default CAG-ID value used for Cell3, value 2 used for Cell6</w:t>
            </w:r>
          </w:p>
          <w:p w14:paraId="5CFA330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f_NR_CellInfo_SetSIB1_SetPNI_NPN_IdentityInfoList(nr_Cell3);</w:t>
            </w:r>
          </w:p>
          <w:p w14:paraId="0584169E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f_NR_CellInfo_SetSIB1_SetPNI_NPN_IdentityInfoList(nr_Cell6, 2);</w:t>
            </w:r>
          </w:p>
          <w:p w14:paraId="37647009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32ACB6F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6.5.2.4.3.3-2: SIB2 of NR Cell 6</w:t>
            </w:r>
          </w:p>
          <w:p w14:paraId="3BCB23B6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f_NR_CellInfo_SetSIB2_ThreshServingLowP(nr_Cell6, 10);</w:t>
            </w:r>
          </w:p>
          <w:p w14:paraId="7B25D46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f_NR_CellInfo_SetSIB2_CellReselectionPriority(nr_Cell6, 5);</w:t>
            </w:r>
          </w:p>
          <w:p w14:paraId="75528B12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AAE23F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6.5.2.4.3.3-3 SIB4 of NR Cell 3</w:t>
            </w:r>
          </w:p>
          <w:p w14:paraId="05A62F92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v_InterFreqCarrierFreqList_Cell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f_NR5GC_CellInfo_GetSIB4_InterFreqCarrierFreqList(nr_Cell3);</w:t>
            </w:r>
          </w:p>
          <w:p w14:paraId="537BA51E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f_NR5GC_CellInfo_SetSIB4_InterFreqCarrierFreqList(nr_Cell3, {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v_InterFreqCarrierFreqList_Cell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[1]});</w:t>
            </w:r>
          </w:p>
          <w:p w14:paraId="497A48C3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f_NR5GC_CellInfo_SetSIB4_InterFreqCarrierFreq_CellReselectionPriority(nr_Cell3, 0, 5);</w:t>
            </w:r>
          </w:p>
          <w:p w14:paraId="73464B03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f_NR5GC_CellInfo_SetSIB4_InterFreqCarrierFreq_ThreshX_HighP(nr_Cell3, 0,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v_ThreshX_HighP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AB89AB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471341A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6.5.2.4.3.3-3 SIB4 of NR Cell 1</w:t>
            </w:r>
          </w:p>
          <w:p w14:paraId="48CA9D3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v_InterFreqCarrierFreqList_Cell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f_NR5GC_CellInfo_GetSIB4_InterFreqCarrierFreqList(nr_Cell1);</w:t>
            </w:r>
          </w:p>
          <w:p w14:paraId="1FFD9F32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f_NR5GC_CellInfo_SetSIB4_InterFreqCarrierFreqList(nr_Cell1, {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v_InterFreqCarrierFreqList_Cell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[1],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v_InterFreqCarrierFreqList_Cell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[0]});</w:t>
            </w:r>
          </w:p>
          <w:p w14:paraId="5FD109B1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f_NR5GC_CellInfo_SetSIB4_InterFreqCarrierFreq_CellReselectionPriority(nr_Cell1, 0, 5);</w:t>
            </w:r>
          </w:p>
          <w:p w14:paraId="716DC4E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1B27F0EB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PeriodicityAndOffset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with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condtion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INTER-FREQ_ODD</w:t>
            </w:r>
          </w:p>
          <w:p w14:paraId="66522BEE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v_SSB_MTC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f_NR_GetSSB_MTC_InterFreqOdd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(nr_Cell1, nr_Cell3);</w:t>
            </w:r>
          </w:p>
          <w:p w14:paraId="796C2B0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f_NR5GC_CellInfo_SetSIB4_InterFreqCarrierFreq_PeriodicityAndOffset(nr_Cell1, 0,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v_SSB_MTC.periodicityAndOffset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45BB2553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f_NR5GC_CellInfo_SetSIB4_InterFreqCarrierFreq_PeriodicityAndOffset(nr_Cell3, 0,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v_SSB_MTC.periodicityAndOffset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3793B825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f_NR5GC_CellInfo_SetSIB4_InterFreqCarrierFreq_PeriodicityAndOffset(nr_Cell6, 0,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v_SSB_MTC.periodicityAndOffset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390C38DC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4EE2C76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02C6ADB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f_NR_CellInfo_InitMaxReferencePower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(nr_Cell3, -78, -78); //FR2 FFS</w:t>
            </w:r>
          </w:p>
          <w:p w14:paraId="230C320C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f_NR_CellInfo_InitMaxReferencePower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(nr_Cell6, -78, -78); //FR2 FFS</w:t>
            </w:r>
          </w:p>
          <w:p w14:paraId="25E8ABB6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</w:t>
            </w:r>
          </w:p>
          <w:p w14:paraId="6A10252E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Create and configure cell</w:t>
            </w:r>
          </w:p>
          <w:p w14:paraId="086F3B2B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(nr_Cell1);</w:t>
            </w:r>
          </w:p>
          <w:p w14:paraId="2E3D91DA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(nr_Cell3); //CAG Cell</w:t>
            </w:r>
          </w:p>
          <w:p w14:paraId="0B1118A3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(nr_Cell6); //CAG Cell</w:t>
            </w:r>
          </w:p>
          <w:p w14:paraId="29EAE0C9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2BE4202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Make the pre-test condition satisfied</w:t>
            </w:r>
          </w:p>
          <w:p w14:paraId="47F7090A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f_NR5GC_Preamble_Steps1_4 (nr_Cell1);</w:t>
            </w:r>
          </w:p>
          <w:p w14:paraId="6B2294F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registered on NR Cell 1 using the procedure described in TS 38.508-1 [4] clause 4.5.2.2 except that the REGISTRATION ACCEPT message includes CAG information list with CAG-ID 1 and CAG-ID 2.</w:t>
            </w:r>
          </w:p>
          <w:p w14:paraId="28B94A0E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fl_NR5GC_RRC_IdleSteps4_20_withCAGInfoList(nr_Cell1,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Initial_NoSecurity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-,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cs_CAGInfoList_twoEntries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cs_CAGInfo_oneID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(f_NR_Asn2Nas_PlmnId (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f_NR_CellInfo_GetPLMN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(nr_Cell3)),'0'B, int2oct(1,4)),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cs_CAGInfo_oneID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(f_NR_Asn2Nas_PlmnId (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f_NR_CellInfo_GetPLMN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(nr_Cell6)),'0'B, int2oct(2,4))),</w:t>
            </w:r>
          </w:p>
          <w:p w14:paraId="675AC6D6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cs_PLMN_List_1PLMN(f_NR_Asn2Nas_PlmnId(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f_NR_CellInfo_GetPLMN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(nr_Cell3))));  //PLMN2 as EPLMN);           //Anritsu TTCN CR R5s220768 MCC</w:t>
            </w:r>
          </w:p>
          <w:p w14:paraId="208AF216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0D75F08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f_NR_TestBody_Set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(true);</w:t>
            </w:r>
          </w:p>
          <w:p w14:paraId="0098A61D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fl_TC_6_5_2_4_TestBody();</w:t>
            </w:r>
          </w:p>
          <w:p w14:paraId="7B2955D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f_NR_TestBody_Set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(false);</w:t>
            </w:r>
          </w:p>
          <w:p w14:paraId="7BCDFE0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89651E5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Finish</w:t>
            </w:r>
          </w:p>
          <w:p w14:paraId="29D07677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f_NR_Postamble</w:t>
            </w:r>
            <w:proofErr w:type="spellEnd"/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(nr_Cell6, STATE_IDLE_1A);</w:t>
            </w:r>
          </w:p>
          <w:p w14:paraId="4F816742" w14:textId="3D5D7684" w:rsidR="00744697" w:rsidRPr="0004131F" w:rsidRDefault="00744697" w:rsidP="00744697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  <w:p w14:paraId="4B2FFE31" w14:textId="05CD8D06" w:rsidR="0004131F" w:rsidRPr="0004131F" w:rsidRDefault="0004131F" w:rsidP="001F1403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</w:rPr>
            </w:pPr>
          </w:p>
        </w:tc>
      </w:tr>
    </w:tbl>
    <w:p w14:paraId="35E77A47" w14:textId="7B0EF7FF" w:rsidR="00454F2D" w:rsidRDefault="00454F2D" w:rsidP="0004131F">
      <w:pPr>
        <w:spacing w:after="0"/>
        <w:rPr>
          <w:b/>
          <w:lang w:val="pt-BR"/>
        </w:rPr>
      </w:pPr>
    </w:p>
    <w:p w14:paraId="084CEE19" w14:textId="0A56DD52" w:rsidR="00454F2D" w:rsidRDefault="00454F2D" w:rsidP="0004131F">
      <w:pPr>
        <w:spacing w:after="0"/>
        <w:rPr>
          <w:b/>
          <w:lang w:val="pt-BR"/>
        </w:rPr>
      </w:pPr>
    </w:p>
    <w:p w14:paraId="41755B05" w14:textId="4E31AC8D" w:rsidR="00454F2D" w:rsidRDefault="00454F2D" w:rsidP="0004131F">
      <w:pPr>
        <w:spacing w:after="0"/>
        <w:rPr>
          <w:b/>
          <w:lang w:val="pt-BR"/>
        </w:rPr>
      </w:pPr>
    </w:p>
    <w:p w14:paraId="62B57FFA" w14:textId="67FB8318" w:rsidR="00454F2D" w:rsidRDefault="00454F2D" w:rsidP="0004131F">
      <w:pPr>
        <w:spacing w:after="0"/>
        <w:rPr>
          <w:b/>
          <w:lang w:val="pt-BR"/>
        </w:rPr>
      </w:pPr>
    </w:p>
    <w:p w14:paraId="36E1116D" w14:textId="7366570A" w:rsidR="00454F2D" w:rsidRDefault="00454F2D" w:rsidP="0004131F">
      <w:pPr>
        <w:spacing w:after="0"/>
        <w:rPr>
          <w:b/>
          <w:lang w:val="pt-BR"/>
        </w:rPr>
      </w:pPr>
    </w:p>
    <w:p w14:paraId="38260FAC" w14:textId="273408D6" w:rsidR="00454F2D" w:rsidRDefault="00454F2D" w:rsidP="0004131F">
      <w:pPr>
        <w:spacing w:after="0"/>
        <w:rPr>
          <w:b/>
          <w:lang w:val="pt-BR"/>
        </w:rPr>
      </w:pPr>
    </w:p>
    <w:p w14:paraId="1243BAEF" w14:textId="4B671759" w:rsidR="00454F2D" w:rsidRDefault="00454F2D" w:rsidP="0004131F">
      <w:pPr>
        <w:spacing w:after="0"/>
        <w:rPr>
          <w:b/>
          <w:lang w:val="pt-BR"/>
        </w:rPr>
      </w:pPr>
    </w:p>
    <w:p w14:paraId="4CF797D5" w14:textId="5188B2CD" w:rsidR="00454F2D" w:rsidRDefault="00454F2D" w:rsidP="0004131F">
      <w:pPr>
        <w:spacing w:after="0"/>
        <w:rPr>
          <w:b/>
          <w:lang w:val="pt-BR"/>
        </w:rPr>
      </w:pPr>
    </w:p>
    <w:p w14:paraId="044035F2" w14:textId="2E6245BA" w:rsidR="00454F2D" w:rsidRDefault="00454F2D" w:rsidP="0004131F">
      <w:pPr>
        <w:spacing w:after="0"/>
        <w:rPr>
          <w:b/>
          <w:lang w:val="pt-BR"/>
        </w:rPr>
      </w:pPr>
    </w:p>
    <w:p w14:paraId="0B19CEFC" w14:textId="782647ED" w:rsidR="00454F2D" w:rsidRDefault="00454F2D" w:rsidP="0004131F">
      <w:pPr>
        <w:spacing w:after="0"/>
        <w:rPr>
          <w:b/>
          <w:lang w:val="pt-BR"/>
        </w:rPr>
      </w:pPr>
    </w:p>
    <w:p w14:paraId="6FA239A5" w14:textId="3D8A542C" w:rsidR="00454F2D" w:rsidRDefault="00454F2D" w:rsidP="0004131F">
      <w:pPr>
        <w:spacing w:after="0"/>
        <w:rPr>
          <w:b/>
          <w:lang w:val="pt-BR"/>
        </w:rPr>
      </w:pPr>
    </w:p>
    <w:p w14:paraId="7ECBDEBE" w14:textId="6E2D1927" w:rsidR="00454F2D" w:rsidRDefault="00454F2D" w:rsidP="0004131F">
      <w:pPr>
        <w:spacing w:after="0"/>
        <w:rPr>
          <w:b/>
          <w:lang w:val="pt-BR"/>
        </w:rPr>
      </w:pPr>
    </w:p>
    <w:p w14:paraId="532AF05E" w14:textId="31542216" w:rsidR="00454F2D" w:rsidRDefault="00454F2D" w:rsidP="0004131F">
      <w:pPr>
        <w:spacing w:after="0"/>
        <w:rPr>
          <w:b/>
          <w:lang w:val="pt-BR"/>
        </w:rPr>
      </w:pPr>
    </w:p>
    <w:p w14:paraId="03AC7AF7" w14:textId="0AF60876" w:rsidR="00454F2D" w:rsidRDefault="00454F2D" w:rsidP="0004131F">
      <w:pPr>
        <w:spacing w:after="0"/>
        <w:rPr>
          <w:b/>
          <w:lang w:val="pt-BR"/>
        </w:rPr>
      </w:pPr>
    </w:p>
    <w:p w14:paraId="1BAF4939" w14:textId="2E98C595" w:rsidR="00454F2D" w:rsidRDefault="00454F2D" w:rsidP="0004131F">
      <w:pPr>
        <w:spacing w:after="0"/>
        <w:rPr>
          <w:b/>
          <w:lang w:val="pt-BR"/>
        </w:rPr>
      </w:pPr>
    </w:p>
    <w:p w14:paraId="35E0AF9C" w14:textId="07BDBC48" w:rsidR="00454F2D" w:rsidRDefault="00454F2D" w:rsidP="0004131F">
      <w:pPr>
        <w:spacing w:after="0"/>
        <w:rPr>
          <w:b/>
          <w:lang w:val="pt-BR"/>
        </w:rPr>
      </w:pPr>
    </w:p>
    <w:p w14:paraId="14ECCA02" w14:textId="5B0E7CE0" w:rsidR="00454F2D" w:rsidRDefault="00454F2D" w:rsidP="0004131F">
      <w:pPr>
        <w:spacing w:after="0"/>
        <w:rPr>
          <w:b/>
          <w:lang w:val="pt-BR"/>
        </w:rPr>
      </w:pPr>
    </w:p>
    <w:p w14:paraId="55D98885" w14:textId="15574CC8" w:rsidR="00454F2D" w:rsidRDefault="00454F2D" w:rsidP="0004131F">
      <w:pPr>
        <w:spacing w:after="0"/>
        <w:rPr>
          <w:b/>
          <w:lang w:val="pt-BR"/>
        </w:rPr>
      </w:pPr>
    </w:p>
    <w:p w14:paraId="51294ECD" w14:textId="38C0E684" w:rsidR="00454F2D" w:rsidRDefault="00454F2D" w:rsidP="0004131F">
      <w:pPr>
        <w:spacing w:after="0"/>
        <w:rPr>
          <w:b/>
          <w:lang w:val="pt-BR"/>
        </w:rPr>
      </w:pPr>
    </w:p>
    <w:p w14:paraId="5B5819D6" w14:textId="5DE4164F" w:rsidR="00454F2D" w:rsidRDefault="00454F2D" w:rsidP="0004131F">
      <w:pPr>
        <w:spacing w:after="0"/>
        <w:rPr>
          <w:b/>
          <w:lang w:val="pt-BR"/>
        </w:rPr>
      </w:pPr>
    </w:p>
    <w:p w14:paraId="1238C04D" w14:textId="2635F728" w:rsidR="00454F2D" w:rsidRDefault="00454F2D" w:rsidP="0004131F">
      <w:pPr>
        <w:spacing w:after="0"/>
        <w:rPr>
          <w:b/>
          <w:lang w:val="pt-BR"/>
        </w:rPr>
      </w:pPr>
    </w:p>
    <w:p w14:paraId="36DB49A6" w14:textId="15A5328F" w:rsidR="00454F2D" w:rsidRDefault="00454F2D" w:rsidP="0004131F">
      <w:pPr>
        <w:spacing w:after="0"/>
        <w:rPr>
          <w:b/>
          <w:lang w:val="pt-BR"/>
        </w:rPr>
      </w:pPr>
    </w:p>
    <w:p w14:paraId="7D9155D6" w14:textId="4B96F44B" w:rsidR="00454F2D" w:rsidRDefault="00454F2D" w:rsidP="0004131F">
      <w:pPr>
        <w:spacing w:after="0"/>
        <w:rPr>
          <w:b/>
          <w:lang w:val="pt-BR"/>
        </w:rPr>
      </w:pPr>
    </w:p>
    <w:p w14:paraId="7926BD54" w14:textId="5E3A48C8" w:rsidR="00454F2D" w:rsidRDefault="00454F2D" w:rsidP="0004131F">
      <w:pPr>
        <w:spacing w:after="0"/>
        <w:rPr>
          <w:b/>
          <w:lang w:val="pt-BR"/>
        </w:rPr>
      </w:pPr>
    </w:p>
    <w:p w14:paraId="7D0717DD" w14:textId="142B791E" w:rsidR="00454F2D" w:rsidRDefault="00454F2D" w:rsidP="0004131F">
      <w:pPr>
        <w:spacing w:after="0"/>
        <w:rPr>
          <w:b/>
          <w:lang w:val="pt-BR"/>
        </w:rPr>
      </w:pPr>
    </w:p>
    <w:p w14:paraId="62D222E0" w14:textId="3290E74F" w:rsidR="00454F2D" w:rsidRDefault="00454F2D" w:rsidP="0004131F">
      <w:pPr>
        <w:spacing w:after="0"/>
        <w:rPr>
          <w:b/>
          <w:lang w:val="pt-BR"/>
        </w:rPr>
      </w:pPr>
    </w:p>
    <w:p w14:paraId="7C0685CE" w14:textId="21483450" w:rsidR="00454F2D" w:rsidRDefault="00454F2D" w:rsidP="0004131F">
      <w:pPr>
        <w:spacing w:after="0"/>
        <w:rPr>
          <w:b/>
          <w:lang w:val="pt-BR"/>
        </w:rPr>
      </w:pPr>
    </w:p>
    <w:p w14:paraId="6A0B99EE" w14:textId="5A1D3A7E" w:rsidR="00454F2D" w:rsidRDefault="00454F2D" w:rsidP="0004131F">
      <w:pPr>
        <w:spacing w:after="0"/>
        <w:rPr>
          <w:b/>
          <w:lang w:val="pt-BR"/>
        </w:rPr>
      </w:pPr>
    </w:p>
    <w:p w14:paraId="2E59D75B" w14:textId="47A780E5" w:rsidR="00454F2D" w:rsidRDefault="00454F2D" w:rsidP="0004131F">
      <w:pPr>
        <w:spacing w:after="0"/>
        <w:rPr>
          <w:b/>
          <w:lang w:val="pt-BR"/>
        </w:rPr>
      </w:pPr>
    </w:p>
    <w:p w14:paraId="0008ABEF" w14:textId="67B8A206" w:rsidR="00454F2D" w:rsidRDefault="00454F2D" w:rsidP="0004131F">
      <w:pPr>
        <w:spacing w:after="0"/>
        <w:rPr>
          <w:b/>
          <w:lang w:val="pt-BR"/>
        </w:rPr>
      </w:pPr>
    </w:p>
    <w:p w14:paraId="312CB4D8" w14:textId="1B22A2D4" w:rsidR="00454F2D" w:rsidRDefault="00454F2D" w:rsidP="0004131F">
      <w:pPr>
        <w:spacing w:after="0"/>
        <w:rPr>
          <w:b/>
          <w:lang w:val="pt-BR"/>
        </w:rPr>
      </w:pPr>
    </w:p>
    <w:p w14:paraId="1ACD691F" w14:textId="55469663" w:rsidR="00454F2D" w:rsidRDefault="00454F2D" w:rsidP="0004131F">
      <w:pPr>
        <w:spacing w:after="0"/>
        <w:rPr>
          <w:b/>
          <w:lang w:val="pt-BR"/>
        </w:rPr>
      </w:pPr>
    </w:p>
    <w:p w14:paraId="100442C9" w14:textId="0E82E54D" w:rsidR="00454F2D" w:rsidRDefault="00454F2D" w:rsidP="0004131F">
      <w:pPr>
        <w:spacing w:after="0"/>
        <w:rPr>
          <w:b/>
          <w:lang w:val="pt-BR"/>
        </w:rPr>
      </w:pPr>
    </w:p>
    <w:p w14:paraId="4EA36B00" w14:textId="6E4CC965" w:rsidR="00454F2D" w:rsidRDefault="00454F2D" w:rsidP="0004131F">
      <w:pPr>
        <w:spacing w:after="0"/>
        <w:rPr>
          <w:b/>
          <w:lang w:val="pt-BR"/>
        </w:rPr>
      </w:pPr>
    </w:p>
    <w:p w14:paraId="12D72533" w14:textId="62BAD298" w:rsidR="00454F2D" w:rsidRDefault="00454F2D" w:rsidP="0004131F">
      <w:pPr>
        <w:spacing w:after="0"/>
        <w:rPr>
          <w:b/>
          <w:lang w:val="pt-BR"/>
        </w:rPr>
      </w:pPr>
    </w:p>
    <w:p w14:paraId="342DEC7C" w14:textId="60D60DAA" w:rsidR="00454F2D" w:rsidRDefault="00454F2D" w:rsidP="0004131F">
      <w:pPr>
        <w:spacing w:after="0"/>
        <w:rPr>
          <w:b/>
          <w:lang w:val="pt-BR"/>
        </w:rPr>
      </w:pPr>
    </w:p>
    <w:p w14:paraId="0ED70A94" w14:textId="6ABD7EBE" w:rsidR="00454F2D" w:rsidRDefault="00454F2D" w:rsidP="0004131F">
      <w:pPr>
        <w:spacing w:after="0"/>
        <w:rPr>
          <w:b/>
          <w:lang w:val="pt-BR"/>
        </w:rPr>
      </w:pPr>
    </w:p>
    <w:p w14:paraId="02B43AF5" w14:textId="57468D1D" w:rsidR="00454F2D" w:rsidRDefault="00454F2D" w:rsidP="0004131F">
      <w:pPr>
        <w:spacing w:after="0"/>
        <w:rPr>
          <w:b/>
          <w:lang w:val="pt-BR"/>
        </w:rPr>
      </w:pPr>
    </w:p>
    <w:p w14:paraId="48A06FA6" w14:textId="4DE8032D" w:rsidR="00454F2D" w:rsidRDefault="00454F2D" w:rsidP="0004131F">
      <w:pPr>
        <w:spacing w:after="0"/>
        <w:rPr>
          <w:b/>
          <w:lang w:val="pt-BR"/>
        </w:rPr>
      </w:pPr>
    </w:p>
    <w:p w14:paraId="58CEC750" w14:textId="0FC12C78" w:rsidR="00454F2D" w:rsidRDefault="00454F2D" w:rsidP="0004131F">
      <w:pPr>
        <w:spacing w:after="0"/>
        <w:rPr>
          <w:b/>
          <w:lang w:val="pt-BR"/>
        </w:rPr>
      </w:pPr>
    </w:p>
    <w:p w14:paraId="00D3BA5C" w14:textId="55A108D4" w:rsidR="00454F2D" w:rsidRDefault="00454F2D" w:rsidP="0004131F">
      <w:pPr>
        <w:spacing w:after="0"/>
        <w:rPr>
          <w:b/>
          <w:lang w:val="pt-BR"/>
        </w:rPr>
      </w:pPr>
    </w:p>
    <w:p w14:paraId="1DDC89B5" w14:textId="309B97C8" w:rsidR="00454F2D" w:rsidRDefault="00454F2D" w:rsidP="0004131F">
      <w:pPr>
        <w:spacing w:after="0"/>
        <w:rPr>
          <w:b/>
          <w:lang w:val="pt-BR"/>
        </w:rPr>
      </w:pPr>
    </w:p>
    <w:p w14:paraId="62A05AEF" w14:textId="0DEDECA9" w:rsidR="00454F2D" w:rsidRDefault="00454F2D" w:rsidP="0004131F">
      <w:pPr>
        <w:spacing w:after="0"/>
        <w:rPr>
          <w:b/>
          <w:lang w:val="pt-BR"/>
        </w:rPr>
      </w:pPr>
    </w:p>
    <w:sectPr w:rsidR="00454F2D" w:rsidSect="00685B63">
      <w:headerReference w:type="even" r:id="rId17"/>
      <w:headerReference w:type="default" r:id="rId18"/>
      <w:headerReference w:type="first" r:id="rId19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B1B096" w14:textId="77777777" w:rsidR="006B0D6A" w:rsidRDefault="006B0D6A">
      <w:r>
        <w:separator/>
      </w:r>
    </w:p>
  </w:endnote>
  <w:endnote w:type="continuationSeparator" w:id="0">
    <w:p w14:paraId="10A27484" w14:textId="77777777" w:rsidR="006B0D6A" w:rsidRDefault="006B0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912C11" w14:textId="77777777" w:rsidR="006B0D6A" w:rsidRDefault="006B0D6A">
      <w:r>
        <w:separator/>
      </w:r>
    </w:p>
  </w:footnote>
  <w:footnote w:type="continuationSeparator" w:id="0">
    <w:p w14:paraId="33161293" w14:textId="77777777" w:rsidR="006B0D6A" w:rsidRDefault="006B0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6C0CE" w14:textId="77777777" w:rsidR="007E643A" w:rsidRDefault="007E643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995EE9" w14:textId="77777777" w:rsidR="007E643A" w:rsidRDefault="007E64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37762B" w14:textId="77777777" w:rsidR="007E643A" w:rsidRDefault="007E643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439EB"/>
    <w:multiLevelType w:val="hybridMultilevel"/>
    <w:tmpl w:val="3EB03106"/>
    <w:lvl w:ilvl="0" w:tplc="CE52BA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180" w:hanging="360"/>
      </w:pPr>
    </w:lvl>
    <w:lvl w:ilvl="2" w:tplc="3409001B" w:tentative="1">
      <w:start w:val="1"/>
      <w:numFmt w:val="lowerRoman"/>
      <w:lvlText w:val="%3."/>
      <w:lvlJc w:val="right"/>
      <w:pPr>
        <w:ind w:left="1900" w:hanging="180"/>
      </w:pPr>
    </w:lvl>
    <w:lvl w:ilvl="3" w:tplc="3409000F" w:tentative="1">
      <w:start w:val="1"/>
      <w:numFmt w:val="decimal"/>
      <w:lvlText w:val="%4."/>
      <w:lvlJc w:val="left"/>
      <w:pPr>
        <w:ind w:left="2620" w:hanging="360"/>
      </w:pPr>
    </w:lvl>
    <w:lvl w:ilvl="4" w:tplc="34090019" w:tentative="1">
      <w:start w:val="1"/>
      <w:numFmt w:val="lowerLetter"/>
      <w:lvlText w:val="%5."/>
      <w:lvlJc w:val="left"/>
      <w:pPr>
        <w:ind w:left="3340" w:hanging="360"/>
      </w:pPr>
    </w:lvl>
    <w:lvl w:ilvl="5" w:tplc="3409001B" w:tentative="1">
      <w:start w:val="1"/>
      <w:numFmt w:val="lowerRoman"/>
      <w:lvlText w:val="%6."/>
      <w:lvlJc w:val="right"/>
      <w:pPr>
        <w:ind w:left="4060" w:hanging="180"/>
      </w:pPr>
    </w:lvl>
    <w:lvl w:ilvl="6" w:tplc="3409000F" w:tentative="1">
      <w:start w:val="1"/>
      <w:numFmt w:val="decimal"/>
      <w:lvlText w:val="%7."/>
      <w:lvlJc w:val="left"/>
      <w:pPr>
        <w:ind w:left="4780" w:hanging="360"/>
      </w:pPr>
    </w:lvl>
    <w:lvl w:ilvl="7" w:tplc="34090019" w:tentative="1">
      <w:start w:val="1"/>
      <w:numFmt w:val="lowerLetter"/>
      <w:lvlText w:val="%8."/>
      <w:lvlJc w:val="left"/>
      <w:pPr>
        <w:ind w:left="5500" w:hanging="360"/>
      </w:pPr>
    </w:lvl>
    <w:lvl w:ilvl="8" w:tplc="3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10"/>
  </w:num>
  <w:num w:numId="5">
    <w:abstractNumId w:val="6"/>
  </w:num>
  <w:num w:numId="6">
    <w:abstractNumId w:val="4"/>
  </w:num>
  <w:num w:numId="7">
    <w:abstractNumId w:val="11"/>
  </w:num>
  <w:num w:numId="8">
    <w:abstractNumId w:val="8"/>
  </w:num>
  <w:num w:numId="9">
    <w:abstractNumId w:val="9"/>
  </w:num>
  <w:num w:numId="10">
    <w:abstractNumId w:val="1"/>
  </w:num>
  <w:num w:numId="11">
    <w:abstractNumId w:val="2"/>
  </w:num>
  <w:num w:numId="12">
    <w:abstractNumId w:val="0"/>
  </w:num>
  <w:num w:numId="1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131F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26A"/>
    <w:rsid w:val="000724EA"/>
    <w:rsid w:val="00074218"/>
    <w:rsid w:val="000749BF"/>
    <w:rsid w:val="00077247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385F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403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AD7"/>
    <w:rsid w:val="00232B70"/>
    <w:rsid w:val="00233AFC"/>
    <w:rsid w:val="00237638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14B9"/>
    <w:rsid w:val="00262085"/>
    <w:rsid w:val="00263668"/>
    <w:rsid w:val="002640DD"/>
    <w:rsid w:val="0026741D"/>
    <w:rsid w:val="00273E8B"/>
    <w:rsid w:val="00275B14"/>
    <w:rsid w:val="00275D12"/>
    <w:rsid w:val="00280375"/>
    <w:rsid w:val="0028474D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2B8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2FC7"/>
    <w:rsid w:val="00446488"/>
    <w:rsid w:val="00447337"/>
    <w:rsid w:val="0045148B"/>
    <w:rsid w:val="00454EBB"/>
    <w:rsid w:val="00454F2D"/>
    <w:rsid w:val="00456A42"/>
    <w:rsid w:val="004607A2"/>
    <w:rsid w:val="00461008"/>
    <w:rsid w:val="00461F12"/>
    <w:rsid w:val="004635E5"/>
    <w:rsid w:val="004717EA"/>
    <w:rsid w:val="00471DD3"/>
    <w:rsid w:val="004745E7"/>
    <w:rsid w:val="00480D9D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3979"/>
    <w:rsid w:val="004C56A7"/>
    <w:rsid w:val="004C5DAE"/>
    <w:rsid w:val="004C664F"/>
    <w:rsid w:val="004D455F"/>
    <w:rsid w:val="004D5164"/>
    <w:rsid w:val="004D575F"/>
    <w:rsid w:val="004D746E"/>
    <w:rsid w:val="004E7D17"/>
    <w:rsid w:val="004F0155"/>
    <w:rsid w:val="004F0457"/>
    <w:rsid w:val="004F1AD2"/>
    <w:rsid w:val="004F6175"/>
    <w:rsid w:val="004F65F7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4C59"/>
    <w:rsid w:val="006257ED"/>
    <w:rsid w:val="00625935"/>
    <w:rsid w:val="00625CF9"/>
    <w:rsid w:val="00626779"/>
    <w:rsid w:val="00626811"/>
    <w:rsid w:val="00631249"/>
    <w:rsid w:val="006316B2"/>
    <w:rsid w:val="006379F5"/>
    <w:rsid w:val="0064139A"/>
    <w:rsid w:val="00642CCB"/>
    <w:rsid w:val="00643A7D"/>
    <w:rsid w:val="00644586"/>
    <w:rsid w:val="00647007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3BCB"/>
    <w:rsid w:val="00667016"/>
    <w:rsid w:val="0067057F"/>
    <w:rsid w:val="006711A0"/>
    <w:rsid w:val="00680DED"/>
    <w:rsid w:val="0068444E"/>
    <w:rsid w:val="00684A11"/>
    <w:rsid w:val="00685B63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0D6A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10AA"/>
    <w:rsid w:val="0074257A"/>
    <w:rsid w:val="00742923"/>
    <w:rsid w:val="00742A03"/>
    <w:rsid w:val="00744697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5943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1A08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1336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5609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84AE3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6837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4D1B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6D8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1453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109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4B3A"/>
    <w:rsid w:val="00D757B0"/>
    <w:rsid w:val="00D80B6A"/>
    <w:rsid w:val="00D821D2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B714C"/>
    <w:rsid w:val="00DB714E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397B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5660"/>
    <w:rsid w:val="00E27D3F"/>
    <w:rsid w:val="00E318A0"/>
    <w:rsid w:val="00E32E48"/>
    <w:rsid w:val="00E34898"/>
    <w:rsid w:val="00E37029"/>
    <w:rsid w:val="00E44BE1"/>
    <w:rsid w:val="00E50D3D"/>
    <w:rsid w:val="00E53F1E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531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3F3B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6FD5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F6EB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5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6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4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3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4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2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5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0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5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12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9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0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54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8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36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7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6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53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2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4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9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9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8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6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9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5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5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8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9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2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49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76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0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4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2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1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3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1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8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A23EF-268E-468A-8CEE-C2A1F18789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4C249E-4E91-406B-9566-CC44B02212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B06F22-F55B-4A1F-9317-E3C74A50FB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497417-1A4C-4B64-8C5F-528918C6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1713</Words>
  <Characters>9765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11456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2022-08-23T01:42:00Z</dcterms:created>
  <dcterms:modified xsi:type="dcterms:W3CDTF">2022-08-23T01:42:00Z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