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0D685" w14:textId="5C92008D" w:rsidR="00A23329" w:rsidRDefault="00A23329" w:rsidP="00A23329">
      <w:pPr>
        <w:pStyle w:val="CRCoverPage"/>
        <w:tabs>
          <w:tab w:val="right" w:pos="9639"/>
        </w:tabs>
        <w:spacing w:after="0"/>
        <w:rPr>
          <w:b/>
          <w:i/>
          <w:noProof/>
          <w:sz w:val="28"/>
        </w:rPr>
      </w:pPr>
      <w:r>
        <w:rPr>
          <w:b/>
          <w:noProof/>
          <w:sz w:val="24"/>
        </w:rPr>
        <w:t>3GPP TSG-</w:t>
      </w:r>
      <w:r w:rsidR="00D90C71">
        <w:fldChar w:fldCharType="begin"/>
      </w:r>
      <w:r w:rsidR="00D90C71">
        <w:instrText xml:space="preserve"> DOCPROPERTY  TSG/WGRef  \* MERGEFORMAT </w:instrText>
      </w:r>
      <w:r w:rsidR="00D90C71">
        <w:fldChar w:fldCharType="separate"/>
      </w:r>
      <w:r>
        <w:rPr>
          <w:b/>
          <w:noProof/>
          <w:sz w:val="24"/>
        </w:rPr>
        <w:t>RAN5</w:t>
      </w:r>
      <w:r w:rsidR="00D90C71">
        <w:rPr>
          <w:b/>
          <w:noProof/>
          <w:sz w:val="24"/>
        </w:rPr>
        <w:fldChar w:fldCharType="end"/>
      </w:r>
      <w:r>
        <w:rPr>
          <w:b/>
          <w:noProof/>
          <w:sz w:val="24"/>
        </w:rPr>
        <w:t xml:space="preserve"> Meeting #</w:t>
      </w:r>
      <w:r w:rsidR="00D90C71">
        <w:fldChar w:fldCharType="begin"/>
      </w:r>
      <w:r w:rsidR="00D90C71">
        <w:instrText xml:space="preserve"> DOCPROPERTY  MtgSeq  \* MERGEFORMAT </w:instrText>
      </w:r>
      <w:r w:rsidR="00D90C71">
        <w:fldChar w:fldCharType="separate"/>
      </w:r>
      <w:r w:rsidRPr="00EB09B7">
        <w:rPr>
          <w:b/>
          <w:noProof/>
          <w:sz w:val="24"/>
        </w:rPr>
        <w:t>2022</w:t>
      </w:r>
      <w:r w:rsidR="00D90C71">
        <w:rPr>
          <w:b/>
          <w:noProof/>
          <w:sz w:val="24"/>
        </w:rPr>
        <w:fldChar w:fldCharType="end"/>
      </w:r>
      <w:r w:rsidR="00D90C71">
        <w:fldChar w:fldCharType="begin"/>
      </w:r>
      <w:r w:rsidR="00D90C71">
        <w:instrText xml:space="preserve"> DOCPROPERTY  MtgTitle  \* MERGEFORMAT </w:instrText>
      </w:r>
      <w:r w:rsidR="00D90C71">
        <w:fldChar w:fldCharType="separate"/>
      </w:r>
      <w:r>
        <w:rPr>
          <w:b/>
          <w:noProof/>
          <w:sz w:val="24"/>
        </w:rPr>
        <w:t>-TTCN email</w:t>
      </w:r>
      <w:r w:rsidR="00D90C71">
        <w:rPr>
          <w:b/>
          <w:noProof/>
          <w:sz w:val="24"/>
        </w:rPr>
        <w:fldChar w:fldCharType="end"/>
      </w:r>
      <w:r>
        <w:rPr>
          <w:b/>
          <w:i/>
          <w:noProof/>
          <w:sz w:val="28"/>
        </w:rPr>
        <w:tab/>
      </w:r>
      <w:r w:rsidR="00680DED" w:rsidRPr="00680DED">
        <w:rPr>
          <w:b/>
          <w:bCs/>
          <w:i/>
          <w:iCs/>
          <w:sz w:val="24"/>
          <w:szCs w:val="24"/>
        </w:rPr>
        <w:t>R5s220669</w:t>
      </w:r>
    </w:p>
    <w:p w14:paraId="2B726D95" w14:textId="77777777" w:rsidR="00A23329" w:rsidRDefault="00D90C71"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6B6E5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6B6E55">
            <w:pPr>
              <w:pStyle w:val="CRCoverPage"/>
              <w:spacing w:after="0"/>
              <w:jc w:val="right"/>
              <w:rPr>
                <w:i/>
                <w:noProof/>
              </w:rPr>
            </w:pPr>
            <w:r>
              <w:rPr>
                <w:i/>
                <w:noProof/>
                <w:sz w:val="14"/>
              </w:rPr>
              <w:t>CR-Form-v12.2</w:t>
            </w:r>
          </w:p>
        </w:tc>
      </w:tr>
      <w:tr w:rsidR="00A23329" w14:paraId="47B9FC53" w14:textId="77777777" w:rsidTr="006B6E55">
        <w:tc>
          <w:tcPr>
            <w:tcW w:w="9641" w:type="dxa"/>
            <w:gridSpan w:val="9"/>
            <w:tcBorders>
              <w:left w:val="single" w:sz="4" w:space="0" w:color="auto"/>
              <w:right w:val="single" w:sz="4" w:space="0" w:color="auto"/>
            </w:tcBorders>
          </w:tcPr>
          <w:p w14:paraId="616A57DF" w14:textId="77777777" w:rsidR="00A23329" w:rsidRDefault="00A23329" w:rsidP="006B6E55">
            <w:pPr>
              <w:pStyle w:val="CRCoverPage"/>
              <w:spacing w:after="0"/>
              <w:jc w:val="center"/>
              <w:rPr>
                <w:noProof/>
              </w:rPr>
            </w:pPr>
            <w:r>
              <w:rPr>
                <w:b/>
                <w:noProof/>
                <w:sz w:val="32"/>
              </w:rPr>
              <w:t>CHANGE REQUEST</w:t>
            </w:r>
          </w:p>
        </w:tc>
      </w:tr>
      <w:tr w:rsidR="00A23329" w14:paraId="57346F7D" w14:textId="77777777" w:rsidTr="006B6E55">
        <w:tc>
          <w:tcPr>
            <w:tcW w:w="9641" w:type="dxa"/>
            <w:gridSpan w:val="9"/>
            <w:tcBorders>
              <w:left w:val="single" w:sz="4" w:space="0" w:color="auto"/>
              <w:right w:val="single" w:sz="4" w:space="0" w:color="auto"/>
            </w:tcBorders>
          </w:tcPr>
          <w:p w14:paraId="4511CEB9" w14:textId="77777777" w:rsidR="00A23329" w:rsidRDefault="00A23329" w:rsidP="006B6E55">
            <w:pPr>
              <w:pStyle w:val="CRCoverPage"/>
              <w:spacing w:after="0"/>
              <w:rPr>
                <w:noProof/>
                <w:sz w:val="8"/>
                <w:szCs w:val="8"/>
              </w:rPr>
            </w:pPr>
          </w:p>
        </w:tc>
      </w:tr>
      <w:tr w:rsidR="00A23329" w14:paraId="7F38AB48" w14:textId="77777777" w:rsidTr="006B6E55">
        <w:tc>
          <w:tcPr>
            <w:tcW w:w="142" w:type="dxa"/>
            <w:tcBorders>
              <w:left w:val="single" w:sz="4" w:space="0" w:color="auto"/>
            </w:tcBorders>
          </w:tcPr>
          <w:p w14:paraId="11A5F7EA" w14:textId="77777777" w:rsidR="00A23329" w:rsidRDefault="00A23329" w:rsidP="006B6E55">
            <w:pPr>
              <w:pStyle w:val="CRCoverPage"/>
              <w:spacing w:after="0"/>
              <w:jc w:val="right"/>
              <w:rPr>
                <w:noProof/>
              </w:rPr>
            </w:pPr>
          </w:p>
        </w:tc>
        <w:tc>
          <w:tcPr>
            <w:tcW w:w="1559" w:type="dxa"/>
            <w:shd w:val="pct30" w:color="FFFF00" w:fill="auto"/>
          </w:tcPr>
          <w:p w14:paraId="272475E5" w14:textId="77777777" w:rsidR="00A23329" w:rsidRPr="00410371" w:rsidRDefault="00D90C71" w:rsidP="006B6E55">
            <w:pPr>
              <w:pStyle w:val="CRCoverPage"/>
              <w:spacing w:after="0"/>
              <w:jc w:val="right"/>
              <w:rPr>
                <w:b/>
                <w:noProof/>
                <w:sz w:val="28"/>
              </w:rPr>
            </w:pPr>
            <w:r>
              <w:fldChar w:fldCharType="begin"/>
            </w:r>
            <w:r>
              <w:instrText xml:space="preserve"> DOCPROPERTY  Spec#  \* MERGEFORMAT </w:instrText>
            </w:r>
            <w:r>
              <w:fldChar w:fldCharType="separate"/>
            </w:r>
            <w:r w:rsidR="00A23329" w:rsidRPr="00410371">
              <w:rPr>
                <w:b/>
                <w:noProof/>
                <w:sz w:val="28"/>
              </w:rPr>
              <w:t>38.523-3</w:t>
            </w:r>
            <w:r>
              <w:rPr>
                <w:b/>
                <w:noProof/>
                <w:sz w:val="28"/>
              </w:rPr>
              <w:fldChar w:fldCharType="end"/>
            </w:r>
          </w:p>
        </w:tc>
        <w:tc>
          <w:tcPr>
            <w:tcW w:w="709" w:type="dxa"/>
          </w:tcPr>
          <w:p w14:paraId="3CCB9A46" w14:textId="77777777" w:rsidR="00A23329" w:rsidRDefault="00A23329" w:rsidP="006B6E55">
            <w:pPr>
              <w:pStyle w:val="CRCoverPage"/>
              <w:spacing w:after="0"/>
              <w:jc w:val="center"/>
              <w:rPr>
                <w:noProof/>
              </w:rPr>
            </w:pPr>
            <w:r>
              <w:rPr>
                <w:b/>
                <w:noProof/>
                <w:sz w:val="28"/>
              </w:rPr>
              <w:t>CR</w:t>
            </w:r>
          </w:p>
        </w:tc>
        <w:tc>
          <w:tcPr>
            <w:tcW w:w="1276" w:type="dxa"/>
            <w:shd w:val="pct30" w:color="FFFF00" w:fill="auto"/>
          </w:tcPr>
          <w:p w14:paraId="69EA3F3A" w14:textId="0EBB0617" w:rsidR="00A23329" w:rsidRPr="00680DED" w:rsidRDefault="00680DED" w:rsidP="006B6E55">
            <w:pPr>
              <w:pStyle w:val="CRCoverPage"/>
              <w:spacing w:after="0"/>
              <w:rPr>
                <w:b/>
                <w:bCs/>
                <w:noProof/>
              </w:rPr>
            </w:pPr>
            <w:r w:rsidRPr="00680DED">
              <w:rPr>
                <w:rFonts w:cs="Arial"/>
                <w:b/>
                <w:bCs/>
                <w:color w:val="000000"/>
                <w:sz w:val="24"/>
                <w:szCs w:val="24"/>
              </w:rPr>
              <w:t>2529</w:t>
            </w:r>
          </w:p>
        </w:tc>
        <w:tc>
          <w:tcPr>
            <w:tcW w:w="709" w:type="dxa"/>
          </w:tcPr>
          <w:p w14:paraId="5A887F11" w14:textId="77777777" w:rsidR="00A23329" w:rsidRDefault="00A23329" w:rsidP="006B6E5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D90C71" w:rsidP="006B6E5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6B6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57CBBC37" w:rsidR="00A23329" w:rsidRPr="00410371" w:rsidRDefault="00D90C71" w:rsidP="006B6E55">
            <w:pPr>
              <w:pStyle w:val="CRCoverPage"/>
              <w:spacing w:after="0"/>
              <w:jc w:val="center"/>
              <w:rPr>
                <w:noProof/>
                <w:sz w:val="28"/>
              </w:rPr>
            </w:pPr>
            <w:r>
              <w:fldChar w:fldCharType="begin"/>
            </w:r>
            <w:r>
              <w:instrText xml:space="preserve"> DOCPROPERTY  Version  \* MERGEFORMAT </w:instrText>
            </w:r>
            <w:r>
              <w:fldChar w:fldCharType="separate"/>
            </w:r>
            <w:r w:rsidR="00A23329" w:rsidRPr="00410371">
              <w:rPr>
                <w:b/>
                <w:noProof/>
                <w:sz w:val="28"/>
              </w:rPr>
              <w:t>17.</w:t>
            </w:r>
            <w:r w:rsidR="00217B0E">
              <w:rPr>
                <w:b/>
                <w:noProof/>
                <w:sz w:val="28"/>
              </w:rPr>
              <w:t>2</w:t>
            </w:r>
            <w:r w:rsidR="00A23329" w:rsidRPr="00410371">
              <w:rPr>
                <w:b/>
                <w:noProof/>
                <w:sz w:val="28"/>
              </w:rPr>
              <w:t>.0</w:t>
            </w:r>
            <w:r>
              <w:rPr>
                <w:b/>
                <w:noProof/>
                <w:sz w:val="28"/>
              </w:rPr>
              <w:fldChar w:fldCharType="end"/>
            </w:r>
          </w:p>
        </w:tc>
        <w:tc>
          <w:tcPr>
            <w:tcW w:w="143" w:type="dxa"/>
            <w:tcBorders>
              <w:right w:val="single" w:sz="4" w:space="0" w:color="auto"/>
            </w:tcBorders>
          </w:tcPr>
          <w:p w14:paraId="656F706B" w14:textId="77777777" w:rsidR="00A23329" w:rsidRDefault="00A23329" w:rsidP="006B6E55">
            <w:pPr>
              <w:pStyle w:val="CRCoverPage"/>
              <w:spacing w:after="0"/>
              <w:rPr>
                <w:noProof/>
              </w:rPr>
            </w:pPr>
          </w:p>
        </w:tc>
      </w:tr>
      <w:tr w:rsidR="00A23329" w14:paraId="4B91C80F" w14:textId="77777777" w:rsidTr="006B6E55">
        <w:tc>
          <w:tcPr>
            <w:tcW w:w="9641" w:type="dxa"/>
            <w:gridSpan w:val="9"/>
            <w:tcBorders>
              <w:left w:val="single" w:sz="4" w:space="0" w:color="auto"/>
              <w:right w:val="single" w:sz="4" w:space="0" w:color="auto"/>
            </w:tcBorders>
          </w:tcPr>
          <w:p w14:paraId="3C0FF75F" w14:textId="77777777" w:rsidR="00A23329" w:rsidRDefault="00A23329" w:rsidP="006B6E55">
            <w:pPr>
              <w:pStyle w:val="CRCoverPage"/>
              <w:spacing w:after="0"/>
              <w:rPr>
                <w:noProof/>
              </w:rPr>
            </w:pPr>
          </w:p>
        </w:tc>
      </w:tr>
      <w:tr w:rsidR="00A23329" w14:paraId="5CEC1418" w14:textId="77777777" w:rsidTr="006B6E55">
        <w:tc>
          <w:tcPr>
            <w:tcW w:w="9641" w:type="dxa"/>
            <w:gridSpan w:val="9"/>
            <w:tcBorders>
              <w:top w:val="single" w:sz="4" w:space="0" w:color="auto"/>
            </w:tcBorders>
          </w:tcPr>
          <w:p w14:paraId="32B4CB68" w14:textId="77777777" w:rsidR="00A23329" w:rsidRPr="00F25D98" w:rsidRDefault="00A23329" w:rsidP="006B6E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6B6E55">
        <w:tc>
          <w:tcPr>
            <w:tcW w:w="9641" w:type="dxa"/>
            <w:gridSpan w:val="9"/>
          </w:tcPr>
          <w:p w14:paraId="67CBC936" w14:textId="77777777" w:rsidR="00A23329" w:rsidRDefault="00A23329" w:rsidP="006B6E5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6B6E55">
        <w:tc>
          <w:tcPr>
            <w:tcW w:w="2835" w:type="dxa"/>
          </w:tcPr>
          <w:p w14:paraId="64DE86E1" w14:textId="77777777" w:rsidR="00A23329" w:rsidRDefault="00A23329" w:rsidP="006B6E5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6B6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6B6E5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6B6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6B6E55">
            <w:pPr>
              <w:pStyle w:val="CRCoverPage"/>
              <w:spacing w:after="0"/>
              <w:jc w:val="center"/>
              <w:rPr>
                <w:b/>
                <w:caps/>
                <w:noProof/>
              </w:rPr>
            </w:pPr>
          </w:p>
        </w:tc>
        <w:tc>
          <w:tcPr>
            <w:tcW w:w="2126" w:type="dxa"/>
          </w:tcPr>
          <w:p w14:paraId="18E49764" w14:textId="77777777" w:rsidR="00A23329" w:rsidRDefault="00A23329" w:rsidP="006B6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6B6E55">
            <w:pPr>
              <w:pStyle w:val="CRCoverPage"/>
              <w:spacing w:after="0"/>
              <w:jc w:val="center"/>
              <w:rPr>
                <w:b/>
                <w:caps/>
                <w:noProof/>
              </w:rPr>
            </w:pPr>
          </w:p>
        </w:tc>
        <w:tc>
          <w:tcPr>
            <w:tcW w:w="1418" w:type="dxa"/>
            <w:tcBorders>
              <w:left w:val="nil"/>
            </w:tcBorders>
          </w:tcPr>
          <w:p w14:paraId="076C1B0C" w14:textId="77777777" w:rsidR="00A23329" w:rsidRDefault="00A23329" w:rsidP="006B6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6B6E5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6B6E55">
        <w:tc>
          <w:tcPr>
            <w:tcW w:w="9640" w:type="dxa"/>
            <w:gridSpan w:val="11"/>
          </w:tcPr>
          <w:p w14:paraId="08C27DE5" w14:textId="77777777" w:rsidR="00A23329" w:rsidRDefault="00A23329" w:rsidP="006B6E55">
            <w:pPr>
              <w:pStyle w:val="CRCoverPage"/>
              <w:spacing w:after="0"/>
              <w:rPr>
                <w:noProof/>
                <w:sz w:val="8"/>
                <w:szCs w:val="8"/>
              </w:rPr>
            </w:pPr>
          </w:p>
        </w:tc>
      </w:tr>
      <w:tr w:rsidR="00A23329" w14:paraId="3BCBB3E3" w14:textId="77777777" w:rsidTr="006B6E55">
        <w:tc>
          <w:tcPr>
            <w:tcW w:w="1843" w:type="dxa"/>
            <w:tcBorders>
              <w:top w:val="single" w:sz="4" w:space="0" w:color="auto"/>
              <w:left w:val="single" w:sz="4" w:space="0" w:color="auto"/>
            </w:tcBorders>
          </w:tcPr>
          <w:p w14:paraId="2F968D61" w14:textId="77777777" w:rsidR="00A23329" w:rsidRDefault="00A23329" w:rsidP="006B6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2DB716D5" w:rsidR="00A23329" w:rsidRDefault="00D90C71" w:rsidP="006B6E55">
            <w:pPr>
              <w:pStyle w:val="CRCoverPage"/>
              <w:spacing w:after="0"/>
              <w:ind w:left="100"/>
              <w:rPr>
                <w:noProof/>
              </w:rPr>
            </w:pPr>
            <w:r>
              <w:fldChar w:fldCharType="begin"/>
            </w:r>
            <w:r>
              <w:instrText xml:space="preserve"> DOCPROPERTY  CrTitle  \* MERGEFORMAT </w:instrText>
            </w:r>
            <w:r>
              <w:fldChar w:fldCharType="separate"/>
            </w:r>
            <w:r w:rsidR="00A23329">
              <w:t xml:space="preserve">Correction to NR5GC testcase </w:t>
            </w:r>
            <w:r>
              <w:fldChar w:fldCharType="end"/>
            </w:r>
            <w:r w:rsidR="00CF0F5D">
              <w:t>7.1.1.9.1</w:t>
            </w:r>
          </w:p>
        </w:tc>
      </w:tr>
      <w:tr w:rsidR="00A23329" w14:paraId="56F4AADB" w14:textId="77777777" w:rsidTr="006B6E55">
        <w:tc>
          <w:tcPr>
            <w:tcW w:w="1843" w:type="dxa"/>
            <w:tcBorders>
              <w:left w:val="single" w:sz="4" w:space="0" w:color="auto"/>
            </w:tcBorders>
          </w:tcPr>
          <w:p w14:paraId="10C0D0ED" w14:textId="77777777" w:rsidR="00A23329" w:rsidRDefault="00A23329" w:rsidP="006B6E5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6B6E55">
            <w:pPr>
              <w:pStyle w:val="CRCoverPage"/>
              <w:spacing w:after="0"/>
              <w:rPr>
                <w:noProof/>
                <w:sz w:val="8"/>
                <w:szCs w:val="8"/>
              </w:rPr>
            </w:pPr>
          </w:p>
        </w:tc>
      </w:tr>
      <w:tr w:rsidR="00A23329" w14:paraId="44B26FAB" w14:textId="77777777" w:rsidTr="006B6E55">
        <w:tc>
          <w:tcPr>
            <w:tcW w:w="1843" w:type="dxa"/>
            <w:tcBorders>
              <w:left w:val="single" w:sz="4" w:space="0" w:color="auto"/>
            </w:tcBorders>
          </w:tcPr>
          <w:p w14:paraId="034B6EFA" w14:textId="77777777" w:rsidR="00A23329" w:rsidRDefault="00A23329" w:rsidP="006B6E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6B6E55">
            <w:pPr>
              <w:pStyle w:val="CRCoverPage"/>
              <w:spacing w:after="0"/>
              <w:ind w:left="100"/>
              <w:rPr>
                <w:noProof/>
              </w:rPr>
            </w:pPr>
            <w:r w:rsidRPr="000D3937">
              <w:rPr>
                <w:lang w:eastAsia="zh-CN"/>
              </w:rPr>
              <w:t>Anritsu Ltd</w:t>
            </w:r>
          </w:p>
        </w:tc>
      </w:tr>
      <w:tr w:rsidR="00A23329" w14:paraId="2CF607CC" w14:textId="77777777" w:rsidTr="006B6E55">
        <w:tc>
          <w:tcPr>
            <w:tcW w:w="1843" w:type="dxa"/>
            <w:tcBorders>
              <w:left w:val="single" w:sz="4" w:space="0" w:color="auto"/>
            </w:tcBorders>
          </w:tcPr>
          <w:p w14:paraId="0C72B9EF" w14:textId="77777777" w:rsidR="00A23329" w:rsidRDefault="00A23329" w:rsidP="006B6E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6B6E5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6B6E55">
        <w:tc>
          <w:tcPr>
            <w:tcW w:w="1843" w:type="dxa"/>
            <w:tcBorders>
              <w:left w:val="single" w:sz="4" w:space="0" w:color="auto"/>
            </w:tcBorders>
          </w:tcPr>
          <w:p w14:paraId="7595D8E6" w14:textId="77777777" w:rsidR="00A23329" w:rsidRDefault="00A23329" w:rsidP="006B6E5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6B6E55">
            <w:pPr>
              <w:pStyle w:val="CRCoverPage"/>
              <w:spacing w:after="0"/>
              <w:rPr>
                <w:noProof/>
                <w:sz w:val="8"/>
                <w:szCs w:val="8"/>
              </w:rPr>
            </w:pPr>
          </w:p>
        </w:tc>
      </w:tr>
      <w:tr w:rsidR="00A23329" w14:paraId="02C3FD7B" w14:textId="77777777" w:rsidTr="006B6E55">
        <w:tc>
          <w:tcPr>
            <w:tcW w:w="1843" w:type="dxa"/>
            <w:tcBorders>
              <w:left w:val="single" w:sz="4" w:space="0" w:color="auto"/>
            </w:tcBorders>
          </w:tcPr>
          <w:p w14:paraId="0ECB24E9" w14:textId="77777777" w:rsidR="00A23329" w:rsidRDefault="00A23329" w:rsidP="006B6E5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6B6E55">
            <w:pPr>
              <w:pStyle w:val="CRCoverPage"/>
              <w:spacing w:after="0"/>
              <w:ind w:left="100"/>
              <w:rPr>
                <w:noProof/>
              </w:rPr>
            </w:pPr>
            <w:r>
              <w:t>TEI15_Test</w:t>
            </w:r>
            <w:r w:rsidR="00A00BDC">
              <w:t>,</w:t>
            </w:r>
            <w:r>
              <w:t xml:space="preserve"> </w:t>
            </w:r>
            <w:r w:rsidR="00D90C71">
              <w:fldChar w:fldCharType="begin"/>
            </w:r>
            <w:r w:rsidR="00D90C71">
              <w:instrText xml:space="preserve"> DOCPROPERTY  RelatedWis  \* MERGEFORMAT </w:instrText>
            </w:r>
            <w:r w:rsidR="00D90C71">
              <w:fldChar w:fldCharType="separate"/>
            </w:r>
            <w:r w:rsidR="00A23329">
              <w:rPr>
                <w:noProof/>
              </w:rPr>
              <w:t>5GS_NR_LTE-UEConTest</w:t>
            </w:r>
            <w:r w:rsidR="00D90C71">
              <w:rPr>
                <w:noProof/>
              </w:rPr>
              <w:fldChar w:fldCharType="end"/>
            </w:r>
          </w:p>
        </w:tc>
        <w:tc>
          <w:tcPr>
            <w:tcW w:w="567" w:type="dxa"/>
            <w:tcBorders>
              <w:left w:val="nil"/>
            </w:tcBorders>
          </w:tcPr>
          <w:p w14:paraId="01D38AB2" w14:textId="77777777" w:rsidR="00A23329" w:rsidRDefault="00A23329" w:rsidP="006B6E55">
            <w:pPr>
              <w:pStyle w:val="CRCoverPage"/>
              <w:spacing w:after="0"/>
              <w:ind w:right="100"/>
              <w:rPr>
                <w:noProof/>
              </w:rPr>
            </w:pPr>
          </w:p>
        </w:tc>
        <w:tc>
          <w:tcPr>
            <w:tcW w:w="1417" w:type="dxa"/>
            <w:gridSpan w:val="3"/>
            <w:tcBorders>
              <w:left w:val="nil"/>
            </w:tcBorders>
          </w:tcPr>
          <w:p w14:paraId="2B7C6F69" w14:textId="77777777" w:rsidR="00A23329" w:rsidRDefault="00A23329" w:rsidP="006B6E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0AF3F0E8" w:rsidR="00A23329" w:rsidRDefault="00D90C71" w:rsidP="006B6E5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CF0F5D">
              <w:rPr>
                <w:noProof/>
              </w:rPr>
              <w:t>4</w:t>
            </w:r>
            <w:r w:rsidR="00A23329">
              <w:rPr>
                <w:noProof/>
              </w:rPr>
              <w:t>-</w:t>
            </w:r>
            <w:r>
              <w:rPr>
                <w:noProof/>
              </w:rPr>
              <w:fldChar w:fldCharType="end"/>
            </w:r>
            <w:r w:rsidR="00CF0F5D">
              <w:rPr>
                <w:noProof/>
              </w:rPr>
              <w:t>2</w:t>
            </w:r>
            <w:r w:rsidR="00C24E96">
              <w:rPr>
                <w:noProof/>
              </w:rPr>
              <w:t>6</w:t>
            </w:r>
          </w:p>
        </w:tc>
      </w:tr>
      <w:tr w:rsidR="00A23329" w14:paraId="33593147" w14:textId="77777777" w:rsidTr="006B6E55">
        <w:tc>
          <w:tcPr>
            <w:tcW w:w="1843" w:type="dxa"/>
            <w:tcBorders>
              <w:left w:val="single" w:sz="4" w:space="0" w:color="auto"/>
            </w:tcBorders>
          </w:tcPr>
          <w:p w14:paraId="33E00BE9" w14:textId="77777777" w:rsidR="00A23329" w:rsidRDefault="00A23329" w:rsidP="006B6E55">
            <w:pPr>
              <w:pStyle w:val="CRCoverPage"/>
              <w:spacing w:after="0"/>
              <w:rPr>
                <w:b/>
                <w:i/>
                <w:noProof/>
                <w:sz w:val="8"/>
                <w:szCs w:val="8"/>
              </w:rPr>
            </w:pPr>
          </w:p>
        </w:tc>
        <w:tc>
          <w:tcPr>
            <w:tcW w:w="1986" w:type="dxa"/>
            <w:gridSpan w:val="4"/>
          </w:tcPr>
          <w:p w14:paraId="3535B447" w14:textId="77777777" w:rsidR="00A23329" w:rsidRDefault="00A23329" w:rsidP="006B6E55">
            <w:pPr>
              <w:pStyle w:val="CRCoverPage"/>
              <w:spacing w:after="0"/>
              <w:rPr>
                <w:noProof/>
                <w:sz w:val="8"/>
                <w:szCs w:val="8"/>
              </w:rPr>
            </w:pPr>
          </w:p>
        </w:tc>
        <w:tc>
          <w:tcPr>
            <w:tcW w:w="2267" w:type="dxa"/>
            <w:gridSpan w:val="2"/>
          </w:tcPr>
          <w:p w14:paraId="6851CEF9" w14:textId="77777777" w:rsidR="00A23329" w:rsidRDefault="00A23329" w:rsidP="006B6E55">
            <w:pPr>
              <w:pStyle w:val="CRCoverPage"/>
              <w:spacing w:after="0"/>
              <w:rPr>
                <w:noProof/>
                <w:sz w:val="8"/>
                <w:szCs w:val="8"/>
              </w:rPr>
            </w:pPr>
          </w:p>
        </w:tc>
        <w:tc>
          <w:tcPr>
            <w:tcW w:w="1417" w:type="dxa"/>
            <w:gridSpan w:val="3"/>
          </w:tcPr>
          <w:p w14:paraId="257E15BA" w14:textId="77777777" w:rsidR="00A23329" w:rsidRDefault="00A23329" w:rsidP="006B6E5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6B6E55">
            <w:pPr>
              <w:pStyle w:val="CRCoverPage"/>
              <w:spacing w:after="0"/>
              <w:rPr>
                <w:noProof/>
                <w:sz w:val="8"/>
                <w:szCs w:val="8"/>
              </w:rPr>
            </w:pPr>
          </w:p>
        </w:tc>
      </w:tr>
      <w:tr w:rsidR="00A23329" w14:paraId="27C27188" w14:textId="77777777" w:rsidTr="006B6E55">
        <w:trPr>
          <w:cantSplit/>
        </w:trPr>
        <w:tc>
          <w:tcPr>
            <w:tcW w:w="1843" w:type="dxa"/>
            <w:tcBorders>
              <w:left w:val="single" w:sz="4" w:space="0" w:color="auto"/>
            </w:tcBorders>
          </w:tcPr>
          <w:p w14:paraId="7FC43726" w14:textId="77777777" w:rsidR="00A23329" w:rsidRDefault="00A23329" w:rsidP="006B6E5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D90C71" w:rsidP="006B6E5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6B6E55">
            <w:pPr>
              <w:pStyle w:val="CRCoverPage"/>
              <w:spacing w:after="0"/>
              <w:rPr>
                <w:noProof/>
              </w:rPr>
            </w:pPr>
          </w:p>
        </w:tc>
        <w:tc>
          <w:tcPr>
            <w:tcW w:w="1417" w:type="dxa"/>
            <w:gridSpan w:val="3"/>
            <w:tcBorders>
              <w:left w:val="nil"/>
            </w:tcBorders>
          </w:tcPr>
          <w:p w14:paraId="715B8BC9" w14:textId="77777777" w:rsidR="00A23329" w:rsidRDefault="00A23329" w:rsidP="006B6E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D90C71" w:rsidP="006B6E55">
            <w:pPr>
              <w:pStyle w:val="CRCoverPage"/>
              <w:spacing w:after="0"/>
              <w:ind w:left="100"/>
              <w:rPr>
                <w:noProof/>
              </w:rPr>
            </w:pPr>
            <w:r>
              <w:fldChar w:fldCharType="begin"/>
            </w:r>
            <w:r>
              <w:instrText xml:space="preserve"> DOCPROPERTY  Release  \* MERGEFORMAT </w:instrText>
            </w:r>
            <w:r>
              <w:fldChar w:fldCharType="separate"/>
            </w:r>
            <w:r w:rsidR="00A23329">
              <w:rPr>
                <w:noProof/>
              </w:rPr>
              <w:t>Rel-17</w:t>
            </w:r>
            <w:r>
              <w:rPr>
                <w:noProof/>
              </w:rPr>
              <w:fldChar w:fldCharType="end"/>
            </w:r>
          </w:p>
        </w:tc>
      </w:tr>
      <w:tr w:rsidR="00A23329" w14:paraId="5450D67F" w14:textId="77777777" w:rsidTr="006B6E55">
        <w:tc>
          <w:tcPr>
            <w:tcW w:w="1843" w:type="dxa"/>
            <w:tcBorders>
              <w:left w:val="single" w:sz="4" w:space="0" w:color="auto"/>
              <w:bottom w:val="single" w:sz="4" w:space="0" w:color="auto"/>
            </w:tcBorders>
          </w:tcPr>
          <w:p w14:paraId="698A2C4B" w14:textId="77777777" w:rsidR="00A23329" w:rsidRDefault="00A23329" w:rsidP="006B6E5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6B6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6B6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6B6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6B6E55">
        <w:tc>
          <w:tcPr>
            <w:tcW w:w="1843" w:type="dxa"/>
          </w:tcPr>
          <w:p w14:paraId="3C419F3A" w14:textId="77777777" w:rsidR="00A23329" w:rsidRDefault="00A23329" w:rsidP="006B6E55">
            <w:pPr>
              <w:pStyle w:val="CRCoverPage"/>
              <w:spacing w:after="0"/>
              <w:rPr>
                <w:b/>
                <w:i/>
                <w:noProof/>
                <w:sz w:val="8"/>
                <w:szCs w:val="8"/>
              </w:rPr>
            </w:pPr>
          </w:p>
        </w:tc>
        <w:tc>
          <w:tcPr>
            <w:tcW w:w="7797" w:type="dxa"/>
            <w:gridSpan w:val="10"/>
          </w:tcPr>
          <w:p w14:paraId="3C864CC9" w14:textId="77777777" w:rsidR="00A23329" w:rsidRDefault="00A23329" w:rsidP="006B6E55">
            <w:pPr>
              <w:pStyle w:val="CRCoverPage"/>
              <w:spacing w:after="0"/>
              <w:rPr>
                <w:noProof/>
                <w:sz w:val="8"/>
                <w:szCs w:val="8"/>
              </w:rPr>
            </w:pPr>
          </w:p>
        </w:tc>
      </w:tr>
      <w:tr w:rsidR="00A23329" w14:paraId="31033350" w14:textId="77777777" w:rsidTr="006B6E5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BDFC1" w14:textId="00E631DC" w:rsidR="009215F1" w:rsidRPr="009215F1" w:rsidRDefault="009215F1" w:rsidP="009215F1">
            <w:pPr>
              <w:pStyle w:val="ListParagraph"/>
              <w:numPr>
                <w:ilvl w:val="0"/>
                <w:numId w:val="11"/>
              </w:numPr>
              <w:rPr>
                <w:rFonts w:ascii="Arial" w:hAnsi="Arial" w:cs="Arial"/>
              </w:rPr>
            </w:pPr>
            <w:r w:rsidRPr="009215F1">
              <w:rPr>
                <w:rFonts w:ascii="Arial" w:hAnsi="Arial" w:cs="Arial"/>
              </w:rPr>
              <w:t xml:space="preserve">In step 27 the 38.523-1 dictates: </w:t>
            </w:r>
          </w:p>
          <w:p w14:paraId="1563AD28" w14:textId="77777777" w:rsidR="009215F1" w:rsidRPr="00A21F88" w:rsidRDefault="009215F1" w:rsidP="009215F1">
            <w:pPr>
              <w:rPr>
                <w:rFonts w:ascii="Arial" w:hAnsi="Arial" w:cs="Arial"/>
                <w:i/>
                <w:iCs/>
              </w:rPr>
            </w:pPr>
            <w:r>
              <w:rPr>
                <w:rFonts w:ascii="Arial" w:hAnsi="Arial" w:cs="Arial"/>
                <w:i/>
                <w:iCs/>
              </w:rPr>
              <w:t>“</w:t>
            </w:r>
            <w:r w:rsidRPr="00A21F88">
              <w:rPr>
                <w:rFonts w:ascii="Arial" w:hAnsi="Arial" w:cs="Arial"/>
                <w:i/>
                <w:iCs/>
              </w:rPr>
              <w:t xml:space="preserve">The SS allocates an UL Grant with with size 384 bits corresponding to HARQ process X, with NDI not toggled compared to step 19 </w:t>
            </w:r>
            <w:r>
              <w:rPr>
                <w:rFonts w:ascii="Arial" w:hAnsi="Arial" w:cs="Arial"/>
                <w:i/>
                <w:iCs/>
              </w:rPr>
              <w:t>“</w:t>
            </w:r>
          </w:p>
          <w:p w14:paraId="77E74EFE" w14:textId="4D9A7F93" w:rsidR="009215F1" w:rsidRDefault="009215F1" w:rsidP="009215F1">
            <w:pPr>
              <w:pStyle w:val="CRCoverPage"/>
              <w:spacing w:after="0"/>
              <w:ind w:left="720"/>
              <w:rPr>
                <w:rFonts w:cs="Arial"/>
              </w:rPr>
            </w:pPr>
            <w:r>
              <w:rPr>
                <w:rFonts w:cs="Arial"/>
              </w:rPr>
              <w:t>But TTCN currently doesn’t signal that NDI is not toggled so SS will toggle by default.</w:t>
            </w:r>
          </w:p>
          <w:p w14:paraId="3B1D157A" w14:textId="77777777" w:rsidR="009215F1" w:rsidRDefault="009215F1" w:rsidP="009215F1">
            <w:pPr>
              <w:pStyle w:val="CRCoverPage"/>
              <w:spacing w:after="0"/>
              <w:ind w:left="720"/>
              <w:rPr>
                <w:noProof/>
              </w:rPr>
            </w:pPr>
          </w:p>
          <w:p w14:paraId="08D6BC51" w14:textId="7AFB362E" w:rsidR="000517C9" w:rsidRPr="002E008A" w:rsidRDefault="000517C9" w:rsidP="009215F1">
            <w:pPr>
              <w:pStyle w:val="CRCoverPage"/>
              <w:numPr>
                <w:ilvl w:val="0"/>
                <w:numId w:val="11"/>
              </w:numPr>
              <w:spacing w:after="0"/>
              <w:rPr>
                <w:noProof/>
              </w:rPr>
            </w:pPr>
            <w:r>
              <w:rPr>
                <w:rFonts w:cs="Arial"/>
              </w:rPr>
              <w:t>The MAC PDU in step 6 is required to use the same HARQ id as in step 1. For that reason this information needs to be signalled to SS in the DRB_COMMON_REQ the same way as it is done in step 1. It may not be sufficient to generate just a specificTransportBlock configuration with given HarqProcessConfig, because the SS interprets this as an explicit configuration for this given HARQid. And since the HARQ allocation depends on SS implementation the SS may not assign the very same HARQ to the step 6 transmission. However the proposed change ensures that the desired HARQ with specific TransportBlock configuration shall be used for the data in step 6.</w:t>
            </w:r>
          </w:p>
        </w:tc>
      </w:tr>
      <w:tr w:rsidR="00A23329" w14:paraId="292EFE85" w14:textId="77777777" w:rsidTr="006B6E5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6B6E5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7723D" w14:textId="51701D53" w:rsidR="00132245" w:rsidRDefault="009215F1" w:rsidP="00CF0F5D">
            <w:pPr>
              <w:pStyle w:val="CRCoverPage"/>
              <w:numPr>
                <w:ilvl w:val="0"/>
                <w:numId w:val="9"/>
              </w:numPr>
              <w:spacing w:after="0"/>
              <w:rPr>
                <w:noProof/>
              </w:rPr>
            </w:pPr>
            <w:r>
              <w:rPr>
                <w:rFonts w:cs="Arial"/>
                <w:lang w:val="en-SG"/>
              </w:rPr>
              <w:t>Adding “ToggleNDI=false” when configuring UL grant in step 27</w:t>
            </w:r>
          </w:p>
          <w:p w14:paraId="593E356D" w14:textId="30753D65" w:rsidR="000517C9" w:rsidRPr="006316B2" w:rsidRDefault="009215F1" w:rsidP="00CF0F5D">
            <w:pPr>
              <w:pStyle w:val="CRCoverPage"/>
              <w:numPr>
                <w:ilvl w:val="0"/>
                <w:numId w:val="9"/>
              </w:numPr>
              <w:spacing w:after="0"/>
              <w:rPr>
                <w:noProof/>
              </w:rPr>
            </w:pPr>
            <w:r>
              <w:rPr>
                <w:rFonts w:cs="Arial"/>
                <w:lang w:val="en-SG"/>
              </w:rPr>
              <w:t>Added HARQ process information to the DRB_COMMON_REQ in step 6</w:t>
            </w:r>
          </w:p>
        </w:tc>
      </w:tr>
      <w:tr w:rsidR="00A23329" w14:paraId="099094C2" w14:textId="77777777" w:rsidTr="006B6E5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6B6E5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4301ED87" w:rsidR="00A23329" w:rsidRPr="00CF39F2" w:rsidRDefault="00CF0F5D" w:rsidP="00A23329">
            <w:pPr>
              <w:pStyle w:val="CRCoverPage"/>
              <w:spacing w:after="0"/>
              <w:rPr>
                <w:rFonts w:cs="Arial"/>
                <w:lang w:eastAsia="en-GB"/>
              </w:rPr>
            </w:pPr>
            <w:r>
              <w:rPr>
                <w:rFonts w:cs="Arial"/>
                <w:lang w:eastAsia="en-GB"/>
              </w:rPr>
              <w:t>Test purpose may not be fulfilled as intended in step</w:t>
            </w:r>
            <w:r w:rsidR="009215F1">
              <w:rPr>
                <w:rFonts w:cs="Arial"/>
                <w:lang w:eastAsia="en-GB"/>
              </w:rPr>
              <w:t>s 6 and</w:t>
            </w:r>
            <w:r>
              <w:rPr>
                <w:rFonts w:cs="Arial"/>
                <w:lang w:eastAsia="en-GB"/>
              </w:rPr>
              <w:t xml:space="preserve"> 27</w:t>
            </w:r>
            <w:r w:rsidR="009215F1">
              <w:rPr>
                <w:rFonts w:cs="Arial"/>
                <w:lang w:eastAsia="en-GB"/>
              </w:rPr>
              <w:t>.</w:t>
            </w:r>
          </w:p>
        </w:tc>
      </w:tr>
      <w:tr w:rsidR="00A23329" w14:paraId="72AD49C1" w14:textId="77777777" w:rsidTr="006B6E5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6B6E5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62D49BE2" w:rsidR="00A23329" w:rsidRDefault="00CF0F5D" w:rsidP="00A23329">
            <w:pPr>
              <w:pStyle w:val="CRCoverPage"/>
              <w:spacing w:after="0"/>
              <w:ind w:left="100"/>
              <w:rPr>
                <w:noProof/>
              </w:rPr>
            </w:pPr>
            <w:r>
              <w:rPr>
                <w:noProof/>
              </w:rPr>
              <w:t>7.1.1.9.1</w:t>
            </w:r>
            <w:r w:rsidR="00A23329">
              <w:rPr>
                <w:noProof/>
              </w:rPr>
              <w:t>.NR5GC</w:t>
            </w:r>
          </w:p>
        </w:tc>
      </w:tr>
      <w:tr w:rsidR="00A23329" w14:paraId="3172AA08" w14:textId="77777777" w:rsidTr="006B6E5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6B6E5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6B6E5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6B6E5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6B6E5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6B6E5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6B6E5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6B6E5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6B6E5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7EC7E25E"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C7724A">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6B6E55">
        <w:trPr>
          <w:trHeight w:val="447"/>
        </w:trPr>
        <w:tc>
          <w:tcPr>
            <w:tcW w:w="1985" w:type="dxa"/>
          </w:tcPr>
          <w:p w14:paraId="24A55371" w14:textId="77777777" w:rsidR="0031314C" w:rsidRPr="008E5453" w:rsidRDefault="0031314C" w:rsidP="006B6E55">
            <w:pPr>
              <w:spacing w:before="40" w:after="40"/>
              <w:rPr>
                <w:rFonts w:ascii="Arial" w:hAnsi="Arial" w:cs="Arial"/>
                <w:b/>
              </w:rPr>
            </w:pPr>
            <w:r w:rsidRPr="008E5453">
              <w:rPr>
                <w:rFonts w:ascii="Arial" w:hAnsi="Arial" w:cs="Arial"/>
                <w:b/>
              </w:rPr>
              <w:t>Function name</w:t>
            </w:r>
          </w:p>
        </w:tc>
        <w:tc>
          <w:tcPr>
            <w:tcW w:w="7654" w:type="dxa"/>
          </w:tcPr>
          <w:p w14:paraId="757ECC85" w14:textId="6D15B50E" w:rsidR="0031314C" w:rsidRPr="008E5453" w:rsidRDefault="007B4500" w:rsidP="006B6E55">
            <w:pPr>
              <w:spacing w:after="0"/>
              <w:rPr>
                <w:rFonts w:ascii="Arial" w:hAnsi="Arial" w:cs="Arial"/>
              </w:rPr>
            </w:pPr>
            <w:r w:rsidRPr="007B4500">
              <w:rPr>
                <w:rFonts w:ascii="Arial" w:hAnsi="Arial" w:cs="Arial"/>
              </w:rPr>
              <w:t>f_TC_7_1_1_9_1_Step24to29</w:t>
            </w:r>
          </w:p>
        </w:tc>
      </w:tr>
      <w:tr w:rsidR="0031314C" w:rsidRPr="008E5453" w14:paraId="11FAA19B" w14:textId="77777777" w:rsidTr="006B6E55">
        <w:trPr>
          <w:trHeight w:val="452"/>
        </w:trPr>
        <w:tc>
          <w:tcPr>
            <w:tcW w:w="1985" w:type="dxa"/>
          </w:tcPr>
          <w:p w14:paraId="6AE2FEA5" w14:textId="77777777" w:rsidR="0031314C" w:rsidRPr="008E5453" w:rsidRDefault="0031314C" w:rsidP="006B6E55">
            <w:pPr>
              <w:spacing w:before="40" w:after="40"/>
              <w:rPr>
                <w:rFonts w:ascii="Arial" w:hAnsi="Arial" w:cs="Arial"/>
                <w:b/>
              </w:rPr>
            </w:pPr>
            <w:r w:rsidRPr="008E5453">
              <w:rPr>
                <w:rFonts w:ascii="Arial" w:hAnsi="Arial" w:cs="Arial"/>
                <w:b/>
              </w:rPr>
              <w:t>Reason for change</w:t>
            </w:r>
          </w:p>
        </w:tc>
        <w:tc>
          <w:tcPr>
            <w:tcW w:w="7654" w:type="dxa"/>
          </w:tcPr>
          <w:p w14:paraId="2C686B51" w14:textId="141B0EAA" w:rsidR="009403EF" w:rsidRPr="009403EF" w:rsidRDefault="009403EF" w:rsidP="006B6E55">
            <w:pPr>
              <w:rPr>
                <w:rFonts w:ascii="Arial" w:hAnsi="Arial" w:cs="Arial"/>
              </w:rPr>
            </w:pPr>
            <w:r w:rsidRPr="009403EF">
              <w:rPr>
                <w:rFonts w:ascii="Arial" w:hAnsi="Arial" w:cs="Arial"/>
              </w:rPr>
              <w:t>In step 27 the 38.523-1 dictates</w:t>
            </w:r>
            <w:r w:rsidR="00A21F88">
              <w:rPr>
                <w:rFonts w:ascii="Arial" w:hAnsi="Arial" w:cs="Arial"/>
              </w:rPr>
              <w:t>:</w:t>
            </w:r>
            <w:r w:rsidRPr="009403EF">
              <w:rPr>
                <w:rFonts w:ascii="Arial" w:hAnsi="Arial" w:cs="Arial"/>
              </w:rPr>
              <w:t xml:space="preserve"> </w:t>
            </w:r>
          </w:p>
          <w:p w14:paraId="4632B313" w14:textId="5362E5E9" w:rsidR="00B764E0" w:rsidRPr="00A21F88" w:rsidRDefault="00A21F88" w:rsidP="009403EF">
            <w:pPr>
              <w:rPr>
                <w:rFonts w:ascii="Arial" w:hAnsi="Arial" w:cs="Arial"/>
                <w:i/>
                <w:iCs/>
              </w:rPr>
            </w:pPr>
            <w:r>
              <w:rPr>
                <w:rFonts w:ascii="Arial" w:hAnsi="Arial" w:cs="Arial"/>
                <w:i/>
                <w:iCs/>
              </w:rPr>
              <w:t>“</w:t>
            </w:r>
            <w:r w:rsidR="009403EF" w:rsidRPr="00A21F88">
              <w:rPr>
                <w:rFonts w:ascii="Arial" w:hAnsi="Arial" w:cs="Arial"/>
                <w:i/>
                <w:iCs/>
              </w:rPr>
              <w:t xml:space="preserve">The SS allocates an UL Grant with with size 384 bits corresponding to HARQ process X, with NDI not toggled compared to step 19 </w:t>
            </w:r>
            <w:r>
              <w:rPr>
                <w:rFonts w:ascii="Arial" w:hAnsi="Arial" w:cs="Arial"/>
                <w:i/>
                <w:iCs/>
              </w:rPr>
              <w:t>“</w:t>
            </w:r>
          </w:p>
          <w:p w14:paraId="214FEB17" w14:textId="7E0471DE" w:rsidR="009403EF" w:rsidRPr="00BB7617" w:rsidRDefault="00A21F88" w:rsidP="009403EF">
            <w:pPr>
              <w:rPr>
                <w:rFonts w:ascii="Arial" w:hAnsi="Arial" w:cs="Arial"/>
              </w:rPr>
            </w:pPr>
            <w:r>
              <w:rPr>
                <w:rFonts w:ascii="Arial" w:hAnsi="Arial" w:cs="Arial"/>
              </w:rPr>
              <w:t>But TTCN currently doesn’t signal that NDI is not toggled so SS will toggle by default.</w:t>
            </w:r>
          </w:p>
        </w:tc>
      </w:tr>
      <w:tr w:rsidR="0031314C" w:rsidRPr="008E5453" w14:paraId="51DF899F" w14:textId="77777777" w:rsidTr="006B6E55">
        <w:tc>
          <w:tcPr>
            <w:tcW w:w="1985" w:type="dxa"/>
          </w:tcPr>
          <w:p w14:paraId="57167F63" w14:textId="77777777" w:rsidR="0031314C" w:rsidRPr="008E5453" w:rsidRDefault="0031314C" w:rsidP="006B6E55">
            <w:pPr>
              <w:spacing w:before="40" w:after="40"/>
              <w:rPr>
                <w:rFonts w:ascii="Arial" w:hAnsi="Arial" w:cs="Arial"/>
                <w:b/>
              </w:rPr>
            </w:pPr>
            <w:r w:rsidRPr="008E5453">
              <w:rPr>
                <w:rFonts w:ascii="Arial" w:hAnsi="Arial" w:cs="Arial"/>
                <w:b/>
              </w:rPr>
              <w:t>Summary of change</w:t>
            </w:r>
          </w:p>
        </w:tc>
        <w:tc>
          <w:tcPr>
            <w:tcW w:w="7654" w:type="dxa"/>
          </w:tcPr>
          <w:p w14:paraId="1521EF21" w14:textId="6AC5BC83" w:rsidR="0031314C" w:rsidRPr="008E5453" w:rsidRDefault="00A21F88" w:rsidP="006B6E55">
            <w:pPr>
              <w:pStyle w:val="CRCoverPage"/>
              <w:spacing w:after="0"/>
              <w:rPr>
                <w:rFonts w:cs="Arial"/>
                <w:lang w:val="en-SG"/>
              </w:rPr>
            </w:pPr>
            <w:r>
              <w:rPr>
                <w:rFonts w:cs="Arial"/>
                <w:lang w:val="en-SG"/>
              </w:rPr>
              <w:t>Adding “ToggleNDI=false” when configuring UL grant in step 27.</w:t>
            </w:r>
          </w:p>
        </w:tc>
      </w:tr>
      <w:tr w:rsidR="0031314C" w:rsidRPr="008E5453" w14:paraId="57004C5B" w14:textId="77777777" w:rsidTr="006B6E55">
        <w:tc>
          <w:tcPr>
            <w:tcW w:w="1985" w:type="dxa"/>
          </w:tcPr>
          <w:p w14:paraId="07AF814A" w14:textId="77777777" w:rsidR="0031314C" w:rsidRPr="008E5453" w:rsidRDefault="0031314C" w:rsidP="006B6E55">
            <w:pPr>
              <w:spacing w:before="40" w:after="40"/>
              <w:rPr>
                <w:rFonts w:ascii="Arial" w:hAnsi="Arial" w:cs="Arial"/>
                <w:b/>
              </w:rPr>
            </w:pPr>
            <w:r w:rsidRPr="008E5453">
              <w:rPr>
                <w:rFonts w:ascii="Arial" w:hAnsi="Arial" w:cs="Arial"/>
                <w:b/>
              </w:rPr>
              <w:t>TTCN module</w:t>
            </w:r>
          </w:p>
        </w:tc>
        <w:tc>
          <w:tcPr>
            <w:tcW w:w="7654" w:type="dxa"/>
          </w:tcPr>
          <w:p w14:paraId="72FFB644" w14:textId="7A0CBFC1" w:rsidR="0031314C" w:rsidRPr="008E5453" w:rsidRDefault="007B4500" w:rsidP="006B6E55">
            <w:pPr>
              <w:spacing w:after="0"/>
              <w:rPr>
                <w:rFonts w:ascii="Arial" w:hAnsi="Arial" w:cs="Arial"/>
                <w:lang w:val="en-US"/>
              </w:rPr>
            </w:pPr>
            <w:r w:rsidRPr="007B4500">
              <w:rPr>
                <w:rFonts w:ascii="Arial" w:hAnsi="Arial" w:cs="Arial"/>
                <w:lang w:val="en-US"/>
              </w:rPr>
              <w:t>MAC_TC_Common_NR.ttcn</w:t>
            </w:r>
          </w:p>
        </w:tc>
      </w:tr>
      <w:tr w:rsidR="0031314C" w:rsidRPr="008E5453" w14:paraId="2E2FC921" w14:textId="77777777" w:rsidTr="006B6E55">
        <w:tc>
          <w:tcPr>
            <w:tcW w:w="1985" w:type="dxa"/>
          </w:tcPr>
          <w:p w14:paraId="417E306D" w14:textId="77777777" w:rsidR="0031314C" w:rsidRPr="008E5453" w:rsidRDefault="0031314C" w:rsidP="006B6E55">
            <w:pPr>
              <w:spacing w:before="40" w:after="40"/>
              <w:rPr>
                <w:rFonts w:ascii="Arial" w:hAnsi="Arial" w:cs="Arial"/>
                <w:b/>
                <w:highlight w:val="cyan"/>
              </w:rPr>
            </w:pPr>
            <w:r w:rsidRPr="008E5453">
              <w:rPr>
                <w:rFonts w:ascii="Arial" w:hAnsi="Arial" w:cs="Arial"/>
                <w:b/>
              </w:rPr>
              <w:t>MCC160 Comment</w:t>
            </w:r>
          </w:p>
        </w:tc>
        <w:tc>
          <w:tcPr>
            <w:tcW w:w="7654" w:type="dxa"/>
          </w:tcPr>
          <w:p w14:paraId="2114989F" w14:textId="27B61FB7" w:rsidR="0031314C" w:rsidRPr="008E5453" w:rsidRDefault="00E57B77" w:rsidP="006B6E55">
            <w:pPr>
              <w:rPr>
                <w:rFonts w:ascii="Arial" w:hAnsi="Arial" w:cs="Arial"/>
                <w:highlight w:val="cyan"/>
              </w:rPr>
            </w:pPr>
            <w:r>
              <w:rPr>
                <w:rFonts w:ascii="Arial" w:hAnsi="Arial" w:cs="Arial"/>
                <w:highlight w:val="cyan"/>
              </w:rPr>
              <w:t>Accepted in principle</w:t>
            </w: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228DBF4" w14:textId="77777777" w:rsidTr="006B6E55">
        <w:tc>
          <w:tcPr>
            <w:tcW w:w="9855" w:type="dxa"/>
          </w:tcPr>
          <w:p w14:paraId="2638220D"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03082D" w:rsidRPr="0003082D">
              <w:rPr>
                <w:rFonts w:ascii="Arial" w:hAnsi="Arial" w:cs="Arial"/>
                <w:lang w:val="en-US"/>
              </w:rPr>
              <w:t xml:space="preserve"> </w:t>
            </w:r>
            <w:r w:rsidR="00CC0FC1" w:rsidRPr="00CC0FC1">
              <w:rPr>
                <w:rFonts w:ascii="Arial" w:hAnsi="Arial" w:cs="Arial"/>
                <w:lang w:val="en-US"/>
              </w:rPr>
              <w:t xml:space="preserve">  function f_TC_7_1_1_9_1_Step24to29(DRB_Identity p_NR_DRB_Id, B6_Type p_LCID,template (value) NR_RadioBearerList_Type p_NR_RadioBearerList) runs on NR_BASE_PTC</w:t>
            </w:r>
          </w:p>
          <w:p w14:paraId="527F24F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 R5s200855 R5-206320 sic@</w:t>
            </w:r>
          </w:p>
          <w:p w14:paraId="72BAD6B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NR_UplinkBWP_Type v_NR_UplinkBWP := f_NR_CellInfo_GetUplinkBWP(nr_Cell1, tsc_NR_BWP_Id);</w:t>
            </w:r>
          </w:p>
          <w:p w14:paraId="04CB743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NR_ResourceAllocation_Type v_NR_ResourceAllocation;</w:t>
            </w:r>
          </w:p>
          <w:p w14:paraId="0C36E82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NR_MAC_SDU_Type v_EncodedRlcPdu1;</w:t>
            </w:r>
          </w:p>
          <w:p w14:paraId="31750F8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v_NR_DRB_COMMON_IND;</w:t>
            </w:r>
          </w:p>
          <w:p w14:paraId="70FCAB3B" w14:textId="7F483214"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v_IgnoreNRSR:= null;//@sic R5-204418 sic@</w:t>
            </w:r>
          </w:p>
          <w:p w14:paraId="2841E302" w14:textId="77777777" w:rsidR="00CC0FC1" w:rsidRPr="00CC0FC1" w:rsidRDefault="00CC0FC1" w:rsidP="00CC0FC1">
            <w:pPr>
              <w:spacing w:after="0"/>
              <w:rPr>
                <w:rFonts w:ascii="Arial" w:hAnsi="Arial" w:cs="Arial"/>
                <w:lang w:val="en-US"/>
              </w:rPr>
            </w:pPr>
          </w:p>
          <w:p w14:paraId="02AE7E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f_NR_SS_CommonRadioBearerConfig(nr_Cell1, p_NR_RadioBearerList);//@sic R5s200855 sic@</w:t>
            </w:r>
          </w:p>
          <w:p w14:paraId="7B450A5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24A" siclog@</w:t>
            </w:r>
          </w:p>
          <w:p w14:paraId="22ABB98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ignores scheduling requests and does not allocate any uplink grant.</w:t>
            </w:r>
          </w:p>
          <w:p w14:paraId="30FA3B4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0AC1D4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f_NR_ULGrantConfiguration_Stop(nr_Cell1, -, cs_NR_UplinkTimeAlignment_Keep);</w:t>
            </w:r>
          </w:p>
          <w:p w14:paraId="48F225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cds_NR_SystemIndCtrl_SchedReq(enable));</w:t>
            </w:r>
          </w:p>
          <w:p w14:paraId="0C83AA5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v_IgnoreNRSR := activate(a_NR5GC_SR_Handler(nr_Cell1)); //@sic R5-204418 sic@</w:t>
            </w:r>
          </w:p>
          <w:p w14:paraId="322A2D1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71167C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25" siclog@</w:t>
            </w:r>
          </w:p>
          <w:p w14:paraId="11C750F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267A613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FEF242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544B1BCD" w14:textId="77777777" w:rsidR="00CC0FC1" w:rsidRPr="00CC0FC1" w:rsidRDefault="00CC0FC1" w:rsidP="00CC0FC1">
            <w:pPr>
              <w:spacing w:after="0"/>
              <w:rPr>
                <w:rFonts w:ascii="Arial" w:hAnsi="Arial" w:cs="Arial"/>
                <w:lang w:val="en-US"/>
              </w:rPr>
            </w:pPr>
          </w:p>
          <w:p w14:paraId="6076585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v_EncodedRlcPdu1:= f_NR_RLC_AMD_FullPDU_Encvalue(0, tsc_NR_P_NoPoll, f_NR_PDCP_PDU_Encvalue (cs_NR_PDCP_PDU_18B(3,crs_NR_PDCP_SDU_37B)));</w:t>
            </w:r>
          </w:p>
          <w:p w14:paraId="37271B4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DRB.send(cas_NR_DRB_COMMON_REQ_MAC_PDUList(nr_Cell1, p_NR_DRB_Id, cs_TimingInfo_Now,</w:t>
            </w:r>
          </w:p>
          <w:p w14:paraId="724D61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{cs_NR_DL_MAC_PDU_SDU_SubPDU_Padding ( {cs_NR_MAC_SDU_SubPDU_LI8(p_LCID,v_EncodedRlcPdu1)}, omit)},cs_NR_HarqProcessAssignment(1)));</w:t>
            </w:r>
          </w:p>
          <w:p w14:paraId="1DAE09D5" w14:textId="77777777" w:rsidR="00CC0FC1" w:rsidRPr="00CC0FC1" w:rsidRDefault="00CC0FC1" w:rsidP="00CC0FC1">
            <w:pPr>
              <w:spacing w:after="0"/>
              <w:rPr>
                <w:rFonts w:ascii="Arial" w:hAnsi="Arial" w:cs="Arial"/>
                <w:lang w:val="en-US"/>
              </w:rPr>
            </w:pPr>
          </w:p>
          <w:p w14:paraId="38BBFCB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26 " siclog@</w:t>
            </w:r>
          </w:p>
          <w:p w14:paraId="1EDB6F4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6349768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SYSIND.receive(car_NR_SYSTEM_IND(nr_Cell1, cr_NR_SystemIndication_SchedReq));</w:t>
            </w:r>
          </w:p>
          <w:p w14:paraId="1454CA3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3DDC00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27" siclog@</w:t>
            </w:r>
          </w:p>
          <w:p w14:paraId="3D1B7F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62FE6BE9"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v_NR_ResourceAllocation := f_NR_ResourceAllocation_UplinkGrant(384, v_NR_UplinkBWP); // 384 bits  @sic R5s201457 sic@</w:t>
            </w:r>
          </w:p>
          <w:p w14:paraId="63DCCC72" w14:textId="20A544AC" w:rsidR="00CC0FC1" w:rsidRPr="00CC0FC1" w:rsidRDefault="00CC0FC1" w:rsidP="00CC0FC1">
            <w:pPr>
              <w:spacing w:after="0"/>
              <w:rPr>
                <w:rFonts w:ascii="Arial" w:hAnsi="Arial" w:cs="Arial"/>
                <w:lang w:val="en-US"/>
              </w:rPr>
            </w:pPr>
            <w:r w:rsidRPr="00CC0FC1">
              <w:rPr>
                <w:rFonts w:ascii="Arial" w:hAnsi="Arial" w:cs="Arial"/>
                <w:lang w:val="en-US"/>
              </w:rPr>
              <w:t xml:space="preserve">    </w:t>
            </w:r>
            <w:r w:rsidRPr="009403EF">
              <w:rPr>
                <w:rFonts w:ascii="Arial" w:hAnsi="Arial" w:cs="Arial"/>
                <w:highlight w:val="yellow"/>
                <w:lang w:val="en-US"/>
              </w:rPr>
              <w:t>f_NR_OneULGrantTransmission(nr_Cell1, cs_TimingInfo_Now, v_NR_ResourceAllocation,cs_HarqProcessConfig(1));</w:t>
            </w:r>
          </w:p>
          <w:p w14:paraId="289C0ED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F28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28" siclog@</w:t>
            </w:r>
          </w:p>
          <w:p w14:paraId="445B3AA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DRB.receive(car_NR_DRB_COMMON_IND_MAC_PDUList(nr_Cell1, p_NR_DRB_Id, cr_TimingInfo_Any,</w:t>
            </w:r>
          </w:p>
          <w:p w14:paraId="7AE6459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{cr_NR_UL_MAC_PDU ( {cr_NR_MAC_SDU_SubPDU(?,?)},*,*)})) -&gt; value v_NR_DRB_COMMON_IND;</w:t>
            </w:r>
          </w:p>
          <w:p w14:paraId="6F09077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f_NR_PreliminaryPass(__FILE__, __LINE__, "Step 28");</w:t>
            </w:r>
          </w:p>
          <w:p w14:paraId="4870A7C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deactivate(v_IgnoreNRSR);//@sic R5-204418 sic@</w:t>
            </w:r>
          </w:p>
          <w:p w14:paraId="24E0D8F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60EFDE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29" siclog@</w:t>
            </w:r>
          </w:p>
          <w:p w14:paraId="6D4380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1862790A" w14:textId="77777777" w:rsidR="00CC0FC1" w:rsidRPr="00CC0FC1" w:rsidRDefault="00CC0FC1" w:rsidP="00CC0FC1">
            <w:pPr>
              <w:spacing w:after="0"/>
              <w:rPr>
                <w:rFonts w:ascii="Arial" w:hAnsi="Arial" w:cs="Arial"/>
                <w:lang w:val="en-US"/>
              </w:rPr>
            </w:pPr>
          </w:p>
          <w:p w14:paraId="14CA269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f_NR_RLC_Status_MAC_PDU_Tx(p_LCID, 1, p_NR_DRB_Id); //@sic R5-204418 R5s201457 sic@</w:t>
            </w:r>
          </w:p>
          <w:p w14:paraId="2A380E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438E710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cds_NR_SystemIndCtrl_SchedReq(disable)); //Disable SR indications.</w:t>
            </w:r>
          </w:p>
          <w:p w14:paraId="4A93A0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cds_NR_SystemIndCtrl_UL_HARQ(disable)); //Disable UL HARQ indications.</w:t>
            </w:r>
          </w:p>
          <w:p w14:paraId="1C717E2E" w14:textId="77777777" w:rsidR="00CC0FC1" w:rsidRPr="00CC0FC1" w:rsidRDefault="00CC0FC1" w:rsidP="00CC0FC1">
            <w:pPr>
              <w:spacing w:after="0"/>
              <w:rPr>
                <w:rFonts w:ascii="Arial" w:hAnsi="Arial" w:cs="Arial"/>
                <w:lang w:val="en-US"/>
              </w:rPr>
            </w:pPr>
          </w:p>
          <w:p w14:paraId="49026CC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f_NR_ULGrantConfiguration_Start(nr_Cell1, cs_TimingInfo_Now); //Default Grant configuration.</w:t>
            </w:r>
          </w:p>
          <w:p w14:paraId="7D14AFE3" w14:textId="77777777" w:rsidR="00CC0FC1" w:rsidRPr="00CC0FC1" w:rsidRDefault="00CC0FC1" w:rsidP="00CC0FC1">
            <w:pPr>
              <w:spacing w:after="0"/>
              <w:rPr>
                <w:rFonts w:ascii="Arial" w:hAnsi="Arial" w:cs="Arial"/>
                <w:lang w:val="en-US"/>
              </w:rPr>
            </w:pPr>
          </w:p>
          <w:p w14:paraId="06400C69" w14:textId="1DAC993E" w:rsidR="0031314C" w:rsidRPr="008E5453" w:rsidRDefault="00CC0FC1" w:rsidP="00CC0FC1">
            <w:pPr>
              <w:spacing w:after="0"/>
              <w:rPr>
                <w:rFonts w:ascii="Arial" w:hAnsi="Arial" w:cs="Arial"/>
                <w:lang w:val="en-US"/>
              </w:rPr>
            </w:pPr>
            <w:r w:rsidRPr="00CC0FC1">
              <w:rPr>
                <w:rFonts w:ascii="Arial" w:hAnsi="Arial" w:cs="Arial"/>
                <w:lang w:val="en-US"/>
              </w:rPr>
              <w:t xml:space="preserve">  }</w:t>
            </w: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6035B96" w14:textId="77777777" w:rsidTr="006B6E55">
        <w:tc>
          <w:tcPr>
            <w:tcW w:w="9855" w:type="dxa"/>
          </w:tcPr>
          <w:p w14:paraId="48F57C1A"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7B4500" w:rsidRPr="007B4500">
              <w:rPr>
                <w:rFonts w:ascii="Arial" w:hAnsi="Arial" w:cs="Arial"/>
                <w:lang w:val="en-US"/>
              </w:rPr>
              <w:t xml:space="preserve">  </w:t>
            </w:r>
            <w:r w:rsidR="002B16EA" w:rsidRPr="002B16EA">
              <w:rPr>
                <w:rFonts w:ascii="Arial" w:hAnsi="Arial" w:cs="Arial"/>
                <w:lang w:val="en-US"/>
              </w:rPr>
              <w:t xml:space="preserve">  </w:t>
            </w:r>
            <w:r w:rsidR="00CC0FC1" w:rsidRPr="00CC0FC1">
              <w:rPr>
                <w:rFonts w:ascii="Arial" w:hAnsi="Arial" w:cs="Arial"/>
                <w:lang w:val="en-US"/>
              </w:rPr>
              <w:t xml:space="preserve">  function f_TC_7_1_1_9_1_Step24to29(DRB_Identity p_NR_DRB_Id, B6_Type p_LCID,template (value) NR_RadioBearerList_Type p_NR_RadioBearerList) runs on NR_BASE_PTC</w:t>
            </w:r>
          </w:p>
          <w:p w14:paraId="0CA6CBD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 R5s200855 R5-206320 sic@</w:t>
            </w:r>
          </w:p>
          <w:p w14:paraId="75E5A04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NR_UplinkBWP_Type v_NR_UplinkBWP := f_NR_CellInfo_GetUplinkBWP(nr_Cell1, tsc_NR_BWP_Id);</w:t>
            </w:r>
          </w:p>
          <w:p w14:paraId="0542F36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NR_ResourceAllocation_Type v_NR_ResourceAllocation;</w:t>
            </w:r>
          </w:p>
          <w:p w14:paraId="74816D7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NR_MAC_SDU_Type v_EncodedRlcPdu1;</w:t>
            </w:r>
          </w:p>
          <w:p w14:paraId="245087E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v_NR_DRB_COMMON_IND;</w:t>
            </w:r>
          </w:p>
          <w:p w14:paraId="40799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v_IgnoreNRSR:= null;//@sic R5-204418 sic@</w:t>
            </w:r>
          </w:p>
          <w:p w14:paraId="13CC3333" w14:textId="55A86C6D" w:rsidR="00CC0FC1" w:rsidRPr="00CC0FC1" w:rsidRDefault="009403EF" w:rsidP="00CC0FC1">
            <w:pPr>
              <w:spacing w:after="0"/>
              <w:rPr>
                <w:rFonts w:ascii="Arial" w:hAnsi="Arial" w:cs="Arial"/>
                <w:lang w:val="en-US"/>
              </w:rPr>
            </w:pPr>
            <w:r w:rsidRPr="009403EF">
              <w:rPr>
                <w:rFonts w:ascii="Arial" w:hAnsi="Arial" w:cs="Arial"/>
                <w:lang w:val="en-US"/>
              </w:rPr>
              <w:t xml:space="preserve">    </w:t>
            </w:r>
            <w:r w:rsidRPr="009403EF">
              <w:rPr>
                <w:rFonts w:ascii="Arial" w:hAnsi="Arial" w:cs="Arial"/>
                <w:highlight w:val="yellow"/>
                <w:lang w:val="en-US"/>
              </w:rPr>
              <w:t>var template (value) NR_DciUlInfo_Type v_DciUlInfo := cs_NR_DciUlInfo_AllOmit;</w:t>
            </w:r>
          </w:p>
          <w:p w14:paraId="606A3562" w14:textId="77777777" w:rsidR="00CC0FC1" w:rsidRPr="00CC0FC1" w:rsidRDefault="00CC0FC1" w:rsidP="00CC0FC1">
            <w:pPr>
              <w:spacing w:after="0"/>
              <w:rPr>
                <w:rFonts w:ascii="Arial" w:hAnsi="Arial" w:cs="Arial"/>
                <w:lang w:val="en-US"/>
              </w:rPr>
            </w:pPr>
          </w:p>
          <w:p w14:paraId="658EEB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f_NR_SS_CommonRadioBearerConfig(nr_Cell1, p_NR_RadioBearerList);//@sic R5s200855 sic@</w:t>
            </w:r>
          </w:p>
          <w:p w14:paraId="36F289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24A" siclog@</w:t>
            </w:r>
          </w:p>
          <w:p w14:paraId="118F2A2A"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//The SS ignores scheduling requests and does not allocate any uplink grant.</w:t>
            </w:r>
          </w:p>
          <w:p w14:paraId="3C5141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144FBC6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f_NR_ULGrantConfiguration_Stop(nr_Cell1, -, cs_NR_UplinkTimeAlignment_Keep);</w:t>
            </w:r>
          </w:p>
          <w:p w14:paraId="51FC232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cds_NR_SystemIndCtrl_SchedReq(enable));</w:t>
            </w:r>
          </w:p>
          <w:p w14:paraId="50DE21B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v_IgnoreNRSR := activate(a_NR5GC_SR_Handler(nr_Cell1)); //@sic R5-204418 sic@</w:t>
            </w:r>
          </w:p>
          <w:p w14:paraId="74BFE49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0B215E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25" siclog@</w:t>
            </w:r>
          </w:p>
          <w:p w14:paraId="4B001C9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5E565BA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206BF7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47EC92CC" w14:textId="77777777" w:rsidR="00CC0FC1" w:rsidRPr="00CC0FC1" w:rsidRDefault="00CC0FC1" w:rsidP="00CC0FC1">
            <w:pPr>
              <w:spacing w:after="0"/>
              <w:rPr>
                <w:rFonts w:ascii="Arial" w:hAnsi="Arial" w:cs="Arial"/>
                <w:lang w:val="en-US"/>
              </w:rPr>
            </w:pPr>
          </w:p>
          <w:p w14:paraId="59C870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v_EncodedRlcPdu1:= f_NR_RLC_AMD_FullPDU_Encvalue(0, tsc_NR_P_NoPoll, f_NR_PDCP_PDU_Encvalue (cs_NR_PDCP_PDU_18B(3,crs_NR_PDCP_SDU_37B)));</w:t>
            </w:r>
          </w:p>
          <w:p w14:paraId="797EA72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DRB.send(cas_NR_DRB_COMMON_REQ_MAC_PDUList(nr_Cell1, p_NR_DRB_Id, cs_TimingInfo_Now,</w:t>
            </w:r>
          </w:p>
          <w:p w14:paraId="0ADFE24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{cs_NR_DL_MAC_PDU_SDU_SubPDU_Padding ( {cs_NR_MAC_SDU_SubPDU_LI8(p_LCID,v_EncodedRlcPdu1)}, omit)},cs_NR_HarqProcessAssignment(1)));</w:t>
            </w:r>
          </w:p>
          <w:p w14:paraId="49F9A17A" w14:textId="77777777" w:rsidR="00CC0FC1" w:rsidRPr="00CC0FC1" w:rsidRDefault="00CC0FC1" w:rsidP="00CC0FC1">
            <w:pPr>
              <w:spacing w:after="0"/>
              <w:rPr>
                <w:rFonts w:ascii="Arial" w:hAnsi="Arial" w:cs="Arial"/>
                <w:lang w:val="en-US"/>
              </w:rPr>
            </w:pPr>
          </w:p>
          <w:p w14:paraId="08B4A8A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26 " siclog@</w:t>
            </w:r>
          </w:p>
          <w:p w14:paraId="15B7C92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46AC51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SYSIND.receive(car_NR_SYSTEM_IND(nr_Cell1, cr_NR_SystemIndication_SchedReq));</w:t>
            </w:r>
          </w:p>
          <w:p w14:paraId="5BB3292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33E96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27" siclog@</w:t>
            </w:r>
          </w:p>
          <w:p w14:paraId="130E9B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43DA2B3A" w14:textId="77777777" w:rsidR="00A21F88" w:rsidRPr="00A21F88" w:rsidRDefault="00A21F88" w:rsidP="00A21F88">
            <w:pPr>
              <w:spacing w:after="0"/>
              <w:rPr>
                <w:rFonts w:ascii="Arial" w:hAnsi="Arial" w:cs="Arial"/>
                <w:highlight w:val="yellow"/>
                <w:lang w:val="en-US"/>
              </w:rPr>
            </w:pPr>
            <w:r w:rsidRPr="00A21F88">
              <w:rPr>
                <w:rFonts w:ascii="Arial" w:hAnsi="Arial" w:cs="Arial"/>
                <w:lang w:val="en-US"/>
              </w:rPr>
              <w:t xml:space="preserve">    v_DciUlInfo.ResoureAssignment := cs_NR_DciFormat_0_X_ResourceAssignment(-, </w:t>
            </w:r>
            <w:r w:rsidRPr="00A21F88">
              <w:rPr>
                <w:rFonts w:ascii="Arial" w:hAnsi="Arial" w:cs="Arial"/>
                <w:highlight w:val="yellow"/>
                <w:lang w:val="en-US"/>
              </w:rPr>
              <w:t>cs_NR_FreqDomainSchedulExplicitUL_Def, -, {cs_NR_TransportBlockSingleTransmission(1, 0, false)},cs_HarqProcessConfig(1));</w:t>
            </w:r>
          </w:p>
          <w:p w14:paraId="1821D3AF" w14:textId="23B928CA" w:rsidR="00CC0FC1" w:rsidRPr="00CC0FC1" w:rsidRDefault="00A21F88" w:rsidP="00A21F88">
            <w:pPr>
              <w:spacing w:after="0"/>
              <w:rPr>
                <w:rFonts w:ascii="Arial" w:hAnsi="Arial" w:cs="Arial"/>
                <w:lang w:val="en-US"/>
              </w:rPr>
            </w:pPr>
            <w:r w:rsidRPr="00A21F88">
              <w:rPr>
                <w:rFonts w:ascii="Arial" w:hAnsi="Arial" w:cs="Arial"/>
                <w:highlight w:val="yellow"/>
                <w:lang w:val="en-US"/>
              </w:rPr>
              <w:t xml:space="preserve">    f_NR_ULGrantConfiguration_Common(nr_Cell1, cs_TimingInfo_Now, v_DciUlInfo, cs_NR_UplinkTimeAlignment_Start, cs_UL_GrantConfig_OneTime);</w:t>
            </w:r>
          </w:p>
          <w:p w14:paraId="64C2AC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28" siclog@</w:t>
            </w:r>
          </w:p>
          <w:p w14:paraId="1B6DFD9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DRB.receive(car_NR_DRB_COMMON_IND_MAC_PDUList(nr_Cell1, p_NR_DRB_Id, cr_TimingInfo_Any,</w:t>
            </w:r>
          </w:p>
          <w:p w14:paraId="65A64DE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{cr_NR_UL_MAC_PDU ( {cr_NR_MAC_SDU_SubPDU(?,?)},*,*)})) -&gt; value v_NR_DRB_COMMON_IND;</w:t>
            </w:r>
          </w:p>
          <w:p w14:paraId="3806FAF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f_NR_PreliminaryPass(__FILE__, __LINE__, "Step 28");</w:t>
            </w:r>
          </w:p>
          <w:p w14:paraId="7ED6DF7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deactivate(v_IgnoreNRSR);//@sic R5-204418 sic@</w:t>
            </w:r>
          </w:p>
          <w:p w14:paraId="1447131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B380B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29" siclog@</w:t>
            </w:r>
          </w:p>
          <w:p w14:paraId="14D50897" w14:textId="2531AB43"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4BB747B8" w14:textId="77777777" w:rsidR="00CC0FC1" w:rsidRPr="00CC0FC1" w:rsidRDefault="00CC0FC1" w:rsidP="00CC0FC1">
            <w:pPr>
              <w:spacing w:after="0"/>
              <w:rPr>
                <w:rFonts w:ascii="Arial" w:hAnsi="Arial" w:cs="Arial"/>
                <w:lang w:val="en-US"/>
              </w:rPr>
            </w:pPr>
          </w:p>
          <w:p w14:paraId="514746E4"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f_NR_RLC_Status_MAC_PDU_Tx(p_LCID, 1, p_NR_DRB_Id); //@sic R5-204418 R5s201457 sic@</w:t>
            </w:r>
          </w:p>
          <w:p w14:paraId="36778BF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234270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cds_NR_SystemIndCtrl_SchedReq(disable)); //Disable SR indications.</w:t>
            </w:r>
          </w:p>
          <w:p w14:paraId="46D2A3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cds_NR_SystemIndCtrl_UL_HARQ(disable)); //Disable UL HARQ indications.</w:t>
            </w:r>
          </w:p>
          <w:p w14:paraId="19CAF57A" w14:textId="77777777" w:rsidR="00CC0FC1" w:rsidRPr="00CC0FC1" w:rsidRDefault="00CC0FC1" w:rsidP="00CC0FC1">
            <w:pPr>
              <w:spacing w:after="0"/>
              <w:rPr>
                <w:rFonts w:ascii="Arial" w:hAnsi="Arial" w:cs="Arial"/>
                <w:lang w:val="en-US"/>
              </w:rPr>
            </w:pPr>
          </w:p>
          <w:p w14:paraId="1A3814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f_NR_ULGrantConfiguration_Start(nr_Cell1, cs_TimingInfo_Now); //Default Grant configuration.</w:t>
            </w:r>
          </w:p>
          <w:p w14:paraId="746507B0" w14:textId="77777777" w:rsidR="00CC0FC1" w:rsidRPr="00CC0FC1" w:rsidRDefault="00CC0FC1" w:rsidP="00CC0FC1">
            <w:pPr>
              <w:spacing w:after="0"/>
              <w:rPr>
                <w:rFonts w:ascii="Arial" w:hAnsi="Arial" w:cs="Arial"/>
                <w:lang w:val="en-US"/>
              </w:rPr>
            </w:pPr>
          </w:p>
          <w:p w14:paraId="5CD156FF" w14:textId="62E4DF26" w:rsidR="0031314C" w:rsidRPr="008E5453" w:rsidRDefault="00CC0FC1" w:rsidP="00CC0FC1">
            <w:pPr>
              <w:spacing w:after="0"/>
              <w:rPr>
                <w:rFonts w:ascii="Arial" w:hAnsi="Arial" w:cs="Arial"/>
                <w:lang w:val="en-US" w:eastAsia="zh-CN"/>
              </w:rPr>
            </w:pPr>
            <w:r w:rsidRPr="00CC0FC1">
              <w:rPr>
                <w:rFonts w:ascii="Arial" w:hAnsi="Arial" w:cs="Arial"/>
                <w:lang w:val="en-US"/>
              </w:rPr>
              <w:t xml:space="preserve">  }</w:t>
            </w:r>
          </w:p>
        </w:tc>
      </w:tr>
    </w:tbl>
    <w:p w14:paraId="4641A073" w14:textId="3CBE63F3" w:rsidR="00934618" w:rsidRDefault="00934618" w:rsidP="00934618">
      <w:pPr>
        <w:rPr>
          <w:rFonts w:ascii="Arial" w:hAnsi="Arial" w:cs="Arial"/>
          <w:lang w:val="en-US"/>
        </w:rPr>
      </w:pPr>
    </w:p>
    <w:p w14:paraId="6AFD8FEB" w14:textId="77777777" w:rsidR="006B6E55" w:rsidRPr="008E5453" w:rsidRDefault="006B6E55" w:rsidP="006B6E55">
      <w:pPr>
        <w:rPr>
          <w:rFonts w:ascii="Arial" w:hAnsi="Arial" w:cs="Arial"/>
          <w:lang w:val="en-US"/>
        </w:rPr>
      </w:pPr>
    </w:p>
    <w:p w14:paraId="1C872A47" w14:textId="0F4F7D00" w:rsidR="006B6E55" w:rsidRPr="00A46A40" w:rsidRDefault="006B6E55" w:rsidP="006B6E55">
      <w:pPr>
        <w:rPr>
          <w:rFonts w:ascii="Arial" w:hAnsi="Arial" w:cs="Arial"/>
          <w:b/>
          <w:lang w:val="en-US"/>
        </w:rPr>
      </w:pPr>
      <w:r w:rsidRPr="00A46A40">
        <w:rPr>
          <w:rFonts w:ascii="Arial" w:hAnsi="Arial" w:cs="Arial"/>
          <w:b/>
          <w:highlight w:val="cyan"/>
          <w:lang w:val="en-US"/>
        </w:rPr>
        <w:t xml:space="preserve">MCC160 </w:t>
      </w:r>
      <w:r w:rsidR="00BC614D" w:rsidRPr="00A46A40">
        <w:rPr>
          <w:rFonts w:ascii="Arial" w:hAnsi="Arial" w:cs="Arial"/>
          <w:b/>
          <w:highlight w:val="cyan"/>
          <w:lang w:val="en-US"/>
        </w:rPr>
        <w:t>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6B6E55" w:rsidRPr="008E5453" w14:paraId="7474EFE2" w14:textId="77777777" w:rsidTr="006B6E55">
        <w:tc>
          <w:tcPr>
            <w:tcW w:w="9855" w:type="dxa"/>
          </w:tcPr>
          <w:p w14:paraId="4FD240CE"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b/>
                <w:bCs/>
                <w:color w:val="AA3731"/>
                <w:sz w:val="21"/>
                <w:szCs w:val="21"/>
                <w:lang w:val="en-US"/>
              </w:rPr>
              <w:t>function</w:t>
            </w:r>
            <w:r w:rsidRPr="00594F48">
              <w:rPr>
                <w:rFonts w:ascii="Consolas" w:eastAsia="Times New Roman" w:hAnsi="Consolas"/>
                <w:color w:val="333333"/>
                <w:sz w:val="21"/>
                <w:szCs w:val="21"/>
                <w:lang w:val="en-US"/>
              </w:rPr>
              <w:t> f_TC_7_1_1_9_1_Step24to29(</w:t>
            </w:r>
            <w:r w:rsidRPr="00594F48">
              <w:rPr>
                <w:rFonts w:ascii="Consolas" w:eastAsia="Times New Roman" w:hAnsi="Consolas"/>
                <w:color w:val="4B69C6"/>
                <w:sz w:val="21"/>
                <w:szCs w:val="21"/>
                <w:lang w:val="en-US"/>
              </w:rPr>
              <w:t>DRB_Identity</w:t>
            </w:r>
            <w:r w:rsidRPr="00594F48">
              <w:rPr>
                <w:rFonts w:ascii="Consolas" w:eastAsia="Times New Roman" w:hAnsi="Consolas"/>
                <w:color w:val="333333"/>
                <w:sz w:val="21"/>
                <w:szCs w:val="21"/>
                <w:lang w:val="en-US"/>
              </w:rPr>
              <w:t> p_NR_DRB_Id</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B6_Type</w:t>
            </w:r>
            <w:r w:rsidRPr="00594F48">
              <w:rPr>
                <w:rFonts w:ascii="Consolas" w:eastAsia="Times New Roman" w:hAnsi="Consolas"/>
                <w:color w:val="333333"/>
                <w:sz w:val="21"/>
                <w:szCs w:val="21"/>
                <w:lang w:val="en-US"/>
              </w:rPr>
              <w:t> p_LCID</w:t>
            </w:r>
            <w:r w:rsidRPr="00594F48">
              <w:rPr>
                <w:rFonts w:ascii="Consolas" w:eastAsia="Times New Roman" w:hAnsi="Consolas"/>
                <w:color w:val="448C27"/>
                <w:sz w:val="21"/>
                <w:szCs w:val="21"/>
                <w:lang w:val="en-US"/>
              </w:rPr>
              <w:t>,</w:t>
            </w:r>
            <w:r w:rsidRPr="00594F48">
              <w:rPr>
                <w:rFonts w:ascii="Consolas" w:eastAsia="Times New Roman" w:hAnsi="Consolas"/>
                <w:b/>
                <w:bCs/>
                <w:color w:val="AA3731"/>
                <w:sz w:val="21"/>
                <w:szCs w:val="21"/>
                <w:lang w:val="en-US"/>
              </w:rPr>
              <w:t>template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NR_RadioBearerList_Type</w:t>
            </w:r>
            <w:r w:rsidRPr="00594F48">
              <w:rPr>
                <w:rFonts w:ascii="Consolas" w:eastAsia="Times New Roman" w:hAnsi="Consolas"/>
                <w:color w:val="333333"/>
                <w:sz w:val="21"/>
                <w:szCs w:val="21"/>
                <w:lang w:val="en-US"/>
              </w:rPr>
              <w:t> p_NR_RadioBearerList) </w:t>
            </w:r>
            <w:r w:rsidRPr="00594F48">
              <w:rPr>
                <w:rFonts w:ascii="Consolas" w:eastAsia="Times New Roman" w:hAnsi="Consolas"/>
                <w:color w:val="4B69C6"/>
                <w:sz w:val="21"/>
                <w:szCs w:val="21"/>
                <w:lang w:val="en-US"/>
              </w:rPr>
              <w:t>runs</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on</w:t>
            </w:r>
            <w:r w:rsidRPr="00594F48">
              <w:rPr>
                <w:rFonts w:ascii="Consolas" w:eastAsia="Times New Roman" w:hAnsi="Consolas"/>
                <w:color w:val="333333"/>
                <w:sz w:val="21"/>
                <w:szCs w:val="21"/>
                <w:lang w:val="en-US"/>
              </w:rPr>
              <w:t> NR_BASE_PTC</w:t>
            </w:r>
          </w:p>
          <w:p w14:paraId="500CF77A"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 </w:t>
            </w:r>
            <w:r w:rsidRPr="00594F48">
              <w:rPr>
                <w:rFonts w:ascii="Consolas" w:eastAsia="Times New Roman" w:hAnsi="Consolas"/>
                <w:i/>
                <w:iCs/>
                <w:color w:val="448C27"/>
                <w:sz w:val="21"/>
                <w:szCs w:val="21"/>
                <w:lang w:val="en-US"/>
              </w:rPr>
              <w:t>//@sic R5s200855 R5-206320 sic@</w:t>
            </w:r>
          </w:p>
          <w:p w14:paraId="1C7ED897"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NR_UplinkBWP_Type</w:t>
            </w:r>
            <w:r w:rsidRPr="00594F48">
              <w:rPr>
                <w:rFonts w:ascii="Consolas" w:eastAsia="Times New Roman" w:hAnsi="Consolas"/>
                <w:color w:val="333333"/>
                <w:sz w:val="21"/>
                <w:szCs w:val="21"/>
                <w:lang w:val="en-US"/>
              </w:rPr>
              <w:t> </w:t>
            </w:r>
            <w:r w:rsidRPr="00594F48">
              <w:rPr>
                <w:rFonts w:ascii="Consolas" w:eastAsia="Times New Roman" w:hAnsi="Consolas"/>
                <w:color w:val="7A3E9D"/>
                <w:sz w:val="21"/>
                <w:szCs w:val="21"/>
                <w:lang w:val="en-US"/>
              </w:rPr>
              <w:t>v_NR_UplinkBWP </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f_NR_CellInfo_GetUplinkBWP(nr_Cell1</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tsc_NR_BWP_Id)</w:t>
            </w:r>
            <w:r w:rsidRPr="00594F48">
              <w:rPr>
                <w:rFonts w:ascii="Consolas" w:eastAsia="Times New Roman" w:hAnsi="Consolas"/>
                <w:color w:val="448C27"/>
                <w:sz w:val="21"/>
                <w:szCs w:val="21"/>
                <w:lang w:val="en-US"/>
              </w:rPr>
              <w:t>;</w:t>
            </w:r>
          </w:p>
          <w:p w14:paraId="4947E774"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NR_ResourceAllocation_Type</w:t>
            </w:r>
            <w:r w:rsidRPr="00594F48">
              <w:rPr>
                <w:rFonts w:ascii="Consolas" w:eastAsia="Times New Roman" w:hAnsi="Consolas"/>
                <w:color w:val="333333"/>
                <w:sz w:val="21"/>
                <w:szCs w:val="21"/>
                <w:lang w:val="en-US"/>
              </w:rPr>
              <w:t> v_NR_ResourceAllocation</w:t>
            </w:r>
            <w:r w:rsidRPr="00594F48">
              <w:rPr>
                <w:rFonts w:ascii="Consolas" w:eastAsia="Times New Roman" w:hAnsi="Consolas"/>
                <w:color w:val="448C27"/>
                <w:sz w:val="21"/>
                <w:szCs w:val="21"/>
                <w:lang w:val="en-US"/>
              </w:rPr>
              <w:t>;</w:t>
            </w:r>
          </w:p>
          <w:p w14:paraId="66873BBC"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NR_MAC_SDU_Type</w:t>
            </w:r>
            <w:r w:rsidRPr="00594F48">
              <w:rPr>
                <w:rFonts w:ascii="Consolas" w:eastAsia="Times New Roman" w:hAnsi="Consolas"/>
                <w:color w:val="333333"/>
                <w:sz w:val="21"/>
                <w:szCs w:val="21"/>
                <w:lang w:val="en-US"/>
              </w:rPr>
              <w:t> v_EncodedRlcPdu1</w:t>
            </w:r>
            <w:r w:rsidRPr="00594F48">
              <w:rPr>
                <w:rFonts w:ascii="Consolas" w:eastAsia="Times New Roman" w:hAnsi="Consolas"/>
                <w:color w:val="448C27"/>
                <w:sz w:val="21"/>
                <w:szCs w:val="21"/>
                <w:lang w:val="en-US"/>
              </w:rPr>
              <w:t>;</w:t>
            </w:r>
          </w:p>
          <w:p w14:paraId="6D0B790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NR_DRB_COMMON_IND</w:t>
            </w:r>
            <w:r w:rsidRPr="00594F48">
              <w:rPr>
                <w:rFonts w:ascii="Consolas" w:eastAsia="Times New Roman" w:hAnsi="Consolas"/>
                <w:color w:val="333333"/>
                <w:sz w:val="21"/>
                <w:szCs w:val="21"/>
                <w:lang w:val="en-US"/>
              </w:rPr>
              <w:t> v_NR_DRB_COMMON_IND</w:t>
            </w:r>
            <w:r w:rsidRPr="00594F48">
              <w:rPr>
                <w:rFonts w:ascii="Consolas" w:eastAsia="Times New Roman" w:hAnsi="Consolas"/>
                <w:color w:val="448C27"/>
                <w:sz w:val="21"/>
                <w:szCs w:val="21"/>
                <w:lang w:val="en-US"/>
              </w:rPr>
              <w:t>;</w:t>
            </w:r>
          </w:p>
          <w:p w14:paraId="6C2F0AA9"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default</w:t>
            </w:r>
            <w:r w:rsidRPr="00594F48">
              <w:rPr>
                <w:rFonts w:ascii="Consolas" w:eastAsia="Times New Roman" w:hAnsi="Consolas"/>
                <w:color w:val="333333"/>
                <w:sz w:val="21"/>
                <w:szCs w:val="21"/>
                <w:lang w:val="en-US"/>
              </w:rPr>
              <w:t> </w:t>
            </w:r>
            <w:r w:rsidRPr="00594F48">
              <w:rPr>
                <w:rFonts w:ascii="Consolas" w:eastAsia="Times New Roman" w:hAnsi="Consolas"/>
                <w:color w:val="7A3E9D"/>
                <w:sz w:val="21"/>
                <w:szCs w:val="21"/>
                <w:lang w:val="en-US"/>
              </w:rPr>
              <w:t>v_IgnoreNRSR</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null</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//@sic R5-204418 sic@</w:t>
            </w:r>
          </w:p>
          <w:p w14:paraId="63B8DED1"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template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NR_HarqProcessConfig_Type</w:t>
            </w:r>
            <w:r w:rsidRPr="00594F48">
              <w:rPr>
                <w:rFonts w:ascii="Consolas" w:eastAsia="Times New Roman" w:hAnsi="Consolas"/>
                <w:color w:val="333333"/>
                <w:sz w:val="21"/>
                <w:szCs w:val="21"/>
                <w:lang w:val="en-US"/>
              </w:rPr>
              <w:t> v_NR_HarqProcessConfig_DL </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 </w:t>
            </w:r>
            <w:r w:rsidRPr="00594F48">
              <w:rPr>
                <w:rFonts w:ascii="Consolas" w:eastAsia="Times New Roman" w:hAnsi="Consolas"/>
                <w:color w:val="7A3E9D"/>
                <w:sz w:val="21"/>
                <w:szCs w:val="21"/>
                <w:lang w:val="en-US"/>
              </w:rPr>
              <w:t>SpecificSubset </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9C5D27"/>
                <w:sz w:val="21"/>
                <w:szCs w:val="21"/>
                <w:lang w:val="en-US"/>
              </w:rPr>
              <w:t>0</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2</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3</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4</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6</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7</w:t>
            </w:r>
            <w:r w:rsidRPr="00594F48">
              <w:rPr>
                <w:rFonts w:ascii="Consolas" w:eastAsia="Times New Roman" w:hAnsi="Consolas"/>
                <w:color w:val="333333"/>
                <w:sz w:val="21"/>
                <w:szCs w:val="21"/>
                <w:lang w:val="en-US"/>
              </w:rPr>
              <w:t> }}</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//@sic R5s211710 sic@</w:t>
            </w:r>
          </w:p>
          <w:p w14:paraId="4648E7A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79EAC8DA" w14:textId="453ABA6B"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Pr>
                <w:rFonts w:ascii="Consolas" w:eastAsia="Times New Roman" w:hAnsi="Consolas"/>
                <w:color w:val="333333"/>
                <w:sz w:val="21"/>
                <w:szCs w:val="21"/>
                <w:lang w:val="en-US"/>
              </w:rPr>
              <w:t>..</w:t>
            </w:r>
          </w:p>
          <w:p w14:paraId="3F285007"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//@siclog "Step 27" siclog@</w:t>
            </w:r>
          </w:p>
          <w:p w14:paraId="0892E7B3"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//The SS allocates single UL grant sufficient for one RLC SDU to be loop backed in a TTI, and NDI indicates new transmission redundancy version to be used as 0.</w:t>
            </w:r>
          </w:p>
          <w:p w14:paraId="06CF78A0"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7A3E9D"/>
                <w:sz w:val="21"/>
                <w:szCs w:val="21"/>
                <w:lang w:val="en-US"/>
              </w:rPr>
              <w:t>v_NR_ResourceAllocation </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f_NR_ResourceAllocation_UplinkGrant(</w:t>
            </w:r>
            <w:r w:rsidRPr="00594F48">
              <w:rPr>
                <w:rFonts w:ascii="Consolas" w:eastAsia="Times New Roman" w:hAnsi="Consolas"/>
                <w:color w:val="9C5D27"/>
                <w:sz w:val="21"/>
                <w:szCs w:val="21"/>
                <w:lang w:val="en-US"/>
              </w:rPr>
              <w:t>384</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v_NR_UplinkBWP)</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 384 bits  @sic R5s201457 sic@</w:t>
            </w:r>
          </w:p>
          <w:p w14:paraId="6053473F" w14:textId="5F0DCB10"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333333"/>
                <w:sz w:val="21"/>
                <w:szCs w:val="21"/>
                <w:highlight w:val="yellow"/>
                <w:lang w:val="en-US"/>
              </w:rPr>
              <w:t>f_NR_OneULGrantTransmission_NDI(nr_Cell1</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 cs_TimingInfo_Now</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 v_NR_ResourceAllocation</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cs_HarqProcessConfig(</w:t>
            </w:r>
            <w:r w:rsidRPr="00594F48">
              <w:rPr>
                <w:rFonts w:ascii="Consolas" w:eastAsia="Times New Roman" w:hAnsi="Consolas"/>
                <w:color w:val="9C5D27"/>
                <w:sz w:val="21"/>
                <w:szCs w:val="21"/>
                <w:highlight w:val="yellow"/>
                <w:lang w:val="en-US"/>
              </w:rPr>
              <w:t>1</w:t>
            </w:r>
            <w:r w:rsidRPr="00594F48">
              <w:rPr>
                <w:rFonts w:ascii="Consolas" w:eastAsia="Times New Roman" w:hAnsi="Consolas"/>
                <w:color w:val="333333"/>
                <w:sz w:val="21"/>
                <w:szCs w:val="21"/>
                <w:highlight w:val="yellow"/>
                <w:lang w:val="en-US"/>
              </w:rPr>
              <w:t>)</w:t>
            </w:r>
            <w:r w:rsidR="00541D63">
              <w:rPr>
                <w:rFonts w:ascii="Consolas" w:eastAsia="Times New Roman" w:hAnsi="Consolas"/>
                <w:color w:val="333333"/>
                <w:sz w:val="21"/>
                <w:szCs w:val="21"/>
                <w:highlight w:val="yellow"/>
                <w:lang w:val="en-US"/>
              </w:rPr>
              <w:t>,</w:t>
            </w:r>
            <w:r w:rsidR="00753628">
              <w:rPr>
                <w:rFonts w:ascii="Consolas" w:eastAsia="Times New Roman" w:hAnsi="Consolas"/>
                <w:color w:val="333333"/>
                <w:sz w:val="21"/>
                <w:szCs w:val="21"/>
                <w:highlight w:val="yellow"/>
                <w:lang w:val="en-US"/>
              </w:rPr>
              <w:t>-,</w:t>
            </w:r>
            <w:r w:rsidR="00541D63">
              <w:rPr>
                <w:rFonts w:ascii="Consolas" w:eastAsia="Times New Roman" w:hAnsi="Consolas"/>
                <w:color w:val="333333"/>
                <w:sz w:val="21"/>
                <w:szCs w:val="21"/>
                <w:highlight w:val="yellow"/>
                <w:lang w:val="en-US"/>
              </w:rPr>
              <w:t>false</w:t>
            </w:r>
            <w:r w:rsidRPr="00594F48">
              <w:rPr>
                <w:rFonts w:ascii="Consolas" w:eastAsia="Times New Roman" w:hAnsi="Consolas"/>
                <w:color w:val="333333"/>
                <w:sz w:val="21"/>
                <w:szCs w:val="21"/>
                <w:highlight w:val="yellow"/>
                <w:lang w:val="en-US"/>
              </w:rPr>
              <w:t>)</w:t>
            </w:r>
            <w:r w:rsidRPr="00594F48">
              <w:rPr>
                <w:rFonts w:ascii="Consolas" w:eastAsia="Times New Roman" w:hAnsi="Consolas"/>
                <w:color w:val="448C27"/>
                <w:sz w:val="21"/>
                <w:szCs w:val="21"/>
                <w:highlight w:val="yellow"/>
                <w:lang w:val="en-US"/>
              </w:rPr>
              <w:t>;</w:t>
            </w:r>
          </w:p>
          <w:p w14:paraId="75E133C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5B8BFE62"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 @siclog "Step 28" siclog@</w:t>
            </w:r>
          </w:p>
          <w:p w14:paraId="24AACC2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DRB</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receive(car_NR_DRB_COMMON_IND_MAC_PDUList(nr_Cell1</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p_NR_DRB_Id</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cr_TimingInfo_Any</w:t>
            </w:r>
            <w:r w:rsidRPr="00594F48">
              <w:rPr>
                <w:rFonts w:ascii="Consolas" w:eastAsia="Times New Roman" w:hAnsi="Consolas"/>
                <w:color w:val="448C27"/>
                <w:sz w:val="21"/>
                <w:szCs w:val="21"/>
                <w:lang w:val="en-US"/>
              </w:rPr>
              <w:t>,</w:t>
            </w:r>
          </w:p>
          <w:p w14:paraId="4766796A"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lastRenderedPageBreak/>
              <w:t>                                                  {cr_NR_UL_MAC_PDU ( {cr_NR_MAC_SDU_SubPDU(</w:t>
            </w:r>
            <w:r w:rsidRPr="00594F48">
              <w:rPr>
                <w:rFonts w:ascii="Consolas" w:eastAsia="Times New Roman" w:hAnsi="Consolas"/>
                <w:color w:val="9C5D27"/>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333333"/>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777777"/>
                <w:sz w:val="21"/>
                <w:szCs w:val="21"/>
                <w:lang w:val="en-US"/>
              </w:rPr>
              <w:t>-&gt;</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v_NR_DRB_COMMON_IND</w:t>
            </w:r>
            <w:r w:rsidRPr="00594F48">
              <w:rPr>
                <w:rFonts w:ascii="Consolas" w:eastAsia="Times New Roman" w:hAnsi="Consolas"/>
                <w:color w:val="448C27"/>
                <w:sz w:val="21"/>
                <w:szCs w:val="21"/>
                <w:lang w:val="en-US"/>
              </w:rPr>
              <w:t>;</w:t>
            </w:r>
          </w:p>
          <w:p w14:paraId="414CA66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f_NR_PreliminaryPass(__FILE__</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__LINE__</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448C27"/>
                <w:sz w:val="21"/>
                <w:szCs w:val="21"/>
                <w:lang w:val="en-US"/>
              </w:rPr>
              <w:t>"Step 28"</w:t>
            </w:r>
            <w:r w:rsidRPr="00594F48">
              <w:rPr>
                <w:rFonts w:ascii="Consolas" w:eastAsia="Times New Roman" w:hAnsi="Consolas"/>
                <w:color w:val="333333"/>
                <w:sz w:val="21"/>
                <w:szCs w:val="21"/>
                <w:lang w:val="en-US"/>
              </w:rPr>
              <w:t>)</w:t>
            </w:r>
            <w:r w:rsidRPr="00594F48">
              <w:rPr>
                <w:rFonts w:ascii="Consolas" w:eastAsia="Times New Roman" w:hAnsi="Consolas"/>
                <w:color w:val="448C27"/>
                <w:sz w:val="21"/>
                <w:szCs w:val="21"/>
                <w:lang w:val="en-US"/>
              </w:rPr>
              <w:t>;</w:t>
            </w:r>
          </w:p>
          <w:p w14:paraId="3498C7E3"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deactivate</w:t>
            </w:r>
            <w:r w:rsidRPr="00594F48">
              <w:rPr>
                <w:rFonts w:ascii="Consolas" w:eastAsia="Times New Roman" w:hAnsi="Consolas"/>
                <w:color w:val="333333"/>
                <w:sz w:val="21"/>
                <w:szCs w:val="21"/>
                <w:lang w:val="en-US"/>
              </w:rPr>
              <w:t>(v_IgnoreNRSR)</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//@sic R5-204418 sic@</w:t>
            </w:r>
          </w:p>
          <w:p w14:paraId="0E6F9758" w14:textId="77777777" w:rsidR="003511BB" w:rsidRDefault="00594F48" w:rsidP="00594F48">
            <w:pPr>
              <w:shd w:val="clear" w:color="auto" w:fill="F5F5F5"/>
              <w:spacing w:after="0" w:line="285" w:lineRule="atLeast"/>
              <w:rPr>
                <w:rFonts w:ascii="Consolas" w:eastAsia="Times New Roman" w:hAnsi="Consolas"/>
                <w:color w:val="333333"/>
                <w:sz w:val="21"/>
                <w:szCs w:val="21"/>
                <w:lang w:val="en-US"/>
              </w:rPr>
            </w:pPr>
            <w:r>
              <w:rPr>
                <w:rFonts w:ascii="Consolas" w:eastAsia="Times New Roman" w:hAnsi="Consolas"/>
                <w:color w:val="333333"/>
                <w:sz w:val="21"/>
                <w:szCs w:val="21"/>
                <w:lang w:val="en-US"/>
              </w:rPr>
              <w:t>…</w:t>
            </w:r>
          </w:p>
          <w:p w14:paraId="27ACECDC" w14:textId="655524BF"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3007889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p>
          <w:p w14:paraId="7656A13F" w14:textId="7ECE6A55" w:rsidR="006B6E55" w:rsidRPr="008E5453" w:rsidRDefault="006B6E55" w:rsidP="006B6E55">
            <w:pPr>
              <w:spacing w:after="0"/>
              <w:rPr>
                <w:rFonts w:ascii="Arial" w:hAnsi="Arial" w:cs="Arial"/>
                <w:lang w:val="en-US" w:eastAsia="zh-CN"/>
              </w:rPr>
            </w:pPr>
          </w:p>
        </w:tc>
      </w:tr>
    </w:tbl>
    <w:p w14:paraId="0967587A" w14:textId="77777777" w:rsidR="006B6E55" w:rsidRDefault="006B6E55" w:rsidP="006B6E55">
      <w:pPr>
        <w:rPr>
          <w:rFonts w:ascii="Arial" w:hAnsi="Arial" w:cs="Arial"/>
          <w:lang w:val="en-US"/>
        </w:rPr>
      </w:pPr>
    </w:p>
    <w:p w14:paraId="44243E21" w14:textId="5712DAF9" w:rsidR="006B6E55" w:rsidRPr="00BC614D" w:rsidRDefault="006B6E55" w:rsidP="006B6E55">
      <w:pPr>
        <w:rPr>
          <w:rFonts w:ascii="Arial" w:hAnsi="Arial" w:cs="Arial"/>
          <w:b/>
          <w:lang w:val="en-US"/>
        </w:rPr>
      </w:pPr>
      <w:r w:rsidRPr="00BC614D">
        <w:rPr>
          <w:rFonts w:ascii="Arial" w:hAnsi="Arial" w:cs="Arial"/>
          <w:b/>
          <w:highlight w:val="cyan"/>
          <w:lang w:val="en-US"/>
        </w:rPr>
        <w:t>MCC160 Additional change – 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6B6E55" w:rsidRPr="008E5453" w14:paraId="35B1A417" w14:textId="77777777" w:rsidTr="006B6E55">
        <w:tc>
          <w:tcPr>
            <w:tcW w:w="9855" w:type="dxa"/>
          </w:tcPr>
          <w:p w14:paraId="00718BAB"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i/>
                <w:iCs/>
                <w:color w:val="AAAAAA"/>
                <w:sz w:val="21"/>
                <w:szCs w:val="21"/>
                <w:lang w:val="en-US"/>
              </w:rPr>
              <w:t>/*</w:t>
            </w:r>
          </w:p>
          <w:p w14:paraId="1F07C4AA"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@desc      To configure on UL grant</w:t>
            </w:r>
          </w:p>
          <w:p w14:paraId="0810615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p_NR_CellId</w:t>
            </w:r>
          </w:p>
          <w:p w14:paraId="7771F7D6"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p_TimingInfo        (default value: cs_TimingInfo_Now)</w:t>
            </w:r>
          </w:p>
          <w:p w14:paraId="6A3DD705"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p_ResourceAllocation (default value: cs_NR_ResourceAllocationDef)</w:t>
            </w:r>
          </w:p>
          <w:p w14:paraId="616ED03A"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p_NR_HarqProcessConfig (default value: omit)</w:t>
            </w:r>
          </w:p>
          <w:p w14:paraId="7337331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p_PUCCH_Synch       (default value: cs_NR_UplinkTimeAlignment_Start)</w:t>
            </w:r>
          </w:p>
          <w:p w14:paraId="27B0A48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p_ToggleNDI         (default value: true)</w:t>
            </w:r>
          </w:p>
          <w:p w14:paraId="3EA54D93"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w:t>
            </w:r>
          </w:p>
          <w:p w14:paraId="669DDB83"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function</w:t>
            </w:r>
            <w:r w:rsidRPr="00BC614D">
              <w:rPr>
                <w:rFonts w:ascii="Consolas" w:eastAsia="Times New Roman" w:hAnsi="Consolas"/>
                <w:color w:val="333333"/>
                <w:sz w:val="21"/>
                <w:szCs w:val="21"/>
                <w:lang w:val="en-US"/>
              </w:rPr>
              <w:t> f_NR_OneULGrantTransmission_NDI(</w:t>
            </w:r>
            <w:r w:rsidRPr="00BC614D">
              <w:rPr>
                <w:rFonts w:ascii="Consolas" w:eastAsia="Times New Roman" w:hAnsi="Consolas"/>
                <w:color w:val="4B69C6"/>
                <w:sz w:val="21"/>
                <w:szCs w:val="21"/>
                <w:lang w:val="en-US"/>
              </w:rPr>
              <w:t>NR_CellId_Type</w:t>
            </w:r>
            <w:r w:rsidRPr="00BC614D">
              <w:rPr>
                <w:rFonts w:ascii="Consolas" w:eastAsia="Times New Roman" w:hAnsi="Consolas"/>
                <w:color w:val="333333"/>
                <w:sz w:val="21"/>
                <w:szCs w:val="21"/>
                <w:lang w:val="en-US"/>
              </w:rPr>
              <w:t> p_NR_CellId</w:t>
            </w:r>
            <w:r w:rsidRPr="00BC614D">
              <w:rPr>
                <w:rFonts w:ascii="Consolas" w:eastAsia="Times New Roman" w:hAnsi="Consolas"/>
                <w:color w:val="448C27"/>
                <w:sz w:val="21"/>
                <w:szCs w:val="21"/>
                <w:lang w:val="en-US"/>
              </w:rPr>
              <w:t>,</w:t>
            </w:r>
          </w:p>
          <w:p w14:paraId="50FB2BFF"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value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TimingInfo_Type</w:t>
            </w:r>
            <w:r w:rsidRPr="00BC614D">
              <w:rPr>
                <w:rFonts w:ascii="Consolas" w:eastAsia="Times New Roman" w:hAnsi="Consolas"/>
                <w:color w:val="333333"/>
                <w:sz w:val="21"/>
                <w:szCs w:val="21"/>
                <w:lang w:val="en-US"/>
              </w:rPr>
              <w:t> p_TimingInfo </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cs_TimingInfo_Now</w:t>
            </w:r>
            <w:r w:rsidRPr="00BC614D">
              <w:rPr>
                <w:rFonts w:ascii="Consolas" w:eastAsia="Times New Roman" w:hAnsi="Consolas"/>
                <w:color w:val="448C27"/>
                <w:sz w:val="21"/>
                <w:szCs w:val="21"/>
                <w:lang w:val="en-US"/>
              </w:rPr>
              <w:t>,</w:t>
            </w:r>
          </w:p>
          <w:p w14:paraId="4ED3B5B2"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value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NR_ResourceAllocation_Type</w:t>
            </w:r>
            <w:r w:rsidRPr="00BC614D">
              <w:rPr>
                <w:rFonts w:ascii="Consolas" w:eastAsia="Times New Roman" w:hAnsi="Consolas"/>
                <w:color w:val="333333"/>
                <w:sz w:val="21"/>
                <w:szCs w:val="21"/>
                <w:lang w:val="en-US"/>
              </w:rPr>
              <w:t> p_ResourceAllocation </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cs_NR_ResourceAllocationDef</w:t>
            </w:r>
            <w:r w:rsidRPr="00BC614D">
              <w:rPr>
                <w:rFonts w:ascii="Consolas" w:eastAsia="Times New Roman" w:hAnsi="Consolas"/>
                <w:color w:val="448C27"/>
                <w:sz w:val="21"/>
                <w:szCs w:val="21"/>
                <w:lang w:val="en-US"/>
              </w:rPr>
              <w:t>,</w:t>
            </w:r>
          </w:p>
          <w:p w14:paraId="2AEE4242"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omit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NR_HarqProcessConfig_Type</w:t>
            </w:r>
            <w:r w:rsidRPr="00BC614D">
              <w:rPr>
                <w:rFonts w:ascii="Consolas" w:eastAsia="Times New Roman" w:hAnsi="Consolas"/>
                <w:color w:val="333333"/>
                <w:sz w:val="21"/>
                <w:szCs w:val="21"/>
                <w:lang w:val="en-US"/>
              </w:rPr>
              <w:t> p_NR_HarqProcessConfig </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omit</w:t>
            </w:r>
            <w:r w:rsidRPr="00BC614D">
              <w:rPr>
                <w:rFonts w:ascii="Consolas" w:eastAsia="Times New Roman" w:hAnsi="Consolas"/>
                <w:color w:val="448C27"/>
                <w:sz w:val="21"/>
                <w:szCs w:val="21"/>
                <w:lang w:val="en-US"/>
              </w:rPr>
              <w:t>,</w:t>
            </w:r>
            <w:r w:rsidRPr="00BC614D">
              <w:rPr>
                <w:rFonts w:ascii="Consolas" w:eastAsia="Times New Roman" w:hAnsi="Consolas"/>
                <w:color w:val="333333"/>
                <w:sz w:val="21"/>
                <w:szCs w:val="21"/>
                <w:lang w:val="en-US"/>
              </w:rPr>
              <w:t> </w:t>
            </w:r>
          </w:p>
          <w:p w14:paraId="1170BA97"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omit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NR_UplinkTimeAlignment_Synch_Type</w:t>
            </w:r>
            <w:r w:rsidRPr="00BC614D">
              <w:rPr>
                <w:rFonts w:ascii="Consolas" w:eastAsia="Times New Roman" w:hAnsi="Consolas"/>
                <w:color w:val="333333"/>
                <w:sz w:val="21"/>
                <w:szCs w:val="21"/>
                <w:lang w:val="en-US"/>
              </w:rPr>
              <w:t> p_PUCCH_Synch </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cs_NR_UplinkTimeAlignment_Start</w:t>
            </w:r>
            <w:r w:rsidRPr="00BC614D">
              <w:rPr>
                <w:rFonts w:ascii="Consolas" w:eastAsia="Times New Roman" w:hAnsi="Consolas"/>
                <w:color w:val="448C27"/>
                <w:sz w:val="21"/>
                <w:szCs w:val="21"/>
                <w:lang w:val="en-US"/>
              </w:rPr>
              <w:t>,</w:t>
            </w:r>
          </w:p>
          <w:p w14:paraId="2CB2F9D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boolean</w:t>
            </w:r>
            <w:r w:rsidRPr="00BC614D">
              <w:rPr>
                <w:rFonts w:ascii="Consolas" w:eastAsia="Times New Roman" w:hAnsi="Consolas"/>
                <w:color w:val="333333"/>
                <w:sz w:val="21"/>
                <w:szCs w:val="21"/>
                <w:lang w:val="en-US"/>
              </w:rPr>
              <w:t> </w:t>
            </w:r>
            <w:r w:rsidRPr="00BC614D">
              <w:rPr>
                <w:rFonts w:ascii="Consolas" w:eastAsia="Times New Roman" w:hAnsi="Consolas"/>
                <w:color w:val="7A3E9D"/>
                <w:sz w:val="21"/>
                <w:szCs w:val="21"/>
                <w:lang w:val="en-US"/>
              </w:rPr>
              <w:t>p_ToggleNDI</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w:t>
            </w:r>
            <w:r w:rsidRPr="00BC614D">
              <w:rPr>
                <w:rFonts w:ascii="Consolas" w:eastAsia="Times New Roman" w:hAnsi="Consolas"/>
                <w:color w:val="9C5D27"/>
                <w:sz w:val="21"/>
                <w:szCs w:val="21"/>
                <w:lang w:val="en-US"/>
              </w:rPr>
              <w:t>true</w:t>
            </w:r>
          </w:p>
          <w:p w14:paraId="69267AED"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 </w:t>
            </w:r>
            <w:r w:rsidRPr="00BC614D">
              <w:rPr>
                <w:rFonts w:ascii="Consolas" w:eastAsia="Times New Roman" w:hAnsi="Consolas"/>
                <w:color w:val="4B69C6"/>
                <w:sz w:val="21"/>
                <w:szCs w:val="21"/>
                <w:lang w:val="en-US"/>
              </w:rPr>
              <w:t>runs</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on</w:t>
            </w:r>
            <w:r w:rsidRPr="00BC614D">
              <w:rPr>
                <w:rFonts w:ascii="Consolas" w:eastAsia="Times New Roman" w:hAnsi="Consolas"/>
                <w:color w:val="333333"/>
                <w:sz w:val="21"/>
                <w:szCs w:val="21"/>
                <w:lang w:val="en-US"/>
              </w:rPr>
              <w:t> NR_BASE_PTC</w:t>
            </w:r>
          </w:p>
          <w:p w14:paraId="0446B23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p>
          <w:p w14:paraId="272E97FB"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p>
          <w:p w14:paraId="4C1D7676" w14:textId="77777777" w:rsidR="00C6223B" w:rsidRPr="00C6223B" w:rsidRDefault="00BC614D" w:rsidP="00C6223B">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00C6223B" w:rsidRPr="00C6223B">
              <w:rPr>
                <w:rFonts w:ascii="Consolas" w:eastAsia="Times New Roman" w:hAnsi="Consolas"/>
                <w:b/>
                <w:bCs/>
                <w:color w:val="AA3731"/>
                <w:sz w:val="21"/>
                <w:szCs w:val="21"/>
                <w:lang w:val="en-US"/>
              </w:rPr>
              <w:t>var</w:t>
            </w:r>
            <w:r w:rsidR="00C6223B" w:rsidRPr="00C6223B">
              <w:rPr>
                <w:rFonts w:ascii="Consolas" w:eastAsia="Times New Roman" w:hAnsi="Consolas"/>
                <w:color w:val="4B69C6"/>
                <w:sz w:val="21"/>
                <w:szCs w:val="21"/>
                <w:lang w:val="en-US"/>
              </w:rPr>
              <w:t> template</w:t>
            </w:r>
            <w:r w:rsidR="00C6223B" w:rsidRPr="00C6223B">
              <w:rPr>
                <w:rFonts w:ascii="Consolas" w:eastAsia="Times New Roman" w:hAnsi="Consolas"/>
                <w:color w:val="333333"/>
                <w:sz w:val="21"/>
                <w:szCs w:val="21"/>
                <w:lang w:val="en-US"/>
              </w:rPr>
              <w:t> (</w:t>
            </w:r>
            <w:r w:rsidR="00C6223B" w:rsidRPr="00C6223B">
              <w:rPr>
                <w:rFonts w:ascii="Consolas" w:eastAsia="Times New Roman" w:hAnsi="Consolas"/>
                <w:color w:val="4B69C6"/>
                <w:sz w:val="21"/>
                <w:szCs w:val="21"/>
                <w:lang w:val="en-US"/>
              </w:rPr>
              <w:t>value</w:t>
            </w:r>
            <w:r w:rsidR="00C6223B" w:rsidRPr="00C6223B">
              <w:rPr>
                <w:rFonts w:ascii="Consolas" w:eastAsia="Times New Roman" w:hAnsi="Consolas"/>
                <w:color w:val="333333"/>
                <w:sz w:val="21"/>
                <w:szCs w:val="21"/>
                <w:lang w:val="en-US"/>
              </w:rPr>
              <w:t>) </w:t>
            </w:r>
            <w:r w:rsidR="00C6223B" w:rsidRPr="00C6223B">
              <w:rPr>
                <w:rFonts w:ascii="Consolas" w:eastAsia="Times New Roman" w:hAnsi="Consolas"/>
                <w:color w:val="4B69C6"/>
                <w:sz w:val="21"/>
                <w:szCs w:val="21"/>
                <w:lang w:val="en-US"/>
              </w:rPr>
              <w:t>NR_TransportBlockRetransmissionList_Type</w:t>
            </w:r>
            <w:r w:rsidR="00C6223B" w:rsidRPr="00C6223B">
              <w:rPr>
                <w:rFonts w:ascii="Consolas" w:eastAsia="Times New Roman" w:hAnsi="Consolas"/>
                <w:color w:val="333333"/>
                <w:sz w:val="21"/>
                <w:szCs w:val="21"/>
                <w:lang w:val="en-US"/>
              </w:rPr>
              <w:t> v_TransportBlockRetransmissionList </w:t>
            </w:r>
            <w:r w:rsidR="00C6223B" w:rsidRPr="00C6223B">
              <w:rPr>
                <w:rFonts w:ascii="Consolas" w:eastAsia="Times New Roman" w:hAnsi="Consolas"/>
                <w:color w:val="777777"/>
                <w:sz w:val="21"/>
                <w:szCs w:val="21"/>
                <w:lang w:val="en-US"/>
              </w:rPr>
              <w:t>:=</w:t>
            </w:r>
            <w:r w:rsidR="00C6223B" w:rsidRPr="00C6223B">
              <w:rPr>
                <w:rFonts w:ascii="Consolas" w:eastAsia="Times New Roman" w:hAnsi="Consolas"/>
                <w:color w:val="333333"/>
                <w:sz w:val="21"/>
                <w:szCs w:val="21"/>
                <w:lang w:val="en-US"/>
              </w:rPr>
              <w:t> {</w:t>
            </w:r>
          </w:p>
          <w:p w14:paraId="215669B5"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cs_NR_TransportBlockSingleTransmission(</w:t>
            </w:r>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Imcs</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9C5D27"/>
                <w:sz w:val="21"/>
                <w:szCs w:val="21"/>
                <w:lang w:val="en-US"/>
              </w:rPr>
              <w:t>0</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p_ToggleNDI) </w:t>
            </w:r>
          </w:p>
          <w:p w14:paraId="0B21FA42"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lastRenderedPageBreak/>
              <w:t>  }</w:t>
            </w:r>
            <w:r w:rsidRPr="00C6223B">
              <w:rPr>
                <w:rFonts w:ascii="Consolas" w:eastAsia="Times New Roman" w:hAnsi="Consolas"/>
                <w:color w:val="448C27"/>
                <w:sz w:val="21"/>
                <w:szCs w:val="21"/>
                <w:lang w:val="en-US"/>
              </w:rPr>
              <w:t>;</w:t>
            </w:r>
          </w:p>
          <w:p w14:paraId="318A5D9D"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var</w:t>
            </w:r>
            <w:r w:rsidRPr="00C6223B">
              <w:rPr>
                <w:rFonts w:ascii="Consolas" w:eastAsia="Times New Roman" w:hAnsi="Consolas"/>
                <w:color w:val="4B69C6"/>
                <w:sz w:val="21"/>
                <w:szCs w:val="21"/>
                <w:lang w:val="en-US"/>
              </w:rPr>
              <w:t> template</w:t>
            </w:r>
            <w:r w:rsidRPr="00C6223B">
              <w:rPr>
                <w:rFonts w:ascii="Consolas" w:eastAsia="Times New Roman" w:hAnsi="Consolas"/>
                <w:color w:val="333333"/>
                <w:sz w:val="21"/>
                <w:szCs w:val="21"/>
                <w:lang w:val="en-US"/>
              </w:rPr>
              <w:t> (</w:t>
            </w:r>
            <w:r w:rsidRPr="00C6223B">
              <w:rPr>
                <w:rFonts w:ascii="Consolas" w:eastAsia="Times New Roman" w:hAnsi="Consolas"/>
                <w:color w:val="4B69C6"/>
                <w:sz w:val="21"/>
                <w:szCs w:val="21"/>
                <w:lang w:val="en-US"/>
              </w:rPr>
              <w:t>value</w:t>
            </w:r>
            <w:r w:rsidRPr="00C6223B">
              <w:rPr>
                <w:rFonts w:ascii="Consolas" w:eastAsia="Times New Roman" w:hAnsi="Consolas"/>
                <w:color w:val="333333"/>
                <w:sz w:val="21"/>
                <w:szCs w:val="21"/>
                <w:lang w:val="en-US"/>
              </w:rPr>
              <w:t>) </w:t>
            </w:r>
            <w:r w:rsidRPr="00C6223B">
              <w:rPr>
                <w:rFonts w:ascii="Consolas" w:eastAsia="Times New Roman" w:hAnsi="Consolas"/>
                <w:color w:val="4B69C6"/>
                <w:sz w:val="21"/>
                <w:szCs w:val="21"/>
                <w:lang w:val="en-US"/>
              </w:rPr>
              <w:t>NR_DciUlInfo_Type</w:t>
            </w:r>
            <w:r w:rsidRPr="00C6223B">
              <w:rPr>
                <w:rFonts w:ascii="Consolas" w:eastAsia="Times New Roman" w:hAnsi="Consolas"/>
                <w:color w:val="333333"/>
                <w:sz w:val="21"/>
                <w:szCs w:val="21"/>
                <w:lang w:val="en-US"/>
              </w:rPr>
              <w:t> v_DciUlInfo </w:t>
            </w:r>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 cds_NR_DciUlInfo_ModifyGrant(cs_NR_FreqDomainSchedulExplicit(</w:t>
            </w:r>
            <w:r w:rsidRPr="00C6223B">
              <w:rPr>
                <w:rFonts w:ascii="Consolas" w:eastAsia="Times New Roman" w:hAnsi="Consolas"/>
                <w:color w:val="777777"/>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Lrbs</w:t>
            </w:r>
            <w:r w:rsidRPr="00C6223B">
              <w:rPr>
                <w:rFonts w:ascii="Consolas" w:eastAsia="Times New Roman" w:hAnsi="Consolas"/>
                <w:color w:val="333333"/>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777777"/>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Imcs</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p_NR_HarqProcessConfig</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w:t>
            </w:r>
            <w:r w:rsidRPr="00C6223B">
              <w:rPr>
                <w:rFonts w:ascii="Consolas" w:eastAsia="Times New Roman" w:hAnsi="Consolas"/>
                <w:color w:val="448C27"/>
                <w:sz w:val="21"/>
                <w:szCs w:val="21"/>
                <w:lang w:val="en-US"/>
              </w:rPr>
              <w:t>;</w:t>
            </w:r>
          </w:p>
          <w:p w14:paraId="24362D3F"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v_DciUlInfo</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ResoureAssignment</w:t>
            </w:r>
            <w:r w:rsidRPr="00C6223B">
              <w:rPr>
                <w:rFonts w:ascii="Consolas" w:eastAsia="Times New Roman" w:hAnsi="Consolas"/>
                <w:color w:val="448C27"/>
                <w:sz w:val="21"/>
                <w:szCs w:val="21"/>
                <w:lang w:val="en-US"/>
              </w:rPr>
              <w:t>.</w:t>
            </w:r>
            <w:r w:rsidRPr="00C6223B">
              <w:rPr>
                <w:rFonts w:ascii="Consolas" w:eastAsia="Times New Roman" w:hAnsi="Consolas"/>
                <w:color w:val="7A3E9D"/>
                <w:sz w:val="21"/>
                <w:szCs w:val="21"/>
                <w:lang w:val="en-US"/>
              </w:rPr>
              <w:t>TransportBlockScheduling </w:t>
            </w:r>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 v_TransportBlockRetransmissionList</w:t>
            </w:r>
            <w:r w:rsidRPr="00C6223B">
              <w:rPr>
                <w:rFonts w:ascii="Consolas" w:eastAsia="Times New Roman" w:hAnsi="Consolas"/>
                <w:color w:val="448C27"/>
                <w:sz w:val="21"/>
                <w:szCs w:val="21"/>
                <w:lang w:val="en-US"/>
              </w:rPr>
              <w:t>;</w:t>
            </w:r>
          </w:p>
          <w:p w14:paraId="4D72A23A"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f_NR_ULGrantConfiguration_Common(p_NR_CellId</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p_TimingInfo</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v_DciUlInfo</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p_PUCCH_Synch</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cs_UL_GrantConfig_OneTime)</w:t>
            </w:r>
            <w:r w:rsidRPr="00C6223B">
              <w:rPr>
                <w:rFonts w:ascii="Consolas" w:eastAsia="Times New Roman" w:hAnsi="Consolas"/>
                <w:color w:val="448C27"/>
                <w:sz w:val="21"/>
                <w:szCs w:val="21"/>
                <w:lang w:val="en-US"/>
              </w:rPr>
              <w:t>;</w:t>
            </w:r>
          </w:p>
          <w:p w14:paraId="37DDEFCA" w14:textId="78436242"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bookmarkStart w:id="10" w:name="_GoBack"/>
            <w:bookmarkEnd w:id="10"/>
            <w:r w:rsidRPr="00BC614D">
              <w:rPr>
                <w:rFonts w:ascii="Consolas" w:eastAsia="Times New Roman" w:hAnsi="Consolas"/>
                <w:color w:val="333333"/>
                <w:sz w:val="21"/>
                <w:szCs w:val="21"/>
                <w:lang w:val="en-US"/>
              </w:rPr>
              <w:t> }</w:t>
            </w:r>
          </w:p>
          <w:p w14:paraId="5844D84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p>
          <w:p w14:paraId="11D86544" w14:textId="16B6DE0E" w:rsidR="006B6E55" w:rsidRPr="008E5453" w:rsidRDefault="006B6E55" w:rsidP="006B6E55">
            <w:pPr>
              <w:spacing w:after="0"/>
              <w:rPr>
                <w:rFonts w:ascii="Arial" w:hAnsi="Arial" w:cs="Arial"/>
                <w:lang w:val="en-US" w:eastAsia="zh-CN"/>
              </w:rPr>
            </w:pPr>
          </w:p>
        </w:tc>
      </w:tr>
    </w:tbl>
    <w:p w14:paraId="6F0D442E" w14:textId="77777777" w:rsidR="006B6E55" w:rsidRDefault="006B6E55" w:rsidP="00934618">
      <w:pPr>
        <w:rPr>
          <w:rFonts w:ascii="Arial" w:hAnsi="Arial" w:cs="Arial"/>
          <w:lang w:val="en-US"/>
        </w:rPr>
      </w:pPr>
    </w:p>
    <w:p w14:paraId="3F2C1DBA" w14:textId="2FE135B6" w:rsidR="00E72C50" w:rsidRDefault="00E72C50" w:rsidP="00E72C5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72C50" w:rsidRPr="008E5453" w14:paraId="143E2861" w14:textId="77777777" w:rsidTr="006B6E55">
        <w:trPr>
          <w:trHeight w:val="447"/>
        </w:trPr>
        <w:tc>
          <w:tcPr>
            <w:tcW w:w="1985" w:type="dxa"/>
          </w:tcPr>
          <w:p w14:paraId="1A7D3B85" w14:textId="77777777" w:rsidR="00E72C50" w:rsidRPr="008E5453" w:rsidRDefault="00E72C50" w:rsidP="006B6E55">
            <w:pPr>
              <w:spacing w:before="40" w:after="40"/>
              <w:rPr>
                <w:rFonts w:ascii="Arial" w:hAnsi="Arial" w:cs="Arial"/>
                <w:b/>
              </w:rPr>
            </w:pPr>
            <w:r w:rsidRPr="008E5453">
              <w:rPr>
                <w:rFonts w:ascii="Arial" w:hAnsi="Arial" w:cs="Arial"/>
                <w:b/>
              </w:rPr>
              <w:t>Function name</w:t>
            </w:r>
          </w:p>
        </w:tc>
        <w:tc>
          <w:tcPr>
            <w:tcW w:w="7654" w:type="dxa"/>
          </w:tcPr>
          <w:p w14:paraId="516113B7" w14:textId="3018D19D" w:rsidR="00E72C50" w:rsidRPr="008E5453" w:rsidRDefault="000C070D" w:rsidP="006B6E55">
            <w:pPr>
              <w:spacing w:after="0"/>
              <w:rPr>
                <w:rFonts w:ascii="Arial" w:hAnsi="Arial" w:cs="Arial"/>
              </w:rPr>
            </w:pPr>
            <w:r w:rsidRPr="000C070D">
              <w:rPr>
                <w:rFonts w:ascii="Arial" w:hAnsi="Arial" w:cs="Arial"/>
              </w:rPr>
              <w:t>f_TC_7_1_1_9_1_Step5to9A</w:t>
            </w:r>
          </w:p>
        </w:tc>
      </w:tr>
      <w:tr w:rsidR="00E72C50" w:rsidRPr="008E5453" w14:paraId="3992E218" w14:textId="77777777" w:rsidTr="006B6E55">
        <w:trPr>
          <w:trHeight w:val="452"/>
        </w:trPr>
        <w:tc>
          <w:tcPr>
            <w:tcW w:w="1985" w:type="dxa"/>
          </w:tcPr>
          <w:p w14:paraId="2F9FBCFF" w14:textId="77777777" w:rsidR="00E72C50" w:rsidRPr="008E5453" w:rsidRDefault="00E72C50" w:rsidP="006B6E55">
            <w:pPr>
              <w:spacing w:before="40" w:after="40"/>
              <w:rPr>
                <w:rFonts w:ascii="Arial" w:hAnsi="Arial" w:cs="Arial"/>
                <w:b/>
              </w:rPr>
            </w:pPr>
            <w:r w:rsidRPr="008E5453">
              <w:rPr>
                <w:rFonts w:ascii="Arial" w:hAnsi="Arial" w:cs="Arial"/>
                <w:b/>
              </w:rPr>
              <w:t>Reason for change</w:t>
            </w:r>
          </w:p>
        </w:tc>
        <w:tc>
          <w:tcPr>
            <w:tcW w:w="7654" w:type="dxa"/>
          </w:tcPr>
          <w:p w14:paraId="791BC649" w14:textId="51D1741A" w:rsidR="00E72C50" w:rsidRPr="00BB7617" w:rsidRDefault="00FC4F58" w:rsidP="006B6E55">
            <w:pPr>
              <w:rPr>
                <w:rFonts w:ascii="Arial" w:hAnsi="Arial" w:cs="Arial"/>
              </w:rPr>
            </w:pPr>
            <w:r>
              <w:rPr>
                <w:rFonts w:ascii="Arial" w:hAnsi="Arial" w:cs="Arial"/>
              </w:rPr>
              <w:t>The MAC PDU in step 6 is required to use the same HARQ id as in step 1. For that reason this information needs to be signalled to SS in the DRB_COMMON_REQ the same way as it is done in step 1. It</w:t>
            </w:r>
            <w:r w:rsidR="000517C9">
              <w:rPr>
                <w:rFonts w:ascii="Arial" w:hAnsi="Arial" w:cs="Arial"/>
              </w:rPr>
              <w:t xml:space="preserve"> may not be </w:t>
            </w:r>
            <w:r>
              <w:rPr>
                <w:rFonts w:ascii="Arial" w:hAnsi="Arial" w:cs="Arial"/>
              </w:rPr>
              <w:t xml:space="preserve">sufficient to generate </w:t>
            </w:r>
            <w:r w:rsidR="000517C9">
              <w:rPr>
                <w:rFonts w:ascii="Arial" w:hAnsi="Arial" w:cs="Arial"/>
              </w:rPr>
              <w:t>just a specificTransportBlock configuration with given HarqProcessConfig, because the SS interprets this as an explicit configuration for this given HARQid. And since the HARQ allocation depends on SS implementation the SS may not assign the very same HARQ to the step 6 transmission. However the proposed change ensures that the desired HARQ with specific TransportBlock configuration shall be used for the data in step 6.</w:t>
            </w:r>
          </w:p>
        </w:tc>
      </w:tr>
      <w:tr w:rsidR="00E72C50" w:rsidRPr="008E5453" w14:paraId="06F13657" w14:textId="77777777" w:rsidTr="006B6E55">
        <w:tc>
          <w:tcPr>
            <w:tcW w:w="1985" w:type="dxa"/>
          </w:tcPr>
          <w:p w14:paraId="52F88B0F" w14:textId="77777777" w:rsidR="00E72C50" w:rsidRPr="008E5453" w:rsidRDefault="00E72C50" w:rsidP="006B6E55">
            <w:pPr>
              <w:spacing w:before="40" w:after="40"/>
              <w:rPr>
                <w:rFonts w:ascii="Arial" w:hAnsi="Arial" w:cs="Arial"/>
                <w:b/>
              </w:rPr>
            </w:pPr>
            <w:r w:rsidRPr="008E5453">
              <w:rPr>
                <w:rFonts w:ascii="Arial" w:hAnsi="Arial" w:cs="Arial"/>
                <w:b/>
              </w:rPr>
              <w:t>Summary of change</w:t>
            </w:r>
          </w:p>
        </w:tc>
        <w:tc>
          <w:tcPr>
            <w:tcW w:w="7654" w:type="dxa"/>
          </w:tcPr>
          <w:p w14:paraId="23FB9E36" w14:textId="7724E2DF" w:rsidR="00E72C50" w:rsidRPr="008E5453" w:rsidRDefault="000517C9" w:rsidP="006B6E55">
            <w:pPr>
              <w:pStyle w:val="CRCoverPage"/>
              <w:spacing w:after="0"/>
              <w:rPr>
                <w:rFonts w:cs="Arial"/>
                <w:lang w:val="en-SG"/>
              </w:rPr>
            </w:pPr>
            <w:r>
              <w:rPr>
                <w:rFonts w:cs="Arial"/>
                <w:lang w:val="en-SG"/>
              </w:rPr>
              <w:t>Added HARQ process information to the DRB_COMMON_REQ in step 6</w:t>
            </w:r>
          </w:p>
        </w:tc>
      </w:tr>
      <w:tr w:rsidR="00E72C50" w:rsidRPr="008E5453" w14:paraId="64E3DF56" w14:textId="77777777" w:rsidTr="006B6E55">
        <w:tc>
          <w:tcPr>
            <w:tcW w:w="1985" w:type="dxa"/>
          </w:tcPr>
          <w:p w14:paraId="6EBE6E56" w14:textId="77777777" w:rsidR="00E72C50" w:rsidRPr="008E5453" w:rsidRDefault="00E72C50" w:rsidP="006B6E55">
            <w:pPr>
              <w:spacing w:before="40" w:after="40"/>
              <w:rPr>
                <w:rFonts w:ascii="Arial" w:hAnsi="Arial" w:cs="Arial"/>
                <w:b/>
              </w:rPr>
            </w:pPr>
            <w:r w:rsidRPr="008E5453">
              <w:rPr>
                <w:rFonts w:ascii="Arial" w:hAnsi="Arial" w:cs="Arial"/>
                <w:b/>
              </w:rPr>
              <w:t>TTCN module</w:t>
            </w:r>
          </w:p>
        </w:tc>
        <w:tc>
          <w:tcPr>
            <w:tcW w:w="7654" w:type="dxa"/>
          </w:tcPr>
          <w:p w14:paraId="1A9BC511" w14:textId="77777777" w:rsidR="00E72C50" w:rsidRPr="008E5453" w:rsidRDefault="00E72C50" w:rsidP="006B6E55">
            <w:pPr>
              <w:spacing w:after="0"/>
              <w:rPr>
                <w:rFonts w:ascii="Arial" w:hAnsi="Arial" w:cs="Arial"/>
                <w:lang w:val="en-US"/>
              </w:rPr>
            </w:pPr>
            <w:r w:rsidRPr="007B4500">
              <w:rPr>
                <w:rFonts w:ascii="Arial" w:hAnsi="Arial" w:cs="Arial"/>
                <w:lang w:val="en-US"/>
              </w:rPr>
              <w:t>MAC_TC_Common_NR.ttcn</w:t>
            </w:r>
          </w:p>
        </w:tc>
      </w:tr>
      <w:tr w:rsidR="00E72C50" w:rsidRPr="008E5453" w14:paraId="1DB52E9B" w14:textId="77777777" w:rsidTr="006B6E55">
        <w:tc>
          <w:tcPr>
            <w:tcW w:w="1985" w:type="dxa"/>
          </w:tcPr>
          <w:p w14:paraId="14FBCEFF" w14:textId="77777777" w:rsidR="00E72C50" w:rsidRPr="008E5453" w:rsidRDefault="00E72C50" w:rsidP="006B6E55">
            <w:pPr>
              <w:spacing w:before="40" w:after="40"/>
              <w:rPr>
                <w:rFonts w:ascii="Arial" w:hAnsi="Arial" w:cs="Arial"/>
                <w:b/>
                <w:highlight w:val="cyan"/>
              </w:rPr>
            </w:pPr>
            <w:r w:rsidRPr="008E5453">
              <w:rPr>
                <w:rFonts w:ascii="Arial" w:hAnsi="Arial" w:cs="Arial"/>
                <w:b/>
              </w:rPr>
              <w:t>MCC160 Comment</w:t>
            </w:r>
          </w:p>
        </w:tc>
        <w:tc>
          <w:tcPr>
            <w:tcW w:w="7654" w:type="dxa"/>
          </w:tcPr>
          <w:p w14:paraId="1B40BD91" w14:textId="16528393" w:rsidR="00E72C50" w:rsidRPr="008E5453" w:rsidRDefault="006D1B3E" w:rsidP="006B6E55">
            <w:pPr>
              <w:rPr>
                <w:rFonts w:ascii="Arial" w:hAnsi="Arial" w:cs="Arial"/>
                <w:highlight w:val="cyan"/>
              </w:rPr>
            </w:pPr>
            <w:r w:rsidRPr="006D1B3E">
              <w:rPr>
                <w:rFonts w:ascii="Arial" w:hAnsi="Arial" w:cs="Arial"/>
                <w:highlight w:val="red"/>
              </w:rPr>
              <w:t>Rejecte</w:t>
            </w:r>
            <w:r w:rsidR="00E22D16">
              <w:rPr>
                <w:rFonts w:ascii="Arial" w:hAnsi="Arial" w:cs="Arial"/>
                <w:highlight w:val="red"/>
              </w:rPr>
              <w:t>d. T</w:t>
            </w:r>
            <w:r w:rsidR="00E22D16" w:rsidRPr="00E22D16">
              <w:rPr>
                <w:rFonts w:ascii="Arial" w:hAnsi="Arial" w:cs="Arial"/>
                <w:highlight w:val="red"/>
              </w:rPr>
              <w:t>he HARD process is already provided when configuring the DCI</w:t>
            </w:r>
            <w:r>
              <w:rPr>
                <w:rFonts w:ascii="Arial" w:hAnsi="Arial" w:cs="Arial"/>
                <w:highlight w:val="red"/>
              </w:rPr>
              <w:t xml:space="preserve"> As agreed in sidebar</w:t>
            </w:r>
            <w:r w:rsidR="00E015E8">
              <w:rPr>
                <w:rFonts w:ascii="Arial" w:hAnsi="Arial" w:cs="Arial"/>
                <w:highlight w:val="red"/>
              </w:rPr>
              <w:t xml:space="preserve"> meeting</w:t>
            </w:r>
            <w:r>
              <w:rPr>
                <w:rFonts w:ascii="Arial" w:hAnsi="Arial" w:cs="Arial"/>
                <w:highlight w:val="red"/>
              </w:rPr>
              <w:t xml:space="preserve"> of RAN5-94e.</w:t>
            </w:r>
          </w:p>
        </w:tc>
      </w:tr>
    </w:tbl>
    <w:p w14:paraId="4AC9BC5C" w14:textId="77777777" w:rsidR="00E72C50" w:rsidRPr="008E5453" w:rsidRDefault="00E72C50" w:rsidP="00E72C50">
      <w:pPr>
        <w:rPr>
          <w:rFonts w:ascii="Arial" w:hAnsi="Arial" w:cs="Arial"/>
          <w:lang w:val="en-US"/>
        </w:rPr>
      </w:pPr>
    </w:p>
    <w:p w14:paraId="384BFD46" w14:textId="77777777" w:rsidR="00E72C50" w:rsidRPr="008E5453" w:rsidRDefault="00E72C50" w:rsidP="00E72C5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73F56D29" w14:textId="77777777" w:rsidTr="006B6E55">
        <w:tc>
          <w:tcPr>
            <w:tcW w:w="9855" w:type="dxa"/>
          </w:tcPr>
          <w:p w14:paraId="5389B262" w14:textId="77777777" w:rsidR="000C070D" w:rsidRPr="000C070D" w:rsidRDefault="00E72C50" w:rsidP="000C070D">
            <w:pPr>
              <w:spacing w:after="0"/>
              <w:rPr>
                <w:rFonts w:ascii="Arial" w:hAnsi="Arial" w:cs="Arial"/>
                <w:lang w:val="en-US"/>
              </w:rPr>
            </w:pPr>
            <w:r w:rsidRPr="0038234B">
              <w:rPr>
                <w:rFonts w:ascii="Arial" w:hAnsi="Arial" w:cs="Arial"/>
                <w:lang w:val="en-US"/>
              </w:rPr>
              <w:t xml:space="preserve">  </w:t>
            </w:r>
            <w:r w:rsidRPr="0003082D">
              <w:rPr>
                <w:rFonts w:ascii="Arial" w:hAnsi="Arial" w:cs="Arial"/>
                <w:lang w:val="en-US"/>
              </w:rPr>
              <w:t xml:space="preserve"> </w:t>
            </w:r>
            <w:r w:rsidR="000C070D" w:rsidRPr="000C070D">
              <w:rPr>
                <w:rFonts w:ascii="Arial" w:hAnsi="Arial" w:cs="Arial"/>
                <w:lang w:val="en-US"/>
              </w:rPr>
              <w:t xml:space="preserve">  function f_TC_7_1_1_9_1_Step5to9A(DRB_Identity p_NR_DRB_Id, B6_Type p_LCID, template (value) NR_RadioBearerList_Type p_NR_RadioBearerList) runs on NR_BASE_PTC</w:t>
            </w:r>
          </w:p>
          <w:p w14:paraId="648D32D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R5-206320 sic@</w:t>
            </w:r>
          </w:p>
          <w:p w14:paraId="17E448C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NR_MAC_SDU_Type v_EncodedRlcPdu1;</w:t>
            </w:r>
          </w:p>
          <w:p w14:paraId="2BC80E79"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var NR_UplinkBWP_Type v_NR_UplinkBWP := f_NR_CellInfo_GetUplinkBWP(nr_Cell1, tsc_NR_BWP_Id);</w:t>
            </w:r>
          </w:p>
          <w:p w14:paraId="34E003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NR_ResourceAllocation_Type v_NR_ResourceAllocation;</w:t>
            </w:r>
          </w:p>
          <w:p w14:paraId="10E70A0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v_TimingDL;</w:t>
            </w:r>
          </w:p>
          <w:p w14:paraId="0A77795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v_TimingUL;</w:t>
            </w:r>
          </w:p>
          <w:p w14:paraId="2477DD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v_IgnoreNRSR:= null; //@sic R5-204418 sic@</w:t>
            </w:r>
          </w:p>
          <w:p w14:paraId="2567DD4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NR_HarqProcessConfig_Type v_NR_HarqProcessConfig_DL := { SpecificSubset := {0,2,3,4,6,7 }};//@sic R5s211710 sic@</w:t>
            </w:r>
          </w:p>
          <w:p w14:paraId="1CA1481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25827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@siclog "Step 5" sigloc@</w:t>
            </w:r>
          </w:p>
          <w:p w14:paraId="3ADEDF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13230B3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4272447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f_NR_SS_CommonRadioBearerConfig(nr_Cell1, p_NR_RadioBearerList);</w:t>
            </w:r>
          </w:p>
          <w:p w14:paraId="34B8D93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271692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43DC89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f_NR_SS_SystemIndCtrlConfig(nr_Cell1, cds_NR_SystemIndCtrl_SchedReq(enable));</w:t>
            </w:r>
          </w:p>
          <w:p w14:paraId="7E87C5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9BE777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5A" siclog@ //@sic R5-204418 sic@</w:t>
            </w:r>
          </w:p>
          <w:p w14:paraId="5AF900E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1DA418A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f_NR_ULGrantConfiguration_Stop(nr_Cell1, -, cs_NR_UplinkTimeAlignment_Keep);</w:t>
            </w:r>
          </w:p>
          <w:p w14:paraId="3B536343" w14:textId="77777777" w:rsidR="000C070D" w:rsidRPr="000C070D" w:rsidRDefault="000C070D" w:rsidP="000C070D">
            <w:pPr>
              <w:spacing w:after="0"/>
              <w:rPr>
                <w:rFonts w:ascii="Arial" w:hAnsi="Arial" w:cs="Arial"/>
                <w:lang w:val="en-US"/>
              </w:rPr>
            </w:pPr>
          </w:p>
          <w:p w14:paraId="0913E6F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6" siclog@</w:t>
            </w:r>
          </w:p>
          <w:p w14:paraId="5B8F911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2DBD8A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5B83A3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f_NR_SS_CellConfig_DciDlInfo_ReOrNewtransmission(nr_Cell1,-,cs_NR_TransportBlockRetransmission(tsc_NR_DefaultGrant_Imcs), -, cs_HarqProcessConfig(5));//@sic R5s211710 sic@</w:t>
            </w:r>
          </w:p>
          <w:p w14:paraId="641DD62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v_TimingDL := f_NR_GetNextSendOccasion_DL(nr_Cell1); // Timing of DL</w:t>
            </w:r>
          </w:p>
          <w:p w14:paraId="67AEAEE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v_TimingUL := f_NR_GetNextSendOccasion_ULafterDL(nr_Cell1, v_TimingDL, 100); // 100 ms later</w:t>
            </w:r>
          </w:p>
          <w:p w14:paraId="3378A7F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v_EncodedRlcPdu1 := f_NR_RLC_AMD_FullPDU_Encvalue(0, tsc_NR_P_NoPoll, f_NR_PDCP_PDU_Encvalue (cs_NR_PDCP_PDU_18B(1,crs_NR_PDCP_SDU_37B)));     //@sic R5s201457 R5s210896 sic@</w:t>
            </w:r>
          </w:p>
          <w:p w14:paraId="36D1671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DRB.send(cas_NR_DRB_COMMON_REQ_MAC_PDUList(nr_Cell1, p_NR_DRB_Id, cs_TimingInfo_Now,</w:t>
            </w:r>
          </w:p>
          <w:p w14:paraId="1A6D5A9E" w14:textId="0725972B" w:rsidR="000C070D" w:rsidRPr="000C070D" w:rsidRDefault="000C070D" w:rsidP="000C070D">
            <w:pPr>
              <w:spacing w:after="0"/>
              <w:rPr>
                <w:rFonts w:ascii="Arial" w:hAnsi="Arial" w:cs="Arial"/>
                <w:lang w:val="en-US"/>
              </w:rPr>
            </w:pPr>
            <w:r w:rsidRPr="000C070D">
              <w:rPr>
                <w:rFonts w:ascii="Arial" w:hAnsi="Arial" w:cs="Arial"/>
                <w:lang w:val="en-US"/>
              </w:rPr>
              <w:t xml:space="preserve">                                               {cs_NR_DL_MAC_PDU_SDU_SubPDU_Padding ( {cs_NR_MAC_SDU_SubPDU_LI8(p_LCID ,v_EncodedRlcPdu1)}, omit</w:t>
            </w:r>
            <w:r>
              <w:rPr>
                <w:rFonts w:ascii="Arial" w:hAnsi="Arial" w:cs="Arial"/>
                <w:lang w:val="en-US"/>
              </w:rPr>
              <w:t>)}</w:t>
            </w:r>
            <w:r w:rsidRPr="000C070D">
              <w:rPr>
                <w:rFonts w:ascii="Arial" w:hAnsi="Arial" w:cs="Arial"/>
                <w:lang w:val="en-US"/>
              </w:rPr>
              <w:t>)); //@sic R5s200855  R5s211710 sic@</w:t>
            </w:r>
          </w:p>
          <w:p w14:paraId="703A10C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EA270AA" w14:textId="77777777" w:rsidR="000C070D" w:rsidRPr="000C070D" w:rsidRDefault="000C070D" w:rsidP="000C070D">
            <w:pPr>
              <w:spacing w:after="0"/>
              <w:rPr>
                <w:rFonts w:ascii="Arial" w:hAnsi="Arial" w:cs="Arial"/>
                <w:lang w:val="en-US"/>
              </w:rPr>
            </w:pPr>
            <w:r w:rsidRPr="000C070D">
              <w:rPr>
                <w:rFonts w:ascii="Arial" w:hAnsi="Arial" w:cs="Arial"/>
                <w:lang w:val="en-US"/>
              </w:rPr>
              <w:t>// @siclog "Step 7 " siclog@</w:t>
            </w:r>
          </w:p>
          <w:p w14:paraId="38C929F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185B94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SYSIND.receive(car_NR_SYSTEM_IND(nr_Cell1, cr_NR_SystemIndication_SchedReq));</w:t>
            </w:r>
          </w:p>
          <w:p w14:paraId="0C4DFCE5"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f_NR_PreliminaryPass(__FILE__, __LINE__, "Step 7: UE sent Scheduling Request");</w:t>
            </w:r>
          </w:p>
          <w:p w14:paraId="26EBA74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v_IgnoreNRSR := activate(a_NR5GC_SR_Handler(nr_Cell1)); //@sic R5-204418 sic@</w:t>
            </w:r>
          </w:p>
          <w:p w14:paraId="397DDA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C3D4D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8" siclog@</w:t>
            </w:r>
          </w:p>
          <w:p w14:paraId="46C4442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727848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v_NR_ResourceAllocation := f_NR_ResourceAllocation_UplinkGrant(384, v_NR_UplinkBWP); // 384 bits</w:t>
            </w:r>
          </w:p>
          <w:p w14:paraId="0B8B6510" w14:textId="7AC31338" w:rsidR="000C070D" w:rsidRPr="000C070D" w:rsidRDefault="000C070D" w:rsidP="000C070D">
            <w:pPr>
              <w:spacing w:after="0"/>
              <w:rPr>
                <w:rFonts w:ascii="Arial" w:hAnsi="Arial" w:cs="Arial"/>
                <w:lang w:val="en-US"/>
              </w:rPr>
            </w:pPr>
            <w:r w:rsidRPr="000C070D">
              <w:rPr>
                <w:rFonts w:ascii="Arial" w:hAnsi="Arial" w:cs="Arial"/>
                <w:lang w:val="en-US"/>
              </w:rPr>
              <w:t xml:space="preserve">    f_NR_OneULGrantTransmission(nr_Cell1, cs_TimingInfo_NR(v_TimingUL), v_NR_ResourceAllocation, cs_HarqProcessConfig(5));//@sic R5s200855 sic@</w:t>
            </w:r>
          </w:p>
          <w:p w14:paraId="7DB0C7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1E5CF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 siclog@</w:t>
            </w:r>
          </w:p>
          <w:p w14:paraId="684B1F0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DRB.receive(car_NR_DRB_COMMON_IND_MAC_PDUList(nr_Cell1, p_NR_DRB_Id,  cr_TimingInfo_Any,</w:t>
            </w:r>
          </w:p>
          <w:p w14:paraId="24F3777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{cr_NR_UL_MAC_PDU ( {cr_NR_MAC_SDU_SubPDU(?,?)},*,*)}));</w:t>
            </w:r>
          </w:p>
          <w:p w14:paraId="2B3BDC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deactivate(v_IgnoreNRSR);   //@sic R5-204418 sic@</w:t>
            </w:r>
          </w:p>
          <w:p w14:paraId="328B43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3AC8F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9A" siclog@</w:t>
            </w:r>
          </w:p>
          <w:p w14:paraId="2DF9FE4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6A9DE2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proccess id used by the test case</w:t>
            </w:r>
          </w:p>
          <w:p w14:paraId="4613DFD1" w14:textId="6FB71E1E"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f_NR_SS_CellConfig_DciDlInfo_Automatic(nr_Cell1, -, v_NR_HarqProcessConfig_DL); //@sic R5s211710 sic@  </w:t>
            </w:r>
          </w:p>
          <w:p w14:paraId="037E37F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C3676F8"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f_NR_RLC_Status_MAC_PDU_Tx(p_LCID, 1, p_NR_DRB_Id);</w:t>
            </w:r>
          </w:p>
          <w:p w14:paraId="707ED95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4D63CE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64036D4" w14:textId="08F0D32E" w:rsidR="00E72C50" w:rsidRPr="008E5453" w:rsidRDefault="000C070D" w:rsidP="000C070D">
            <w:pPr>
              <w:spacing w:after="0"/>
              <w:rPr>
                <w:rFonts w:ascii="Arial" w:hAnsi="Arial" w:cs="Arial"/>
                <w:lang w:val="en-US"/>
              </w:rPr>
            </w:pPr>
            <w:r w:rsidRPr="000C070D">
              <w:rPr>
                <w:rFonts w:ascii="Arial" w:hAnsi="Arial" w:cs="Arial"/>
                <w:lang w:val="en-US"/>
              </w:rPr>
              <w:t xml:space="preserve">  }</w:t>
            </w:r>
          </w:p>
          <w:p w14:paraId="61CF978A" w14:textId="5AFF320F" w:rsidR="00E72C50" w:rsidRPr="008E5453" w:rsidRDefault="00E72C50" w:rsidP="006B6E55">
            <w:pPr>
              <w:spacing w:after="0"/>
              <w:rPr>
                <w:rFonts w:ascii="Arial" w:hAnsi="Arial" w:cs="Arial"/>
                <w:lang w:val="en-US"/>
              </w:rPr>
            </w:pPr>
          </w:p>
        </w:tc>
      </w:tr>
    </w:tbl>
    <w:p w14:paraId="2969AA8B" w14:textId="77777777" w:rsidR="00E72C50" w:rsidRPr="008E5453" w:rsidRDefault="00E72C50" w:rsidP="00E72C50">
      <w:pPr>
        <w:rPr>
          <w:rFonts w:ascii="Arial" w:hAnsi="Arial" w:cs="Arial"/>
          <w:lang w:val="en-US"/>
        </w:rPr>
      </w:pPr>
    </w:p>
    <w:p w14:paraId="55C058A8" w14:textId="77777777" w:rsidR="00E72C50" w:rsidRPr="008E5453" w:rsidRDefault="00E72C50" w:rsidP="00E72C5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1B8712EA" w14:textId="77777777" w:rsidTr="006B6E55">
        <w:tc>
          <w:tcPr>
            <w:tcW w:w="9855" w:type="dxa"/>
          </w:tcPr>
          <w:p w14:paraId="45EBA57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function f_TC_7_1_1_9_1_Step5to9A(DRB_Identity p_NR_DRB_Id, B6_Type p_LCID, template (value) NR_RadioBearerList_Type p_NR_RadioBearerList) runs on NR_BASE_PTC</w:t>
            </w:r>
          </w:p>
          <w:p w14:paraId="7C3767A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R5-206320 sic@</w:t>
            </w:r>
          </w:p>
          <w:p w14:paraId="749025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NR_MAC_SDU_Type v_EncodedRlcPdu1;</w:t>
            </w:r>
          </w:p>
          <w:p w14:paraId="58FF0D6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NR_UplinkBWP_Type v_NR_UplinkBWP := f_NR_CellInfo_GetUplinkBWP(nr_Cell1, tsc_NR_BWP_Id);</w:t>
            </w:r>
          </w:p>
          <w:p w14:paraId="4BB263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NR_ResourceAllocation_Type v_NR_ResourceAllocation;</w:t>
            </w:r>
          </w:p>
          <w:p w14:paraId="1595084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v_TimingDL;</w:t>
            </w:r>
          </w:p>
          <w:p w14:paraId="116C4B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v_TimingUL;</w:t>
            </w:r>
          </w:p>
          <w:p w14:paraId="028E3D4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v_IgnoreNRSR:= null; //@sic R5-204418 sic@</w:t>
            </w:r>
          </w:p>
          <w:p w14:paraId="25D1541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NR_HarqProcessConfig_Type v_NR_HarqProcessConfig_DL := { SpecificSubset := {0,2,3,4,6,7 }};//@sic R5s211710 sic@</w:t>
            </w:r>
          </w:p>
          <w:p w14:paraId="6A92B50A"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w:t>
            </w:r>
          </w:p>
          <w:p w14:paraId="19383F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@siclog "Step 5" sigloc@</w:t>
            </w:r>
          </w:p>
          <w:p w14:paraId="1DEB45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65DA6AC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073E5C5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f_NR_SS_CommonRadioBearerConfig(nr_Cell1, p_NR_RadioBearerList);</w:t>
            </w:r>
          </w:p>
          <w:p w14:paraId="7E690A2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EB6B1B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61CC7A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f_NR_SS_SystemIndCtrlConfig(nr_Cell1, cds_NR_SystemIndCtrl_SchedReq(enable));</w:t>
            </w:r>
          </w:p>
          <w:p w14:paraId="7C87ED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5A1425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5A" siclog@ //@sic R5-204418 sic@</w:t>
            </w:r>
          </w:p>
          <w:p w14:paraId="167AC9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7F8BD2B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f_NR_ULGrantConfiguration_Stop(nr_Cell1, -, cs_NR_UplinkTimeAlignment_Keep);</w:t>
            </w:r>
          </w:p>
          <w:p w14:paraId="3220BAAF" w14:textId="77777777" w:rsidR="000C070D" w:rsidRPr="000C070D" w:rsidRDefault="000C070D" w:rsidP="000C070D">
            <w:pPr>
              <w:spacing w:after="0"/>
              <w:rPr>
                <w:rFonts w:ascii="Arial" w:hAnsi="Arial" w:cs="Arial"/>
                <w:lang w:val="en-US"/>
              </w:rPr>
            </w:pPr>
          </w:p>
          <w:p w14:paraId="2CA6A8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6" siclog@</w:t>
            </w:r>
          </w:p>
          <w:p w14:paraId="109D5FC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006F0E8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3F8C6F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f_NR_SS_CellConfig_DciDlInfo_ReOrNewtransmission(nr_Cell1,-,cs_NR_TransportBlockRetransmission(tsc_NR_DefaultGrant_Imcs), -, cs_HarqProcessConfig(5));//@sic R5s211710 sic@</w:t>
            </w:r>
          </w:p>
          <w:p w14:paraId="099255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v_TimingDL := f_NR_GetNextSendOccasion_DL(nr_Cell1); // Timing of DL</w:t>
            </w:r>
          </w:p>
          <w:p w14:paraId="4DEFF5A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v_TimingUL := f_NR_GetNextSendOccasion_ULafterDL(nr_Cell1, v_TimingDL, 100); // 100 ms later</w:t>
            </w:r>
          </w:p>
          <w:p w14:paraId="09B0A24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v_EncodedRlcPdu1 := f_NR_RLC_AMD_FullPDU_Encvalue(0, tsc_NR_P_NoPoll, f_NR_PDCP_PDU_Encvalue (cs_NR_PDCP_PDU_18B(1,crs_NR_PDCP_SDU_37B)));     //@sic R5s201457 R5s210896 sic@</w:t>
            </w:r>
          </w:p>
          <w:p w14:paraId="584F1D2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DRB.send(cas_NR_DRB_COMMON_REQ_MAC_PDUList(nr_Cell1, p_NR_DRB_Id, cs_TimingInfo_Now,</w:t>
            </w:r>
          </w:p>
          <w:p w14:paraId="6E1DDE9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{cs_NR_DL_MAC_PDU_SDU_SubPDU_Padding ( {cs_NR_MAC_SDU_SubPDU_LI8(p_LCID ,v_EncodedRlcPdu1)}, omit)},</w:t>
            </w:r>
            <w:r w:rsidRPr="000C070D">
              <w:rPr>
                <w:rFonts w:ascii="Arial" w:hAnsi="Arial" w:cs="Arial"/>
                <w:highlight w:val="yellow"/>
                <w:lang w:val="en-US"/>
              </w:rPr>
              <w:t>cs_NR_HarqProcessAssignment(5)</w:t>
            </w:r>
            <w:r w:rsidRPr="000C070D">
              <w:rPr>
                <w:rFonts w:ascii="Arial" w:hAnsi="Arial" w:cs="Arial"/>
                <w:lang w:val="en-US"/>
              </w:rPr>
              <w:t>)); //@sic R5s200855  R5s211710 sic@</w:t>
            </w:r>
          </w:p>
          <w:p w14:paraId="0AF24C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C7B5856" w14:textId="77777777" w:rsidR="000C070D" w:rsidRPr="000C070D" w:rsidRDefault="000C070D" w:rsidP="000C070D">
            <w:pPr>
              <w:spacing w:after="0"/>
              <w:rPr>
                <w:rFonts w:ascii="Arial" w:hAnsi="Arial" w:cs="Arial"/>
                <w:lang w:val="en-US"/>
              </w:rPr>
            </w:pPr>
            <w:r w:rsidRPr="000C070D">
              <w:rPr>
                <w:rFonts w:ascii="Arial" w:hAnsi="Arial" w:cs="Arial"/>
                <w:lang w:val="en-US"/>
              </w:rPr>
              <w:t>// @siclog "Step 7 " siclog@</w:t>
            </w:r>
          </w:p>
          <w:p w14:paraId="72F8887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4399654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SYSIND.receive(car_NR_SYSTEM_IND(nr_Cell1, cr_NR_SystemIndication_SchedReq));</w:t>
            </w:r>
          </w:p>
          <w:p w14:paraId="6ECE1E7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f_NR_PreliminaryPass(__FILE__, __LINE__, "Step 7: UE sent Scheduling Request");</w:t>
            </w:r>
          </w:p>
          <w:p w14:paraId="7474A43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v_IgnoreNRSR := activate(a_NR5GC_SR_Handler(nr_Cell1)); //@sic R5-204418 sic@</w:t>
            </w:r>
          </w:p>
          <w:p w14:paraId="39CD71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98194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8" siclog@</w:t>
            </w:r>
          </w:p>
          <w:p w14:paraId="1B1CB66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378EE7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v_NR_ResourceAllocation := f_NR_ResourceAllocation_UplinkGrant(384, v_NR_UplinkBWP); // 384 bits</w:t>
            </w:r>
          </w:p>
          <w:p w14:paraId="4C5B032A" w14:textId="5A66DED3"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f_NR_OneULGrantTransmission(nr_Cell1, cs_TimingInfo_NR(v_TimingUL), v_NR_ResourceAllocation, cs_HarqProcessConfig(5));//@sic R5s200855 sic@    </w:t>
            </w:r>
          </w:p>
          <w:p w14:paraId="5A9549C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 siclog@</w:t>
            </w:r>
          </w:p>
          <w:p w14:paraId="2C3D737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DRB.receive(car_NR_DRB_COMMON_IND_MAC_PDUList(nr_Cell1, p_NR_DRB_Id,  cr_TimingInfo_Any,</w:t>
            </w:r>
          </w:p>
          <w:p w14:paraId="4C83CAA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{cr_NR_UL_MAC_PDU ( {cr_NR_MAC_SDU_SubPDU(?,?)},*,*)}));</w:t>
            </w:r>
          </w:p>
          <w:p w14:paraId="7702B03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deactivate(v_IgnoreNRSR);   //@sic R5-204418 sic@</w:t>
            </w:r>
          </w:p>
          <w:p w14:paraId="3D2E899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D604F0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9A" siclog@</w:t>
            </w:r>
          </w:p>
          <w:p w14:paraId="32C480B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378B60D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proccess id used by the test case</w:t>
            </w:r>
          </w:p>
          <w:p w14:paraId="790E3ECA" w14:textId="5E013766"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f_NR_SS_CellConfig_DciDlInfo_Automatic(nr_Cell1, -, v_NR_HarqProcessConfig_DL); //@sic R5s211710 sic@  </w:t>
            </w:r>
          </w:p>
          <w:p w14:paraId="328BB7C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5172D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f_NR_RLC_Status_MAC_PDU_Tx(p_LCID, 1, p_NR_DRB_Id);</w:t>
            </w:r>
          </w:p>
          <w:p w14:paraId="5534D0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662B19E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37766DE" w14:textId="1E8D14F3" w:rsidR="00E72C50" w:rsidRPr="00CC0FC1" w:rsidRDefault="000C070D" w:rsidP="000C070D">
            <w:pPr>
              <w:spacing w:after="0"/>
              <w:rPr>
                <w:rFonts w:ascii="Arial" w:hAnsi="Arial" w:cs="Arial"/>
                <w:lang w:val="en-US"/>
              </w:rPr>
            </w:pPr>
            <w:r w:rsidRPr="000C070D">
              <w:rPr>
                <w:rFonts w:ascii="Arial" w:hAnsi="Arial" w:cs="Arial"/>
                <w:lang w:val="en-US"/>
              </w:rPr>
              <w:t xml:space="preserve">  }</w:t>
            </w:r>
          </w:p>
          <w:p w14:paraId="26B226CB" w14:textId="7D26D03E" w:rsidR="00E72C50" w:rsidRPr="008E5453" w:rsidRDefault="00E72C50" w:rsidP="006B6E55">
            <w:pPr>
              <w:spacing w:after="0"/>
              <w:rPr>
                <w:rFonts w:ascii="Arial" w:hAnsi="Arial" w:cs="Arial"/>
                <w:lang w:val="en-US" w:eastAsia="zh-CN"/>
              </w:rPr>
            </w:pPr>
            <w:r w:rsidRPr="00CC0FC1">
              <w:rPr>
                <w:rFonts w:ascii="Arial" w:hAnsi="Arial" w:cs="Arial"/>
                <w:lang w:val="en-US"/>
              </w:rPr>
              <w:t xml:space="preserve">  </w:t>
            </w:r>
          </w:p>
        </w:tc>
      </w:tr>
    </w:tbl>
    <w:p w14:paraId="27ED5454" w14:textId="77777777" w:rsidR="00E72C50" w:rsidRPr="008E5453" w:rsidRDefault="00E72C50" w:rsidP="00E72C50">
      <w:pPr>
        <w:rPr>
          <w:rFonts w:ascii="Arial" w:hAnsi="Arial" w:cs="Arial"/>
          <w:lang w:val="en-US"/>
        </w:rPr>
      </w:pPr>
    </w:p>
    <w:p w14:paraId="28D2EF1E" w14:textId="77777777" w:rsidR="00E72C50" w:rsidRPr="008E5453" w:rsidRDefault="00E72C50" w:rsidP="00934618">
      <w:pPr>
        <w:rPr>
          <w:rFonts w:ascii="Arial" w:hAnsi="Arial" w:cs="Arial"/>
          <w:lang w:val="en-US"/>
        </w:rPr>
      </w:pPr>
    </w:p>
    <w:p w14:paraId="35C42E2C" w14:textId="77777777" w:rsidR="00F96833" w:rsidRDefault="00F96833" w:rsidP="0031314C">
      <w:pPr>
        <w:pStyle w:val="Heading1"/>
        <w:overflowPunct w:val="0"/>
        <w:autoSpaceDE w:val="0"/>
        <w:autoSpaceDN w:val="0"/>
        <w:adjustRightInd w:val="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B45C" w14:textId="77777777" w:rsidR="00D90C71" w:rsidRDefault="00D90C71">
      <w:r>
        <w:separator/>
      </w:r>
    </w:p>
  </w:endnote>
  <w:endnote w:type="continuationSeparator" w:id="0">
    <w:p w14:paraId="2A8264E3" w14:textId="77777777" w:rsidR="00D90C71" w:rsidRDefault="00D9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EB11D" w14:textId="77777777" w:rsidR="00D90C71" w:rsidRDefault="00D90C71">
      <w:r>
        <w:separator/>
      </w:r>
    </w:p>
  </w:footnote>
  <w:footnote w:type="continuationSeparator" w:id="0">
    <w:p w14:paraId="1491FA83" w14:textId="77777777" w:rsidR="00D90C71" w:rsidRDefault="00D9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436AE" w14:textId="77777777" w:rsidR="006B6E55" w:rsidRDefault="006B6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C0CE" w14:textId="77777777" w:rsidR="006B6E55" w:rsidRDefault="006B6E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95EE9" w14:textId="77777777" w:rsidR="006B6E55" w:rsidRDefault="006B6E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7762B" w14:textId="77777777" w:rsidR="006B6E55" w:rsidRDefault="006B6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8"/>
  </w:num>
  <w:num w:numId="5">
    <w:abstractNumId w:val="5"/>
  </w:num>
  <w:num w:numId="6">
    <w:abstractNumId w:val="3"/>
  </w:num>
  <w:num w:numId="7">
    <w:abstractNumId w:val="9"/>
  </w:num>
  <w:num w:numId="8">
    <w:abstractNumId w:val="6"/>
  </w:num>
  <w:num w:numId="9">
    <w:abstractNumId w:val="7"/>
  </w:num>
  <w:num w:numId="10">
    <w:abstractNumId w:val="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17B0E"/>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4315"/>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11BB"/>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1661F"/>
    <w:rsid w:val="0052213F"/>
    <w:rsid w:val="005223D8"/>
    <w:rsid w:val="00522FBF"/>
    <w:rsid w:val="005279F5"/>
    <w:rsid w:val="00532891"/>
    <w:rsid w:val="00532EAB"/>
    <w:rsid w:val="00534868"/>
    <w:rsid w:val="0053550D"/>
    <w:rsid w:val="005371B9"/>
    <w:rsid w:val="0054198B"/>
    <w:rsid w:val="00541D63"/>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4F48"/>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284"/>
    <w:rsid w:val="0065364E"/>
    <w:rsid w:val="006537B5"/>
    <w:rsid w:val="00656B71"/>
    <w:rsid w:val="00656EAF"/>
    <w:rsid w:val="00661E2C"/>
    <w:rsid w:val="00663B18"/>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6E55"/>
    <w:rsid w:val="006B7B2F"/>
    <w:rsid w:val="006C04A1"/>
    <w:rsid w:val="006C061B"/>
    <w:rsid w:val="006C114A"/>
    <w:rsid w:val="006C2A6F"/>
    <w:rsid w:val="006D0191"/>
    <w:rsid w:val="006D1B3E"/>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3628"/>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B5E00"/>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17D2C"/>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29A"/>
    <w:rsid w:val="00A46561"/>
    <w:rsid w:val="00A46A40"/>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4F28"/>
    <w:rsid w:val="00B05D84"/>
    <w:rsid w:val="00B06B88"/>
    <w:rsid w:val="00B10C5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614D"/>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4D75"/>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23B"/>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0C71"/>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015E8"/>
    <w:rsid w:val="00E106BB"/>
    <w:rsid w:val="00E12056"/>
    <w:rsid w:val="00E13C3C"/>
    <w:rsid w:val="00E13F3D"/>
    <w:rsid w:val="00E14D7D"/>
    <w:rsid w:val="00E1748E"/>
    <w:rsid w:val="00E20322"/>
    <w:rsid w:val="00E2067E"/>
    <w:rsid w:val="00E22222"/>
    <w:rsid w:val="00E22D16"/>
    <w:rsid w:val="00E27D3F"/>
    <w:rsid w:val="00E318A0"/>
    <w:rsid w:val="00E32E48"/>
    <w:rsid w:val="00E34898"/>
    <w:rsid w:val="00E37029"/>
    <w:rsid w:val="00E44BE1"/>
    <w:rsid w:val="00E50D3D"/>
    <w:rsid w:val="00E541FB"/>
    <w:rsid w:val="00E54C66"/>
    <w:rsid w:val="00E57B77"/>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4ED6"/>
    <w:rsid w:val="00F65E51"/>
    <w:rsid w:val="00F71C34"/>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6E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62712">
      <w:bodyDiv w:val="1"/>
      <w:marLeft w:val="0"/>
      <w:marRight w:val="0"/>
      <w:marTop w:val="0"/>
      <w:marBottom w:val="0"/>
      <w:divBdr>
        <w:top w:val="none" w:sz="0" w:space="0" w:color="auto"/>
        <w:left w:val="none" w:sz="0" w:space="0" w:color="auto"/>
        <w:bottom w:val="none" w:sz="0" w:space="0" w:color="auto"/>
        <w:right w:val="none" w:sz="0" w:space="0" w:color="auto"/>
      </w:divBdr>
      <w:divsChild>
        <w:div w:id="756902359">
          <w:marLeft w:val="0"/>
          <w:marRight w:val="0"/>
          <w:marTop w:val="0"/>
          <w:marBottom w:val="0"/>
          <w:divBdr>
            <w:top w:val="none" w:sz="0" w:space="0" w:color="auto"/>
            <w:left w:val="none" w:sz="0" w:space="0" w:color="auto"/>
            <w:bottom w:val="none" w:sz="0" w:space="0" w:color="auto"/>
            <w:right w:val="none" w:sz="0" w:space="0" w:color="auto"/>
          </w:divBdr>
          <w:divsChild>
            <w:div w:id="416636397">
              <w:marLeft w:val="0"/>
              <w:marRight w:val="0"/>
              <w:marTop w:val="0"/>
              <w:marBottom w:val="0"/>
              <w:divBdr>
                <w:top w:val="none" w:sz="0" w:space="0" w:color="auto"/>
                <w:left w:val="none" w:sz="0" w:space="0" w:color="auto"/>
                <w:bottom w:val="none" w:sz="0" w:space="0" w:color="auto"/>
                <w:right w:val="none" w:sz="0" w:space="0" w:color="auto"/>
              </w:divBdr>
            </w:div>
            <w:div w:id="1667589311">
              <w:marLeft w:val="0"/>
              <w:marRight w:val="0"/>
              <w:marTop w:val="0"/>
              <w:marBottom w:val="0"/>
              <w:divBdr>
                <w:top w:val="none" w:sz="0" w:space="0" w:color="auto"/>
                <w:left w:val="none" w:sz="0" w:space="0" w:color="auto"/>
                <w:bottom w:val="none" w:sz="0" w:space="0" w:color="auto"/>
                <w:right w:val="none" w:sz="0" w:space="0" w:color="auto"/>
              </w:divBdr>
            </w:div>
            <w:div w:id="396318213">
              <w:marLeft w:val="0"/>
              <w:marRight w:val="0"/>
              <w:marTop w:val="0"/>
              <w:marBottom w:val="0"/>
              <w:divBdr>
                <w:top w:val="none" w:sz="0" w:space="0" w:color="auto"/>
                <w:left w:val="none" w:sz="0" w:space="0" w:color="auto"/>
                <w:bottom w:val="none" w:sz="0" w:space="0" w:color="auto"/>
                <w:right w:val="none" w:sz="0" w:space="0" w:color="auto"/>
              </w:divBdr>
            </w:div>
            <w:div w:id="577179046">
              <w:marLeft w:val="0"/>
              <w:marRight w:val="0"/>
              <w:marTop w:val="0"/>
              <w:marBottom w:val="0"/>
              <w:divBdr>
                <w:top w:val="none" w:sz="0" w:space="0" w:color="auto"/>
                <w:left w:val="none" w:sz="0" w:space="0" w:color="auto"/>
                <w:bottom w:val="none" w:sz="0" w:space="0" w:color="auto"/>
                <w:right w:val="none" w:sz="0" w:space="0" w:color="auto"/>
              </w:divBdr>
            </w:div>
            <w:div w:id="463695995">
              <w:marLeft w:val="0"/>
              <w:marRight w:val="0"/>
              <w:marTop w:val="0"/>
              <w:marBottom w:val="0"/>
              <w:divBdr>
                <w:top w:val="none" w:sz="0" w:space="0" w:color="auto"/>
                <w:left w:val="none" w:sz="0" w:space="0" w:color="auto"/>
                <w:bottom w:val="none" w:sz="0" w:space="0" w:color="auto"/>
                <w:right w:val="none" w:sz="0" w:space="0" w:color="auto"/>
              </w:divBdr>
            </w:div>
            <w:div w:id="10179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409352709">
      <w:bodyDiv w:val="1"/>
      <w:marLeft w:val="0"/>
      <w:marRight w:val="0"/>
      <w:marTop w:val="0"/>
      <w:marBottom w:val="0"/>
      <w:divBdr>
        <w:top w:val="none" w:sz="0" w:space="0" w:color="auto"/>
        <w:left w:val="none" w:sz="0" w:space="0" w:color="auto"/>
        <w:bottom w:val="none" w:sz="0" w:space="0" w:color="auto"/>
        <w:right w:val="none" w:sz="0" w:space="0" w:color="auto"/>
      </w:divBdr>
      <w:divsChild>
        <w:div w:id="298610950">
          <w:marLeft w:val="0"/>
          <w:marRight w:val="0"/>
          <w:marTop w:val="0"/>
          <w:marBottom w:val="0"/>
          <w:divBdr>
            <w:top w:val="none" w:sz="0" w:space="0" w:color="auto"/>
            <w:left w:val="none" w:sz="0" w:space="0" w:color="auto"/>
            <w:bottom w:val="none" w:sz="0" w:space="0" w:color="auto"/>
            <w:right w:val="none" w:sz="0" w:space="0" w:color="auto"/>
          </w:divBdr>
          <w:divsChild>
            <w:div w:id="1657109974">
              <w:marLeft w:val="0"/>
              <w:marRight w:val="0"/>
              <w:marTop w:val="0"/>
              <w:marBottom w:val="0"/>
              <w:divBdr>
                <w:top w:val="none" w:sz="0" w:space="0" w:color="auto"/>
                <w:left w:val="none" w:sz="0" w:space="0" w:color="auto"/>
                <w:bottom w:val="none" w:sz="0" w:space="0" w:color="auto"/>
                <w:right w:val="none" w:sz="0" w:space="0" w:color="auto"/>
              </w:divBdr>
            </w:div>
            <w:div w:id="467478154">
              <w:marLeft w:val="0"/>
              <w:marRight w:val="0"/>
              <w:marTop w:val="0"/>
              <w:marBottom w:val="0"/>
              <w:divBdr>
                <w:top w:val="none" w:sz="0" w:space="0" w:color="auto"/>
                <w:left w:val="none" w:sz="0" w:space="0" w:color="auto"/>
                <w:bottom w:val="none" w:sz="0" w:space="0" w:color="auto"/>
                <w:right w:val="none" w:sz="0" w:space="0" w:color="auto"/>
              </w:divBdr>
            </w:div>
            <w:div w:id="104203849">
              <w:marLeft w:val="0"/>
              <w:marRight w:val="0"/>
              <w:marTop w:val="0"/>
              <w:marBottom w:val="0"/>
              <w:divBdr>
                <w:top w:val="none" w:sz="0" w:space="0" w:color="auto"/>
                <w:left w:val="none" w:sz="0" w:space="0" w:color="auto"/>
                <w:bottom w:val="none" w:sz="0" w:space="0" w:color="auto"/>
                <w:right w:val="none" w:sz="0" w:space="0" w:color="auto"/>
              </w:divBdr>
            </w:div>
            <w:div w:id="962658573">
              <w:marLeft w:val="0"/>
              <w:marRight w:val="0"/>
              <w:marTop w:val="0"/>
              <w:marBottom w:val="0"/>
              <w:divBdr>
                <w:top w:val="none" w:sz="0" w:space="0" w:color="auto"/>
                <w:left w:val="none" w:sz="0" w:space="0" w:color="auto"/>
                <w:bottom w:val="none" w:sz="0" w:space="0" w:color="auto"/>
                <w:right w:val="none" w:sz="0" w:space="0" w:color="auto"/>
              </w:divBdr>
            </w:div>
            <w:div w:id="1645045019">
              <w:marLeft w:val="0"/>
              <w:marRight w:val="0"/>
              <w:marTop w:val="0"/>
              <w:marBottom w:val="0"/>
              <w:divBdr>
                <w:top w:val="none" w:sz="0" w:space="0" w:color="auto"/>
                <w:left w:val="none" w:sz="0" w:space="0" w:color="auto"/>
                <w:bottom w:val="none" w:sz="0" w:space="0" w:color="auto"/>
                <w:right w:val="none" w:sz="0" w:space="0" w:color="auto"/>
              </w:divBdr>
            </w:div>
            <w:div w:id="1555115389">
              <w:marLeft w:val="0"/>
              <w:marRight w:val="0"/>
              <w:marTop w:val="0"/>
              <w:marBottom w:val="0"/>
              <w:divBdr>
                <w:top w:val="none" w:sz="0" w:space="0" w:color="auto"/>
                <w:left w:val="none" w:sz="0" w:space="0" w:color="auto"/>
                <w:bottom w:val="none" w:sz="0" w:space="0" w:color="auto"/>
                <w:right w:val="none" w:sz="0" w:space="0" w:color="auto"/>
              </w:divBdr>
            </w:div>
            <w:div w:id="706679843">
              <w:marLeft w:val="0"/>
              <w:marRight w:val="0"/>
              <w:marTop w:val="0"/>
              <w:marBottom w:val="0"/>
              <w:divBdr>
                <w:top w:val="none" w:sz="0" w:space="0" w:color="auto"/>
                <w:left w:val="none" w:sz="0" w:space="0" w:color="auto"/>
                <w:bottom w:val="none" w:sz="0" w:space="0" w:color="auto"/>
                <w:right w:val="none" w:sz="0" w:space="0" w:color="auto"/>
              </w:divBdr>
            </w:div>
            <w:div w:id="336271012">
              <w:marLeft w:val="0"/>
              <w:marRight w:val="0"/>
              <w:marTop w:val="0"/>
              <w:marBottom w:val="0"/>
              <w:divBdr>
                <w:top w:val="none" w:sz="0" w:space="0" w:color="auto"/>
                <w:left w:val="none" w:sz="0" w:space="0" w:color="auto"/>
                <w:bottom w:val="none" w:sz="0" w:space="0" w:color="auto"/>
                <w:right w:val="none" w:sz="0" w:space="0" w:color="auto"/>
              </w:divBdr>
            </w:div>
            <w:div w:id="796140166">
              <w:marLeft w:val="0"/>
              <w:marRight w:val="0"/>
              <w:marTop w:val="0"/>
              <w:marBottom w:val="0"/>
              <w:divBdr>
                <w:top w:val="none" w:sz="0" w:space="0" w:color="auto"/>
                <w:left w:val="none" w:sz="0" w:space="0" w:color="auto"/>
                <w:bottom w:val="none" w:sz="0" w:space="0" w:color="auto"/>
                <w:right w:val="none" w:sz="0" w:space="0" w:color="auto"/>
              </w:divBdr>
            </w:div>
            <w:div w:id="94712444">
              <w:marLeft w:val="0"/>
              <w:marRight w:val="0"/>
              <w:marTop w:val="0"/>
              <w:marBottom w:val="0"/>
              <w:divBdr>
                <w:top w:val="none" w:sz="0" w:space="0" w:color="auto"/>
                <w:left w:val="none" w:sz="0" w:space="0" w:color="auto"/>
                <w:bottom w:val="none" w:sz="0" w:space="0" w:color="auto"/>
                <w:right w:val="none" w:sz="0" w:space="0" w:color="auto"/>
              </w:divBdr>
            </w:div>
            <w:div w:id="1635058685">
              <w:marLeft w:val="0"/>
              <w:marRight w:val="0"/>
              <w:marTop w:val="0"/>
              <w:marBottom w:val="0"/>
              <w:divBdr>
                <w:top w:val="none" w:sz="0" w:space="0" w:color="auto"/>
                <w:left w:val="none" w:sz="0" w:space="0" w:color="auto"/>
                <w:bottom w:val="none" w:sz="0" w:space="0" w:color="auto"/>
                <w:right w:val="none" w:sz="0" w:space="0" w:color="auto"/>
              </w:divBdr>
            </w:div>
            <w:div w:id="304047176">
              <w:marLeft w:val="0"/>
              <w:marRight w:val="0"/>
              <w:marTop w:val="0"/>
              <w:marBottom w:val="0"/>
              <w:divBdr>
                <w:top w:val="none" w:sz="0" w:space="0" w:color="auto"/>
                <w:left w:val="none" w:sz="0" w:space="0" w:color="auto"/>
                <w:bottom w:val="none" w:sz="0" w:space="0" w:color="auto"/>
                <w:right w:val="none" w:sz="0" w:space="0" w:color="auto"/>
              </w:divBdr>
            </w:div>
            <w:div w:id="1266500954">
              <w:marLeft w:val="0"/>
              <w:marRight w:val="0"/>
              <w:marTop w:val="0"/>
              <w:marBottom w:val="0"/>
              <w:divBdr>
                <w:top w:val="none" w:sz="0" w:space="0" w:color="auto"/>
                <w:left w:val="none" w:sz="0" w:space="0" w:color="auto"/>
                <w:bottom w:val="none" w:sz="0" w:space="0" w:color="auto"/>
                <w:right w:val="none" w:sz="0" w:space="0" w:color="auto"/>
              </w:divBdr>
            </w:div>
            <w:div w:id="554973461">
              <w:marLeft w:val="0"/>
              <w:marRight w:val="0"/>
              <w:marTop w:val="0"/>
              <w:marBottom w:val="0"/>
              <w:divBdr>
                <w:top w:val="none" w:sz="0" w:space="0" w:color="auto"/>
                <w:left w:val="none" w:sz="0" w:space="0" w:color="auto"/>
                <w:bottom w:val="none" w:sz="0" w:space="0" w:color="auto"/>
                <w:right w:val="none" w:sz="0" w:space="0" w:color="auto"/>
              </w:divBdr>
            </w:div>
            <w:div w:id="1956597139">
              <w:marLeft w:val="0"/>
              <w:marRight w:val="0"/>
              <w:marTop w:val="0"/>
              <w:marBottom w:val="0"/>
              <w:divBdr>
                <w:top w:val="none" w:sz="0" w:space="0" w:color="auto"/>
                <w:left w:val="none" w:sz="0" w:space="0" w:color="auto"/>
                <w:bottom w:val="none" w:sz="0" w:space="0" w:color="auto"/>
                <w:right w:val="none" w:sz="0" w:space="0" w:color="auto"/>
              </w:divBdr>
            </w:div>
            <w:div w:id="598149016">
              <w:marLeft w:val="0"/>
              <w:marRight w:val="0"/>
              <w:marTop w:val="0"/>
              <w:marBottom w:val="0"/>
              <w:divBdr>
                <w:top w:val="none" w:sz="0" w:space="0" w:color="auto"/>
                <w:left w:val="none" w:sz="0" w:space="0" w:color="auto"/>
                <w:bottom w:val="none" w:sz="0" w:space="0" w:color="auto"/>
                <w:right w:val="none" w:sz="0" w:space="0" w:color="auto"/>
              </w:divBdr>
            </w:div>
            <w:div w:id="1601404149">
              <w:marLeft w:val="0"/>
              <w:marRight w:val="0"/>
              <w:marTop w:val="0"/>
              <w:marBottom w:val="0"/>
              <w:divBdr>
                <w:top w:val="none" w:sz="0" w:space="0" w:color="auto"/>
                <w:left w:val="none" w:sz="0" w:space="0" w:color="auto"/>
                <w:bottom w:val="none" w:sz="0" w:space="0" w:color="auto"/>
                <w:right w:val="none" w:sz="0" w:space="0" w:color="auto"/>
              </w:divBdr>
            </w:div>
            <w:div w:id="1805584234">
              <w:marLeft w:val="0"/>
              <w:marRight w:val="0"/>
              <w:marTop w:val="0"/>
              <w:marBottom w:val="0"/>
              <w:divBdr>
                <w:top w:val="none" w:sz="0" w:space="0" w:color="auto"/>
                <w:left w:val="none" w:sz="0" w:space="0" w:color="auto"/>
                <w:bottom w:val="none" w:sz="0" w:space="0" w:color="auto"/>
                <w:right w:val="none" w:sz="0" w:space="0" w:color="auto"/>
              </w:divBdr>
            </w:div>
            <w:div w:id="1737512605">
              <w:marLeft w:val="0"/>
              <w:marRight w:val="0"/>
              <w:marTop w:val="0"/>
              <w:marBottom w:val="0"/>
              <w:divBdr>
                <w:top w:val="none" w:sz="0" w:space="0" w:color="auto"/>
                <w:left w:val="none" w:sz="0" w:space="0" w:color="auto"/>
                <w:bottom w:val="none" w:sz="0" w:space="0" w:color="auto"/>
                <w:right w:val="none" w:sz="0" w:space="0" w:color="auto"/>
              </w:divBdr>
            </w:div>
            <w:div w:id="1537737870">
              <w:marLeft w:val="0"/>
              <w:marRight w:val="0"/>
              <w:marTop w:val="0"/>
              <w:marBottom w:val="0"/>
              <w:divBdr>
                <w:top w:val="none" w:sz="0" w:space="0" w:color="auto"/>
                <w:left w:val="none" w:sz="0" w:space="0" w:color="auto"/>
                <w:bottom w:val="none" w:sz="0" w:space="0" w:color="auto"/>
                <w:right w:val="none" w:sz="0" w:space="0" w:color="auto"/>
              </w:divBdr>
            </w:div>
            <w:div w:id="871573657">
              <w:marLeft w:val="0"/>
              <w:marRight w:val="0"/>
              <w:marTop w:val="0"/>
              <w:marBottom w:val="0"/>
              <w:divBdr>
                <w:top w:val="none" w:sz="0" w:space="0" w:color="auto"/>
                <w:left w:val="none" w:sz="0" w:space="0" w:color="auto"/>
                <w:bottom w:val="none" w:sz="0" w:space="0" w:color="auto"/>
                <w:right w:val="none" w:sz="0" w:space="0" w:color="auto"/>
              </w:divBdr>
            </w:div>
            <w:div w:id="394476076">
              <w:marLeft w:val="0"/>
              <w:marRight w:val="0"/>
              <w:marTop w:val="0"/>
              <w:marBottom w:val="0"/>
              <w:divBdr>
                <w:top w:val="none" w:sz="0" w:space="0" w:color="auto"/>
                <w:left w:val="none" w:sz="0" w:space="0" w:color="auto"/>
                <w:bottom w:val="none" w:sz="0" w:space="0" w:color="auto"/>
                <w:right w:val="none" w:sz="0" w:space="0" w:color="auto"/>
              </w:divBdr>
            </w:div>
            <w:div w:id="137149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21334">
      <w:bodyDiv w:val="1"/>
      <w:marLeft w:val="0"/>
      <w:marRight w:val="0"/>
      <w:marTop w:val="0"/>
      <w:marBottom w:val="0"/>
      <w:divBdr>
        <w:top w:val="none" w:sz="0" w:space="0" w:color="auto"/>
        <w:left w:val="none" w:sz="0" w:space="0" w:color="auto"/>
        <w:bottom w:val="none" w:sz="0" w:space="0" w:color="auto"/>
        <w:right w:val="none" w:sz="0" w:space="0" w:color="auto"/>
      </w:divBdr>
      <w:divsChild>
        <w:div w:id="1387754912">
          <w:marLeft w:val="0"/>
          <w:marRight w:val="0"/>
          <w:marTop w:val="0"/>
          <w:marBottom w:val="0"/>
          <w:divBdr>
            <w:top w:val="none" w:sz="0" w:space="0" w:color="auto"/>
            <w:left w:val="none" w:sz="0" w:space="0" w:color="auto"/>
            <w:bottom w:val="none" w:sz="0" w:space="0" w:color="auto"/>
            <w:right w:val="none" w:sz="0" w:space="0" w:color="auto"/>
          </w:divBdr>
          <w:divsChild>
            <w:div w:id="1241677060">
              <w:marLeft w:val="0"/>
              <w:marRight w:val="0"/>
              <w:marTop w:val="0"/>
              <w:marBottom w:val="0"/>
              <w:divBdr>
                <w:top w:val="none" w:sz="0" w:space="0" w:color="auto"/>
                <w:left w:val="none" w:sz="0" w:space="0" w:color="auto"/>
                <w:bottom w:val="none" w:sz="0" w:space="0" w:color="auto"/>
                <w:right w:val="none" w:sz="0" w:space="0" w:color="auto"/>
              </w:divBdr>
            </w:div>
            <w:div w:id="1014111410">
              <w:marLeft w:val="0"/>
              <w:marRight w:val="0"/>
              <w:marTop w:val="0"/>
              <w:marBottom w:val="0"/>
              <w:divBdr>
                <w:top w:val="none" w:sz="0" w:space="0" w:color="auto"/>
                <w:left w:val="none" w:sz="0" w:space="0" w:color="auto"/>
                <w:bottom w:val="none" w:sz="0" w:space="0" w:color="auto"/>
                <w:right w:val="none" w:sz="0" w:space="0" w:color="auto"/>
              </w:divBdr>
            </w:div>
            <w:div w:id="1735079031">
              <w:marLeft w:val="0"/>
              <w:marRight w:val="0"/>
              <w:marTop w:val="0"/>
              <w:marBottom w:val="0"/>
              <w:divBdr>
                <w:top w:val="none" w:sz="0" w:space="0" w:color="auto"/>
                <w:left w:val="none" w:sz="0" w:space="0" w:color="auto"/>
                <w:bottom w:val="none" w:sz="0" w:space="0" w:color="auto"/>
                <w:right w:val="none" w:sz="0" w:space="0" w:color="auto"/>
              </w:divBdr>
            </w:div>
            <w:div w:id="1402405792">
              <w:marLeft w:val="0"/>
              <w:marRight w:val="0"/>
              <w:marTop w:val="0"/>
              <w:marBottom w:val="0"/>
              <w:divBdr>
                <w:top w:val="none" w:sz="0" w:space="0" w:color="auto"/>
                <w:left w:val="none" w:sz="0" w:space="0" w:color="auto"/>
                <w:bottom w:val="none" w:sz="0" w:space="0" w:color="auto"/>
                <w:right w:val="none" w:sz="0" w:space="0" w:color="auto"/>
              </w:divBdr>
            </w:div>
            <w:div w:id="752050610">
              <w:marLeft w:val="0"/>
              <w:marRight w:val="0"/>
              <w:marTop w:val="0"/>
              <w:marBottom w:val="0"/>
              <w:divBdr>
                <w:top w:val="none" w:sz="0" w:space="0" w:color="auto"/>
                <w:left w:val="none" w:sz="0" w:space="0" w:color="auto"/>
                <w:bottom w:val="none" w:sz="0" w:space="0" w:color="auto"/>
                <w:right w:val="none" w:sz="0" w:space="0" w:color="auto"/>
              </w:divBdr>
            </w:div>
            <w:div w:id="23574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22676979">
      <w:bodyDiv w:val="1"/>
      <w:marLeft w:val="0"/>
      <w:marRight w:val="0"/>
      <w:marTop w:val="0"/>
      <w:marBottom w:val="0"/>
      <w:divBdr>
        <w:top w:val="none" w:sz="0" w:space="0" w:color="auto"/>
        <w:left w:val="none" w:sz="0" w:space="0" w:color="auto"/>
        <w:bottom w:val="none" w:sz="0" w:space="0" w:color="auto"/>
        <w:right w:val="none" w:sz="0" w:space="0" w:color="auto"/>
      </w:divBdr>
      <w:divsChild>
        <w:div w:id="904486600">
          <w:marLeft w:val="0"/>
          <w:marRight w:val="0"/>
          <w:marTop w:val="0"/>
          <w:marBottom w:val="0"/>
          <w:divBdr>
            <w:top w:val="none" w:sz="0" w:space="0" w:color="auto"/>
            <w:left w:val="none" w:sz="0" w:space="0" w:color="auto"/>
            <w:bottom w:val="none" w:sz="0" w:space="0" w:color="auto"/>
            <w:right w:val="none" w:sz="0" w:space="0" w:color="auto"/>
          </w:divBdr>
          <w:divsChild>
            <w:div w:id="1496148533">
              <w:marLeft w:val="0"/>
              <w:marRight w:val="0"/>
              <w:marTop w:val="0"/>
              <w:marBottom w:val="0"/>
              <w:divBdr>
                <w:top w:val="none" w:sz="0" w:space="0" w:color="auto"/>
                <w:left w:val="none" w:sz="0" w:space="0" w:color="auto"/>
                <w:bottom w:val="none" w:sz="0" w:space="0" w:color="auto"/>
                <w:right w:val="none" w:sz="0" w:space="0" w:color="auto"/>
              </w:divBdr>
            </w:div>
            <w:div w:id="704448463">
              <w:marLeft w:val="0"/>
              <w:marRight w:val="0"/>
              <w:marTop w:val="0"/>
              <w:marBottom w:val="0"/>
              <w:divBdr>
                <w:top w:val="none" w:sz="0" w:space="0" w:color="auto"/>
                <w:left w:val="none" w:sz="0" w:space="0" w:color="auto"/>
                <w:bottom w:val="none" w:sz="0" w:space="0" w:color="auto"/>
                <w:right w:val="none" w:sz="0" w:space="0" w:color="auto"/>
              </w:divBdr>
            </w:div>
            <w:div w:id="333840793">
              <w:marLeft w:val="0"/>
              <w:marRight w:val="0"/>
              <w:marTop w:val="0"/>
              <w:marBottom w:val="0"/>
              <w:divBdr>
                <w:top w:val="none" w:sz="0" w:space="0" w:color="auto"/>
                <w:left w:val="none" w:sz="0" w:space="0" w:color="auto"/>
                <w:bottom w:val="none" w:sz="0" w:space="0" w:color="auto"/>
                <w:right w:val="none" w:sz="0" w:space="0" w:color="auto"/>
              </w:divBdr>
            </w:div>
            <w:div w:id="1224562866">
              <w:marLeft w:val="0"/>
              <w:marRight w:val="0"/>
              <w:marTop w:val="0"/>
              <w:marBottom w:val="0"/>
              <w:divBdr>
                <w:top w:val="none" w:sz="0" w:space="0" w:color="auto"/>
                <w:left w:val="none" w:sz="0" w:space="0" w:color="auto"/>
                <w:bottom w:val="none" w:sz="0" w:space="0" w:color="auto"/>
                <w:right w:val="none" w:sz="0" w:space="0" w:color="auto"/>
              </w:divBdr>
            </w:div>
            <w:div w:id="1145463521">
              <w:marLeft w:val="0"/>
              <w:marRight w:val="0"/>
              <w:marTop w:val="0"/>
              <w:marBottom w:val="0"/>
              <w:divBdr>
                <w:top w:val="none" w:sz="0" w:space="0" w:color="auto"/>
                <w:left w:val="none" w:sz="0" w:space="0" w:color="auto"/>
                <w:bottom w:val="none" w:sz="0" w:space="0" w:color="auto"/>
                <w:right w:val="none" w:sz="0" w:space="0" w:color="auto"/>
              </w:divBdr>
            </w:div>
            <w:div w:id="1561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2091850187">
      <w:bodyDiv w:val="1"/>
      <w:marLeft w:val="0"/>
      <w:marRight w:val="0"/>
      <w:marTop w:val="0"/>
      <w:marBottom w:val="0"/>
      <w:divBdr>
        <w:top w:val="none" w:sz="0" w:space="0" w:color="auto"/>
        <w:left w:val="none" w:sz="0" w:space="0" w:color="auto"/>
        <w:bottom w:val="none" w:sz="0" w:space="0" w:color="auto"/>
        <w:right w:val="none" w:sz="0" w:space="0" w:color="auto"/>
      </w:divBdr>
      <w:divsChild>
        <w:div w:id="784740085">
          <w:marLeft w:val="0"/>
          <w:marRight w:val="0"/>
          <w:marTop w:val="0"/>
          <w:marBottom w:val="0"/>
          <w:divBdr>
            <w:top w:val="none" w:sz="0" w:space="0" w:color="auto"/>
            <w:left w:val="none" w:sz="0" w:space="0" w:color="auto"/>
            <w:bottom w:val="none" w:sz="0" w:space="0" w:color="auto"/>
            <w:right w:val="none" w:sz="0" w:space="0" w:color="auto"/>
          </w:divBdr>
          <w:divsChild>
            <w:div w:id="1860364">
              <w:marLeft w:val="0"/>
              <w:marRight w:val="0"/>
              <w:marTop w:val="0"/>
              <w:marBottom w:val="0"/>
              <w:divBdr>
                <w:top w:val="none" w:sz="0" w:space="0" w:color="auto"/>
                <w:left w:val="none" w:sz="0" w:space="0" w:color="auto"/>
                <w:bottom w:val="none" w:sz="0" w:space="0" w:color="auto"/>
                <w:right w:val="none" w:sz="0" w:space="0" w:color="auto"/>
              </w:divBdr>
            </w:div>
            <w:div w:id="1473979704">
              <w:marLeft w:val="0"/>
              <w:marRight w:val="0"/>
              <w:marTop w:val="0"/>
              <w:marBottom w:val="0"/>
              <w:divBdr>
                <w:top w:val="none" w:sz="0" w:space="0" w:color="auto"/>
                <w:left w:val="none" w:sz="0" w:space="0" w:color="auto"/>
                <w:bottom w:val="none" w:sz="0" w:space="0" w:color="auto"/>
                <w:right w:val="none" w:sz="0" w:space="0" w:color="auto"/>
              </w:divBdr>
            </w:div>
            <w:div w:id="2002804595">
              <w:marLeft w:val="0"/>
              <w:marRight w:val="0"/>
              <w:marTop w:val="0"/>
              <w:marBottom w:val="0"/>
              <w:divBdr>
                <w:top w:val="none" w:sz="0" w:space="0" w:color="auto"/>
                <w:left w:val="none" w:sz="0" w:space="0" w:color="auto"/>
                <w:bottom w:val="none" w:sz="0" w:space="0" w:color="auto"/>
                <w:right w:val="none" w:sz="0" w:space="0" w:color="auto"/>
              </w:divBdr>
            </w:div>
            <w:div w:id="1443307478">
              <w:marLeft w:val="0"/>
              <w:marRight w:val="0"/>
              <w:marTop w:val="0"/>
              <w:marBottom w:val="0"/>
              <w:divBdr>
                <w:top w:val="none" w:sz="0" w:space="0" w:color="auto"/>
                <w:left w:val="none" w:sz="0" w:space="0" w:color="auto"/>
                <w:bottom w:val="none" w:sz="0" w:space="0" w:color="auto"/>
                <w:right w:val="none" w:sz="0" w:space="0" w:color="auto"/>
              </w:divBdr>
            </w:div>
            <w:div w:id="1480413785">
              <w:marLeft w:val="0"/>
              <w:marRight w:val="0"/>
              <w:marTop w:val="0"/>
              <w:marBottom w:val="0"/>
              <w:divBdr>
                <w:top w:val="none" w:sz="0" w:space="0" w:color="auto"/>
                <w:left w:val="none" w:sz="0" w:space="0" w:color="auto"/>
                <w:bottom w:val="none" w:sz="0" w:space="0" w:color="auto"/>
                <w:right w:val="none" w:sz="0" w:space="0" w:color="auto"/>
              </w:divBdr>
            </w:div>
            <w:div w:id="927883403">
              <w:marLeft w:val="0"/>
              <w:marRight w:val="0"/>
              <w:marTop w:val="0"/>
              <w:marBottom w:val="0"/>
              <w:divBdr>
                <w:top w:val="none" w:sz="0" w:space="0" w:color="auto"/>
                <w:left w:val="none" w:sz="0" w:space="0" w:color="auto"/>
                <w:bottom w:val="none" w:sz="0" w:space="0" w:color="auto"/>
                <w:right w:val="none" w:sz="0" w:space="0" w:color="auto"/>
              </w:divBdr>
            </w:div>
            <w:div w:id="1254238706">
              <w:marLeft w:val="0"/>
              <w:marRight w:val="0"/>
              <w:marTop w:val="0"/>
              <w:marBottom w:val="0"/>
              <w:divBdr>
                <w:top w:val="none" w:sz="0" w:space="0" w:color="auto"/>
                <w:left w:val="none" w:sz="0" w:space="0" w:color="auto"/>
                <w:bottom w:val="none" w:sz="0" w:space="0" w:color="auto"/>
                <w:right w:val="none" w:sz="0" w:space="0" w:color="auto"/>
              </w:divBdr>
            </w:div>
            <w:div w:id="975839112">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548563780">
              <w:marLeft w:val="0"/>
              <w:marRight w:val="0"/>
              <w:marTop w:val="0"/>
              <w:marBottom w:val="0"/>
              <w:divBdr>
                <w:top w:val="none" w:sz="0" w:space="0" w:color="auto"/>
                <w:left w:val="none" w:sz="0" w:space="0" w:color="auto"/>
                <w:bottom w:val="none" w:sz="0" w:space="0" w:color="auto"/>
                <w:right w:val="none" w:sz="0" w:space="0" w:color="auto"/>
              </w:divBdr>
            </w:div>
            <w:div w:id="63184634">
              <w:marLeft w:val="0"/>
              <w:marRight w:val="0"/>
              <w:marTop w:val="0"/>
              <w:marBottom w:val="0"/>
              <w:divBdr>
                <w:top w:val="none" w:sz="0" w:space="0" w:color="auto"/>
                <w:left w:val="none" w:sz="0" w:space="0" w:color="auto"/>
                <w:bottom w:val="none" w:sz="0" w:space="0" w:color="auto"/>
                <w:right w:val="none" w:sz="0" w:space="0" w:color="auto"/>
              </w:divBdr>
            </w:div>
            <w:div w:id="1857038781">
              <w:marLeft w:val="0"/>
              <w:marRight w:val="0"/>
              <w:marTop w:val="0"/>
              <w:marBottom w:val="0"/>
              <w:divBdr>
                <w:top w:val="none" w:sz="0" w:space="0" w:color="auto"/>
                <w:left w:val="none" w:sz="0" w:space="0" w:color="auto"/>
                <w:bottom w:val="none" w:sz="0" w:space="0" w:color="auto"/>
                <w:right w:val="none" w:sz="0" w:space="0" w:color="auto"/>
              </w:divBdr>
            </w:div>
            <w:div w:id="1306933618">
              <w:marLeft w:val="0"/>
              <w:marRight w:val="0"/>
              <w:marTop w:val="0"/>
              <w:marBottom w:val="0"/>
              <w:divBdr>
                <w:top w:val="none" w:sz="0" w:space="0" w:color="auto"/>
                <w:left w:val="none" w:sz="0" w:space="0" w:color="auto"/>
                <w:bottom w:val="none" w:sz="0" w:space="0" w:color="auto"/>
                <w:right w:val="none" w:sz="0" w:space="0" w:color="auto"/>
              </w:divBdr>
            </w:div>
            <w:div w:id="1365519881">
              <w:marLeft w:val="0"/>
              <w:marRight w:val="0"/>
              <w:marTop w:val="0"/>
              <w:marBottom w:val="0"/>
              <w:divBdr>
                <w:top w:val="none" w:sz="0" w:space="0" w:color="auto"/>
                <w:left w:val="none" w:sz="0" w:space="0" w:color="auto"/>
                <w:bottom w:val="none" w:sz="0" w:space="0" w:color="auto"/>
                <w:right w:val="none" w:sz="0" w:space="0" w:color="auto"/>
              </w:divBdr>
            </w:div>
            <w:div w:id="631906309">
              <w:marLeft w:val="0"/>
              <w:marRight w:val="0"/>
              <w:marTop w:val="0"/>
              <w:marBottom w:val="0"/>
              <w:divBdr>
                <w:top w:val="none" w:sz="0" w:space="0" w:color="auto"/>
                <w:left w:val="none" w:sz="0" w:space="0" w:color="auto"/>
                <w:bottom w:val="none" w:sz="0" w:space="0" w:color="auto"/>
                <w:right w:val="none" w:sz="0" w:space="0" w:color="auto"/>
              </w:divBdr>
            </w:div>
            <w:div w:id="1945528929">
              <w:marLeft w:val="0"/>
              <w:marRight w:val="0"/>
              <w:marTop w:val="0"/>
              <w:marBottom w:val="0"/>
              <w:divBdr>
                <w:top w:val="none" w:sz="0" w:space="0" w:color="auto"/>
                <w:left w:val="none" w:sz="0" w:space="0" w:color="auto"/>
                <w:bottom w:val="none" w:sz="0" w:space="0" w:color="auto"/>
                <w:right w:val="none" w:sz="0" w:space="0" w:color="auto"/>
              </w:divBdr>
            </w:div>
            <w:div w:id="635793605">
              <w:marLeft w:val="0"/>
              <w:marRight w:val="0"/>
              <w:marTop w:val="0"/>
              <w:marBottom w:val="0"/>
              <w:divBdr>
                <w:top w:val="none" w:sz="0" w:space="0" w:color="auto"/>
                <w:left w:val="none" w:sz="0" w:space="0" w:color="auto"/>
                <w:bottom w:val="none" w:sz="0" w:space="0" w:color="auto"/>
                <w:right w:val="none" w:sz="0" w:space="0" w:color="auto"/>
              </w:divBdr>
            </w:div>
            <w:div w:id="1712729958">
              <w:marLeft w:val="0"/>
              <w:marRight w:val="0"/>
              <w:marTop w:val="0"/>
              <w:marBottom w:val="0"/>
              <w:divBdr>
                <w:top w:val="none" w:sz="0" w:space="0" w:color="auto"/>
                <w:left w:val="none" w:sz="0" w:space="0" w:color="auto"/>
                <w:bottom w:val="none" w:sz="0" w:space="0" w:color="auto"/>
                <w:right w:val="none" w:sz="0" w:space="0" w:color="auto"/>
              </w:divBdr>
            </w:div>
            <w:div w:id="2105954198">
              <w:marLeft w:val="0"/>
              <w:marRight w:val="0"/>
              <w:marTop w:val="0"/>
              <w:marBottom w:val="0"/>
              <w:divBdr>
                <w:top w:val="none" w:sz="0" w:space="0" w:color="auto"/>
                <w:left w:val="none" w:sz="0" w:space="0" w:color="auto"/>
                <w:bottom w:val="none" w:sz="0" w:space="0" w:color="auto"/>
                <w:right w:val="none" w:sz="0" w:space="0" w:color="auto"/>
              </w:divBdr>
            </w:div>
            <w:div w:id="1030112562">
              <w:marLeft w:val="0"/>
              <w:marRight w:val="0"/>
              <w:marTop w:val="0"/>
              <w:marBottom w:val="0"/>
              <w:divBdr>
                <w:top w:val="none" w:sz="0" w:space="0" w:color="auto"/>
                <w:left w:val="none" w:sz="0" w:space="0" w:color="auto"/>
                <w:bottom w:val="none" w:sz="0" w:space="0" w:color="auto"/>
                <w:right w:val="none" w:sz="0" w:space="0" w:color="auto"/>
              </w:divBdr>
            </w:div>
            <w:div w:id="935986204">
              <w:marLeft w:val="0"/>
              <w:marRight w:val="0"/>
              <w:marTop w:val="0"/>
              <w:marBottom w:val="0"/>
              <w:divBdr>
                <w:top w:val="none" w:sz="0" w:space="0" w:color="auto"/>
                <w:left w:val="none" w:sz="0" w:space="0" w:color="auto"/>
                <w:bottom w:val="none" w:sz="0" w:space="0" w:color="auto"/>
                <w:right w:val="none" w:sz="0" w:space="0" w:color="auto"/>
              </w:divBdr>
            </w:div>
            <w:div w:id="900598478">
              <w:marLeft w:val="0"/>
              <w:marRight w:val="0"/>
              <w:marTop w:val="0"/>
              <w:marBottom w:val="0"/>
              <w:divBdr>
                <w:top w:val="none" w:sz="0" w:space="0" w:color="auto"/>
                <w:left w:val="none" w:sz="0" w:space="0" w:color="auto"/>
                <w:bottom w:val="none" w:sz="0" w:space="0" w:color="auto"/>
                <w:right w:val="none" w:sz="0" w:space="0" w:color="auto"/>
              </w:divBdr>
            </w:div>
            <w:div w:id="2093963289">
              <w:marLeft w:val="0"/>
              <w:marRight w:val="0"/>
              <w:marTop w:val="0"/>
              <w:marBottom w:val="0"/>
              <w:divBdr>
                <w:top w:val="none" w:sz="0" w:space="0" w:color="auto"/>
                <w:left w:val="none" w:sz="0" w:space="0" w:color="auto"/>
                <w:bottom w:val="none" w:sz="0" w:space="0" w:color="auto"/>
                <w:right w:val="none" w:sz="0" w:space="0" w:color="auto"/>
              </w:divBdr>
            </w:div>
            <w:div w:id="1319267226">
              <w:marLeft w:val="0"/>
              <w:marRight w:val="0"/>
              <w:marTop w:val="0"/>
              <w:marBottom w:val="0"/>
              <w:divBdr>
                <w:top w:val="none" w:sz="0" w:space="0" w:color="auto"/>
                <w:left w:val="none" w:sz="0" w:space="0" w:color="auto"/>
                <w:bottom w:val="none" w:sz="0" w:space="0" w:color="auto"/>
                <w:right w:val="none" w:sz="0" w:space="0" w:color="auto"/>
              </w:divBdr>
            </w:div>
            <w:div w:id="735929757">
              <w:marLeft w:val="0"/>
              <w:marRight w:val="0"/>
              <w:marTop w:val="0"/>
              <w:marBottom w:val="0"/>
              <w:divBdr>
                <w:top w:val="none" w:sz="0" w:space="0" w:color="auto"/>
                <w:left w:val="none" w:sz="0" w:space="0" w:color="auto"/>
                <w:bottom w:val="none" w:sz="0" w:space="0" w:color="auto"/>
                <w:right w:val="none" w:sz="0" w:space="0" w:color="auto"/>
              </w:divBdr>
            </w:div>
            <w:div w:id="1268780868">
              <w:marLeft w:val="0"/>
              <w:marRight w:val="0"/>
              <w:marTop w:val="0"/>
              <w:marBottom w:val="0"/>
              <w:divBdr>
                <w:top w:val="none" w:sz="0" w:space="0" w:color="auto"/>
                <w:left w:val="none" w:sz="0" w:space="0" w:color="auto"/>
                <w:bottom w:val="none" w:sz="0" w:space="0" w:color="auto"/>
                <w:right w:val="none" w:sz="0" w:space="0" w:color="auto"/>
              </w:divBdr>
            </w:div>
            <w:div w:id="718473784">
              <w:marLeft w:val="0"/>
              <w:marRight w:val="0"/>
              <w:marTop w:val="0"/>
              <w:marBottom w:val="0"/>
              <w:divBdr>
                <w:top w:val="none" w:sz="0" w:space="0" w:color="auto"/>
                <w:left w:val="none" w:sz="0" w:space="0" w:color="auto"/>
                <w:bottom w:val="none" w:sz="0" w:space="0" w:color="auto"/>
                <w:right w:val="none" w:sz="0" w:space="0" w:color="auto"/>
              </w:divBdr>
            </w:div>
            <w:div w:id="311175378">
              <w:marLeft w:val="0"/>
              <w:marRight w:val="0"/>
              <w:marTop w:val="0"/>
              <w:marBottom w:val="0"/>
              <w:divBdr>
                <w:top w:val="none" w:sz="0" w:space="0" w:color="auto"/>
                <w:left w:val="none" w:sz="0" w:space="0" w:color="auto"/>
                <w:bottom w:val="none" w:sz="0" w:space="0" w:color="auto"/>
                <w:right w:val="none" w:sz="0" w:space="0" w:color="auto"/>
              </w:divBdr>
            </w:div>
            <w:div w:id="519901064">
              <w:marLeft w:val="0"/>
              <w:marRight w:val="0"/>
              <w:marTop w:val="0"/>
              <w:marBottom w:val="0"/>
              <w:divBdr>
                <w:top w:val="none" w:sz="0" w:space="0" w:color="auto"/>
                <w:left w:val="none" w:sz="0" w:space="0" w:color="auto"/>
                <w:bottom w:val="none" w:sz="0" w:space="0" w:color="auto"/>
                <w:right w:val="none" w:sz="0" w:space="0" w:color="auto"/>
              </w:divBdr>
            </w:div>
            <w:div w:id="1878196601">
              <w:marLeft w:val="0"/>
              <w:marRight w:val="0"/>
              <w:marTop w:val="0"/>
              <w:marBottom w:val="0"/>
              <w:divBdr>
                <w:top w:val="none" w:sz="0" w:space="0" w:color="auto"/>
                <w:left w:val="none" w:sz="0" w:space="0" w:color="auto"/>
                <w:bottom w:val="none" w:sz="0" w:space="0" w:color="auto"/>
                <w:right w:val="none" w:sz="0" w:space="0" w:color="auto"/>
              </w:divBdr>
            </w:div>
            <w:div w:id="2044087802">
              <w:marLeft w:val="0"/>
              <w:marRight w:val="0"/>
              <w:marTop w:val="0"/>
              <w:marBottom w:val="0"/>
              <w:divBdr>
                <w:top w:val="none" w:sz="0" w:space="0" w:color="auto"/>
                <w:left w:val="none" w:sz="0" w:space="0" w:color="auto"/>
                <w:bottom w:val="none" w:sz="0" w:space="0" w:color="auto"/>
                <w:right w:val="none" w:sz="0" w:space="0" w:color="auto"/>
              </w:divBdr>
            </w:div>
            <w:div w:id="454250308">
              <w:marLeft w:val="0"/>
              <w:marRight w:val="0"/>
              <w:marTop w:val="0"/>
              <w:marBottom w:val="0"/>
              <w:divBdr>
                <w:top w:val="none" w:sz="0" w:space="0" w:color="auto"/>
                <w:left w:val="none" w:sz="0" w:space="0" w:color="auto"/>
                <w:bottom w:val="none" w:sz="0" w:space="0" w:color="auto"/>
                <w:right w:val="none" w:sz="0" w:space="0" w:color="auto"/>
              </w:divBdr>
            </w:div>
            <w:div w:id="1888642844">
              <w:marLeft w:val="0"/>
              <w:marRight w:val="0"/>
              <w:marTop w:val="0"/>
              <w:marBottom w:val="0"/>
              <w:divBdr>
                <w:top w:val="none" w:sz="0" w:space="0" w:color="auto"/>
                <w:left w:val="none" w:sz="0" w:space="0" w:color="auto"/>
                <w:bottom w:val="none" w:sz="0" w:space="0" w:color="auto"/>
                <w:right w:val="none" w:sz="0" w:space="0" w:color="auto"/>
              </w:divBdr>
            </w:div>
            <w:div w:id="1455757845">
              <w:marLeft w:val="0"/>
              <w:marRight w:val="0"/>
              <w:marTop w:val="0"/>
              <w:marBottom w:val="0"/>
              <w:divBdr>
                <w:top w:val="none" w:sz="0" w:space="0" w:color="auto"/>
                <w:left w:val="none" w:sz="0" w:space="0" w:color="auto"/>
                <w:bottom w:val="none" w:sz="0" w:space="0" w:color="auto"/>
                <w:right w:val="none" w:sz="0" w:space="0" w:color="auto"/>
              </w:divBdr>
            </w:div>
            <w:div w:id="949431464">
              <w:marLeft w:val="0"/>
              <w:marRight w:val="0"/>
              <w:marTop w:val="0"/>
              <w:marBottom w:val="0"/>
              <w:divBdr>
                <w:top w:val="none" w:sz="0" w:space="0" w:color="auto"/>
                <w:left w:val="none" w:sz="0" w:space="0" w:color="auto"/>
                <w:bottom w:val="none" w:sz="0" w:space="0" w:color="auto"/>
                <w:right w:val="none" w:sz="0" w:space="0" w:color="auto"/>
              </w:divBdr>
            </w:div>
            <w:div w:id="1347096548">
              <w:marLeft w:val="0"/>
              <w:marRight w:val="0"/>
              <w:marTop w:val="0"/>
              <w:marBottom w:val="0"/>
              <w:divBdr>
                <w:top w:val="none" w:sz="0" w:space="0" w:color="auto"/>
                <w:left w:val="none" w:sz="0" w:space="0" w:color="auto"/>
                <w:bottom w:val="none" w:sz="0" w:space="0" w:color="auto"/>
                <w:right w:val="none" w:sz="0" w:space="0" w:color="auto"/>
              </w:divBdr>
            </w:div>
            <w:div w:id="548955725">
              <w:marLeft w:val="0"/>
              <w:marRight w:val="0"/>
              <w:marTop w:val="0"/>
              <w:marBottom w:val="0"/>
              <w:divBdr>
                <w:top w:val="none" w:sz="0" w:space="0" w:color="auto"/>
                <w:left w:val="none" w:sz="0" w:space="0" w:color="auto"/>
                <w:bottom w:val="none" w:sz="0" w:space="0" w:color="auto"/>
                <w:right w:val="none" w:sz="0" w:space="0" w:color="auto"/>
              </w:divBdr>
            </w:div>
            <w:div w:id="1207256182">
              <w:marLeft w:val="0"/>
              <w:marRight w:val="0"/>
              <w:marTop w:val="0"/>
              <w:marBottom w:val="0"/>
              <w:divBdr>
                <w:top w:val="none" w:sz="0" w:space="0" w:color="auto"/>
                <w:left w:val="none" w:sz="0" w:space="0" w:color="auto"/>
                <w:bottom w:val="none" w:sz="0" w:space="0" w:color="auto"/>
                <w:right w:val="none" w:sz="0" w:space="0" w:color="auto"/>
              </w:divBdr>
            </w:div>
            <w:div w:id="1939407835">
              <w:marLeft w:val="0"/>
              <w:marRight w:val="0"/>
              <w:marTop w:val="0"/>
              <w:marBottom w:val="0"/>
              <w:divBdr>
                <w:top w:val="none" w:sz="0" w:space="0" w:color="auto"/>
                <w:left w:val="none" w:sz="0" w:space="0" w:color="auto"/>
                <w:bottom w:val="none" w:sz="0" w:space="0" w:color="auto"/>
                <w:right w:val="none" w:sz="0" w:space="0" w:color="auto"/>
              </w:divBdr>
            </w:div>
            <w:div w:id="1946035829">
              <w:marLeft w:val="0"/>
              <w:marRight w:val="0"/>
              <w:marTop w:val="0"/>
              <w:marBottom w:val="0"/>
              <w:divBdr>
                <w:top w:val="none" w:sz="0" w:space="0" w:color="auto"/>
                <w:left w:val="none" w:sz="0" w:space="0" w:color="auto"/>
                <w:bottom w:val="none" w:sz="0" w:space="0" w:color="auto"/>
                <w:right w:val="none" w:sz="0" w:space="0" w:color="auto"/>
              </w:divBdr>
            </w:div>
            <w:div w:id="1774206375">
              <w:marLeft w:val="0"/>
              <w:marRight w:val="0"/>
              <w:marTop w:val="0"/>
              <w:marBottom w:val="0"/>
              <w:divBdr>
                <w:top w:val="none" w:sz="0" w:space="0" w:color="auto"/>
                <w:left w:val="none" w:sz="0" w:space="0" w:color="auto"/>
                <w:bottom w:val="none" w:sz="0" w:space="0" w:color="auto"/>
                <w:right w:val="none" w:sz="0" w:space="0" w:color="auto"/>
              </w:divBdr>
            </w:div>
            <w:div w:id="1342780167">
              <w:marLeft w:val="0"/>
              <w:marRight w:val="0"/>
              <w:marTop w:val="0"/>
              <w:marBottom w:val="0"/>
              <w:divBdr>
                <w:top w:val="none" w:sz="0" w:space="0" w:color="auto"/>
                <w:left w:val="none" w:sz="0" w:space="0" w:color="auto"/>
                <w:bottom w:val="none" w:sz="0" w:space="0" w:color="auto"/>
                <w:right w:val="none" w:sz="0" w:space="0" w:color="auto"/>
              </w:divBdr>
            </w:div>
            <w:div w:id="577011022">
              <w:marLeft w:val="0"/>
              <w:marRight w:val="0"/>
              <w:marTop w:val="0"/>
              <w:marBottom w:val="0"/>
              <w:divBdr>
                <w:top w:val="none" w:sz="0" w:space="0" w:color="auto"/>
                <w:left w:val="none" w:sz="0" w:space="0" w:color="auto"/>
                <w:bottom w:val="none" w:sz="0" w:space="0" w:color="auto"/>
                <w:right w:val="none" w:sz="0" w:space="0" w:color="auto"/>
              </w:divBdr>
            </w:div>
            <w:div w:id="934048911">
              <w:marLeft w:val="0"/>
              <w:marRight w:val="0"/>
              <w:marTop w:val="0"/>
              <w:marBottom w:val="0"/>
              <w:divBdr>
                <w:top w:val="none" w:sz="0" w:space="0" w:color="auto"/>
                <w:left w:val="none" w:sz="0" w:space="0" w:color="auto"/>
                <w:bottom w:val="none" w:sz="0" w:space="0" w:color="auto"/>
                <w:right w:val="none" w:sz="0" w:space="0" w:color="auto"/>
              </w:divBdr>
            </w:div>
            <w:div w:id="1218468326">
              <w:marLeft w:val="0"/>
              <w:marRight w:val="0"/>
              <w:marTop w:val="0"/>
              <w:marBottom w:val="0"/>
              <w:divBdr>
                <w:top w:val="none" w:sz="0" w:space="0" w:color="auto"/>
                <w:left w:val="none" w:sz="0" w:space="0" w:color="auto"/>
                <w:bottom w:val="none" w:sz="0" w:space="0" w:color="auto"/>
                <w:right w:val="none" w:sz="0" w:space="0" w:color="auto"/>
              </w:divBdr>
            </w:div>
            <w:div w:id="1710301439">
              <w:marLeft w:val="0"/>
              <w:marRight w:val="0"/>
              <w:marTop w:val="0"/>
              <w:marBottom w:val="0"/>
              <w:divBdr>
                <w:top w:val="none" w:sz="0" w:space="0" w:color="auto"/>
                <w:left w:val="none" w:sz="0" w:space="0" w:color="auto"/>
                <w:bottom w:val="none" w:sz="0" w:space="0" w:color="auto"/>
                <w:right w:val="none" w:sz="0" w:space="0" w:color="auto"/>
              </w:divBdr>
            </w:div>
            <w:div w:id="1919972273">
              <w:marLeft w:val="0"/>
              <w:marRight w:val="0"/>
              <w:marTop w:val="0"/>
              <w:marBottom w:val="0"/>
              <w:divBdr>
                <w:top w:val="none" w:sz="0" w:space="0" w:color="auto"/>
                <w:left w:val="none" w:sz="0" w:space="0" w:color="auto"/>
                <w:bottom w:val="none" w:sz="0" w:space="0" w:color="auto"/>
                <w:right w:val="none" w:sz="0" w:space="0" w:color="auto"/>
              </w:divBdr>
            </w:div>
            <w:div w:id="175465614">
              <w:marLeft w:val="0"/>
              <w:marRight w:val="0"/>
              <w:marTop w:val="0"/>
              <w:marBottom w:val="0"/>
              <w:divBdr>
                <w:top w:val="none" w:sz="0" w:space="0" w:color="auto"/>
                <w:left w:val="none" w:sz="0" w:space="0" w:color="auto"/>
                <w:bottom w:val="none" w:sz="0" w:space="0" w:color="auto"/>
                <w:right w:val="none" w:sz="0" w:space="0" w:color="auto"/>
              </w:divBdr>
            </w:div>
            <w:div w:id="1272736578">
              <w:marLeft w:val="0"/>
              <w:marRight w:val="0"/>
              <w:marTop w:val="0"/>
              <w:marBottom w:val="0"/>
              <w:divBdr>
                <w:top w:val="none" w:sz="0" w:space="0" w:color="auto"/>
                <w:left w:val="none" w:sz="0" w:space="0" w:color="auto"/>
                <w:bottom w:val="none" w:sz="0" w:space="0" w:color="auto"/>
                <w:right w:val="none" w:sz="0" w:space="0" w:color="auto"/>
              </w:divBdr>
            </w:div>
            <w:div w:id="17497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BB9F-EFA6-4D4D-8E37-D1DFC6A1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3334</Words>
  <Characters>19008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16</cp:revision>
  <cp:lastPrinted>1900-01-01T00:00:00Z</cp:lastPrinted>
  <dcterms:created xsi:type="dcterms:W3CDTF">2022-05-06T13:08:00Z</dcterms:created>
  <dcterms:modified xsi:type="dcterms:W3CDTF">2022-05-13T11:21:00Z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