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C957B" w14:textId="77777777" w:rsidR="00906F9F" w:rsidRDefault="00906F9F" w:rsidP="00906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0AC1">
        <w:fldChar w:fldCharType="begin"/>
      </w:r>
      <w:r w:rsidR="00A50AC1">
        <w:instrText xml:space="preserve"> DOCPROPERTY  TSG/WGRef  \* MERGEFORMAT </w:instrText>
      </w:r>
      <w:r w:rsidR="00A50AC1">
        <w:fldChar w:fldCharType="separate"/>
      </w:r>
      <w:r>
        <w:rPr>
          <w:b/>
          <w:noProof/>
          <w:sz w:val="24"/>
        </w:rPr>
        <w:t>RAN5</w:t>
      </w:r>
      <w:r w:rsidR="00A50A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50AC1">
        <w:fldChar w:fldCharType="begin"/>
      </w:r>
      <w:r w:rsidR="00A50AC1">
        <w:instrText xml:space="preserve"> DOCPROPERTY  MtgSeq  \* MERGEFORMAT </w:instrText>
      </w:r>
      <w:r w:rsidR="00A50AC1">
        <w:fldChar w:fldCharType="separate"/>
      </w:r>
      <w:r w:rsidRPr="00EB09B7">
        <w:rPr>
          <w:b/>
          <w:noProof/>
          <w:sz w:val="24"/>
        </w:rPr>
        <w:t>2022</w:t>
      </w:r>
      <w:r w:rsidR="00A50AC1">
        <w:rPr>
          <w:b/>
          <w:noProof/>
          <w:sz w:val="24"/>
        </w:rPr>
        <w:fldChar w:fldCharType="end"/>
      </w:r>
      <w:r w:rsidR="00A50AC1">
        <w:fldChar w:fldCharType="begin"/>
      </w:r>
      <w:r w:rsidR="00A50AC1">
        <w:instrText xml:space="preserve"> DOCPROPERTY  MtgTitle  \* MERGEFORMAT </w:instrText>
      </w:r>
      <w:r w:rsidR="00A50AC1">
        <w:fldChar w:fldCharType="separate"/>
      </w:r>
      <w:r>
        <w:rPr>
          <w:b/>
          <w:noProof/>
          <w:sz w:val="24"/>
        </w:rPr>
        <w:t>-TTCN email</w:t>
      </w:r>
      <w:r w:rsidR="00A50A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OLE_LINK17"/>
      <w:r w:rsidR="00F55A86">
        <w:fldChar w:fldCharType="begin"/>
      </w:r>
      <w:r w:rsidR="00F55A86">
        <w:instrText xml:space="preserve"> DOCPROPERTY  Tdoc#  \* MERGEFORMAT </w:instrText>
      </w:r>
      <w:r w:rsidR="00F55A86">
        <w:fldChar w:fldCharType="separate"/>
      </w:r>
      <w:r w:rsidRPr="00E13F3D">
        <w:rPr>
          <w:b/>
          <w:i/>
          <w:noProof/>
          <w:sz w:val="28"/>
        </w:rPr>
        <w:t>R5s220489</w:t>
      </w:r>
      <w:r w:rsidR="00F55A86">
        <w:rPr>
          <w:b/>
          <w:i/>
          <w:noProof/>
          <w:sz w:val="28"/>
        </w:rPr>
        <w:fldChar w:fldCharType="end"/>
      </w:r>
      <w:bookmarkEnd w:id="0"/>
    </w:p>
    <w:p w14:paraId="3C6F4149" w14:textId="77777777" w:rsidR="00906F9F" w:rsidRDefault="00A50AC1" w:rsidP="00906F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06F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06F9F">
        <w:rPr>
          <w:b/>
          <w:noProof/>
          <w:sz w:val="24"/>
        </w:rPr>
        <w:t xml:space="preserve">, </w:t>
      </w:r>
      <w:r w:rsidR="00906F9F">
        <w:fldChar w:fldCharType="begin"/>
      </w:r>
      <w:r w:rsidR="00906F9F">
        <w:instrText xml:space="preserve"> DOCPROPERTY  Country  \* MERGEFORMAT </w:instrText>
      </w:r>
      <w:r w:rsidR="00906F9F">
        <w:fldChar w:fldCharType="end"/>
      </w:r>
      <w:r w:rsidR="00906F9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06F9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906F9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06F9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F9F" w14:paraId="117C35CD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870CD" w14:textId="77777777" w:rsidR="00906F9F" w:rsidRDefault="00906F9F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6F9F" w14:paraId="671A99F2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8BE54" w14:textId="77777777" w:rsidR="00906F9F" w:rsidRDefault="00906F9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6F9F" w14:paraId="04882364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0B54E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0961FC66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75C273B1" w14:textId="77777777"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D3F42" w14:textId="77777777" w:rsidR="00906F9F" w:rsidRPr="00410371" w:rsidRDefault="00A50AC1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6F9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09C2C" w14:textId="77777777" w:rsidR="00906F9F" w:rsidRDefault="00906F9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40B9D" w14:textId="77777777" w:rsidR="00906F9F" w:rsidRPr="00410371" w:rsidRDefault="00A50AC1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6F9F" w:rsidRPr="00410371">
              <w:rPr>
                <w:b/>
                <w:noProof/>
                <w:sz w:val="28"/>
              </w:rPr>
              <w:t>2463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3E78C0" w14:textId="77777777" w:rsidR="00906F9F" w:rsidRDefault="00906F9F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B3B1D" w14:textId="77777777" w:rsidR="00906F9F" w:rsidRPr="00410371" w:rsidRDefault="00A50AC1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06F9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078772" w14:textId="77777777" w:rsidR="00906F9F" w:rsidRDefault="00906F9F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41E4B" w14:textId="77777777" w:rsidR="00906F9F" w:rsidRPr="00410371" w:rsidRDefault="00A50AC1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6F9F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6B0315" w14:textId="77777777" w:rsidR="00906F9F" w:rsidRDefault="00906F9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06F9F" w14:paraId="523ED724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C7846" w14:textId="77777777" w:rsidR="00906F9F" w:rsidRDefault="00906F9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06F9F" w14:paraId="08CE2A43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06561" w14:textId="77777777" w:rsidR="00906F9F" w:rsidRPr="00F25D98" w:rsidRDefault="00906F9F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6F9F" w14:paraId="44CB8437" w14:textId="77777777" w:rsidTr="00A622D4">
        <w:tc>
          <w:tcPr>
            <w:tcW w:w="9641" w:type="dxa"/>
            <w:gridSpan w:val="9"/>
          </w:tcPr>
          <w:p w14:paraId="6837EEA8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9BFC02" w14:textId="77777777" w:rsidR="00906F9F" w:rsidRDefault="00906F9F" w:rsidP="00906F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F9F" w14:paraId="13D2BE28" w14:textId="77777777" w:rsidTr="00A622D4">
        <w:tc>
          <w:tcPr>
            <w:tcW w:w="2835" w:type="dxa"/>
          </w:tcPr>
          <w:p w14:paraId="511FC43F" w14:textId="77777777" w:rsidR="00906F9F" w:rsidRDefault="00906F9F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B897D4" w14:textId="77777777"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56BEB" w14:textId="77777777" w:rsidR="00906F9F" w:rsidRDefault="00906F9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9F049" w14:textId="77777777" w:rsidR="00906F9F" w:rsidRDefault="00906F9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3F928" w14:textId="77777777" w:rsidR="00906F9F" w:rsidRDefault="00906F9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A6F2A" w14:textId="77777777" w:rsidR="00906F9F" w:rsidRDefault="00906F9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76D02" w14:textId="77777777" w:rsidR="00906F9F" w:rsidRDefault="00906F9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9DBBE4" w14:textId="77777777"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3E15B0" w14:textId="77777777" w:rsidR="00906F9F" w:rsidRDefault="00906F9F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D5C75F" w14:textId="77777777" w:rsidR="00906F9F" w:rsidRDefault="00906F9F" w:rsidP="00906F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F9F" w14:paraId="2E5C4C08" w14:textId="77777777" w:rsidTr="00A622D4">
        <w:tc>
          <w:tcPr>
            <w:tcW w:w="9640" w:type="dxa"/>
            <w:gridSpan w:val="11"/>
          </w:tcPr>
          <w:p w14:paraId="224E3BE4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01985AAE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D9D35" w14:textId="77777777"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4CCFA" w14:textId="77777777" w:rsidR="00906F9F" w:rsidRDefault="00A50AC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6F9F">
              <w:t>Correction to NR5GC testcase 8.1.6.1.3.3</w:t>
            </w:r>
            <w:r>
              <w:fldChar w:fldCharType="end"/>
            </w:r>
          </w:p>
        </w:tc>
      </w:tr>
      <w:tr w:rsidR="00906F9F" w14:paraId="56CB3DB3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4CDB801B" w14:textId="77777777"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E5CCF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60F3BEB4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4E0AE753" w14:textId="77777777"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93931" w14:textId="77777777" w:rsidR="00906F9F" w:rsidRDefault="00A50AC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06F9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06F9F" w14:paraId="3269E0BB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1E7D82F" w14:textId="77777777"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D3FEB" w14:textId="77777777" w:rsidR="00906F9F" w:rsidRDefault="00906F9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6F9F" w14:paraId="4E7AB85E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22DF45EB" w14:textId="77777777"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A15FF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2DD88B5F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4FFDB18" w14:textId="77777777"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5059A" w14:textId="77777777" w:rsidR="00906F9F" w:rsidRDefault="00A50AC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6F9F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34D5A3" w14:textId="77777777" w:rsidR="00906F9F" w:rsidRDefault="00906F9F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4AF3F" w14:textId="77777777"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3E658" w14:textId="77777777" w:rsidR="00906F9F" w:rsidRDefault="00A50AC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6F9F">
              <w:rPr>
                <w:noProof/>
              </w:rPr>
              <w:t>2022-03-31</w:t>
            </w:r>
            <w:r>
              <w:rPr>
                <w:noProof/>
              </w:rPr>
              <w:fldChar w:fldCharType="end"/>
            </w:r>
          </w:p>
        </w:tc>
      </w:tr>
      <w:tr w:rsidR="00906F9F" w14:paraId="246871D3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7678756" w14:textId="77777777"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BFE78E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2E8FC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50E071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BF212D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06EE512F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36126" w14:textId="77777777"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12E32C" w14:textId="77777777" w:rsidR="00906F9F" w:rsidRDefault="00A50AC1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06F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1C5D5" w14:textId="77777777" w:rsidR="00906F9F" w:rsidRDefault="00906F9F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F54B7" w14:textId="77777777" w:rsidR="00906F9F" w:rsidRDefault="00906F9F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D1F699" w14:textId="77777777" w:rsidR="00906F9F" w:rsidRDefault="00A50AC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06F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06F9F" w14:paraId="132E3681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AD2674" w14:textId="77777777"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91AB1" w14:textId="77777777" w:rsidR="00906F9F" w:rsidRDefault="00906F9F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1B72A" w14:textId="77777777" w:rsidR="00906F9F" w:rsidRDefault="00906F9F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8CAF4F" w14:textId="77777777" w:rsidR="00906F9F" w:rsidRPr="007C2097" w:rsidRDefault="00906F9F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6F9F" w14:paraId="3FB7DA17" w14:textId="77777777" w:rsidTr="00A622D4">
        <w:tc>
          <w:tcPr>
            <w:tcW w:w="1843" w:type="dxa"/>
          </w:tcPr>
          <w:p w14:paraId="6EEDAD4E" w14:textId="77777777"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E7D40" w14:textId="77777777"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67ED047D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67608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AC3EF" w14:textId="77777777" w:rsidR="00906F9F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current test case the function </w:t>
            </w:r>
            <w:r w:rsidRPr="006416B7">
              <w:rPr>
                <w:rFonts w:cs="Arial"/>
                <w:lang w:eastAsia="en-GB"/>
              </w:rPr>
              <w:t>f_NR5GC_RRCReestablishment_Steps0To2</w:t>
            </w:r>
            <w:r>
              <w:rPr>
                <w:rFonts w:cs="Arial"/>
                <w:lang w:eastAsia="en-GB"/>
              </w:rPr>
              <w:t xml:space="preserve"> is used to handle the re-establishment procedure, this results in updating the C-RNTI and also providing the DL/UL DCCH configuration to use CSS search space.</w:t>
            </w:r>
          </w:p>
          <w:p w14:paraId="0C1B760E" w14:textId="77777777" w:rsidR="00906F9F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this is not a successful reestablishment procedure, this reconfiguration is not required as we only need to handle </w:t>
            </w:r>
            <w:proofErr w:type="spellStart"/>
            <w:r>
              <w:rPr>
                <w:rFonts w:cs="Arial"/>
                <w:lang w:eastAsia="en-GB"/>
              </w:rPr>
              <w:t>RRCRestablishment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148C9C7A" w14:textId="77777777" w:rsidR="00906F9F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15BC04B" w14:textId="77777777" w:rsidR="00906F9F" w:rsidRPr="009B0B50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Therefore, it is proposed to handle the </w:t>
            </w:r>
            <w:proofErr w:type="spellStart"/>
            <w:r>
              <w:rPr>
                <w:rFonts w:cs="Arial"/>
                <w:lang w:eastAsia="en-GB"/>
              </w:rPr>
              <w:t>RRCRestablishment</w:t>
            </w:r>
            <w:proofErr w:type="spellEnd"/>
            <w:r>
              <w:rPr>
                <w:rFonts w:cs="Arial"/>
                <w:lang w:eastAsia="en-GB"/>
              </w:rPr>
              <w:t xml:space="preserve"> directly and reset the SRBs/DRBs on Cell1 for the subsequent connections</w:t>
            </w:r>
          </w:p>
        </w:tc>
      </w:tr>
      <w:tr w:rsidR="00906F9F" w14:paraId="71E4E3CB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22A5F" w14:textId="77777777"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034C3" w14:textId="77777777" w:rsidR="00906F9F" w:rsidRPr="00CF39F2" w:rsidRDefault="00906F9F" w:rsidP="00906F9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06F9F" w14:paraId="2AAEC9B8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E378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A7532" w14:textId="77777777" w:rsidR="00906F9F" w:rsidRPr="00A72665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Modified the code to handle the reestablishment message in the test case and reset SRBs / DRBs for Cell 1</w:t>
            </w:r>
          </w:p>
        </w:tc>
      </w:tr>
      <w:tr w:rsidR="00906F9F" w14:paraId="0C235742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D676C" w14:textId="77777777"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549F6" w14:textId="77777777" w:rsidR="00906F9F" w:rsidRPr="00CF39F2" w:rsidRDefault="00906F9F" w:rsidP="00906F9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06F9F" w14:paraId="5C32E9D5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7403D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4604" w14:textId="77777777" w:rsidR="00906F9F" w:rsidRPr="00CF39F2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906F9F" w14:paraId="0FFAF12F" w14:textId="77777777" w:rsidTr="00A622D4">
        <w:tc>
          <w:tcPr>
            <w:tcW w:w="2694" w:type="dxa"/>
            <w:gridSpan w:val="2"/>
          </w:tcPr>
          <w:p w14:paraId="28417D2D" w14:textId="77777777"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BF74B" w14:textId="77777777" w:rsidR="00906F9F" w:rsidRDefault="00906F9F" w:rsidP="00906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7F995DF5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35225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2683" w14:textId="77777777" w:rsidR="00906F9F" w:rsidRDefault="00906F9F" w:rsidP="00906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8.1.6.1.3.3.NR5GC</w:t>
            </w:r>
          </w:p>
        </w:tc>
      </w:tr>
      <w:tr w:rsidR="00906F9F" w14:paraId="392ABC12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66F46" w14:textId="77777777"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7A03B" w14:textId="77777777" w:rsidR="00906F9F" w:rsidRDefault="00906F9F" w:rsidP="00906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14:paraId="6ABE5642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C0B4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67BC6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5897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3D80" w14:textId="77777777" w:rsidR="00906F9F" w:rsidRDefault="00906F9F" w:rsidP="00906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3A0428" w14:textId="77777777"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14:paraId="0E83C1E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0191D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4008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54C39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9EDF6" w14:textId="77777777" w:rsidR="00906F9F" w:rsidRDefault="00906F9F" w:rsidP="00906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AEC9B" w14:textId="77777777"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14:paraId="457AAE8E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2EC0C" w14:textId="77777777"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6717C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75E3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38F7C" w14:textId="77777777" w:rsidR="00906F9F" w:rsidRDefault="00906F9F" w:rsidP="00906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45200" w14:textId="77777777"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14:paraId="4C48FE08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4E70" w14:textId="77777777"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8D1C9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0793" w14:textId="77777777"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08078" w14:textId="77777777" w:rsidR="00906F9F" w:rsidRDefault="00906F9F" w:rsidP="00906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D7547" w14:textId="77777777"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14:paraId="37AC432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5F8F" w14:textId="77777777"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CC4F1" w14:textId="77777777" w:rsidR="00906F9F" w:rsidRDefault="00906F9F" w:rsidP="00906F9F">
            <w:pPr>
              <w:pStyle w:val="CRCoverPage"/>
              <w:spacing w:after="0"/>
              <w:rPr>
                <w:noProof/>
              </w:rPr>
            </w:pPr>
          </w:p>
        </w:tc>
      </w:tr>
      <w:tr w:rsidR="00906F9F" w14:paraId="775B84D4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8A400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891BC" w14:textId="77777777" w:rsidR="00906F9F" w:rsidRDefault="00906F9F" w:rsidP="00906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F9F" w:rsidRPr="008863B9" w14:paraId="228A75FA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3A750" w14:textId="77777777" w:rsidR="00906F9F" w:rsidRPr="008863B9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3669EC" w14:textId="77777777" w:rsidR="00906F9F" w:rsidRPr="008863B9" w:rsidRDefault="00906F9F" w:rsidP="00906F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F9F" w14:paraId="2A6B1736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CB93C" w14:textId="77777777"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AFC3B" w14:textId="77777777" w:rsidR="00906F9F" w:rsidRDefault="00906F9F" w:rsidP="00906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6639CC" w14:textId="77777777" w:rsidR="00906F9F" w:rsidRDefault="00906F9F" w:rsidP="00906F9F">
      <w:pPr>
        <w:rPr>
          <w:noProof/>
        </w:rPr>
      </w:pPr>
    </w:p>
    <w:p w14:paraId="11C4366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F66F6F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D1F66" w14:textId="77777777" w:rsidR="009478EE" w:rsidRDefault="009478EE" w:rsidP="009478EE">
      <w:pPr>
        <w:rPr>
          <w:noProof/>
        </w:rPr>
      </w:pPr>
    </w:p>
    <w:p w14:paraId="244A5257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99565697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5245959E" w14:textId="77777777" w:rsidR="002E342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E3421" w:rsidRPr="008E6AF6">
        <w:rPr>
          <w:rFonts w:ascii="Arial" w:hAnsi="Arial" w:cs="Arial"/>
          <w:iCs/>
        </w:rPr>
        <w:t>Table of Contents</w:t>
      </w:r>
      <w:r w:rsidR="002E3421">
        <w:tab/>
      </w:r>
      <w:r w:rsidR="002E3421">
        <w:fldChar w:fldCharType="begin"/>
      </w:r>
      <w:r w:rsidR="002E3421">
        <w:instrText xml:space="preserve"> PAGEREF _Toc99565697 \h </w:instrText>
      </w:r>
      <w:r w:rsidR="002E3421">
        <w:fldChar w:fldCharType="separate"/>
      </w:r>
      <w:r w:rsidR="002E3421">
        <w:t>2</w:t>
      </w:r>
      <w:r w:rsidR="002E3421">
        <w:fldChar w:fldCharType="end"/>
      </w:r>
    </w:p>
    <w:p w14:paraId="5289A936" w14:textId="77777777" w:rsidR="002E3421" w:rsidRDefault="002E342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6AF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6AF6">
        <w:rPr>
          <w:b/>
        </w:rPr>
        <w:t>Corrections required to test case 8.1.6.1.3.3</w:t>
      </w:r>
      <w:r>
        <w:tab/>
      </w:r>
      <w:r>
        <w:fldChar w:fldCharType="begin"/>
      </w:r>
      <w:r>
        <w:instrText xml:space="preserve"> PAGEREF _Toc99565698 \h </w:instrText>
      </w:r>
      <w:r>
        <w:fldChar w:fldCharType="separate"/>
      </w:r>
      <w:r>
        <w:t>2</w:t>
      </w:r>
      <w:r>
        <w:fldChar w:fldCharType="end"/>
      </w:r>
    </w:p>
    <w:p w14:paraId="062D5C28" w14:textId="77777777" w:rsidR="002E3421" w:rsidRDefault="002E342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6AF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6AF6">
        <w:rPr>
          <w:rFonts w:cs="Arial"/>
          <w:b/>
        </w:rPr>
        <w:t>f_TC_8_1_6_1_3_3_TestBody</w:t>
      </w:r>
      <w:r>
        <w:tab/>
      </w:r>
      <w:r>
        <w:fldChar w:fldCharType="begin"/>
      </w:r>
      <w:r>
        <w:instrText xml:space="preserve"> PAGEREF _Toc99565699 \h </w:instrText>
      </w:r>
      <w:r>
        <w:fldChar w:fldCharType="separate"/>
      </w:r>
      <w:r>
        <w:t>2</w:t>
      </w:r>
      <w:r>
        <w:fldChar w:fldCharType="end"/>
      </w:r>
    </w:p>
    <w:p w14:paraId="15350E5A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F743F6E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565698"/>
      <w:r w:rsidRPr="00854C55">
        <w:rPr>
          <w:b/>
        </w:rPr>
        <w:t>Corrections required</w:t>
      </w:r>
      <w:bookmarkEnd w:id="2"/>
      <w:bookmarkEnd w:id="3"/>
      <w:r w:rsidR="00A654F6">
        <w:rPr>
          <w:b/>
        </w:rPr>
        <w:t xml:space="preserve"> to test case 8.1.6.1.</w:t>
      </w:r>
      <w:r w:rsidR="00640DA6">
        <w:rPr>
          <w:b/>
        </w:rPr>
        <w:t>3.</w:t>
      </w:r>
      <w:r w:rsidR="00231909">
        <w:rPr>
          <w:b/>
        </w:rPr>
        <w:t>3</w:t>
      </w:r>
      <w:bookmarkEnd w:id="4"/>
    </w:p>
    <w:p w14:paraId="19B2234C" w14:textId="77777777" w:rsidR="005D27CA" w:rsidRDefault="00640DA6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565699"/>
      <w:r w:rsidRPr="00640DA6">
        <w:rPr>
          <w:rFonts w:cs="Arial"/>
          <w:b/>
        </w:rPr>
        <w:t>f_TC_8_1_6_1_</w:t>
      </w:r>
      <w:r w:rsidR="00231909">
        <w:rPr>
          <w:rFonts w:cs="Arial"/>
          <w:b/>
        </w:rPr>
        <w:t>3</w:t>
      </w:r>
      <w:r w:rsidRPr="00640DA6">
        <w:rPr>
          <w:rFonts w:cs="Arial"/>
          <w:b/>
        </w:rPr>
        <w:t>_</w:t>
      </w:r>
      <w:r w:rsidR="00231909">
        <w:rPr>
          <w:rFonts w:cs="Arial"/>
          <w:b/>
        </w:rPr>
        <w:t>3</w:t>
      </w:r>
      <w:r w:rsidRPr="00640DA6">
        <w:rPr>
          <w:rFonts w:cs="Arial"/>
          <w:b/>
        </w:rPr>
        <w:t>_TestBody</w:t>
      </w:r>
      <w:bookmarkEnd w:id="5"/>
    </w:p>
    <w:tbl>
      <w:tblPr>
        <w:tblpPr w:leftFromText="180" w:rightFromText="180" w:vertAnchor="text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D719569" w14:textId="77777777" w:rsidTr="005C00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E742" w14:textId="77777777" w:rsidR="005D27CA" w:rsidRDefault="00C72ED8" w:rsidP="005C00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C836" w14:textId="77777777" w:rsidR="005D27CA" w:rsidRPr="00CC39F9" w:rsidRDefault="00640DA6" w:rsidP="005C0069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640DA6">
              <w:rPr>
                <w:rFonts w:ascii="Arial" w:hAnsi="Arial" w:cs="Arial"/>
                <w:b/>
              </w:rPr>
              <w:t>f_TC_8_1_6_1_</w:t>
            </w:r>
            <w:r w:rsidR="00231909">
              <w:rPr>
                <w:rFonts w:ascii="Arial" w:hAnsi="Arial" w:cs="Arial"/>
                <w:b/>
              </w:rPr>
              <w:t>3</w:t>
            </w:r>
            <w:r w:rsidRPr="00640DA6">
              <w:rPr>
                <w:rFonts w:ascii="Arial" w:hAnsi="Arial" w:cs="Arial"/>
                <w:b/>
              </w:rPr>
              <w:t>_</w:t>
            </w:r>
            <w:r w:rsidR="00231909">
              <w:rPr>
                <w:rFonts w:ascii="Arial" w:hAnsi="Arial" w:cs="Arial"/>
                <w:b/>
              </w:rPr>
              <w:t>3</w:t>
            </w:r>
            <w:r w:rsidRPr="00640DA6">
              <w:rPr>
                <w:rFonts w:ascii="Arial" w:hAnsi="Arial" w:cs="Arial"/>
                <w:b/>
              </w:rPr>
              <w:t>_TestBody</w:t>
            </w:r>
          </w:p>
        </w:tc>
      </w:tr>
      <w:tr w:rsidR="00FA485A" w14:paraId="08028C56" w14:textId="77777777" w:rsidTr="005C00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B629" w14:textId="77777777" w:rsidR="00FA485A" w:rsidRDefault="00FA485A" w:rsidP="005C0069">
            <w:pPr>
              <w:spacing w:before="40" w:after="40"/>
              <w:rPr>
                <w:rFonts w:ascii="Arial" w:hAnsi="Arial"/>
                <w:b/>
              </w:rPr>
            </w:pPr>
            <w:bookmarkStart w:id="6" w:name="_Hlk100778423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14A5" w14:textId="77777777" w:rsidR="00640DA6" w:rsidRDefault="006416B7" w:rsidP="005C006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current test case the function </w:t>
            </w:r>
            <w:bookmarkStart w:id="7" w:name="OLE_LINK10"/>
            <w:r w:rsidRPr="006416B7">
              <w:rPr>
                <w:rFonts w:cs="Arial"/>
                <w:lang w:eastAsia="en-GB"/>
              </w:rPr>
              <w:t>f_NR5GC_RRCReestablishment_Steps0To2</w:t>
            </w:r>
            <w:bookmarkEnd w:id="7"/>
            <w:r>
              <w:rPr>
                <w:rFonts w:cs="Arial"/>
                <w:lang w:eastAsia="en-GB"/>
              </w:rPr>
              <w:t xml:space="preserve"> is used to handle the re-establishment procedure, this results in updating the C-RNTI and also providing the DL/UL DCCH configuration to use CSS search space.</w:t>
            </w:r>
          </w:p>
          <w:p w14:paraId="5E9EB7EF" w14:textId="77777777" w:rsidR="006416B7" w:rsidRDefault="006416B7" w:rsidP="005C006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this is not a successful reestablishment procedure, this reconfiguration is not required as we only need to handle </w:t>
            </w:r>
            <w:proofErr w:type="spellStart"/>
            <w:r>
              <w:rPr>
                <w:rFonts w:cs="Arial"/>
                <w:lang w:eastAsia="en-GB"/>
              </w:rPr>
              <w:t>RRCRestablishment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0A033C4C" w14:textId="77777777" w:rsidR="006416B7" w:rsidRDefault="006416B7" w:rsidP="005C006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92CD560" w14:textId="77777777" w:rsidR="006416B7" w:rsidRPr="009B0B50" w:rsidRDefault="00AD3D57" w:rsidP="005C006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Therefore,</w:t>
            </w:r>
            <w:r w:rsidR="006416B7">
              <w:rPr>
                <w:rFonts w:cs="Arial"/>
                <w:lang w:eastAsia="en-GB"/>
              </w:rPr>
              <w:t xml:space="preserve"> it is proposed to </w:t>
            </w:r>
            <w:bookmarkStart w:id="8" w:name="OLE_LINK28"/>
            <w:r w:rsidR="006416B7">
              <w:rPr>
                <w:rFonts w:cs="Arial"/>
                <w:lang w:eastAsia="en-GB"/>
              </w:rPr>
              <w:t xml:space="preserve">handle the </w:t>
            </w:r>
            <w:proofErr w:type="spellStart"/>
            <w:r w:rsidR="006416B7">
              <w:rPr>
                <w:rFonts w:cs="Arial"/>
                <w:lang w:eastAsia="en-GB"/>
              </w:rPr>
              <w:t>RRCRestablishment</w:t>
            </w:r>
            <w:proofErr w:type="spellEnd"/>
            <w:r w:rsidR="006416B7">
              <w:rPr>
                <w:rFonts w:cs="Arial"/>
                <w:lang w:eastAsia="en-GB"/>
              </w:rPr>
              <w:t xml:space="preserve"> directly</w:t>
            </w:r>
            <w:bookmarkEnd w:id="8"/>
            <w:r w:rsidR="006416B7">
              <w:rPr>
                <w:rFonts w:cs="Arial"/>
                <w:lang w:eastAsia="en-GB"/>
              </w:rPr>
              <w:t xml:space="preserve"> and reset the SRBs/DRBs on Cell1 for the subsequent connections</w:t>
            </w:r>
          </w:p>
        </w:tc>
      </w:tr>
      <w:bookmarkEnd w:id="6"/>
      <w:tr w:rsidR="00FA485A" w14:paraId="1E1D9923" w14:textId="77777777" w:rsidTr="005C00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6527" w14:textId="77777777" w:rsidR="00FA485A" w:rsidRDefault="00FA485A" w:rsidP="005C00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85EC" w14:textId="77777777" w:rsidR="00FA485A" w:rsidRPr="00A72665" w:rsidRDefault="006416B7" w:rsidP="005C006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code to handle the reestablishment message in the test case and reset </w:t>
            </w:r>
            <w:bookmarkStart w:id="9" w:name="OLE_LINK9"/>
            <w:r>
              <w:rPr>
                <w:rFonts w:cs="Arial"/>
                <w:lang w:eastAsia="en-GB"/>
              </w:rPr>
              <w:t>SRBs / DRBs for Cell 1</w:t>
            </w:r>
            <w:bookmarkEnd w:id="9"/>
          </w:p>
        </w:tc>
      </w:tr>
      <w:tr w:rsidR="00FA485A" w14:paraId="4D7DFB6F" w14:textId="77777777" w:rsidTr="005C00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847E" w14:textId="77777777" w:rsidR="00FA485A" w:rsidRDefault="00FA485A" w:rsidP="005C00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921" w14:textId="1F884E42" w:rsidR="00FA485A" w:rsidRPr="00CC39F9" w:rsidRDefault="004438CF" w:rsidP="005C0069">
            <w:pPr>
              <w:spacing w:after="0"/>
              <w:rPr>
                <w:rFonts w:ascii="Arial" w:hAnsi="Arial" w:cs="Arial"/>
                <w:lang w:eastAsia="en-GB"/>
              </w:rPr>
            </w:pPr>
            <w:r w:rsidRPr="004438CF">
              <w:rPr>
                <w:rFonts w:ascii="Arial" w:hAnsi="Arial"/>
                <w:highlight w:val="cyan"/>
                <w:lang w:eastAsia="zh-CN"/>
              </w:rPr>
              <w:t>RRC_MDT_IntraNR_RLF_NR5GC</w:t>
            </w:r>
          </w:p>
        </w:tc>
      </w:tr>
      <w:tr w:rsidR="00220349" w:rsidRPr="00E203CB" w14:paraId="7B8E5137" w14:textId="77777777" w:rsidTr="005C00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9FFF" w14:textId="77777777" w:rsidR="00220349" w:rsidRDefault="00220349" w:rsidP="005C00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3FF" w14:textId="2B497E0C" w:rsidR="0007333A" w:rsidRPr="00E53356" w:rsidRDefault="0007333A" w:rsidP="005C0069">
            <w:pPr>
              <w:rPr>
                <w:rFonts w:ascii="Arial" w:hAnsi="Arial"/>
                <w:highlight w:val="cyan"/>
                <w:lang w:eastAsia="zh-CN"/>
              </w:rPr>
            </w:pPr>
            <w:bookmarkStart w:id="10" w:name="OLE_LINK44"/>
            <w:r>
              <w:rPr>
                <w:rFonts w:ascii="Arial" w:hAnsi="Arial" w:hint="eastAsia"/>
                <w:highlight w:val="cyan"/>
                <w:lang w:eastAsia="zh-CN"/>
              </w:rPr>
              <w:t>1</w:t>
            </w:r>
            <w:r w:rsidRPr="003B6C0D">
              <w:rPr>
                <w:rFonts w:ascii="Arial" w:hAnsi="Arial"/>
                <w:highlight w:val="cyan"/>
                <w:lang w:eastAsia="zh-CN"/>
              </w:rPr>
              <w:t>.</w:t>
            </w:r>
            <w:r w:rsidR="00842419" w:rsidRPr="003B6C0D">
              <w:rPr>
                <w:rFonts w:ascii="Arial" w:hAnsi="Arial"/>
                <w:highlight w:val="cyan"/>
                <w:lang w:eastAsia="zh-CN"/>
              </w:rPr>
              <w:t xml:space="preserve"> A</w:t>
            </w:r>
            <w:r w:rsidR="00842419" w:rsidRPr="00E53356">
              <w:rPr>
                <w:rFonts w:ascii="Arial" w:hAnsi="Arial" w:hint="eastAsia"/>
                <w:highlight w:val="cyan"/>
                <w:lang w:eastAsia="zh-CN"/>
              </w:rPr>
              <w:t>ccepted</w:t>
            </w:r>
            <w:r w:rsidR="00842419" w:rsidRPr="00E53356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842419" w:rsidRPr="00E53356">
              <w:rPr>
                <w:rFonts w:ascii="Arial" w:hAnsi="Arial" w:hint="eastAsia"/>
                <w:highlight w:val="cyan"/>
                <w:lang w:eastAsia="zh-CN"/>
              </w:rPr>
              <w:t>for</w:t>
            </w:r>
            <w:r w:rsidR="00842419" w:rsidRPr="00E53356">
              <w:rPr>
                <w:rFonts w:ascii="Arial" w:hAnsi="Arial"/>
                <w:highlight w:val="cyan"/>
                <w:lang w:eastAsia="zh-CN"/>
              </w:rPr>
              <w:t xml:space="preserve"> handling the </w:t>
            </w:r>
            <w:proofErr w:type="spellStart"/>
            <w:r w:rsidR="00842419" w:rsidRPr="00E53356">
              <w:rPr>
                <w:rFonts w:ascii="Arial" w:hAnsi="Arial"/>
                <w:highlight w:val="cyan"/>
                <w:lang w:eastAsia="zh-CN"/>
              </w:rPr>
              <w:t>RRCRestablishment</w:t>
            </w:r>
            <w:proofErr w:type="spellEnd"/>
            <w:r w:rsidR="00842419" w:rsidRPr="00E53356">
              <w:rPr>
                <w:rFonts w:ascii="Arial" w:hAnsi="Arial"/>
                <w:highlight w:val="cyan"/>
                <w:lang w:eastAsia="zh-CN"/>
              </w:rPr>
              <w:t xml:space="preserve"> directly</w:t>
            </w:r>
            <w:r w:rsidR="007F5D28" w:rsidRPr="00E53356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  <w:p w14:paraId="02171C49" w14:textId="0AAF4823" w:rsidR="0007333A" w:rsidRDefault="00842419" w:rsidP="005C0069">
            <w:pPr>
              <w:rPr>
                <w:rFonts w:ascii="Arial" w:hAnsi="Arial"/>
                <w:highlight w:val="red"/>
                <w:lang w:eastAsia="zh-CN"/>
              </w:rPr>
            </w:pPr>
            <w:r>
              <w:rPr>
                <w:rFonts w:ascii="Arial" w:hAnsi="Arial"/>
                <w:highlight w:val="red"/>
                <w:lang w:eastAsia="zh-CN"/>
              </w:rPr>
              <w:t>2</w:t>
            </w:r>
            <w:r w:rsidR="0007333A" w:rsidRPr="000E7D90">
              <w:rPr>
                <w:rFonts w:ascii="Arial" w:hAnsi="Arial"/>
                <w:highlight w:val="red"/>
                <w:lang w:eastAsia="zh-CN"/>
              </w:rPr>
              <w:t>.</w:t>
            </w:r>
            <w:r w:rsidR="006E503C" w:rsidRPr="000E7D90">
              <w:rPr>
                <w:rFonts w:ascii="Arial" w:hAnsi="Arial"/>
                <w:highlight w:val="red"/>
                <w:lang w:eastAsia="zh-CN"/>
              </w:rPr>
              <w:t xml:space="preserve"> N</w:t>
            </w:r>
            <w:r w:rsidR="006E503C" w:rsidRPr="000E7D90">
              <w:rPr>
                <w:rFonts w:ascii="Arial" w:hAnsi="Arial" w:hint="eastAsia"/>
                <w:highlight w:val="red"/>
                <w:lang w:eastAsia="zh-CN"/>
              </w:rPr>
              <w:t>ot</w:t>
            </w:r>
            <w:r w:rsidR="006E503C" w:rsidRPr="000E7D90">
              <w:rPr>
                <w:rFonts w:ascii="Arial" w:hAnsi="Arial"/>
                <w:highlight w:val="red"/>
                <w:lang w:eastAsia="zh-CN"/>
              </w:rPr>
              <w:t xml:space="preserve"> needed</w:t>
            </w:r>
            <w:r w:rsidR="005C0069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5C0069">
              <w:rPr>
                <w:rFonts w:ascii="Arial" w:hAnsi="Arial" w:hint="eastAsia"/>
                <w:highlight w:val="red"/>
                <w:lang w:eastAsia="zh-CN"/>
              </w:rPr>
              <w:t>for</w:t>
            </w:r>
            <w:r w:rsidR="005C0069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5C0069" w:rsidRPr="000E7D90">
              <w:rPr>
                <w:rFonts w:ascii="Arial" w:hAnsi="Arial"/>
                <w:highlight w:val="red"/>
                <w:lang w:eastAsia="zh-CN"/>
              </w:rPr>
              <w:t>reset</w:t>
            </w:r>
            <w:r w:rsidR="00040EA6">
              <w:rPr>
                <w:rFonts w:ascii="Arial" w:hAnsi="Arial"/>
                <w:highlight w:val="red"/>
                <w:lang w:eastAsia="zh-CN"/>
              </w:rPr>
              <w:t>t</w:t>
            </w:r>
            <w:r w:rsidR="005647EA">
              <w:rPr>
                <w:rFonts w:ascii="Arial" w:hAnsi="Arial"/>
                <w:highlight w:val="red"/>
                <w:lang w:eastAsia="zh-CN"/>
              </w:rPr>
              <w:t>ing</w:t>
            </w:r>
            <w:r w:rsidR="005C0069" w:rsidRPr="000E7D90">
              <w:rPr>
                <w:rFonts w:ascii="Arial" w:hAnsi="Arial"/>
                <w:highlight w:val="red"/>
                <w:lang w:eastAsia="zh-CN"/>
              </w:rPr>
              <w:t xml:space="preserve"> SRBs / DRBs for Cell 1</w:t>
            </w:r>
            <w:r w:rsidR="00A52713" w:rsidRPr="000E7D90">
              <w:rPr>
                <w:rFonts w:ascii="Arial" w:hAnsi="Arial"/>
                <w:highlight w:val="red"/>
                <w:lang w:eastAsia="zh-CN"/>
              </w:rPr>
              <w:t>.</w:t>
            </w:r>
            <w:r w:rsidR="00363F7E" w:rsidRPr="000E7D90">
              <w:rPr>
                <w:highlight w:val="red"/>
              </w:rPr>
              <w:t xml:space="preserve"> </w:t>
            </w:r>
            <w:bookmarkStart w:id="11" w:name="OLE_LINK26"/>
            <w:r w:rsidR="00810C7C" w:rsidRPr="000E7D90">
              <w:rPr>
                <w:rFonts w:ascii="Arial" w:hAnsi="Arial"/>
                <w:highlight w:val="red"/>
                <w:lang w:eastAsia="zh-CN"/>
              </w:rPr>
              <w:t xml:space="preserve">T301 </w:t>
            </w:r>
            <w:bookmarkEnd w:id="11"/>
            <w:r w:rsidR="00843DED" w:rsidRPr="000E7D90">
              <w:rPr>
                <w:rFonts w:ascii="Arial" w:hAnsi="Arial"/>
                <w:highlight w:val="red"/>
                <w:lang w:eastAsia="zh-CN"/>
              </w:rPr>
              <w:t>is</w:t>
            </w:r>
            <w:r w:rsidR="00810C7C" w:rsidRPr="000E7D90">
              <w:rPr>
                <w:rFonts w:ascii="Arial" w:hAnsi="Arial"/>
                <w:highlight w:val="red"/>
                <w:lang w:eastAsia="zh-CN"/>
              </w:rPr>
              <w:t xml:space="preserve"> </w:t>
            </w:r>
            <w:bookmarkStart w:id="12" w:name="OLE_LINK24"/>
            <w:r w:rsidR="00810C7C" w:rsidRPr="000E7D90">
              <w:rPr>
                <w:rFonts w:ascii="Arial" w:hAnsi="Arial"/>
                <w:highlight w:val="red"/>
                <w:lang w:eastAsia="zh-CN"/>
              </w:rPr>
              <w:t>started</w:t>
            </w:r>
            <w:bookmarkEnd w:id="12"/>
            <w:r w:rsidR="005C0069">
              <w:rPr>
                <w:rFonts w:ascii="Arial" w:hAnsi="Arial"/>
                <w:highlight w:val="red"/>
                <w:lang w:eastAsia="zh-CN"/>
              </w:rPr>
              <w:t xml:space="preserve"> after </w:t>
            </w:r>
            <w:r w:rsidR="005C0069" w:rsidRPr="000E7D90">
              <w:rPr>
                <w:rFonts w:ascii="Arial" w:hAnsi="Arial"/>
                <w:highlight w:val="red"/>
                <w:lang w:eastAsia="zh-CN"/>
              </w:rPr>
              <w:t>this rese</w:t>
            </w:r>
            <w:r w:rsidR="00040EA6">
              <w:rPr>
                <w:rFonts w:ascii="Arial" w:hAnsi="Arial"/>
                <w:highlight w:val="red"/>
                <w:lang w:eastAsia="zh-CN"/>
              </w:rPr>
              <w:t>t</w:t>
            </w:r>
            <w:r w:rsidR="005C0069" w:rsidRPr="000E7D90">
              <w:rPr>
                <w:rFonts w:ascii="Arial" w:hAnsi="Arial"/>
                <w:highlight w:val="red"/>
                <w:lang w:eastAsia="zh-CN"/>
              </w:rPr>
              <w:t>t</w:t>
            </w:r>
            <w:r w:rsidR="005647EA">
              <w:rPr>
                <w:rFonts w:ascii="Arial" w:hAnsi="Arial"/>
                <w:highlight w:val="red"/>
                <w:lang w:eastAsia="zh-CN"/>
              </w:rPr>
              <w:t>ing</w:t>
            </w:r>
            <w:r w:rsidR="00843DED" w:rsidRPr="000E7D90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382518">
              <w:rPr>
                <w:rFonts w:ascii="Arial" w:hAnsi="Arial"/>
                <w:highlight w:val="red"/>
                <w:lang w:eastAsia="zh-CN"/>
              </w:rPr>
              <w:t>may</w:t>
            </w:r>
            <w:r w:rsidR="00843DED" w:rsidRPr="000E7D90">
              <w:rPr>
                <w:rFonts w:ascii="Arial" w:hAnsi="Arial"/>
                <w:highlight w:val="red"/>
                <w:lang w:eastAsia="zh-CN"/>
              </w:rPr>
              <w:t xml:space="preserve"> cause</w:t>
            </w:r>
            <w:r w:rsidR="00810C7C" w:rsidRPr="000E7D90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E203CB" w:rsidRPr="000E7D90">
              <w:rPr>
                <w:rFonts w:ascii="Arial" w:hAnsi="Arial"/>
                <w:highlight w:val="red"/>
                <w:lang w:eastAsia="zh-CN"/>
              </w:rPr>
              <w:t>test case failu</w:t>
            </w:r>
            <w:r w:rsidR="00E203CB" w:rsidRPr="009C7355">
              <w:rPr>
                <w:rFonts w:ascii="Arial" w:hAnsi="Arial"/>
                <w:highlight w:val="red"/>
                <w:lang w:eastAsia="zh-CN"/>
              </w:rPr>
              <w:t xml:space="preserve">re when </w:t>
            </w:r>
            <w:r w:rsidR="00810C7C" w:rsidRPr="009C7355">
              <w:rPr>
                <w:rFonts w:ascii="Arial" w:hAnsi="Arial"/>
                <w:highlight w:val="red"/>
                <w:lang w:eastAsia="zh-CN"/>
              </w:rPr>
              <w:t xml:space="preserve">the </w:t>
            </w:r>
            <w:r w:rsidR="00843DED" w:rsidRPr="009C7355">
              <w:rPr>
                <w:rFonts w:ascii="Arial" w:hAnsi="Arial"/>
                <w:highlight w:val="red"/>
                <w:lang w:eastAsia="zh-CN"/>
              </w:rPr>
              <w:t xml:space="preserve">T301 </w:t>
            </w:r>
            <w:r w:rsidR="00810C7C" w:rsidRPr="009C7355">
              <w:rPr>
                <w:rFonts w:ascii="Arial" w:hAnsi="Arial"/>
                <w:highlight w:val="red"/>
                <w:lang w:eastAsia="zh-CN"/>
              </w:rPr>
              <w:t>expires in the UE</w:t>
            </w:r>
            <w:r w:rsidR="008A18A9" w:rsidRPr="009C7355">
              <w:rPr>
                <w:rFonts w:ascii="Arial" w:hAnsi="Arial"/>
                <w:highlight w:val="red"/>
                <w:lang w:eastAsia="zh-CN"/>
              </w:rPr>
              <w:t xml:space="preserve"> </w:t>
            </w:r>
            <w:bookmarkStart w:id="13" w:name="OLE_LINK43"/>
            <w:r w:rsidR="008A18A9" w:rsidRPr="009C7355">
              <w:rPr>
                <w:rFonts w:ascii="Arial" w:hAnsi="Arial"/>
                <w:highlight w:val="red"/>
                <w:lang w:eastAsia="zh-CN"/>
              </w:rPr>
              <w:t>earl</w:t>
            </w:r>
            <w:r w:rsidR="008A18A9">
              <w:rPr>
                <w:rFonts w:ascii="Arial" w:hAnsi="Arial"/>
                <w:highlight w:val="red"/>
                <w:lang w:eastAsia="zh-CN"/>
              </w:rPr>
              <w:t>ier</w:t>
            </w:r>
            <w:r w:rsidR="008A18A9" w:rsidRPr="009C735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5F0D8E" w:rsidRPr="009C7355">
              <w:rPr>
                <w:rFonts w:ascii="Arial" w:hAnsi="Arial"/>
                <w:highlight w:val="red"/>
                <w:lang w:eastAsia="zh-CN"/>
              </w:rPr>
              <w:t xml:space="preserve">than </w:t>
            </w:r>
            <w:bookmarkEnd w:id="13"/>
            <w:r w:rsidR="005F0D8E" w:rsidRPr="009C7355">
              <w:rPr>
                <w:rFonts w:ascii="Arial" w:hAnsi="Arial"/>
                <w:highlight w:val="red"/>
                <w:lang w:eastAsia="zh-CN"/>
              </w:rPr>
              <w:t xml:space="preserve">TTCN </w:t>
            </w:r>
            <w:r w:rsidR="004C55F6" w:rsidRPr="009C7355">
              <w:rPr>
                <w:rFonts w:ascii="Arial" w:hAnsi="Arial"/>
                <w:highlight w:val="red"/>
                <w:lang w:eastAsia="zh-CN"/>
              </w:rPr>
              <w:t xml:space="preserve">and </w:t>
            </w:r>
            <w:proofErr w:type="spellStart"/>
            <w:r w:rsidR="004C55F6" w:rsidRPr="009C7355">
              <w:rPr>
                <w:rFonts w:ascii="Arial" w:hAnsi="Arial"/>
                <w:highlight w:val="red"/>
                <w:lang w:eastAsia="zh-CN"/>
              </w:rPr>
              <w:t>RRCSetupRequest</w:t>
            </w:r>
            <w:proofErr w:type="spellEnd"/>
            <w:r w:rsidR="004C55F6" w:rsidRPr="009C7355">
              <w:rPr>
                <w:rFonts w:ascii="Arial" w:hAnsi="Arial"/>
                <w:highlight w:val="red"/>
                <w:lang w:eastAsia="zh-CN"/>
              </w:rPr>
              <w:t xml:space="preserve"> is</w:t>
            </w:r>
            <w:r w:rsidR="005F0D8E" w:rsidRPr="009C7355">
              <w:rPr>
                <w:rFonts w:ascii="Arial" w:hAnsi="Arial"/>
                <w:highlight w:val="red"/>
                <w:lang w:eastAsia="zh-CN"/>
              </w:rPr>
              <w:t xml:space="preserve"> received </w:t>
            </w:r>
            <w:bookmarkStart w:id="14" w:name="OLE_LINK42"/>
            <w:r w:rsidR="009C7355" w:rsidRPr="009C7355">
              <w:rPr>
                <w:rFonts w:ascii="Arial" w:hAnsi="Arial"/>
                <w:highlight w:val="red"/>
                <w:lang w:eastAsia="zh-CN"/>
              </w:rPr>
              <w:t>early</w:t>
            </w:r>
            <w:bookmarkEnd w:id="14"/>
            <w:r w:rsidR="005F0D8E">
              <w:rPr>
                <w:rFonts w:ascii="Arial" w:hAnsi="Arial"/>
                <w:highlight w:val="red"/>
                <w:lang w:eastAsia="zh-CN"/>
              </w:rPr>
              <w:t>.</w:t>
            </w:r>
            <w:r w:rsidR="00C20316" w:rsidRPr="000E7D90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0E7D90" w:rsidRPr="000E7D90">
              <w:rPr>
                <w:rFonts w:ascii="Arial" w:hAnsi="Arial"/>
                <w:highlight w:val="red"/>
                <w:lang w:eastAsia="zh-CN"/>
              </w:rPr>
              <w:t xml:space="preserve">Since </w:t>
            </w:r>
            <w:r w:rsidR="00753168" w:rsidRPr="000E7D90">
              <w:rPr>
                <w:rFonts w:ascii="Arial" w:hAnsi="Arial"/>
                <w:highlight w:val="red"/>
                <w:lang w:eastAsia="zh-CN"/>
              </w:rPr>
              <w:t xml:space="preserve">Cell1 is not be used anymore after step1, the </w:t>
            </w:r>
            <w:bookmarkStart w:id="15" w:name="OLE_LINK41"/>
            <w:bookmarkStart w:id="16" w:name="OLE_LINK23"/>
            <w:r w:rsidR="00753168" w:rsidRPr="000E7D90">
              <w:rPr>
                <w:rFonts w:ascii="Arial" w:hAnsi="Arial"/>
                <w:highlight w:val="red"/>
                <w:lang w:eastAsia="zh-CN"/>
              </w:rPr>
              <w:t>rese</w:t>
            </w:r>
            <w:r w:rsidR="00040EA6">
              <w:rPr>
                <w:rFonts w:ascii="Arial" w:hAnsi="Arial"/>
                <w:highlight w:val="red"/>
                <w:lang w:eastAsia="zh-CN"/>
              </w:rPr>
              <w:t>t</w:t>
            </w:r>
            <w:r w:rsidR="00753168" w:rsidRPr="000E7D90">
              <w:rPr>
                <w:rFonts w:ascii="Arial" w:hAnsi="Arial"/>
                <w:highlight w:val="red"/>
                <w:lang w:eastAsia="zh-CN"/>
              </w:rPr>
              <w:t>t</w:t>
            </w:r>
            <w:r w:rsidR="00F2170A">
              <w:rPr>
                <w:rFonts w:ascii="Arial" w:hAnsi="Arial"/>
                <w:highlight w:val="red"/>
                <w:lang w:eastAsia="zh-CN"/>
              </w:rPr>
              <w:t>ing</w:t>
            </w:r>
            <w:bookmarkEnd w:id="15"/>
            <w:r w:rsidR="00753168" w:rsidRPr="000E7D90">
              <w:rPr>
                <w:rFonts w:ascii="Arial" w:hAnsi="Arial"/>
                <w:highlight w:val="red"/>
                <w:lang w:eastAsia="zh-CN"/>
              </w:rPr>
              <w:t xml:space="preserve"> </w:t>
            </w:r>
            <w:bookmarkEnd w:id="16"/>
            <w:r w:rsidR="00753168" w:rsidRPr="000E7D90">
              <w:rPr>
                <w:rFonts w:ascii="Arial" w:hAnsi="Arial"/>
                <w:highlight w:val="red"/>
                <w:lang w:eastAsia="zh-CN"/>
              </w:rPr>
              <w:t>SRBs / DRBs for Cell 1 is not necessary.</w:t>
            </w:r>
          </w:p>
          <w:p w14:paraId="72BDEF32" w14:textId="754F847B" w:rsidR="0096197F" w:rsidRDefault="00321CD2" w:rsidP="005C0069">
            <w:pPr>
              <w:rPr>
                <w:rFonts w:ascii="Arial" w:hAnsi="Arial"/>
                <w:highlight w:val="cyan"/>
                <w:lang w:eastAsia="zh-CN"/>
              </w:rPr>
            </w:pPr>
            <w:r w:rsidRPr="000C5BAC">
              <w:rPr>
                <w:rFonts w:ascii="Arial" w:hAnsi="Arial"/>
                <w:highlight w:val="green"/>
              </w:rPr>
              <w:t>Additional proposed implementation,</w:t>
            </w:r>
            <w:r w:rsidR="000E6DB6" w:rsidRPr="000C5BAC">
              <w:rPr>
                <w:rFonts w:ascii="Segoe UI" w:hAnsi="Segoe UI" w:cs="Segoe UI"/>
                <w:highlight w:val="green"/>
              </w:rPr>
              <w:t xml:space="preserve"> TC 8.1.6.1.3.3 needs to be added </w:t>
            </w:r>
            <w:r w:rsidR="00F22CE6" w:rsidRPr="000C5BAC">
              <w:rPr>
                <w:rFonts w:ascii="Segoe UI" w:hAnsi="Segoe UI" w:cs="Segoe UI"/>
                <w:highlight w:val="green"/>
              </w:rPr>
              <w:t xml:space="preserve">attribute </w:t>
            </w:r>
            <w:proofErr w:type="spellStart"/>
            <w:r w:rsidR="0048676F" w:rsidRPr="000C5BAC">
              <w:rPr>
                <w:rFonts w:ascii="Segoe UI" w:hAnsi="Segoe UI" w:cs="Segoe UI"/>
                <w:highlight w:val="green"/>
              </w:rPr>
              <w:t>EarlyContentionResolution</w:t>
            </w:r>
            <w:proofErr w:type="spellEnd"/>
            <w:r w:rsidR="0048676F" w:rsidRPr="000C5BAC">
              <w:rPr>
                <w:rFonts w:ascii="Segoe UI" w:hAnsi="Segoe UI" w:cs="Segoe UI"/>
                <w:highlight w:val="green"/>
              </w:rPr>
              <w:t xml:space="preserve"> </w:t>
            </w:r>
            <w:r w:rsidR="000E6DB6" w:rsidRPr="000C5BAC">
              <w:rPr>
                <w:rFonts w:ascii="Segoe UI" w:hAnsi="Segoe UI" w:cs="Segoe UI"/>
                <w:highlight w:val="green"/>
              </w:rPr>
              <w:t xml:space="preserve">due to the requirements for </w:t>
            </w:r>
            <w:proofErr w:type="spellStart"/>
            <w:r w:rsidR="000E6DB6" w:rsidRPr="000C5BAC">
              <w:rPr>
                <w:rFonts w:ascii="Segoe UI" w:hAnsi="Segoe UI" w:cs="Segoe UI"/>
                <w:highlight w:val="green"/>
              </w:rPr>
              <w:t>RRCReestablishment</w:t>
            </w:r>
            <w:proofErr w:type="spellEnd"/>
            <w:r w:rsidR="00D817EE">
              <w:rPr>
                <w:rFonts w:ascii="Segoe UI" w:hAnsi="Segoe UI" w:cs="Segoe UI"/>
                <w:highlight w:val="green"/>
              </w:rPr>
              <w:t>/</w:t>
            </w:r>
            <w:proofErr w:type="spellStart"/>
            <w:r w:rsidR="00D817EE">
              <w:rPr>
                <w:rFonts w:ascii="Segoe UI" w:hAnsi="Segoe UI" w:cs="Segoe UI"/>
                <w:highlight w:val="green"/>
              </w:rPr>
              <w:t>RRCSetup</w:t>
            </w:r>
            <w:proofErr w:type="spellEnd"/>
            <w:r w:rsidR="000C5BAC" w:rsidRPr="000C5BAC">
              <w:rPr>
                <w:rFonts w:ascii="Segoe UI" w:hAnsi="Segoe UI" w:cs="Segoe UI"/>
                <w:highlight w:val="green"/>
              </w:rPr>
              <w:t>.</w:t>
            </w:r>
            <w:bookmarkEnd w:id="10"/>
          </w:p>
        </w:tc>
      </w:tr>
      <w:tr w:rsidR="000E6DB6" w:rsidRPr="00E203CB" w14:paraId="41C560AC" w14:textId="77777777" w:rsidTr="005C00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7FB" w14:textId="77777777" w:rsidR="000E6DB6" w:rsidRDefault="000E6DB6" w:rsidP="005C0069">
            <w:pPr>
              <w:spacing w:before="40" w:after="40"/>
              <w:rPr>
                <w:rFonts w:ascii="Arial" w:hAnsi="Arial"/>
                <w:b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6E6" w14:textId="77777777" w:rsidR="000E6DB6" w:rsidRDefault="000E6DB6" w:rsidP="005C006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DCE9528" w14:textId="4AF33C99" w:rsidR="009A07BF" w:rsidRDefault="005C0069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 w:type="textWrapping" w:clear="all"/>
      </w:r>
    </w:p>
    <w:p w14:paraId="193CE1D8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5F933C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BC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function fl_TC_8_1_6_1_3_3_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15299C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E2F2C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88F46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148555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4BE205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RLF_Report_r16 v_Nr_Rlf_Report_r16;</w:t>
            </w:r>
          </w:p>
          <w:p w14:paraId="122AD95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v_RNTI_Value_Cell2; // @sic R5-216290, R5-221579 sic@</w:t>
            </w:r>
          </w:p>
          <w:p w14:paraId="10E0E4CE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v_PhysCellId_Cell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1EB67287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ARFCN_ValueNR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v_SSB_Freq_Cell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585467A7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R5-217922, R5s211600, R5-221579 sic@</w:t>
            </w:r>
          </w:p>
          <w:p w14:paraId="39195DDD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14:paraId="1D32CC37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14:paraId="40D12728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14:paraId="32D806D1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14:paraId="248A5F3D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14:paraId="6B745C6F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A0AEDC8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bookmarkStart w:id="17" w:name="OLE_LINK7"/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nr_Cell1</w:t>
            </w:r>
            <w:bookmarkEnd w:id="17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050FB61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nr_Cell2, tsc_NR_ServingCellSSS_EPRE_FR1, tsc_NR_ServingCellSSS_EPRE_FR2) // @sic R5-221579 sic@</w:t>
            </w:r>
          </w:p>
          <w:p w14:paraId="7DC89D63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44AE76A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89C7825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5B9E47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nr_Cell4, tsc_NR_ServingCellSSS_EPRE_FR1, tsc_NR_ServingCellSSS_EPRE_FR2) // @sic R5-221579 sic@</w:t>
            </w:r>
          </w:p>
          <w:p w14:paraId="077F0FA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087A89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1;//T301 is ms1000 by default // @sic R5s211600 sic@</w:t>
            </w:r>
          </w:p>
          <w:p w14:paraId="5F5BBAE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v_T301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)); // @sic R5s211600 sic@</w:t>
            </w:r>
          </w:p>
          <w:p w14:paraId="5D1D9757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43CEA1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5AD12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Cell 3 parameters according to the row "T1" in Table 8.1.6.1.3.3.3.2-1/2.</w:t>
            </w:r>
          </w:p>
          <w:p w14:paraId="161696C5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7BA2AFB2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3B3F58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F9DA3A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3.</w:t>
            </w:r>
          </w:p>
          <w:p w14:paraId="7E35B2F1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f_NR5GC_RRCReestablishment_Steps0To2(nr_Cell1, 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otherFailure</w:t>
            </w:r>
            <w:proofErr w:type="spellEnd"/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R5-221467, R5-221579 sic@</w:t>
            </w:r>
          </w:p>
          <w:p w14:paraId="6D1EB98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R5-216290, R5-221579 sic@</w:t>
            </w:r>
          </w:p>
          <w:p w14:paraId="4EBFE16E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382921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8EAD9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does not respond to any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and waits for 1s to ensure that T301 expires and the UE goes to NR RRC_IDLE state on NR Cell 3.</w:t>
            </w:r>
          </w:p>
          <w:p w14:paraId="0FA6EC40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(v_T301Min); // @sic R5s211600 sic@</w:t>
            </w:r>
          </w:p>
          <w:p w14:paraId="11C21E08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06D705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4-5"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73CAE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1-2 of Table 4.9.5.2.2-1 of the generic procedure in TS 38.508-1 [4] are performed on NR Cell 3.</w:t>
            </w:r>
          </w:p>
          <w:p w14:paraId="093C1C4C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R5-221579 sic@</w:t>
            </w:r>
          </w:p>
          <w:p w14:paraId="6216464E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B940F1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144072" w14:textId="77777777" w:rsidR="00E546CD" w:rsidRPr="00A654F6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44431A8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D5D755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03EA50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BC09" w14:textId="77777777" w:rsidR="00640DA6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module RRC_MDT_IntraNR_RLF_NR5GC {</w:t>
            </w:r>
          </w:p>
          <w:p w14:paraId="711983E7" w14:textId="77777777"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AE61E90" w14:textId="77777777"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NR5GC_RRC_Templates all;</w:t>
            </w:r>
          </w:p>
          <w:p w14:paraId="692F7F02" w14:textId="77777777"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2863F0" w14:textId="77777777"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E8EE3D3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function fl_TC_8_1_6_1_3_3_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AC6F63C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DE13ACF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99D6F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D88B4F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653DC7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RLF_Report_r16 v_Nr_Rlf_Report_r16;</w:t>
            </w:r>
          </w:p>
          <w:p w14:paraId="38FFBA4F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v_RNTI_Value_Cell2,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 // @sic R5-216290, R5-221579 sic@</w:t>
            </w:r>
          </w:p>
          <w:p w14:paraId="459B3952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v_PhysCellId_Cell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6EF2E9B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v_PhysCellId_Cell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77FCCCAC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ARFCN_ValueNR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v_SSB_Freq_Cell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3844CF81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R5-217922, R5s211600, R5-221579 sic@</w:t>
            </w:r>
          </w:p>
          <w:p w14:paraId="42D96CC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14:paraId="2A2F74ED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14:paraId="79A55F0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14:paraId="583B2220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14:paraId="6F990142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14:paraId="5BD246CC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CF2E9D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E017587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nr_Cell2, tsc_NR_ServingCellSSS_EPRE_FR1, tsc_NR_ServingCellSSS_EPRE_FR2) // @sic R5-221579 sic@</w:t>
            </w:r>
          </w:p>
          <w:p w14:paraId="1906C47D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3ACC06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55E3D30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B5E0107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nr_Cell4, tsc_NR_ServingCellSSS_EPRE_FR1, tsc_NR_ServingCellSSS_EPRE_FR2) // @sic R5-221579 sic@</w:t>
            </w:r>
          </w:p>
          <w:p w14:paraId="305A31ED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F3A166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1;//T301 is ms1000 by default // @sic R5s211600 sic@</w:t>
            </w:r>
          </w:p>
          <w:p w14:paraId="427A6E4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v_T301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)); // @sic R5s211600 sic@</w:t>
            </w:r>
          </w:p>
          <w:p w14:paraId="6DE61D4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ShortMAC_I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v_ShortMAC_I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FFDBABB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IntegerList_Type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DrbIdList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3F169AE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701891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Cell 3 parameters according to the row "T1" in Table 8.1.6.1.3.3.3.2-1/2.</w:t>
            </w:r>
          </w:p>
          <w:p w14:paraId="1A6B6325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24C74E92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1DFF80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DF776A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3.</w:t>
            </w:r>
          </w:p>
          <w:p w14:paraId="61F4F3E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D3DA8F5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f_NR5GC_RRCReestablishment_Steps0To2(nr_Cell1, 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otherFailure</w:t>
            </w:r>
            <w:proofErr w:type="spellEnd"/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R5-221467, R5-221579 sic@</w:t>
            </w:r>
          </w:p>
          <w:p w14:paraId="11876FC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handle reestablishment procedure and reset DRB/SRBs without any changes to grant</w:t>
            </w:r>
            <w:bookmarkStart w:id="18" w:name="OLE_LINK16"/>
          </w:p>
          <w:p w14:paraId="13D82F0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v_RNTI_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f_NR_CellInfo_GetRNTI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67905A62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v_ShortMAC_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f_NR_Calculate_ShortMAC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nr_Cell2);</w:t>
            </w:r>
          </w:p>
          <w:p w14:paraId="27E848B4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</w:t>
            </w:r>
            <w:bookmarkStart w:id="19" w:name="OLE_LINK11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(car_NR_SRB0_RrcPdu_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cr_38508_RRCReestablishmentRequest(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cr_NR_ReestabUE_Identity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bookmarkStart w:id="20" w:name="OLE_LINK15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v_PhysCellId_Cell1</w:t>
            </w:r>
            <w:bookmarkEnd w:id="20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v_ShortMAC_I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otherFailure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bookmarkEnd w:id="18"/>
          <w:p w14:paraId="1539F8D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0BDC3E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R5-216290, R5-221579 sic@</w:t>
            </w:r>
          </w:p>
          <w:p w14:paraId="1E0D20B3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Release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78AC355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-, omit, true);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1871AEF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20EB83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does not respond to any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and waits for 1s to ensure that T301 expires and the UE goes to NR RRC_IDLE state on NR Cell 3.</w:t>
            </w:r>
          </w:p>
          <w:p w14:paraId="04F7CC46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bookmarkStart w:id="21" w:name="OLE_LINK8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bookmarkStart w:id="22" w:name="OLE_LINK21"/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(v_T301Min);</w:t>
            </w:r>
            <w:bookmarkEnd w:id="22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// @sic R5s211600 sic@</w:t>
            </w:r>
          </w:p>
          <w:bookmarkEnd w:id="21"/>
          <w:p w14:paraId="3164438A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7FE21E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4-5"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1282B3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1-2 of Table 4.9.5.2.2-1 of the generic procedure in TS 38.508-1 [4] are performed on NR Cell 3.</w:t>
            </w:r>
          </w:p>
          <w:p w14:paraId="502CD2C9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R5-221579 sic@</w:t>
            </w:r>
          </w:p>
          <w:bookmarkEnd w:id="19"/>
          <w:p w14:paraId="629F46FA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1372DC7C" w14:textId="77777777"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813798" w14:textId="77777777" w:rsidR="00231909" w:rsidRPr="00DA356D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6"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7ECC9496" w14:textId="77777777" w:rsidR="00D2189D" w:rsidRDefault="00D2189D" w:rsidP="00D2189D">
      <w:pPr>
        <w:rPr>
          <w:rFonts w:ascii="Arial" w:hAnsi="Arial" w:cs="Arial"/>
          <w:b/>
          <w:noProof/>
          <w:highlight w:val="green"/>
        </w:rPr>
      </w:pPr>
    </w:p>
    <w:p w14:paraId="51267086" w14:textId="4DBA4A98" w:rsidR="00D2189D" w:rsidRDefault="00D2189D" w:rsidP="00D2189D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  <w:highlight w:val="green"/>
        </w:rPr>
        <w:t>Additional comments from MCC160</w:t>
      </w:r>
    </w:p>
    <w:p w14:paraId="676231EA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function f_GetTestcaseAttrib_EarlyContentionResolution(charstring p_Testcase) return boolean</w:t>
      </w:r>
    </w:p>
    <w:p w14:paraId="3D21CA48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5459F1B0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select (p_Testcase) {</w:t>
      </w:r>
    </w:p>
    <w:p w14:paraId="1999DC5C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("TC_11_3_2_NR5GC") { return true; }</w:t>
      </w:r>
    </w:p>
    <w:p w14:paraId="3EA76CB8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("TC_11_3_6_NR5GC") { return true; }</w:t>
      </w:r>
    </w:p>
    <w:p w14:paraId="3802AAA2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("TC_6_4_1_1_NR5GC") { return true; }</w:t>
      </w:r>
    </w:p>
    <w:p w14:paraId="5958CFE2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("TC_6_4_2_2_NR5GC") { return true; }</w:t>
      </w:r>
    </w:p>
    <w:p w14:paraId="3F2BF26F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("TC_7_1_1_1_3_NR5GC") { return true; }</w:t>
      </w:r>
    </w:p>
    <w:p w14:paraId="1400644B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("TC_7_1_1_1_5_NR5GC") { return true; }</w:t>
      </w:r>
    </w:p>
    <w:p w14:paraId="6E144E29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("TC_8_1_1_1_1_NR5GC") { return true; }</w:t>
      </w:r>
    </w:p>
    <w:p w14:paraId="1C076E96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("TC_8_1_1_2_1_NR5GC") { return true; }</w:t>
      </w:r>
    </w:p>
    <w:p w14:paraId="642A3559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("TC_8_1_1_2_3_NR5GC") { return true; }</w:t>
      </w:r>
    </w:p>
    <w:p w14:paraId="424D94C3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("TC_8_1_1_4_1_NR5GC") { return true; }</w:t>
      </w:r>
    </w:p>
    <w:p w14:paraId="3550D93A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("TC_8_1_1_4_2_NR5GC") { return true; }</w:t>
      </w:r>
    </w:p>
    <w:p w14:paraId="79AA5E7C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("TC_8_1_2_1_4_NR5GC") { return true; }</w:t>
      </w:r>
    </w:p>
    <w:p w14:paraId="17F7A1C7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("TC_8_1_3_1_23_NR5GC") { return true; }</w:t>
      </w:r>
    </w:p>
    <w:p w14:paraId="120603F8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("TC_8_1_4_1_5_NR5GC") { return true; }</w:t>
      </w:r>
    </w:p>
    <w:p w14:paraId="0BD30F2C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("TC_8_1_4_1_6_NR5GC") { return true; }</w:t>
      </w:r>
    </w:p>
    <w:p w14:paraId="3AF9C8CD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("TC_8_1_5_6_1_NR5GC") { return true; }</w:t>
      </w:r>
    </w:p>
    <w:p w14:paraId="1B9934B2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("TC_8_1_5_8_1_NR5GC") { return true; }</w:t>
      </w:r>
    </w:p>
    <w:p w14:paraId="5F874A6F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("TC_8_1_5_8_2_1_NR5GC") { return true; }</w:t>
      </w:r>
    </w:p>
    <w:p w14:paraId="643F5FE2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("TC_8_1_5_8_2_2_NR5GC") { return true; }</w:t>
      </w:r>
    </w:p>
    <w:p w14:paraId="6E4E5FF4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("TC_8_1_5_8_2_3_NR5GC") { return true; }</w:t>
      </w:r>
    </w:p>
    <w:p w14:paraId="6A458C37" w14:textId="77777777" w:rsidR="00021A0A" w:rsidRDefault="0075089C" w:rsidP="00021A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XI WANG" w:date="2022-04-12T11:41:00Z"/>
        </w:rPr>
      </w:pPr>
      <w:r>
        <w:t>case ("TC_8_1_6_1_2_7_NR5GC") { return true; }</w:t>
      </w:r>
    </w:p>
    <w:p w14:paraId="2D741716" w14:textId="2A18260B" w:rsidR="0075089C" w:rsidRPr="00021A0A" w:rsidRDefault="00021A0A" w:rsidP="00021A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24" w:author="XI WANG" w:date="2022-04-12T11:41:00Z">
        <w:r w:rsidRPr="00CF5F07">
          <w:rPr>
            <w:highlight w:val="green"/>
          </w:rPr>
          <w:t>case ("TC_8_1_6_1_3_3_NR5GC") { return true; }</w:t>
        </w:r>
      </w:ins>
    </w:p>
    <w:p w14:paraId="59A66E79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("TC_8_1_6_1_4_1_NR5GC") { return true; }</w:t>
      </w:r>
    </w:p>
    <w:p w14:paraId="60E8FCBC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("TC_8_1_6_1_4_2_NR5GC") { return true; }</w:t>
      </w:r>
    </w:p>
    <w:p w14:paraId="65349DE6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("TC_8_1_6_1_4_3_NR5GC") { return true; }</w:t>
      </w:r>
    </w:p>
    <w:p w14:paraId="2E9A6615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("TC_8_1_6_1_4_4_NR5GC") { return true; }</w:t>
      </w:r>
    </w:p>
    <w:p w14:paraId="744B122F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("TC_8_1_6_1_4_5_NR5GC") { return true; }</w:t>
      </w:r>
    </w:p>
    <w:p w14:paraId="7F059E1D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("TC_8_1_6_1_4_6_NR5GC") { return true; }</w:t>
      </w:r>
    </w:p>
    <w:p w14:paraId="158FC748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case ("TC_8_1_6_1_4_7_NR5GC") { return true; }</w:t>
      </w:r>
    </w:p>
    <w:p w14:paraId="47DCDBAA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7EE3DFAC" w14:textId="77777777" w:rsid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return false;</w:t>
      </w:r>
    </w:p>
    <w:p w14:paraId="01D43F57" w14:textId="0708BE4D" w:rsidR="00D2189D" w:rsidRPr="0075089C" w:rsidRDefault="0075089C" w:rsidP="007508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468EAE8B" w14:textId="77777777" w:rsidR="00D2189D" w:rsidRDefault="00D2189D" w:rsidP="00D2189D">
      <w:pPr>
        <w:rPr>
          <w:rFonts w:ascii="Arial" w:hAnsi="Arial"/>
          <w:highlight w:val="cyan"/>
        </w:rPr>
      </w:pPr>
    </w:p>
    <w:p w14:paraId="0E4EAD9B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A229D" w14:textId="77777777" w:rsidR="00A50AC1" w:rsidRDefault="00A50AC1">
      <w:r>
        <w:separator/>
      </w:r>
    </w:p>
  </w:endnote>
  <w:endnote w:type="continuationSeparator" w:id="0">
    <w:p w14:paraId="70D49288" w14:textId="77777777" w:rsidR="00A50AC1" w:rsidRDefault="00A5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D278" w14:textId="77777777" w:rsidR="00A50AC1" w:rsidRDefault="00A50AC1">
      <w:r>
        <w:separator/>
      </w:r>
    </w:p>
  </w:footnote>
  <w:footnote w:type="continuationSeparator" w:id="0">
    <w:p w14:paraId="4ADCAB9D" w14:textId="77777777" w:rsidR="00A50AC1" w:rsidRDefault="00A5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92ED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439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590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E47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356300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1036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8165531">
    <w:abstractNumId w:val="7"/>
  </w:num>
  <w:num w:numId="4" w16cid:durableId="354696819">
    <w:abstractNumId w:val="14"/>
  </w:num>
  <w:num w:numId="5" w16cid:durableId="1284338695">
    <w:abstractNumId w:val="9"/>
  </w:num>
  <w:num w:numId="6" w16cid:durableId="195460663">
    <w:abstractNumId w:val="15"/>
  </w:num>
  <w:num w:numId="7" w16cid:durableId="111635336">
    <w:abstractNumId w:val="23"/>
  </w:num>
  <w:num w:numId="8" w16cid:durableId="1569727756">
    <w:abstractNumId w:val="6"/>
  </w:num>
  <w:num w:numId="9" w16cid:durableId="1100220398">
    <w:abstractNumId w:val="13"/>
  </w:num>
  <w:num w:numId="10" w16cid:durableId="151214854">
    <w:abstractNumId w:val="25"/>
  </w:num>
  <w:num w:numId="11" w16cid:durableId="1921059950">
    <w:abstractNumId w:val="10"/>
  </w:num>
  <w:num w:numId="12" w16cid:durableId="1071738652">
    <w:abstractNumId w:val="16"/>
  </w:num>
  <w:num w:numId="13" w16cid:durableId="639379596">
    <w:abstractNumId w:val="2"/>
  </w:num>
  <w:num w:numId="14" w16cid:durableId="987594717">
    <w:abstractNumId w:val="12"/>
  </w:num>
  <w:num w:numId="15" w16cid:durableId="228686701">
    <w:abstractNumId w:val="0"/>
  </w:num>
  <w:num w:numId="16" w16cid:durableId="349380080">
    <w:abstractNumId w:val="1"/>
  </w:num>
  <w:num w:numId="17" w16cid:durableId="414281806">
    <w:abstractNumId w:val="5"/>
  </w:num>
  <w:num w:numId="18" w16cid:durableId="1726877796">
    <w:abstractNumId w:val="17"/>
  </w:num>
  <w:num w:numId="19" w16cid:durableId="1113330487">
    <w:abstractNumId w:val="24"/>
  </w:num>
  <w:num w:numId="20" w16cid:durableId="1867014143">
    <w:abstractNumId w:val="22"/>
  </w:num>
  <w:num w:numId="21" w16cid:durableId="1119184210">
    <w:abstractNumId w:val="8"/>
  </w:num>
  <w:num w:numId="22" w16cid:durableId="1915818303">
    <w:abstractNumId w:val="19"/>
  </w:num>
  <w:num w:numId="23" w16cid:durableId="779879337">
    <w:abstractNumId w:val="21"/>
  </w:num>
  <w:num w:numId="24" w16cid:durableId="781455456">
    <w:abstractNumId w:val="11"/>
  </w:num>
  <w:num w:numId="25" w16cid:durableId="1486049292">
    <w:abstractNumId w:val="20"/>
  </w:num>
  <w:num w:numId="26" w16cid:durableId="1853640978">
    <w:abstractNumId w:val="3"/>
  </w:num>
  <w:num w:numId="27" w16cid:durableId="1461613105">
    <w:abstractNumId w:val="4"/>
  </w:num>
  <w:num w:numId="28" w16cid:durableId="161385515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1A0A"/>
    <w:rsid w:val="00022E4A"/>
    <w:rsid w:val="00024866"/>
    <w:rsid w:val="0003629C"/>
    <w:rsid w:val="00036FE7"/>
    <w:rsid w:val="00040EA6"/>
    <w:rsid w:val="00054E62"/>
    <w:rsid w:val="00057DBD"/>
    <w:rsid w:val="000614B3"/>
    <w:rsid w:val="0006562C"/>
    <w:rsid w:val="0007333A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5BAC"/>
    <w:rsid w:val="000C6598"/>
    <w:rsid w:val="000D40AB"/>
    <w:rsid w:val="000E6BE8"/>
    <w:rsid w:val="000E6DB6"/>
    <w:rsid w:val="000E7D90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222D9"/>
    <w:rsid w:val="00227B84"/>
    <w:rsid w:val="00231909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3421"/>
    <w:rsid w:val="002F45F1"/>
    <w:rsid w:val="002F7D40"/>
    <w:rsid w:val="00305409"/>
    <w:rsid w:val="00310217"/>
    <w:rsid w:val="0031061D"/>
    <w:rsid w:val="00310892"/>
    <w:rsid w:val="003216F1"/>
    <w:rsid w:val="00321CD2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3F7E"/>
    <w:rsid w:val="00374DD4"/>
    <w:rsid w:val="00375BB0"/>
    <w:rsid w:val="003764EC"/>
    <w:rsid w:val="003806A7"/>
    <w:rsid w:val="00382518"/>
    <w:rsid w:val="00383C3D"/>
    <w:rsid w:val="003858C9"/>
    <w:rsid w:val="00387792"/>
    <w:rsid w:val="003904E3"/>
    <w:rsid w:val="003926A3"/>
    <w:rsid w:val="00393BCA"/>
    <w:rsid w:val="003B6C0D"/>
    <w:rsid w:val="003C2766"/>
    <w:rsid w:val="003C71BD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8CF"/>
    <w:rsid w:val="00446488"/>
    <w:rsid w:val="00460215"/>
    <w:rsid w:val="00461008"/>
    <w:rsid w:val="00461F12"/>
    <w:rsid w:val="004635E5"/>
    <w:rsid w:val="004717EA"/>
    <w:rsid w:val="00482B43"/>
    <w:rsid w:val="0048676F"/>
    <w:rsid w:val="00495060"/>
    <w:rsid w:val="004976F0"/>
    <w:rsid w:val="004A2AED"/>
    <w:rsid w:val="004B01A5"/>
    <w:rsid w:val="004B2C2D"/>
    <w:rsid w:val="004B526E"/>
    <w:rsid w:val="004B75B7"/>
    <w:rsid w:val="004C55F6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33F32"/>
    <w:rsid w:val="00547111"/>
    <w:rsid w:val="00550D59"/>
    <w:rsid w:val="005647EA"/>
    <w:rsid w:val="00564EDF"/>
    <w:rsid w:val="0056673A"/>
    <w:rsid w:val="00566F6F"/>
    <w:rsid w:val="0058240F"/>
    <w:rsid w:val="00587F6A"/>
    <w:rsid w:val="00592D74"/>
    <w:rsid w:val="00596753"/>
    <w:rsid w:val="005B4127"/>
    <w:rsid w:val="005C0069"/>
    <w:rsid w:val="005D27CA"/>
    <w:rsid w:val="005E18C6"/>
    <w:rsid w:val="005E2C44"/>
    <w:rsid w:val="005E42FB"/>
    <w:rsid w:val="005F0D8E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16B7"/>
    <w:rsid w:val="00642CCB"/>
    <w:rsid w:val="00644586"/>
    <w:rsid w:val="006521A5"/>
    <w:rsid w:val="00652A36"/>
    <w:rsid w:val="00652D9E"/>
    <w:rsid w:val="0065364E"/>
    <w:rsid w:val="006537B5"/>
    <w:rsid w:val="00661E2C"/>
    <w:rsid w:val="00665363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03C"/>
    <w:rsid w:val="006E5627"/>
    <w:rsid w:val="006E6073"/>
    <w:rsid w:val="006E7773"/>
    <w:rsid w:val="006F6B99"/>
    <w:rsid w:val="006F6E6C"/>
    <w:rsid w:val="006F7B09"/>
    <w:rsid w:val="00704829"/>
    <w:rsid w:val="007101FB"/>
    <w:rsid w:val="0072522A"/>
    <w:rsid w:val="0073208D"/>
    <w:rsid w:val="0073742E"/>
    <w:rsid w:val="0073773F"/>
    <w:rsid w:val="0075089C"/>
    <w:rsid w:val="00753168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5D28"/>
    <w:rsid w:val="007F7259"/>
    <w:rsid w:val="00800A71"/>
    <w:rsid w:val="00801700"/>
    <w:rsid w:val="00801CF0"/>
    <w:rsid w:val="008040A8"/>
    <w:rsid w:val="0080784B"/>
    <w:rsid w:val="00810C7C"/>
    <w:rsid w:val="00824C2C"/>
    <w:rsid w:val="00825391"/>
    <w:rsid w:val="00825B20"/>
    <w:rsid w:val="00825C07"/>
    <w:rsid w:val="008279FA"/>
    <w:rsid w:val="00842419"/>
    <w:rsid w:val="00843DED"/>
    <w:rsid w:val="00852774"/>
    <w:rsid w:val="0085441A"/>
    <w:rsid w:val="008626E7"/>
    <w:rsid w:val="00870EE7"/>
    <w:rsid w:val="0087510D"/>
    <w:rsid w:val="00880F55"/>
    <w:rsid w:val="00883A39"/>
    <w:rsid w:val="008863B9"/>
    <w:rsid w:val="0089088C"/>
    <w:rsid w:val="008A18A9"/>
    <w:rsid w:val="008A45A6"/>
    <w:rsid w:val="008B2743"/>
    <w:rsid w:val="008D4141"/>
    <w:rsid w:val="008E6B1F"/>
    <w:rsid w:val="008F686C"/>
    <w:rsid w:val="00900B0A"/>
    <w:rsid w:val="00901400"/>
    <w:rsid w:val="00904EBA"/>
    <w:rsid w:val="00906F9F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197F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C7355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AC1"/>
    <w:rsid w:val="00A50CF0"/>
    <w:rsid w:val="00A52713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3D57"/>
    <w:rsid w:val="00AD7555"/>
    <w:rsid w:val="00B05D84"/>
    <w:rsid w:val="00B10E9C"/>
    <w:rsid w:val="00B14E93"/>
    <w:rsid w:val="00B17EC1"/>
    <w:rsid w:val="00B258BB"/>
    <w:rsid w:val="00B3074E"/>
    <w:rsid w:val="00B51BA6"/>
    <w:rsid w:val="00B52828"/>
    <w:rsid w:val="00B5725C"/>
    <w:rsid w:val="00B65639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0316"/>
    <w:rsid w:val="00C23C46"/>
    <w:rsid w:val="00C259BF"/>
    <w:rsid w:val="00C30A15"/>
    <w:rsid w:val="00C34763"/>
    <w:rsid w:val="00C36CDC"/>
    <w:rsid w:val="00C4494A"/>
    <w:rsid w:val="00C47F3E"/>
    <w:rsid w:val="00C51E37"/>
    <w:rsid w:val="00C53AC6"/>
    <w:rsid w:val="00C56A9B"/>
    <w:rsid w:val="00C628B1"/>
    <w:rsid w:val="00C657A8"/>
    <w:rsid w:val="00C661B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5F07"/>
    <w:rsid w:val="00D00537"/>
    <w:rsid w:val="00D03582"/>
    <w:rsid w:val="00D03F9A"/>
    <w:rsid w:val="00D05437"/>
    <w:rsid w:val="00D06D51"/>
    <w:rsid w:val="00D17487"/>
    <w:rsid w:val="00D2189D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17EE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3CB"/>
    <w:rsid w:val="00E2067E"/>
    <w:rsid w:val="00E324CF"/>
    <w:rsid w:val="00E32E48"/>
    <w:rsid w:val="00E34898"/>
    <w:rsid w:val="00E37029"/>
    <w:rsid w:val="00E53356"/>
    <w:rsid w:val="00E541FB"/>
    <w:rsid w:val="00E546CD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170A"/>
    <w:rsid w:val="00F22CE6"/>
    <w:rsid w:val="00F248A6"/>
    <w:rsid w:val="00F25D98"/>
    <w:rsid w:val="00F300FB"/>
    <w:rsid w:val="00F510C9"/>
    <w:rsid w:val="00F55A86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5777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46C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4BADD-9DF6-4E20-9263-0A8E24E2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6</Pages>
  <Words>1900</Words>
  <Characters>10832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107</cp:revision>
  <cp:lastPrinted>1900-01-01T00:00:00Z</cp:lastPrinted>
  <dcterms:created xsi:type="dcterms:W3CDTF">2022-03-31T08:17:00Z</dcterms:created>
  <dcterms:modified xsi:type="dcterms:W3CDTF">2022-04-13T14:11:00Z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