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2022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R5s220346</w:t>
        </w:r>
      </w:fldSimple>
    </w:p>
    <w:p w14:paraId="7CB45193" w14:textId="77777777" w:rsidR="001E41F3" w:rsidRDefault="008F313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10th Dec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F31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F313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31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F31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function </w:t>
            </w:r>
            <w:proofErr w:type="spellStart"/>
            <w:r w:rsidR="002640DD">
              <w:t>f_URL_Decoding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F31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D3E150" w:rsidR="001E41F3" w:rsidRDefault="002224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F31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MCImp-UEConTest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F31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F31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F31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4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22401" w:rsidRDefault="00222401" w:rsidP="00222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4110FA" w:rsidR="00222401" w:rsidRDefault="00222401" w:rsidP="00222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 current implementation is extremely </w:t>
            </w:r>
            <w:proofErr w:type="spellStart"/>
            <w:r>
              <w:rPr>
                <w:rFonts w:cs="Arial"/>
              </w:rPr>
              <w:t>inneficient</w:t>
            </w:r>
            <w:proofErr w:type="spellEnd"/>
            <w:r>
              <w:rPr>
                <w:rFonts w:cs="Arial"/>
              </w:rPr>
              <w:t xml:space="preserve"> when processing </w:t>
            </w:r>
            <w:proofErr w:type="spellStart"/>
            <w:r>
              <w:rPr>
                <w:rFonts w:cs="Arial"/>
              </w:rPr>
              <w:t>hugh</w:t>
            </w:r>
            <w:proofErr w:type="spellEnd"/>
            <w:r>
              <w:rPr>
                <w:rFonts w:cs="Arial"/>
              </w:rPr>
              <w:t xml:space="preserve"> URL encoded strings, see 5w220003 in SS workshop #56.</w:t>
            </w:r>
          </w:p>
        </w:tc>
      </w:tr>
      <w:tr w:rsidR="002224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22401" w:rsidRDefault="00222401" w:rsidP="00222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22401" w:rsidRDefault="00222401" w:rsidP="00222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4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2401" w:rsidRDefault="00222401" w:rsidP="00222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C84738" w:rsidR="00222401" w:rsidRDefault="00222401" w:rsidP="002224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lang w:val="es-ES"/>
              </w:rPr>
              <w:t>f_URL_Decoding</w:t>
            </w:r>
            <w:proofErr w:type="spellEnd"/>
            <w:r>
              <w:rPr>
                <w:rFonts w:cs="Arial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lang w:val="es-ES"/>
              </w:rPr>
              <w:t>replaced</w:t>
            </w:r>
            <w:proofErr w:type="spellEnd"/>
            <w:r>
              <w:rPr>
                <w:rFonts w:cs="Arial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lang w:val="es-ES"/>
              </w:rPr>
              <w:t>by</w:t>
            </w:r>
            <w:proofErr w:type="spellEnd"/>
            <w:r>
              <w:rPr>
                <w:rFonts w:cs="Arial"/>
                <w:lang w:val="es-ES"/>
              </w:rPr>
              <w:t xml:space="preserve"> a </w:t>
            </w:r>
            <w:proofErr w:type="spellStart"/>
            <w:r>
              <w:rPr>
                <w:rFonts w:cs="Arial"/>
                <w:lang w:val="es-ES"/>
              </w:rPr>
              <w:t>simplified</w:t>
            </w:r>
            <w:proofErr w:type="spellEnd"/>
            <w:r>
              <w:rPr>
                <w:rFonts w:cs="Arial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lang w:val="es-ES"/>
              </w:rPr>
              <w:t>version</w:t>
            </w:r>
            <w:proofErr w:type="spellEnd"/>
            <w:r>
              <w:rPr>
                <w:rFonts w:cs="Arial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lang w:val="es-ES"/>
              </w:rPr>
              <w:t>avoiding</w:t>
            </w:r>
            <w:proofErr w:type="spellEnd"/>
            <w:r>
              <w:rPr>
                <w:rFonts w:cs="Arial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lang w:val="es-ES"/>
              </w:rPr>
              <w:t>regexps</w:t>
            </w:r>
            <w:proofErr w:type="spellEnd"/>
            <w:r>
              <w:rPr>
                <w:rFonts w:cs="Arial"/>
                <w:lang w:val="es-ES"/>
              </w:rPr>
              <w:t xml:space="preserve"> in a </w:t>
            </w:r>
            <w:proofErr w:type="spellStart"/>
            <w:r>
              <w:rPr>
                <w:rFonts w:cs="Arial"/>
                <w:lang w:val="es-ES"/>
              </w:rPr>
              <w:t>loop</w:t>
            </w:r>
            <w:proofErr w:type="spellEnd"/>
            <w:r>
              <w:rPr>
                <w:rFonts w:cs="Arial"/>
                <w:lang w:val="es-ES"/>
              </w:rPr>
              <w:t xml:space="preserve"> as </w:t>
            </w:r>
            <w:proofErr w:type="spellStart"/>
            <w:r>
              <w:rPr>
                <w:rFonts w:cs="Arial"/>
                <w:lang w:val="es-ES"/>
              </w:rPr>
              <w:t>proposed</w:t>
            </w:r>
            <w:proofErr w:type="spellEnd"/>
            <w:r>
              <w:rPr>
                <w:rFonts w:cs="Arial"/>
                <w:lang w:val="es-ES"/>
              </w:rPr>
              <w:t xml:space="preserve"> R5w220003 in SS workshop #56. </w:t>
            </w:r>
            <w:proofErr w:type="spellStart"/>
            <w:r>
              <w:rPr>
                <w:rFonts w:cs="Arial"/>
                <w:lang w:val="es-ES"/>
              </w:rPr>
              <w:t>This</w:t>
            </w:r>
            <w:proofErr w:type="spellEnd"/>
            <w:r>
              <w:rPr>
                <w:rFonts w:cs="Arial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lang w:val="es-ES"/>
              </w:rPr>
              <w:t>results</w:t>
            </w:r>
            <w:proofErr w:type="spellEnd"/>
            <w:r>
              <w:rPr>
                <w:rFonts w:cs="Arial"/>
                <w:lang w:val="es-ES"/>
              </w:rPr>
              <w:t xml:space="preserve"> in </w:t>
            </w:r>
            <w:proofErr w:type="spellStart"/>
            <w:r>
              <w:rPr>
                <w:rFonts w:cs="Arial"/>
                <w:lang w:val="es-ES"/>
              </w:rPr>
              <w:t>an</w:t>
            </w:r>
            <w:proofErr w:type="spellEnd"/>
            <w:r>
              <w:rPr>
                <w:rFonts w:cs="Arial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lang w:val="es-ES"/>
              </w:rPr>
              <w:t>improvement</w:t>
            </w:r>
            <w:proofErr w:type="spellEnd"/>
            <w:r>
              <w:rPr>
                <w:rFonts w:cs="Arial"/>
                <w:lang w:val="es-ES"/>
              </w:rPr>
              <w:t xml:space="preserve"> in </w:t>
            </w:r>
            <w:proofErr w:type="spellStart"/>
            <w:r>
              <w:rPr>
                <w:rFonts w:cs="Arial"/>
                <w:lang w:val="es-ES"/>
              </w:rPr>
              <w:t>the</w:t>
            </w:r>
            <w:proofErr w:type="spellEnd"/>
            <w:r>
              <w:rPr>
                <w:rFonts w:cs="Arial"/>
                <w:lang w:val="es-ES"/>
              </w:rPr>
              <w:t xml:space="preserve"> performance </w:t>
            </w:r>
            <w:proofErr w:type="spellStart"/>
            <w:r>
              <w:rPr>
                <w:rFonts w:cs="Arial"/>
                <w:lang w:val="es-ES"/>
              </w:rPr>
              <w:t>by</w:t>
            </w:r>
            <w:proofErr w:type="spellEnd"/>
            <w:r>
              <w:rPr>
                <w:rFonts w:cs="Arial"/>
                <w:lang w:val="es-ES"/>
              </w:rPr>
              <w:t xml:space="preserve"> a factor </w:t>
            </w:r>
            <w:proofErr w:type="spellStart"/>
            <w:r>
              <w:rPr>
                <w:rFonts w:cs="Arial"/>
                <w:lang w:val="es-ES"/>
              </w:rPr>
              <w:t>of</w:t>
            </w:r>
            <w:proofErr w:type="spellEnd"/>
            <w:r>
              <w:rPr>
                <w:rFonts w:cs="Arial"/>
                <w:lang w:val="es-ES"/>
              </w:rPr>
              <w:t xml:space="preserve"> 1500. </w:t>
            </w:r>
          </w:p>
        </w:tc>
      </w:tr>
      <w:tr w:rsidR="002224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22401" w:rsidRDefault="00222401" w:rsidP="00222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22401" w:rsidRDefault="00222401" w:rsidP="00222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4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2401" w:rsidRDefault="00222401" w:rsidP="00222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4542D4" w:rsidR="00222401" w:rsidRDefault="00222401" w:rsidP="002224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Inneficient</w:t>
            </w:r>
            <w:proofErr w:type="spellEnd"/>
            <w:r>
              <w:rPr>
                <w:rFonts w:cs="Arial"/>
              </w:rPr>
              <w:t xml:space="preserve"> processing may take too long and result in test case fail.</w:t>
            </w:r>
          </w:p>
        </w:tc>
      </w:tr>
      <w:tr w:rsidR="00222401" w14:paraId="034AF533" w14:textId="77777777" w:rsidTr="00547111">
        <w:tc>
          <w:tcPr>
            <w:tcW w:w="2694" w:type="dxa"/>
            <w:gridSpan w:val="2"/>
          </w:tcPr>
          <w:p w14:paraId="39D9EB5B" w14:textId="77777777" w:rsidR="00222401" w:rsidRDefault="00222401" w:rsidP="00222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22401" w:rsidRDefault="00222401" w:rsidP="00222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4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22401" w:rsidRDefault="00222401" w:rsidP="00222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15713D" w:rsidR="00222401" w:rsidRDefault="00222401" w:rsidP="0022240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Function </w:t>
            </w:r>
            <w:proofErr w:type="spellStart"/>
            <w:r>
              <w:t>f_URL_Decoding</w:t>
            </w:r>
            <w:proofErr w:type="spellEnd"/>
          </w:p>
        </w:tc>
      </w:tr>
      <w:tr w:rsidR="002224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22401" w:rsidRDefault="00222401" w:rsidP="00222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22401" w:rsidRDefault="00222401" w:rsidP="00222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4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22401" w:rsidRDefault="00222401" w:rsidP="00222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22401" w:rsidRDefault="00222401" w:rsidP="00222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22401" w:rsidRDefault="00222401" w:rsidP="00222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22401" w:rsidRDefault="00222401" w:rsidP="002224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22401" w:rsidRDefault="00222401" w:rsidP="002224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24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2401" w:rsidRDefault="00222401" w:rsidP="00222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22401" w:rsidRDefault="00222401" w:rsidP="00222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3BB8B1" w:rsidR="00222401" w:rsidRDefault="00222401" w:rsidP="00222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22401" w:rsidRDefault="00222401" w:rsidP="002224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22401" w:rsidRDefault="00222401" w:rsidP="00222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24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2401" w:rsidRDefault="00222401" w:rsidP="002224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22401" w:rsidRDefault="00222401" w:rsidP="00222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292209" w:rsidR="00222401" w:rsidRDefault="00222401" w:rsidP="00222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22401" w:rsidRDefault="00222401" w:rsidP="002224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22401" w:rsidRDefault="00222401" w:rsidP="00222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24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2401" w:rsidRDefault="00222401" w:rsidP="002224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2401" w:rsidRDefault="00222401" w:rsidP="00222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B94E7" w:rsidR="00222401" w:rsidRDefault="00222401" w:rsidP="00222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22401" w:rsidRDefault="00222401" w:rsidP="002224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22401" w:rsidRDefault="00222401" w:rsidP="00222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24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22401" w:rsidRDefault="00222401" w:rsidP="002224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22401" w:rsidRDefault="00222401" w:rsidP="00222401">
            <w:pPr>
              <w:pStyle w:val="CRCoverPage"/>
              <w:spacing w:after="0"/>
              <w:rPr>
                <w:noProof/>
              </w:rPr>
            </w:pPr>
          </w:p>
        </w:tc>
      </w:tr>
      <w:tr w:rsidR="002224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22401" w:rsidRDefault="00222401" w:rsidP="00222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22401" w:rsidRDefault="00222401" w:rsidP="00222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24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22401" w:rsidRPr="008863B9" w:rsidRDefault="00222401" w:rsidP="00222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22401" w:rsidRPr="008863B9" w:rsidRDefault="00222401" w:rsidP="002224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24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22401" w:rsidRDefault="00222401" w:rsidP="00222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22401" w:rsidRDefault="00222401" w:rsidP="00222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709BF1" w14:textId="77777777" w:rsidR="00222401" w:rsidRDefault="00222401" w:rsidP="00222401">
      <w:pPr>
        <w:pStyle w:val="Heading"/>
        <w:jc w:val="left"/>
      </w:pPr>
      <w:r>
        <w:rPr>
          <w:rStyle w:val="Emphasis"/>
          <w:rFonts w:ascii="Arial" w:hAnsi="Arial" w:cs="Arial"/>
          <w:lang w:eastAsia="en-GB"/>
        </w:rPr>
        <w:lastRenderedPageBreak/>
        <w:t>Table of Contents</w:t>
      </w:r>
    </w:p>
    <w:sdt>
      <w:sdtPr>
        <w:id w:val="1208762398"/>
        <w:docPartObj>
          <w:docPartGallery w:val="Table of Contents"/>
          <w:docPartUnique/>
        </w:docPartObj>
      </w:sdtPr>
      <w:sdtEndPr/>
      <w:sdtContent>
        <w:p w14:paraId="1B398608" w14:textId="08E8B827" w:rsidR="00222401" w:rsidRDefault="00222401" w:rsidP="00222401">
          <w:pPr>
            <w:pStyle w:val="TOC2"/>
            <w:ind w:left="567" w:hanging="567"/>
            <w:rPr>
              <w:rFonts w:asciiTheme="minorHAnsi" w:eastAsiaTheme="minorEastAsia" w:hAnsiTheme="minorHAnsi" w:cstheme="minorBidi"/>
              <w:sz w:val="24"/>
              <w:szCs w:val="24"/>
              <w:lang w:val="es-ES"/>
            </w:rPr>
          </w:pPr>
          <w:r>
            <w:rPr>
              <w:sz w:val="22"/>
            </w:rPr>
            <w:fldChar w:fldCharType="begin"/>
          </w:r>
          <w:r>
            <w:rPr>
              <w:rStyle w:val="IndexLink"/>
            </w:rPr>
            <w:instrText>TOC \o "1-3" \h</w:instrText>
          </w:r>
          <w:r>
            <w:rPr>
              <w:rStyle w:val="IndexLink"/>
              <w:sz w:val="22"/>
            </w:rPr>
            <w:fldChar w:fldCharType="separate"/>
          </w:r>
          <w:hyperlink w:anchor="_Toc96518354" w:history="1">
            <w:r w:rsidRPr="00E91EDF">
              <w:rPr>
                <w:rStyle w:val="Hyperlink"/>
              </w:rPr>
              <w:t>Change 1</w:t>
            </w:r>
            <w:r>
              <w:tab/>
            </w:r>
            <w:r>
              <w:fldChar w:fldCharType="begin"/>
            </w:r>
            <w:r>
              <w:instrText xml:space="preserve"> PAGEREF _Toc96518354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1220B642" w14:textId="3D9BC0A0" w:rsidR="00222401" w:rsidRDefault="00222401" w:rsidP="00222401">
          <w:pPr>
            <w:pStyle w:val="TOC2"/>
            <w:tabs>
              <w:tab w:val="clear" w:pos="9639"/>
              <w:tab w:val="right" w:leader="dot" w:pos="9638"/>
            </w:tabs>
          </w:pPr>
          <w:r>
            <w:rPr>
              <w:rStyle w:val="IndexLink"/>
            </w:rPr>
            <w:fldChar w:fldCharType="end"/>
          </w:r>
        </w:p>
      </w:sdtContent>
    </w:sdt>
    <w:p w14:paraId="0BFCAD97" w14:textId="77777777" w:rsidR="00222401" w:rsidRDefault="00222401" w:rsidP="00222401">
      <w:pPr>
        <w:rPr>
          <w:rFonts w:ascii="Calibri" w:hAnsi="Calibri" w:cs="Calibri"/>
          <w:lang w:val="pt-BR"/>
        </w:rPr>
      </w:pPr>
      <w:r>
        <w:br w:type="page"/>
      </w:r>
    </w:p>
    <w:p w14:paraId="779C2263" w14:textId="77777777" w:rsidR="00222401" w:rsidRDefault="00222401" w:rsidP="00222401">
      <w:pPr>
        <w:rPr>
          <w:rFonts w:ascii="Calibri" w:hAnsi="Calibri" w:cs="Calibri"/>
          <w:b/>
          <w:lang w:val="pt-BR" w:eastAsia="ja-JP"/>
        </w:rPr>
      </w:pPr>
    </w:p>
    <w:p w14:paraId="3BE03A6F" w14:textId="77777777" w:rsidR="00222401" w:rsidRDefault="00222401" w:rsidP="00222401">
      <w:pPr>
        <w:pStyle w:val="Heading2"/>
      </w:pPr>
      <w:bookmarkStart w:id="1" w:name="_Toc96518354"/>
      <w:r>
        <w:t>Change 1</w:t>
      </w:r>
      <w:bookmarkEnd w:id="1"/>
    </w:p>
    <w:p w14:paraId="242E8194" w14:textId="77777777" w:rsidR="00222401" w:rsidRDefault="00222401" w:rsidP="00222401">
      <w:pPr>
        <w:pStyle w:val="BodyText"/>
        <w:rPr>
          <w:rFonts w:ascii="Liberation Serif" w:eastAsia="SimSun;宋体" w:hAnsi="Liberation Serif"/>
          <w:sz w:val="24"/>
          <w:szCs w:val="24"/>
          <w:lang w:val="en-US"/>
        </w:rPr>
      </w:pPr>
    </w:p>
    <w:p w14:paraId="272DC8A9" w14:textId="77777777" w:rsidR="00222401" w:rsidRDefault="00222401" w:rsidP="00222401">
      <w:pPr>
        <w:pStyle w:val="BodyText"/>
        <w:rPr>
          <w:rFonts w:eastAsia="SimSun;宋体"/>
          <w:b/>
          <w:lang w:val="en-US"/>
        </w:rPr>
      </w:pPr>
    </w:p>
    <w:tbl>
      <w:tblPr>
        <w:tblW w:w="95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23"/>
      </w:tblGrid>
      <w:tr w:rsidR="00222401" w14:paraId="563BEEFF" w14:textId="77777777" w:rsidTr="00180132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77B039" w14:textId="77777777" w:rsidR="00222401" w:rsidRDefault="00222401" w:rsidP="00180132">
            <w:pPr>
              <w:spacing w:before="40" w:after="40"/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0305B" w14:textId="77777777" w:rsidR="00222401" w:rsidRDefault="00222401" w:rsidP="0018013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f_URL_Decoding</w:t>
            </w:r>
            <w:proofErr w:type="spellEnd"/>
          </w:p>
        </w:tc>
      </w:tr>
      <w:tr w:rsidR="00222401" w14:paraId="3C5751C5" w14:textId="77777777" w:rsidTr="00180132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4C819B" w14:textId="77777777" w:rsidR="00222401" w:rsidRDefault="00222401" w:rsidP="001801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4F067" w14:textId="49B54FDC" w:rsidR="00222401" w:rsidRDefault="00222401" w:rsidP="0018013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current implementation is extremely </w:t>
            </w:r>
            <w:proofErr w:type="spellStart"/>
            <w:r>
              <w:rPr>
                <w:rFonts w:ascii="Arial" w:hAnsi="Arial" w:cs="Arial"/>
              </w:rPr>
              <w:t>inneficient</w:t>
            </w:r>
            <w:proofErr w:type="spellEnd"/>
            <w:r>
              <w:rPr>
                <w:rFonts w:ascii="Arial" w:hAnsi="Arial" w:cs="Arial"/>
              </w:rPr>
              <w:t xml:space="preserve"> when processing </w:t>
            </w:r>
            <w:proofErr w:type="spellStart"/>
            <w:r>
              <w:rPr>
                <w:rFonts w:ascii="Arial" w:hAnsi="Arial" w:cs="Arial"/>
              </w:rPr>
              <w:t>hugh</w:t>
            </w:r>
            <w:proofErr w:type="spellEnd"/>
            <w:r>
              <w:rPr>
                <w:rFonts w:ascii="Arial" w:hAnsi="Arial" w:cs="Arial"/>
              </w:rPr>
              <w:t xml:space="preserve"> URL encoded strings, see R5w220003 in SS workshop #56</w:t>
            </w:r>
          </w:p>
        </w:tc>
      </w:tr>
      <w:tr w:rsidR="00222401" w14:paraId="19EB0F2F" w14:textId="77777777" w:rsidTr="00180132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8CECD" w14:textId="77777777" w:rsidR="00222401" w:rsidRDefault="00222401" w:rsidP="001801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27F51" w14:textId="677407E8" w:rsidR="00222401" w:rsidRDefault="00222401" w:rsidP="00180132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f_URL_Decoding</w:t>
            </w:r>
            <w:proofErr w:type="spellEnd"/>
            <w:r>
              <w:rPr>
                <w:rFonts w:ascii="Arial" w:hAnsi="Arial" w:cs="Arial"/>
              </w:rPr>
              <w:t xml:space="preserve">  is replaced by a simplified version avoiding </w:t>
            </w:r>
            <w:proofErr w:type="spellStart"/>
            <w:r>
              <w:rPr>
                <w:rFonts w:ascii="Arial" w:hAnsi="Arial" w:cs="Arial"/>
              </w:rPr>
              <w:t>regexps</w:t>
            </w:r>
            <w:proofErr w:type="spellEnd"/>
            <w:r>
              <w:rPr>
                <w:rFonts w:ascii="Arial" w:hAnsi="Arial" w:cs="Arial"/>
              </w:rPr>
              <w:t xml:space="preserve"> in a loop as proposed in R5w220003 in SS workshop #56. This results in an improvement in the performance by a factor of 1500. </w:t>
            </w:r>
          </w:p>
        </w:tc>
      </w:tr>
      <w:tr w:rsidR="00222401" w14:paraId="610E8EB2" w14:textId="77777777" w:rsidTr="00180132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B23FDC" w14:textId="77777777" w:rsidR="00222401" w:rsidRDefault="00222401" w:rsidP="001801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8C731" w14:textId="77777777" w:rsidR="00222401" w:rsidRDefault="00222401" w:rsidP="00180132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IMS_CommonDefs.ttcn</w:t>
            </w:r>
            <w:proofErr w:type="spellEnd"/>
          </w:p>
        </w:tc>
      </w:tr>
      <w:tr w:rsidR="00222401" w14:paraId="12D94BAC" w14:textId="77777777" w:rsidTr="00180132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853216" w14:textId="77777777" w:rsidR="00222401" w:rsidRDefault="00222401" w:rsidP="001801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F2D4A" w14:textId="44E7BBDC" w:rsidR="00222401" w:rsidRDefault="00596414" w:rsidP="00180132">
            <w:pPr>
              <w:snapToGrid w:val="0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  <w:highlight w:val="cyan"/>
              </w:rPr>
              <w:t>Accepted</w:t>
            </w:r>
          </w:p>
        </w:tc>
      </w:tr>
    </w:tbl>
    <w:p w14:paraId="3538CC84" w14:textId="77777777" w:rsidR="00222401" w:rsidRDefault="00222401" w:rsidP="00222401">
      <w:pPr>
        <w:spacing w:after="0"/>
        <w:rPr>
          <w:rFonts w:ascii="Arial" w:eastAsia="SimSun;宋体" w:hAnsi="Arial" w:cs="Arial"/>
          <w:b/>
          <w:lang w:eastAsia="en-GB"/>
        </w:rPr>
      </w:pPr>
    </w:p>
    <w:p w14:paraId="5F0AC549" w14:textId="77777777" w:rsidR="00222401" w:rsidRDefault="00222401" w:rsidP="00222401">
      <w:pPr>
        <w:spacing w:after="0"/>
        <w:rPr>
          <w:rFonts w:ascii="Arial" w:eastAsia="SimSun;宋体" w:hAnsi="Arial" w:cs="Arial"/>
          <w:b/>
          <w:lang w:eastAsia="en-GB"/>
        </w:rPr>
      </w:pPr>
      <w:bookmarkStart w:id="2" w:name="OLE_LINK141241211122311"/>
      <w:bookmarkEnd w:id="2"/>
      <w:r>
        <w:rPr>
          <w:rFonts w:ascii="Arial" w:eastAsia="SimSun;宋体" w:hAnsi="Arial" w:cs="Arial"/>
          <w:b/>
          <w:lang w:eastAsia="en-GB"/>
        </w:rPr>
        <w:t>Before Change:</w:t>
      </w:r>
    </w:p>
    <w:tbl>
      <w:tblPr>
        <w:tblW w:w="9865" w:type="dxa"/>
        <w:tblInd w:w="-113" w:type="dxa"/>
        <w:tblLook w:val="04A0" w:firstRow="1" w:lastRow="0" w:firstColumn="1" w:lastColumn="0" w:noHBand="0" w:noVBand="1"/>
      </w:tblPr>
      <w:tblGrid>
        <w:gridCol w:w="9865"/>
      </w:tblGrid>
      <w:tr w:rsidR="00222401" w14:paraId="3102F05F" w14:textId="77777777" w:rsidTr="00180132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F597C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function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f_URL_Decoding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charstring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p_EncodedUrl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) return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charstring</w:t>
            </w:r>
            <w:proofErr w:type="spellEnd"/>
          </w:p>
          <w:p w14:paraId="0858CD55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{ </w:t>
            </w:r>
          </w:p>
          <w:p w14:paraId="51C9DCD7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….</w:t>
            </w:r>
          </w:p>
          <w:p w14:paraId="482A0F54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}</w:t>
            </w:r>
          </w:p>
          <w:p w14:paraId="109AE096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20A69085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</w:t>
            </w:r>
          </w:p>
        </w:tc>
      </w:tr>
    </w:tbl>
    <w:p w14:paraId="58CC2CE0" w14:textId="77777777" w:rsidR="00222401" w:rsidRDefault="00222401" w:rsidP="00222401">
      <w:pPr>
        <w:spacing w:after="0"/>
        <w:rPr>
          <w:rFonts w:ascii="Arial" w:eastAsia="SimSun;宋体" w:hAnsi="Arial" w:cs="Arial"/>
          <w:b/>
          <w:lang w:eastAsia="en-GB"/>
        </w:rPr>
      </w:pPr>
      <w:bookmarkStart w:id="3" w:name="OLE_LINK1412412111223111"/>
      <w:bookmarkEnd w:id="3"/>
    </w:p>
    <w:p w14:paraId="2BE26857" w14:textId="77777777" w:rsidR="00222401" w:rsidRDefault="00222401" w:rsidP="00222401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After Change:</w:t>
      </w:r>
    </w:p>
    <w:tbl>
      <w:tblPr>
        <w:tblW w:w="9865" w:type="dxa"/>
        <w:tblInd w:w="-113" w:type="dxa"/>
        <w:tblLook w:val="04A0" w:firstRow="1" w:lastRow="0" w:firstColumn="1" w:lastColumn="0" w:noHBand="0" w:noVBand="1"/>
      </w:tblPr>
      <w:tblGrid>
        <w:gridCol w:w="9865"/>
      </w:tblGrid>
      <w:tr w:rsidR="00222401" w14:paraId="44A02DAC" w14:textId="77777777" w:rsidTr="00180132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998B7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function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f_IsXDigit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(Char1_Type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p_Char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) return boolean </w:t>
            </w:r>
          </w:p>
          <w:p w14:paraId="7BF4666A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{ </w:t>
            </w:r>
          </w:p>
          <w:p w14:paraId="6A09EAB7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var integer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v_IntVal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char2int(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p_Char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); </w:t>
            </w:r>
          </w:p>
          <w:p w14:paraId="197E5236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</w:t>
            </w:r>
          </w:p>
          <w:p w14:paraId="1E24B264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return  </w:t>
            </w:r>
          </w:p>
          <w:p w14:paraId="00DC78D4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((48 &lt;=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v_IntVal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 and 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v_IntVal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&lt;= 57)) or    // 0..9 </w:t>
            </w:r>
          </w:p>
          <w:p w14:paraId="25140FF8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((65 &lt;=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v_IntVal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 and 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v_IntVal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&lt;= 70)) or    // A..F </w:t>
            </w:r>
          </w:p>
          <w:p w14:paraId="0DB5645B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((97 &lt;=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v_IntVal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 and 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v_IntVal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&lt;= 102));     //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a..f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</w:p>
          <w:p w14:paraId="02D7AC13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} </w:t>
            </w:r>
          </w:p>
          <w:p w14:paraId="26F108CB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</w:p>
          <w:p w14:paraId="07EB1234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/*</w:t>
            </w:r>
          </w:p>
          <w:p w14:paraId="60261B6F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* @desc      restore URL-encoded (or "percent-encoded") URL:</w:t>
            </w:r>
          </w:p>
          <w:p w14:paraId="30F75EE8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*            replace all "%XY" with the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the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respective character corresponding to the hex code XY</w:t>
            </w:r>
          </w:p>
          <w:p w14:paraId="1D00C9E4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* @param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p_EncodedUrl</w:t>
            </w:r>
            <w:proofErr w:type="spellEnd"/>
          </w:p>
          <w:p w14:paraId="424E00FA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* @return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charstring</w:t>
            </w:r>
            <w:proofErr w:type="spellEnd"/>
          </w:p>
          <w:p w14:paraId="458845CB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* @status    APPROVED (IMS)</w:t>
            </w:r>
          </w:p>
          <w:p w14:paraId="17EA67D2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*/</w:t>
            </w:r>
          </w:p>
          <w:p w14:paraId="169DAC6C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function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f_URL_Decoding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charstring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p_EncodedUrl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) return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charstring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</w:p>
          <w:p w14:paraId="39EC6980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{  </w:t>
            </w:r>
          </w:p>
          <w:p w14:paraId="3D982B2B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var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charstring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v_NewUrl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""; </w:t>
            </w:r>
          </w:p>
          <w:p w14:paraId="11BCD808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var integer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v_Strlen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lengthof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p_EncodedUrl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); </w:t>
            </w:r>
          </w:p>
          <w:p w14:paraId="14B8625B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var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charstring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v_Char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; </w:t>
            </w:r>
          </w:p>
          <w:p w14:paraId="00A2006C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var integer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i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; </w:t>
            </w:r>
          </w:p>
          <w:p w14:paraId="61F6EE06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</w:p>
          <w:p w14:paraId="455F6CBA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for 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i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0;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i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&lt;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v_Strlen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;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i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i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+ 1) { </w:t>
            </w:r>
          </w:p>
          <w:p w14:paraId="78DAF3FC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if 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p_EncodedUrl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[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i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] == "%") { </w:t>
            </w:r>
          </w:p>
          <w:p w14:paraId="02CEF147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  if ((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i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&lt;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v_Strlen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- 2) and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f_IsXDigit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p_EncodedUrl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[i+1]) and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f_IsXDigit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p_EncodedUrl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[i+2])) { </w:t>
            </w:r>
          </w:p>
          <w:p w14:paraId="580AE577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v_Char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oct2char(hex2oct(str2hex(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p_EncodedUrl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[i+1] &amp;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p_EncodedUrl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[i+2]))); </w:t>
            </w:r>
          </w:p>
          <w:p w14:paraId="3511FAAC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v_NewUrl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v_NewUrl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&amp;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v_Char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; </w:t>
            </w:r>
          </w:p>
          <w:p w14:paraId="0DCA6D4E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i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i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+ 2; </w:t>
            </w:r>
          </w:p>
          <w:p w14:paraId="29D0147E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  } else { </w:t>
            </w:r>
          </w:p>
          <w:p w14:paraId="2EAEE05E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FatalError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(__FILE__, __LINE__, "No valid URL-encoded URI"); </w:t>
            </w:r>
          </w:p>
          <w:p w14:paraId="05E251A4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  } </w:t>
            </w:r>
          </w:p>
          <w:p w14:paraId="5662ABBC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} else { </w:t>
            </w:r>
          </w:p>
          <w:p w14:paraId="22633D1D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v_NewUrl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v_NewUrl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&amp;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p_EncodedUrl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[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i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]; </w:t>
            </w:r>
          </w:p>
          <w:p w14:paraId="542C5800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} </w:t>
            </w:r>
          </w:p>
          <w:p w14:paraId="4438E95E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} </w:t>
            </w:r>
          </w:p>
          <w:p w14:paraId="565D8E2B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return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v_NewUrl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; </w:t>
            </w:r>
          </w:p>
          <w:p w14:paraId="5E23EB59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} </w:t>
            </w:r>
          </w:p>
          <w:p w14:paraId="2308AC78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</w:p>
          <w:p w14:paraId="1ECD4A18" w14:textId="77777777" w:rsidR="00222401" w:rsidRDefault="00222401" w:rsidP="00180132">
            <w:pPr>
              <w:spacing w:after="0"/>
              <w:rPr>
                <w:rFonts w:ascii="Consolas" w:eastAsia="Consolas" w:hAnsi="Consolas" w:cs="Consolas"/>
              </w:rPr>
            </w:pPr>
          </w:p>
        </w:tc>
      </w:tr>
    </w:tbl>
    <w:p w14:paraId="5004E6BE" w14:textId="77777777" w:rsidR="00222401" w:rsidRDefault="00222401" w:rsidP="00222401">
      <w:pPr>
        <w:pStyle w:val="Heading2"/>
        <w:tabs>
          <w:tab w:val="left" w:pos="360"/>
        </w:tabs>
        <w:ind w:left="576" w:firstLine="0"/>
        <w:rPr>
          <w:rFonts w:ascii="Source Code Pro" w:eastAsia="SimSun;宋体" w:hAnsi="Source Code Pro"/>
          <w:sz w:val="20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ED8A2" w14:textId="77777777" w:rsidR="004469E8" w:rsidRDefault="004469E8">
      <w:r>
        <w:separator/>
      </w:r>
    </w:p>
  </w:endnote>
  <w:endnote w:type="continuationSeparator" w:id="0">
    <w:p w14:paraId="7C4C20ED" w14:textId="77777777" w:rsidR="004469E8" w:rsidRDefault="00446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;宋体">
    <w:panose1 w:val="00000000000000000000"/>
    <w:charset w:val="8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ource Code Pro">
    <w:charset w:val="00"/>
    <w:family w:val="modern"/>
    <w:pitch w:val="fixed"/>
    <w:sig w:usb0="200002F7" w:usb1="020038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628A8" w14:textId="77777777" w:rsidR="004469E8" w:rsidRDefault="004469E8">
      <w:r>
        <w:separator/>
      </w:r>
    </w:p>
  </w:footnote>
  <w:footnote w:type="continuationSeparator" w:id="0">
    <w:p w14:paraId="625BD4B2" w14:textId="77777777" w:rsidR="004469E8" w:rsidRDefault="00446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4D6E5" w14:textId="77777777" w:rsidR="00F37331" w:rsidRDefault="004469E8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CFB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240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69E8"/>
    <w:rsid w:val="004B75B7"/>
    <w:rsid w:val="0051580D"/>
    <w:rsid w:val="00547111"/>
    <w:rsid w:val="00592D74"/>
    <w:rsid w:val="0059641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13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22401"/>
    <w:rPr>
      <w:i/>
      <w:iCs/>
    </w:rPr>
  </w:style>
  <w:style w:type="character" w:customStyle="1" w:styleId="IndexLink">
    <w:name w:val="Index Link"/>
    <w:qFormat/>
    <w:rsid w:val="00222401"/>
  </w:style>
  <w:style w:type="paragraph" w:customStyle="1" w:styleId="Heading">
    <w:name w:val="Heading"/>
    <w:basedOn w:val="Normal"/>
    <w:next w:val="Normal"/>
    <w:qFormat/>
    <w:rsid w:val="00222401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paragraph" w:styleId="BodyText">
    <w:name w:val="Body Text"/>
    <w:basedOn w:val="Normal"/>
    <w:link w:val="BodyTextChar"/>
    <w:rsid w:val="00222401"/>
    <w:pPr>
      <w:suppressAutoHyphens/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rsid w:val="002224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E22A1-AFE6-0145-8FD4-B27CD1758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510</Words>
  <Characters>4331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1900-01-01T00:14:00Z</cp:lastPrinted>
  <dcterms:created xsi:type="dcterms:W3CDTF">2022-02-24T08:07:00Z</dcterms:created>
  <dcterms:modified xsi:type="dcterms:W3CDTF">2022-02-24T09:23:00Z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2022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Dec 2021</vt:lpwstr>
  </property>
  <property fmtid="{D5CDD505-2E9C-101B-9397-08002B2CF9AE}" pid="8" name="EndDate">
    <vt:lpwstr>31st Dec 2022</vt:lpwstr>
  </property>
  <property fmtid="{D5CDD505-2E9C-101B-9397-08002B2CF9AE}" pid="9" name="Tdoc#">
    <vt:lpwstr>R5s220346</vt:lpwstr>
  </property>
  <property fmtid="{D5CDD505-2E9C-101B-9397-08002B2CF9AE}" pid="10" name="Spec#">
    <vt:lpwstr>36.579-5</vt:lpwstr>
  </property>
  <property fmtid="{D5CDD505-2E9C-101B-9397-08002B2CF9AE}" pid="11" name="Cr#">
    <vt:lpwstr>0072</vt:lpwstr>
  </property>
  <property fmtid="{D5CDD505-2E9C-101B-9397-08002B2CF9AE}" pid="12" name="Revision">
    <vt:lpwstr>-</vt:lpwstr>
  </property>
  <property fmtid="{D5CDD505-2E9C-101B-9397-08002B2CF9AE}" pid="13" name="Version">
    <vt:lpwstr>14.5.0</vt:lpwstr>
  </property>
  <property fmtid="{D5CDD505-2E9C-101B-9397-08002B2CF9AE}" pid="14" name="CrTitle">
    <vt:lpwstr>Update of function f_URL_Decoding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MCImp-UEConTest</vt:lpwstr>
  </property>
  <property fmtid="{D5CDD505-2E9C-101B-9397-08002B2CF9AE}" pid="18" name="Cat">
    <vt:lpwstr>F</vt:lpwstr>
  </property>
  <property fmtid="{D5CDD505-2E9C-101B-9397-08002B2CF9AE}" pid="19" name="ResDate">
    <vt:lpwstr>2022-02-23</vt:lpwstr>
  </property>
  <property fmtid="{D5CDD505-2E9C-101B-9397-08002B2CF9AE}" pid="20" name="Release">
    <vt:lpwstr>Rel-14</vt:lpwstr>
  </property>
</Properties>
</file>