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18" w:rsidRDefault="00C26E18" w:rsidP="00C26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327B">
        <w:fldChar w:fldCharType="begin"/>
      </w:r>
      <w:r w:rsidR="0082327B">
        <w:instrText xml:space="preserve"> DOCPROPERTY  TSG/WGRef  \* MERGEFORMAT </w:instrText>
      </w:r>
      <w:r w:rsidR="0082327B">
        <w:fldChar w:fldCharType="separate"/>
      </w:r>
      <w:r>
        <w:rPr>
          <w:b/>
          <w:noProof/>
          <w:sz w:val="24"/>
        </w:rPr>
        <w:t>RAN5</w:t>
      </w:r>
      <w:r w:rsidR="008232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327B">
        <w:fldChar w:fldCharType="begin"/>
      </w:r>
      <w:r w:rsidR="0082327B">
        <w:instrText xml:space="preserve"> DOCPROPERTY  MtgSeq  \* MERGEFORMAT </w:instrText>
      </w:r>
      <w:r w:rsidR="0082327B">
        <w:fldChar w:fldCharType="separate"/>
      </w:r>
      <w:r w:rsidRPr="00EB09B7">
        <w:rPr>
          <w:b/>
          <w:noProof/>
          <w:sz w:val="24"/>
        </w:rPr>
        <w:t>2022</w:t>
      </w:r>
      <w:r w:rsidR="0082327B">
        <w:rPr>
          <w:b/>
          <w:noProof/>
          <w:sz w:val="24"/>
        </w:rPr>
        <w:fldChar w:fldCharType="end"/>
      </w:r>
      <w:r w:rsidR="0082327B">
        <w:fldChar w:fldCharType="begin"/>
      </w:r>
      <w:r w:rsidR="0082327B">
        <w:instrText xml:space="preserve"> DOCPROPERTY  MtgTitle  \* MERGEFORMAT </w:instrText>
      </w:r>
      <w:r w:rsidR="0082327B">
        <w:fldChar w:fldCharType="separate"/>
      </w:r>
      <w:r>
        <w:rPr>
          <w:b/>
          <w:noProof/>
          <w:sz w:val="24"/>
        </w:rPr>
        <w:t>-TTCN email</w:t>
      </w:r>
      <w:r w:rsidR="008232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327B">
        <w:fldChar w:fldCharType="begin"/>
      </w:r>
      <w:r w:rsidR="0082327B">
        <w:instrText xml:space="preserve"> DOCPROPERTY  Tdoc#  \* MERGEFORMAT </w:instrText>
      </w:r>
      <w:r w:rsidR="0082327B">
        <w:fldChar w:fldCharType="separate"/>
      </w:r>
      <w:r w:rsidRPr="00E13F3D">
        <w:rPr>
          <w:b/>
          <w:i/>
          <w:noProof/>
          <w:sz w:val="28"/>
        </w:rPr>
        <w:t>R5s220280</w:t>
      </w:r>
      <w:r w:rsidR="0082327B">
        <w:rPr>
          <w:b/>
          <w:i/>
          <w:noProof/>
          <w:sz w:val="28"/>
        </w:rPr>
        <w:fldChar w:fldCharType="end"/>
      </w:r>
    </w:p>
    <w:p w:rsidR="00C26E18" w:rsidRDefault="0082327B" w:rsidP="00C26E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6E1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C26E18">
        <w:rPr>
          <w:b/>
          <w:noProof/>
          <w:sz w:val="24"/>
        </w:rPr>
        <w:t xml:space="preserve">, </w:t>
      </w:r>
      <w:r w:rsidR="00C26E18">
        <w:fldChar w:fldCharType="begin"/>
      </w:r>
      <w:r w:rsidR="00C26E18">
        <w:instrText xml:space="preserve"> DOCPROPERTY  Country  \* MERGEFORMAT </w:instrText>
      </w:r>
      <w:r w:rsidR="00C26E18">
        <w:fldChar w:fldCharType="end"/>
      </w:r>
      <w:r w:rsidR="00C26E18">
        <w:rPr>
          <w:b/>
          <w:noProof/>
          <w:sz w:val="24"/>
        </w:rPr>
        <w:t>,</w:t>
      </w:r>
      <w:proofErr w:type="gramEnd"/>
      <w:r w:rsidR="00C26E1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6E18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26E1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26E18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E18" w:rsidTr="00960F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6E18" w:rsidTr="00960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E18" w:rsidTr="00960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42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26E18" w:rsidRPr="00410371" w:rsidRDefault="0082327B" w:rsidP="00960F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6E1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6E18" w:rsidRPr="00410371" w:rsidRDefault="0082327B" w:rsidP="00960F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6E18" w:rsidRPr="00410371">
              <w:rPr>
                <w:b/>
                <w:noProof/>
                <w:sz w:val="28"/>
              </w:rPr>
              <w:t>2372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6E18" w:rsidRDefault="00C26E18" w:rsidP="00960F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6E18" w:rsidRPr="00410371" w:rsidRDefault="0082327B" w:rsidP="00960F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26E1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26E18" w:rsidRDefault="00C26E18" w:rsidP="00960F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6E18" w:rsidRPr="00410371" w:rsidRDefault="0082327B" w:rsidP="00960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6E18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</w:rPr>
            </w:pPr>
          </w:p>
        </w:tc>
      </w:tr>
      <w:tr w:rsidR="00C26E18" w:rsidTr="00960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</w:rPr>
            </w:pPr>
          </w:p>
        </w:tc>
      </w:tr>
      <w:tr w:rsidR="00C26E18" w:rsidTr="00960F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6E18" w:rsidRPr="00F25D98" w:rsidRDefault="00C26E18" w:rsidP="00960F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E18" w:rsidTr="00960F6F">
        <w:tc>
          <w:tcPr>
            <w:tcW w:w="9641" w:type="dxa"/>
            <w:gridSpan w:val="9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26E18" w:rsidRDefault="00C26E18" w:rsidP="00C26E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E18" w:rsidTr="00960F6F">
        <w:tc>
          <w:tcPr>
            <w:tcW w:w="2835" w:type="dxa"/>
          </w:tcPr>
          <w:p w:rsidR="00C26E18" w:rsidRDefault="00C26E18" w:rsidP="00960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26E18" w:rsidRDefault="00C26E18" w:rsidP="00C26E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E18" w:rsidTr="00960F6F">
        <w:tc>
          <w:tcPr>
            <w:tcW w:w="9640" w:type="dxa"/>
            <w:gridSpan w:val="11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</w:t>
            </w:r>
            <w:proofErr w:type="spellStart"/>
            <w:r>
              <w:t>testcase</w:t>
            </w:r>
            <w:proofErr w:type="spellEnd"/>
            <w:r>
              <w:t xml:space="preserve"> 8.1.5.2.2</w:t>
            </w:r>
            <w: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6E18" w:rsidRDefault="0082327B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E1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6E18" w:rsidRDefault="0082327B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6E18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6E18" w:rsidRDefault="0082327B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E18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6E18" w:rsidRDefault="0082327B" w:rsidP="00960F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6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6E18" w:rsidRDefault="0082327B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26E1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6E18" w:rsidRDefault="00C26E18" w:rsidP="00960F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6E18" w:rsidRPr="007C2097" w:rsidRDefault="00C26E18" w:rsidP="00960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6E18" w:rsidTr="00960F6F">
        <w:tc>
          <w:tcPr>
            <w:tcW w:w="1843" w:type="dxa"/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Pr="00E66585">
              <w:rPr>
                <w:noProof/>
              </w:rPr>
              <w:t xml:space="preserve">tdd_UL_DL_ConfigurationCommon </w:t>
            </w:r>
            <w:r>
              <w:rPr>
                <w:noProof/>
              </w:rPr>
              <w:t>configuration</w:t>
            </w:r>
            <w:r w:rsidRPr="00E66585">
              <w:rPr>
                <w:noProof/>
              </w:rPr>
              <w:t xml:space="preserve"> </w:t>
            </w:r>
            <w:r>
              <w:rPr>
                <w:noProof/>
              </w:rPr>
              <w:t xml:space="preserve">provided </w:t>
            </w:r>
            <w:r w:rsidRPr="00E66585">
              <w:rPr>
                <w:noProof/>
              </w:rPr>
              <w:t xml:space="preserve">for cell </w:t>
            </w:r>
            <w:r>
              <w:rPr>
                <w:noProof/>
              </w:rPr>
              <w:t xml:space="preserve">1, </w:t>
            </w:r>
            <w:r w:rsidRPr="00E66585">
              <w:rPr>
                <w:noProof/>
              </w:rPr>
              <w:t xml:space="preserve"> DL-UL pattern </w:t>
            </w:r>
            <w:r>
              <w:rPr>
                <w:noProof/>
              </w:rPr>
              <w:t>looks as below (D – Downlink Slot , U – Uplink Slot, F – Flexible Slot )</w:t>
            </w:r>
          </w:p>
          <w:p w:rsidR="00C26E18" w:rsidRPr="00E66585" w:rsidRDefault="00C26E18" w:rsidP="00C26E18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af5"/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</w:tblGrid>
            <w:tr w:rsidR="00C26E18" w:rsidRPr="00E66585" w:rsidTr="00960F6F"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0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</w:p>
              </w:tc>
              <w:tc>
                <w:tcPr>
                  <w:tcW w:w="528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9</w:t>
                  </w:r>
                </w:p>
              </w:tc>
            </w:tr>
            <w:tr w:rsidR="00C26E18" w:rsidRPr="00E66585" w:rsidTr="00960F6F"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 xml:space="preserve">D    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3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</w:tr>
          </w:tbl>
          <w:p w:rsidR="00C26E18" w:rsidRPr="00EE11C0" w:rsidRDefault="00C26E18" w:rsidP="00C26E18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 w:rsidRPr="009E34C0">
              <w:rPr>
                <w:noProof/>
              </w:rPr>
              <w:t>At the beginning of the test case , nr cell</w:t>
            </w:r>
            <w:r>
              <w:rPr>
                <w:noProof/>
              </w:rPr>
              <w:t>1</w:t>
            </w:r>
            <w:r w:rsidRPr="009E34C0">
              <w:rPr>
                <w:noProof/>
              </w:rPr>
              <w:t xml:space="preserve"> is configured with prach_ConfigurationIndex = (160) </w:t>
            </w:r>
            <w:r>
              <w:rPr>
                <w:noProof/>
              </w:rPr>
              <w:t>.</w:t>
            </w: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9E34C0">
              <w:rPr>
                <w:noProof/>
              </w:rPr>
              <w:t>s per table 6.3.3.2-3 in spec 38.211 , Prach is expected to come in the subframe = 9 .</w:t>
            </w:r>
            <w:r>
              <w:rPr>
                <w:noProof/>
              </w:rPr>
              <w:t xml:space="preserve"> In response, RAR will be scheduled at a Subframe which makes sure (K2+</w:t>
            </w:r>
            <w:r w:rsidRPr="00B107D2">
              <w:rPr>
                <w:noProof/>
              </w:rPr>
              <w:t xml:space="preserve"> Δ</w:t>
            </w:r>
            <w:r>
              <w:rPr>
                <w:noProof/>
              </w:rPr>
              <w:t>)th subframe is receiving Msg3 at the UL slot.</w:t>
            </w: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</w:p>
          <w:p w:rsidR="00C26E18" w:rsidRPr="009E34C0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Rar to Message 3 timing , Please refer refer </w:t>
            </w:r>
            <w:r w:rsidRPr="009E34C0">
              <w:rPr>
                <w:noProof/>
              </w:rPr>
              <w:t>38.214 section 6.1.2.1.1</w:t>
            </w:r>
          </w:p>
          <w:p w:rsidR="00C26E18" w:rsidRDefault="00C26E18" w:rsidP="00C26E18">
            <w:pPr>
              <w:pStyle w:val="CRCoverPage"/>
              <w:shd w:val="clear" w:color="auto" w:fill="FFFF00"/>
              <w:spacing w:after="0"/>
              <w:rPr>
                <w:noProof/>
              </w:rPr>
            </w:pPr>
            <w:r w:rsidRPr="009E34C0">
              <w:rPr>
                <w:noProof/>
              </w:rPr>
              <w:t>When the UE transmits a PUSCH scheduled by RAR or by the fallbackRAR, the Δ value specific to the PUSCH subcarrier spacing µPUSCH is applied in addition to the K2 value</w:t>
            </w:r>
            <w:r>
              <w:rPr>
                <w:noProof/>
              </w:rPr>
              <w:t xml:space="preserve"> . As per the test case configuration K2 = 6 and </w:t>
            </w:r>
            <w:r w:rsidRPr="009E34C0">
              <w:rPr>
                <w:noProof/>
              </w:rPr>
              <w:t>Δ</w:t>
            </w:r>
            <w:r>
              <w:rPr>
                <w:noProof/>
              </w:rPr>
              <w:t xml:space="preserve"> = 3 (when running the test in 30Khz SCS); </w:t>
            </w: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B107D2">
              <w:rPr>
                <w:noProof/>
              </w:rPr>
              <w:t>hen receiving the Prach in Subframe 9 slot = 1 , RAR</w:t>
            </w:r>
            <w:r>
              <w:rPr>
                <w:noProof/>
              </w:rPr>
              <w:t xml:space="preserve"> is </w:t>
            </w:r>
            <w:r w:rsidRPr="00B107D2">
              <w:rPr>
                <w:noProof/>
              </w:rPr>
              <w:t>sent on Subframe = 5 Slot = 0 , so that Msg3 can be received in Subframe = 9 Slot = 1 ( from RAR it takes K2 + Δ slots to receive Msg3)</w:t>
            </w:r>
            <w:r>
              <w:rPr>
                <w:noProof/>
              </w:rPr>
              <w:t xml:space="preserve"> ; </w:t>
            </w:r>
            <w:r w:rsidRPr="009E34C0">
              <w:rPr>
                <w:noProof/>
              </w:rPr>
              <w:t>prach_ConfigurationIndex = (160)</w:t>
            </w:r>
            <w:r>
              <w:rPr>
                <w:noProof/>
              </w:rPr>
              <w:t xml:space="preserve"> is working well in TDD pattern .</w:t>
            </w:r>
          </w:p>
          <w:p w:rsidR="00C26E18" w:rsidRPr="00B107D2" w:rsidRDefault="00C26E18" w:rsidP="00C26E18">
            <w:pPr>
              <w:pStyle w:val="CRCoverPage"/>
              <w:spacing w:after="0"/>
              <w:rPr>
                <w:noProof/>
              </w:rPr>
            </w:pPr>
          </w:p>
          <w:p w:rsidR="00C26E18" w:rsidRPr="00B107D2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107D2">
              <w:rPr>
                <w:noProof/>
              </w:rPr>
              <w:t>t step 2 , SS changes the prach-configuration index as “</w:t>
            </w:r>
            <w:r>
              <w:rPr>
                <w:noProof/>
              </w:rPr>
              <w:t>94</w:t>
            </w:r>
            <w:r w:rsidRPr="00B107D2">
              <w:rPr>
                <w:noProof/>
              </w:rPr>
              <w:t>” for which prach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rach is received in Subframe =9 and slot = 1 , no issue is observed ;</w:t>
            </w:r>
          </w:p>
          <w:p w:rsidR="00C26E18" w:rsidRPr="00F12C50" w:rsidRDefault="00C26E18" w:rsidP="00C26E18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 xml:space="preserve">sf = 0 slot = 0 can not be used for RAR </w:t>
            </w:r>
            <w:r w:rsidRPr="00B107D2">
              <w:rPr>
                <w:noProof/>
              </w:rPr>
              <w:lastRenderedPageBreak/>
              <w:t>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.</w:t>
            </w:r>
            <w:r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Pr="00F12C50" w:rsidRDefault="00C26E18" w:rsidP="00C26E1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“94”.</w:t>
            </w:r>
          </w:p>
          <w:p w:rsidR="00C26E18" w:rsidRPr="006316B2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Prose CR R5-221105 will be raised for this.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Pr="00CF39F2" w:rsidRDefault="00C26E18" w:rsidP="00C26E1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Pr="00CF39F2" w:rsidRDefault="00C26E18" w:rsidP="00C26E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26E18" w:rsidTr="00960F6F">
        <w:tc>
          <w:tcPr>
            <w:tcW w:w="2694" w:type="dxa"/>
            <w:gridSpan w:val="2"/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6E18" w:rsidRDefault="00C26E18" w:rsidP="00C26E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E18" w:rsidRPr="008863B9" w:rsidTr="00960F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6E18" w:rsidRPr="008863B9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6E18" w:rsidRPr="008863B9" w:rsidRDefault="00C26E18" w:rsidP="00C26E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26E18" w:rsidRDefault="00C26E18" w:rsidP="00C26E18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95424268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5970EE" w:rsidRDefault="007A73E5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0EE" w:rsidRPr="0002208A">
        <w:rPr>
          <w:rFonts w:ascii="Arial" w:hAnsi="Arial" w:cs="Arial"/>
          <w:iCs/>
        </w:rPr>
        <w:t>Table of Contents</w:t>
      </w:r>
      <w:r w:rsidR="005970EE">
        <w:tab/>
      </w:r>
      <w:r w:rsidR="005970EE">
        <w:fldChar w:fldCharType="begin"/>
      </w:r>
      <w:r w:rsidR="005970EE">
        <w:instrText xml:space="preserve"> PAGEREF _Toc95424268 \h </w:instrText>
      </w:r>
      <w:r w:rsidR="005970EE">
        <w:fldChar w:fldCharType="separate"/>
      </w:r>
      <w:r w:rsidR="005970EE">
        <w:t>3</w:t>
      </w:r>
      <w:r w:rsidR="005970EE">
        <w:fldChar w:fldCharType="end"/>
      </w:r>
    </w:p>
    <w:p w:rsidR="005970EE" w:rsidRDefault="005970EE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 w:rsidRPr="0002208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20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_Toc95424269 \h </w:instrText>
      </w:r>
      <w:r>
        <w:fldChar w:fldCharType="separate"/>
      </w:r>
      <w:r>
        <w:t>3</w:t>
      </w:r>
      <w:r>
        <w:fldChar w:fldCharType="end"/>
      </w:r>
    </w:p>
    <w:p w:rsidR="005970EE" w:rsidRDefault="005970EE">
      <w:pPr>
        <w:pStyle w:val="20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2208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2208A">
        <w:rPr>
          <w:rFonts w:cs="Arial"/>
          <w:b/>
          <w:color w:val="000000"/>
          <w:lang w:eastAsia="en-GB"/>
        </w:rPr>
        <w:t xml:space="preserve">Correction to the </w:t>
      </w:r>
      <w:r w:rsidRPr="0002208A">
        <w:rPr>
          <w:rFonts w:cs="Arial"/>
          <w:b/>
          <w:bCs/>
          <w:color w:val="000000"/>
          <w:lang w:val="en-US" w:eastAsia="en-GB"/>
        </w:rPr>
        <w:t>function fl_TC_8_1_5_2_2_TestBody()</w:t>
      </w:r>
      <w:r>
        <w:tab/>
      </w:r>
      <w:r>
        <w:fldChar w:fldCharType="begin"/>
      </w:r>
      <w:r>
        <w:instrText xml:space="preserve"> PAGEREF _Toc95424270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5424269"/>
      <w:r w:rsidRPr="00854C55">
        <w:rPr>
          <w:b/>
        </w:rPr>
        <w:t>Corrections required</w:t>
      </w:r>
      <w:bookmarkEnd w:id="1"/>
      <w:bookmarkEnd w:id="2"/>
      <w:bookmarkEnd w:id="3"/>
    </w:p>
    <w:p w:rsidR="00FB0A0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542427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45719">
        <w:rPr>
          <w:rFonts w:cs="Arial"/>
          <w:b/>
          <w:bCs/>
          <w:color w:val="000000"/>
          <w:lang w:val="en-US" w:eastAsia="en-GB"/>
        </w:rPr>
        <w:t>fl_TC_8_1_</w:t>
      </w:r>
      <w:r w:rsidR="005F58A0">
        <w:rPr>
          <w:rFonts w:cs="Arial"/>
          <w:b/>
          <w:bCs/>
          <w:color w:val="000000"/>
          <w:lang w:val="en-US" w:eastAsia="en-GB"/>
        </w:rPr>
        <w:t>5</w:t>
      </w:r>
      <w:r w:rsidRPr="00F45719">
        <w:rPr>
          <w:rFonts w:cs="Arial"/>
          <w:b/>
          <w:bCs/>
          <w:color w:val="000000"/>
          <w:lang w:val="en-US" w:eastAsia="en-GB"/>
        </w:rPr>
        <w:t>_</w:t>
      </w:r>
      <w:r w:rsidR="005F58A0">
        <w:rPr>
          <w:rFonts w:cs="Arial"/>
          <w:b/>
          <w:bCs/>
          <w:color w:val="000000"/>
          <w:lang w:val="en-US" w:eastAsia="en-GB"/>
        </w:rPr>
        <w:t>2</w:t>
      </w:r>
      <w:r w:rsidRPr="00F45719">
        <w:rPr>
          <w:rFonts w:cs="Arial"/>
          <w:b/>
          <w:bCs/>
          <w:color w:val="000000"/>
          <w:lang w:val="en-US" w:eastAsia="en-GB"/>
        </w:rPr>
        <w:t>_</w:t>
      </w:r>
      <w:r w:rsidR="005F58A0">
        <w:rPr>
          <w:rFonts w:cs="Arial"/>
          <w:b/>
          <w:bCs/>
          <w:color w:val="000000"/>
          <w:lang w:val="en-US" w:eastAsia="en-GB"/>
        </w:rPr>
        <w:t>2</w:t>
      </w:r>
      <w:r w:rsidRPr="00F45719">
        <w:rPr>
          <w:rFonts w:cs="Arial"/>
          <w:b/>
          <w:bCs/>
          <w:color w:val="000000"/>
          <w:lang w:val="en-US" w:eastAsia="en-GB"/>
        </w:rPr>
        <w:t>_TestBody</w:t>
      </w:r>
      <w:r w:rsidR="00854266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852764" w:rsidP="00AC7A70">
            <w:pPr>
              <w:pStyle w:val="CRCoverPage"/>
              <w:spacing w:after="0"/>
              <w:rPr>
                <w:noProof/>
              </w:rPr>
            </w:pPr>
            <w:r w:rsidRPr="00852764">
              <w:rPr>
                <w:noProof/>
              </w:rPr>
              <w:t>fl_TC_8_1_</w:t>
            </w:r>
            <w:r w:rsidR="005F58A0">
              <w:rPr>
                <w:noProof/>
              </w:rPr>
              <w:t>5</w:t>
            </w:r>
            <w:r w:rsidRPr="00852764">
              <w:rPr>
                <w:noProof/>
              </w:rPr>
              <w:t>_</w:t>
            </w:r>
            <w:r w:rsidR="005F58A0">
              <w:rPr>
                <w:noProof/>
              </w:rPr>
              <w:t>2</w:t>
            </w:r>
            <w:r w:rsidRPr="00852764">
              <w:rPr>
                <w:noProof/>
              </w:rPr>
              <w:t>_</w:t>
            </w:r>
            <w:r w:rsidR="005F58A0">
              <w:rPr>
                <w:noProof/>
              </w:rPr>
              <w:t>2</w:t>
            </w:r>
            <w:r w:rsidRPr="00852764">
              <w:rPr>
                <w:noProof/>
              </w:rPr>
              <w:t>_TestBody</w:t>
            </w:r>
            <w:r>
              <w:rPr>
                <w:noProof/>
              </w:rPr>
              <w:t>()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prach configuration index configured in step </w:t>
            </w:r>
            <w:r w:rsidR="003A75F5">
              <w:rPr>
                <w:noProof/>
              </w:rPr>
              <w:t>2</w:t>
            </w:r>
            <w:r>
              <w:rPr>
                <w:noProof/>
              </w:rPr>
              <w:t xml:space="preserve"> , Rar window is getting expired before RAR is getting transmitted</w:t>
            </w:r>
            <w:r w:rsidR="005F58A0">
              <w:rPr>
                <w:noProof/>
              </w:rPr>
              <w:t xml:space="preserve"> ( in case of TDD )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</w:t>
            </w:r>
            <w:r w:rsidR="003A75F5">
              <w:rPr>
                <w:noProof/>
              </w:rPr>
              <w:t>94</w:t>
            </w:r>
            <w:r>
              <w:rPr>
                <w:noProof/>
              </w:rPr>
              <w:t>”</w:t>
            </w:r>
            <w:r w:rsidR="003A75F5">
              <w:rPr>
                <w:noProof/>
              </w:rPr>
              <w:t xml:space="preserve"> for TDD</w:t>
            </w:r>
          </w:p>
          <w:p w:rsidR="005C6479" w:rsidRPr="001124B3" w:rsidRDefault="005C6479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C6479">
              <w:rPr>
                <w:noProof/>
              </w:rPr>
              <w:t>f_NR_CellInfo_SetRaResponseWindow implementation is proposed as part of R5s220125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C2C02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AC2C02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AC2C02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AC2C02">
              <w:rPr>
                <w:rFonts w:ascii="Arial" w:hAnsi="Arial" w:cs="Arial"/>
                <w:lang w:eastAsia="en-GB"/>
              </w:rPr>
              <w:t xml:space="preserve">\develop\NR5GC\8_1_5 </w:t>
            </w:r>
            <w:r>
              <w:rPr>
                <w:rFonts w:ascii="Arial" w:hAnsi="Arial" w:cs="Arial"/>
                <w:lang w:eastAsia="en-GB"/>
              </w:rPr>
              <w:t>\</w:t>
            </w:r>
            <w:r w:rsidRPr="00AC2C02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47655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4765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747655" w:rsidRDefault="00490279" w:rsidP="00AC7A70">
            <w:pPr>
              <w:rPr>
                <w:rFonts w:ascii="Arial" w:hAnsi="Arial"/>
                <w:highlight w:val="cyan"/>
                <w:lang w:eastAsia="zh-CN"/>
              </w:rPr>
            </w:pPr>
            <w:r w:rsidRPr="00490279">
              <w:rPr>
                <w:rFonts w:ascii="Arial" w:hAnsi="Arial"/>
                <w:highlight w:val="cyan"/>
                <w:lang w:eastAsia="zh-CN"/>
              </w:rPr>
              <w:t>Condition</w:t>
            </w:r>
            <w:bookmarkStart w:id="5" w:name="_GoBack"/>
            <w:bookmarkEnd w:id="5"/>
            <w:r w:rsidRPr="00490279">
              <w:rPr>
                <w:rFonts w:ascii="Arial" w:hAnsi="Arial"/>
                <w:highlight w:val="cyan"/>
                <w:lang w:eastAsia="zh-CN"/>
              </w:rPr>
              <w:t>al to prose CR agreement on 38.523-1</w:t>
            </w:r>
            <w:r w:rsidRPr="00490279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function fl_TC_8_1_5_2_2_TestBody() runs on NR5GC_PTC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E5E45" w:rsidRPr="003377F0" w:rsidRDefault="007E5E45" w:rsidP="003377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377F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377F0" w:rsidRPr="003377F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SS with new PRACH parameters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(nr_Cell1, -, cs_NR_CellConfigPhysicalLayerUplink_Def(-,-,cs_NR_UplinkBWPs(v_PhysicalParameters.UL_BWPs))));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5E45" w:rsidRPr="00101135" w:rsidRDefault="007E5E45" w:rsidP="001011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011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101135" w:rsidRPr="001011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FB0A08" w:rsidRPr="00722896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function fl_TC_8_1_5_2_2_TestBody() runs on NR5GC_PTC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83D59" w:rsidRPr="00C57085" w:rsidRDefault="00B83D59" w:rsidP="00C570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708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C57085" w:rsidRPr="00C57085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bookmarkStart w:id="6" w:name="OLE_LINK1"/>
            <w:bookmarkStart w:id="7" w:name="OLE_LINK2"/>
            <w:proofErr w:type="spellStart"/>
            <w:r w:rsidRPr="00D05F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f_NR_CellInfo_SetRaResponseWindow</w:t>
            </w:r>
            <w:proofErr w:type="spellEnd"/>
            <w:r w:rsidRPr="00D05F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sl40);</w:t>
            </w:r>
            <w:bookmarkEnd w:id="6"/>
            <w:bookmarkEnd w:id="7"/>
            <w:r w:rsidRPr="00D05F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SS with new PRACH parameters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(nr_Cell1, -, cs_NR_CellConfigPhysicalLayerUplink_Def(-,-,cs_NR_UplinkBWPs(v_PhysicalParameters.UL_BWPs))));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83D59" w:rsidRPr="00E462ED" w:rsidRDefault="00B83D59" w:rsidP="00E462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462E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462ED" w:rsidRPr="00E462ED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FB0A08" w:rsidRPr="006D35E4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457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27B" w:rsidRDefault="0082327B">
      <w:r>
        <w:separator/>
      </w:r>
    </w:p>
  </w:endnote>
  <w:endnote w:type="continuationSeparator" w:id="0">
    <w:p w:rsidR="0082327B" w:rsidRDefault="0082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27B" w:rsidRDefault="0082327B">
      <w:r>
        <w:separator/>
      </w:r>
    </w:p>
  </w:footnote>
  <w:footnote w:type="continuationSeparator" w:id="0">
    <w:p w:rsidR="0082327B" w:rsidRDefault="00823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A423F4" w:rsidRDefault="00A423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21FF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135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EBA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377F0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5F5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279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679"/>
    <w:rsid w:val="005B1FCC"/>
    <w:rsid w:val="005B3792"/>
    <w:rsid w:val="005B4127"/>
    <w:rsid w:val="005B62B9"/>
    <w:rsid w:val="005B7AC3"/>
    <w:rsid w:val="005C0252"/>
    <w:rsid w:val="005C2D20"/>
    <w:rsid w:val="005C6479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E"/>
    <w:rsid w:val="005F7FF7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57A5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47655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5E45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327B"/>
    <w:rsid w:val="00824C2C"/>
    <w:rsid w:val="00825391"/>
    <w:rsid w:val="00827110"/>
    <w:rsid w:val="0082765A"/>
    <w:rsid w:val="008279FA"/>
    <w:rsid w:val="008322F4"/>
    <w:rsid w:val="0083718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3DA0"/>
    <w:rsid w:val="00A34271"/>
    <w:rsid w:val="00A37E73"/>
    <w:rsid w:val="00A40634"/>
    <w:rsid w:val="00A41750"/>
    <w:rsid w:val="00A423F4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2C02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6E18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57085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21F8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3A23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0DE6"/>
    <w:rsid w:val="00E22222"/>
    <w:rsid w:val="00E254C1"/>
    <w:rsid w:val="00E318A0"/>
    <w:rsid w:val="00E32E48"/>
    <w:rsid w:val="00E34898"/>
    <w:rsid w:val="00E37029"/>
    <w:rsid w:val="00E44194"/>
    <w:rsid w:val="00E462ED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3DFE"/>
    <w:rsid w:val="00E83E43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2028"/>
    <w:rsid w:val="00EF423E"/>
    <w:rsid w:val="00EF67F0"/>
    <w:rsid w:val="00EF75CB"/>
    <w:rsid w:val="00F0037F"/>
    <w:rsid w:val="00F0098D"/>
    <w:rsid w:val="00F03645"/>
    <w:rsid w:val="00F06779"/>
    <w:rsid w:val="00F07CE4"/>
    <w:rsid w:val="00F11469"/>
    <w:rsid w:val="00F12C50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72D9A-C3DE-47D7-A5E5-C7ED0083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2022-02-23T01:38:00Z</dcterms:created>
  <dcterms:modified xsi:type="dcterms:W3CDTF">2022-02-24T01:47:00Z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