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18E498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0B391F">
        <w:rPr>
          <w:b/>
          <w:i/>
          <w:noProof/>
          <w:sz w:val="28"/>
        </w:rPr>
        <w:t>48</w:t>
      </w:r>
      <w:r w:rsidR="00DE3555">
        <w:rPr>
          <w:b/>
          <w:i/>
          <w:noProof/>
          <w:sz w:val="28"/>
        </w:rPr>
        <w:t>2</w:t>
      </w:r>
    </w:p>
    <w:p w14:paraId="5D6FC58C" w14:textId="307A0302" w:rsidR="001A09A3" w:rsidRDefault="00811BA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8B7269">
        <w:fldChar w:fldCharType="begin"/>
      </w:r>
      <w:r w:rsidR="008B7269">
        <w:instrText xml:space="preserve"> DOCPROPERTY  StartDate  \* MERGEFORMAT </w:instrText>
      </w:r>
      <w:r w:rsidR="008B7269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8B7269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8B7269">
        <w:fldChar w:fldCharType="begin"/>
      </w:r>
      <w:r w:rsidR="008B7269">
        <w:instrText xml:space="preserve"> DOCPROPERTY  EndDate  \* MERGEFORMAT </w:instrText>
      </w:r>
      <w:r w:rsidR="008B7269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8B726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3EF965B" w:rsidR="001E41F3" w:rsidRPr="00410371" w:rsidRDefault="008161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DCCD622" w:rsidR="001E41F3" w:rsidRDefault="008161BE" w:rsidP="00715499">
            <w:pPr>
              <w:pStyle w:val="CRCoverPage"/>
              <w:spacing w:after="0"/>
            </w:pPr>
            <w:r w:rsidRPr="008161BE">
              <w:t>Correction for EN-DC RRC test case 8.2.1.1.1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AB7AC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B391F">
              <w:rPr>
                <w:noProof/>
              </w:rPr>
              <w:t>1</w:t>
            </w:r>
            <w:r w:rsidR="008161BE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290EB86" w:rsidR="008D6A41" w:rsidRDefault="002450EA" w:rsidP="00EF350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 w:rsidR="00EF3501">
              <w:rPr>
                <w:noProof/>
              </w:rPr>
              <w:t>during EUTRA capability checking, t</w:t>
            </w:r>
            <w:r>
              <w:rPr>
                <w:noProof/>
              </w:rPr>
              <w:t xml:space="preserve">he function fl_Derive_EUTRA_nr_HO_ToEN_DC_r16() is called whenever the UE reports itself as Rel-16. But a Rel-16 UE not supporting Inter-RAT handover from NR to EN-DC may not include </w:t>
            </w:r>
            <w:r w:rsidR="00EF3501">
              <w:rPr>
                <w:noProof/>
              </w:rPr>
              <w:t>ASN extensions</w:t>
            </w:r>
            <w:r>
              <w:rPr>
                <w:noProof/>
              </w:rPr>
              <w:t xml:space="preserve"> leading to UE-EUTRA-Capability-v1610-IEs, giving a run-time error at the beginning of the function. 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2450EA">
            <w:pPr>
              <w:pStyle w:val="CRCoverPage"/>
              <w:spacing w:after="0" w:line="259" w:lineRule="auto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7D534" w14:textId="77777777" w:rsidR="002450EA" w:rsidRDefault="002450EA" w:rsidP="002450E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Move the extraction of UE-EUTRA-Capability-v1610-IEs to inside the check for Inter-RAT handover from NR to EN-DC capability.</w:t>
            </w:r>
          </w:p>
          <w:p w14:paraId="171ADF2A" w14:textId="0F4FA941" w:rsidR="00FB31DA" w:rsidRPr="00D3537B" w:rsidRDefault="00FB31DA" w:rsidP="00FE678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B15A05D" w:rsidR="006408D7" w:rsidRDefault="002450E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test case will not execute correctly for a Rel-16 UE not supporting inter-RAT handover from NR to EN-DC capability.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B453537" w:rsidR="006408D7" w:rsidRDefault="00531ACE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8.2.1.1.1.ENDC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3D9127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9177465" w:rsidR="006408D7" w:rsidRDefault="00531ACE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B5D4A4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52014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26C0D2F" w14:textId="045258FF" w:rsidR="00FE678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678B" w:rsidRPr="00147EC5">
        <w:rPr>
          <w:rFonts w:cs="Arial"/>
          <w:iCs/>
        </w:rPr>
        <w:t>Table of Contents</w:t>
      </w:r>
      <w:r w:rsidR="00FE678B">
        <w:tab/>
      </w:r>
      <w:r w:rsidR="00FE678B">
        <w:fldChar w:fldCharType="begin"/>
      </w:r>
      <w:r w:rsidR="00FE678B">
        <w:instrText xml:space="preserve"> PAGEREF _Toc85201470 \h </w:instrText>
      </w:r>
      <w:r w:rsidR="00FE678B">
        <w:fldChar w:fldCharType="separate"/>
      </w:r>
      <w:r w:rsidR="00FE678B">
        <w:t>2</w:t>
      </w:r>
      <w:r w:rsidR="00FE678B">
        <w:fldChar w:fldCharType="end"/>
      </w:r>
    </w:p>
    <w:p w14:paraId="06426B57" w14:textId="334DB41F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_Toc85201471 \h </w:instrText>
      </w:r>
      <w:r>
        <w:fldChar w:fldCharType="separate"/>
      </w:r>
      <w:r>
        <w:t>3</w:t>
      </w:r>
      <w:r>
        <w:fldChar w:fldCharType="end"/>
      </w:r>
    </w:p>
    <w:p w14:paraId="3D1CA2FA" w14:textId="39F66C94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_Toc85201472 \h </w:instrText>
      </w:r>
      <w:r>
        <w:fldChar w:fldCharType="separate"/>
      </w:r>
      <w:r>
        <w:t>3</w:t>
      </w:r>
      <w:r>
        <w:fldChar w:fldCharType="end"/>
      </w:r>
    </w:p>
    <w:p w14:paraId="0EA52E66" w14:textId="48E35B04" w:rsidR="00FE678B" w:rsidRDefault="00FE67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7E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7E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_Toc85201473 \h </w:instrText>
      </w:r>
      <w:r>
        <w:fldChar w:fldCharType="separate"/>
      </w:r>
      <w:r>
        <w:t>3</w:t>
      </w:r>
      <w:r>
        <w:fldChar w:fldCharType="end"/>
      </w:r>
    </w:p>
    <w:p w14:paraId="2E4D4796" w14:textId="71F1C49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20147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3712F037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201472"/>
      <w:r w:rsidRPr="00B22104">
        <w:rPr>
          <w:b/>
        </w:rPr>
        <w:t>Corrections required</w:t>
      </w:r>
      <w:bookmarkEnd w:id="5"/>
      <w:bookmarkEnd w:id="6"/>
      <w:bookmarkEnd w:id="7"/>
    </w:p>
    <w:p w14:paraId="58D01D2E" w14:textId="77777777" w:rsidR="00531ACE" w:rsidRPr="009A16DB" w:rsidRDefault="00531ACE" w:rsidP="00531ACE">
      <w:pPr>
        <w:pStyle w:val="Heading2"/>
        <w:numPr>
          <w:ilvl w:val="1"/>
          <w:numId w:val="33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  <w:bCs/>
          <w:sz w:val="24"/>
          <w:szCs w:val="24"/>
          <w:lang w:val="en-US" w:eastAsia="zh-CN"/>
        </w:rPr>
      </w:pPr>
      <w:r w:rsidRPr="009A16DB">
        <w:rPr>
          <w:rFonts w:cs="Arial"/>
          <w:b/>
          <w:bCs/>
          <w:sz w:val="24"/>
          <w:szCs w:val="24"/>
          <w:lang w:val="en-US" w:eastAsia="zh-CN"/>
        </w:rPr>
        <w:t>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31ACE" w14:paraId="320B3547" w14:textId="77777777" w:rsidTr="0048180A">
        <w:tc>
          <w:tcPr>
            <w:tcW w:w="1985" w:type="dxa"/>
          </w:tcPr>
          <w:p w14:paraId="42FC56D6" w14:textId="77777777" w:rsidR="00531ACE" w:rsidRPr="00123203" w:rsidRDefault="00531ACE" w:rsidP="0048180A">
            <w:pPr>
              <w:spacing w:before="40" w:after="40"/>
              <w:rPr>
                <w:rFonts w:ascii="Arial" w:hAnsi="Arial" w:cs="Arial"/>
                <w:b/>
              </w:rPr>
            </w:pPr>
            <w:r w:rsidRPr="00123203">
              <w:rPr>
                <w:rFonts w:ascii="Arial" w:hAnsi="Arial" w:cs="Arial"/>
                <w:b/>
                <w:lang w:val="en-US" w:eastAsia="zh-CN"/>
              </w:rPr>
              <w:t>Function</w:t>
            </w:r>
            <w:r w:rsidRPr="0012320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659C2383" w14:textId="359D61E0" w:rsidR="00531ACE" w:rsidRPr="00123203" w:rsidRDefault="00531ACE" w:rsidP="0048180A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123203">
              <w:rPr>
                <w:rFonts w:cs="Arial"/>
                <w:noProof/>
              </w:rPr>
              <w:t>fl_Derive_EUTRA_nr_HO_ToEN_DC_r16</w:t>
            </w:r>
            <w:r w:rsidR="002450EA">
              <w:rPr>
                <w:rFonts w:cs="Arial"/>
                <w:noProof/>
              </w:rPr>
              <w:t>()</w:t>
            </w:r>
          </w:p>
        </w:tc>
      </w:tr>
      <w:tr w:rsidR="00531ACE" w14:paraId="4D659465" w14:textId="77777777" w:rsidTr="0048180A">
        <w:trPr>
          <w:trHeight w:val="350"/>
        </w:trPr>
        <w:tc>
          <w:tcPr>
            <w:tcW w:w="1985" w:type="dxa"/>
          </w:tcPr>
          <w:p w14:paraId="7307B2B7" w14:textId="77777777" w:rsidR="00531ACE" w:rsidRPr="00123203" w:rsidRDefault="00531ACE" w:rsidP="0048180A">
            <w:pPr>
              <w:spacing w:before="40" w:after="40"/>
              <w:rPr>
                <w:rFonts w:ascii="Arial" w:hAnsi="Arial" w:cs="Arial"/>
                <w:b/>
              </w:rPr>
            </w:pPr>
            <w:r w:rsidRPr="0012320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3DC97E88" w14:textId="1E541495" w:rsidR="00531ACE" w:rsidRDefault="00531ACE" w:rsidP="0048180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Currently the function </w:t>
            </w:r>
            <w:r w:rsidRPr="00531ACE">
              <w:rPr>
                <w:rFonts w:cs="Arial"/>
                <w:noProof/>
              </w:rPr>
              <w:t>fl_Derive_EUTRA_nr_HO_ToEN_DC_r16</w:t>
            </w:r>
            <w:r>
              <w:rPr>
                <w:rFonts w:cs="Arial"/>
                <w:noProof/>
              </w:rPr>
              <w:t xml:space="preserve">() is called whenever the UE reports itself as Rel-16. But a Rel-16 UE not supporting Inter-RAT handover from NR to EN-DC may not include extenstions leading to </w:t>
            </w:r>
            <w:r w:rsidRPr="00531ACE">
              <w:rPr>
                <w:rFonts w:cs="Arial"/>
                <w:noProof/>
              </w:rPr>
              <w:t>UE-EUTRA-Capability-v1610-IEs</w:t>
            </w:r>
            <w:r>
              <w:rPr>
                <w:rFonts w:cs="Arial"/>
                <w:noProof/>
              </w:rPr>
              <w:t xml:space="preserve">, giving a run-time error at the beginning of the function. </w:t>
            </w:r>
          </w:p>
          <w:p w14:paraId="45C90F87" w14:textId="77777777" w:rsidR="00531ACE" w:rsidRPr="00123203" w:rsidRDefault="00531ACE" w:rsidP="00531AC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31ACE" w14:paraId="1A10AAD5" w14:textId="77777777" w:rsidTr="0048180A">
        <w:trPr>
          <w:trHeight w:val="579"/>
        </w:trPr>
        <w:tc>
          <w:tcPr>
            <w:tcW w:w="1985" w:type="dxa"/>
          </w:tcPr>
          <w:p w14:paraId="4CFAC52D" w14:textId="77777777" w:rsidR="00531ACE" w:rsidRPr="00123203" w:rsidRDefault="00531ACE" w:rsidP="0048180A">
            <w:pPr>
              <w:spacing w:before="40" w:after="40"/>
              <w:rPr>
                <w:rFonts w:ascii="Arial" w:hAnsi="Arial" w:cs="Arial"/>
                <w:b/>
              </w:rPr>
            </w:pPr>
            <w:r w:rsidRPr="0012320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4B6B2B0F" w14:textId="3707F428" w:rsidR="00531ACE" w:rsidRPr="00123203" w:rsidRDefault="00531ACE" w:rsidP="0048180A">
            <w:pPr>
              <w:pStyle w:val="CRCoverPage"/>
              <w:spacing w:after="0"/>
              <w:rPr>
                <w:rStyle w:val="HTMLCode"/>
                <w:rFonts w:eastAsia="SimSun" w:cs="Arial"/>
              </w:rPr>
            </w:pPr>
            <w:r>
              <w:rPr>
                <w:rFonts w:cs="Arial"/>
                <w:noProof/>
              </w:rPr>
              <w:t xml:space="preserve">Move the extraction of </w:t>
            </w:r>
            <w:r w:rsidRPr="00531ACE">
              <w:rPr>
                <w:rFonts w:cs="Arial"/>
                <w:noProof/>
              </w:rPr>
              <w:t>UE-EUTRA-Capability-v1610-IEs</w:t>
            </w:r>
            <w:r>
              <w:rPr>
                <w:rFonts w:cs="Arial"/>
                <w:noProof/>
              </w:rPr>
              <w:t xml:space="preserve"> to inside the check for Inter-RAT handover from NR to EN-DC capability.</w:t>
            </w:r>
          </w:p>
          <w:p w14:paraId="695FC4E0" w14:textId="77777777" w:rsidR="00531ACE" w:rsidRPr="00123203" w:rsidRDefault="00531ACE" w:rsidP="0048180A">
            <w:pPr>
              <w:pStyle w:val="CRCoverPage"/>
              <w:spacing w:after="0"/>
              <w:rPr>
                <w:rFonts w:cs="Arial"/>
                <w:color w:val="172B4D"/>
                <w:shd w:val="clear" w:color="auto" w:fill="FFFFFF"/>
              </w:rPr>
            </w:pPr>
          </w:p>
        </w:tc>
      </w:tr>
      <w:tr w:rsidR="00531ACE" w14:paraId="226CDF1B" w14:textId="77777777" w:rsidTr="0048180A">
        <w:tc>
          <w:tcPr>
            <w:tcW w:w="1985" w:type="dxa"/>
          </w:tcPr>
          <w:p w14:paraId="0C765E9C" w14:textId="77777777" w:rsidR="00531ACE" w:rsidRPr="00123203" w:rsidRDefault="00531ACE" w:rsidP="0048180A">
            <w:pPr>
              <w:spacing w:before="40" w:after="40"/>
              <w:rPr>
                <w:rFonts w:ascii="Arial" w:hAnsi="Arial" w:cs="Arial"/>
                <w:b/>
              </w:rPr>
            </w:pPr>
            <w:r w:rsidRPr="0012320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3418471C" w14:textId="75484DDD" w:rsidR="00531ACE" w:rsidRPr="00123203" w:rsidRDefault="00531ACE" w:rsidP="0048180A">
            <w:pPr>
              <w:spacing w:after="0"/>
              <w:rPr>
                <w:rFonts w:ascii="Arial" w:hAnsi="Arial" w:cs="Arial"/>
              </w:rPr>
            </w:pPr>
            <w:proofErr w:type="spellStart"/>
            <w:r w:rsidRPr="00123203">
              <w:rPr>
                <w:rFonts w:ascii="Arial" w:hAnsi="Arial" w:cs="Arial"/>
              </w:rPr>
              <w:t>RRC_UECapability_ENDC_EUTRA.ttcn</w:t>
            </w:r>
            <w:proofErr w:type="spellEnd"/>
          </w:p>
        </w:tc>
      </w:tr>
      <w:tr w:rsidR="00531ACE" w14:paraId="49F29C8F" w14:textId="77777777" w:rsidTr="0048180A">
        <w:tc>
          <w:tcPr>
            <w:tcW w:w="1985" w:type="dxa"/>
          </w:tcPr>
          <w:p w14:paraId="45B7D1CB" w14:textId="77777777" w:rsidR="00531ACE" w:rsidRPr="00123203" w:rsidRDefault="00531ACE" w:rsidP="004818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2320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37F8416C" w14:textId="1F7249DF" w:rsidR="00531ACE" w:rsidRPr="00123203" w:rsidRDefault="00FC7DB1" w:rsidP="00FC7DB1">
            <w:pPr>
              <w:pStyle w:val="CRCoverPage"/>
              <w:spacing w:after="0"/>
              <w:rPr>
                <w:rFonts w:cs="Arial"/>
                <w:highlight w:val="cyan"/>
                <w:lang w:eastAsia="zh-CN"/>
              </w:rPr>
            </w:pPr>
            <w:r w:rsidRPr="00FC7DB1">
              <w:rPr>
                <w:rFonts w:cs="Arial"/>
                <w:noProof/>
                <w:highlight w:val="cyan"/>
              </w:rPr>
              <w:t xml:space="preserve">Accepted in principle.  </w:t>
            </w:r>
            <w:r w:rsidR="00FE424B">
              <w:rPr>
                <w:rFonts w:cs="Arial"/>
                <w:noProof/>
                <w:highlight w:val="cyan"/>
              </w:rPr>
              <w:t xml:space="preserve">Function updated to complete the requirements. </w:t>
            </w:r>
            <w:r w:rsidRPr="00FC7DB1">
              <w:rPr>
                <w:rFonts w:cs="Arial"/>
                <w:noProof/>
                <w:highlight w:val="cyan"/>
              </w:rPr>
              <w:t>See MCC160 Implementation below</w:t>
            </w:r>
            <w:r w:rsidR="00FE424B">
              <w:rPr>
                <w:rFonts w:cs="Arial"/>
                <w:noProof/>
                <w:highlight w:val="cyan"/>
              </w:rPr>
              <w:t>.</w:t>
            </w:r>
          </w:p>
        </w:tc>
      </w:tr>
    </w:tbl>
    <w:p w14:paraId="7B6CE8FF" w14:textId="77777777" w:rsidR="00531ACE" w:rsidRDefault="00531ACE" w:rsidP="00531ACE">
      <w:pPr>
        <w:spacing w:after="0"/>
        <w:rPr>
          <w:rFonts w:ascii="Arial" w:hAnsi="Arial"/>
          <w:b/>
          <w:lang w:eastAsia="en-GB"/>
        </w:rPr>
      </w:pPr>
    </w:p>
    <w:p w14:paraId="1C3370AE" w14:textId="77777777" w:rsidR="00531ACE" w:rsidRDefault="00531ACE" w:rsidP="00531ACE">
      <w:pPr>
        <w:spacing w:after="0"/>
        <w:rPr>
          <w:rFonts w:ascii="Arial" w:hAnsi="Arial"/>
          <w:b/>
          <w:lang w:eastAsia="en-GB"/>
        </w:rPr>
      </w:pPr>
    </w:p>
    <w:p w14:paraId="7C76885E" w14:textId="77777777" w:rsidR="00531ACE" w:rsidRDefault="00531ACE" w:rsidP="00531A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531ACE" w:rsidRPr="009110C6" w14:paraId="0EF43099" w14:textId="77777777" w:rsidTr="0048180A">
        <w:tc>
          <w:tcPr>
            <w:tcW w:w="9855" w:type="dxa"/>
          </w:tcPr>
          <w:p w14:paraId="6A5A7116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2AB14B69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function fl_Derive_EUTRA_nr_HO_ToEN_DC_r16(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UE_EUTRA_Capability</w:t>
            </w:r>
            <w:proofErr w:type="spell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p_UE_EUTRA_Capability</w:t>
            </w:r>
            <w:proofErr w:type="spell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</w:t>
            </w:r>
          </w:p>
          <w:p w14:paraId="6EA6BCA1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{ /* @status    APPROVED (ENDC) */</w:t>
            </w:r>
          </w:p>
          <w:p w14:paraId="0D9F6341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  <w:t>// @sic R5-206430 R5-211501 sic@</w:t>
            </w:r>
          </w:p>
          <w:p w14:paraId="36AF6458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  <w:t xml:space="preserve">    var UE_EUTRA_Capability_v1610_IEs v_Rx_EutraCapability_v1610;</w:t>
            </w:r>
          </w:p>
          <w:p w14:paraId="01A9527F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  <w:t xml:space="preserve">    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>var boolean v_IRAT_ParametersNR_v1610_nr_HO_ToEN_DC_r16 := false;</w:t>
            </w:r>
          </w:p>
          <w:p w14:paraId="57CE9366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var boolean v_FDD_Add_UE_EUTRA_Capabilities_v1610_nr_HO_ToEN_DC_r16 := false;</w:t>
            </w:r>
          </w:p>
          <w:p w14:paraId="2AF991EA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var boolean v_TDD_Add_UE_EUTRA_Capabilities_v1610_nr_HO_ToEN_DC_r16 := false;</w:t>
            </w:r>
          </w:p>
          <w:p w14:paraId="435F857D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</w:t>
            </w:r>
          </w:p>
          <w:p w14:paraId="4290F130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</w:t>
            </w:r>
          </w:p>
          <w:p w14:paraId="4D81A40A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</w:t>
            </w:r>
            <w:r w:rsidRPr="00C87EA8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  <w:lang w:val="sv-SE"/>
              </w:rPr>
              <w:t>v_Rx_EutraCapability_v1610 := p_UE_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017EF92A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 </w:t>
            </w:r>
          </w:p>
          <w:p w14:paraId="7F297873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</w:t>
            </w:r>
          </w:p>
          <w:p w14:paraId="74FEDCD2" w14:textId="77777777" w:rsidR="00531ACE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if (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pc_interRAT_NR_ToENDC</w:t>
            </w:r>
            <w:proofErr w:type="spell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 {</w:t>
            </w:r>
          </w:p>
          <w:p w14:paraId="706A5235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39E0A714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// check indication of 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MeasAndMobParametersXDD_Diff_Common</w:t>
            </w:r>
            <w:proofErr w:type="spellEnd"/>
          </w:p>
          <w:p w14:paraId="7A766C6D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if (ispresent(v_Rx_EutraCapability_v1610.irat_ParametersNR_v1610.nr_HO_ToEN_DC_r16)) {</w:t>
            </w:r>
          </w:p>
          <w:p w14:paraId="2C2A7A59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lastRenderedPageBreak/>
              <w:t xml:space="preserve">         v_IRAT_ParametersNR_v1610_nr_HO_ToEN_DC_r16 := </w:t>
            </w:r>
            <w:proofErr w:type="gram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true;</w:t>
            </w:r>
            <w:proofErr w:type="gramEnd"/>
          </w:p>
          <w:p w14:paraId="74A47FC5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}</w:t>
            </w:r>
          </w:p>
          <w:p w14:paraId="65C6A7CB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</w:p>
          <w:p w14:paraId="11200113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  <w:t>.....</w:t>
            </w:r>
          </w:p>
          <w:p w14:paraId="13D5DFB7" w14:textId="5A413E65" w:rsidR="00531ACE" w:rsidRPr="009110C6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}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531ACE" w:rsidRPr="009110C6" w14:paraId="152D2857" w14:textId="77777777" w:rsidTr="0048180A">
        <w:tc>
          <w:tcPr>
            <w:tcW w:w="9855" w:type="dxa"/>
          </w:tcPr>
          <w:p w14:paraId="48F90B23" w14:textId="77777777" w:rsidR="00531ACE" w:rsidRPr="009110C6" w:rsidRDefault="00531ACE" w:rsidP="0048180A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</w:tc>
      </w:tr>
    </w:tbl>
    <w:p w14:paraId="0071574B" w14:textId="77777777" w:rsidR="00531ACE" w:rsidRPr="009110C6" w:rsidRDefault="00531ACE" w:rsidP="00531ACE">
      <w:pPr>
        <w:spacing w:after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14:paraId="172E88E1" w14:textId="77777777" w:rsidR="00531ACE" w:rsidRPr="009110C6" w:rsidRDefault="00531ACE" w:rsidP="00531ACE">
      <w:pPr>
        <w:spacing w:after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14:paraId="6F45CECB" w14:textId="77777777" w:rsidR="00531ACE" w:rsidRPr="009110C6" w:rsidRDefault="00531ACE" w:rsidP="00531ACE">
      <w:pPr>
        <w:spacing w:after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9110C6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531ACE" w:rsidRPr="009110C6" w14:paraId="15C7D01A" w14:textId="77777777" w:rsidTr="0048180A">
        <w:tc>
          <w:tcPr>
            <w:tcW w:w="9855" w:type="dxa"/>
          </w:tcPr>
          <w:p w14:paraId="641B29C8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011ED2C6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function fl_Derive_EUTRA_nr_HO_ToEN_DC_r16(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UE_EUTRA_Capability</w:t>
            </w:r>
            <w:proofErr w:type="spell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p_UE_EUTRA_Capability</w:t>
            </w:r>
            <w:proofErr w:type="spell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</w:t>
            </w:r>
          </w:p>
          <w:p w14:paraId="1688A5BD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{ /* @status    APPROVED (ENDC) */</w:t>
            </w:r>
          </w:p>
          <w:p w14:paraId="134AF2CB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  <w:t>// @sic R5-206430 R5-211501 sic@</w:t>
            </w:r>
          </w:p>
          <w:p w14:paraId="3D511E64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  <w:t xml:space="preserve">    var UE_EUTRA_Capability_v1610_IEs v_Rx_EutraCapability_v1610;</w:t>
            </w:r>
          </w:p>
          <w:p w14:paraId="6C07ACD8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  <w:t xml:space="preserve">    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>var boolean v_IRAT_ParametersNR_v1610_nr_HO_ToEN_DC_r16 := false;</w:t>
            </w:r>
          </w:p>
          <w:p w14:paraId="7D7EB9C6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var boolean v_FDD_Add_UE_EUTRA_Capabilities_v1610_nr_HO_ToEN_DC_r16 := false;</w:t>
            </w:r>
          </w:p>
          <w:p w14:paraId="01A9E2EF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var boolean v_TDD_Add_UE_EUTRA_Capabilities_v1610_nr_HO_ToEN_DC_r16 := false;</w:t>
            </w:r>
          </w:p>
          <w:p w14:paraId="6D73A3FE" w14:textId="17133247" w:rsidR="00531ACE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      </w:t>
            </w:r>
          </w:p>
          <w:p w14:paraId="10012116" w14:textId="6F02E76C" w:rsidR="00531ACE" w:rsidRPr="00CE7FA5" w:rsidRDefault="00531ACE" w:rsidP="00531AC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  <w:lang w:val="sv-SE"/>
              </w:rPr>
              <w:t xml:space="preserve">/* MOVED </w:t>
            </w:r>
            <w:r w:rsidRPr="00C87EA8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  <w:lang w:val="sv-SE"/>
              </w:rPr>
              <w:t>v_Rx_EutraCapability_v1610 := p_UE_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</w:t>
            </w:r>
            <w:r w:rsidRPr="00531AC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  <w:lang w:val="sv-SE"/>
              </w:rPr>
              <w:t>;*/</w:t>
            </w:r>
          </w:p>
          <w:p w14:paraId="567C8FBB" w14:textId="03A2CCC8" w:rsidR="00531ACE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</w:p>
          <w:p w14:paraId="1796D1F3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</w:p>
          <w:p w14:paraId="086737D2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if (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pc_interRAT_NR_ToENDC</w:t>
            </w:r>
            <w:proofErr w:type="spell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 {</w:t>
            </w:r>
          </w:p>
          <w:p w14:paraId="7AD52B8F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</w:t>
            </w:r>
          </w:p>
          <w:p w14:paraId="5EF4F699" w14:textId="77777777" w:rsidR="00531ACE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</w:t>
            </w:r>
            <w:r w:rsidRPr="00C87EA8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v_Rx_EutraCapability_v1610 := p_UE_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76A529EA" w14:textId="77777777" w:rsidR="00531ACE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3945EA26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// check indication of 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MeasAndMobParametersXDD_Diff_Common</w:t>
            </w:r>
            <w:proofErr w:type="spellEnd"/>
          </w:p>
          <w:p w14:paraId="4A347C43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5A8FE29E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if (ispresent(v_Rx_EutraCapability_v1610.irat_ParametersNR_v1610.nr_HO_ToEN_DC_r16)) {</w:t>
            </w:r>
          </w:p>
          <w:p w14:paraId="5CF59DCA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</w:t>
            </w:r>
          </w:p>
          <w:p w14:paraId="55B338C8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v_IRAT_ParametersNR_v1610_nr_HO_ToEN_DC_r16 := </w:t>
            </w:r>
            <w:proofErr w:type="gram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true;</w:t>
            </w:r>
            <w:proofErr w:type="gramEnd"/>
          </w:p>
          <w:p w14:paraId="579627CC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}</w:t>
            </w:r>
          </w:p>
          <w:p w14:paraId="3681A077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</w:p>
          <w:p w14:paraId="25F5C987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  <w:t>.....</w:t>
            </w:r>
          </w:p>
          <w:p w14:paraId="614100C8" w14:textId="661528AE" w:rsidR="00531ACE" w:rsidRPr="009110C6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}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940CFD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</w:p>
        </w:tc>
      </w:tr>
    </w:tbl>
    <w:p w14:paraId="2D8727F3" w14:textId="77777777" w:rsidR="00531ACE" w:rsidRDefault="00531ACE" w:rsidP="00531ACE">
      <w:pPr>
        <w:spacing w:after="0"/>
        <w:rPr>
          <w:rFonts w:ascii="Arial" w:hAnsi="Arial"/>
          <w:b/>
          <w:lang w:eastAsia="en-GB"/>
        </w:rPr>
      </w:pPr>
    </w:p>
    <w:p w14:paraId="6C963084" w14:textId="037CE7B0" w:rsidR="00531ACE" w:rsidRDefault="00531ACE" w:rsidP="00531ACE">
      <w:bookmarkStart w:id="8" w:name="_Toc53583567"/>
      <w:bookmarkEnd w:id="8"/>
    </w:p>
    <w:p w14:paraId="26F14762" w14:textId="77777777" w:rsidR="00FC7DB1" w:rsidRDefault="00FC7DB1" w:rsidP="00FC7DB1">
      <w:pPr>
        <w:rPr>
          <w:rFonts w:eastAsia="SimSun"/>
          <w:b/>
          <w:lang w:eastAsia="en-GB"/>
        </w:rPr>
      </w:pPr>
      <w:r w:rsidRPr="00955D0C">
        <w:rPr>
          <w:rFonts w:eastAsia="SimSun"/>
          <w:b/>
          <w:highlight w:val="cyan"/>
          <w:lang w:eastAsia="en-GB"/>
        </w:rPr>
        <w:lastRenderedPageBreak/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FC7DB1" w:rsidRPr="009110C6" w14:paraId="2D16029C" w14:textId="77777777" w:rsidTr="000421D9">
        <w:tc>
          <w:tcPr>
            <w:tcW w:w="9855" w:type="dxa"/>
          </w:tcPr>
          <w:p w14:paraId="3964395B" w14:textId="77777777" w:rsidR="00FC7DB1" w:rsidRPr="00CE7FA5" w:rsidRDefault="00FC7DB1" w:rsidP="00042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0A2B0717" w14:textId="77777777" w:rsidR="008D5762" w:rsidRPr="00EE56EF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function fl_Derive_EUTRA_nr_HO_ToEN_DC_r16(</w:t>
            </w:r>
            <w:proofErr w:type="spellStart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UE_EUTRA_Capability</w:t>
            </w:r>
            <w:proofErr w:type="spellEnd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p_UE_EUTRA_Capability</w:t>
            </w:r>
            <w:proofErr w:type="spellEnd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</w:t>
            </w:r>
          </w:p>
          <w:p w14:paraId="2FBBB674" w14:textId="77777777" w:rsidR="008D5762" w:rsidRPr="00EE56EF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{ /* @status    APPROVED (ENDC) */</w:t>
            </w:r>
          </w:p>
          <w:p w14:paraId="4F53435A" w14:textId="77777777" w:rsidR="008D5762" w:rsidRPr="00EE56EF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// @sic R5-206430 R5-211501 sic@</w:t>
            </w:r>
          </w:p>
          <w:p w14:paraId="484BAAE9" w14:textId="77777777" w:rsidR="008D5762" w:rsidRPr="00EE56EF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UE_EUTRA_Capability_v1610_IEs v_Rx_EutraCapability_</w:t>
            </w:r>
            <w:proofErr w:type="gramStart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v1610;</w:t>
            </w:r>
            <w:proofErr w:type="gramEnd"/>
          </w:p>
          <w:p w14:paraId="19E896F8" w14:textId="77777777" w:rsidR="008D5762" w:rsidRPr="00EE56EF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boolean</w:t>
            </w:r>
            <w:proofErr w:type="spellEnd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v_IRAT_ParametersNR_v1610_nr_HO_ToEN_DC_r16 := </w:t>
            </w:r>
            <w:proofErr w:type="gramStart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false;</w:t>
            </w:r>
            <w:proofErr w:type="gramEnd"/>
          </w:p>
          <w:p w14:paraId="0AF47845" w14:textId="77777777" w:rsidR="008D5762" w:rsidRPr="00EE56EF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boolean</w:t>
            </w:r>
            <w:proofErr w:type="spellEnd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v_FDD_Add_UE_EUTRA_Capabilities_v1610_nr_HO_ToEN_DC_r16 := </w:t>
            </w:r>
            <w:proofErr w:type="gramStart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false;</w:t>
            </w:r>
            <w:proofErr w:type="gramEnd"/>
          </w:p>
          <w:p w14:paraId="5FB6B02D" w14:textId="77777777" w:rsidR="008D5762" w:rsidRPr="00EE56EF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boolean</w:t>
            </w:r>
            <w:proofErr w:type="spellEnd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v_TDD_Add_UE_EUTRA_Capabilities_v1610_nr_HO_ToEN_DC_r16 := </w:t>
            </w:r>
            <w:proofErr w:type="gramStart"/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false;</w:t>
            </w:r>
            <w:proofErr w:type="gramEnd"/>
          </w:p>
          <w:p w14:paraId="7E91A8A1" w14:textId="77777777" w:rsidR="008D5762" w:rsidRPr="00EE56EF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4FF131D" w14:textId="77777777" w:rsidR="008D5762" w:rsidRPr="00EE56EF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if (ispresent</w:t>
            </w:r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p_UE_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))</w:t>
            </w:r>
          </w:p>
          <w:p w14:paraId="388D054B" w14:textId="77777777" w:rsidR="008D5762" w:rsidRPr="00EE56EF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EE56EF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r w:rsidRPr="00EE56EF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{</w:t>
            </w:r>
          </w:p>
          <w:p w14:paraId="1510EC36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v_Rx_EutraCapability_v1610 := p_UE_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45427E8D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}</w:t>
            </w:r>
          </w:p>
          <w:p w14:paraId="22FDC423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</w:p>
          <w:p w14:paraId="7C5A2F2E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if (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pc_interRAT_NR_ToENDC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) {</w:t>
            </w:r>
          </w:p>
          <w:p w14:paraId="2AD0E7F5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// check indication of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MeasAndMobParametersXDD_Diff_Common</w:t>
            </w:r>
            <w:proofErr w:type="spellEnd"/>
          </w:p>
          <w:p w14:paraId="2B5F5961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if (ispresent(v_Rx_EutraCapability_v1610.irat_ParametersNR_v1610.nr_HO_ToEN_DC_r16)) {</w:t>
            </w:r>
          </w:p>
          <w:p w14:paraId="03F49AA2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v_IRAT_ParametersNR_v1610_nr_HO_ToEN_DC_r16 := </w:t>
            </w:r>
            <w:proofErr w:type="gram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true;</w:t>
            </w:r>
            <w:proofErr w:type="gramEnd"/>
          </w:p>
          <w:p w14:paraId="59DCFBC3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}</w:t>
            </w:r>
          </w:p>
          <w:p w14:paraId="0DB3498D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</w:p>
          <w:p w14:paraId="3219544E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// check indication of FDD IE</w:t>
            </w:r>
          </w:p>
          <w:p w14:paraId="10C40304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if (ispresent(v_Rx_EutraCapability_v1610.fdd_Add_UE_EUTRA_Capabilities_v1610.irat_ParametersNR_v1610.nr_HO_ToEN_DC_r16)) {</w:t>
            </w:r>
          </w:p>
          <w:p w14:paraId="4AB4594A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v_FDD_Add_UE_EUTRA_Capabilities_v1610_nr_HO_ToEN_DC_r16 := </w:t>
            </w:r>
            <w:proofErr w:type="gram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true;</w:t>
            </w:r>
            <w:proofErr w:type="gramEnd"/>
          </w:p>
          <w:p w14:paraId="03D24580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}</w:t>
            </w:r>
          </w:p>
          <w:p w14:paraId="34C0FC45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</w:p>
          <w:p w14:paraId="6A9AA274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// check indication of TDD IE</w:t>
            </w:r>
          </w:p>
          <w:p w14:paraId="49572F9B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if (ispresent(v_Rx_EutraCapability_v1610.tdd_Add_UE_EUTRA_Capabilities_v1610.irat_ParametersNR_v1610.nr_HO_ToEN_DC_r16)) {</w:t>
            </w:r>
          </w:p>
          <w:p w14:paraId="30CA23A1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v_TDD_Add_UE_EUTRA_Capabilities_v1610_nr_HO_ToEN_DC_r16 := </w:t>
            </w:r>
            <w:proofErr w:type="gram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true;</w:t>
            </w:r>
            <w:proofErr w:type="gramEnd"/>
          </w:p>
          <w:p w14:paraId="55C5948E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}</w:t>
            </w:r>
          </w:p>
          <w:p w14:paraId="17E0E6DA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</w:p>
          <w:p w14:paraId="2A04F5D0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// Error cases if the feature is set</w:t>
            </w:r>
          </w:p>
          <w:p w14:paraId="1B570462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lastRenderedPageBreak/>
              <w:t xml:space="preserve">        if ((not (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pc_eFDD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and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pc_eTDD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)) and ((not v_IRAT_ParametersNR_v1610_nr_HO_ToEN_DC_r16) or (v_FDD_Add_UE_EUTRA_Capabilities_v1610_nr_HO_ToEN_DC_r16 or v_TDD_Add_UE_EUTRA_Capabilities_v1610_nr_HO_ToEN_DC_r16))) { // fail cases on Single mode</w:t>
            </w:r>
          </w:p>
          <w:p w14:paraId="744FD294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f_SetVerdict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(fail, __FILE__, __LINE__, "reporting of FDD/TDD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Add_UE_EUTRA_Capabilities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IEs is inconsistent with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pc_interRAT_NR_ToENDC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on Single Mode"</w:t>
            </w:r>
            <w:proofErr w:type="gram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);</w:t>
            </w:r>
            <w:proofErr w:type="gramEnd"/>
          </w:p>
          <w:p w14:paraId="354E73B3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}</w:t>
            </w:r>
          </w:p>
          <w:p w14:paraId="1DB95E4A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else if (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pc_eFDD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and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pc_eTDD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)  // case Dual Mode</w:t>
            </w:r>
          </w:p>
          <w:p w14:paraId="6B630290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{</w:t>
            </w:r>
          </w:p>
          <w:p w14:paraId="50664BAB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if (not v_IRAT_ParametersNR_v1610_nr_HO_ToEN_DC_r16)</w:t>
            </w:r>
          </w:p>
          <w:p w14:paraId="7F71B49C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{</w:t>
            </w:r>
          </w:p>
          <w:p w14:paraId="482ACE8A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     if (v_FDD_Add_UE_EUTRA_Capabilities_v1610_nr_HO_ToEN_DC_r16 and v_TDD_Add_UE_EUTRA_Capabilities_v1610_nr_HO_ToEN_DC_r16)</w:t>
            </w:r>
          </w:p>
          <w:p w14:paraId="2D42665E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     {</w:t>
            </w:r>
          </w:p>
          <w:p w14:paraId="675DDCA4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        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f_SetVerdict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(fail, __FILE__, __LINE__, "reporting of FDD/TDD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Add_UE_EUTRA_Capabilities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IEs is inconsistent"</w:t>
            </w:r>
            <w:proofErr w:type="gram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);</w:t>
            </w:r>
            <w:proofErr w:type="gramEnd"/>
          </w:p>
          <w:p w14:paraId="16E67E23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     }</w:t>
            </w:r>
          </w:p>
          <w:p w14:paraId="2381B02D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     if ((not v_FDD_Add_UE_EUTRA_Capabilities_v1610_nr_HO_ToEN_DC_r16) and (not v_TDD_Add_UE_EUTRA_Capabilities_v1610_nr_HO_ToEN_DC_r16)) {</w:t>
            </w:r>
          </w:p>
          <w:p w14:paraId="41506F50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        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f_SetVerdict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(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inconc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, __FILE__, __LINE__, "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pc_interRAT_NR_ToENDC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is set but IRAT_ParametersNR_v1610_nr_HO_ToEN_DC_r16 IEs are not reported by the UE"); // inconclusive case: UE does not report any IE but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pc_interRAT_NR_ToENDC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is set</w:t>
            </w:r>
          </w:p>
          <w:p w14:paraId="45CB160C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     }</w:t>
            </w:r>
          </w:p>
          <w:p w14:paraId="1B1996DD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 }</w:t>
            </w:r>
          </w:p>
          <w:p w14:paraId="3FBD6138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 else</w:t>
            </w:r>
          </w:p>
          <w:p w14:paraId="5F477F61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 if (v_FDD_Add_UE_EUTRA_Capabilities_v1610_nr_HO_ToEN_DC_r16 or v_TDD_Add_UE_EUTRA_Capabilities_v1610_nr_HO_ToEN_DC_r16){</w:t>
            </w:r>
          </w:p>
          <w:p w14:paraId="54EE8481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    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f_SetVerdict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(fail, __FILE__, __LINE__, "Reported IEs are inconsistent"</w:t>
            </w:r>
            <w:proofErr w:type="gram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);</w:t>
            </w:r>
            <w:proofErr w:type="gramEnd"/>
          </w:p>
          <w:p w14:paraId="5D5E21A7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    }</w:t>
            </w:r>
          </w:p>
          <w:p w14:paraId="7F3DE6DF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}</w:t>
            </w:r>
          </w:p>
          <w:p w14:paraId="04CEE5BD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}</w:t>
            </w:r>
          </w:p>
          <w:p w14:paraId="1050265B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else {  // Error cases if the feature is NOT </w:t>
            </w:r>
            <w:proofErr w:type="gram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set:</w:t>
            </w:r>
            <w:proofErr w:type="gram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neither the Common IE nor any of FDD/TDD IEs are reported by the UE</w:t>
            </w:r>
          </w:p>
          <w:p w14:paraId="6DDC285A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if (ispresent(v_Rx_EutraCapability_v1610.irat_ParametersNR_v1610.nr_HO_ToEN_DC_r16) or ispresent(v_Rx_EutraCapability_v1610.fdd_Add_UE_EUTRA_Capabilities_v1610.irat_ParametersNR_v1610.nr_HO_ToEN_DC_r16)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or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ispresent(v_Rx_EutraCapability_v1610.tdd_Add_UE_EUTRA_Capabilities_v1610.irat_ParametersNR_v1610.nr_HO_ToEN_DC_r16)) {</w:t>
            </w:r>
          </w:p>
          <w:p w14:paraId="320506D9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  </w:t>
            </w:r>
            <w:proofErr w:type="spell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f_SetVerdict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(fail, __FILE__, __LINE__, "setting of </w:t>
            </w:r>
            <w:proofErr w:type="spellStart"/>
            <w:proofErr w:type="gramStart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pc</w:t>
            </w:r>
            <w:proofErr w:type="gram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>_interRAT_NR_ToENDC</w:t>
            </w:r>
            <w:proofErr w:type="spellEnd"/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to false is inconsistent with reported capabilities for &gt;=Rel-16 UEs");</w:t>
            </w:r>
          </w:p>
          <w:p w14:paraId="05E479F1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  }</w:t>
            </w:r>
          </w:p>
          <w:p w14:paraId="2926D47D" w14:textId="77777777" w:rsidR="008D5762" w:rsidRPr="008D5762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  }</w:t>
            </w:r>
          </w:p>
          <w:p w14:paraId="5B38CCCF" w14:textId="51B29341" w:rsidR="00FC7DB1" w:rsidRPr="009110C6" w:rsidRDefault="008D5762" w:rsidP="008D576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8D5762">
              <w:rPr>
                <w:rFonts w:ascii="Segoe UI" w:hAnsi="Segoe UI" w:cs="Segoe UI"/>
                <w:color w:val="172B4D"/>
                <w:sz w:val="21"/>
                <w:szCs w:val="21"/>
                <w:highlight w:val="cyan"/>
                <w:shd w:val="clear" w:color="auto" w:fill="FFFFFF"/>
              </w:rPr>
              <w:t xml:space="preserve">  }</w:t>
            </w:r>
          </w:p>
        </w:tc>
      </w:tr>
    </w:tbl>
    <w:p w14:paraId="406ED33E" w14:textId="77777777" w:rsidR="00FC7DB1" w:rsidRDefault="00FC7DB1" w:rsidP="00FC7DB1">
      <w:pPr>
        <w:spacing w:after="0"/>
        <w:rPr>
          <w:rFonts w:ascii="Arial" w:hAnsi="Arial"/>
          <w:b/>
          <w:lang w:eastAsia="en-GB"/>
        </w:rPr>
      </w:pPr>
    </w:p>
    <w:p w14:paraId="538F3EAC" w14:textId="77777777" w:rsidR="00FC7DB1" w:rsidRDefault="00FC7DB1" w:rsidP="00531ACE"/>
    <w:p w14:paraId="7B72F244" w14:textId="03C52207" w:rsidR="00FC7DB1" w:rsidRDefault="00FC7DB1" w:rsidP="00531ACE"/>
    <w:p w14:paraId="3CB71BD1" w14:textId="77777777" w:rsidR="00FC7DB1" w:rsidRPr="00531ACE" w:rsidRDefault="00FC7DB1" w:rsidP="00531ACE"/>
    <w:sectPr w:rsidR="00FC7DB1" w:rsidRPr="00531A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DC43A" w14:textId="77777777" w:rsidR="008B7269" w:rsidRDefault="008B7269">
      <w:r>
        <w:separator/>
      </w:r>
    </w:p>
  </w:endnote>
  <w:endnote w:type="continuationSeparator" w:id="0">
    <w:p w14:paraId="70F9ADCF" w14:textId="77777777" w:rsidR="008B7269" w:rsidRDefault="008B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2B2CA" w14:textId="77777777" w:rsidR="008B7269" w:rsidRDefault="008B7269">
      <w:r>
        <w:separator/>
      </w:r>
    </w:p>
  </w:footnote>
  <w:footnote w:type="continuationSeparator" w:id="0">
    <w:p w14:paraId="160C9EB9" w14:textId="77777777" w:rsidR="008B7269" w:rsidRDefault="008B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9890282"/>
    <w:multiLevelType w:val="hybridMultilevel"/>
    <w:tmpl w:val="F7143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7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7"/>
  </w:num>
  <w:num w:numId="5">
    <w:abstractNumId w:val="2"/>
  </w:num>
  <w:num w:numId="6">
    <w:abstractNumId w:val="18"/>
  </w:num>
  <w:num w:numId="7">
    <w:abstractNumId w:val="23"/>
  </w:num>
  <w:num w:numId="8">
    <w:abstractNumId w:val="0"/>
  </w:num>
  <w:num w:numId="9">
    <w:abstractNumId w:val="4"/>
  </w:num>
  <w:num w:numId="10">
    <w:abstractNumId w:val="25"/>
  </w:num>
  <w:num w:numId="11">
    <w:abstractNumId w:val="22"/>
  </w:num>
  <w:num w:numId="12">
    <w:abstractNumId w:val="26"/>
  </w:num>
  <w:num w:numId="13">
    <w:abstractNumId w:val="11"/>
  </w:num>
  <w:num w:numId="14">
    <w:abstractNumId w:val="15"/>
  </w:num>
  <w:num w:numId="15">
    <w:abstractNumId w:val="19"/>
  </w:num>
  <w:num w:numId="16">
    <w:abstractNumId w:val="27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29"/>
  </w:num>
  <w:num w:numId="24">
    <w:abstractNumId w:val="13"/>
  </w:num>
  <w:num w:numId="25">
    <w:abstractNumId w:val="20"/>
  </w:num>
  <w:num w:numId="26">
    <w:abstractNumId w:val="16"/>
  </w:num>
  <w:num w:numId="27">
    <w:abstractNumId w:val="28"/>
  </w:num>
  <w:num w:numId="28">
    <w:abstractNumId w:val="30"/>
  </w:num>
  <w:num w:numId="29">
    <w:abstractNumId w:val="21"/>
  </w:num>
  <w:num w:numId="30">
    <w:abstractNumId w:val="7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6C81"/>
    <w:rsid w:val="00227477"/>
    <w:rsid w:val="00230B6F"/>
    <w:rsid w:val="00233709"/>
    <w:rsid w:val="00237180"/>
    <w:rsid w:val="002450EA"/>
    <w:rsid w:val="00251F3F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5759E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31ACE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1BA0"/>
    <w:rsid w:val="008150DE"/>
    <w:rsid w:val="008161B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269"/>
    <w:rsid w:val="008B7A82"/>
    <w:rsid w:val="008C38FD"/>
    <w:rsid w:val="008C46E2"/>
    <w:rsid w:val="008C7320"/>
    <w:rsid w:val="008D5762"/>
    <w:rsid w:val="008D5C2D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83F3A"/>
    <w:rsid w:val="00AA2CBC"/>
    <w:rsid w:val="00AB38CB"/>
    <w:rsid w:val="00AB3B37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3555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56EF"/>
    <w:rsid w:val="00EE7C77"/>
    <w:rsid w:val="00EE7D7C"/>
    <w:rsid w:val="00EF04ED"/>
    <w:rsid w:val="00EF3501"/>
    <w:rsid w:val="00EF7D03"/>
    <w:rsid w:val="00F104CE"/>
    <w:rsid w:val="00F121F0"/>
    <w:rsid w:val="00F23DFC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C7DB1"/>
    <w:rsid w:val="00FD0C4C"/>
    <w:rsid w:val="00FD5F4A"/>
    <w:rsid w:val="00FE3F15"/>
    <w:rsid w:val="00FE424B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7DB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6</Pages>
  <Words>1880</Words>
  <Characters>10340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8</cp:revision>
  <cp:lastPrinted>1900-01-01T00:00:00Z</cp:lastPrinted>
  <dcterms:created xsi:type="dcterms:W3CDTF">2021-10-19T14:09:00Z</dcterms:created>
  <dcterms:modified xsi:type="dcterms:W3CDTF">2021-10-19T14:33:00Z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