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295D901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737F91">
        <w:rPr>
          <w:b/>
          <w:i/>
          <w:noProof/>
          <w:sz w:val="28"/>
        </w:rPr>
        <w:t>30</w:t>
      </w:r>
    </w:p>
    <w:p w14:paraId="5D6FC58C" w14:textId="307A0302" w:rsidR="001A09A3" w:rsidRDefault="000A5414"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A7B4137" w:rsidR="001E41F3" w:rsidRPr="00410371" w:rsidRDefault="00BC3121" w:rsidP="00547111">
            <w:pPr>
              <w:pStyle w:val="CRCoverPage"/>
              <w:spacing w:after="0"/>
              <w:rPr>
                <w:noProof/>
              </w:rPr>
            </w:pPr>
            <w:r w:rsidRPr="00BC3121">
              <w:rPr>
                <w:b/>
                <w:noProof/>
                <w:sz w:val="28"/>
              </w:rPr>
              <w:t>1</w:t>
            </w:r>
            <w:r w:rsidR="00737F91">
              <w:rPr>
                <w:b/>
                <w:noProof/>
                <w:sz w:val="28"/>
              </w:rPr>
              <w:t>802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D822413" w:rsidR="001E41F3" w:rsidRDefault="00737F91" w:rsidP="00715499">
            <w:pPr>
              <w:pStyle w:val="CRCoverPage"/>
              <w:spacing w:after="0"/>
            </w:pPr>
            <w:r w:rsidRPr="00737F91">
              <w:t>Correction for EN-DC RRC test case 8.2.2.2.1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766D6F2" w:rsidR="001E41F3" w:rsidRDefault="00A37C31">
            <w:pPr>
              <w:pStyle w:val="CRCoverPage"/>
              <w:spacing w:after="0"/>
              <w:ind w:left="100"/>
              <w:rPr>
                <w:noProof/>
              </w:rPr>
            </w:pPr>
            <w:r>
              <w:rPr>
                <w:noProof/>
              </w:rPr>
              <w:t>202</w:t>
            </w:r>
            <w:r w:rsidR="00F7019E">
              <w:rPr>
                <w:noProof/>
              </w:rPr>
              <w:t>1</w:t>
            </w:r>
            <w:r>
              <w:rPr>
                <w:noProof/>
              </w:rPr>
              <w:t>-</w:t>
            </w:r>
            <w:r w:rsidR="00551349">
              <w:rPr>
                <w:noProof/>
              </w:rPr>
              <w:t>07-01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8D56F" w14:textId="77777777" w:rsidR="00503066" w:rsidRDefault="00503066" w:rsidP="00503066">
            <w:pPr>
              <w:pStyle w:val="CRCoverPage"/>
              <w:spacing w:after="0" w:line="259" w:lineRule="auto"/>
              <w:rPr>
                <w:noProof/>
              </w:rPr>
            </w:pPr>
            <w:r>
              <w:rPr>
                <w:noProof/>
              </w:rPr>
              <w:t>For step 4 :</w:t>
            </w:r>
          </w:p>
          <w:p w14:paraId="0CF1F904" w14:textId="1FBE0D7C" w:rsidR="00503066" w:rsidRDefault="00503066" w:rsidP="00503066">
            <w:pPr>
              <w:pStyle w:val="CRCoverPage"/>
              <w:spacing w:after="0" w:line="259" w:lineRule="auto"/>
              <w:rPr>
                <w:noProof/>
              </w:rPr>
            </w:pPr>
            <w:r>
              <w:rPr>
                <w:noProof/>
              </w:rPr>
              <w:t>CounterCheckResponse message including UE radio access capability information for NR on split SRB1 duplicated over the SCG path?</w:t>
            </w:r>
          </w:p>
          <w:p w14:paraId="59181048" w14:textId="0B3589E1" w:rsidR="00503066" w:rsidRDefault="00503066" w:rsidP="00503066">
            <w:pPr>
              <w:pStyle w:val="CRCoverPage"/>
              <w:spacing w:after="0" w:line="259" w:lineRule="auto"/>
              <w:rPr>
                <w:noProof/>
              </w:rPr>
            </w:pPr>
          </w:p>
          <w:p w14:paraId="6801AB29" w14:textId="77777777" w:rsidR="00503066" w:rsidRDefault="00503066" w:rsidP="00503066">
            <w:pPr>
              <w:pStyle w:val="CRCoverPage"/>
              <w:spacing w:after="0" w:line="259" w:lineRule="auto"/>
              <w:rPr>
                <w:noProof/>
              </w:rPr>
            </w:pPr>
            <w:r>
              <w:rPr>
                <w:noProof/>
              </w:rPr>
              <w:t xml:space="preserve">The current TTCN implementation is incorrect. The received CounterCheckResponse message will have the same contents when received over the SRB1 MCG and SCG paths, and will contain DRB count infor for both MCG and SCG DRBs. </w:t>
            </w:r>
          </w:p>
          <w:p w14:paraId="1FF7298C" w14:textId="77777777" w:rsidR="00503066" w:rsidRDefault="00503066" w:rsidP="00503066">
            <w:pPr>
              <w:pStyle w:val="CRCoverPage"/>
              <w:spacing w:after="0" w:line="259" w:lineRule="auto"/>
              <w:rPr>
                <w:noProof/>
              </w:rPr>
            </w:pPr>
          </w:p>
          <w:p w14:paraId="5CC9551D" w14:textId="249AA33D" w:rsidR="00484797" w:rsidRDefault="00484797" w:rsidP="00503066">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360CC5E3" w:rsidR="00E77D77" w:rsidRPr="005C657A" w:rsidRDefault="00503066" w:rsidP="00503066">
            <w:pPr>
              <w:pStyle w:val="CRCoverPage"/>
              <w:spacing w:after="0"/>
              <w:rPr>
                <w:lang w:val="en-SG"/>
              </w:rPr>
            </w:pPr>
            <w:r>
              <w:rPr>
                <w:noProof/>
              </w:rPr>
              <w:t>Modified the expected contents of CounterCheckResponse so that duplicate contents are expected on MCG and SCG paths</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42E1C57" w:rsidR="00D44D27" w:rsidRDefault="00737F91" w:rsidP="000E001A">
            <w:pPr>
              <w:pStyle w:val="CRCoverPage"/>
              <w:spacing w:after="0"/>
              <w:rPr>
                <w:noProof/>
              </w:rPr>
            </w:pPr>
            <w:r>
              <w:t>8.2.2.2.1</w:t>
            </w:r>
            <w:r w:rsidR="00C60755">
              <w:t>.ENDC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919C79F"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549D0C" w:rsidR="00D44D27" w:rsidRDefault="000E001A"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0BF8CD" w:rsidR="00D44D27" w:rsidRDefault="00D44D27" w:rsidP="000E001A">
            <w:pPr>
              <w:pStyle w:val="CRCoverPage"/>
              <w:spacing w:after="0"/>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69D1D3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 xml:space="preserve">Corrections </w:t>
      </w:r>
      <w:proofErr w:type="gramStart"/>
      <w:r w:rsidRPr="00B22104">
        <w:rPr>
          <w:b/>
        </w:rPr>
        <w:t>required</w:t>
      </w:r>
      <w:bookmarkEnd w:id="5"/>
      <w:bookmarkEnd w:id="6"/>
      <w:bookmarkEnd w:id="7"/>
      <w:proofErr w:type="gramEnd"/>
    </w:p>
    <w:p w14:paraId="7477C20A" w14:textId="0F03D9BD" w:rsidR="00737F91" w:rsidRDefault="00737F91" w:rsidP="00737F91"/>
    <w:p w14:paraId="194291F1" w14:textId="5DDEE4BE" w:rsidR="00737F91" w:rsidRPr="00E751F5" w:rsidRDefault="00737F91" w:rsidP="00737F91">
      <w:pPr>
        <w:keepNext/>
        <w:keepLines/>
        <w:spacing w:before="180"/>
        <w:ind w:left="1134" w:hanging="1134"/>
        <w:outlineLvl w:val="1"/>
        <w:rPr>
          <w:rFonts w:ascii="Arial" w:hAnsi="Arial" w:cs="Arial"/>
          <w:sz w:val="28"/>
          <w:szCs w:val="28"/>
          <w:lang w:eastAsia="x-none"/>
        </w:rPr>
      </w:pPr>
      <w:bookmarkStart w:id="8" w:name="_Toc278558114"/>
      <w:bookmarkStart w:id="9" w:name="_Toc279399112"/>
      <w:bookmarkStart w:id="10" w:name="_Toc370291978"/>
      <w:bookmarkStart w:id="11" w:name="_Toc370840834"/>
      <w:bookmarkStart w:id="12" w:name="OLE_LINK8"/>
      <w:bookmarkStart w:id="13" w:name="OLE_LINK9"/>
      <w:bookmarkStart w:id="14" w:name="OLE_LINK12"/>
      <w:bookmarkStart w:id="15" w:name="OLE_LINK15"/>
      <w:bookmarkStart w:id="16" w:name="OLE_LINK57"/>
      <w:bookmarkStart w:id="17" w:name="OLE_LINK58"/>
      <w:r>
        <w:rPr>
          <w:rFonts w:ascii="Arial" w:hAnsi="Arial" w:cs="Arial"/>
          <w:sz w:val="28"/>
          <w:szCs w:val="28"/>
          <w:lang w:eastAsia="x-none"/>
        </w:rPr>
        <w:t xml:space="preserve">2.1 </w:t>
      </w:r>
      <w:r w:rsidRPr="00E751F5">
        <w:rPr>
          <w:rFonts w:ascii="Arial" w:hAnsi="Arial" w:cs="Arial"/>
          <w:sz w:val="28"/>
          <w:szCs w:val="28"/>
          <w:lang w:eastAsia="x-none"/>
        </w:rPr>
        <w:t xml:space="preserve">Change </w:t>
      </w:r>
      <w:r>
        <w:rPr>
          <w:rFonts w:ascii="Arial" w:hAnsi="Arial" w:cs="Arial"/>
          <w:sz w:val="28"/>
          <w:szCs w:val="28"/>
          <w:lang w:eastAsia="x-none"/>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37F91" w14:paraId="556DC9A6" w14:textId="77777777" w:rsidTr="00E2645E">
        <w:trPr>
          <w:trHeight w:val="447"/>
        </w:trPr>
        <w:tc>
          <w:tcPr>
            <w:tcW w:w="1985" w:type="dxa"/>
          </w:tcPr>
          <w:p w14:paraId="29E576FC" w14:textId="77777777" w:rsidR="00737F91" w:rsidRPr="00E751F5" w:rsidRDefault="00737F91" w:rsidP="00E2645E">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312705F" w14:textId="77777777" w:rsidR="00737F91" w:rsidRPr="00540BA3" w:rsidRDefault="00737F91" w:rsidP="00E2645E">
            <w:pPr>
              <w:spacing w:after="0"/>
              <w:rPr>
                <w:rFonts w:ascii="Arial" w:hAnsi="Arial" w:cs="Arial"/>
                <w:color w:val="000000"/>
                <w:lang w:val="en-SG"/>
              </w:rPr>
            </w:pPr>
            <w:r w:rsidRPr="00F677F6">
              <w:rPr>
                <w:rFonts w:ascii="Arial" w:hAnsi="Arial" w:cs="Arial"/>
                <w:color w:val="000000"/>
                <w:lang w:val="en-SG"/>
              </w:rPr>
              <w:t>fl_TC_8_2_2_2_1_ENDC_EUTRA_TestBody</w:t>
            </w:r>
          </w:p>
        </w:tc>
      </w:tr>
      <w:tr w:rsidR="00737F91" w14:paraId="1CAC981A" w14:textId="77777777" w:rsidTr="00E2645E">
        <w:trPr>
          <w:trHeight w:val="452"/>
        </w:trPr>
        <w:tc>
          <w:tcPr>
            <w:tcW w:w="1985" w:type="dxa"/>
          </w:tcPr>
          <w:p w14:paraId="6FDDB6AD" w14:textId="77777777" w:rsidR="00737F91" w:rsidRPr="00E751F5" w:rsidRDefault="00737F91" w:rsidP="00E2645E">
            <w:pPr>
              <w:spacing w:before="40" w:after="40"/>
              <w:rPr>
                <w:rFonts w:ascii="Arial" w:hAnsi="Arial"/>
                <w:b/>
              </w:rPr>
            </w:pPr>
            <w:r w:rsidRPr="00E751F5">
              <w:rPr>
                <w:rFonts w:ascii="Arial" w:hAnsi="Arial"/>
                <w:b/>
              </w:rPr>
              <w:t>Reason for change</w:t>
            </w:r>
          </w:p>
        </w:tc>
        <w:tc>
          <w:tcPr>
            <w:tcW w:w="7654" w:type="dxa"/>
          </w:tcPr>
          <w:p w14:paraId="4798FAC1" w14:textId="77777777" w:rsidR="00075FD0" w:rsidRPr="00503066" w:rsidRDefault="00075FD0" w:rsidP="00E2645E">
            <w:pPr>
              <w:pStyle w:val="NormalWeb"/>
              <w:shd w:val="clear" w:color="auto" w:fill="FFFFFF"/>
              <w:spacing w:before="0" w:beforeAutospacing="0" w:after="0" w:afterAutospacing="0"/>
              <w:rPr>
                <w:rFonts w:ascii="Arial" w:hAnsi="Arial" w:cs="Arial"/>
                <w:noProof/>
                <w:sz w:val="20"/>
                <w:szCs w:val="20"/>
              </w:rPr>
            </w:pPr>
            <w:r w:rsidRPr="00503066">
              <w:rPr>
                <w:rFonts w:ascii="Arial" w:hAnsi="Arial" w:cs="Arial"/>
                <w:noProof/>
                <w:sz w:val="20"/>
                <w:szCs w:val="20"/>
              </w:rPr>
              <w:t>For step 4 :</w:t>
            </w:r>
          </w:p>
          <w:p w14:paraId="27B5EEBB" w14:textId="39FE8898" w:rsidR="00737F91" w:rsidRPr="00503066" w:rsidRDefault="00737F91" w:rsidP="00E2645E">
            <w:pPr>
              <w:pStyle w:val="NormalWeb"/>
              <w:shd w:val="clear" w:color="auto" w:fill="FFFFFF"/>
              <w:spacing w:before="0" w:beforeAutospacing="0" w:after="0" w:afterAutospacing="0"/>
              <w:rPr>
                <w:rFonts w:ascii="Arial" w:hAnsi="Arial" w:cs="Arial"/>
                <w:noProof/>
                <w:sz w:val="20"/>
                <w:szCs w:val="20"/>
              </w:rPr>
            </w:pPr>
            <w:r w:rsidRPr="00503066">
              <w:rPr>
                <w:rFonts w:ascii="Arial" w:hAnsi="Arial" w:cs="Arial"/>
                <w:noProof/>
                <w:sz w:val="20"/>
                <w:szCs w:val="20"/>
              </w:rPr>
              <w:t xml:space="preserve">CounterCheckResponse message including UE radio access capability </w:t>
            </w:r>
            <w:r w:rsidR="00075FD0" w:rsidRPr="00503066">
              <w:rPr>
                <w:rFonts w:ascii="Arial" w:hAnsi="Arial" w:cs="Arial"/>
                <w:noProof/>
                <w:sz w:val="20"/>
                <w:szCs w:val="20"/>
              </w:rPr>
              <w:t>i</w:t>
            </w:r>
            <w:r w:rsidRPr="00503066">
              <w:rPr>
                <w:rFonts w:ascii="Arial" w:hAnsi="Arial" w:cs="Arial"/>
                <w:noProof/>
                <w:sz w:val="20"/>
                <w:szCs w:val="20"/>
              </w:rPr>
              <w:t>nformation for NR on split SRB1 duplicated over the SCG path?</w:t>
            </w:r>
          </w:p>
          <w:p w14:paraId="2AE284BD" w14:textId="77777777" w:rsidR="00737F91" w:rsidRPr="00503066" w:rsidRDefault="00737F91" w:rsidP="00E2645E">
            <w:pPr>
              <w:pStyle w:val="CRCoverPage"/>
              <w:spacing w:after="0"/>
              <w:rPr>
                <w:rFonts w:cs="Arial"/>
                <w:noProof/>
              </w:rPr>
            </w:pPr>
          </w:p>
          <w:p w14:paraId="15A95849" w14:textId="7B5EFAF8" w:rsidR="00075FD0" w:rsidRPr="00503066" w:rsidRDefault="00075FD0" w:rsidP="00E2645E">
            <w:pPr>
              <w:pStyle w:val="CRCoverPage"/>
              <w:spacing w:after="0"/>
              <w:rPr>
                <w:rFonts w:cs="Arial"/>
                <w:noProof/>
              </w:rPr>
            </w:pPr>
            <w:r w:rsidRPr="00503066">
              <w:rPr>
                <w:rFonts w:cs="Arial"/>
                <w:noProof/>
              </w:rPr>
              <w:t xml:space="preserve">The current TTCN implementation is incorrect. The received CounterCheckResponse message will have the same contents when received over the SRB1 MCG and SCG paths, and will contain DRB count infor for both MCG and SCG DRBs. </w:t>
            </w:r>
          </w:p>
        </w:tc>
      </w:tr>
      <w:tr w:rsidR="00737F91" w14:paraId="1B18350A" w14:textId="77777777" w:rsidTr="00E2645E">
        <w:tc>
          <w:tcPr>
            <w:tcW w:w="1985" w:type="dxa"/>
          </w:tcPr>
          <w:p w14:paraId="2453DE09" w14:textId="77777777" w:rsidR="00737F91" w:rsidRPr="00E751F5" w:rsidRDefault="00737F91" w:rsidP="00E2645E">
            <w:pPr>
              <w:spacing w:before="40" w:after="40"/>
              <w:rPr>
                <w:rFonts w:ascii="Arial" w:hAnsi="Arial"/>
                <w:b/>
              </w:rPr>
            </w:pPr>
            <w:r w:rsidRPr="00E751F5">
              <w:rPr>
                <w:rFonts w:ascii="Arial" w:hAnsi="Arial"/>
                <w:b/>
              </w:rPr>
              <w:t>Summary of change</w:t>
            </w:r>
          </w:p>
        </w:tc>
        <w:tc>
          <w:tcPr>
            <w:tcW w:w="7654" w:type="dxa"/>
          </w:tcPr>
          <w:p w14:paraId="4079C8C6" w14:textId="43B7DDD5" w:rsidR="00737F91" w:rsidRPr="00503066" w:rsidRDefault="00737F91" w:rsidP="00E2645E">
            <w:pPr>
              <w:pStyle w:val="CRCoverPage"/>
              <w:spacing w:after="0"/>
              <w:rPr>
                <w:rFonts w:cs="Arial"/>
              </w:rPr>
            </w:pPr>
            <w:r w:rsidRPr="00503066">
              <w:rPr>
                <w:rFonts w:cs="Arial"/>
              </w:rPr>
              <w:t xml:space="preserve">Modified the expected </w:t>
            </w:r>
            <w:r w:rsidR="00075FD0" w:rsidRPr="00503066">
              <w:rPr>
                <w:rFonts w:cs="Arial"/>
              </w:rPr>
              <w:t xml:space="preserve">contents of </w:t>
            </w:r>
            <w:proofErr w:type="spellStart"/>
            <w:r w:rsidR="00075FD0" w:rsidRPr="00503066">
              <w:rPr>
                <w:rFonts w:cs="Arial"/>
              </w:rPr>
              <w:t>CounterCheckResponse</w:t>
            </w:r>
            <w:proofErr w:type="spellEnd"/>
            <w:r w:rsidR="00075FD0" w:rsidRPr="00503066">
              <w:rPr>
                <w:rFonts w:cs="Arial"/>
              </w:rPr>
              <w:t xml:space="preserve"> so that duplicate contents are expected</w:t>
            </w:r>
            <w:r w:rsidRPr="00503066">
              <w:rPr>
                <w:rFonts w:cs="Arial"/>
              </w:rPr>
              <w:t xml:space="preserve"> on </w:t>
            </w:r>
            <w:r w:rsidR="00075FD0" w:rsidRPr="00503066">
              <w:rPr>
                <w:rFonts w:cs="Arial"/>
              </w:rPr>
              <w:t>MCG and SCG paths</w:t>
            </w:r>
          </w:p>
        </w:tc>
      </w:tr>
      <w:tr w:rsidR="00737F91" w14:paraId="76B16C1D" w14:textId="77777777" w:rsidTr="00E2645E">
        <w:tc>
          <w:tcPr>
            <w:tcW w:w="1985" w:type="dxa"/>
          </w:tcPr>
          <w:p w14:paraId="0AB783B2" w14:textId="77777777" w:rsidR="00737F91" w:rsidRPr="00E751F5" w:rsidRDefault="00737F91" w:rsidP="00E2645E">
            <w:pPr>
              <w:spacing w:before="40" w:after="40"/>
              <w:rPr>
                <w:rFonts w:ascii="Arial" w:hAnsi="Arial"/>
                <w:b/>
              </w:rPr>
            </w:pPr>
            <w:r w:rsidRPr="00E751F5">
              <w:rPr>
                <w:rFonts w:ascii="Arial" w:hAnsi="Arial"/>
                <w:b/>
              </w:rPr>
              <w:t>TTCN module</w:t>
            </w:r>
          </w:p>
        </w:tc>
        <w:tc>
          <w:tcPr>
            <w:tcW w:w="7654" w:type="dxa"/>
          </w:tcPr>
          <w:p w14:paraId="3D440CF2" w14:textId="77777777" w:rsidR="00737F91" w:rsidRPr="00E751F5" w:rsidRDefault="00737F91" w:rsidP="00E2645E">
            <w:pPr>
              <w:spacing w:after="0"/>
              <w:rPr>
                <w:rFonts w:ascii="Arial" w:hAnsi="Arial" w:cs="Arial"/>
                <w:noProof/>
              </w:rPr>
            </w:pPr>
            <w:proofErr w:type="spellStart"/>
            <w:r w:rsidRPr="00293F77">
              <w:rPr>
                <w:rFonts w:ascii="Arial" w:hAnsi="Arial"/>
              </w:rPr>
              <w:t>RRCReconfig_ENDC_</w:t>
            </w:r>
            <w:r>
              <w:rPr>
                <w:rFonts w:ascii="Arial" w:hAnsi="Arial"/>
              </w:rPr>
              <w:t>NR.ttcn</w:t>
            </w:r>
            <w:proofErr w:type="spellEnd"/>
          </w:p>
        </w:tc>
      </w:tr>
      <w:tr w:rsidR="00737F91" w14:paraId="5C955F77" w14:textId="77777777" w:rsidTr="00E2645E">
        <w:tc>
          <w:tcPr>
            <w:tcW w:w="1985" w:type="dxa"/>
          </w:tcPr>
          <w:p w14:paraId="0F8D8A53" w14:textId="77777777" w:rsidR="00737F91" w:rsidRPr="00E751F5" w:rsidRDefault="00737F91" w:rsidP="00E2645E">
            <w:pPr>
              <w:spacing w:before="40" w:after="40"/>
              <w:rPr>
                <w:rFonts w:ascii="Arial" w:hAnsi="Arial"/>
                <w:b/>
                <w:highlight w:val="cyan"/>
              </w:rPr>
            </w:pPr>
            <w:r w:rsidRPr="00E751F5">
              <w:rPr>
                <w:rFonts w:ascii="Arial" w:hAnsi="Arial"/>
                <w:b/>
              </w:rPr>
              <w:t>MCC160 Comment</w:t>
            </w:r>
          </w:p>
        </w:tc>
        <w:tc>
          <w:tcPr>
            <w:tcW w:w="7654" w:type="dxa"/>
          </w:tcPr>
          <w:p w14:paraId="44005A4F" w14:textId="1670E4B1" w:rsidR="00737F91" w:rsidRPr="00E751F5" w:rsidRDefault="00E7391D" w:rsidP="00E2645E">
            <w:pPr>
              <w:rPr>
                <w:rFonts w:ascii="Arial" w:hAnsi="Arial"/>
                <w:highlight w:val="cyan"/>
              </w:rPr>
            </w:pPr>
            <w:r>
              <w:rPr>
                <w:rFonts w:ascii="Arial" w:hAnsi="Arial"/>
                <w:highlight w:val="cyan"/>
              </w:rPr>
              <w:t>Accepted</w:t>
            </w:r>
          </w:p>
        </w:tc>
      </w:tr>
    </w:tbl>
    <w:p w14:paraId="697C3F1B" w14:textId="77777777" w:rsidR="00737F91" w:rsidRPr="00EB5E53" w:rsidRDefault="00737F91" w:rsidP="00737F91">
      <w:pPr>
        <w:spacing w:after="0"/>
        <w:rPr>
          <w:rFonts w:ascii="Arial" w:eastAsia="SimSun" w:hAnsi="Arial"/>
          <w:b/>
          <w:lang w:eastAsia="en-GB"/>
        </w:rPr>
      </w:pPr>
    </w:p>
    <w:p w14:paraId="5E8DD7B5" w14:textId="77777777" w:rsidR="00737F91" w:rsidRPr="00E751F5" w:rsidRDefault="00737F91" w:rsidP="00737F91">
      <w:pPr>
        <w:spacing w:after="0"/>
        <w:rPr>
          <w:rFonts w:ascii="Arial" w:eastAsia="SimSun" w:hAnsi="Arial"/>
          <w:b/>
          <w:lang w:eastAsia="en-GB"/>
        </w:rPr>
      </w:pPr>
      <w:r>
        <w:rPr>
          <w:rFonts w:ascii="Arial" w:eastAsia="SimSun" w:hAnsi="Arial"/>
          <w:b/>
          <w:lang w:eastAsia="en-GB"/>
        </w:rPr>
        <w:t>Before Change</w:t>
      </w:r>
    </w:p>
    <w:p w14:paraId="02991FFC"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476CC93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function fl_TC_8_2_2_2_1_ENDC_EUTRA_TestBody() runs on EUTRA_5GS_</w:t>
      </w:r>
      <w:proofErr w:type="gramStart"/>
      <w:r w:rsidRPr="00F677F6">
        <w:rPr>
          <w:rFonts w:ascii="Arial" w:hAnsi="Arial"/>
        </w:rPr>
        <w:t>PTC</w:t>
      </w:r>
      <w:proofErr w:type="gramEnd"/>
    </w:p>
    <w:p w14:paraId="3370CF9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 @sic R5-191203 R5-201204 R5-213472 sic@</w:t>
      </w:r>
    </w:p>
    <w:p w14:paraId="09D91865"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(value) RRCConnectionReconfiguration_v890_IEs v_RRCConnectionReconfiguration_v890_</w:t>
      </w:r>
      <w:proofErr w:type="gramStart"/>
      <w:r w:rsidRPr="00F677F6">
        <w:rPr>
          <w:rFonts w:ascii="Arial" w:hAnsi="Arial"/>
        </w:rPr>
        <w:t>IEs;</w:t>
      </w:r>
      <w:proofErr w:type="gramEnd"/>
    </w:p>
    <w:p w14:paraId="68899F2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(omit) </w:t>
      </w:r>
      <w:proofErr w:type="spellStart"/>
      <w:r w:rsidRPr="00F677F6">
        <w:rPr>
          <w:rFonts w:ascii="Arial" w:hAnsi="Arial"/>
        </w:rPr>
        <w:t>octetstring</w:t>
      </w:r>
      <w:proofErr w:type="spellEnd"/>
      <w:r w:rsidRPr="00F677F6">
        <w:rPr>
          <w:rFonts w:ascii="Arial" w:hAnsi="Arial"/>
        </w:rPr>
        <w:t xml:space="preserve"> </w:t>
      </w:r>
      <w:proofErr w:type="spellStart"/>
      <w:r w:rsidRPr="00F677F6">
        <w:rPr>
          <w:rFonts w:ascii="Arial" w:hAnsi="Arial"/>
        </w:rPr>
        <w:t>v_NR_SCGConfig</w:t>
      </w:r>
      <w:proofErr w:type="spellEnd"/>
      <w:r w:rsidRPr="00F677F6">
        <w:rPr>
          <w:rFonts w:ascii="Arial" w:hAnsi="Arial"/>
        </w:rPr>
        <w:t xml:space="preserve"> := </w:t>
      </w:r>
      <w:proofErr w:type="gramStart"/>
      <w:r w:rsidRPr="00F677F6">
        <w:rPr>
          <w:rFonts w:ascii="Arial" w:hAnsi="Arial"/>
        </w:rPr>
        <w:t>omit;</w:t>
      </w:r>
      <w:proofErr w:type="gramEnd"/>
    </w:p>
    <w:p w14:paraId="02AC5BF1"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integer </w:t>
      </w:r>
      <w:proofErr w:type="spellStart"/>
      <w:r w:rsidRPr="00F677F6">
        <w:rPr>
          <w:rFonts w:ascii="Arial" w:hAnsi="Arial"/>
        </w:rPr>
        <w:t>v_MCG_DRB_Id</w:t>
      </w:r>
      <w:proofErr w:type="spellEnd"/>
      <w:r w:rsidRPr="00F677F6">
        <w:rPr>
          <w:rFonts w:ascii="Arial" w:hAnsi="Arial"/>
        </w:rPr>
        <w:t xml:space="preserve"> := f_EUTRA38_ENDC_GetDRBIdOfMCG(</w:t>
      </w:r>
      <w:proofErr w:type="gramStart"/>
      <w:r w:rsidRPr="00F677F6">
        <w:rPr>
          <w:rFonts w:ascii="Arial" w:hAnsi="Arial"/>
        </w:rPr>
        <w:t>);</w:t>
      </w:r>
      <w:proofErr w:type="gramEnd"/>
    </w:p>
    <w:p w14:paraId="294FD0D1"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integer </w:t>
      </w:r>
      <w:proofErr w:type="spellStart"/>
      <w:r w:rsidRPr="00F677F6">
        <w:rPr>
          <w:rFonts w:ascii="Arial" w:hAnsi="Arial"/>
        </w:rPr>
        <w:t>v_SCG_DRB_Id</w:t>
      </w:r>
      <w:proofErr w:type="spellEnd"/>
      <w:r w:rsidRPr="00F677F6">
        <w:rPr>
          <w:rFonts w:ascii="Arial" w:hAnsi="Arial"/>
        </w:rPr>
        <w:t xml:space="preserve"> := tsc_</w:t>
      </w:r>
      <w:proofErr w:type="gramStart"/>
      <w:r w:rsidRPr="00F677F6">
        <w:rPr>
          <w:rFonts w:ascii="Arial" w:hAnsi="Arial"/>
        </w:rPr>
        <w:t>DRB2;</w:t>
      </w:r>
      <w:proofErr w:type="gramEnd"/>
    </w:p>
    <w:p w14:paraId="760AB87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(value) </w:t>
      </w:r>
      <w:proofErr w:type="spellStart"/>
      <w:r w:rsidRPr="00F677F6">
        <w:rPr>
          <w:rFonts w:ascii="Arial" w:hAnsi="Arial"/>
        </w:rPr>
        <w:t>DRB_CountMSB_InfoList</w:t>
      </w:r>
      <w:proofErr w:type="spellEnd"/>
      <w:r w:rsidRPr="00F677F6">
        <w:rPr>
          <w:rFonts w:ascii="Arial" w:hAnsi="Arial"/>
        </w:rPr>
        <w:t xml:space="preserve"> </w:t>
      </w:r>
      <w:proofErr w:type="spellStart"/>
      <w:r w:rsidRPr="00F677F6">
        <w:rPr>
          <w:rFonts w:ascii="Arial" w:hAnsi="Arial"/>
        </w:rPr>
        <w:t>v_</w:t>
      </w:r>
      <w:proofErr w:type="gramStart"/>
      <w:r w:rsidRPr="00F677F6">
        <w:rPr>
          <w:rFonts w:ascii="Arial" w:hAnsi="Arial"/>
        </w:rPr>
        <w:t>CountList</w:t>
      </w:r>
      <w:proofErr w:type="spellEnd"/>
      <w:r w:rsidRPr="00F677F6">
        <w:rPr>
          <w:rFonts w:ascii="Arial" w:hAnsi="Arial"/>
        </w:rPr>
        <w:t>;</w:t>
      </w:r>
      <w:proofErr w:type="gramEnd"/>
    </w:p>
    <w:p w14:paraId="1453BC9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6B75F2F2"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6F619D0"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4A49099E"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6F02D00E"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@siclog "Step 4" </w:t>
      </w:r>
      <w:proofErr w:type="spellStart"/>
      <w:r w:rsidRPr="00F677F6">
        <w:rPr>
          <w:rFonts w:ascii="Arial" w:hAnsi="Arial"/>
        </w:rPr>
        <w:t>siclog</w:t>
      </w:r>
      <w:proofErr w:type="spellEnd"/>
      <w:r w:rsidRPr="00F677F6">
        <w:rPr>
          <w:rFonts w:ascii="Arial" w:hAnsi="Arial"/>
        </w:rPr>
        <w:t>@</w:t>
      </w:r>
    </w:p>
    <w:p w14:paraId="59F4AB3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Check: Does the UE send </w:t>
      </w:r>
      <w:proofErr w:type="spellStart"/>
      <w:r w:rsidRPr="00F677F6">
        <w:rPr>
          <w:rFonts w:ascii="Arial" w:hAnsi="Arial"/>
        </w:rPr>
        <w:t>CounterCheckResponse</w:t>
      </w:r>
      <w:proofErr w:type="spellEnd"/>
      <w:r w:rsidRPr="00F677F6">
        <w:rPr>
          <w:rFonts w:ascii="Arial" w:hAnsi="Arial"/>
        </w:rPr>
        <w:t xml:space="preserve"> message including UE radio access capability information for NR on split SRB1 duplicated over the SCG path?</w:t>
      </w:r>
    </w:p>
    <w:p w14:paraId="1A5A0A45"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interleave {</w:t>
      </w:r>
    </w:p>
    <w:p w14:paraId="0B48BB0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SRB.receive</w:t>
      </w:r>
      <w:proofErr w:type="spellEnd"/>
      <w:r w:rsidRPr="00F677F6">
        <w:rPr>
          <w:rFonts w:ascii="Arial" w:hAnsi="Arial"/>
        </w:rPr>
        <w:t>(</w:t>
      </w:r>
      <w:proofErr w:type="spellStart"/>
      <w:r w:rsidRPr="00F677F6">
        <w:rPr>
          <w:rFonts w:ascii="Arial" w:hAnsi="Arial"/>
        </w:rPr>
        <w:t>car_SRB_RrcPdu_IND_Common</w:t>
      </w:r>
      <w:proofErr w:type="spellEnd"/>
      <w:r w:rsidRPr="00F677F6">
        <w:rPr>
          <w:rFonts w:ascii="Arial" w:hAnsi="Arial"/>
        </w:rPr>
        <w:t>(eutra_Cell1, // Table 8.2.2.2.1.3.2-3: Parallel behaviour</w:t>
      </w:r>
    </w:p>
    <w:p w14:paraId="003AE936"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tsc_SRB1,</w:t>
      </w:r>
    </w:p>
    <w:p w14:paraId="6F1179E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cr_508_CounterCheckResponse(-, </w:t>
      </w:r>
      <w:r w:rsidRPr="00F677F6">
        <w:rPr>
          <w:rFonts w:ascii="Arial" w:hAnsi="Arial"/>
          <w:highlight w:val="yellow"/>
        </w:rPr>
        <w:t>{</w:t>
      </w:r>
      <w:proofErr w:type="spellStart"/>
      <w:r w:rsidRPr="00F677F6">
        <w:rPr>
          <w:rFonts w:ascii="Arial" w:hAnsi="Arial"/>
          <w:highlight w:val="yellow"/>
        </w:rPr>
        <w:t>cr_DRB_Count_Info</w:t>
      </w:r>
      <w:proofErr w:type="spellEnd"/>
      <w:r w:rsidRPr="00F677F6">
        <w:rPr>
          <w:rFonts w:ascii="Arial" w:hAnsi="Arial"/>
          <w:highlight w:val="yellow"/>
        </w:rPr>
        <w:t>(</w:t>
      </w:r>
      <w:proofErr w:type="spellStart"/>
      <w:r w:rsidRPr="00F677F6">
        <w:rPr>
          <w:rFonts w:ascii="Arial" w:hAnsi="Arial"/>
          <w:highlight w:val="yellow"/>
        </w:rPr>
        <w:t>v_MCG_DRB_Id</w:t>
      </w:r>
      <w:proofErr w:type="spellEnd"/>
      <w:r w:rsidRPr="00F677F6">
        <w:rPr>
          <w:rFonts w:ascii="Arial" w:hAnsi="Arial"/>
          <w:highlight w:val="yellow"/>
        </w:rPr>
        <w:t>) }</w:t>
      </w:r>
      <w:r w:rsidRPr="00F677F6">
        <w:rPr>
          <w:rFonts w:ascii="Arial" w:hAnsi="Arial"/>
        </w:rPr>
        <w:t xml:space="preserve">), </w:t>
      </w:r>
    </w:p>
    <w:p w14:paraId="0C7EA974"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723785D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crs_RlcBearerRouting_Eutra</w:t>
      </w:r>
      <w:proofErr w:type="spellEnd"/>
      <w:r w:rsidRPr="00F677F6">
        <w:rPr>
          <w:rFonts w:ascii="Arial" w:hAnsi="Arial"/>
        </w:rPr>
        <w:t>(eutra_Cell1))) {</w:t>
      </w:r>
      <w:proofErr w:type="gramStart"/>
      <w:r w:rsidRPr="00F677F6">
        <w:rPr>
          <w:rFonts w:ascii="Arial" w:hAnsi="Arial"/>
        </w:rPr>
        <w:t>};</w:t>
      </w:r>
      <w:proofErr w:type="gramEnd"/>
    </w:p>
    <w:p w14:paraId="5716FDA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SRB.receive</w:t>
      </w:r>
      <w:proofErr w:type="spellEnd"/>
      <w:r w:rsidRPr="00F677F6">
        <w:rPr>
          <w:rFonts w:ascii="Arial" w:hAnsi="Arial"/>
        </w:rPr>
        <w:t>(</w:t>
      </w:r>
      <w:proofErr w:type="spellStart"/>
      <w:r w:rsidRPr="00F677F6">
        <w:rPr>
          <w:rFonts w:ascii="Arial" w:hAnsi="Arial"/>
        </w:rPr>
        <w:t>car_SRB_RrcPdu_IND_Common</w:t>
      </w:r>
      <w:proofErr w:type="spellEnd"/>
      <w:r w:rsidRPr="00F677F6">
        <w:rPr>
          <w:rFonts w:ascii="Arial" w:hAnsi="Arial"/>
        </w:rPr>
        <w:t>(eutra_Cell1,</w:t>
      </w:r>
    </w:p>
    <w:p w14:paraId="280E848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tsc_SRB1,</w:t>
      </w:r>
    </w:p>
    <w:p w14:paraId="4FFF0F1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cr_508_CounterCheckResponse(-, </w:t>
      </w:r>
      <w:r w:rsidRPr="00F677F6">
        <w:rPr>
          <w:rFonts w:ascii="Arial" w:hAnsi="Arial"/>
          <w:highlight w:val="yellow"/>
        </w:rPr>
        <w:t xml:space="preserve">{ </w:t>
      </w:r>
      <w:proofErr w:type="spellStart"/>
      <w:r w:rsidRPr="00F677F6">
        <w:rPr>
          <w:rFonts w:ascii="Arial" w:hAnsi="Arial"/>
          <w:highlight w:val="yellow"/>
        </w:rPr>
        <w:t>cr_DRB_Count_Info</w:t>
      </w:r>
      <w:proofErr w:type="spellEnd"/>
      <w:r w:rsidRPr="00F677F6">
        <w:rPr>
          <w:rFonts w:ascii="Arial" w:hAnsi="Arial"/>
          <w:highlight w:val="yellow"/>
        </w:rPr>
        <w:t>(</w:t>
      </w:r>
      <w:proofErr w:type="spellStart"/>
      <w:r w:rsidRPr="00F677F6">
        <w:rPr>
          <w:rFonts w:ascii="Arial" w:hAnsi="Arial"/>
          <w:highlight w:val="yellow"/>
        </w:rPr>
        <w:t>v_SCG_DRB_Id</w:t>
      </w:r>
      <w:proofErr w:type="spellEnd"/>
      <w:r w:rsidRPr="00F677F6">
        <w:rPr>
          <w:rFonts w:ascii="Arial" w:hAnsi="Arial"/>
          <w:highlight w:val="yellow"/>
        </w:rPr>
        <w:t>)}</w:t>
      </w:r>
      <w:r w:rsidRPr="00F677F6">
        <w:rPr>
          <w:rFonts w:ascii="Arial" w:hAnsi="Arial"/>
        </w:rPr>
        <w:t xml:space="preserve">),  </w:t>
      </w:r>
    </w:p>
    <w:p w14:paraId="06F32D0B"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3A13B53F"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cr_RlcBearerRouting_NR</w:t>
      </w:r>
      <w:proofErr w:type="spellEnd"/>
      <w:r w:rsidRPr="00F677F6">
        <w:rPr>
          <w:rFonts w:ascii="Arial" w:hAnsi="Arial"/>
        </w:rPr>
        <w:t>(nr_Cell1))) {</w:t>
      </w:r>
      <w:proofErr w:type="gramStart"/>
      <w:r w:rsidRPr="00F677F6">
        <w:rPr>
          <w:rFonts w:ascii="Arial" w:hAnsi="Arial"/>
        </w:rPr>
        <w:t>};</w:t>
      </w:r>
      <w:proofErr w:type="gramEnd"/>
    </w:p>
    <w:p w14:paraId="211CF8D9"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6F8350D4"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lastRenderedPageBreak/>
        <w:t xml:space="preserve">    </w:t>
      </w:r>
      <w:proofErr w:type="spellStart"/>
      <w:r w:rsidRPr="00F677F6">
        <w:rPr>
          <w:rFonts w:ascii="Arial" w:hAnsi="Arial"/>
        </w:rPr>
        <w:t>f_EUTRA_PreliminaryPass</w:t>
      </w:r>
      <w:proofErr w:type="spellEnd"/>
      <w:r w:rsidRPr="00F677F6">
        <w:rPr>
          <w:rFonts w:ascii="Arial" w:hAnsi="Arial"/>
        </w:rPr>
        <w:t xml:space="preserve"> (__FILE__, __LINE__, "Step 4"</w:t>
      </w:r>
      <w:proofErr w:type="gramStart"/>
      <w:r w:rsidRPr="00F677F6">
        <w:rPr>
          <w:rFonts w:ascii="Arial" w:hAnsi="Arial"/>
        </w:rPr>
        <w:t>);</w:t>
      </w:r>
      <w:proofErr w:type="gramEnd"/>
    </w:p>
    <w:p w14:paraId="1BC0D77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5016D336"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@siclog "Step 4A" </w:t>
      </w:r>
      <w:proofErr w:type="spellStart"/>
      <w:r w:rsidRPr="00F677F6">
        <w:rPr>
          <w:rFonts w:ascii="Arial" w:hAnsi="Arial"/>
        </w:rPr>
        <w:t>siclog</w:t>
      </w:r>
      <w:proofErr w:type="spellEnd"/>
      <w:r w:rsidRPr="00F677F6">
        <w:rPr>
          <w:rFonts w:ascii="Arial" w:hAnsi="Arial"/>
        </w:rPr>
        <w:t>@</w:t>
      </w:r>
    </w:p>
    <w:p w14:paraId="16B19670"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//After steps in table 8.2.2.2.1.3.2-3 are </w:t>
      </w:r>
      <w:proofErr w:type="gramStart"/>
      <w:r w:rsidRPr="00F677F6">
        <w:rPr>
          <w:rFonts w:ascii="Arial" w:hAnsi="Arial"/>
        </w:rPr>
        <w:t>completed</w:t>
      </w:r>
      <w:proofErr w:type="gramEnd"/>
      <w:r w:rsidRPr="00F677F6">
        <w:rPr>
          <w:rFonts w:ascii="Arial" w:hAnsi="Arial"/>
        </w:rPr>
        <w:t xml:space="preserve"> the SS is configured to send RLC ACK on split SRB1 and the last message received in step 4 is acknowledged.</w:t>
      </w:r>
    </w:p>
    <w:p w14:paraId="35E4F5AB"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f_EUTRA_SS_CommonRadioBearerConfig</w:t>
      </w:r>
      <w:proofErr w:type="spellEnd"/>
      <w:r w:rsidRPr="00F677F6">
        <w:rPr>
          <w:rFonts w:ascii="Arial" w:hAnsi="Arial"/>
        </w:rPr>
        <w:t>(eutra_Cell1, {</w:t>
      </w:r>
      <w:proofErr w:type="spellStart"/>
      <w:r w:rsidRPr="00F677F6">
        <w:rPr>
          <w:rFonts w:ascii="Arial" w:hAnsi="Arial"/>
        </w:rPr>
        <w:t>cs_RB_Reconfig_TestModeAckProhibit</w:t>
      </w:r>
      <w:proofErr w:type="spellEnd"/>
      <w:r w:rsidRPr="00F677F6">
        <w:rPr>
          <w:rFonts w:ascii="Arial" w:hAnsi="Arial"/>
        </w:rPr>
        <w:t>( tsc_RbId_SRB1, Continue)}</w:t>
      </w:r>
      <w:proofErr w:type="gramStart"/>
      <w:r w:rsidRPr="00F677F6">
        <w:rPr>
          <w:rFonts w:ascii="Arial" w:hAnsi="Arial"/>
        </w:rPr>
        <w:t>);</w:t>
      </w:r>
      <w:proofErr w:type="gramEnd"/>
    </w:p>
    <w:p w14:paraId="2BB176B1"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52232869"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9D2224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7D78F6D8"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24A2B781"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11668D3C" w14:textId="77777777" w:rsidR="00737F91" w:rsidRDefault="00737F91" w:rsidP="00737F91">
      <w:pPr>
        <w:spacing w:after="0"/>
        <w:rPr>
          <w:rFonts w:ascii="Arial" w:eastAsia="SimSun" w:hAnsi="Arial"/>
          <w:b/>
          <w:lang w:eastAsia="en-GB"/>
        </w:rPr>
      </w:pPr>
    </w:p>
    <w:p w14:paraId="2644E135" w14:textId="77777777" w:rsidR="00737F91" w:rsidRPr="00D31693" w:rsidRDefault="00737F91" w:rsidP="00737F91">
      <w:pPr>
        <w:spacing w:after="0"/>
        <w:rPr>
          <w:rFonts w:ascii="Arial" w:eastAsia="SimSun" w:hAnsi="Arial"/>
          <w:b/>
          <w:lang w:eastAsia="en-GB"/>
        </w:rPr>
      </w:pPr>
      <w:r>
        <w:rPr>
          <w:rFonts w:ascii="Arial" w:eastAsia="SimSun" w:hAnsi="Arial"/>
          <w:b/>
          <w:lang w:eastAsia="en-GB"/>
        </w:rPr>
        <w:t>After Change</w:t>
      </w:r>
    </w:p>
    <w:p w14:paraId="3B8080C0"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4BD81F10"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function fl_TC_8_2_2_2_1_ENDC_EUTRA_TestBody() runs on EUTRA_5GS_</w:t>
      </w:r>
      <w:proofErr w:type="gramStart"/>
      <w:r w:rsidRPr="00F677F6">
        <w:rPr>
          <w:rFonts w:ascii="Arial" w:hAnsi="Arial"/>
        </w:rPr>
        <w:t>PTC</w:t>
      </w:r>
      <w:proofErr w:type="gramEnd"/>
    </w:p>
    <w:p w14:paraId="3D2C966F"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 @sic R5-191203 R5-201204 R5-213472 sic@</w:t>
      </w:r>
    </w:p>
    <w:p w14:paraId="7293F03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(value) RRCConnectionReconfiguration_v890_IEs v_RRCConnectionReconfiguration_v890_</w:t>
      </w:r>
      <w:proofErr w:type="gramStart"/>
      <w:r w:rsidRPr="00F677F6">
        <w:rPr>
          <w:rFonts w:ascii="Arial" w:hAnsi="Arial"/>
        </w:rPr>
        <w:t>IEs;</w:t>
      </w:r>
      <w:proofErr w:type="gramEnd"/>
    </w:p>
    <w:p w14:paraId="3072A02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(omit) </w:t>
      </w:r>
      <w:proofErr w:type="spellStart"/>
      <w:r w:rsidRPr="00F677F6">
        <w:rPr>
          <w:rFonts w:ascii="Arial" w:hAnsi="Arial"/>
        </w:rPr>
        <w:t>octetstring</w:t>
      </w:r>
      <w:proofErr w:type="spellEnd"/>
      <w:r w:rsidRPr="00F677F6">
        <w:rPr>
          <w:rFonts w:ascii="Arial" w:hAnsi="Arial"/>
        </w:rPr>
        <w:t xml:space="preserve"> </w:t>
      </w:r>
      <w:proofErr w:type="spellStart"/>
      <w:r w:rsidRPr="00F677F6">
        <w:rPr>
          <w:rFonts w:ascii="Arial" w:hAnsi="Arial"/>
        </w:rPr>
        <w:t>v_NR_SCGConfig</w:t>
      </w:r>
      <w:proofErr w:type="spellEnd"/>
      <w:r w:rsidRPr="00F677F6">
        <w:rPr>
          <w:rFonts w:ascii="Arial" w:hAnsi="Arial"/>
        </w:rPr>
        <w:t xml:space="preserve"> := </w:t>
      </w:r>
      <w:proofErr w:type="gramStart"/>
      <w:r w:rsidRPr="00F677F6">
        <w:rPr>
          <w:rFonts w:ascii="Arial" w:hAnsi="Arial"/>
        </w:rPr>
        <w:t>omit;</w:t>
      </w:r>
      <w:proofErr w:type="gramEnd"/>
    </w:p>
    <w:p w14:paraId="3875F67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integer </w:t>
      </w:r>
      <w:proofErr w:type="spellStart"/>
      <w:r w:rsidRPr="00F677F6">
        <w:rPr>
          <w:rFonts w:ascii="Arial" w:hAnsi="Arial"/>
        </w:rPr>
        <w:t>v_MCG_DRB_Id</w:t>
      </w:r>
      <w:proofErr w:type="spellEnd"/>
      <w:r w:rsidRPr="00F677F6">
        <w:rPr>
          <w:rFonts w:ascii="Arial" w:hAnsi="Arial"/>
        </w:rPr>
        <w:t xml:space="preserve"> := f_EUTRA38_ENDC_GetDRBIdOfMCG(</w:t>
      </w:r>
      <w:proofErr w:type="gramStart"/>
      <w:r w:rsidRPr="00F677F6">
        <w:rPr>
          <w:rFonts w:ascii="Arial" w:hAnsi="Arial"/>
        </w:rPr>
        <w:t>);</w:t>
      </w:r>
      <w:proofErr w:type="gramEnd"/>
    </w:p>
    <w:p w14:paraId="207D2353"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integer </w:t>
      </w:r>
      <w:proofErr w:type="spellStart"/>
      <w:r w:rsidRPr="00F677F6">
        <w:rPr>
          <w:rFonts w:ascii="Arial" w:hAnsi="Arial"/>
        </w:rPr>
        <w:t>v_SCG_DRB_Id</w:t>
      </w:r>
      <w:proofErr w:type="spellEnd"/>
      <w:r w:rsidRPr="00F677F6">
        <w:rPr>
          <w:rFonts w:ascii="Arial" w:hAnsi="Arial"/>
        </w:rPr>
        <w:t xml:space="preserve"> := tsc_</w:t>
      </w:r>
      <w:proofErr w:type="gramStart"/>
      <w:r w:rsidRPr="00F677F6">
        <w:rPr>
          <w:rFonts w:ascii="Arial" w:hAnsi="Arial"/>
        </w:rPr>
        <w:t>DRB2;</w:t>
      </w:r>
      <w:proofErr w:type="gramEnd"/>
    </w:p>
    <w:p w14:paraId="7BC0F6C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(value) </w:t>
      </w:r>
      <w:proofErr w:type="spellStart"/>
      <w:r w:rsidRPr="00F677F6">
        <w:rPr>
          <w:rFonts w:ascii="Arial" w:hAnsi="Arial"/>
        </w:rPr>
        <w:t>DRB_CountMSB_InfoList</w:t>
      </w:r>
      <w:proofErr w:type="spellEnd"/>
      <w:r w:rsidRPr="00F677F6">
        <w:rPr>
          <w:rFonts w:ascii="Arial" w:hAnsi="Arial"/>
        </w:rPr>
        <w:t xml:space="preserve"> </w:t>
      </w:r>
      <w:proofErr w:type="spellStart"/>
      <w:r w:rsidRPr="00F677F6">
        <w:rPr>
          <w:rFonts w:ascii="Arial" w:hAnsi="Arial"/>
        </w:rPr>
        <w:t>v_</w:t>
      </w:r>
      <w:proofErr w:type="gramStart"/>
      <w:r w:rsidRPr="00F677F6">
        <w:rPr>
          <w:rFonts w:ascii="Arial" w:hAnsi="Arial"/>
        </w:rPr>
        <w:t>CountList</w:t>
      </w:r>
      <w:proofErr w:type="spellEnd"/>
      <w:r w:rsidRPr="00F677F6">
        <w:rPr>
          <w:rFonts w:ascii="Arial" w:hAnsi="Arial"/>
        </w:rPr>
        <w:t>;</w:t>
      </w:r>
      <w:proofErr w:type="gramEnd"/>
    </w:p>
    <w:p w14:paraId="34C8F389"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1C339953"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28DD4BB"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1626B9A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66AD7D4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@siclog "Step 4" </w:t>
      </w:r>
      <w:proofErr w:type="spellStart"/>
      <w:r w:rsidRPr="00F677F6">
        <w:rPr>
          <w:rFonts w:ascii="Arial" w:hAnsi="Arial"/>
        </w:rPr>
        <w:t>siclog</w:t>
      </w:r>
      <w:proofErr w:type="spellEnd"/>
      <w:r w:rsidRPr="00F677F6">
        <w:rPr>
          <w:rFonts w:ascii="Arial" w:hAnsi="Arial"/>
        </w:rPr>
        <w:t>@</w:t>
      </w:r>
    </w:p>
    <w:p w14:paraId="28AC31C9"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Check: Does the UE send </w:t>
      </w:r>
      <w:proofErr w:type="spellStart"/>
      <w:r w:rsidRPr="00F677F6">
        <w:rPr>
          <w:rFonts w:ascii="Arial" w:hAnsi="Arial"/>
        </w:rPr>
        <w:t>CounterCheckResponse</w:t>
      </w:r>
      <w:proofErr w:type="spellEnd"/>
      <w:r w:rsidRPr="00F677F6">
        <w:rPr>
          <w:rFonts w:ascii="Arial" w:hAnsi="Arial"/>
        </w:rPr>
        <w:t xml:space="preserve"> message including UE radio access capability information for NR on split SRB1 duplicated over the SCG path?</w:t>
      </w:r>
    </w:p>
    <w:p w14:paraId="70FEC4CF"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interleave {</w:t>
      </w:r>
    </w:p>
    <w:p w14:paraId="78D11C67"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SRB.receive</w:t>
      </w:r>
      <w:proofErr w:type="spellEnd"/>
      <w:r w:rsidRPr="00F677F6">
        <w:rPr>
          <w:rFonts w:ascii="Arial" w:hAnsi="Arial"/>
        </w:rPr>
        <w:t>(</w:t>
      </w:r>
      <w:proofErr w:type="spellStart"/>
      <w:r w:rsidRPr="00F677F6">
        <w:rPr>
          <w:rFonts w:ascii="Arial" w:hAnsi="Arial"/>
        </w:rPr>
        <w:t>car_SRB_RrcPdu_IND_Common</w:t>
      </w:r>
      <w:proofErr w:type="spellEnd"/>
      <w:r w:rsidRPr="00F677F6">
        <w:rPr>
          <w:rFonts w:ascii="Arial" w:hAnsi="Arial"/>
        </w:rPr>
        <w:t>(eutra_Cell1, // Table 8.2.2.2.1.3.2-3: Parallel behaviour</w:t>
      </w:r>
    </w:p>
    <w:p w14:paraId="093B8825"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tsc_SRB1,</w:t>
      </w:r>
    </w:p>
    <w:p w14:paraId="4BE2962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cr_508_CounterCheckResponse(-, </w:t>
      </w:r>
      <w:r w:rsidRPr="00B45454">
        <w:rPr>
          <w:rFonts w:ascii="Arial" w:hAnsi="Arial"/>
          <w:highlight w:val="yellow"/>
        </w:rPr>
        <w:t>{</w:t>
      </w:r>
      <w:proofErr w:type="spellStart"/>
      <w:r w:rsidRPr="00B45454">
        <w:rPr>
          <w:rFonts w:ascii="Arial" w:hAnsi="Arial"/>
          <w:highlight w:val="yellow"/>
        </w:rPr>
        <w:t>cr_DRB_Count_Info</w:t>
      </w:r>
      <w:proofErr w:type="spellEnd"/>
      <w:r w:rsidRPr="00B45454">
        <w:rPr>
          <w:rFonts w:ascii="Arial" w:hAnsi="Arial"/>
          <w:highlight w:val="yellow"/>
        </w:rPr>
        <w:t>(</w:t>
      </w:r>
      <w:proofErr w:type="spellStart"/>
      <w:r w:rsidRPr="00B45454">
        <w:rPr>
          <w:rFonts w:ascii="Arial" w:hAnsi="Arial"/>
          <w:highlight w:val="yellow"/>
        </w:rPr>
        <w:t>v_MCG_DRB_Id</w:t>
      </w:r>
      <w:proofErr w:type="spellEnd"/>
      <w:r w:rsidRPr="00B45454">
        <w:rPr>
          <w:rFonts w:ascii="Arial" w:hAnsi="Arial"/>
          <w:highlight w:val="yellow"/>
        </w:rPr>
        <w:t xml:space="preserve">), </w:t>
      </w:r>
      <w:proofErr w:type="spellStart"/>
      <w:r w:rsidRPr="00B45454">
        <w:rPr>
          <w:rFonts w:ascii="Arial" w:hAnsi="Arial"/>
          <w:highlight w:val="yellow"/>
        </w:rPr>
        <w:t>cr_DRB_Count_Info</w:t>
      </w:r>
      <w:proofErr w:type="spellEnd"/>
      <w:r w:rsidRPr="00B45454">
        <w:rPr>
          <w:rFonts w:ascii="Arial" w:hAnsi="Arial"/>
          <w:highlight w:val="yellow"/>
        </w:rPr>
        <w:t>(</w:t>
      </w:r>
      <w:proofErr w:type="spellStart"/>
      <w:r w:rsidRPr="00B45454">
        <w:rPr>
          <w:rFonts w:ascii="Arial" w:hAnsi="Arial"/>
          <w:highlight w:val="yellow"/>
        </w:rPr>
        <w:t>v_SCG_DRB_Id</w:t>
      </w:r>
      <w:proofErr w:type="spellEnd"/>
      <w:r w:rsidRPr="00B45454">
        <w:rPr>
          <w:rFonts w:ascii="Arial" w:hAnsi="Arial"/>
          <w:highlight w:val="yellow"/>
        </w:rPr>
        <w:t>)}</w:t>
      </w:r>
      <w:r w:rsidRPr="00F677F6">
        <w:rPr>
          <w:rFonts w:ascii="Arial" w:hAnsi="Arial"/>
        </w:rPr>
        <w:t>), //82221@ttcn CR</w:t>
      </w:r>
    </w:p>
    <w:p w14:paraId="4EA67403"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62BD72E0"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crs_RlcBearerRouting_Eutra</w:t>
      </w:r>
      <w:proofErr w:type="spellEnd"/>
      <w:r w:rsidRPr="00F677F6">
        <w:rPr>
          <w:rFonts w:ascii="Arial" w:hAnsi="Arial"/>
        </w:rPr>
        <w:t>(eutra_Cell1))) {</w:t>
      </w:r>
      <w:proofErr w:type="gramStart"/>
      <w:r w:rsidRPr="00F677F6">
        <w:rPr>
          <w:rFonts w:ascii="Arial" w:hAnsi="Arial"/>
        </w:rPr>
        <w:t>};</w:t>
      </w:r>
      <w:proofErr w:type="gramEnd"/>
    </w:p>
    <w:p w14:paraId="18ECE8C6"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SRB.receive</w:t>
      </w:r>
      <w:proofErr w:type="spellEnd"/>
      <w:r w:rsidRPr="00F677F6">
        <w:rPr>
          <w:rFonts w:ascii="Arial" w:hAnsi="Arial"/>
        </w:rPr>
        <w:t>(</w:t>
      </w:r>
      <w:proofErr w:type="spellStart"/>
      <w:r w:rsidRPr="00F677F6">
        <w:rPr>
          <w:rFonts w:ascii="Arial" w:hAnsi="Arial"/>
        </w:rPr>
        <w:t>car_SRB_RrcPdu_IND_Common</w:t>
      </w:r>
      <w:proofErr w:type="spellEnd"/>
      <w:r w:rsidRPr="00F677F6">
        <w:rPr>
          <w:rFonts w:ascii="Arial" w:hAnsi="Arial"/>
        </w:rPr>
        <w:t>(eutra_Cell1,</w:t>
      </w:r>
    </w:p>
    <w:p w14:paraId="53AAAEE6"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tsc_SRB1,</w:t>
      </w:r>
    </w:p>
    <w:p w14:paraId="56048585"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cr_508_CounterCheckResponse</w:t>
      </w:r>
      <w:r w:rsidRPr="00B45454">
        <w:rPr>
          <w:rFonts w:ascii="Arial" w:hAnsi="Arial"/>
          <w:highlight w:val="yellow"/>
        </w:rPr>
        <w:t>(-, {</w:t>
      </w:r>
      <w:proofErr w:type="spellStart"/>
      <w:r w:rsidRPr="00B45454">
        <w:rPr>
          <w:rFonts w:ascii="Arial" w:hAnsi="Arial"/>
          <w:highlight w:val="yellow"/>
        </w:rPr>
        <w:t>cr_DRB_Count_Info</w:t>
      </w:r>
      <w:proofErr w:type="spellEnd"/>
      <w:r w:rsidRPr="00B45454">
        <w:rPr>
          <w:rFonts w:ascii="Arial" w:hAnsi="Arial"/>
          <w:highlight w:val="yellow"/>
        </w:rPr>
        <w:t>(</w:t>
      </w:r>
      <w:proofErr w:type="spellStart"/>
      <w:r w:rsidRPr="00B45454">
        <w:rPr>
          <w:rFonts w:ascii="Arial" w:hAnsi="Arial"/>
          <w:highlight w:val="yellow"/>
        </w:rPr>
        <w:t>v_MCG_DRB_Id</w:t>
      </w:r>
      <w:proofErr w:type="spellEnd"/>
      <w:r w:rsidRPr="00B45454">
        <w:rPr>
          <w:rFonts w:ascii="Arial" w:hAnsi="Arial"/>
          <w:highlight w:val="yellow"/>
        </w:rPr>
        <w:t xml:space="preserve">), </w:t>
      </w:r>
      <w:proofErr w:type="spellStart"/>
      <w:r w:rsidRPr="00B45454">
        <w:rPr>
          <w:rFonts w:ascii="Arial" w:hAnsi="Arial"/>
          <w:highlight w:val="yellow"/>
        </w:rPr>
        <w:t>cr_DRB_Count_Info</w:t>
      </w:r>
      <w:proofErr w:type="spellEnd"/>
      <w:r w:rsidRPr="00B45454">
        <w:rPr>
          <w:rFonts w:ascii="Arial" w:hAnsi="Arial"/>
          <w:highlight w:val="yellow"/>
        </w:rPr>
        <w:t>(</w:t>
      </w:r>
      <w:proofErr w:type="spellStart"/>
      <w:r w:rsidRPr="00B45454">
        <w:rPr>
          <w:rFonts w:ascii="Arial" w:hAnsi="Arial"/>
          <w:highlight w:val="yellow"/>
        </w:rPr>
        <w:t>v_SCG_DRB_Id</w:t>
      </w:r>
      <w:proofErr w:type="spellEnd"/>
      <w:r w:rsidRPr="00B45454">
        <w:rPr>
          <w:rFonts w:ascii="Arial" w:hAnsi="Arial"/>
          <w:highlight w:val="yellow"/>
        </w:rPr>
        <w:t>)</w:t>
      </w:r>
      <w:r w:rsidRPr="00F677F6">
        <w:rPr>
          <w:rFonts w:ascii="Arial" w:hAnsi="Arial"/>
        </w:rPr>
        <w:t>}),  //82221@ttcn CR</w:t>
      </w:r>
    </w:p>
    <w:p w14:paraId="0683229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6FD314E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cr_RlcBearerRouting_NR</w:t>
      </w:r>
      <w:proofErr w:type="spellEnd"/>
      <w:r w:rsidRPr="00F677F6">
        <w:rPr>
          <w:rFonts w:ascii="Arial" w:hAnsi="Arial"/>
        </w:rPr>
        <w:t>(nr_Cell1))) {</w:t>
      </w:r>
      <w:proofErr w:type="gramStart"/>
      <w:r w:rsidRPr="00F677F6">
        <w:rPr>
          <w:rFonts w:ascii="Arial" w:hAnsi="Arial"/>
        </w:rPr>
        <w:t>};</w:t>
      </w:r>
      <w:proofErr w:type="gramEnd"/>
    </w:p>
    <w:p w14:paraId="0FD5F38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1DEB730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f_EUTRA_PreliminaryPass</w:t>
      </w:r>
      <w:proofErr w:type="spellEnd"/>
      <w:r w:rsidRPr="00F677F6">
        <w:rPr>
          <w:rFonts w:ascii="Arial" w:hAnsi="Arial"/>
        </w:rPr>
        <w:t xml:space="preserve"> (__FILE__, __LINE__, "Step 4"</w:t>
      </w:r>
      <w:proofErr w:type="gramStart"/>
      <w:r w:rsidRPr="00F677F6">
        <w:rPr>
          <w:rFonts w:ascii="Arial" w:hAnsi="Arial"/>
        </w:rPr>
        <w:t>);</w:t>
      </w:r>
      <w:proofErr w:type="gramEnd"/>
    </w:p>
    <w:p w14:paraId="6CA7D0B7"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7CFEF72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@siclog "Step 4A" </w:t>
      </w:r>
      <w:proofErr w:type="spellStart"/>
      <w:r w:rsidRPr="00F677F6">
        <w:rPr>
          <w:rFonts w:ascii="Arial" w:hAnsi="Arial"/>
        </w:rPr>
        <w:t>siclog</w:t>
      </w:r>
      <w:proofErr w:type="spellEnd"/>
      <w:r w:rsidRPr="00F677F6">
        <w:rPr>
          <w:rFonts w:ascii="Arial" w:hAnsi="Arial"/>
        </w:rPr>
        <w:t>@</w:t>
      </w:r>
    </w:p>
    <w:p w14:paraId="5C5BE0E4"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//After steps in table 8.2.2.2.1.3.2-3 are </w:t>
      </w:r>
      <w:proofErr w:type="gramStart"/>
      <w:r w:rsidRPr="00F677F6">
        <w:rPr>
          <w:rFonts w:ascii="Arial" w:hAnsi="Arial"/>
        </w:rPr>
        <w:t>completed</w:t>
      </w:r>
      <w:proofErr w:type="gramEnd"/>
      <w:r w:rsidRPr="00F677F6">
        <w:rPr>
          <w:rFonts w:ascii="Arial" w:hAnsi="Arial"/>
        </w:rPr>
        <w:t xml:space="preserve"> the SS is configured to send RLC ACK on split SRB1 and the last message received in step 4 is acknowledged.</w:t>
      </w:r>
    </w:p>
    <w:p w14:paraId="4BCF6950"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f_EUTRA_SS_CommonRadioBearerConfig</w:t>
      </w:r>
      <w:proofErr w:type="spellEnd"/>
      <w:r w:rsidRPr="00F677F6">
        <w:rPr>
          <w:rFonts w:ascii="Arial" w:hAnsi="Arial"/>
        </w:rPr>
        <w:t>(eutra_Cell1, {</w:t>
      </w:r>
      <w:proofErr w:type="spellStart"/>
      <w:r w:rsidRPr="00F677F6">
        <w:rPr>
          <w:rFonts w:ascii="Arial" w:hAnsi="Arial"/>
        </w:rPr>
        <w:t>cs_RB_Reconfig_TestModeAckProhibit</w:t>
      </w:r>
      <w:proofErr w:type="spellEnd"/>
      <w:r w:rsidRPr="00F677F6">
        <w:rPr>
          <w:rFonts w:ascii="Arial" w:hAnsi="Arial"/>
        </w:rPr>
        <w:t>( tsc_RbId_SRB1, Continue)}</w:t>
      </w:r>
      <w:proofErr w:type="gramStart"/>
      <w:r w:rsidRPr="00F677F6">
        <w:rPr>
          <w:rFonts w:ascii="Arial" w:hAnsi="Arial"/>
        </w:rPr>
        <w:t>);</w:t>
      </w:r>
      <w:proofErr w:type="gramEnd"/>
    </w:p>
    <w:p w14:paraId="6F07FDC6"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209F7B5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14C3797"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03FD540E"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288E5968" w14:textId="77777777" w:rsidR="00737F91" w:rsidRPr="00D31693"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bookmarkEnd w:id="8"/>
    <w:bookmarkEnd w:id="9"/>
    <w:bookmarkEnd w:id="10"/>
    <w:bookmarkEnd w:id="11"/>
    <w:bookmarkEnd w:id="12"/>
    <w:bookmarkEnd w:id="13"/>
    <w:bookmarkEnd w:id="14"/>
    <w:bookmarkEnd w:id="15"/>
    <w:bookmarkEnd w:id="16"/>
    <w:bookmarkEnd w:id="17"/>
    <w:p w14:paraId="7808A6B9" w14:textId="77777777" w:rsidR="00737F91" w:rsidRDefault="00737F91" w:rsidP="00737F91">
      <w:pPr>
        <w:rPr>
          <w:rFonts w:ascii="Arial" w:hAnsi="Arial"/>
        </w:rPr>
      </w:pPr>
    </w:p>
    <w:p w14:paraId="21C4E2EE" w14:textId="77777777" w:rsidR="00737F91" w:rsidRPr="00737F91" w:rsidRDefault="00737F91" w:rsidP="00737F91"/>
    <w:sectPr w:rsidR="00737F91" w:rsidRPr="00737F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4094" w14:textId="77777777" w:rsidR="006D0139" w:rsidRDefault="006D0139">
      <w:r>
        <w:separator/>
      </w:r>
    </w:p>
  </w:endnote>
  <w:endnote w:type="continuationSeparator" w:id="0">
    <w:p w14:paraId="1177B4D7" w14:textId="77777777" w:rsidR="006D0139" w:rsidRDefault="006D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C099" w14:textId="77777777" w:rsidR="006D0139" w:rsidRDefault="006D0139">
      <w:r>
        <w:separator/>
      </w:r>
    </w:p>
  </w:footnote>
  <w:footnote w:type="continuationSeparator" w:id="0">
    <w:p w14:paraId="50A55535" w14:textId="77777777" w:rsidR="006D0139" w:rsidRDefault="006D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3"/>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4"/>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75FD0"/>
    <w:rsid w:val="00092F7C"/>
    <w:rsid w:val="00093BA7"/>
    <w:rsid w:val="000A2912"/>
    <w:rsid w:val="000A2FA0"/>
    <w:rsid w:val="000A5414"/>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066"/>
    <w:rsid w:val="0051580D"/>
    <w:rsid w:val="0051584C"/>
    <w:rsid w:val="00547111"/>
    <w:rsid w:val="0054712D"/>
    <w:rsid w:val="00551349"/>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D0139"/>
    <w:rsid w:val="006E21FB"/>
    <w:rsid w:val="00701A94"/>
    <w:rsid w:val="007146D3"/>
    <w:rsid w:val="00715499"/>
    <w:rsid w:val="00716FF8"/>
    <w:rsid w:val="00720F74"/>
    <w:rsid w:val="0072502F"/>
    <w:rsid w:val="00737F91"/>
    <w:rsid w:val="00744663"/>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0755"/>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391D"/>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styleId="NormalWeb">
    <w:name w:val="Normal (Web)"/>
    <w:basedOn w:val="Normal"/>
    <w:uiPriority w:val="99"/>
    <w:unhideWhenUsed/>
    <w:rsid w:val="00737F9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1108</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Carlos A N</cp:lastModifiedBy>
  <cp:revision>2</cp:revision>
  <cp:lastPrinted>1900-01-01T00:00:00Z</cp:lastPrinted>
  <dcterms:created xsi:type="dcterms:W3CDTF">2021-07-02T11:19:00Z</dcterms:created>
  <dcterms:modified xsi:type="dcterms:W3CDTF">2021-07-02T11:19:00Z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