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033BE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proofErr w:type="gramStart"/>
      <w:r w:rsidR="00A33080" w:rsidRPr="00A33080">
        <w:rPr>
          <w:rFonts w:cs="Arial"/>
          <w:b/>
          <w:bCs/>
          <w:i/>
          <w:iCs/>
          <w:sz w:val="26"/>
          <w:szCs w:val="26"/>
        </w:rPr>
        <w:t>R5s210497</w:t>
      </w:r>
      <w:proofErr w:type="gramEnd"/>
    </w:p>
    <w:p w14:paraId="5D6FC58C" w14:textId="307A0302" w:rsidR="001A09A3" w:rsidRDefault="00791A7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5704E6" w:rsidR="001E41F3" w:rsidRPr="00410371" w:rsidRDefault="00791A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230D0F">
              <w:rPr>
                <w:b/>
                <w:noProof/>
                <w:sz w:val="28"/>
              </w:rPr>
              <w:t>4</w:t>
            </w:r>
            <w:r w:rsidR="00DA5F2B" w:rsidRPr="00410371">
              <w:rPr>
                <w:b/>
                <w:noProof/>
                <w:sz w:val="28"/>
              </w:rPr>
              <w:t>.</w:t>
            </w:r>
            <w:r w:rsidR="00230D0F">
              <w:rPr>
                <w:b/>
                <w:noProof/>
                <w:sz w:val="28"/>
              </w:rPr>
              <w:t>229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B5C555" w:rsidR="001E41F3" w:rsidRPr="00DA5F2B" w:rsidRDefault="00A3308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33080">
              <w:rPr>
                <w:b/>
                <w:bCs/>
                <w:noProof/>
                <w:sz w:val="28"/>
                <w:szCs w:val="28"/>
              </w:rPr>
              <w:t>0698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53FCE4D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230D0F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7184DB2" w:rsidR="001E41F3" w:rsidRDefault="00230D0F">
            <w:pPr>
              <w:pStyle w:val="CRCoverPage"/>
              <w:spacing w:after="0"/>
              <w:ind w:left="100"/>
              <w:rPr>
                <w:noProof/>
              </w:rPr>
            </w:pPr>
            <w:r w:rsidRPr="00230D0F">
              <w:rPr>
                <w:noProof/>
                <w:lang w:eastAsia="zh-CN"/>
              </w:rPr>
              <w:t>Addition of IMS 5GS call control test case 7.27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BB6350" w:rsidR="00235975" w:rsidRDefault="00F40FD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ANRITSU LTD, ROHDE &amp; SCHWARZ,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791A78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93FE1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7E95">
              <w:t>4</w:t>
            </w:r>
            <w:r>
              <w:t>-</w:t>
            </w:r>
            <w:r w:rsidR="00800565">
              <w:t>21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791A78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612592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22210B">
              <w:rPr>
                <w:rFonts w:cs="Arial"/>
                <w:szCs w:val="18"/>
              </w:rPr>
              <w:t>7.27</w:t>
            </w:r>
            <w:r w:rsidR="00F966B7">
              <w:rPr>
                <w:lang w:val="en-US" w:eastAsia="en-GB"/>
              </w:rPr>
              <w:t xml:space="preserve"> </w:t>
            </w:r>
            <w:r w:rsidR="0022210B" w:rsidRPr="0022210B">
              <w:rPr>
                <w:lang w:val="en-US" w:eastAsia="en-GB"/>
              </w:rPr>
              <w:t xml:space="preserve">Session Timer / MO Call / UE </w:t>
            </w:r>
            <w:proofErr w:type="gramStart"/>
            <w:r w:rsidR="0022210B" w:rsidRPr="0022210B">
              <w:rPr>
                <w:lang w:val="en-US" w:eastAsia="en-GB"/>
              </w:rPr>
              <w:t>is able to</w:t>
            </w:r>
            <w:proofErr w:type="gramEnd"/>
            <w:r w:rsidR="0022210B" w:rsidRPr="0022210B">
              <w:rPr>
                <w:lang w:val="en-US" w:eastAsia="en-GB"/>
              </w:rPr>
              <w:t xml:space="preserve"> refresh the session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000B43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22210B">
              <w:rPr>
                <w:rFonts w:cs="Arial"/>
                <w:noProof/>
              </w:rPr>
              <w:t>7.27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E3EC44F" w:rsidR="00EA45BE" w:rsidRDefault="00230D0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7.27.NR5GC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324C650C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37CD3CD3" w:rsidR="00EA45BE" w:rsidRDefault="00DC77E5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5269943A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77E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11E01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7CE805D" w:rsidR="00EA45BE" w:rsidRDefault="006E352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814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BF2B082" w14:textId="18143359" w:rsidR="00AE2E3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2E39" w:rsidRPr="00B747C8">
        <w:rPr>
          <w:rFonts w:cs="Arial"/>
          <w:iCs/>
        </w:rPr>
        <w:t>Table of Contents</w:t>
      </w:r>
      <w:r w:rsidR="00AE2E39">
        <w:tab/>
      </w:r>
      <w:r w:rsidR="00AE2E39">
        <w:fldChar w:fldCharType="begin"/>
      </w:r>
      <w:r w:rsidR="00AE2E39">
        <w:instrText xml:space="preserve"> PAGEREF _Toc70081468 \h </w:instrText>
      </w:r>
      <w:r w:rsidR="00AE2E39">
        <w:fldChar w:fldCharType="separate"/>
      </w:r>
      <w:r w:rsidR="00AE2E39">
        <w:t>2</w:t>
      </w:r>
      <w:r w:rsidR="00AE2E39">
        <w:fldChar w:fldCharType="end"/>
      </w:r>
    </w:p>
    <w:p w14:paraId="786A16FB" w14:textId="26C45A73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_Toc70081469 \h </w:instrText>
      </w:r>
      <w:r>
        <w:fldChar w:fldCharType="separate"/>
      </w:r>
      <w:r>
        <w:t>3</w:t>
      </w:r>
      <w:r>
        <w:fldChar w:fldCharType="end"/>
      </w:r>
    </w:p>
    <w:p w14:paraId="19009E63" w14:textId="405B1908" w:rsidR="00AE2E39" w:rsidRDefault="00AE2E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7C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7C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_Toc70081470 \h </w:instrText>
      </w:r>
      <w:r>
        <w:fldChar w:fldCharType="separate"/>
      </w:r>
      <w:r>
        <w:t>3</w:t>
      </w:r>
      <w:r>
        <w:fldChar w:fldCharType="end"/>
      </w:r>
    </w:p>
    <w:p w14:paraId="47C8F18A" w14:textId="5EAE5956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_Toc70081471 \h </w:instrText>
      </w:r>
      <w:r>
        <w:fldChar w:fldCharType="separate"/>
      </w:r>
      <w:r>
        <w:t>3</w:t>
      </w:r>
      <w:r>
        <w:fldChar w:fldCharType="end"/>
      </w:r>
    </w:p>
    <w:p w14:paraId="02E7101B" w14:textId="45D95C3E" w:rsidR="00AE2E39" w:rsidRDefault="00AE2E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_Toc70081472 \h </w:instrText>
      </w:r>
      <w:r>
        <w:fldChar w:fldCharType="separate"/>
      </w:r>
      <w:r>
        <w:t>3</w:t>
      </w:r>
      <w:r>
        <w:fldChar w:fldCharType="end"/>
      </w:r>
    </w:p>
    <w:p w14:paraId="75618E88" w14:textId="6228353B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_Toc70081473 \h </w:instrText>
      </w:r>
      <w:r>
        <w:fldChar w:fldCharType="separate"/>
      </w:r>
      <w:r>
        <w:t>4</w:t>
      </w:r>
      <w:r>
        <w:fldChar w:fldCharType="end"/>
      </w:r>
    </w:p>
    <w:p w14:paraId="3AA5F67D" w14:textId="4DD0066E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_Toc70081474 \h </w:instrText>
      </w:r>
      <w:r>
        <w:fldChar w:fldCharType="separate"/>
      </w:r>
      <w:r>
        <w:t>4</w:t>
      </w:r>
      <w:r>
        <w:fldChar w:fldCharType="end"/>
      </w:r>
    </w:p>
    <w:p w14:paraId="0BEDE65D" w14:textId="2CD28BA8" w:rsidR="00AE2E39" w:rsidRDefault="00AE2E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747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747C8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_Toc70081475 \h </w:instrText>
      </w:r>
      <w:r>
        <w:fldChar w:fldCharType="separate"/>
      </w:r>
      <w:r>
        <w:t>4</w:t>
      </w:r>
      <w:r>
        <w:fldChar w:fldCharType="end"/>
      </w:r>
    </w:p>
    <w:p w14:paraId="40AB462B" w14:textId="199411DC" w:rsidR="00AE2E39" w:rsidRDefault="00AE2E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747C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747C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_Toc70081476 \h </w:instrText>
      </w:r>
      <w:r>
        <w:fldChar w:fldCharType="separate"/>
      </w:r>
      <w:r>
        <w:t>5</w:t>
      </w:r>
      <w:r>
        <w:fldChar w:fldCharType="end"/>
      </w:r>
    </w:p>
    <w:p w14:paraId="2E4D4796" w14:textId="05AFA4E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0081469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3570F5FD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22210B">
        <w:rPr>
          <w:rFonts w:cs="Arial"/>
        </w:rPr>
        <w:t>7.27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621CCA4F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4E7502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58A2A12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BA0B5D">
        <w:rPr>
          <w:rFonts w:cs="Arial"/>
          <w:lang w:eastAsia="ja-JP"/>
        </w:rPr>
        <w:t>Hans Rohnert</w:t>
      </w:r>
    </w:p>
    <w:p w14:paraId="207CA133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</w:r>
      <w:hyperlink r:id="rId14" w:history="1">
        <w:r w:rsidRPr="002E426E">
          <w:rPr>
            <w:rStyle w:val="Hyperlink"/>
            <w:lang w:val="en-US"/>
          </w:rPr>
          <w:t>Hans.Rohnert@rohde-schwarz.com</w:t>
        </w:r>
      </w:hyperlink>
    </w:p>
    <w:p w14:paraId="6840DEE4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</w:p>
    <w:p w14:paraId="1BB3C7F7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  <w:t>Mohit Kanchan</w:t>
      </w:r>
    </w:p>
    <w:p w14:paraId="5B0B213A" w14:textId="77777777" w:rsidR="004E7502" w:rsidRDefault="004E7502" w:rsidP="004E750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2E426E">
          <w:rPr>
            <w:rStyle w:val="Hyperlink"/>
            <w:rFonts w:cs="Arial"/>
            <w:lang w:eastAsia="ja-JP"/>
          </w:rPr>
          <w:t>mohit.kanchan@keysight.com</w:t>
        </w:r>
      </w:hyperlink>
    </w:p>
    <w:p w14:paraId="3434C0B6" w14:textId="77777777" w:rsidR="004E7502" w:rsidRPr="002843CD" w:rsidRDefault="004E7502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0081470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297FDE0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2210B">
        <w:rPr>
          <w:lang w:eastAsia="ja-JP"/>
        </w:rPr>
        <w:t>7.27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4972886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p w14:paraId="33F0A9A8" w14:textId="77777777" w:rsidR="004E7502" w:rsidRPr="00A92ADA" w:rsidRDefault="004E7502" w:rsidP="004E750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lang w:eastAsia="ja-JP"/>
        </w:rPr>
        <w:tab/>
      </w:r>
      <w:r w:rsidRPr="00A92ADA">
        <w:t>Keysight 5G Protocol Conformance Toolset</w:t>
      </w:r>
    </w:p>
    <w:p w14:paraId="32A94FEC" w14:textId="77777777" w:rsidR="004E7502" w:rsidRPr="00A92ADA" w:rsidRDefault="004E7502" w:rsidP="004E750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A92ADA">
        <w:tab/>
      </w:r>
      <w:r w:rsidRPr="00A92ADA">
        <w:rPr>
          <w:lang w:val="en-US"/>
        </w:rPr>
        <w:t>Rohde &amp; Schwarz 5G Protocol Conformance Test platform</w:t>
      </w:r>
    </w:p>
    <w:bookmarkEnd w:id="10"/>
    <w:p w14:paraId="082F3D63" w14:textId="0C44B60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2135F6" w:rsidRPr="002135F6">
        <w:rPr>
          <w:b/>
          <w:lang w:eastAsia="ja-JP"/>
        </w:rPr>
        <w:t xml:space="preserve">Qualcomm SM8350 + </w:t>
      </w:r>
      <w:proofErr w:type="gramStart"/>
      <w:r w:rsidR="002135F6" w:rsidRPr="002135F6">
        <w:rPr>
          <w:b/>
          <w:lang w:eastAsia="ja-JP"/>
        </w:rPr>
        <w:t>SDX60</w:t>
      </w:r>
      <w:proofErr w:type="gramEnd"/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0081471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11"/>
      <w:bookmarkEnd w:id="12"/>
      <w:bookmarkEnd w:id="13"/>
      <w:proofErr w:type="gramEnd"/>
    </w:p>
    <w:p w14:paraId="75ECF0B9" w14:textId="626A7C7C" w:rsidR="0047094B" w:rsidRDefault="00323186" w:rsidP="00323186">
      <w:pPr>
        <w:pStyle w:val="Heading2"/>
      </w:pPr>
      <w:bookmarkStart w:id="14" w:name="_Toc70081472"/>
      <w:bookmarkStart w:id="15" w:name="OLE_LINK12"/>
      <w:bookmarkStart w:id="16" w:name="OLE_LINK13"/>
      <w:bookmarkStart w:id="17" w:name="OLE_LINK2"/>
      <w:bookmarkStart w:id="18" w:name="OLE_LINK3"/>
      <w:bookmarkStart w:id="19" w:name="OLE_LINK10"/>
      <w:bookmarkStart w:id="20" w:name="OLE_LINK11"/>
      <w:r>
        <w:t>2.1 Change 1</w:t>
      </w:r>
      <w:bookmarkEnd w:id="14"/>
    </w:p>
    <w:p w14:paraId="618351A4" w14:textId="77777777" w:rsidR="00323186" w:rsidRDefault="00323186" w:rsidP="0047094B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bookmarkEnd w:id="17"/>
          <w:bookmarkEnd w:id="18"/>
          <w:bookmarkEnd w:id="19"/>
          <w:bookmarkEnd w:id="20"/>
          <w:p w14:paraId="5110C573" w14:textId="64F320F0" w:rsidR="00235975" w:rsidRDefault="00737739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23597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B6D8CD9" w:rsidR="00235975" w:rsidRPr="00054302" w:rsidRDefault="00737739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310218">
              <w:rPr>
                <w:rFonts w:ascii="Arial" w:hAnsi="Arial" w:cs="Arial"/>
                <w:lang w:eastAsia="de-DE"/>
              </w:rPr>
              <w:t>TC_7_2</w:t>
            </w:r>
            <w:r w:rsidR="0043733D">
              <w:rPr>
                <w:rFonts w:ascii="Arial" w:hAnsi="Arial" w:cs="Arial"/>
                <w:lang w:eastAsia="de-DE"/>
              </w:rPr>
              <w:t>7</w:t>
            </w:r>
            <w:r w:rsidRPr="00310218">
              <w:rPr>
                <w:rFonts w:ascii="Arial" w:hAnsi="Arial" w:cs="Arial"/>
                <w:lang w:eastAsia="de-DE"/>
              </w:rPr>
              <w:t>_NR5GC</w:t>
            </w:r>
          </w:p>
        </w:tc>
      </w:tr>
      <w:tr w:rsidR="00737739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A71A9FB" w:rsidR="00737739" w:rsidRPr="00A32F63" w:rsidRDefault="00737739" w:rsidP="0073773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too short. Only the steps 2</w:t>
            </w:r>
            <w:r w:rsidR="00F41819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 xml:space="preserve"> and 2</w:t>
            </w:r>
            <w:r w:rsidR="00F41819">
              <w:rPr>
                <w:rFonts w:cs="Arial"/>
                <w:color w:val="000000"/>
                <w:lang w:eastAsia="zh-CN"/>
              </w:rPr>
              <w:t>3</w:t>
            </w:r>
            <w:r>
              <w:rPr>
                <w:rFonts w:cs="Arial"/>
                <w:color w:val="000000"/>
                <w:lang w:eastAsia="zh-CN"/>
              </w:rPr>
              <w:t xml:space="preserve"> take 9</w:t>
            </w:r>
            <w:r w:rsidR="00556853">
              <w:rPr>
                <w:rFonts w:cs="Arial"/>
                <w:color w:val="000000"/>
                <w:lang w:eastAsia="zh-CN"/>
              </w:rPr>
              <w:t>6</w:t>
            </w:r>
            <w:r>
              <w:rPr>
                <w:rFonts w:cs="Arial"/>
                <w:color w:val="000000"/>
                <w:lang w:eastAsia="zh-CN"/>
              </w:rPr>
              <w:t xml:space="preserve">0s </w:t>
            </w:r>
            <w:r w:rsidR="00F41819">
              <w:rPr>
                <w:rFonts w:cs="Arial"/>
                <w:color w:val="000000"/>
                <w:lang w:eastAsia="zh-CN"/>
              </w:rPr>
              <w:t>each</w:t>
            </w:r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Therefore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we propose to increase guard timer to </w:t>
            </w:r>
            <w:r w:rsidR="00F41819">
              <w:rPr>
                <w:rFonts w:cs="Arial"/>
                <w:color w:val="000000"/>
                <w:lang w:eastAsia="zh-CN"/>
              </w:rPr>
              <w:t>25</w:t>
            </w:r>
            <w:r>
              <w:rPr>
                <w:rFonts w:cs="Arial"/>
                <w:color w:val="000000"/>
                <w:lang w:eastAsia="zh-CN"/>
              </w:rPr>
              <w:t xml:space="preserve">00s. </w:t>
            </w:r>
          </w:p>
        </w:tc>
      </w:tr>
      <w:tr w:rsidR="00737739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379" w14:textId="77777777" w:rsidR="00737739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1F8C3" w14:textId="09C0A917" w:rsidR="00737739" w:rsidRPr="00C91E2F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guard timer to </w:t>
            </w:r>
            <w:r w:rsidR="00F41819"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00s</w:t>
            </w:r>
          </w:p>
        </w:tc>
      </w:tr>
      <w:tr w:rsidR="00737739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A900726" w:rsidR="00737739" w:rsidRPr="00C91E2F" w:rsidRDefault="00737739" w:rsidP="00737739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737739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737739" w:rsidRPr="00EE1104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3ACEF962" w:rsidR="00737739" w:rsidRPr="00EE1104" w:rsidRDefault="00EF3299" w:rsidP="00737739">
            <w:pPr>
              <w:rPr>
                <w:rFonts w:ascii="Arial" w:hAnsi="Arial"/>
                <w:lang w:eastAsia="zh-CN"/>
              </w:rPr>
            </w:pPr>
            <w:r w:rsidRPr="00EF329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D92" w14:textId="77777777" w:rsidR="00370379" w:rsidRPr="00370379" w:rsidRDefault="00AC699E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="00310218" w:rsidRPr="00310218">
              <w:rPr>
                <w:rFonts w:ascii="Arial" w:hAnsi="Arial" w:cs="Arial"/>
                <w:lang w:eastAsia="de-DE"/>
              </w:rPr>
              <w:t xml:space="preserve">  </w:t>
            </w:r>
            <w:r w:rsidR="00370379" w:rsidRPr="00370379">
              <w:rPr>
                <w:rFonts w:ascii="Arial" w:hAnsi="Arial" w:cs="Arial"/>
                <w:lang w:eastAsia="de-DE"/>
              </w:rPr>
              <w:t xml:space="preserve">  testcase TC_7_27_NR5GC() runs on MTC_IMS system SYSTEM_IMS {</w:t>
            </w:r>
          </w:p>
          <w:p w14:paraId="2192B8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4B7D195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is able to</w:t>
            </w:r>
            <w:proofErr w:type="gramEnd"/>
            <w:r w:rsidRPr="00370379"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6AEFF60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12BE4D8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29B0E59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263EE5B" w14:textId="3A4BD02F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 := i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nt2float(</w:t>
            </w:r>
            <w:r>
              <w:rPr>
                <w:rFonts w:ascii="Arial" w:hAnsi="Arial" w:cs="Arial"/>
                <w:highlight w:val="yellow"/>
                <w:lang w:eastAsia="de-DE"/>
              </w:rPr>
              <w:t>3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00</w:t>
            </w:r>
            <w:proofErr w:type="gramStart"/>
            <w:r w:rsidRPr="00370379"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4EBBC42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46083E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55B20CB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2A9DA3D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CA42C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4151D491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v_IMS1.start(f_TC_7_27_NR5GC_IMS1()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B5486A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4BFB06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78DF4E8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9D4C5F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205BF3D" w14:textId="62BC9496" w:rsidR="008B7086" w:rsidRPr="008B7086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  <w:r w:rsidR="009E614F" w:rsidRPr="009E614F">
              <w:rPr>
                <w:rFonts w:ascii="Arial" w:hAnsi="Arial" w:cs="Arial"/>
                <w:lang w:eastAsia="de-DE"/>
              </w:rPr>
              <w:t xml:space="preserve"> 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BB3A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2A89E8F3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testcase TC_7_27_NR5GC() runs on MTC_IMS system SYSTEM_IMS {</w:t>
            </w:r>
          </w:p>
          <w:p w14:paraId="07BA7B7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820094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is able to</w:t>
            </w:r>
            <w:proofErr w:type="gramEnd"/>
            <w:r w:rsidRPr="00370379"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2010E2B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42D5DB2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2146014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5ABAF8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 := 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int2float(2500</w:t>
            </w:r>
            <w:proofErr w:type="gramStart"/>
            <w:r w:rsidRPr="00370379"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767A74E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52E2F8F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6874EC5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89AFD8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CFCE19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C6609A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v_IMS1.start(f_TC_7_27_NR5GC_IMS1()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18D62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0E54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28C780B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A22C9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D63D09F" w14:textId="5095B8EE" w:rsidR="00F47884" w:rsidRPr="00CA4CF2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1D0C9DBD" w14:textId="07D2DF9B" w:rsidR="00BB3A4E" w:rsidRDefault="00BB3A4E" w:rsidP="00BB3A4E">
      <w:pPr>
        <w:rPr>
          <w:rFonts w:ascii="Arial" w:hAnsi="Arial" w:cs="Arial"/>
          <w:noProof/>
        </w:rPr>
      </w:pPr>
    </w:p>
    <w:p w14:paraId="6786D658" w14:textId="77777777" w:rsidR="00323186" w:rsidRDefault="00323186" w:rsidP="00BB3A4E">
      <w:pPr>
        <w:rPr>
          <w:rFonts w:ascii="Arial" w:hAnsi="Arial" w:cs="Arial"/>
          <w:noProof/>
        </w:rPr>
      </w:pPr>
    </w:p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58491298"/>
      <w:bookmarkStart w:id="24" w:name="_Toc60751532"/>
      <w:bookmarkStart w:id="25" w:name="_Toc60757078"/>
      <w:bookmarkStart w:id="26" w:name="_Toc70081473"/>
      <w:r w:rsidRPr="00DE7BF5">
        <w:rPr>
          <w:b/>
        </w:rPr>
        <w:t>Branches Executed</w:t>
      </w:r>
      <w:bookmarkEnd w:id="23"/>
      <w:bookmarkEnd w:id="24"/>
      <w:bookmarkEnd w:id="25"/>
      <w:bookmarkEnd w:id="26"/>
    </w:p>
    <w:p w14:paraId="537F2E6F" w14:textId="59FA1B33" w:rsidR="00BB3A4E" w:rsidRPr="00D21C0C" w:rsidRDefault="00BB3A4E" w:rsidP="00BB3A4E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47708B">
        <w:rPr>
          <w:rFonts w:cs="Arial"/>
        </w:rPr>
        <w:t xml:space="preserve">3 on Anritsu, n41 on Keysight and n41 on </w:t>
      </w:r>
      <w:proofErr w:type="spellStart"/>
      <w:r w:rsidR="0047708B">
        <w:rPr>
          <w:rFonts w:cs="Arial"/>
        </w:rPr>
        <w:t>RnS</w:t>
      </w:r>
      <w:proofErr w:type="spellEnd"/>
      <w:r>
        <w:rPr>
          <w:rFonts w:cs="Arial"/>
        </w:rPr>
        <w:t>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4"/>
      <w:bookmarkStart w:id="28" w:name="_Toc295288971"/>
      <w:bookmarkStart w:id="29" w:name="_Toc325725666"/>
      <w:bookmarkStart w:id="30" w:name="_Toc51622108"/>
      <w:bookmarkStart w:id="31" w:name="_Toc56072723"/>
      <w:bookmarkStart w:id="32" w:name="_Toc70081474"/>
      <w:r w:rsidRPr="00854C55">
        <w:rPr>
          <w:rFonts w:cs="Arial"/>
          <w:b/>
        </w:rPr>
        <w:t>Execution Log Files</w:t>
      </w:r>
      <w:bookmarkEnd w:id="27"/>
      <w:bookmarkEnd w:id="28"/>
      <w:bookmarkEnd w:id="29"/>
      <w:bookmarkEnd w:id="30"/>
      <w:bookmarkEnd w:id="31"/>
      <w:bookmarkEnd w:id="32"/>
      <w:r>
        <w:rPr>
          <w:rFonts w:cs="Arial"/>
          <w:b/>
        </w:rPr>
        <w:t xml:space="preserve"> </w:t>
      </w:r>
    </w:p>
    <w:p w14:paraId="6C349EE0" w14:textId="58832A70" w:rsidR="00444BD2" w:rsidRPr="00AB3F52" w:rsidRDefault="002135F6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3" w:name="_Toc70081475"/>
      <w:r w:rsidRPr="002135F6">
        <w:rPr>
          <w:rFonts w:cs="Arial"/>
          <w:b/>
        </w:rPr>
        <w:t>Qualcomm SM8350 + SDX60</w:t>
      </w:r>
      <w:bookmarkEnd w:id="33"/>
    </w:p>
    <w:p w14:paraId="39BFD569" w14:textId="2BA22F69" w:rsidR="00444BD2" w:rsidRPr="002135F6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315A40">
        <w:t>Qualcomm SM8350+SDX60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F6AF57D" w14:textId="77777777" w:rsidR="00444BD2" w:rsidRPr="002135F6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155875CF" w14:textId="36AF1F55" w:rsidR="00444BD2" w:rsidRPr="002135F6" w:rsidRDefault="002135F6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</w:t>
      </w:r>
      <w:r w:rsidR="00444BD2" w:rsidRPr="002135F6">
        <w:rPr>
          <w:rFonts w:cs="Arial"/>
        </w:rPr>
        <w:t>TC_7_</w:t>
      </w:r>
      <w:r w:rsidR="00C5019A" w:rsidRPr="002135F6">
        <w:rPr>
          <w:rFonts w:cs="Arial"/>
        </w:rPr>
        <w:t>2</w:t>
      </w:r>
      <w:r w:rsidR="0022210B" w:rsidRPr="002135F6">
        <w:rPr>
          <w:rFonts w:cs="Arial"/>
        </w:rPr>
        <w:t>7</w:t>
      </w:r>
      <w:r w:rsidR="00444BD2" w:rsidRPr="002135F6">
        <w:rPr>
          <w:rFonts w:cs="Arial"/>
        </w:rPr>
        <w:t>_LOG.xml</w:t>
      </w:r>
    </w:p>
    <w:p w14:paraId="081DB26E" w14:textId="3E6BDB3D" w:rsidR="002135F6" w:rsidRPr="002135F6" w:rsidRDefault="002135F6" w:rsidP="002135F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Keysight/TC_7_27_LOG_Part1.html, Keysight/TC_7_27_LOG_Part2.html, Keysight/TC_7_27_LOG_Part2.html</w:t>
      </w:r>
    </w:p>
    <w:p w14:paraId="7751CA48" w14:textId="7E37800D" w:rsidR="002135F6" w:rsidRPr="002135F6" w:rsidRDefault="002135F6" w:rsidP="002135F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RNS/ TC_7_27_LOG.log</w:t>
      </w:r>
    </w:p>
    <w:p w14:paraId="7DAC3EEB" w14:textId="77777777" w:rsidR="00444BD2" w:rsidRPr="002135F6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3F6AA77" w14:textId="43B5213C" w:rsidR="00444BD2" w:rsidRPr="002135F6" w:rsidRDefault="002135F6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Anritsu/ </w:t>
      </w:r>
      <w:r w:rsidR="00444BD2" w:rsidRPr="002135F6">
        <w:rPr>
          <w:rFonts w:cs="Arial"/>
        </w:rPr>
        <w:t>TC_7_</w:t>
      </w:r>
      <w:r w:rsidR="0022210B" w:rsidRPr="002135F6">
        <w:rPr>
          <w:rFonts w:cs="Arial"/>
        </w:rPr>
        <w:t>27</w:t>
      </w:r>
      <w:r w:rsidR="00444BD2" w:rsidRPr="002135F6">
        <w:rPr>
          <w:rFonts w:cs="Arial"/>
        </w:rPr>
        <w:t>_PIXIT.txt</w:t>
      </w:r>
      <w:r w:rsidR="00444BD2" w:rsidRPr="002135F6">
        <w:rPr>
          <w:rFonts w:cs="Arial"/>
          <w:color w:val="FF0000"/>
        </w:rPr>
        <w:br/>
      </w:r>
      <w:r w:rsidRPr="002135F6">
        <w:rPr>
          <w:rFonts w:cs="Arial"/>
        </w:rPr>
        <w:t>Keysight/ TC_7_27_PIXIT.xml</w:t>
      </w:r>
    </w:p>
    <w:p w14:paraId="327278CD" w14:textId="77777777" w:rsidR="002135F6" w:rsidRPr="00AB3F52" w:rsidRDefault="002135F6" w:rsidP="002135F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lastRenderedPageBreak/>
        <w:t>RNS/ TC_7_27_LOG.log</w:t>
      </w:r>
    </w:p>
    <w:p w14:paraId="16C8DA7C" w14:textId="77777777" w:rsidR="002135F6" w:rsidRDefault="002135F6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193EE3C5" w14:textId="77777777" w:rsidR="00444BD2" w:rsidRPr="002135F6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4" w:name="_Toc122434496"/>
      <w:bookmarkStart w:id="35" w:name="_Toc295288973"/>
      <w:bookmarkStart w:id="36" w:name="_Toc325725668"/>
      <w:bookmarkStart w:id="37" w:name="_Toc51622110"/>
      <w:bookmarkStart w:id="38" w:name="_Toc56072725"/>
      <w:bookmarkStart w:id="39" w:name="_Toc70081476"/>
      <w:r w:rsidRPr="002135F6">
        <w:rPr>
          <w:rFonts w:cs="Arial"/>
        </w:rPr>
        <w:t>References</w:t>
      </w:r>
      <w:bookmarkEnd w:id="34"/>
      <w:bookmarkEnd w:id="35"/>
      <w:bookmarkEnd w:id="36"/>
      <w:bookmarkEnd w:id="37"/>
      <w:bookmarkEnd w:id="38"/>
      <w:bookmarkEnd w:id="3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2135F6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2135F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046FD97C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2135F6">
              <w:rPr>
                <w:rFonts w:ascii="Arial" w:hAnsi="Arial"/>
                <w:b/>
              </w:rPr>
              <w:t>R5s2</w:t>
            </w:r>
            <w:r w:rsidR="002135F6" w:rsidRPr="002135F6">
              <w:rPr>
                <w:rFonts w:ascii="Arial" w:hAnsi="Arial"/>
                <w:b/>
              </w:rPr>
              <w:t>10498</w:t>
            </w:r>
            <w:r w:rsidRPr="002135F6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8E8AF" w14:textId="77777777" w:rsidR="00791A78" w:rsidRDefault="00791A78">
      <w:r>
        <w:separator/>
      </w:r>
    </w:p>
  </w:endnote>
  <w:endnote w:type="continuationSeparator" w:id="0">
    <w:p w14:paraId="7DFB4805" w14:textId="77777777" w:rsidR="00791A78" w:rsidRDefault="0079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CC4C7" w14:textId="77777777" w:rsidR="00791A78" w:rsidRDefault="00791A78">
      <w:r>
        <w:separator/>
      </w:r>
    </w:p>
  </w:footnote>
  <w:footnote w:type="continuationSeparator" w:id="0">
    <w:p w14:paraId="1039F4F6" w14:textId="77777777" w:rsidR="00791A78" w:rsidRDefault="0079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01AEF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C774B"/>
    <w:rsid w:val="000D44B3"/>
    <w:rsid w:val="000D6C25"/>
    <w:rsid w:val="00111C37"/>
    <w:rsid w:val="001301B9"/>
    <w:rsid w:val="0013177A"/>
    <w:rsid w:val="00134C93"/>
    <w:rsid w:val="001357DC"/>
    <w:rsid w:val="00145D43"/>
    <w:rsid w:val="00156413"/>
    <w:rsid w:val="00192C46"/>
    <w:rsid w:val="001A08B3"/>
    <w:rsid w:val="001A09A3"/>
    <w:rsid w:val="001A433F"/>
    <w:rsid w:val="001A4D17"/>
    <w:rsid w:val="001A7B60"/>
    <w:rsid w:val="001B52F0"/>
    <w:rsid w:val="001B7A65"/>
    <w:rsid w:val="001C7E3E"/>
    <w:rsid w:val="001E41F3"/>
    <w:rsid w:val="001F6FCC"/>
    <w:rsid w:val="002118AB"/>
    <w:rsid w:val="00212350"/>
    <w:rsid w:val="002135F6"/>
    <w:rsid w:val="002160BA"/>
    <w:rsid w:val="0022210B"/>
    <w:rsid w:val="00223F49"/>
    <w:rsid w:val="00230D0F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A40"/>
    <w:rsid w:val="00317F09"/>
    <w:rsid w:val="00323186"/>
    <w:rsid w:val="00336908"/>
    <w:rsid w:val="00344BA6"/>
    <w:rsid w:val="00344D50"/>
    <w:rsid w:val="00355C21"/>
    <w:rsid w:val="003609EF"/>
    <w:rsid w:val="0036231A"/>
    <w:rsid w:val="00370379"/>
    <w:rsid w:val="00374DD4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3733D"/>
    <w:rsid w:val="00440885"/>
    <w:rsid w:val="00444BD2"/>
    <w:rsid w:val="00456C7A"/>
    <w:rsid w:val="00463A50"/>
    <w:rsid w:val="0047094B"/>
    <w:rsid w:val="0047708B"/>
    <w:rsid w:val="00477785"/>
    <w:rsid w:val="00480D25"/>
    <w:rsid w:val="0048432F"/>
    <w:rsid w:val="004A224E"/>
    <w:rsid w:val="004B75B7"/>
    <w:rsid w:val="004D511C"/>
    <w:rsid w:val="004D5AF7"/>
    <w:rsid w:val="004E3D5A"/>
    <w:rsid w:val="004E7502"/>
    <w:rsid w:val="00512666"/>
    <w:rsid w:val="0051580D"/>
    <w:rsid w:val="00516F0C"/>
    <w:rsid w:val="005208EE"/>
    <w:rsid w:val="0054468A"/>
    <w:rsid w:val="00547111"/>
    <w:rsid w:val="00556853"/>
    <w:rsid w:val="00562F49"/>
    <w:rsid w:val="005705B8"/>
    <w:rsid w:val="005746E7"/>
    <w:rsid w:val="00592D74"/>
    <w:rsid w:val="00593F28"/>
    <w:rsid w:val="005D5A8F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5C47"/>
    <w:rsid w:val="00695808"/>
    <w:rsid w:val="00697AA1"/>
    <w:rsid w:val="006A7E95"/>
    <w:rsid w:val="006B0FCF"/>
    <w:rsid w:val="006B3C17"/>
    <w:rsid w:val="006B46FB"/>
    <w:rsid w:val="006D1D69"/>
    <w:rsid w:val="006E21FB"/>
    <w:rsid w:val="006E352D"/>
    <w:rsid w:val="006E6C23"/>
    <w:rsid w:val="007032C7"/>
    <w:rsid w:val="007107DB"/>
    <w:rsid w:val="007255FD"/>
    <w:rsid w:val="00731679"/>
    <w:rsid w:val="00731F8E"/>
    <w:rsid w:val="00737739"/>
    <w:rsid w:val="00745BF0"/>
    <w:rsid w:val="00746CCD"/>
    <w:rsid w:val="00760916"/>
    <w:rsid w:val="007617D9"/>
    <w:rsid w:val="00791A78"/>
    <w:rsid w:val="00792342"/>
    <w:rsid w:val="007977A8"/>
    <w:rsid w:val="007B512A"/>
    <w:rsid w:val="007B6F59"/>
    <w:rsid w:val="007C2097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70EE7"/>
    <w:rsid w:val="008863B9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01B6"/>
    <w:rsid w:val="00A246B6"/>
    <w:rsid w:val="00A27E1B"/>
    <w:rsid w:val="00A32F63"/>
    <w:rsid w:val="00A33080"/>
    <w:rsid w:val="00A47E70"/>
    <w:rsid w:val="00A50CF0"/>
    <w:rsid w:val="00A56C44"/>
    <w:rsid w:val="00A7671C"/>
    <w:rsid w:val="00A80A8A"/>
    <w:rsid w:val="00A974E5"/>
    <w:rsid w:val="00AA2CBC"/>
    <w:rsid w:val="00AB3A67"/>
    <w:rsid w:val="00AC5820"/>
    <w:rsid w:val="00AC699E"/>
    <w:rsid w:val="00AD1CD8"/>
    <w:rsid w:val="00AE2E39"/>
    <w:rsid w:val="00AF38CD"/>
    <w:rsid w:val="00B15AC8"/>
    <w:rsid w:val="00B258BB"/>
    <w:rsid w:val="00B31E5C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C77E5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70032"/>
    <w:rsid w:val="00E8004F"/>
    <w:rsid w:val="00E8160D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EF3299"/>
    <w:rsid w:val="00F01A31"/>
    <w:rsid w:val="00F25263"/>
    <w:rsid w:val="00F25D98"/>
    <w:rsid w:val="00F300FB"/>
    <w:rsid w:val="00F40FD6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E7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886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2021-04-29T17:12:00Z</dcterms:created>
  <dcterms:modified xsi:type="dcterms:W3CDTF">2021-04-29T17:12:00Z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