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2040A1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</w:fldSimple>
      <w:r w:rsidR="0064130D">
        <w:rPr>
          <w:b/>
          <w:i/>
          <w:noProof/>
          <w:sz w:val="28"/>
        </w:rPr>
        <w:t>11</w:t>
      </w:r>
      <w:r w:rsidR="000B2FF3">
        <w:rPr>
          <w:b/>
          <w:i/>
          <w:noProof/>
          <w:sz w:val="28"/>
        </w:rPr>
        <w:t>9</w:t>
      </w:r>
    </w:p>
    <w:p w14:paraId="5D6FC58C" w14:textId="307A0302" w:rsidR="001A09A3" w:rsidRDefault="00C338D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93EC8C4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457</w:t>
            </w:r>
            <w:r w:rsidR="000B2FF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F05A96" w:rsidR="001E41F3" w:rsidRDefault="000B2FF3" w:rsidP="00715499">
            <w:pPr>
              <w:pStyle w:val="CRCoverPage"/>
              <w:spacing w:after="0"/>
            </w:pPr>
            <w:r w:rsidRPr="000B2FF3">
              <w:t xml:space="preserve">Correction to </w:t>
            </w:r>
            <w:r>
              <w:t>function f</w:t>
            </w:r>
            <w:r w:rsidRPr="001112CE">
              <w:rPr>
                <w:iCs/>
              </w:rPr>
              <w:t>_EUTRA_NB_Authentication_S13</w:t>
            </w:r>
            <w:r>
              <w:rPr>
                <w:iCs/>
              </w:rPr>
              <w:t>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A4895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64130D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57B51" w14:textId="77777777" w:rsidR="000B2FF3" w:rsidRDefault="000B2FF3" w:rsidP="000B2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 the current implementation KeNB is calculated incorrectly in the case where EARFCN = maxEARFCN (= 65535)</w:t>
            </w:r>
          </w:p>
          <w:p w14:paraId="5CC9551D" w14:textId="6CFF9F6D" w:rsidR="00D44D27" w:rsidRDefault="00D44D27" w:rsidP="000B2FF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4162E" w14:textId="77777777" w:rsidR="000B2FF3" w:rsidRDefault="000B2FF3" w:rsidP="000B2FF3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D23A6AC" w:rsidR="00D44D27" w:rsidRDefault="000B2FF3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 the checking to handle the case when p_EARFCN_DL = maxEARFCN (also corrected for other boundary cases)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DF3BE8" w:rsidR="00D44D27" w:rsidRDefault="000B2FF3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8.2.4.3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B6A7B4" w14:textId="77777777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B23112">
      <w:pPr>
        <w:pStyle w:val="Heading1"/>
        <w:rPr>
          <w:lang w:eastAsia="ja-JP"/>
        </w:rPr>
      </w:pPr>
      <w:r>
        <w:rPr>
          <w:b/>
          <w:sz w:val="24"/>
          <w:lang w:eastAsia="ja-JP"/>
        </w:rPr>
        <w:t>Contact:</w:t>
      </w:r>
      <w:r>
        <w:rPr>
          <w:b/>
          <w:sz w:val="24"/>
          <w:lang w:eastAsia="ja-JP"/>
        </w:rPr>
        <w:tab/>
      </w:r>
      <w:r w:rsidR="00A37C31" w:rsidRPr="00A37C31">
        <w:rPr>
          <w:sz w:val="24"/>
          <w:lang w:eastAsia="ja-JP"/>
        </w:rPr>
        <w:t>Shaun Harry</w:t>
      </w:r>
      <w:r w:rsidRPr="00A37C31">
        <w:rPr>
          <w:sz w:val="24"/>
          <w:lang w:eastAsia="ja-JP"/>
        </w:rPr>
        <w:br/>
      </w:r>
      <w:r w:rsidRPr="00A37C31">
        <w:rPr>
          <w:b/>
          <w:lang w:eastAsia="ja-JP"/>
        </w:rPr>
        <w:tab/>
      </w:r>
      <w:r w:rsidR="00A37C31" w:rsidRPr="00A37C31">
        <w:rPr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2E8D89D6" w14:textId="06EDA45F" w:rsidR="000B2FF3" w:rsidRDefault="000B2FF3" w:rsidP="000B2FF3"/>
    <w:p w14:paraId="29C858DF" w14:textId="77777777" w:rsidR="000B2FF3" w:rsidRPr="00EA5186" w:rsidRDefault="000B2FF3" w:rsidP="000B2FF3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B2FF3" w:rsidRPr="00C21A01" w14:paraId="0B60EC6F" w14:textId="77777777" w:rsidTr="005C12A7">
        <w:tc>
          <w:tcPr>
            <w:tcW w:w="1985" w:type="dxa"/>
          </w:tcPr>
          <w:p w14:paraId="06063F54" w14:textId="77777777" w:rsidR="000B2FF3" w:rsidRPr="00C21A01" w:rsidRDefault="000B2FF3" w:rsidP="005C12A7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38B8249A" w14:textId="09BC2922" w:rsidR="000B2FF3" w:rsidRPr="00B07A19" w:rsidRDefault="000B2FF3" w:rsidP="005C12A7">
            <w:pPr>
              <w:spacing w:after="0"/>
              <w:rPr>
                <w:rFonts w:ascii="Arial" w:hAnsi="Arial"/>
                <w:iCs/>
              </w:rPr>
            </w:pPr>
            <w:r w:rsidRPr="001112CE">
              <w:rPr>
                <w:rFonts w:ascii="Arial" w:hAnsi="Arial"/>
                <w:iCs/>
              </w:rPr>
              <w:t>f_EUTRA_NB_Authentication_S13</w:t>
            </w:r>
            <w:r>
              <w:rPr>
                <w:rFonts w:ascii="Arial" w:hAnsi="Arial"/>
                <w:iCs/>
              </w:rPr>
              <w:t>()</w:t>
            </w:r>
          </w:p>
        </w:tc>
      </w:tr>
      <w:tr w:rsidR="000B2FF3" w:rsidRPr="00ED547B" w14:paraId="06CEDEA3" w14:textId="77777777" w:rsidTr="005C12A7">
        <w:tc>
          <w:tcPr>
            <w:tcW w:w="1985" w:type="dxa"/>
          </w:tcPr>
          <w:p w14:paraId="205B128D" w14:textId="77777777" w:rsidR="000B2FF3" w:rsidRPr="00CF440F" w:rsidRDefault="000B2FF3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60E375D9" w14:textId="75029C0C" w:rsidR="000B2FF3" w:rsidRDefault="000B2FF3" w:rsidP="005C12A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In the current implementation </w:t>
            </w:r>
            <w:proofErr w:type="spellStart"/>
            <w:r>
              <w:rPr>
                <w:iCs/>
              </w:rPr>
              <w:t>KeNB</w:t>
            </w:r>
            <w:proofErr w:type="spellEnd"/>
            <w:r>
              <w:rPr>
                <w:iCs/>
              </w:rPr>
              <w:t xml:space="preserve"> is calculated incorrectly in the case where EARFCN = </w:t>
            </w:r>
            <w:proofErr w:type="spellStart"/>
            <w:r>
              <w:rPr>
                <w:iCs/>
              </w:rPr>
              <w:t>maxEARFCN</w:t>
            </w:r>
            <w:proofErr w:type="spellEnd"/>
            <w:r>
              <w:rPr>
                <w:iCs/>
              </w:rPr>
              <w:t xml:space="preserve"> (= 65535)</w:t>
            </w:r>
          </w:p>
          <w:p w14:paraId="112D02BE" w14:textId="77777777" w:rsidR="000B2FF3" w:rsidRPr="001112CE" w:rsidRDefault="000B2FF3" w:rsidP="005C12A7">
            <w:pPr>
              <w:pStyle w:val="CRCoverPage"/>
              <w:spacing w:after="0"/>
              <w:rPr>
                <w:iCs/>
              </w:rPr>
            </w:pPr>
          </w:p>
        </w:tc>
      </w:tr>
      <w:tr w:rsidR="000B2FF3" w:rsidRPr="00C21A01" w14:paraId="3D7ED6CF" w14:textId="77777777" w:rsidTr="005C12A7">
        <w:tc>
          <w:tcPr>
            <w:tcW w:w="1985" w:type="dxa"/>
          </w:tcPr>
          <w:p w14:paraId="493FBBC0" w14:textId="77777777" w:rsidR="000B2FF3" w:rsidRPr="00CF440F" w:rsidRDefault="000B2FF3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2D1298DB" w14:textId="665E20D5" w:rsidR="000B2FF3" w:rsidRDefault="000B2FF3" w:rsidP="005C12A7">
            <w:pPr>
              <w:spacing w:after="0"/>
              <w:rPr>
                <w:noProof/>
              </w:rPr>
            </w:pPr>
            <w:r>
              <w:rPr>
                <w:rFonts w:ascii="Arial" w:hAnsi="Arial"/>
                <w:iCs/>
              </w:rPr>
              <w:t>Correct the checking</w:t>
            </w:r>
            <w:r w:rsidRPr="00410A8E">
              <w:rPr>
                <w:rFonts w:ascii="Arial" w:hAnsi="Arial"/>
                <w:iCs/>
              </w:rPr>
              <w:t xml:space="preserve"> to handle </w:t>
            </w:r>
            <w:r>
              <w:rPr>
                <w:rFonts w:ascii="Arial" w:hAnsi="Arial"/>
                <w:iCs/>
              </w:rPr>
              <w:t>the case</w:t>
            </w:r>
            <w:r w:rsidRPr="00410A8E">
              <w:rPr>
                <w:rFonts w:ascii="Arial" w:hAnsi="Arial"/>
                <w:iCs/>
              </w:rPr>
              <w:t xml:space="preserve"> when </w:t>
            </w:r>
            <w:proofErr w:type="spellStart"/>
            <w:r w:rsidRPr="00410A8E">
              <w:rPr>
                <w:rFonts w:ascii="Arial" w:hAnsi="Arial"/>
                <w:iCs/>
              </w:rPr>
              <w:t>p_EARFCN_DL</w:t>
            </w:r>
            <w:proofErr w:type="spellEnd"/>
            <w:r w:rsidRPr="00410A8E">
              <w:rPr>
                <w:rFonts w:ascii="Arial" w:hAnsi="Arial"/>
                <w:iCs/>
              </w:rPr>
              <w:t xml:space="preserve"> = </w:t>
            </w:r>
            <w:proofErr w:type="spellStart"/>
            <w:r w:rsidRPr="00410A8E">
              <w:rPr>
                <w:rFonts w:ascii="Arial" w:hAnsi="Arial"/>
                <w:iCs/>
              </w:rPr>
              <w:t>maxEARFCN</w:t>
            </w:r>
            <w:proofErr w:type="spellEnd"/>
            <w:r>
              <w:rPr>
                <w:rFonts w:ascii="Arial" w:hAnsi="Arial"/>
                <w:iCs/>
              </w:rPr>
              <w:t xml:space="preserve"> (also corrected for other boundary cases)</w:t>
            </w:r>
          </w:p>
        </w:tc>
      </w:tr>
      <w:tr w:rsidR="000B2FF3" w:rsidRPr="00C21A01" w14:paraId="364CBA87" w14:textId="77777777" w:rsidTr="005C12A7">
        <w:tc>
          <w:tcPr>
            <w:tcW w:w="1985" w:type="dxa"/>
          </w:tcPr>
          <w:p w14:paraId="4603A774" w14:textId="77777777" w:rsidR="000B2FF3" w:rsidRPr="00C21A01" w:rsidRDefault="000B2FF3" w:rsidP="005C12A7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153BE855" w14:textId="2C03745F" w:rsidR="000B2FF3" w:rsidRPr="00B97F5A" w:rsidRDefault="000B2FF3" w:rsidP="005C12A7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proofErr w:type="spellStart"/>
            <w:r w:rsidRPr="001112CE">
              <w:rPr>
                <w:rFonts w:ascii="Arial" w:hAnsi="Arial"/>
                <w:iCs/>
              </w:rPr>
              <w:t>EUTRA_NB_SecurityFunctions.ttcn</w:t>
            </w:r>
            <w:proofErr w:type="spellEnd"/>
          </w:p>
        </w:tc>
      </w:tr>
      <w:tr w:rsidR="00B23112" w:rsidRPr="00C21A01" w14:paraId="186DA0AC" w14:textId="77777777" w:rsidTr="00B2311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E70D" w14:textId="3A8CBBC2" w:rsidR="00B23112" w:rsidRPr="00C21A01" w:rsidRDefault="00B23112" w:rsidP="00E807C8">
            <w:pPr>
              <w:spacing w:before="40" w:after="40"/>
              <w:rPr>
                <w:b/>
              </w:rPr>
            </w:pPr>
            <w:r w:rsidRPr="00B23112">
              <w:rPr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535" w14:textId="49F52663" w:rsidR="00B23112" w:rsidRPr="00B97F5A" w:rsidRDefault="00B23112" w:rsidP="00E807C8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r w:rsidRPr="00B23112">
              <w:rPr>
                <w:rFonts w:ascii="Arial" w:hAnsi="Arial"/>
                <w:iCs/>
                <w:highlight w:val="cyan"/>
              </w:rPr>
              <w:t>Accepted</w:t>
            </w:r>
          </w:p>
        </w:tc>
      </w:tr>
    </w:tbl>
    <w:p w14:paraId="389CA8FB" w14:textId="77777777" w:rsidR="000B2FF3" w:rsidRPr="00C21A01" w:rsidRDefault="000B2FF3" w:rsidP="000B2FF3">
      <w:pPr>
        <w:spacing w:after="0"/>
        <w:rPr>
          <w:rFonts w:eastAsia="SimSun"/>
          <w:b/>
        </w:rPr>
      </w:pPr>
    </w:p>
    <w:p w14:paraId="6D0B7A26" w14:textId="77777777" w:rsidR="000B2FF3" w:rsidRDefault="000B2FF3" w:rsidP="000B2FF3">
      <w:pPr>
        <w:spacing w:after="0"/>
        <w:rPr>
          <w:rFonts w:eastAsia="SimSun"/>
          <w:b/>
        </w:rPr>
      </w:pPr>
    </w:p>
    <w:p w14:paraId="6C5A0341" w14:textId="77777777" w:rsidR="000B2FF3" w:rsidRDefault="000B2FF3" w:rsidP="000B2FF3">
      <w:pPr>
        <w:spacing w:after="0"/>
        <w:rPr>
          <w:rFonts w:eastAsia="SimSun"/>
          <w:b/>
        </w:rPr>
      </w:pPr>
    </w:p>
    <w:p w14:paraId="543BD3C4" w14:textId="77777777" w:rsidR="000B2FF3" w:rsidRPr="00207DD3" w:rsidRDefault="000B2FF3" w:rsidP="000B2FF3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1637E97C" w14:textId="77777777" w:rsidR="000B2FF3" w:rsidRPr="00CF3256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7A05075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183C6E">
        <w:rPr>
          <w:rFonts w:eastAsia="SimSun"/>
        </w:rPr>
        <w:t xml:space="preserve">  </w:t>
      </w:r>
      <w:r w:rsidRPr="00DB5DCF">
        <w:rPr>
          <w:rFonts w:ascii="Arial" w:hAnsi="Arial"/>
          <w:iCs/>
          <w:sz w:val="22"/>
          <w:szCs w:val="22"/>
        </w:rPr>
        <w:t>function f_EUTRA_NB_Authentication_S13(</w:t>
      </w:r>
      <w:proofErr w:type="spellStart"/>
      <w:r w:rsidRPr="00DB5DCF">
        <w:rPr>
          <w:rFonts w:ascii="Arial" w:hAnsi="Arial"/>
          <w:iCs/>
          <w:sz w:val="22"/>
          <w:szCs w:val="22"/>
        </w:rPr>
        <w:t>KDF_Type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p_KDF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2DF8B2B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38EDAD7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1123850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PhysCellId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1AB3CB4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ARFCN_ValueEUTRA_r9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7E8ABCF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boolean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</w:t>
      </w:r>
      <w:proofErr w:type="gramStart"/>
      <w:r w:rsidRPr="00DB5DCF">
        <w:rPr>
          <w:rFonts w:ascii="Arial" w:hAnsi="Arial"/>
          <w:iCs/>
          <w:sz w:val="22"/>
          <w:szCs w:val="22"/>
        </w:rPr>
        <w:t>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false) // False for Deriving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, else from NH</w:t>
      </w:r>
    </w:p>
    <w:p w14:paraId="2B80E6FD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B256_Type //@sic R5s100496 sic@</w:t>
      </w:r>
    </w:p>
    <w:p w14:paraId="0B2A50D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</w:t>
      </w:r>
      <w:proofErr w:type="gramStart"/>
      <w:r w:rsidRPr="00DB5DCF">
        <w:rPr>
          <w:rFonts w:ascii="Arial" w:hAnsi="Arial"/>
          <w:iCs/>
          <w:sz w:val="22"/>
          <w:szCs w:val="22"/>
        </w:rPr>
        <w:t>{ /</w:t>
      </w:r>
      <w:proofErr w:type="gramEnd"/>
      <w:r w:rsidRPr="00DB5DCF">
        <w:rPr>
          <w:rFonts w:ascii="Arial" w:hAnsi="Arial"/>
          <w:iCs/>
          <w:sz w:val="22"/>
          <w:szCs w:val="22"/>
        </w:rPr>
        <w:t>/ @sic R5s100138 sic@</w:t>
      </w:r>
    </w:p>
    <w:p w14:paraId="716C85F9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//@sic R5-165892 Band extension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-&gt; ARFCN_ValueEUTRA_r9 sic@</w:t>
      </w:r>
    </w:p>
    <w:p w14:paraId="6B5C85E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const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octetstring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const_S13_</w:t>
      </w:r>
      <w:proofErr w:type="gramStart"/>
      <w:r w:rsidRPr="00DB5DCF">
        <w:rPr>
          <w:rFonts w:ascii="Arial" w:hAnsi="Arial"/>
          <w:iCs/>
          <w:sz w:val="22"/>
          <w:szCs w:val="22"/>
        </w:rPr>
        <w:t>FC :</w:t>
      </w:r>
      <w:proofErr w:type="gramEnd"/>
      <w:r w:rsidRPr="00DB5DCF">
        <w:rPr>
          <w:rFonts w:ascii="Arial" w:hAnsi="Arial"/>
          <w:iCs/>
          <w:sz w:val="22"/>
          <w:szCs w:val="22"/>
        </w:rPr>
        <w:t>='13'O; //@sic R5s100178 sic@</w:t>
      </w:r>
    </w:p>
    <w:p w14:paraId="578B11FE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r w:rsidRPr="00CB6862">
        <w:rPr>
          <w:rFonts w:ascii="Arial" w:hAnsi="Arial"/>
          <w:iCs/>
          <w:sz w:val="22"/>
          <w:szCs w:val="22"/>
          <w:lang w:val="sv-SE"/>
        </w:rPr>
        <w:t>var octetstring v_S;</w:t>
      </w:r>
    </w:p>
    <w:p w14:paraId="0D3E13F8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var B256_Type v_SourceKey;</w:t>
      </w:r>
    </w:p>
    <w:p w14:paraId="2190CAA4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</w:t>
      </w:r>
      <w:r w:rsidRPr="00DB5DCF">
        <w:rPr>
          <w:rFonts w:ascii="Arial" w:hAnsi="Arial"/>
          <w:iCs/>
          <w:sz w:val="22"/>
          <w:szCs w:val="22"/>
        </w:rPr>
        <w:t>// Generation of String</w:t>
      </w:r>
    </w:p>
    <w:p w14:paraId="4ABABC3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>= const_S13_FC;</w:t>
      </w:r>
    </w:p>
    <w:p w14:paraId="78D42EA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//FC = 0x13</w:t>
      </w:r>
    </w:p>
    <w:p w14:paraId="7F0E82D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6ABFACD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//P0 = PCI (target physical cell id)</w:t>
      </w:r>
    </w:p>
    <w:p w14:paraId="56573389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6A60F0C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//L0 = length of PCI (i.e. 0x00 0x02)</w:t>
      </w:r>
    </w:p>
    <w:p w14:paraId="2401CC4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&lt;</w:t>
      </w:r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maxEARFCN</w:t>
      </w:r>
      <w:proofErr w:type="spellEnd"/>
      <w:r w:rsidRPr="00DB5DCF">
        <w:rPr>
          <w:rFonts w:ascii="Arial" w:hAnsi="Arial"/>
          <w:iCs/>
          <w:sz w:val="22"/>
          <w:szCs w:val="22"/>
        </w:rPr>
        <w:t>) {  //@sic R5-165892 Band extension sic@</w:t>
      </w:r>
    </w:p>
    <w:p w14:paraId="7405717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0FDDCCC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4B04AD5A" w14:textId="3E774A4F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 else if ((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&gt;</w:t>
      </w:r>
      <w:r w:rsidRPr="00DB5DCF">
        <w:rPr>
          <w:rFonts w:ascii="Arial" w:hAnsi="Arial"/>
          <w:iCs/>
          <w:sz w:val="22"/>
          <w:szCs w:val="22"/>
        </w:rPr>
        <w:t xml:space="preserve"> maxEARFCN_Plus1) and 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&lt;</w:t>
      </w:r>
      <w:r w:rsidRPr="00DB5DCF">
        <w:rPr>
          <w:rFonts w:ascii="Arial" w:hAnsi="Arial"/>
          <w:iCs/>
          <w:sz w:val="22"/>
          <w:szCs w:val="22"/>
        </w:rPr>
        <w:t xml:space="preserve"> maxEARFCN2)) {</w:t>
      </w:r>
    </w:p>
    <w:p w14:paraId="0D7B3A1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3 ) ); // @sic R5s170217 sic@</w:t>
      </w:r>
    </w:p>
    <w:p w14:paraId="4B70BA3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lastRenderedPageBreak/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'0003'O );</w:t>
      </w:r>
    </w:p>
    <w:p w14:paraId="3EA4570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</w:t>
      </w:r>
    </w:p>
    <w:p w14:paraId="41AB5DD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//P1 = EARFCN-DL (target physical cell downlink frequency)</w:t>
      </w:r>
    </w:p>
    <w:p w14:paraId="663CDB9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//L1 length of EARFCN-DL (i.e. L1 = 0x00 0x02 if EARFCN-DL is between 0 and 65535, and L1 = 0x00 0x03 if EARFCN-DL is between 65536 and 262143)</w:t>
      </w:r>
    </w:p>
    <w:p w14:paraId="47C06CA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== false) //  @sic R5s100496 sic@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derived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</w:p>
    <w:p w14:paraId="3C14D267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05D898C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616AD314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</w:t>
      </w:r>
    </w:p>
    <w:p w14:paraId="5A30819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else //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* derived from Fresh Derived NH</w:t>
      </w:r>
    </w:p>
    <w:p w14:paraId="11E8DAE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2D2256E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196C182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};</w:t>
      </w:r>
    </w:p>
    <w:p w14:paraId="62E8951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DB5DCF">
        <w:rPr>
          <w:rFonts w:ascii="Arial" w:hAnsi="Arial"/>
          <w:iCs/>
          <w:sz w:val="22"/>
          <w:szCs w:val="22"/>
        </w:rPr>
        <w:t>fx_KeyDerivationFunction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_KDF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);//@sic R5s100496, R5s160711 sic@</w:t>
      </w:r>
    </w:p>
    <w:p w14:paraId="0FAD9C2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};</w:t>
      </w:r>
    </w:p>
    <w:p w14:paraId="124B7DF9" w14:textId="77777777" w:rsidR="000B2FF3" w:rsidRDefault="000B2FF3" w:rsidP="000B2FF3">
      <w:pPr>
        <w:spacing w:after="0"/>
        <w:rPr>
          <w:rFonts w:eastAsia="SimSun"/>
          <w:b/>
        </w:rPr>
      </w:pPr>
    </w:p>
    <w:p w14:paraId="752C8714" w14:textId="77777777" w:rsidR="000B2FF3" w:rsidRDefault="000B2FF3" w:rsidP="000B2FF3">
      <w:pPr>
        <w:spacing w:after="0"/>
        <w:rPr>
          <w:rFonts w:eastAsia="SimSun"/>
          <w:b/>
        </w:rPr>
      </w:pPr>
    </w:p>
    <w:p w14:paraId="4847115C" w14:textId="77777777" w:rsidR="000B2FF3" w:rsidRDefault="000B2FF3" w:rsidP="000B2FF3">
      <w:pPr>
        <w:spacing w:after="0"/>
        <w:rPr>
          <w:rFonts w:eastAsia="SimSun"/>
          <w:b/>
        </w:rPr>
      </w:pPr>
    </w:p>
    <w:p w14:paraId="6971E371" w14:textId="77777777" w:rsidR="000B2FF3" w:rsidRDefault="000B2FF3" w:rsidP="000B2FF3">
      <w:pPr>
        <w:spacing w:after="0"/>
        <w:rPr>
          <w:rFonts w:eastAsia="SimSun"/>
          <w:b/>
        </w:rPr>
      </w:pPr>
    </w:p>
    <w:p w14:paraId="512F4AE7" w14:textId="77777777" w:rsidR="000B2FF3" w:rsidRDefault="000B2FF3" w:rsidP="000B2FF3">
      <w:pPr>
        <w:spacing w:after="0"/>
        <w:rPr>
          <w:rFonts w:eastAsia="SimSun"/>
          <w:b/>
        </w:rPr>
      </w:pPr>
    </w:p>
    <w:p w14:paraId="1E596C7E" w14:textId="77777777" w:rsidR="000B2FF3" w:rsidRDefault="000B2FF3" w:rsidP="000B2FF3">
      <w:pPr>
        <w:spacing w:after="0"/>
        <w:rPr>
          <w:rFonts w:eastAsia="SimSun"/>
          <w:b/>
        </w:rPr>
      </w:pPr>
    </w:p>
    <w:p w14:paraId="67A3D8D1" w14:textId="77777777" w:rsidR="000B2FF3" w:rsidRDefault="000B2FF3" w:rsidP="000B2FF3">
      <w:pPr>
        <w:spacing w:after="0"/>
        <w:rPr>
          <w:rFonts w:eastAsia="SimSun"/>
          <w:b/>
        </w:rPr>
      </w:pPr>
    </w:p>
    <w:p w14:paraId="13C1A8DD" w14:textId="77777777" w:rsidR="000B2FF3" w:rsidRDefault="000B2FF3" w:rsidP="000B2FF3">
      <w:pPr>
        <w:spacing w:after="0"/>
        <w:rPr>
          <w:rFonts w:eastAsia="SimSun"/>
          <w:b/>
        </w:rPr>
      </w:pPr>
    </w:p>
    <w:p w14:paraId="0777DF16" w14:textId="77777777" w:rsidR="000B2FF3" w:rsidRPr="00C21A01" w:rsidRDefault="000B2FF3" w:rsidP="000B2FF3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1CB5F655" w14:textId="77777777" w:rsidR="000B2FF3" w:rsidRPr="00CF3256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1BB5">
        <w:rPr>
          <w:rFonts w:eastAsia="SimSun"/>
        </w:rPr>
        <w:t xml:space="preserve">  </w:t>
      </w:r>
    </w:p>
    <w:p w14:paraId="0BB7DC3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F3256">
        <w:rPr>
          <w:rFonts w:eastAsia="SimSun"/>
        </w:rPr>
        <w:t xml:space="preserve">  </w:t>
      </w:r>
      <w:r w:rsidRPr="00183C6E">
        <w:rPr>
          <w:rFonts w:eastAsia="SimSun"/>
        </w:rPr>
        <w:t xml:space="preserve">  </w:t>
      </w:r>
      <w:r w:rsidRPr="00DB5DCF">
        <w:rPr>
          <w:rFonts w:ascii="Arial" w:hAnsi="Arial"/>
          <w:iCs/>
          <w:sz w:val="22"/>
          <w:szCs w:val="22"/>
        </w:rPr>
        <w:t>function f_EUTRA_NB_Authentication_S13(</w:t>
      </w:r>
      <w:proofErr w:type="spellStart"/>
      <w:r w:rsidRPr="00DB5DCF">
        <w:rPr>
          <w:rFonts w:ascii="Arial" w:hAnsi="Arial"/>
          <w:iCs/>
          <w:sz w:val="22"/>
          <w:szCs w:val="22"/>
        </w:rPr>
        <w:t>KDF_Type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p_KDF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278812C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2A464719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652250E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PhysCellId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7086074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ARFCN_ValueEUTRA_r9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60D12CF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boolean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</w:t>
      </w:r>
      <w:proofErr w:type="gramStart"/>
      <w:r w:rsidRPr="00DB5DCF">
        <w:rPr>
          <w:rFonts w:ascii="Arial" w:hAnsi="Arial"/>
          <w:iCs/>
          <w:sz w:val="22"/>
          <w:szCs w:val="22"/>
        </w:rPr>
        <w:t>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false) // False for Deriving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, else from NH</w:t>
      </w:r>
    </w:p>
    <w:p w14:paraId="53B5FBC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B256_Type //@sic R5s100496 sic@</w:t>
      </w:r>
    </w:p>
    <w:p w14:paraId="0789068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</w:t>
      </w:r>
      <w:proofErr w:type="gramStart"/>
      <w:r w:rsidRPr="00DB5DCF">
        <w:rPr>
          <w:rFonts w:ascii="Arial" w:hAnsi="Arial"/>
          <w:iCs/>
          <w:sz w:val="22"/>
          <w:szCs w:val="22"/>
        </w:rPr>
        <w:t>{ /</w:t>
      </w:r>
      <w:proofErr w:type="gramEnd"/>
      <w:r w:rsidRPr="00DB5DCF">
        <w:rPr>
          <w:rFonts w:ascii="Arial" w:hAnsi="Arial"/>
          <w:iCs/>
          <w:sz w:val="22"/>
          <w:szCs w:val="22"/>
        </w:rPr>
        <w:t>/ @sic R5s100138 sic@</w:t>
      </w:r>
    </w:p>
    <w:p w14:paraId="2ECBCE2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//@sic R5-165892 Band extension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-&gt; ARFCN_ValueEUTRA_r9 sic@</w:t>
      </w:r>
    </w:p>
    <w:p w14:paraId="5BB0334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const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octetstring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const_S13_</w:t>
      </w:r>
      <w:proofErr w:type="gramStart"/>
      <w:r w:rsidRPr="00DB5DCF">
        <w:rPr>
          <w:rFonts w:ascii="Arial" w:hAnsi="Arial"/>
          <w:iCs/>
          <w:sz w:val="22"/>
          <w:szCs w:val="22"/>
        </w:rPr>
        <w:t>FC :</w:t>
      </w:r>
      <w:proofErr w:type="gramEnd"/>
      <w:r w:rsidRPr="00DB5DCF">
        <w:rPr>
          <w:rFonts w:ascii="Arial" w:hAnsi="Arial"/>
          <w:iCs/>
          <w:sz w:val="22"/>
          <w:szCs w:val="22"/>
        </w:rPr>
        <w:t>='13'O; //@sic R5s100178 sic@</w:t>
      </w:r>
    </w:p>
    <w:p w14:paraId="11AB78AB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r w:rsidRPr="00CB6862">
        <w:rPr>
          <w:rFonts w:ascii="Arial" w:hAnsi="Arial"/>
          <w:iCs/>
          <w:sz w:val="22"/>
          <w:szCs w:val="22"/>
          <w:lang w:val="sv-SE"/>
        </w:rPr>
        <w:t>var octetstring v_S;</w:t>
      </w:r>
    </w:p>
    <w:p w14:paraId="7A40FE1A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var B256_Type v_SourceKey;</w:t>
      </w:r>
    </w:p>
    <w:p w14:paraId="2A611E5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</w:t>
      </w:r>
      <w:r w:rsidRPr="00DB5DCF">
        <w:rPr>
          <w:rFonts w:ascii="Arial" w:hAnsi="Arial"/>
          <w:iCs/>
          <w:sz w:val="22"/>
          <w:szCs w:val="22"/>
        </w:rPr>
        <w:t>// Generation of String</w:t>
      </w:r>
    </w:p>
    <w:p w14:paraId="6AD4A81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>= const_S13_FC;</w:t>
      </w:r>
    </w:p>
    <w:p w14:paraId="7B409F8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//FC = 0x13</w:t>
      </w:r>
    </w:p>
    <w:p w14:paraId="79356BA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116F4BD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//P0 = PCI (target physical cell id)</w:t>
      </w:r>
    </w:p>
    <w:p w14:paraId="75BC77A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5A471CA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//L0 = length of PCI (i.e. 0x00 0x02)</w:t>
      </w:r>
    </w:p>
    <w:p w14:paraId="75223A1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DB5DCF">
        <w:rPr>
          <w:rFonts w:ascii="Arial" w:hAnsi="Arial"/>
          <w:iCs/>
          <w:sz w:val="22"/>
          <w:szCs w:val="22"/>
          <w:highlight w:val="yellow"/>
        </w:rPr>
        <w:t>&lt;=</w:t>
      </w:r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maxEARFCN</w:t>
      </w:r>
      <w:proofErr w:type="spellEnd"/>
      <w:r w:rsidRPr="00DB5DCF">
        <w:rPr>
          <w:rFonts w:ascii="Arial" w:hAnsi="Arial"/>
          <w:iCs/>
          <w:sz w:val="22"/>
          <w:szCs w:val="22"/>
        </w:rPr>
        <w:t>) {  //@sic R5-165892 Band extension sic@</w:t>
      </w:r>
    </w:p>
    <w:p w14:paraId="3D1C140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7939DC1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3BBE1083" w14:textId="6E65423F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 else if ((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&gt;=</w:t>
      </w:r>
      <w:r w:rsidRPr="00DB5DCF">
        <w:rPr>
          <w:rFonts w:ascii="Arial" w:hAnsi="Arial"/>
          <w:iCs/>
          <w:sz w:val="22"/>
          <w:szCs w:val="22"/>
        </w:rPr>
        <w:t xml:space="preserve"> maxEARFCN_Plus1) and 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&lt;=</w:t>
      </w:r>
      <w:r w:rsidRPr="00DB5DCF">
        <w:rPr>
          <w:rFonts w:ascii="Arial" w:hAnsi="Arial"/>
          <w:iCs/>
          <w:sz w:val="22"/>
          <w:szCs w:val="22"/>
        </w:rPr>
        <w:t xml:space="preserve"> maxEARFCN2)) {</w:t>
      </w:r>
    </w:p>
    <w:p w14:paraId="058C52A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3 ) ); // @sic R5s170217 sic@</w:t>
      </w:r>
    </w:p>
    <w:p w14:paraId="734A8037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'0003'O );</w:t>
      </w:r>
    </w:p>
    <w:p w14:paraId="0C25B1C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</w:t>
      </w:r>
    </w:p>
    <w:p w14:paraId="1D20B84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//P1 = EARFCN-DL (target physical cell downlink frequency)</w:t>
      </w:r>
    </w:p>
    <w:p w14:paraId="0B4AC8CD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//L1 length of EARFCN-DL (i.e. L1 = 0x00 0x02 if EARFCN-DL is between 0 and 65535, and L1 = 0x00 0x03 if EARFCN-DL is between 65536 and 262143)</w:t>
      </w:r>
    </w:p>
    <w:p w14:paraId="4F0612C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== false) //  @sic R5s100496 sic@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derived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</w:p>
    <w:p w14:paraId="370A250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lastRenderedPageBreak/>
        <w:t xml:space="preserve">      {</w:t>
      </w:r>
    </w:p>
    <w:p w14:paraId="1B3AFF6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4165741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</w:t>
      </w:r>
    </w:p>
    <w:p w14:paraId="6C23E72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else //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* derived from Fresh Derived NH</w:t>
      </w:r>
    </w:p>
    <w:p w14:paraId="3868B27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239368A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6922BE4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};</w:t>
      </w:r>
    </w:p>
    <w:p w14:paraId="74EBCF4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DB5DCF">
        <w:rPr>
          <w:rFonts w:ascii="Arial" w:hAnsi="Arial"/>
          <w:iCs/>
          <w:sz w:val="22"/>
          <w:szCs w:val="22"/>
        </w:rPr>
        <w:t>fx_KeyDerivationFunction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_KDF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);//@sic R5s100496, R5s160711 sic@</w:t>
      </w:r>
    </w:p>
    <w:p w14:paraId="157B332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};</w:t>
      </w:r>
    </w:p>
    <w:p w14:paraId="32654125" w14:textId="77777777" w:rsidR="000B2FF3" w:rsidRPr="009B7BDA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180FF35" w14:textId="77777777" w:rsidR="000B2FF3" w:rsidRPr="009B7BDA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  <w:sectPr w:rsidR="000B2FF3" w:rsidRPr="009B7B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B7B21" w14:textId="77777777" w:rsidR="000B2FF3" w:rsidRPr="004C0F76" w:rsidRDefault="000B2FF3" w:rsidP="000B2FF3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</w:rPr>
      </w:pPr>
    </w:p>
    <w:p w14:paraId="65C78AE1" w14:textId="77777777" w:rsidR="000B2FF3" w:rsidRPr="000B2FF3" w:rsidRDefault="000B2FF3" w:rsidP="000B2FF3"/>
    <w:sectPr w:rsidR="000B2FF3" w:rsidRPr="000B2F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18DAB" w14:textId="77777777" w:rsidR="001232FE" w:rsidRDefault="001232FE">
      <w:r>
        <w:separator/>
      </w:r>
    </w:p>
  </w:endnote>
  <w:endnote w:type="continuationSeparator" w:id="0">
    <w:p w14:paraId="61F2E5F8" w14:textId="77777777" w:rsidR="001232FE" w:rsidRDefault="0012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89273" w14:textId="77777777" w:rsidR="001232FE" w:rsidRDefault="001232FE">
      <w:r>
        <w:separator/>
      </w:r>
    </w:p>
  </w:footnote>
  <w:footnote w:type="continuationSeparator" w:id="0">
    <w:p w14:paraId="34A1E85A" w14:textId="77777777" w:rsidR="001232FE" w:rsidRDefault="0012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F89F7" w14:textId="77777777" w:rsidR="000B2FF3" w:rsidRDefault="000B2F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232FE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3112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38D1"/>
    <w:rsid w:val="00C462F9"/>
    <w:rsid w:val="00C66BA2"/>
    <w:rsid w:val="00C85D38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C0CB5-FDDB-446B-B578-CBEC2362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918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33</cp:revision>
  <cp:lastPrinted>1900-01-01T00:00:00Z</cp:lastPrinted>
  <dcterms:created xsi:type="dcterms:W3CDTF">2020-12-08T10:56:00Z</dcterms:created>
  <dcterms:modified xsi:type="dcterms:W3CDTF">2021-01-25T15:07:00Z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