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0E52F4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1E3AB6">
          <w:rPr>
            <w:b/>
            <w:i/>
            <w:noProof/>
            <w:sz w:val="28"/>
          </w:rPr>
          <w:t>5410</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096E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w:t>
              </w:r>
              <w:r w:rsidR="004E7C83">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7B400" w:rsidR="001E41F3" w:rsidRPr="00410371" w:rsidRDefault="001E3AB6" w:rsidP="00547111">
            <w:pPr>
              <w:pStyle w:val="CRCoverPage"/>
              <w:spacing w:after="0"/>
              <w:rPr>
                <w:noProof/>
              </w:rPr>
            </w:pPr>
            <w:r>
              <w:rPr>
                <w:b/>
                <w:noProof/>
                <w:sz w:val="28"/>
              </w:rPr>
              <w:t>0832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C0C5"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7A3B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E5AA99" w:rsidR="001E41F3" w:rsidRDefault="004E7C83">
            <w:pPr>
              <w:pStyle w:val="CRCoverPage"/>
              <w:spacing w:after="0"/>
              <w:ind w:left="100"/>
              <w:rPr>
                <w:noProof/>
              </w:rPr>
            </w:pPr>
            <w:r>
              <w:t>Addition of TT analysis grouping for</w:t>
            </w:r>
            <w:r w:rsidR="008A48F1">
              <w:t xml:space="preserve"> </w:t>
            </w:r>
            <w:r>
              <w:t>RRM test cases</w:t>
            </w:r>
            <w:r w:rsidR="008A48F1">
              <w:t xml:space="preserve"> </w:t>
            </w:r>
            <w:r w:rsidR="008A48F1">
              <w:rPr>
                <w:noProof/>
              </w:rPr>
              <w:t>4.7.</w:t>
            </w:r>
            <w:r w:rsidR="00360D0A">
              <w:rPr>
                <w:noProof/>
              </w:rPr>
              <w:t>10</w:t>
            </w:r>
            <w:r w:rsidR="008A48F1">
              <w:rPr>
                <w:noProof/>
              </w:rPr>
              <w:t>.</w:t>
            </w:r>
            <w:r w:rsidR="005B6A00">
              <w:rPr>
                <w:noProof/>
              </w:rPr>
              <w:t>2</w:t>
            </w:r>
            <w:r w:rsidR="008A48F1">
              <w:rPr>
                <w:noProof/>
              </w:rPr>
              <w:t xml:space="preserve"> and 6.7.1</w:t>
            </w:r>
            <w:r w:rsidR="00360D0A">
              <w:rPr>
                <w:noProof/>
              </w:rPr>
              <w:t>2</w:t>
            </w:r>
            <w:r w:rsidR="008A48F1">
              <w:rPr>
                <w:noProof/>
              </w:rPr>
              <w:t>.</w:t>
            </w:r>
            <w:r w:rsidR="005B6A00">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3860BD" w:rsidR="009071F8" w:rsidRDefault="008A48F1">
            <w:pPr>
              <w:pStyle w:val="CRCoverPage"/>
              <w:spacing w:after="0"/>
              <w:ind w:left="100"/>
              <w:rPr>
                <w:noProof/>
              </w:rPr>
            </w:pPr>
            <w:r>
              <w:t xml:space="preserve">TCs </w:t>
            </w:r>
            <w:r>
              <w:rPr>
                <w:noProof/>
              </w:rPr>
              <w:t>4.7.</w:t>
            </w:r>
            <w:r w:rsidR="00360D0A">
              <w:rPr>
                <w:noProof/>
              </w:rPr>
              <w:t>10</w:t>
            </w:r>
            <w:r>
              <w:rPr>
                <w:noProof/>
              </w:rPr>
              <w:t>.</w:t>
            </w:r>
            <w:r w:rsidR="005B6A00">
              <w:rPr>
                <w:noProof/>
              </w:rPr>
              <w:t>2</w:t>
            </w:r>
            <w:r>
              <w:rPr>
                <w:noProof/>
              </w:rPr>
              <w:t xml:space="preserve"> and 6.7.1</w:t>
            </w:r>
            <w:r w:rsidR="00360D0A">
              <w:rPr>
                <w:noProof/>
              </w:rPr>
              <w:t>2</w:t>
            </w:r>
            <w:r>
              <w:rPr>
                <w:noProof/>
              </w:rPr>
              <w:t>.</w:t>
            </w:r>
            <w:r w:rsidR="005B6A00">
              <w:rPr>
                <w:noProof/>
              </w:rPr>
              <w:t>2</w:t>
            </w:r>
            <w:r w:rsidR="004E7C83">
              <w:t xml:space="preserve"> TT analysis are missing in Clause 8 in TS38.903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A52ED5" w:rsidR="004E7C83" w:rsidRDefault="004E7C83" w:rsidP="008A48F1">
            <w:pPr>
              <w:pStyle w:val="CRCoverPage"/>
              <w:numPr>
                <w:ilvl w:val="0"/>
                <w:numId w:val="1"/>
              </w:numPr>
              <w:spacing w:after="0"/>
              <w:rPr>
                <w:noProof/>
              </w:rPr>
            </w:pPr>
            <w:r>
              <w:rPr>
                <w:noProof/>
              </w:rPr>
              <w:t>Add TT analysis for 4.7.</w:t>
            </w:r>
            <w:r w:rsidR="00360D0A">
              <w:rPr>
                <w:noProof/>
              </w:rPr>
              <w:t>10</w:t>
            </w:r>
            <w:r>
              <w:rPr>
                <w:noProof/>
              </w:rPr>
              <w:t>.</w:t>
            </w:r>
            <w:r w:rsidR="005B6A00">
              <w:rPr>
                <w:noProof/>
              </w:rPr>
              <w:t>2</w:t>
            </w:r>
            <w:r>
              <w:rPr>
                <w:noProof/>
              </w:rPr>
              <w:t xml:space="preserve"> and 6.7.1</w:t>
            </w:r>
            <w:r w:rsidR="00360D0A">
              <w:rPr>
                <w:noProof/>
              </w:rPr>
              <w:t>2</w:t>
            </w:r>
            <w:r>
              <w:rPr>
                <w:noProof/>
              </w:rPr>
              <w:t>.</w:t>
            </w:r>
            <w:r w:rsidR="005B6A00">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B2DDC" w:rsidR="00FF5E89" w:rsidRDefault="008A48F1" w:rsidP="00FF5E89">
            <w:pPr>
              <w:pStyle w:val="CRCoverPage"/>
              <w:spacing w:after="0"/>
              <w:ind w:left="100"/>
            </w:pPr>
            <w:r>
              <w:t xml:space="preserve">TCs </w:t>
            </w:r>
            <w:r>
              <w:rPr>
                <w:noProof/>
              </w:rPr>
              <w:t>4.7.</w:t>
            </w:r>
            <w:r w:rsidR="00360D0A">
              <w:rPr>
                <w:noProof/>
              </w:rPr>
              <w:t>10</w:t>
            </w:r>
            <w:r>
              <w:rPr>
                <w:noProof/>
              </w:rPr>
              <w:t>.</w:t>
            </w:r>
            <w:r w:rsidR="005B6A00">
              <w:rPr>
                <w:noProof/>
              </w:rPr>
              <w:t>2</w:t>
            </w:r>
            <w:r>
              <w:rPr>
                <w:noProof/>
              </w:rPr>
              <w:t xml:space="preserve"> and 6.7.1</w:t>
            </w:r>
            <w:r w:rsidR="00360D0A">
              <w:rPr>
                <w:noProof/>
              </w:rPr>
              <w:t>2</w:t>
            </w:r>
            <w:r>
              <w:rPr>
                <w:noProof/>
              </w:rPr>
              <w:t>.</w:t>
            </w:r>
            <w:r w:rsidR="005B6A00">
              <w:rPr>
                <w:noProof/>
              </w:rPr>
              <w:t>2</w:t>
            </w:r>
            <w:r>
              <w:t xml:space="preserve"> </w:t>
            </w:r>
            <w:r w:rsidR="004E7C83">
              <w:t>TT analysis will remain missing in Clause 8 in TS38.903 and this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308E5" w:rsidR="001E41F3" w:rsidRDefault="004E7C83">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67B106D1" w:rsidR="00FC22DF" w:rsidRDefault="00FC22DF" w:rsidP="00FC22DF">
      <w:pPr>
        <w:pStyle w:val="Heading2"/>
        <w:rPr>
          <w:color w:val="FF0000"/>
        </w:rPr>
      </w:pPr>
      <w:r w:rsidRPr="00874CC0">
        <w:rPr>
          <w:color w:val="FF0000"/>
        </w:rPr>
        <w:lastRenderedPageBreak/>
        <w:t>&lt;&lt;&lt; START OF CHANGES</w:t>
      </w:r>
      <w:r w:rsidR="00096248">
        <w:rPr>
          <w:color w:val="FF0000"/>
        </w:rPr>
        <w:t xml:space="preserve"> </w:t>
      </w:r>
      <w:r w:rsidR="008A48F1">
        <w:rPr>
          <w:color w:val="FF0000"/>
        </w:rPr>
        <w:t xml:space="preserve">1 </w:t>
      </w:r>
      <w:r w:rsidRPr="00874CC0">
        <w:rPr>
          <w:color w:val="FF0000"/>
        </w:rPr>
        <w:t>&gt;&gt;&gt;</w:t>
      </w:r>
    </w:p>
    <w:p w14:paraId="46F9481C" w14:textId="193D58C4" w:rsidR="008A48F1" w:rsidRPr="008A48F1" w:rsidRDefault="008A48F1" w:rsidP="008A48F1">
      <w:pPr>
        <w:pStyle w:val="Heading2"/>
        <w:ind w:left="0" w:firstLine="0"/>
      </w:pPr>
      <w:r w:rsidRPr="008A48F1">
        <w:rPr>
          <w:rFonts w:eastAsia="??"/>
          <w:sz w:val="20"/>
        </w:rPr>
        <w:t xml:space="preserve">Add the following attached </w:t>
      </w:r>
      <w:r>
        <w:rPr>
          <w:rFonts w:eastAsia="??"/>
          <w:sz w:val="20"/>
        </w:rPr>
        <w:t>*</w:t>
      </w:r>
      <w:r w:rsidRPr="008A48F1">
        <w:rPr>
          <w:rFonts w:eastAsia="??"/>
          <w:sz w:val="20"/>
        </w:rPr>
        <w:t>.zip file to TR 38.903:</w:t>
      </w:r>
      <w:r w:rsidRPr="008A48F1">
        <w:t xml:space="preserve"> </w:t>
      </w:r>
    </w:p>
    <w:p w14:paraId="617CE561" w14:textId="4891A217" w:rsidR="008A48F1" w:rsidRPr="008A48F1" w:rsidRDefault="008A48F1" w:rsidP="008A48F1">
      <w:r>
        <w:rPr>
          <w:rFonts w:ascii="Arial" w:eastAsia="??" w:hAnsi="Arial" w:cs="Arial"/>
        </w:rPr>
        <w:t>“</w:t>
      </w:r>
      <w:r w:rsidRPr="008A48F1">
        <w:rPr>
          <w:rFonts w:ascii="Arial" w:eastAsia="??" w:hAnsi="Arial" w:cs="Arial"/>
        </w:rPr>
        <w:t>38.533 4.7.</w:t>
      </w:r>
      <w:r w:rsidR="00360D0A">
        <w:rPr>
          <w:rFonts w:ascii="Arial" w:eastAsia="??" w:hAnsi="Arial" w:cs="Arial"/>
        </w:rPr>
        <w:t>10</w:t>
      </w:r>
      <w:r w:rsidRPr="008A48F1">
        <w:rPr>
          <w:rFonts w:ascii="Arial" w:eastAsia="??" w:hAnsi="Arial" w:cs="Arial"/>
        </w:rPr>
        <w:t>.</w:t>
      </w:r>
      <w:r w:rsidR="005B6A00">
        <w:rPr>
          <w:rFonts w:ascii="Arial" w:eastAsia="??" w:hAnsi="Arial" w:cs="Arial"/>
        </w:rPr>
        <w:t>2</w:t>
      </w:r>
      <w:r w:rsidRPr="008A48F1">
        <w:rPr>
          <w:rFonts w:ascii="Arial" w:eastAsia="??" w:hAnsi="Arial" w:cs="Arial"/>
        </w:rPr>
        <w:t>+6.7.1</w:t>
      </w:r>
      <w:r w:rsidR="00360D0A">
        <w:rPr>
          <w:rFonts w:ascii="Arial" w:eastAsia="??" w:hAnsi="Arial" w:cs="Arial"/>
        </w:rPr>
        <w:t>2</w:t>
      </w:r>
      <w:r w:rsidRPr="008A48F1">
        <w:rPr>
          <w:rFonts w:ascii="Arial" w:eastAsia="??" w:hAnsi="Arial" w:cs="Arial"/>
        </w:rPr>
        <w:t>.</w:t>
      </w:r>
      <w:r w:rsidR="005B6A00">
        <w:rPr>
          <w:rFonts w:ascii="Arial" w:eastAsia="??" w:hAnsi="Arial" w:cs="Arial"/>
        </w:rPr>
        <w:t>2</w:t>
      </w:r>
      <w:r w:rsidRPr="008A48F1">
        <w:rPr>
          <w:rFonts w:ascii="Arial" w:eastAsia="??" w:hAnsi="Arial" w:cs="Arial"/>
        </w:rPr>
        <w:t xml:space="preserve"> TT</w:t>
      </w:r>
      <w:r>
        <w:rPr>
          <w:rFonts w:ascii="Arial" w:eastAsia="??" w:hAnsi="Arial" w:cs="Arial"/>
        </w:rPr>
        <w:t>.zip”</w:t>
      </w:r>
    </w:p>
    <w:p w14:paraId="3FF5E400" w14:textId="34C3C1D0" w:rsidR="008A48F1" w:rsidRDefault="008A48F1" w:rsidP="008A48F1">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1 </w:t>
      </w:r>
      <w:r w:rsidRPr="00874CC0">
        <w:rPr>
          <w:color w:val="FF0000"/>
        </w:rPr>
        <w:t>&gt;&gt;&gt;</w:t>
      </w:r>
    </w:p>
    <w:p w14:paraId="39AC198B" w14:textId="77777777" w:rsidR="008A48F1" w:rsidRPr="008A48F1" w:rsidRDefault="008A48F1" w:rsidP="008A48F1">
      <w:pPr>
        <w:rPr>
          <w:lang w:val="en-GB" w:eastAsia="en-US"/>
        </w:rPr>
      </w:pPr>
    </w:p>
    <w:p w14:paraId="2A6D599E" w14:textId="3650902C" w:rsidR="008A48F1" w:rsidRPr="008A48F1" w:rsidRDefault="008A48F1" w:rsidP="008A48F1">
      <w:pPr>
        <w:pStyle w:val="Heading2"/>
        <w:rPr>
          <w:color w:val="FF0000"/>
        </w:rPr>
      </w:pPr>
      <w:r w:rsidRPr="00874CC0">
        <w:rPr>
          <w:color w:val="FF0000"/>
        </w:rPr>
        <w:t>&lt;&lt;&lt; START OF CHANGES</w:t>
      </w:r>
      <w:r>
        <w:rPr>
          <w:color w:val="FF0000"/>
        </w:rPr>
        <w:t xml:space="preserve"> 2 </w:t>
      </w:r>
      <w:r w:rsidRPr="00874CC0">
        <w:rPr>
          <w:color w:val="FF0000"/>
        </w:rPr>
        <w:t>&gt;&gt;&gt;</w:t>
      </w:r>
    </w:p>
    <w:p w14:paraId="5E42B3BB" w14:textId="77777777" w:rsidR="008A48F1" w:rsidRPr="008A48F1" w:rsidRDefault="008A48F1" w:rsidP="008A48F1">
      <w:pPr>
        <w:rPr>
          <w:lang w:val="en-GB" w:eastAsia="en-US"/>
        </w:rPr>
      </w:pPr>
    </w:p>
    <w:p w14:paraId="051CFB3B" w14:textId="77777777" w:rsidR="004E7C83" w:rsidRDefault="004E7C83" w:rsidP="004E7C83">
      <w:pPr>
        <w:pStyle w:val="Heading1"/>
        <w:rPr>
          <w:b/>
          <w:bCs/>
          <w:kern w:val="36"/>
        </w:rPr>
      </w:pPr>
      <w:r>
        <w:rPr>
          <w:b/>
          <w:bCs/>
          <w:kern w:val="36"/>
        </w:rPr>
        <w:t>8</w:t>
      </w:r>
      <w:r>
        <w:rPr>
          <w:b/>
          <w:bCs/>
          <w:kern w:val="36"/>
        </w:rPr>
        <w:tab/>
        <w:t>Grouping of test cases defined in TS 38.533</w:t>
      </w:r>
    </w:p>
    <w:p w14:paraId="43DEB81C" w14:textId="77777777" w:rsidR="004E7C83" w:rsidRDefault="004E7C83" w:rsidP="004E7C83">
      <w:pPr>
        <w:pStyle w:val="TH"/>
      </w:pPr>
      <w:r>
        <w:t>Table 8-1: Grouping of FR1 test cases defined in Clauses 4, 4A, 6, 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5"/>
        <w:gridCol w:w="1106"/>
        <w:gridCol w:w="3263"/>
        <w:gridCol w:w="1976"/>
      </w:tblGrid>
      <w:tr w:rsidR="004E7C83" w14:paraId="7EDCE7F5"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5249F46B" w14:textId="77777777" w:rsidR="004E7C83" w:rsidRDefault="004E7C83">
            <w:pPr>
              <w:pStyle w:val="TAH"/>
            </w:pPr>
            <w:r>
              <w:t>Group</w:t>
            </w:r>
          </w:p>
        </w:tc>
        <w:tc>
          <w:tcPr>
            <w:tcW w:w="1106" w:type="dxa"/>
            <w:tcBorders>
              <w:top w:val="single" w:sz="4" w:space="0" w:color="auto"/>
              <w:left w:val="single" w:sz="4" w:space="0" w:color="auto"/>
              <w:bottom w:val="single" w:sz="4" w:space="0" w:color="auto"/>
              <w:right w:val="single" w:sz="4" w:space="0" w:color="auto"/>
            </w:tcBorders>
            <w:hideMark/>
          </w:tcPr>
          <w:p w14:paraId="7A329C70" w14:textId="77777777" w:rsidR="004E7C83" w:rsidRDefault="004E7C83">
            <w:pPr>
              <w:pStyle w:val="TAH"/>
            </w:pPr>
            <w: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2A8604A" w14:textId="77777777" w:rsidR="004E7C83" w:rsidRDefault="004E7C83">
            <w:pPr>
              <w:pStyle w:val="TAH"/>
            </w:pPr>
            <w:r>
              <w:t>.zip file name</w:t>
            </w:r>
          </w:p>
        </w:tc>
        <w:tc>
          <w:tcPr>
            <w:tcW w:w="1976" w:type="dxa"/>
            <w:tcBorders>
              <w:top w:val="single" w:sz="4" w:space="0" w:color="auto"/>
              <w:left w:val="single" w:sz="4" w:space="0" w:color="auto"/>
              <w:bottom w:val="single" w:sz="4" w:space="0" w:color="auto"/>
              <w:right w:val="single" w:sz="4" w:space="0" w:color="auto"/>
            </w:tcBorders>
            <w:hideMark/>
          </w:tcPr>
          <w:p w14:paraId="1082A411" w14:textId="77777777" w:rsidR="004E7C83" w:rsidRDefault="004E7C83">
            <w:pPr>
              <w:pStyle w:val="TAH"/>
            </w:pPr>
            <w:r>
              <w:t>Comments</w:t>
            </w:r>
          </w:p>
        </w:tc>
      </w:tr>
      <w:tr w:rsidR="008A48F1" w14:paraId="61FE7B32" w14:textId="77777777" w:rsidTr="005E78EE">
        <w:tc>
          <w:tcPr>
            <w:tcW w:w="9300" w:type="dxa"/>
            <w:gridSpan w:val="4"/>
            <w:tcBorders>
              <w:top w:val="single" w:sz="4" w:space="0" w:color="auto"/>
              <w:left w:val="single" w:sz="4" w:space="0" w:color="auto"/>
              <w:bottom w:val="single" w:sz="4" w:space="0" w:color="auto"/>
              <w:right w:val="single" w:sz="4" w:space="0" w:color="auto"/>
            </w:tcBorders>
          </w:tcPr>
          <w:p w14:paraId="047D9D0C" w14:textId="1CC7FC79" w:rsidR="008A48F1" w:rsidRDefault="008A48F1" w:rsidP="008A48F1">
            <w:pPr>
              <w:pStyle w:val="TAL"/>
              <w:jc w:val="center"/>
              <w:rPr>
                <w:rFonts w:cs="Arial"/>
              </w:rPr>
            </w:pPr>
            <w:r>
              <w:rPr>
                <w:highlight w:val="yellow"/>
              </w:rPr>
              <w:t>&lt;Unchanged contents are omitted&gt;</w:t>
            </w:r>
          </w:p>
        </w:tc>
      </w:tr>
      <w:tr w:rsidR="004E7C83" w14:paraId="326896E3"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29BD5B0B" w14:textId="77777777" w:rsidR="004E7C83" w:rsidRDefault="004E7C83">
            <w:pPr>
              <w:pStyle w:val="TAL"/>
            </w:pPr>
            <w:proofErr w:type="spellStart"/>
            <w:r>
              <w:t>UE_Specific_CBW_Change</w:t>
            </w:r>
            <w:proofErr w:type="spellEnd"/>
          </w:p>
        </w:tc>
        <w:tc>
          <w:tcPr>
            <w:tcW w:w="1106" w:type="dxa"/>
            <w:tcBorders>
              <w:top w:val="single" w:sz="4" w:space="0" w:color="auto"/>
              <w:left w:val="nil"/>
              <w:bottom w:val="single" w:sz="4" w:space="0" w:color="auto"/>
              <w:right w:val="single" w:sz="4" w:space="0" w:color="auto"/>
            </w:tcBorders>
            <w:hideMark/>
          </w:tcPr>
          <w:p w14:paraId="605A6BC4" w14:textId="77777777" w:rsidR="004E7C83" w:rsidRDefault="004E7C83">
            <w:pPr>
              <w:pStyle w:val="TAL"/>
            </w:pPr>
            <w:r>
              <w:t>4.5.9.1</w:t>
            </w:r>
          </w:p>
        </w:tc>
        <w:tc>
          <w:tcPr>
            <w:tcW w:w="3263" w:type="dxa"/>
            <w:tcBorders>
              <w:top w:val="single" w:sz="4" w:space="0" w:color="auto"/>
              <w:left w:val="nil"/>
              <w:bottom w:val="single" w:sz="4" w:space="0" w:color="auto"/>
              <w:right w:val="single" w:sz="4" w:space="0" w:color="auto"/>
            </w:tcBorders>
            <w:hideMark/>
          </w:tcPr>
          <w:p w14:paraId="07E535F1" w14:textId="77777777" w:rsidR="004E7C83" w:rsidRDefault="004E7C83">
            <w:pPr>
              <w:pStyle w:val="TAL"/>
            </w:pPr>
            <w:r>
              <w:rPr>
                <w:rFonts w:cs="Arial"/>
              </w:rPr>
              <w:t>“38.533 4.5.9.1 TT.zip”</w:t>
            </w:r>
          </w:p>
        </w:tc>
        <w:tc>
          <w:tcPr>
            <w:tcW w:w="1976" w:type="dxa"/>
            <w:tcBorders>
              <w:top w:val="single" w:sz="4" w:space="0" w:color="auto"/>
              <w:left w:val="nil"/>
              <w:bottom w:val="single" w:sz="4" w:space="0" w:color="auto"/>
              <w:right w:val="single" w:sz="4" w:space="0" w:color="auto"/>
            </w:tcBorders>
            <w:hideMark/>
          </w:tcPr>
          <w:p w14:paraId="7F531C10" w14:textId="77777777" w:rsidR="004E7C83" w:rsidRDefault="004E7C83">
            <w:pPr>
              <w:pStyle w:val="TAL"/>
            </w:pPr>
            <w:r>
              <w:rPr>
                <w:rFonts w:cs="Arial"/>
              </w:rPr>
              <w:t>“1 E-UTRA Cell and 1 NR Cell, 1 time period, no fading”</w:t>
            </w:r>
          </w:p>
        </w:tc>
      </w:tr>
      <w:tr w:rsidR="003456B8" w14:paraId="4BAEA99E" w14:textId="77777777" w:rsidTr="004E7C83">
        <w:trPr>
          <w:ins w:id="1" w:author="Xinrong Wang" w:date="2024-07-26T19:03:00Z"/>
        </w:trPr>
        <w:tc>
          <w:tcPr>
            <w:tcW w:w="2955" w:type="dxa"/>
            <w:tcBorders>
              <w:top w:val="single" w:sz="4" w:space="0" w:color="auto"/>
              <w:left w:val="single" w:sz="4" w:space="0" w:color="auto"/>
              <w:bottom w:val="single" w:sz="4" w:space="0" w:color="auto"/>
              <w:right w:val="single" w:sz="4" w:space="0" w:color="auto"/>
            </w:tcBorders>
          </w:tcPr>
          <w:p w14:paraId="7A3F59EF" w14:textId="082047E6" w:rsidR="003456B8" w:rsidRDefault="00A92BBD" w:rsidP="003456B8">
            <w:pPr>
              <w:pStyle w:val="TAL"/>
              <w:rPr>
                <w:ins w:id="2" w:author="Xinrong Wang" w:date="2024-07-26T19:03:00Z" w16du:dateUtc="2024-07-27T02:03:00Z"/>
              </w:rPr>
            </w:pPr>
            <w:ins w:id="3" w:author="Xinrong Wang" w:date="2024-07-26T19:08:00Z" w16du:dateUtc="2024-07-27T02:08:00Z">
              <w:r w:rsidRPr="00A92BBD">
                <w:t>Inter_</w:t>
              </w:r>
              <w:r>
                <w:t>CSI</w:t>
              </w:r>
              <w:r w:rsidRPr="00A92BBD">
                <w:t>-</w:t>
              </w:r>
            </w:ins>
            <w:ins w:id="4" w:author="Xinrong Wang" w:date="2024-08-08T22:31:00Z" w16du:dateUtc="2024-08-09T05:31:00Z">
              <w:r w:rsidR="00360D0A">
                <w:t>SINR</w:t>
              </w:r>
            </w:ins>
            <w:ins w:id="5" w:author="Xinrong Wang" w:date="2024-07-26T19:08:00Z" w16du:dateUtc="2024-07-27T02:08:00Z">
              <w:r w:rsidRPr="00A92BBD">
                <w:t>_Abs_Acc_01</w:t>
              </w:r>
            </w:ins>
          </w:p>
        </w:tc>
        <w:tc>
          <w:tcPr>
            <w:tcW w:w="1106" w:type="dxa"/>
            <w:tcBorders>
              <w:top w:val="single" w:sz="4" w:space="0" w:color="auto"/>
              <w:left w:val="nil"/>
              <w:bottom w:val="single" w:sz="4" w:space="0" w:color="auto"/>
              <w:right w:val="single" w:sz="4" w:space="0" w:color="auto"/>
            </w:tcBorders>
          </w:tcPr>
          <w:p w14:paraId="274DD1B9" w14:textId="22DECCFC" w:rsidR="003456B8" w:rsidRDefault="003456B8" w:rsidP="003456B8">
            <w:pPr>
              <w:pStyle w:val="TAL"/>
              <w:rPr>
                <w:ins w:id="6" w:author="Xinrong Wang" w:date="2024-07-26T19:03:00Z" w16du:dateUtc="2024-07-27T02:03:00Z"/>
              </w:rPr>
            </w:pPr>
            <w:ins w:id="7" w:author="Xinrong Wang" w:date="2024-07-26T19:03:00Z" w16du:dateUtc="2024-07-27T02:03:00Z">
              <w:r>
                <w:t>4.7.</w:t>
              </w:r>
            </w:ins>
            <w:ins w:id="8" w:author="Xinrong Wang" w:date="2024-08-08T22:31:00Z" w16du:dateUtc="2024-08-09T05:31:00Z">
              <w:r w:rsidR="00360D0A">
                <w:t>10</w:t>
              </w:r>
            </w:ins>
            <w:ins w:id="9" w:author="Xinrong Wang" w:date="2024-07-26T19:03:00Z" w16du:dateUtc="2024-07-27T02:03:00Z">
              <w:r>
                <w:t>.</w:t>
              </w:r>
            </w:ins>
            <w:ins w:id="10" w:author="Xinrong Wang" w:date="2024-07-26T19:06:00Z" w16du:dateUtc="2024-07-27T02:06:00Z">
              <w:r>
                <w:t>2</w:t>
              </w:r>
            </w:ins>
          </w:p>
          <w:p w14:paraId="6B6A1398" w14:textId="4ED09858" w:rsidR="003456B8" w:rsidRDefault="003456B8" w:rsidP="003456B8">
            <w:pPr>
              <w:pStyle w:val="TAL"/>
              <w:rPr>
                <w:ins w:id="11" w:author="Xinrong Wang" w:date="2024-07-26T19:03:00Z" w16du:dateUtc="2024-07-27T02:03:00Z"/>
              </w:rPr>
            </w:pPr>
            <w:ins w:id="12" w:author="Xinrong Wang" w:date="2024-07-26T19:03:00Z" w16du:dateUtc="2024-07-27T02:03:00Z">
              <w:r>
                <w:t>6.7.1</w:t>
              </w:r>
            </w:ins>
            <w:ins w:id="13" w:author="Xinrong Wang" w:date="2024-08-08T22:31:00Z" w16du:dateUtc="2024-08-09T05:31:00Z">
              <w:r w:rsidR="00360D0A">
                <w:t>2</w:t>
              </w:r>
            </w:ins>
            <w:ins w:id="14" w:author="Xinrong Wang" w:date="2024-07-26T19:03:00Z" w16du:dateUtc="2024-07-27T02:03:00Z">
              <w:r>
                <w:t>.</w:t>
              </w:r>
            </w:ins>
            <w:ins w:id="15" w:author="Xinrong Wang" w:date="2024-07-26T19:06:00Z" w16du:dateUtc="2024-07-27T02:06:00Z">
              <w:r>
                <w:t>2</w:t>
              </w:r>
            </w:ins>
          </w:p>
        </w:tc>
        <w:tc>
          <w:tcPr>
            <w:tcW w:w="3263" w:type="dxa"/>
            <w:tcBorders>
              <w:top w:val="single" w:sz="4" w:space="0" w:color="auto"/>
              <w:left w:val="nil"/>
              <w:bottom w:val="single" w:sz="4" w:space="0" w:color="auto"/>
              <w:right w:val="single" w:sz="4" w:space="0" w:color="auto"/>
            </w:tcBorders>
          </w:tcPr>
          <w:p w14:paraId="5F7E8C1A" w14:textId="2E4AD601" w:rsidR="003456B8" w:rsidRDefault="003456B8" w:rsidP="003456B8">
            <w:pPr>
              <w:pStyle w:val="TAL"/>
              <w:rPr>
                <w:ins w:id="16" w:author="Xinrong Wang" w:date="2024-07-26T19:03:00Z" w16du:dateUtc="2024-07-27T02:03:00Z"/>
                <w:rFonts w:cs="Arial"/>
              </w:rPr>
            </w:pPr>
            <w:ins w:id="17" w:author="Xinrong Wang" w:date="2024-07-26T19:04:00Z" w16du:dateUtc="2024-07-27T02:04:00Z">
              <w:r>
                <w:rPr>
                  <w:rFonts w:cs="Arial"/>
                </w:rPr>
                <w:t>“</w:t>
              </w:r>
              <w:r w:rsidRPr="003456B8">
                <w:rPr>
                  <w:rFonts w:cs="Arial"/>
                </w:rPr>
                <w:t>38.533 4.7.</w:t>
              </w:r>
            </w:ins>
            <w:ins w:id="18" w:author="Xinrong Wang" w:date="2024-08-08T22:31:00Z" w16du:dateUtc="2024-08-09T05:31:00Z">
              <w:r w:rsidR="00360D0A">
                <w:rPr>
                  <w:rFonts w:cs="Arial"/>
                </w:rPr>
                <w:t>10</w:t>
              </w:r>
            </w:ins>
            <w:ins w:id="19" w:author="Xinrong Wang" w:date="2024-07-26T19:04:00Z" w16du:dateUtc="2024-07-27T02:04:00Z">
              <w:r w:rsidRPr="003456B8">
                <w:rPr>
                  <w:rFonts w:cs="Arial"/>
                </w:rPr>
                <w:t>.</w:t>
              </w:r>
            </w:ins>
            <w:ins w:id="20" w:author="Xinrong Wang" w:date="2024-07-26T19:06:00Z" w16du:dateUtc="2024-07-27T02:06:00Z">
              <w:r>
                <w:rPr>
                  <w:rFonts w:cs="Arial"/>
                </w:rPr>
                <w:t>2</w:t>
              </w:r>
            </w:ins>
            <w:ins w:id="21" w:author="Xinrong Wang" w:date="2024-07-26T19:04:00Z" w16du:dateUtc="2024-07-27T02:04:00Z">
              <w:r w:rsidRPr="003456B8">
                <w:rPr>
                  <w:rFonts w:cs="Arial"/>
                </w:rPr>
                <w:t>+6.7.1</w:t>
              </w:r>
            </w:ins>
            <w:ins w:id="22" w:author="Xinrong Wang" w:date="2024-08-08T22:31:00Z" w16du:dateUtc="2024-08-09T05:31:00Z">
              <w:r w:rsidR="00360D0A">
                <w:rPr>
                  <w:rFonts w:cs="Arial"/>
                </w:rPr>
                <w:t>2</w:t>
              </w:r>
            </w:ins>
            <w:ins w:id="23" w:author="Xinrong Wang" w:date="2024-07-26T19:04:00Z" w16du:dateUtc="2024-07-27T02:04:00Z">
              <w:r w:rsidRPr="003456B8">
                <w:rPr>
                  <w:rFonts w:cs="Arial"/>
                </w:rPr>
                <w:t>.</w:t>
              </w:r>
            </w:ins>
            <w:ins w:id="24" w:author="Xinrong Wang" w:date="2024-07-26T19:06:00Z" w16du:dateUtc="2024-07-27T02:06:00Z">
              <w:r>
                <w:rPr>
                  <w:rFonts w:cs="Arial"/>
                </w:rPr>
                <w:t>2</w:t>
              </w:r>
            </w:ins>
            <w:ins w:id="25" w:author="Xinrong Wang" w:date="2024-07-26T19:04:00Z" w16du:dateUtc="2024-07-27T02:04:00Z">
              <w:r w:rsidRPr="003456B8">
                <w:rPr>
                  <w:rFonts w:cs="Arial"/>
                </w:rPr>
                <w:t xml:space="preserve"> TT</w:t>
              </w:r>
              <w:r>
                <w:rPr>
                  <w:rFonts w:cs="Arial"/>
                </w:rPr>
                <w:t>.zip”</w:t>
              </w:r>
            </w:ins>
          </w:p>
        </w:tc>
        <w:tc>
          <w:tcPr>
            <w:tcW w:w="1976" w:type="dxa"/>
            <w:tcBorders>
              <w:top w:val="single" w:sz="4" w:space="0" w:color="auto"/>
              <w:left w:val="nil"/>
              <w:bottom w:val="single" w:sz="4" w:space="0" w:color="auto"/>
              <w:right w:val="single" w:sz="4" w:space="0" w:color="auto"/>
            </w:tcBorders>
          </w:tcPr>
          <w:p w14:paraId="066A6F4F" w14:textId="77777777" w:rsidR="00A92BBD" w:rsidRPr="00A92BBD" w:rsidRDefault="00A92BBD" w:rsidP="00A92BBD">
            <w:pPr>
              <w:pStyle w:val="TAL"/>
              <w:rPr>
                <w:ins w:id="26" w:author="Xinrong Wang" w:date="2024-07-26T19:07:00Z" w16du:dateUtc="2024-07-27T02:07:00Z"/>
                <w:rFonts w:cs="Arial"/>
              </w:rPr>
            </w:pPr>
            <w:ins w:id="27" w:author="Xinrong Wang" w:date="2024-07-26T19:07:00Z" w16du:dateUtc="2024-07-27T02:07:00Z">
              <w:r w:rsidRPr="00A92BBD">
                <w:rPr>
                  <w:rFonts w:cs="Arial"/>
                </w:rPr>
                <w:t>“2 Inter-Frequency NR Cells,</w:t>
              </w:r>
            </w:ins>
          </w:p>
          <w:p w14:paraId="3C3CEC3C" w14:textId="77777777" w:rsidR="00A92BBD" w:rsidRPr="00A92BBD" w:rsidRDefault="00A92BBD" w:rsidP="00A92BBD">
            <w:pPr>
              <w:pStyle w:val="TAL"/>
              <w:rPr>
                <w:ins w:id="28" w:author="Xinrong Wang" w:date="2024-07-26T19:07:00Z" w16du:dateUtc="2024-07-27T02:07:00Z"/>
                <w:rFonts w:cs="Arial"/>
              </w:rPr>
            </w:pPr>
            <w:ins w:id="29" w:author="Xinrong Wang" w:date="2024-07-26T19:07:00Z" w16du:dateUtc="2024-07-27T02:07:00Z">
              <w:r w:rsidRPr="00A92BBD">
                <w:rPr>
                  <w:rFonts w:cs="Arial"/>
                </w:rPr>
                <w:t>periodic reporting,</w:t>
              </w:r>
            </w:ins>
          </w:p>
          <w:p w14:paraId="14D1B237" w14:textId="083F9F07" w:rsidR="003456B8" w:rsidRDefault="00A92BBD" w:rsidP="00A92BBD">
            <w:pPr>
              <w:pStyle w:val="TAL"/>
              <w:rPr>
                <w:ins w:id="30" w:author="Xinrong Wang" w:date="2024-07-26T19:03:00Z" w16du:dateUtc="2024-07-27T02:03:00Z"/>
                <w:rFonts w:cs="Arial"/>
              </w:rPr>
            </w:pPr>
            <w:ins w:id="31" w:author="Xinrong Wang" w:date="2024-07-26T19:07:00Z" w16du:dateUtc="2024-07-27T02:07:00Z">
              <w:r w:rsidRPr="00A92BBD">
                <w:rPr>
                  <w:rFonts w:cs="Arial"/>
                </w:rPr>
                <w:t>No fading”</w:t>
              </w:r>
            </w:ins>
          </w:p>
        </w:tc>
      </w:tr>
    </w:tbl>
    <w:p w14:paraId="1AE772B8" w14:textId="6224EDB2" w:rsidR="004E7C83" w:rsidRDefault="004E7C83" w:rsidP="000C7DFC">
      <w:r>
        <w:t xml:space="preserve"> </w:t>
      </w:r>
    </w:p>
    <w:p w14:paraId="29C7B176" w14:textId="380E2BF0" w:rsidR="00096248" w:rsidRPr="00096248" w:rsidRDefault="00096248" w:rsidP="00096248">
      <w:pPr>
        <w:pStyle w:val="Heading2"/>
        <w:rPr>
          <w:rFonts w:cs="Arial"/>
          <w:color w:val="FF0000"/>
          <w:szCs w:val="32"/>
        </w:rPr>
      </w:pPr>
      <w:r w:rsidRPr="00B25F76">
        <w:rPr>
          <w:rFonts w:cs="Arial"/>
          <w:color w:val="FF0000"/>
          <w:szCs w:val="32"/>
        </w:rPr>
        <w:t>&lt;&lt;&lt; END OF CHANGES &gt;&gt;&gt;</w:t>
      </w:r>
    </w:p>
    <w:sectPr w:rsidR="00096248" w:rsidRPr="00096248" w:rsidSect="000A7E8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27A472" w14:textId="77777777" w:rsidR="005B32A2" w:rsidRDefault="005B32A2">
      <w:r>
        <w:separator/>
      </w:r>
    </w:p>
  </w:endnote>
  <w:endnote w:type="continuationSeparator" w:id="0">
    <w:p w14:paraId="725EA6DB" w14:textId="77777777" w:rsidR="005B32A2" w:rsidRDefault="005B3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BC7D8C" w14:textId="77777777" w:rsidR="005B32A2" w:rsidRDefault="005B32A2">
      <w:r>
        <w:separator/>
      </w:r>
    </w:p>
  </w:footnote>
  <w:footnote w:type="continuationSeparator" w:id="0">
    <w:p w14:paraId="6F70B8E4" w14:textId="77777777" w:rsidR="005B32A2" w:rsidRDefault="005B3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70E09"/>
    <w:rsid w:val="00074EC7"/>
    <w:rsid w:val="00096248"/>
    <w:rsid w:val="000A6394"/>
    <w:rsid w:val="000A7E84"/>
    <w:rsid w:val="000B7FED"/>
    <w:rsid w:val="000C038A"/>
    <w:rsid w:val="000C6598"/>
    <w:rsid w:val="000C7DFC"/>
    <w:rsid w:val="000D44B3"/>
    <w:rsid w:val="000E2C6A"/>
    <w:rsid w:val="000E5474"/>
    <w:rsid w:val="00100B80"/>
    <w:rsid w:val="00100C62"/>
    <w:rsid w:val="00111FC4"/>
    <w:rsid w:val="00113C1B"/>
    <w:rsid w:val="00123126"/>
    <w:rsid w:val="00124413"/>
    <w:rsid w:val="00145D43"/>
    <w:rsid w:val="00192C46"/>
    <w:rsid w:val="001A08B3"/>
    <w:rsid w:val="001A7B60"/>
    <w:rsid w:val="001B52F0"/>
    <w:rsid w:val="001B7A65"/>
    <w:rsid w:val="001E3AB6"/>
    <w:rsid w:val="001E41F3"/>
    <w:rsid w:val="0020290E"/>
    <w:rsid w:val="00206696"/>
    <w:rsid w:val="0026004D"/>
    <w:rsid w:val="002640DD"/>
    <w:rsid w:val="00275D12"/>
    <w:rsid w:val="00284FEB"/>
    <w:rsid w:val="002860C4"/>
    <w:rsid w:val="002A619F"/>
    <w:rsid w:val="002B5741"/>
    <w:rsid w:val="002E08D1"/>
    <w:rsid w:val="002E472E"/>
    <w:rsid w:val="00305409"/>
    <w:rsid w:val="0034205C"/>
    <w:rsid w:val="003456B8"/>
    <w:rsid w:val="003609EF"/>
    <w:rsid w:val="00360D0A"/>
    <w:rsid w:val="0036231A"/>
    <w:rsid w:val="0037436F"/>
    <w:rsid w:val="00374803"/>
    <w:rsid w:val="00374DD4"/>
    <w:rsid w:val="00375C91"/>
    <w:rsid w:val="003E1A36"/>
    <w:rsid w:val="00410371"/>
    <w:rsid w:val="004242F1"/>
    <w:rsid w:val="004B712B"/>
    <w:rsid w:val="004B75B7"/>
    <w:rsid w:val="004E7C83"/>
    <w:rsid w:val="004F3E98"/>
    <w:rsid w:val="00502835"/>
    <w:rsid w:val="005141D9"/>
    <w:rsid w:val="00514B43"/>
    <w:rsid w:val="0051580D"/>
    <w:rsid w:val="0052519E"/>
    <w:rsid w:val="00547111"/>
    <w:rsid w:val="00592D74"/>
    <w:rsid w:val="00592E93"/>
    <w:rsid w:val="005B32A2"/>
    <w:rsid w:val="005B32A8"/>
    <w:rsid w:val="005B6A00"/>
    <w:rsid w:val="005E2C44"/>
    <w:rsid w:val="00621188"/>
    <w:rsid w:val="006257ED"/>
    <w:rsid w:val="00626C78"/>
    <w:rsid w:val="006528EF"/>
    <w:rsid w:val="00653DE4"/>
    <w:rsid w:val="00665C47"/>
    <w:rsid w:val="00674ADA"/>
    <w:rsid w:val="0068649B"/>
    <w:rsid w:val="00690ADE"/>
    <w:rsid w:val="00695808"/>
    <w:rsid w:val="006B46FB"/>
    <w:rsid w:val="006E21FB"/>
    <w:rsid w:val="007319C2"/>
    <w:rsid w:val="00792342"/>
    <w:rsid w:val="007977A8"/>
    <w:rsid w:val="007A3BCC"/>
    <w:rsid w:val="007B512A"/>
    <w:rsid w:val="007C2097"/>
    <w:rsid w:val="007D6A07"/>
    <w:rsid w:val="007D76B7"/>
    <w:rsid w:val="007F7259"/>
    <w:rsid w:val="008040A8"/>
    <w:rsid w:val="00821E6F"/>
    <w:rsid w:val="008279FA"/>
    <w:rsid w:val="00855A5A"/>
    <w:rsid w:val="008626E7"/>
    <w:rsid w:val="00870EE7"/>
    <w:rsid w:val="00875656"/>
    <w:rsid w:val="008863B9"/>
    <w:rsid w:val="008A45A6"/>
    <w:rsid w:val="008A48F1"/>
    <w:rsid w:val="008C5A7F"/>
    <w:rsid w:val="008D3CCC"/>
    <w:rsid w:val="008D6A93"/>
    <w:rsid w:val="008F3789"/>
    <w:rsid w:val="008F686C"/>
    <w:rsid w:val="009014C3"/>
    <w:rsid w:val="00902D2E"/>
    <w:rsid w:val="00903624"/>
    <w:rsid w:val="009071F8"/>
    <w:rsid w:val="00911A06"/>
    <w:rsid w:val="009148DE"/>
    <w:rsid w:val="00941E30"/>
    <w:rsid w:val="0094791B"/>
    <w:rsid w:val="009517B1"/>
    <w:rsid w:val="009531B0"/>
    <w:rsid w:val="00964518"/>
    <w:rsid w:val="009741B3"/>
    <w:rsid w:val="009777D9"/>
    <w:rsid w:val="00982AD2"/>
    <w:rsid w:val="009834A4"/>
    <w:rsid w:val="00991B88"/>
    <w:rsid w:val="009A5753"/>
    <w:rsid w:val="009A579D"/>
    <w:rsid w:val="009A5A3A"/>
    <w:rsid w:val="009B7A83"/>
    <w:rsid w:val="009E3297"/>
    <w:rsid w:val="009F734F"/>
    <w:rsid w:val="00A00687"/>
    <w:rsid w:val="00A16AFA"/>
    <w:rsid w:val="00A246B6"/>
    <w:rsid w:val="00A25B83"/>
    <w:rsid w:val="00A311E5"/>
    <w:rsid w:val="00A47E70"/>
    <w:rsid w:val="00A50CF0"/>
    <w:rsid w:val="00A54833"/>
    <w:rsid w:val="00A752AA"/>
    <w:rsid w:val="00A7671C"/>
    <w:rsid w:val="00A92BBD"/>
    <w:rsid w:val="00A92E3E"/>
    <w:rsid w:val="00A92EDD"/>
    <w:rsid w:val="00AA2CBC"/>
    <w:rsid w:val="00AC1A2C"/>
    <w:rsid w:val="00AC3F46"/>
    <w:rsid w:val="00AC5820"/>
    <w:rsid w:val="00AC7644"/>
    <w:rsid w:val="00AD1CD8"/>
    <w:rsid w:val="00AD1E8B"/>
    <w:rsid w:val="00B05C6E"/>
    <w:rsid w:val="00B17FA6"/>
    <w:rsid w:val="00B258BB"/>
    <w:rsid w:val="00B632E3"/>
    <w:rsid w:val="00B67B97"/>
    <w:rsid w:val="00B968C8"/>
    <w:rsid w:val="00BA06CB"/>
    <w:rsid w:val="00BA3EC5"/>
    <w:rsid w:val="00BA4291"/>
    <w:rsid w:val="00BA51D9"/>
    <w:rsid w:val="00BB2314"/>
    <w:rsid w:val="00BB409D"/>
    <w:rsid w:val="00BB5DFC"/>
    <w:rsid w:val="00BD279D"/>
    <w:rsid w:val="00BD6BB8"/>
    <w:rsid w:val="00BF00ED"/>
    <w:rsid w:val="00C35E31"/>
    <w:rsid w:val="00C66BA2"/>
    <w:rsid w:val="00C870F6"/>
    <w:rsid w:val="00C95985"/>
    <w:rsid w:val="00CA427F"/>
    <w:rsid w:val="00CB6383"/>
    <w:rsid w:val="00CC5026"/>
    <w:rsid w:val="00CC68D0"/>
    <w:rsid w:val="00CC76B7"/>
    <w:rsid w:val="00CE60A8"/>
    <w:rsid w:val="00D03F9A"/>
    <w:rsid w:val="00D06D51"/>
    <w:rsid w:val="00D24991"/>
    <w:rsid w:val="00D50255"/>
    <w:rsid w:val="00D66520"/>
    <w:rsid w:val="00D76B8A"/>
    <w:rsid w:val="00D84AE9"/>
    <w:rsid w:val="00D866CD"/>
    <w:rsid w:val="00D9124E"/>
    <w:rsid w:val="00D96BD8"/>
    <w:rsid w:val="00DA053A"/>
    <w:rsid w:val="00DE34CF"/>
    <w:rsid w:val="00E13F3D"/>
    <w:rsid w:val="00E17312"/>
    <w:rsid w:val="00E34898"/>
    <w:rsid w:val="00E62EE6"/>
    <w:rsid w:val="00EB09B7"/>
    <w:rsid w:val="00EB35C0"/>
    <w:rsid w:val="00ED2850"/>
    <w:rsid w:val="00ED63DB"/>
    <w:rsid w:val="00EE7D7C"/>
    <w:rsid w:val="00F132A0"/>
    <w:rsid w:val="00F20601"/>
    <w:rsid w:val="00F23CC8"/>
    <w:rsid w:val="00F25D98"/>
    <w:rsid w:val="00F300FB"/>
    <w:rsid w:val="00F40F0F"/>
    <w:rsid w:val="00F80C62"/>
    <w:rsid w:val="00F95B97"/>
    <w:rsid w:val="00FB6386"/>
    <w:rsid w:val="00FC22DF"/>
    <w:rsid w:val="00FE1DDF"/>
    <w:rsid w:val="00FE470C"/>
    <w:rsid w:val="00FE637E"/>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uiPriority w:val="99"/>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743258">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204514799">
      <w:bodyDiv w:val="1"/>
      <w:marLeft w:val="0"/>
      <w:marRight w:val="0"/>
      <w:marTop w:val="0"/>
      <w:marBottom w:val="0"/>
      <w:divBdr>
        <w:top w:val="none" w:sz="0" w:space="0" w:color="auto"/>
        <w:left w:val="none" w:sz="0" w:space="0" w:color="auto"/>
        <w:bottom w:val="none" w:sz="0" w:space="0" w:color="auto"/>
        <w:right w:val="none" w:sz="0" w:space="0" w:color="auto"/>
      </w:divBdr>
    </w:div>
    <w:div w:id="1406145863">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2</Pages>
  <Words>459</Words>
  <Characters>2620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5</cp:revision>
  <cp:lastPrinted>1900-01-01T08:00:00Z</cp:lastPrinted>
  <dcterms:created xsi:type="dcterms:W3CDTF">2024-08-09T05:30:00Z</dcterms:created>
  <dcterms:modified xsi:type="dcterms:W3CDTF">2024-08-09T23:40:00Z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