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7D848B" w14:textId="129DD1B1" w:rsidR="001443C3" w:rsidRPr="00C650B8" w:rsidRDefault="001443C3" w:rsidP="001443C3">
      <w:pPr>
        <w:tabs>
          <w:tab w:val="right" w:pos="9639"/>
        </w:tabs>
        <w:overflowPunct/>
        <w:autoSpaceDE/>
        <w:autoSpaceDN/>
        <w:adjustRightInd/>
        <w:spacing w:after="0"/>
        <w:textAlignment w:val="auto"/>
        <w:rPr>
          <w:rFonts w:ascii="Arial" w:hAnsi="Arial"/>
          <w:b/>
          <w:i/>
          <w:noProof/>
          <w:sz w:val="28"/>
          <w:lang w:eastAsia="en-US"/>
        </w:rPr>
      </w:pPr>
      <w:bookmarkStart w:id="0" w:name="_Hlk157154434"/>
      <w:r w:rsidRPr="00C650B8">
        <w:rPr>
          <w:rFonts w:ascii="Arial" w:hAnsi="Arial"/>
          <w:b/>
          <w:noProof/>
          <w:sz w:val="24"/>
          <w:lang w:eastAsia="en-US"/>
        </w:rPr>
        <w:t>3GPP TSG-</w:t>
      </w:r>
      <w:r w:rsidRPr="00C650B8">
        <w:rPr>
          <w:rFonts w:ascii="Arial" w:hAnsi="Arial"/>
          <w:lang w:eastAsia="en-US"/>
        </w:rPr>
        <w:fldChar w:fldCharType="begin"/>
      </w:r>
      <w:r w:rsidRPr="00C650B8">
        <w:rPr>
          <w:rFonts w:ascii="Arial" w:hAnsi="Arial"/>
          <w:lang w:eastAsia="en-US"/>
        </w:rPr>
        <w:instrText xml:space="preserve"> DOCPROPERTY  TSG/WGRef  \* MERGEFORMAT </w:instrText>
      </w:r>
      <w:r w:rsidRPr="00C650B8">
        <w:rPr>
          <w:rFonts w:ascii="Arial" w:hAnsi="Arial"/>
          <w:lang w:eastAsia="en-US"/>
        </w:rPr>
        <w:fldChar w:fldCharType="separate"/>
      </w:r>
      <w:r w:rsidRPr="00C650B8">
        <w:rPr>
          <w:rFonts w:ascii="Arial" w:hAnsi="Arial" w:hint="eastAsia"/>
          <w:b/>
          <w:noProof/>
          <w:sz w:val="24"/>
        </w:rPr>
        <w:t xml:space="preserve">RAN </w:t>
      </w:r>
      <w:r w:rsidRPr="00C650B8">
        <w:rPr>
          <w:rFonts w:ascii="Arial" w:hAnsi="Arial"/>
          <w:b/>
          <w:noProof/>
          <w:sz w:val="24"/>
          <w:lang w:eastAsia="en-US"/>
        </w:rPr>
        <w:t>WG</w:t>
      </w:r>
      <w:r w:rsidRPr="00C650B8">
        <w:rPr>
          <w:rFonts w:ascii="Arial" w:hAnsi="Arial" w:hint="eastAsia"/>
          <w:b/>
          <w:noProof/>
          <w:sz w:val="24"/>
        </w:rPr>
        <w:t>5</w:t>
      </w:r>
      <w:r w:rsidRPr="00C650B8">
        <w:rPr>
          <w:rFonts w:ascii="Arial" w:hAnsi="Arial"/>
          <w:b/>
          <w:noProof/>
          <w:sz w:val="24"/>
        </w:rPr>
        <w:fldChar w:fldCharType="end"/>
      </w:r>
      <w:r w:rsidRPr="00C650B8">
        <w:rPr>
          <w:rFonts w:ascii="Arial" w:hAnsi="Arial"/>
          <w:b/>
          <w:noProof/>
          <w:sz w:val="24"/>
          <w:lang w:eastAsia="en-US"/>
        </w:rPr>
        <w:t xml:space="preserve"> Meeting #</w:t>
      </w:r>
      <w:r w:rsidRPr="00C650B8">
        <w:rPr>
          <w:rFonts w:ascii="Arial" w:hAnsi="Arial"/>
          <w:lang w:eastAsia="en-US"/>
        </w:rPr>
        <w:fldChar w:fldCharType="begin"/>
      </w:r>
      <w:r w:rsidRPr="00C650B8">
        <w:rPr>
          <w:rFonts w:ascii="Arial" w:hAnsi="Arial"/>
          <w:lang w:eastAsia="en-US"/>
        </w:rPr>
        <w:instrText xml:space="preserve"> DOCPROPERTY  MtgSeq  \* MERGEFORMAT </w:instrText>
      </w:r>
      <w:r w:rsidRPr="00C650B8">
        <w:rPr>
          <w:rFonts w:ascii="Arial" w:hAnsi="Arial"/>
          <w:lang w:eastAsia="en-US"/>
        </w:rPr>
        <w:fldChar w:fldCharType="separate"/>
      </w:r>
      <w:r w:rsidRPr="00C650B8">
        <w:rPr>
          <w:rFonts w:ascii="Arial" w:hAnsi="Arial"/>
          <w:b/>
          <w:noProof/>
          <w:sz w:val="24"/>
          <w:lang w:eastAsia="en-US"/>
        </w:rPr>
        <w:t xml:space="preserve"> </w:t>
      </w:r>
      <w:r w:rsidRPr="00C650B8">
        <w:rPr>
          <w:rFonts w:ascii="Arial" w:hAnsi="Arial" w:hint="eastAsia"/>
          <w:b/>
          <w:noProof/>
          <w:sz w:val="24"/>
        </w:rPr>
        <w:t>104</w:t>
      </w:r>
      <w:r w:rsidRPr="00C650B8">
        <w:rPr>
          <w:rFonts w:ascii="Arial" w:hAnsi="Arial"/>
          <w:b/>
          <w:noProof/>
          <w:sz w:val="24"/>
        </w:rPr>
        <w:fldChar w:fldCharType="end"/>
      </w:r>
      <w:r w:rsidRPr="00C650B8">
        <w:rPr>
          <w:rFonts w:ascii="Arial" w:hAnsi="Arial"/>
          <w:lang w:eastAsia="en-US"/>
        </w:rPr>
        <w:fldChar w:fldCharType="begin"/>
      </w:r>
      <w:r w:rsidRPr="00C650B8">
        <w:rPr>
          <w:rFonts w:ascii="Arial" w:hAnsi="Arial"/>
          <w:lang w:eastAsia="en-US"/>
        </w:rPr>
        <w:instrText xml:space="preserve"> DOCPROPERTY  MtgTitle  \* MERGEFORMAT </w:instrText>
      </w:r>
      <w:r w:rsidR="00F45F71">
        <w:rPr>
          <w:rFonts w:ascii="Arial" w:hAnsi="Arial"/>
          <w:lang w:eastAsia="en-US"/>
        </w:rPr>
        <w:fldChar w:fldCharType="separate"/>
      </w:r>
      <w:r w:rsidRPr="00C650B8">
        <w:rPr>
          <w:rFonts w:ascii="Arial" w:hAnsi="Arial"/>
          <w:lang w:eastAsia="en-US"/>
        </w:rPr>
        <w:fldChar w:fldCharType="end"/>
      </w:r>
      <w:r w:rsidRPr="00C650B8">
        <w:rPr>
          <w:rFonts w:ascii="Arial" w:hAnsi="Arial"/>
          <w:b/>
          <w:i/>
          <w:noProof/>
          <w:sz w:val="28"/>
          <w:lang w:eastAsia="en-US"/>
        </w:rPr>
        <w:tab/>
      </w:r>
      <w:r w:rsidRPr="00C650B8">
        <w:rPr>
          <w:rFonts w:ascii="Arial" w:hAnsi="Arial"/>
          <w:lang w:eastAsia="en-US"/>
        </w:rPr>
        <w:fldChar w:fldCharType="begin"/>
      </w:r>
      <w:r w:rsidRPr="00C650B8">
        <w:rPr>
          <w:rFonts w:ascii="Arial" w:hAnsi="Arial"/>
          <w:lang w:eastAsia="en-US"/>
        </w:rPr>
        <w:instrText xml:space="preserve"> DOCPROPERTY  Tdoc#  \* MERGEFORMAT </w:instrText>
      </w:r>
      <w:r w:rsidRPr="00C650B8">
        <w:rPr>
          <w:rFonts w:ascii="Arial" w:hAnsi="Arial"/>
          <w:lang w:eastAsia="en-US"/>
        </w:rPr>
        <w:fldChar w:fldCharType="separate"/>
      </w:r>
      <w:r w:rsidRPr="00C650B8">
        <w:rPr>
          <w:rFonts w:ascii="Arial" w:hAnsi="Arial" w:hint="eastAsia"/>
          <w:b/>
          <w:i/>
          <w:noProof/>
          <w:sz w:val="28"/>
        </w:rPr>
        <w:t>R5-2450</w:t>
      </w:r>
      <w:r>
        <w:rPr>
          <w:rFonts w:ascii="Arial" w:hAnsi="Arial" w:hint="eastAsia"/>
          <w:b/>
          <w:i/>
          <w:noProof/>
          <w:sz w:val="28"/>
        </w:rPr>
        <w:t>9</w:t>
      </w:r>
      <w:r w:rsidRPr="00C650B8">
        <w:rPr>
          <w:rFonts w:ascii="Arial" w:hAnsi="Arial"/>
          <w:b/>
          <w:i/>
          <w:noProof/>
          <w:sz w:val="28"/>
        </w:rPr>
        <w:fldChar w:fldCharType="end"/>
      </w:r>
      <w:r w:rsidR="00C73269">
        <w:rPr>
          <w:rFonts w:ascii="Arial" w:hAnsi="Arial" w:hint="eastAsia"/>
          <w:b/>
          <w:i/>
          <w:noProof/>
          <w:sz w:val="28"/>
        </w:rPr>
        <w:t>5</w:t>
      </w:r>
    </w:p>
    <w:p w14:paraId="7052A0FC" w14:textId="77777777" w:rsidR="001443C3" w:rsidRPr="00C650B8" w:rsidRDefault="001443C3" w:rsidP="001443C3">
      <w:pPr>
        <w:overflowPunct/>
        <w:autoSpaceDE/>
        <w:autoSpaceDN/>
        <w:adjustRightInd/>
        <w:spacing w:after="120"/>
        <w:textAlignment w:val="auto"/>
        <w:outlineLvl w:val="0"/>
        <w:rPr>
          <w:rFonts w:ascii="Arial" w:hAnsi="Arial"/>
          <w:b/>
          <w:noProof/>
          <w:sz w:val="24"/>
          <w:lang w:eastAsia="en-US"/>
        </w:rPr>
      </w:pPr>
      <w:r w:rsidRPr="00C650B8">
        <w:rPr>
          <w:rFonts w:ascii="Arial" w:hAnsi="Arial"/>
          <w:lang w:eastAsia="en-US"/>
        </w:rPr>
        <w:fldChar w:fldCharType="begin"/>
      </w:r>
      <w:r w:rsidRPr="00C650B8">
        <w:rPr>
          <w:rFonts w:ascii="Arial" w:hAnsi="Arial"/>
          <w:lang w:eastAsia="en-US"/>
        </w:rPr>
        <w:instrText xml:space="preserve"> DOCPROPERTY  Location  \* MERGEFORMAT </w:instrText>
      </w:r>
      <w:r w:rsidRPr="00C650B8">
        <w:rPr>
          <w:rFonts w:ascii="Arial" w:hAnsi="Arial"/>
          <w:lang w:eastAsia="en-US"/>
        </w:rPr>
        <w:fldChar w:fldCharType="separate"/>
      </w:r>
      <w:r w:rsidRPr="00C650B8">
        <w:rPr>
          <w:rFonts w:ascii="Arial" w:hAnsi="Arial"/>
          <w:b/>
          <w:noProof/>
          <w:sz w:val="24"/>
          <w:lang w:eastAsia="en-US"/>
        </w:rPr>
        <w:t>Maastricht</w:t>
      </w:r>
      <w:r w:rsidRPr="00C650B8">
        <w:rPr>
          <w:rFonts w:ascii="Arial" w:hAnsi="Arial"/>
          <w:b/>
          <w:noProof/>
          <w:sz w:val="24"/>
          <w:lang w:eastAsia="en-US"/>
        </w:rPr>
        <w:fldChar w:fldCharType="end"/>
      </w:r>
      <w:r w:rsidRPr="00C650B8">
        <w:rPr>
          <w:rFonts w:ascii="Arial" w:hAnsi="Arial"/>
          <w:b/>
          <w:noProof/>
          <w:sz w:val="24"/>
          <w:lang w:eastAsia="en-US"/>
        </w:rPr>
        <w:t xml:space="preserve">, </w:t>
      </w:r>
      <w:r w:rsidRPr="00C650B8">
        <w:rPr>
          <w:rFonts w:ascii="Arial" w:hAnsi="Arial"/>
          <w:lang w:eastAsia="en-US"/>
        </w:rPr>
        <w:fldChar w:fldCharType="begin"/>
      </w:r>
      <w:r w:rsidRPr="00C650B8">
        <w:rPr>
          <w:rFonts w:ascii="Arial" w:hAnsi="Arial"/>
          <w:lang w:eastAsia="en-US"/>
        </w:rPr>
        <w:instrText xml:space="preserve"> DOCPROPERTY  Country  \* MERGEFORMAT </w:instrText>
      </w:r>
      <w:r w:rsidRPr="00C650B8">
        <w:rPr>
          <w:rFonts w:ascii="Arial" w:hAnsi="Arial"/>
          <w:lang w:eastAsia="en-US"/>
        </w:rPr>
        <w:fldChar w:fldCharType="separate"/>
      </w:r>
      <w:r w:rsidRPr="00C650B8">
        <w:rPr>
          <w:rFonts w:ascii="Arial" w:hAnsi="Arial" w:hint="eastAsia"/>
          <w:b/>
          <w:noProof/>
          <w:sz w:val="24"/>
        </w:rPr>
        <w:t>NL</w:t>
      </w:r>
      <w:r w:rsidRPr="00C650B8">
        <w:rPr>
          <w:rFonts w:ascii="Arial" w:hAnsi="Arial"/>
          <w:b/>
          <w:noProof/>
          <w:sz w:val="24"/>
        </w:rPr>
        <w:fldChar w:fldCharType="end"/>
      </w:r>
      <w:r w:rsidRPr="00C650B8">
        <w:rPr>
          <w:rFonts w:ascii="Arial" w:hAnsi="Arial"/>
          <w:b/>
          <w:noProof/>
          <w:sz w:val="24"/>
          <w:lang w:eastAsia="en-US"/>
        </w:rPr>
        <w:t xml:space="preserve">, </w:t>
      </w:r>
      <w:r w:rsidRPr="00C650B8">
        <w:rPr>
          <w:rFonts w:ascii="Arial" w:hAnsi="Arial"/>
          <w:lang w:eastAsia="en-US"/>
        </w:rPr>
        <w:fldChar w:fldCharType="begin"/>
      </w:r>
      <w:r w:rsidRPr="00C650B8">
        <w:rPr>
          <w:rFonts w:ascii="Arial" w:hAnsi="Arial"/>
          <w:lang w:eastAsia="en-US"/>
        </w:rPr>
        <w:instrText xml:space="preserve"> DOCPROPERTY  StartDate  \* MERGEFORMAT </w:instrText>
      </w:r>
      <w:r w:rsidRPr="00C650B8">
        <w:rPr>
          <w:rFonts w:ascii="Arial" w:hAnsi="Arial"/>
          <w:lang w:eastAsia="en-US"/>
        </w:rPr>
        <w:fldChar w:fldCharType="separate"/>
      </w:r>
      <w:r w:rsidRPr="00C650B8">
        <w:rPr>
          <w:rFonts w:ascii="Arial" w:hAnsi="Arial"/>
          <w:b/>
          <w:noProof/>
          <w:sz w:val="24"/>
          <w:lang w:eastAsia="en-US"/>
        </w:rPr>
        <w:t xml:space="preserve"> </w:t>
      </w:r>
      <w:r w:rsidRPr="00C650B8">
        <w:rPr>
          <w:rFonts w:ascii="Arial" w:hAnsi="Arial" w:hint="eastAsia"/>
          <w:b/>
          <w:noProof/>
          <w:sz w:val="24"/>
        </w:rPr>
        <w:t>19</w:t>
      </w:r>
      <w:r w:rsidRPr="00C650B8">
        <w:rPr>
          <w:rFonts w:ascii="Arial" w:hAnsi="Arial"/>
          <w:b/>
          <w:noProof/>
          <w:sz w:val="24"/>
        </w:rPr>
        <w:fldChar w:fldCharType="end"/>
      </w:r>
      <w:r w:rsidRPr="00C650B8">
        <w:rPr>
          <w:rFonts w:ascii="Arial" w:hAnsi="Arial"/>
          <w:b/>
          <w:noProof/>
          <w:sz w:val="24"/>
          <w:lang w:eastAsia="en-US"/>
        </w:rPr>
        <w:t xml:space="preserve"> – </w:t>
      </w:r>
      <w:r w:rsidRPr="00C650B8">
        <w:rPr>
          <w:rFonts w:ascii="Arial" w:hAnsi="Arial"/>
          <w:lang w:eastAsia="en-US"/>
        </w:rPr>
        <w:fldChar w:fldCharType="begin"/>
      </w:r>
      <w:r w:rsidRPr="00C650B8">
        <w:rPr>
          <w:rFonts w:ascii="Arial" w:hAnsi="Arial"/>
          <w:lang w:eastAsia="en-US"/>
        </w:rPr>
        <w:instrText xml:space="preserve"> DOCPROPERTY  EndDate  \* MERGEFORMAT </w:instrText>
      </w:r>
      <w:r w:rsidRPr="00C650B8">
        <w:rPr>
          <w:rFonts w:ascii="Arial" w:hAnsi="Arial"/>
          <w:lang w:eastAsia="en-US"/>
        </w:rPr>
        <w:fldChar w:fldCharType="separate"/>
      </w:r>
      <w:r w:rsidRPr="00C650B8">
        <w:rPr>
          <w:rFonts w:ascii="Arial" w:hAnsi="Arial" w:hint="eastAsia"/>
          <w:b/>
          <w:noProof/>
          <w:sz w:val="24"/>
        </w:rPr>
        <w:t>23 Aug 2024</w:t>
      </w:r>
      <w:r w:rsidRPr="00C650B8">
        <w:rPr>
          <w:rFonts w:ascii="Arial" w:hAnsi="Arial"/>
          <w:b/>
          <w:noProof/>
          <w:sz w:val="24"/>
        </w:rPr>
        <w:fldChar w:fldCharType="end"/>
      </w:r>
    </w:p>
    <w:bookmarkEnd w:id="0"/>
    <w:p w14:paraId="69305879" w14:textId="77777777" w:rsidR="0077719B" w:rsidRPr="004B566C" w:rsidRDefault="0077719B" w:rsidP="00E7394B">
      <w:pPr>
        <w:tabs>
          <w:tab w:val="left" w:pos="567"/>
        </w:tabs>
        <w:rPr>
          <w:rFonts w:ascii="Arial" w:hAnsi="Arial" w:cs="Arial"/>
          <w:b/>
          <w:sz w:val="24"/>
        </w:rPr>
      </w:pPr>
    </w:p>
    <w:p w14:paraId="60251D66" w14:textId="77777777" w:rsidR="0077719B" w:rsidRPr="0077719B" w:rsidRDefault="0077719B" w:rsidP="0077719B">
      <w:pPr>
        <w:tabs>
          <w:tab w:val="right" w:pos="9639"/>
        </w:tabs>
        <w:spacing w:after="0"/>
        <w:rPr>
          <w:rFonts w:ascii="Arial" w:eastAsiaTheme="minorEastAsia" w:hAnsi="Arial"/>
          <w:b/>
          <w:noProof/>
          <w:sz w:val="24"/>
          <w:szCs w:val="24"/>
          <w:lang w:val="en-US"/>
        </w:rPr>
      </w:pPr>
      <w:r w:rsidRPr="0077719B">
        <w:rPr>
          <w:rFonts w:ascii="Arial" w:hAnsi="Arial"/>
          <w:b/>
          <w:noProof/>
          <w:sz w:val="24"/>
          <w:szCs w:val="24"/>
          <w:lang w:eastAsia="en-US"/>
        </w:rPr>
        <w:t>3GPP TSG RAN Meeting #105</w:t>
      </w:r>
      <w:r w:rsidRPr="0077719B">
        <w:rPr>
          <w:rFonts w:ascii="Arial" w:hAnsi="Arial"/>
          <w:b/>
          <w:noProof/>
          <w:sz w:val="24"/>
          <w:szCs w:val="24"/>
          <w:lang w:eastAsia="en-US"/>
        </w:rPr>
        <w:tab/>
      </w:r>
      <w:r w:rsidRPr="001443C3">
        <w:rPr>
          <w:rFonts w:ascii="Arial" w:hAnsi="Arial"/>
          <w:b/>
          <w:noProof/>
          <w:sz w:val="28"/>
          <w:szCs w:val="28"/>
          <w:lang w:eastAsia="en-US"/>
        </w:rPr>
        <w:t>RP-24</w:t>
      </w:r>
      <w:r w:rsidRPr="001443C3">
        <w:rPr>
          <w:rFonts w:ascii="Arial" w:hAnsi="Arial"/>
          <w:b/>
          <w:noProof/>
          <w:sz w:val="28"/>
          <w:szCs w:val="28"/>
        </w:rPr>
        <w:t>xxxx</w:t>
      </w:r>
    </w:p>
    <w:p w14:paraId="0AE5AD65" w14:textId="77777777" w:rsidR="0077719B" w:rsidRPr="0077719B" w:rsidRDefault="0077719B" w:rsidP="0077719B">
      <w:pPr>
        <w:tabs>
          <w:tab w:val="right" w:pos="9639"/>
        </w:tabs>
        <w:spacing w:after="0"/>
        <w:rPr>
          <w:rFonts w:ascii="Arial" w:hAnsi="Arial"/>
          <w:b/>
          <w:noProof/>
          <w:sz w:val="24"/>
          <w:szCs w:val="24"/>
          <w:lang w:eastAsia="en-US"/>
        </w:rPr>
      </w:pPr>
      <w:r w:rsidRPr="0077719B">
        <w:rPr>
          <w:rFonts w:ascii="Arial" w:hAnsi="Arial"/>
          <w:b/>
          <w:noProof/>
          <w:sz w:val="24"/>
          <w:szCs w:val="24"/>
          <w:lang w:eastAsia="en-US"/>
        </w:rPr>
        <w:t>Melbourne, Australia, September 9-12, 2024</w:t>
      </w:r>
    </w:p>
    <w:p w14:paraId="32ADBAEB" w14:textId="77777777" w:rsidR="00B570FF" w:rsidRPr="0077719B" w:rsidRDefault="00B570FF" w:rsidP="0068655B">
      <w:pPr>
        <w:pStyle w:val="CRCoverPage"/>
        <w:outlineLvl w:val="0"/>
        <w:rPr>
          <w:b/>
          <w:noProof/>
          <w:sz w:val="24"/>
          <w:lang w:val="en-US"/>
        </w:rPr>
      </w:pP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6B5E7004" w:rsidR="00D45B2F" w:rsidRPr="00137DF6" w:rsidRDefault="00D45B2F" w:rsidP="00D45B2F">
      <w:pPr>
        <w:tabs>
          <w:tab w:val="left" w:pos="567"/>
        </w:tabs>
        <w:rPr>
          <w:rFonts w:ascii="Arial" w:hAnsi="Arial" w:cs="Arial"/>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1443C3">
        <w:rPr>
          <w:rFonts w:ascii="Arial" w:hAnsi="Arial" w:cs="Arial" w:hint="eastAsia"/>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712DFA0" w:rsidR="00593315" w:rsidRPr="008836AC" w:rsidRDefault="00FB072F" w:rsidP="001A248F">
            <w:pPr>
              <w:tabs>
                <w:tab w:val="left" w:pos="567"/>
              </w:tabs>
              <w:spacing w:after="0"/>
              <w:rPr>
                <w:rFonts w:ascii="Arial" w:hAnsi="Arial" w:cs="Arial"/>
              </w:rPr>
            </w:pPr>
            <w:r w:rsidRPr="00FB072F">
              <w:rPr>
                <w:rFonts w:ascii="Arial" w:hAnsi="Arial" w:cs="Arial"/>
              </w:rPr>
              <w:t>UE Conformance - Rel-17 LTE CA Configurations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A7840FD" w:rsidR="0036248C" w:rsidRPr="008836AC" w:rsidRDefault="00CF77B7" w:rsidP="008836AC">
            <w:pPr>
              <w:tabs>
                <w:tab w:val="left" w:pos="567"/>
              </w:tabs>
              <w:spacing w:after="0"/>
              <w:rPr>
                <w:rFonts w:ascii="Arial" w:hAnsi="Arial" w:cs="Arial"/>
              </w:rPr>
            </w:pPr>
            <w:r w:rsidRPr="00CF77B7">
              <w:rPr>
                <w:rFonts w:ascii="Arial" w:hAnsi="Arial" w:cs="Arial"/>
              </w:rPr>
              <w:t>LTE_CA_R17-UEConTest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879B58A" w:rsidR="0036248C" w:rsidRPr="008836AC" w:rsidRDefault="0023747A" w:rsidP="008836AC">
            <w:pPr>
              <w:tabs>
                <w:tab w:val="left" w:pos="567"/>
              </w:tabs>
              <w:spacing w:after="0"/>
              <w:rPr>
                <w:rFonts w:ascii="Arial" w:hAnsi="Arial" w:cs="Arial"/>
                <w:lang w:eastAsia="ja-JP"/>
              </w:rPr>
            </w:pPr>
            <w:r w:rsidRPr="0023747A">
              <w:rPr>
                <w:rFonts w:ascii="Arial" w:hAnsi="Arial" w:cs="Arial"/>
                <w:lang w:eastAsia="ja-JP"/>
              </w:rPr>
              <w:t>1010051</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5C6DB62" w:rsidR="00B6300F" w:rsidRPr="008836AC" w:rsidRDefault="00F45F71" w:rsidP="008836AC">
            <w:pPr>
              <w:tabs>
                <w:tab w:val="left" w:pos="567"/>
              </w:tabs>
              <w:spacing w:after="0"/>
              <w:rPr>
                <w:rFonts w:ascii="Arial" w:hAnsi="Arial" w:cs="Arial"/>
                <w:lang w:eastAsia="ja-JP"/>
              </w:rPr>
            </w:pPr>
            <w:hyperlink r:id="rId7" w:history="1">
              <w:r w:rsidR="00137DF6" w:rsidRPr="00AC5318">
                <w:rPr>
                  <w:rStyle w:val="Hyperlink"/>
                  <w:rFonts w:ascii="Arial" w:hAnsi="Arial" w:cs="Arial"/>
                </w:rPr>
                <w:t>RP-2</w:t>
              </w:r>
              <w:r w:rsidR="00877984" w:rsidRPr="00AC5318">
                <w:rPr>
                  <w:rStyle w:val="Hyperlink"/>
                  <w:rFonts w:ascii="Arial" w:hAnsi="Arial" w:cs="Arial"/>
                </w:rPr>
                <w:t>3</w:t>
              </w:r>
              <w:r w:rsidR="00152D0E">
                <w:rPr>
                  <w:rStyle w:val="Hyperlink"/>
                  <w:rFonts w:ascii="Arial" w:hAnsi="Arial" w:cs="Arial"/>
                </w:rPr>
                <w:t>2260</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53D45E" w:rsidR="00871653" w:rsidRPr="008836AC"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9A9F9AD" w14:textId="77777777" w:rsidR="00AA6B81" w:rsidRDefault="00871653" w:rsidP="009158E2">
            <w:pPr>
              <w:tabs>
                <w:tab w:val="left" w:pos="567"/>
              </w:tabs>
              <w:spacing w:after="0"/>
              <w:rPr>
                <w:rFonts w:ascii="Arial" w:hAnsi="Arial" w:cs="Arial"/>
                <w:lang w:eastAsia="ja-JP"/>
              </w:rPr>
            </w:pPr>
            <w:r w:rsidRPr="001F486F">
              <w:rPr>
                <w:rFonts w:ascii="Arial" w:hAnsi="Arial" w:cs="Arial"/>
                <w:lang w:eastAsia="ja-JP"/>
              </w:rPr>
              <w:t>Testing part:</w:t>
            </w:r>
          </w:p>
          <w:p w14:paraId="5BB6B905" w14:textId="6AA58400" w:rsidR="001B2B73" w:rsidRPr="00876703" w:rsidRDefault="00063FAA" w:rsidP="00C84C88">
            <w:pPr>
              <w:tabs>
                <w:tab w:val="left" w:pos="567"/>
              </w:tabs>
              <w:spacing w:after="0"/>
              <w:rPr>
                <w:rFonts w:ascii="Arial" w:eastAsia="Yu Mincho" w:hAnsi="Arial" w:cs="Arial"/>
                <w:color w:val="00B050"/>
                <w:lang w:eastAsia="ja-JP"/>
              </w:rPr>
            </w:pPr>
            <w:r>
              <w:rPr>
                <w:rFonts w:ascii="Arial" w:hAnsi="Arial" w:cs="Arial"/>
                <w:color w:val="00B050"/>
                <w:lang w:eastAsia="ja-JP"/>
              </w:rPr>
              <w:t>D</w:t>
            </w:r>
            <w:r>
              <w:rPr>
                <w:rFonts w:ascii="Arial" w:hAnsi="Arial" w:cs="Arial" w:hint="eastAsia"/>
                <w:color w:val="00B050"/>
              </w:rPr>
              <w:t>ec</w:t>
            </w:r>
            <w:r>
              <w:rPr>
                <w:rFonts w:ascii="Arial" w:hAnsi="Arial" w:cs="Arial"/>
                <w:color w:val="00B050"/>
                <w:lang w:eastAsia="ja-JP"/>
              </w:rPr>
              <w:t>-</w:t>
            </w:r>
            <w:r w:rsidR="001B2B73" w:rsidRPr="00D76682">
              <w:rPr>
                <w:rFonts w:ascii="Arial" w:hAnsi="Arial" w:cs="Arial"/>
                <w:color w:val="00B050"/>
                <w:lang w:eastAsia="ja-JP"/>
              </w:rPr>
              <w:t>202</w:t>
            </w:r>
            <w:r>
              <w:rPr>
                <w:rFonts w:ascii="Arial" w:hAnsi="Arial" w:cs="Arial"/>
                <w:color w:val="00B050"/>
                <w:lang w:eastAsia="ja-JP"/>
              </w:rPr>
              <w:t>4</w:t>
            </w:r>
            <w:r w:rsidR="001B2B73">
              <w:rPr>
                <w:rFonts w:ascii="Arial" w:hAnsi="Arial" w:cs="Arial"/>
                <w:color w:val="00B050"/>
                <w:lang w:eastAsia="ja-JP"/>
              </w:rPr>
              <w:t xml:space="preserve">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6EEA52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8DFAC6" w:rsidR="00871653" w:rsidRPr="008836AC"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45EC6DD4" w:rsidR="00871653" w:rsidRPr="006A7BCB" w:rsidRDefault="00F45F71" w:rsidP="00C84C88">
            <w:pPr>
              <w:tabs>
                <w:tab w:val="left" w:pos="567"/>
              </w:tabs>
              <w:spacing w:after="0"/>
              <w:rPr>
                <w:rFonts w:ascii="Arial" w:hAnsi="Arial" w:cs="Arial"/>
                <w:highlight w:val="yellow"/>
                <w:lang w:eastAsia="ja-JP"/>
              </w:rPr>
            </w:pPr>
            <w:r>
              <w:rPr>
                <w:rFonts w:ascii="Arial" w:hAnsi="Arial" w:cs="Arial" w:hint="eastAsia"/>
                <w:color w:val="00B050"/>
                <w:highlight w:val="yellow"/>
              </w:rPr>
              <w:t>7</w:t>
            </w:r>
            <w:r w:rsidR="009C124C">
              <w:rPr>
                <w:rFonts w:ascii="Arial" w:hAnsi="Arial" w:cs="Arial"/>
                <w:color w:val="00B050"/>
                <w:highlight w:val="yellow"/>
                <w:lang w:eastAsia="ja-JP"/>
              </w:rPr>
              <w:t>0</w:t>
            </w:r>
            <w:r w:rsidR="00E31AB3" w:rsidRPr="003464D8">
              <w:rPr>
                <w:rFonts w:ascii="Arial" w:hAnsi="Arial" w:cs="Arial"/>
                <w:color w:val="00B050"/>
                <w:highlight w:val="yellow"/>
                <w:lang w:eastAsia="ja-JP"/>
              </w:rPr>
              <w:t>%</w:t>
            </w:r>
            <w:r w:rsidR="00E31AB3">
              <w:rPr>
                <w:rFonts w:ascii="Arial" w:hAnsi="Arial" w:cs="Arial"/>
                <w:color w:val="00B050"/>
                <w:highlight w:val="yellow"/>
              </w:rPr>
              <w:t xml:space="preserve"> (</w:t>
            </w:r>
            <w:r w:rsidR="006B07F6">
              <w:rPr>
                <w:rFonts w:ascii="Arial" w:hAnsi="Arial" w:cs="Arial" w:hint="eastAsia"/>
                <w:color w:val="00B050"/>
                <w:highlight w:val="yellow"/>
              </w:rPr>
              <w:t>+20%)</w:t>
            </w:r>
            <w:r w:rsidR="00455E96" w:rsidRPr="003464D8">
              <w:rPr>
                <w:rFonts w:ascii="Arial" w:hAnsi="Arial" w:cs="Arial"/>
                <w:color w:val="00B050"/>
                <w:highlight w:val="yellow"/>
                <w:lang w:eastAsia="ja-JP"/>
              </w:rPr>
              <w:t xml:space="preserve">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896CC6">
        <w:tc>
          <w:tcPr>
            <w:tcW w:w="274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896CC6">
        <w:tc>
          <w:tcPr>
            <w:tcW w:w="1414"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127CF618" w14:textId="4052A1A0" w:rsidR="006C4E32" w:rsidRPr="00137DF6" w:rsidRDefault="002D3206" w:rsidP="00786B6C">
            <w:pPr>
              <w:tabs>
                <w:tab w:val="left" w:pos="567"/>
              </w:tabs>
              <w:spacing w:after="0"/>
              <w:rPr>
                <w:rFonts w:ascii="Arial" w:eastAsiaTheme="minorEastAsia" w:hAnsi="Arial" w:cs="Arial"/>
              </w:rPr>
            </w:pPr>
            <w:r>
              <w:rPr>
                <w:rFonts w:ascii="Arial" w:eastAsiaTheme="minorEastAsia" w:hAnsi="Arial" w:cs="Arial" w:hint="eastAsia"/>
              </w:rPr>
              <w:t>Lei</w:t>
            </w:r>
            <w:r>
              <w:rPr>
                <w:rFonts w:ascii="Arial" w:eastAsiaTheme="minorEastAsia" w:hAnsi="Arial" w:cs="Arial"/>
              </w:rPr>
              <w:t xml:space="preserve"> GAO</w:t>
            </w:r>
          </w:p>
        </w:tc>
      </w:tr>
      <w:tr w:rsidR="006C4E32" w:rsidRPr="008836AC" w14:paraId="36040647" w14:textId="77777777" w:rsidTr="00896CC6">
        <w:tc>
          <w:tcPr>
            <w:tcW w:w="1414" w:type="dxa"/>
            <w:vMerge/>
          </w:tcPr>
          <w:p w14:paraId="2B760CAA" w14:textId="77777777" w:rsidR="006C4E32" w:rsidRPr="008836AC" w:rsidRDefault="006C4E32" w:rsidP="001A248F">
            <w:pPr>
              <w:tabs>
                <w:tab w:val="left" w:pos="567"/>
              </w:tabs>
              <w:rPr>
                <w:rFonts w:ascii="Arial" w:hAnsi="Arial" w:cs="Arial"/>
                <w:b/>
              </w:rPr>
            </w:pPr>
          </w:p>
        </w:tc>
        <w:tc>
          <w:tcPr>
            <w:tcW w:w="1334"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12726B0" w14:textId="0E7F9368" w:rsidR="006C4E32" w:rsidRPr="008836AC" w:rsidRDefault="002D3206" w:rsidP="00786B6C">
            <w:pPr>
              <w:tabs>
                <w:tab w:val="left" w:pos="567"/>
              </w:tabs>
              <w:spacing w:after="0"/>
              <w:rPr>
                <w:rFonts w:ascii="Arial" w:hAnsi="Arial" w:cs="Arial"/>
                <w:lang w:eastAsia="ja-JP"/>
              </w:rPr>
            </w:pPr>
            <w:r>
              <w:rPr>
                <w:rFonts w:ascii="Arial" w:hAnsi="Arial" w:cs="Arial" w:hint="eastAsia"/>
              </w:rPr>
              <w:t>China</w:t>
            </w:r>
            <w:r>
              <w:rPr>
                <w:rFonts w:ascii="Arial" w:hAnsi="Arial" w:cs="Arial"/>
              </w:rPr>
              <w:t xml:space="preserve"> Telecom</w:t>
            </w:r>
          </w:p>
        </w:tc>
      </w:tr>
      <w:tr w:rsidR="006C4E32" w:rsidRPr="008836AC" w14:paraId="588EE5C8" w14:textId="77777777" w:rsidTr="00896CC6">
        <w:tc>
          <w:tcPr>
            <w:tcW w:w="1414" w:type="dxa"/>
            <w:vMerge/>
          </w:tcPr>
          <w:p w14:paraId="5371B18D" w14:textId="77777777" w:rsidR="006C4E32" w:rsidRPr="008836AC" w:rsidRDefault="006C4E32" w:rsidP="001A248F">
            <w:pPr>
              <w:tabs>
                <w:tab w:val="left" w:pos="567"/>
              </w:tabs>
              <w:rPr>
                <w:rFonts w:ascii="Arial" w:hAnsi="Arial" w:cs="Arial"/>
                <w:b/>
              </w:rPr>
            </w:pPr>
          </w:p>
        </w:tc>
        <w:tc>
          <w:tcPr>
            <w:tcW w:w="1334"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0563966F" w14:textId="3E0D6EF0" w:rsidR="006C4E32" w:rsidRPr="002D3206" w:rsidRDefault="002D3206" w:rsidP="00786B6C">
            <w:pPr>
              <w:tabs>
                <w:tab w:val="left" w:pos="567"/>
              </w:tabs>
              <w:spacing w:after="0"/>
              <w:rPr>
                <w:rStyle w:val="Hyperlink"/>
                <w:bCs/>
              </w:rPr>
            </w:pPr>
            <w:r w:rsidRPr="002D3206">
              <w:rPr>
                <w:rStyle w:val="Hyperlink"/>
                <w:rFonts w:ascii="Arial" w:hAnsi="Arial" w:cs="Arial"/>
                <w:bCs/>
              </w:rPr>
              <w:t>gaol8@chinatelecom.cn</w:t>
            </w:r>
          </w:p>
        </w:tc>
      </w:tr>
      <w:tr w:rsidR="00896CC6" w:rsidRPr="00137DF6" w14:paraId="74F9E650" w14:textId="77777777" w:rsidTr="00896CC6">
        <w:tc>
          <w:tcPr>
            <w:tcW w:w="1414" w:type="dxa"/>
            <w:vMerge/>
          </w:tcPr>
          <w:p w14:paraId="5AFFD950" w14:textId="77777777" w:rsidR="00896CC6" w:rsidRPr="008836AC" w:rsidRDefault="00896CC6" w:rsidP="008412A5">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2440B831" w14:textId="77777777" w:rsidR="00896CC6" w:rsidRPr="008836AC" w:rsidRDefault="00896CC6" w:rsidP="002D3206">
            <w:pPr>
              <w:tabs>
                <w:tab w:val="left" w:pos="567"/>
              </w:tabs>
              <w:spacing w:after="0"/>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61E6F961" w14:textId="5DEF18CF" w:rsidR="00896CC6" w:rsidRPr="002D3206" w:rsidRDefault="00D30973" w:rsidP="002D3206">
            <w:pPr>
              <w:tabs>
                <w:tab w:val="left" w:pos="567"/>
              </w:tabs>
              <w:spacing w:after="0"/>
              <w:rPr>
                <w:rFonts w:ascii="Arial" w:hAnsi="Arial" w:cs="Arial"/>
                <w:bCs/>
              </w:rPr>
            </w:pPr>
            <w:r w:rsidRPr="00D30973">
              <w:rPr>
                <w:rFonts w:ascii="Arial" w:hAnsi="Arial" w:cs="Arial"/>
                <w:bCs/>
              </w:rPr>
              <w:t>Zhifeng Ma</w:t>
            </w:r>
          </w:p>
        </w:tc>
      </w:tr>
      <w:tr w:rsidR="00896CC6" w:rsidRPr="008836AC" w14:paraId="7E1D9B22" w14:textId="77777777" w:rsidTr="00896CC6">
        <w:tc>
          <w:tcPr>
            <w:tcW w:w="1414" w:type="dxa"/>
            <w:vMerge/>
          </w:tcPr>
          <w:p w14:paraId="3205705E" w14:textId="77777777" w:rsidR="00896CC6" w:rsidRPr="008836AC" w:rsidRDefault="00896CC6" w:rsidP="008412A5">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5B48FCE" w14:textId="77777777" w:rsidR="00896CC6" w:rsidRPr="00662643" w:rsidRDefault="00896CC6" w:rsidP="00662643">
            <w:pPr>
              <w:tabs>
                <w:tab w:val="left" w:pos="567"/>
              </w:tabs>
              <w:spacing w:after="0"/>
              <w:rPr>
                <w:rFonts w:ascii="Arial" w:hAnsi="Arial" w:cs="Arial"/>
              </w:rPr>
            </w:pPr>
            <w:r w:rsidRPr="00662643">
              <w:rPr>
                <w:rFonts w:ascii="Arial" w:hAnsi="Arial" w:cs="Arial"/>
              </w:rPr>
              <w:t>Company</w:t>
            </w:r>
          </w:p>
        </w:tc>
        <w:tc>
          <w:tcPr>
            <w:tcW w:w="7338" w:type="dxa"/>
            <w:tcBorders>
              <w:top w:val="single" w:sz="4" w:space="0" w:color="auto"/>
              <w:left w:val="single" w:sz="4" w:space="0" w:color="auto"/>
              <w:bottom w:val="single" w:sz="4" w:space="0" w:color="auto"/>
              <w:right w:val="single" w:sz="4" w:space="0" w:color="auto"/>
            </w:tcBorders>
          </w:tcPr>
          <w:p w14:paraId="4AFD9A84" w14:textId="0C4E0E57" w:rsidR="00896CC6" w:rsidRPr="00662643" w:rsidRDefault="00D30973" w:rsidP="00662643">
            <w:pPr>
              <w:tabs>
                <w:tab w:val="left" w:pos="567"/>
              </w:tabs>
              <w:spacing w:after="0"/>
              <w:rPr>
                <w:rFonts w:ascii="Arial" w:hAnsi="Arial" w:cs="Arial"/>
              </w:rPr>
            </w:pPr>
            <w:r>
              <w:rPr>
                <w:rFonts w:ascii="Arial" w:hAnsi="Arial" w:cs="Arial" w:hint="eastAsia"/>
              </w:rPr>
              <w:t>Z</w:t>
            </w:r>
            <w:r>
              <w:rPr>
                <w:rFonts w:ascii="Arial" w:hAnsi="Arial" w:cs="Arial"/>
              </w:rPr>
              <w:t>TE</w:t>
            </w:r>
          </w:p>
        </w:tc>
      </w:tr>
      <w:tr w:rsidR="00896CC6" w:rsidRPr="00137DF6" w14:paraId="6D631696" w14:textId="77777777" w:rsidTr="00896CC6">
        <w:tc>
          <w:tcPr>
            <w:tcW w:w="1414" w:type="dxa"/>
            <w:vMerge/>
          </w:tcPr>
          <w:p w14:paraId="50D557BE" w14:textId="77777777" w:rsidR="00896CC6" w:rsidRPr="008836AC" w:rsidRDefault="00896CC6" w:rsidP="008412A5">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2393FF8C" w14:textId="77777777" w:rsidR="00896CC6" w:rsidRPr="00662643" w:rsidRDefault="00896CC6" w:rsidP="00662643">
            <w:pPr>
              <w:tabs>
                <w:tab w:val="left" w:pos="567"/>
              </w:tabs>
              <w:spacing w:after="0"/>
              <w:rPr>
                <w:rFonts w:ascii="Arial" w:hAnsi="Arial" w:cs="Arial"/>
              </w:rPr>
            </w:pPr>
            <w:r w:rsidRPr="00662643">
              <w:rPr>
                <w:rFonts w:ascii="Arial" w:hAnsi="Arial" w:cs="Arial"/>
              </w:rPr>
              <w:t>Email</w:t>
            </w:r>
          </w:p>
        </w:tc>
        <w:tc>
          <w:tcPr>
            <w:tcW w:w="7338" w:type="dxa"/>
            <w:tcBorders>
              <w:top w:val="single" w:sz="4" w:space="0" w:color="auto"/>
              <w:left w:val="single" w:sz="4" w:space="0" w:color="auto"/>
              <w:bottom w:val="single" w:sz="4" w:space="0" w:color="auto"/>
              <w:right w:val="single" w:sz="4" w:space="0" w:color="auto"/>
            </w:tcBorders>
          </w:tcPr>
          <w:p w14:paraId="7FBF6A6F" w14:textId="6BBF7D6F" w:rsidR="00896CC6" w:rsidRPr="00AC5CB8" w:rsidRDefault="00AC5CB8" w:rsidP="00AC5CB8">
            <w:pPr>
              <w:rPr>
                <w:rFonts w:eastAsiaTheme="minorEastAsia"/>
                <w:color w:val="0000FF"/>
                <w:u w:val="single"/>
              </w:rPr>
            </w:pPr>
            <w:r w:rsidRPr="00AC5CB8">
              <w:rPr>
                <w:rStyle w:val="Hyperlink"/>
                <w:rFonts w:ascii="Arial" w:hAnsi="Arial" w:cs="Arial"/>
                <w:bCs/>
              </w:rPr>
              <w:t>ma.zhifeng@zte.com.cn</w:t>
            </w:r>
          </w:p>
        </w:tc>
      </w:tr>
    </w:tbl>
    <w:p w14:paraId="7D12121A" w14:textId="77777777" w:rsidR="006C4E32" w:rsidRPr="00896CC6"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82BA7" w:rsidR="00D22398" w:rsidRPr="008836AC" w:rsidRDefault="00C21339" w:rsidP="00C4666A">
            <w:pPr>
              <w:pStyle w:val="TAL"/>
              <w:jc w:val="center"/>
              <w:rPr>
                <w:color w:val="FF0000"/>
                <w:lang w:eastAsia="ja-JP"/>
              </w:rPr>
            </w:pPr>
            <w:r w:rsidRPr="00137DF6">
              <w:rPr>
                <w:lang w:eastAsia="ja-JP"/>
              </w:rPr>
              <w:t>No</w:t>
            </w:r>
          </w:p>
        </w:tc>
      </w:tr>
    </w:tbl>
    <w:p w14:paraId="51D6C523" w14:textId="77777777" w:rsidR="00D22398" w:rsidRDefault="00D22398" w:rsidP="0039390A">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71222F90" w14:textId="4AC322B4" w:rsidR="009E3263" w:rsidRPr="009F78BB" w:rsidRDefault="003C310A" w:rsidP="00137DF6">
      <w:pPr>
        <w:rPr>
          <w:rFonts w:ascii="Arial" w:hAnsi="Arial" w:cs="Arial"/>
        </w:rPr>
      </w:pPr>
      <w:r w:rsidRPr="009F78BB">
        <w:rPr>
          <w:rFonts w:ascii="Arial" w:hAnsi="Arial" w:cs="Arial"/>
        </w:rPr>
        <w:t>The work plan has been agreed.</w:t>
      </w:r>
    </w:p>
    <w:p w14:paraId="5BCDEF45" w14:textId="62126044" w:rsidR="00C60E30" w:rsidRDefault="00C60E30" w:rsidP="00137DF6">
      <w:pPr>
        <w:rPr>
          <w:rFonts w:ascii="Arial" w:hAnsi="Arial" w:cs="Arial"/>
        </w:rPr>
      </w:pPr>
      <w:r w:rsidRPr="009F78BB">
        <w:rPr>
          <w:rFonts w:ascii="Arial" w:hAnsi="Arial" w:cs="Arial" w:hint="eastAsia"/>
        </w:rPr>
        <w:t>T</w:t>
      </w:r>
      <w:r w:rsidRPr="009F78BB">
        <w:rPr>
          <w:rFonts w:ascii="Arial" w:hAnsi="Arial" w:cs="Arial"/>
        </w:rPr>
        <w:t>he latest status of configurations</w:t>
      </w:r>
      <w:r w:rsidR="003C310A" w:rsidRPr="009F78BB">
        <w:rPr>
          <w:rFonts w:ascii="Arial" w:hAnsi="Arial" w:cs="Arial"/>
        </w:rPr>
        <w:t xml:space="preserve"> will be captured in PRD2</w:t>
      </w:r>
      <w:r w:rsidR="003006CD" w:rsidRPr="009F78BB">
        <w:rPr>
          <w:rFonts w:ascii="Arial" w:hAnsi="Arial" w:cs="Arial"/>
        </w:rPr>
        <w:t>0</w:t>
      </w:r>
      <w:r w:rsidR="00F4674D" w:rsidRPr="009F78BB">
        <w:rPr>
          <w:rFonts w:ascii="Arial" w:hAnsi="Arial" w:cs="Arial"/>
        </w:rPr>
        <w:t>.</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2341FD04" w14:textId="232155FE" w:rsidR="00137DF6" w:rsidRP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6574B4A"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672A41CB"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78211FD" w14:textId="13DB9389" w:rsidR="00136E91" w:rsidRPr="00136E91" w:rsidRDefault="00136E91" w:rsidP="00136E91">
      <w:pPr>
        <w:snapToGrid w:val="0"/>
        <w:ind w:firstLine="200"/>
        <w:rPr>
          <w:rFonts w:ascii="Arial" w:eastAsia="Yu Mincho" w:hAnsi="Arial" w:cs="Arial"/>
          <w:b/>
          <w:bCs/>
          <w:lang w:eastAsia="ja-JP"/>
        </w:rPr>
      </w:pPr>
      <w:r w:rsidRPr="00136E91">
        <w:rPr>
          <w:rFonts w:ascii="Arial" w:eastAsia="Yu Mincho" w:hAnsi="Arial" w:cs="Arial"/>
          <w:b/>
          <w:bCs/>
          <w:lang w:eastAsia="ja-JP"/>
        </w:rPr>
        <w:t>RAN5#</w:t>
      </w:r>
      <w:r>
        <w:rPr>
          <w:rFonts w:ascii="Arial" w:eastAsia="Yu Mincho" w:hAnsi="Arial" w:cs="Arial"/>
          <w:b/>
          <w:bCs/>
          <w:lang w:eastAsia="ja-JP"/>
        </w:rPr>
        <w:t>10</w:t>
      </w:r>
      <w:r w:rsidR="003006CD">
        <w:rPr>
          <w:rFonts w:ascii="Arial" w:eastAsia="Yu Mincho" w:hAnsi="Arial" w:cs="Arial"/>
          <w:b/>
          <w:bCs/>
          <w:lang w:eastAsia="ja-JP"/>
        </w:rPr>
        <w:t>1</w:t>
      </w:r>
    </w:p>
    <w:p w14:paraId="23F8D840" w14:textId="625F0F1B" w:rsidR="00136E91" w:rsidRPr="009C124C" w:rsidRDefault="00226341" w:rsidP="00136E91">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9C124C">
        <w:rPr>
          <w:rFonts w:ascii="Arial" w:eastAsia="Yu Mincho" w:hAnsi="Arial" w:cs="Arial"/>
          <w:kern w:val="2"/>
          <w:lang w:val="en-US" w:eastAsia="ja-JP"/>
        </w:rPr>
        <w:t>R5-23</w:t>
      </w:r>
      <w:r w:rsidR="0011493D" w:rsidRPr="009C124C">
        <w:rPr>
          <w:rFonts w:ascii="Arial" w:eastAsia="Yu Mincho" w:hAnsi="Arial" w:cs="Arial"/>
          <w:kern w:val="2"/>
          <w:lang w:val="en-US" w:eastAsia="ja-JP"/>
        </w:rPr>
        <w:t>6269,</w:t>
      </w:r>
      <w:r w:rsidR="00184A7D" w:rsidRPr="009C124C">
        <w:rPr>
          <w:rFonts w:ascii="Arial" w:eastAsia="Yu Mincho" w:hAnsi="Arial" w:cs="Arial"/>
          <w:kern w:val="2"/>
          <w:lang w:val="en-US" w:eastAsia="ja-JP"/>
        </w:rPr>
        <w:t xml:space="preserve"> </w:t>
      </w:r>
      <w:r w:rsidR="0011493D" w:rsidRPr="009C124C">
        <w:rPr>
          <w:rFonts w:ascii="Arial" w:eastAsia="Yu Mincho" w:hAnsi="Arial" w:cs="Arial"/>
          <w:kern w:val="2"/>
          <w:lang w:val="en-US" w:eastAsia="ja-JP"/>
        </w:rPr>
        <w:t xml:space="preserve">WP for LTE_CA_R17-UEConTest </w:t>
      </w:r>
      <w:r w:rsidR="00136E91" w:rsidRPr="009C124C">
        <w:rPr>
          <w:rFonts w:ascii="Arial" w:eastAsia="Yu Mincho" w:hAnsi="Arial" w:cs="Arial"/>
          <w:kern w:val="2"/>
          <w:lang w:val="en-US" w:eastAsia="ja-JP"/>
        </w:rPr>
        <w:t>RAN5#</w:t>
      </w:r>
      <w:r w:rsidRPr="009C124C">
        <w:rPr>
          <w:rFonts w:ascii="Arial" w:eastAsia="Yu Mincho" w:hAnsi="Arial" w:cs="Arial"/>
          <w:kern w:val="2"/>
          <w:lang w:val="en-US" w:eastAsia="ja-JP"/>
        </w:rPr>
        <w:t>10</w:t>
      </w:r>
      <w:r w:rsidR="0011493D" w:rsidRPr="009C124C">
        <w:rPr>
          <w:rFonts w:ascii="Arial" w:eastAsia="Yu Mincho" w:hAnsi="Arial" w:cs="Arial"/>
          <w:kern w:val="2"/>
          <w:lang w:val="en-US" w:eastAsia="ja-JP"/>
        </w:rPr>
        <w:t>1</w:t>
      </w:r>
      <w:r w:rsidR="00136E91" w:rsidRPr="009C124C">
        <w:rPr>
          <w:rFonts w:ascii="Arial" w:eastAsia="Yu Mincho" w:hAnsi="Arial" w:cs="Arial"/>
          <w:kern w:val="2"/>
          <w:lang w:val="en-US" w:eastAsia="ja-JP"/>
        </w:rPr>
        <w:t>, China Telecom</w:t>
      </w:r>
    </w:p>
    <w:p w14:paraId="1C8CD1B7" w14:textId="71A8E535" w:rsidR="00136E91" w:rsidRPr="009C124C" w:rsidRDefault="00184A7D" w:rsidP="00136E91">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9C124C">
        <w:rPr>
          <w:rFonts w:ascii="Arial" w:hAnsi="Arial" w:cs="Arial"/>
          <w:kern w:val="2"/>
          <w:lang w:val="en-US"/>
        </w:rPr>
        <w:t>R5-23</w:t>
      </w:r>
      <w:r w:rsidR="0011493D" w:rsidRPr="009C124C">
        <w:rPr>
          <w:rFonts w:ascii="Arial" w:hAnsi="Arial" w:cs="Arial"/>
          <w:kern w:val="2"/>
          <w:lang w:val="en-US"/>
        </w:rPr>
        <w:t xml:space="preserve">6270, </w:t>
      </w:r>
      <w:r w:rsidR="003E1278" w:rsidRPr="009C124C">
        <w:rPr>
          <w:rFonts w:ascii="Arial" w:hAnsi="Arial" w:cs="Arial"/>
          <w:kern w:val="2"/>
          <w:lang w:val="en-US"/>
        </w:rPr>
        <w:t>SR for LTE_CA_R17-UEConTest RAN5#101</w:t>
      </w:r>
      <w:r w:rsidR="00136E91" w:rsidRPr="009C124C">
        <w:rPr>
          <w:rFonts w:ascii="Arial" w:eastAsia="Yu Mincho" w:hAnsi="Arial" w:cs="Arial"/>
          <w:kern w:val="2"/>
          <w:lang w:val="en-US" w:eastAsia="ja-JP"/>
        </w:rPr>
        <w:t>, China Telecom</w:t>
      </w:r>
    </w:p>
    <w:p w14:paraId="33960907" w14:textId="31D54570" w:rsidR="00FC5885" w:rsidRPr="009C124C" w:rsidRDefault="00FC5885" w:rsidP="00136E91">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9C124C">
        <w:rPr>
          <w:rFonts w:ascii="Arial" w:eastAsia="Yu Mincho" w:hAnsi="Arial" w:cs="Arial"/>
          <w:kern w:val="2"/>
          <w:lang w:val="en-US" w:eastAsia="ja-JP"/>
        </w:rPr>
        <w:t>R5-236924</w:t>
      </w:r>
      <w:r w:rsidRPr="009C124C">
        <w:rPr>
          <w:rFonts w:ascii="Arial" w:eastAsia="Yu Mincho" w:hAnsi="Arial" w:cs="Arial" w:hint="eastAsia"/>
          <w:kern w:val="2"/>
          <w:lang w:val="en-US" w:eastAsia="ja-JP"/>
        </w:rPr>
        <w:t>,</w:t>
      </w:r>
      <w:r w:rsidRPr="009C124C">
        <w:rPr>
          <w:rFonts w:ascii="Arial" w:eastAsia="Yu Mincho" w:hAnsi="Arial" w:cs="Arial"/>
          <w:kern w:val="2"/>
          <w:lang w:val="en-US" w:eastAsia="ja-JP"/>
        </w:rPr>
        <w:t xml:space="preserve"> </w:t>
      </w:r>
      <w:r w:rsidR="00B0033B" w:rsidRPr="009C124C">
        <w:rPr>
          <w:rFonts w:ascii="Arial" w:eastAsia="Yu Mincho" w:hAnsi="Arial" w:cs="Arial"/>
          <w:kern w:val="2"/>
          <w:lang w:val="en-US" w:eastAsia="ja-JP"/>
        </w:rPr>
        <w:t>Update PRD20 E-UTRA CA list v150, ZTE Corporation</w:t>
      </w:r>
    </w:p>
    <w:p w14:paraId="61561160" w14:textId="77777777" w:rsidR="00136E91" w:rsidRPr="00136E91" w:rsidRDefault="00136E91" w:rsidP="00136E91">
      <w:pPr>
        <w:widowControl w:val="0"/>
        <w:overflowPunct/>
        <w:autoSpaceDE/>
        <w:autoSpaceDN/>
        <w:adjustRightInd/>
        <w:snapToGrid w:val="0"/>
        <w:spacing w:after="0"/>
        <w:textAlignment w:val="auto"/>
        <w:rPr>
          <w:rFonts w:ascii="Arial" w:eastAsia="Yu Mincho" w:hAnsi="Arial" w:cs="Arial"/>
          <w:kern w:val="2"/>
          <w:lang w:val="en-US" w:eastAsia="ja-JP"/>
        </w:rPr>
      </w:pPr>
    </w:p>
    <w:p w14:paraId="4D6E96B9" w14:textId="395E42E6" w:rsidR="009C124C" w:rsidRDefault="009C124C" w:rsidP="009C124C">
      <w:pPr>
        <w:snapToGrid w:val="0"/>
        <w:ind w:firstLine="200"/>
        <w:rPr>
          <w:rFonts w:ascii="Arial" w:eastAsia="Yu Mincho" w:hAnsi="Arial" w:cs="Arial"/>
          <w:b/>
          <w:bCs/>
          <w:lang w:eastAsia="ja-JP"/>
        </w:rPr>
      </w:pPr>
      <w:r w:rsidRPr="00136E91">
        <w:rPr>
          <w:rFonts w:ascii="Arial" w:eastAsia="Yu Mincho" w:hAnsi="Arial" w:cs="Arial"/>
          <w:b/>
          <w:bCs/>
          <w:lang w:eastAsia="ja-JP"/>
        </w:rPr>
        <w:t>RAN5#</w:t>
      </w:r>
      <w:r>
        <w:rPr>
          <w:rFonts w:ascii="Arial" w:eastAsia="Yu Mincho" w:hAnsi="Arial" w:cs="Arial"/>
          <w:b/>
          <w:bCs/>
          <w:lang w:eastAsia="ja-JP"/>
        </w:rPr>
        <w:t>102</w:t>
      </w:r>
    </w:p>
    <w:p w14:paraId="010DD62B" w14:textId="77777777" w:rsidR="00954656" w:rsidRPr="006C7A36" w:rsidRDefault="001763B4" w:rsidP="00954656">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6C7A36">
        <w:rPr>
          <w:rFonts w:ascii="Arial" w:eastAsia="Yu Mincho" w:hAnsi="Arial" w:cs="Arial"/>
          <w:kern w:val="2"/>
          <w:lang w:val="en-US" w:eastAsia="ja-JP"/>
        </w:rPr>
        <w:t xml:space="preserve">R5-241853, </w:t>
      </w:r>
      <w:r w:rsidR="00426590" w:rsidRPr="006C7A36">
        <w:rPr>
          <w:rFonts w:ascii="Arial" w:eastAsia="Yu Mincho" w:hAnsi="Arial" w:cs="Arial"/>
          <w:kern w:val="2"/>
          <w:lang w:val="en-US" w:eastAsia="ja-JP"/>
        </w:rPr>
        <w:t xml:space="preserve">Update to CBW for multiples CA combos, </w:t>
      </w:r>
      <w:r w:rsidR="00954656" w:rsidRPr="006C7A36">
        <w:rPr>
          <w:rFonts w:ascii="Arial" w:eastAsia="Yu Mincho" w:hAnsi="Arial" w:cs="Arial"/>
          <w:kern w:val="2"/>
          <w:lang w:val="en-US" w:eastAsia="ja-JP"/>
        </w:rPr>
        <w:t>Bureau Veritas ADT, Sporton International</w:t>
      </w:r>
    </w:p>
    <w:p w14:paraId="267888FB" w14:textId="0ADDE26D" w:rsidR="00426590" w:rsidRPr="006C7A36" w:rsidRDefault="00426590" w:rsidP="00954656">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p>
    <w:p w14:paraId="70B73C0A" w14:textId="77777777" w:rsidR="00954656" w:rsidRPr="006C7A36" w:rsidRDefault="001763B4" w:rsidP="00954656">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6C7A36">
        <w:rPr>
          <w:rFonts w:ascii="Arial" w:eastAsia="Yu Mincho" w:hAnsi="Arial" w:cs="Arial"/>
          <w:kern w:val="2"/>
          <w:lang w:val="en-US" w:eastAsia="ja-JP"/>
        </w:rPr>
        <w:t xml:space="preserve">R5-240941, </w:t>
      </w:r>
      <w:r w:rsidR="00426590" w:rsidRPr="006C7A36">
        <w:rPr>
          <w:rFonts w:ascii="Arial" w:eastAsia="Yu Mincho" w:hAnsi="Arial" w:cs="Arial"/>
          <w:kern w:val="2"/>
          <w:lang w:val="en-US" w:eastAsia="ja-JP"/>
        </w:rPr>
        <w:t xml:space="preserve">Update to Transmit test cases for CA_30A-48A, </w:t>
      </w:r>
      <w:r w:rsidR="00954656" w:rsidRPr="006C7A36">
        <w:rPr>
          <w:rFonts w:ascii="Arial" w:eastAsia="Yu Mincho" w:hAnsi="Arial" w:cs="Arial"/>
          <w:kern w:val="2"/>
          <w:lang w:val="en-US" w:eastAsia="ja-JP"/>
        </w:rPr>
        <w:t>Bureau Veritas ADT, Sporton International</w:t>
      </w:r>
    </w:p>
    <w:p w14:paraId="619D4392" w14:textId="40874937" w:rsidR="00426590" w:rsidRPr="006C7A36" w:rsidRDefault="00426590" w:rsidP="00954656">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p>
    <w:p w14:paraId="6B32DCE1" w14:textId="77777777" w:rsidR="00E57A73" w:rsidRPr="006C7A36" w:rsidRDefault="001763B4" w:rsidP="00E57A73">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6C7A36">
        <w:rPr>
          <w:rFonts w:ascii="Arial" w:eastAsia="Yu Mincho" w:hAnsi="Arial" w:cs="Arial"/>
          <w:kern w:val="2"/>
          <w:lang w:val="en-US" w:eastAsia="ja-JP"/>
        </w:rPr>
        <w:t xml:space="preserve">R5-241874, </w:t>
      </w:r>
      <w:r w:rsidR="00426590" w:rsidRPr="006C7A36">
        <w:rPr>
          <w:rFonts w:ascii="Arial" w:eastAsia="Yu Mincho" w:hAnsi="Arial" w:cs="Arial"/>
          <w:kern w:val="2"/>
          <w:lang w:val="en-US" w:eastAsia="ja-JP"/>
        </w:rPr>
        <w:t xml:space="preserve">Update to Receiver test cases for multiple CA combos, </w:t>
      </w:r>
      <w:r w:rsidR="00E57A73" w:rsidRPr="006C7A36">
        <w:rPr>
          <w:rFonts w:ascii="Arial" w:eastAsia="Yu Mincho" w:hAnsi="Arial" w:cs="Arial"/>
          <w:kern w:val="2"/>
          <w:lang w:val="en-US" w:eastAsia="ja-JP"/>
        </w:rPr>
        <w:t>Bureau Veritas ADT, Sporton International</w:t>
      </w:r>
    </w:p>
    <w:p w14:paraId="2F77031A" w14:textId="77777777" w:rsidR="009F78BB" w:rsidRPr="006C7A36" w:rsidRDefault="001763B4" w:rsidP="009F78BB">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6C7A36">
        <w:rPr>
          <w:rFonts w:ascii="Arial" w:eastAsia="Yu Mincho" w:hAnsi="Arial" w:cs="Arial"/>
          <w:kern w:val="2"/>
          <w:lang w:val="en-US" w:eastAsia="ja-JP"/>
        </w:rPr>
        <w:t xml:space="preserve">R5-240937, </w:t>
      </w:r>
      <w:r w:rsidR="00426590" w:rsidRPr="006C7A36">
        <w:rPr>
          <w:rFonts w:ascii="Arial" w:eastAsia="Yu Mincho" w:hAnsi="Arial" w:cs="Arial"/>
          <w:kern w:val="2"/>
          <w:lang w:val="en-US" w:eastAsia="ja-JP"/>
        </w:rPr>
        <w:t xml:space="preserve">Additional supported capabilities for multiple CA combos, </w:t>
      </w:r>
      <w:r w:rsidR="009F78BB" w:rsidRPr="006C7A36">
        <w:rPr>
          <w:rFonts w:ascii="Arial" w:eastAsia="Yu Mincho" w:hAnsi="Arial" w:cs="Arial"/>
          <w:kern w:val="2"/>
          <w:lang w:val="en-US" w:eastAsia="ja-JP"/>
        </w:rPr>
        <w:t>Bureau Veritas ADT, Sporton International</w:t>
      </w:r>
    </w:p>
    <w:p w14:paraId="6F832C52" w14:textId="03BED1CB" w:rsidR="00A53893" w:rsidRPr="006C7A36" w:rsidRDefault="001763B4" w:rsidP="00222F10">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6C7A36">
        <w:rPr>
          <w:rFonts w:ascii="Arial" w:eastAsia="Yu Mincho" w:hAnsi="Arial" w:cs="Arial"/>
          <w:kern w:val="2"/>
          <w:lang w:val="en-US" w:eastAsia="ja-JP"/>
        </w:rPr>
        <w:t xml:space="preserve">R5-241202, </w:t>
      </w:r>
      <w:r w:rsidR="00426590" w:rsidRPr="006C7A36">
        <w:rPr>
          <w:rFonts w:ascii="Arial" w:eastAsia="Yu Mincho" w:hAnsi="Arial" w:cs="Arial"/>
          <w:kern w:val="2"/>
          <w:lang w:val="en-US" w:eastAsia="ja-JP"/>
        </w:rPr>
        <w:t xml:space="preserve">Adding Test Point Analysis for 4DL and 5DL RefSens, </w:t>
      </w:r>
      <w:r w:rsidR="00A53893" w:rsidRPr="006C7A36">
        <w:rPr>
          <w:rFonts w:ascii="Arial" w:eastAsia="Yu Mincho" w:hAnsi="Arial" w:cs="Arial"/>
          <w:kern w:val="2"/>
          <w:lang w:val="en-US" w:eastAsia="ja-JP"/>
        </w:rPr>
        <w:t>Sporton, Bureau Veritas</w:t>
      </w:r>
    </w:p>
    <w:p w14:paraId="6F62F3C6" w14:textId="49D0EF8F" w:rsidR="00426590" w:rsidRPr="006C7A36" w:rsidRDefault="001763B4" w:rsidP="0022799E">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6C7A36">
        <w:rPr>
          <w:rFonts w:ascii="Arial" w:eastAsia="Yu Mincho" w:hAnsi="Arial" w:cs="Arial"/>
          <w:kern w:val="2"/>
          <w:lang w:val="en-US" w:eastAsia="ja-JP"/>
        </w:rPr>
        <w:t xml:space="preserve">R5-240939, </w:t>
      </w:r>
      <w:r w:rsidR="00426590" w:rsidRPr="006C7A36">
        <w:rPr>
          <w:rFonts w:ascii="Arial" w:eastAsia="Yu Mincho" w:hAnsi="Arial" w:cs="Arial"/>
          <w:kern w:val="2"/>
          <w:lang w:val="en-US" w:eastAsia="ja-JP"/>
        </w:rPr>
        <w:t xml:space="preserve">Additional CA_30A-48A for CA signalling test, </w:t>
      </w:r>
      <w:r w:rsidR="003D643B" w:rsidRPr="006C7A36">
        <w:rPr>
          <w:rFonts w:ascii="Arial" w:eastAsia="Yu Mincho" w:hAnsi="Arial" w:cs="Arial"/>
          <w:kern w:val="2"/>
          <w:lang w:val="en-US" w:eastAsia="ja-JP"/>
        </w:rPr>
        <w:t>Bureau Veritas ADT, Sporton International, CATT</w:t>
      </w:r>
    </w:p>
    <w:p w14:paraId="4FAAA748" w14:textId="016DCED1" w:rsidR="00560889" w:rsidRPr="006C7A36" w:rsidRDefault="001763B4" w:rsidP="00243D12">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6C7A36">
        <w:rPr>
          <w:rFonts w:ascii="Arial" w:eastAsia="Yu Mincho" w:hAnsi="Arial" w:cs="Arial"/>
          <w:kern w:val="2"/>
          <w:lang w:val="en-US" w:eastAsia="ja-JP"/>
        </w:rPr>
        <w:t>R5-24093</w:t>
      </w:r>
      <w:r w:rsidR="00426590" w:rsidRPr="006C7A36">
        <w:rPr>
          <w:rFonts w:ascii="Arial" w:eastAsia="Yu Mincho" w:hAnsi="Arial" w:cs="Arial"/>
          <w:kern w:val="2"/>
          <w:lang w:val="en-US" w:eastAsia="ja-JP"/>
        </w:rPr>
        <w:t xml:space="preserve">8, Additional supported capabilities for multiple CA combos, </w:t>
      </w:r>
      <w:r w:rsidR="00243D12" w:rsidRPr="006C7A36">
        <w:rPr>
          <w:rFonts w:ascii="Arial" w:eastAsia="Yu Mincho" w:hAnsi="Arial" w:cs="Arial"/>
          <w:kern w:val="2"/>
          <w:lang w:val="en-US" w:eastAsia="ja-JP"/>
        </w:rPr>
        <w:t>Bureau Veritas ADT, Sporton International, CATT</w:t>
      </w:r>
    </w:p>
    <w:p w14:paraId="04D9EE80" w14:textId="77777777" w:rsidR="006C7A36" w:rsidRDefault="006C7A36" w:rsidP="006C7A36">
      <w:pPr>
        <w:widowControl w:val="0"/>
        <w:overflowPunct/>
        <w:autoSpaceDE/>
        <w:autoSpaceDN/>
        <w:adjustRightInd/>
        <w:snapToGrid w:val="0"/>
        <w:spacing w:after="0"/>
        <w:textAlignment w:val="auto"/>
        <w:rPr>
          <w:rFonts w:ascii="Arial" w:eastAsiaTheme="minorEastAsia" w:hAnsi="Arial" w:cs="Arial"/>
          <w:kern w:val="2"/>
          <w:highlight w:val="yellow"/>
          <w:lang w:val="en-US"/>
        </w:rPr>
      </w:pPr>
    </w:p>
    <w:p w14:paraId="701FFB6A" w14:textId="15EA3DF4" w:rsidR="006C7A36" w:rsidRPr="00D7280A" w:rsidRDefault="006C7A36" w:rsidP="006C7A36">
      <w:pPr>
        <w:snapToGrid w:val="0"/>
        <w:ind w:firstLine="200"/>
        <w:rPr>
          <w:rFonts w:ascii="Arial" w:eastAsiaTheme="minorEastAsia" w:hAnsi="Arial" w:cs="Arial"/>
          <w:b/>
          <w:bCs/>
        </w:rPr>
      </w:pPr>
      <w:r w:rsidRPr="00D7280A">
        <w:rPr>
          <w:rFonts w:ascii="Arial" w:eastAsia="Yu Mincho" w:hAnsi="Arial" w:cs="Arial"/>
          <w:b/>
          <w:bCs/>
          <w:lang w:eastAsia="ja-JP"/>
        </w:rPr>
        <w:t>RAN5#10</w:t>
      </w:r>
      <w:r w:rsidRPr="00D7280A">
        <w:rPr>
          <w:rFonts w:ascii="Arial" w:eastAsiaTheme="minorEastAsia" w:hAnsi="Arial" w:cs="Arial" w:hint="eastAsia"/>
          <w:b/>
          <w:bCs/>
        </w:rPr>
        <w:t>3</w:t>
      </w:r>
    </w:p>
    <w:p w14:paraId="04886FDE" w14:textId="59160132" w:rsidR="00716BA6" w:rsidRPr="00D7280A" w:rsidRDefault="00716BA6" w:rsidP="0041796D">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D7280A">
        <w:rPr>
          <w:rFonts w:ascii="Arial" w:eastAsia="Yu Mincho" w:hAnsi="Arial" w:cs="Arial"/>
          <w:kern w:val="2"/>
          <w:lang w:val="en-US" w:eastAsia="ja-JP"/>
        </w:rPr>
        <w:t>R5-242701</w:t>
      </w:r>
      <w:r w:rsidR="0041796D" w:rsidRPr="00D7280A">
        <w:rPr>
          <w:rFonts w:ascii="Arial" w:eastAsia="Yu Mincho" w:hAnsi="Arial" w:cs="Arial" w:hint="eastAsia"/>
          <w:kern w:val="2"/>
          <w:lang w:val="en-US" w:eastAsia="ja-JP"/>
        </w:rPr>
        <w:t xml:space="preserve">, </w:t>
      </w:r>
      <w:r w:rsidRPr="00D7280A">
        <w:rPr>
          <w:rFonts w:ascii="Arial" w:eastAsia="Yu Mincho" w:hAnsi="Arial" w:cs="Arial"/>
          <w:kern w:val="2"/>
          <w:lang w:val="en-US" w:eastAsia="ja-JP"/>
        </w:rPr>
        <w:t>Addition of Inter-band DL CA and CA_30A-48A band for A-MPR &amp; Spurious emission test cases</w:t>
      </w:r>
    </w:p>
    <w:p w14:paraId="01385B76" w14:textId="08F14227" w:rsidR="00716BA6" w:rsidRPr="00D7280A" w:rsidRDefault="00716BA6" w:rsidP="0041796D">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D7280A">
        <w:rPr>
          <w:rFonts w:ascii="Arial" w:eastAsia="Yu Mincho" w:hAnsi="Arial" w:cs="Arial"/>
          <w:kern w:val="2"/>
          <w:lang w:val="en-US" w:eastAsia="ja-JP"/>
        </w:rPr>
        <w:t>R5-242782</w:t>
      </w:r>
      <w:r w:rsidR="0041796D" w:rsidRPr="00D7280A">
        <w:rPr>
          <w:rFonts w:ascii="Arial" w:eastAsia="Yu Mincho" w:hAnsi="Arial" w:cs="Arial" w:hint="eastAsia"/>
          <w:kern w:val="2"/>
          <w:lang w:val="en-US" w:eastAsia="ja-JP"/>
        </w:rPr>
        <w:t xml:space="preserve">, </w:t>
      </w:r>
      <w:r w:rsidRPr="00D7280A">
        <w:rPr>
          <w:rFonts w:ascii="Arial" w:eastAsia="Yu Mincho" w:hAnsi="Arial" w:cs="Arial"/>
          <w:kern w:val="2"/>
          <w:lang w:val="en-US" w:eastAsia="ja-JP"/>
        </w:rPr>
        <w:t>Update of Receiver test cases for multiple CA combos</w:t>
      </w:r>
    </w:p>
    <w:p w14:paraId="6A19801A" w14:textId="5A10F5E5" w:rsidR="00716BA6" w:rsidRPr="00D7280A" w:rsidRDefault="00716BA6" w:rsidP="0041796D">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D7280A">
        <w:rPr>
          <w:rFonts w:ascii="Arial" w:eastAsia="Yu Mincho" w:hAnsi="Arial" w:cs="Arial"/>
          <w:kern w:val="2"/>
          <w:lang w:val="en-US" w:eastAsia="ja-JP"/>
        </w:rPr>
        <w:t>R5-243810</w:t>
      </w:r>
      <w:r w:rsidR="0041796D" w:rsidRPr="00D7280A">
        <w:rPr>
          <w:rFonts w:ascii="Arial" w:eastAsia="Yu Mincho" w:hAnsi="Arial" w:cs="Arial" w:hint="eastAsia"/>
          <w:kern w:val="2"/>
          <w:lang w:val="en-US" w:eastAsia="ja-JP"/>
        </w:rPr>
        <w:t xml:space="preserve">, </w:t>
      </w:r>
      <w:r w:rsidRPr="00D7280A">
        <w:rPr>
          <w:rFonts w:ascii="Arial" w:eastAsia="Yu Mincho" w:hAnsi="Arial" w:cs="Arial"/>
          <w:kern w:val="2"/>
          <w:lang w:val="en-US" w:eastAsia="ja-JP"/>
        </w:rPr>
        <w:t>Update Annex B for PRD20 E-UTRA CA list v170</w:t>
      </w:r>
    </w:p>
    <w:p w14:paraId="31878ED1" w14:textId="00179E2B" w:rsidR="006C7A36" w:rsidRPr="00D7280A" w:rsidRDefault="00716BA6" w:rsidP="0041796D">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D7280A">
        <w:rPr>
          <w:rFonts w:ascii="Arial" w:eastAsia="Yu Mincho" w:hAnsi="Arial" w:cs="Arial"/>
          <w:kern w:val="2"/>
          <w:lang w:val="en-US" w:eastAsia="ja-JP"/>
        </w:rPr>
        <w:t>R5-242712</w:t>
      </w:r>
      <w:r w:rsidR="0041796D" w:rsidRPr="00D7280A">
        <w:rPr>
          <w:rFonts w:ascii="Arial" w:eastAsia="Yu Mincho" w:hAnsi="Arial" w:cs="Arial" w:hint="eastAsia"/>
          <w:kern w:val="2"/>
          <w:lang w:val="en-US" w:eastAsia="ja-JP"/>
        </w:rPr>
        <w:t xml:space="preserve">, </w:t>
      </w:r>
      <w:r w:rsidRPr="00D7280A">
        <w:rPr>
          <w:rFonts w:ascii="Arial" w:eastAsia="Yu Mincho" w:hAnsi="Arial" w:cs="Arial"/>
          <w:kern w:val="2"/>
          <w:lang w:val="en-US" w:eastAsia="ja-JP"/>
        </w:rPr>
        <w:t>Addition of test point analysis for Inter-band DL CA and UL CA_30A-48A for A-MPR &amp; Spurious emission</w:t>
      </w:r>
    </w:p>
    <w:p w14:paraId="536134FA" w14:textId="77777777" w:rsidR="00D7280A" w:rsidRPr="00D7280A" w:rsidRDefault="00D7280A" w:rsidP="00D7280A">
      <w:pPr>
        <w:widowControl w:val="0"/>
        <w:overflowPunct/>
        <w:autoSpaceDE/>
        <w:autoSpaceDN/>
        <w:adjustRightInd/>
        <w:snapToGrid w:val="0"/>
        <w:spacing w:after="0"/>
        <w:ind w:left="820"/>
        <w:textAlignment w:val="auto"/>
        <w:rPr>
          <w:rFonts w:ascii="Arial" w:eastAsia="Yu Mincho" w:hAnsi="Arial" w:cs="Arial"/>
          <w:kern w:val="2"/>
          <w:highlight w:val="yellow"/>
          <w:lang w:val="en-US" w:eastAsia="ja-JP"/>
        </w:rPr>
      </w:pPr>
    </w:p>
    <w:p w14:paraId="7C507A10" w14:textId="74337AF6" w:rsidR="00D7280A" w:rsidRPr="00D7280A" w:rsidRDefault="00D7280A" w:rsidP="00D7280A">
      <w:pPr>
        <w:snapToGrid w:val="0"/>
        <w:rPr>
          <w:rFonts w:ascii="Arial" w:eastAsiaTheme="minorEastAsia" w:hAnsi="Arial" w:cs="Arial"/>
          <w:b/>
          <w:bCs/>
        </w:rPr>
      </w:pPr>
      <w:r>
        <w:rPr>
          <w:rFonts w:ascii="Arial" w:eastAsiaTheme="minorEastAsia" w:hAnsi="Arial" w:cs="Arial" w:hint="eastAsia"/>
          <w:b/>
          <w:bCs/>
        </w:rPr>
        <w:t xml:space="preserve">   </w:t>
      </w:r>
      <w:r w:rsidRPr="00D7280A">
        <w:rPr>
          <w:rFonts w:ascii="Arial" w:eastAsia="Yu Mincho" w:hAnsi="Arial" w:cs="Arial"/>
          <w:b/>
          <w:bCs/>
        </w:rPr>
        <w:t>RAN5#10</w:t>
      </w:r>
      <w:r>
        <w:rPr>
          <w:rFonts w:ascii="Arial" w:eastAsiaTheme="minorEastAsia" w:hAnsi="Arial" w:cs="Arial" w:hint="eastAsia"/>
          <w:b/>
          <w:bCs/>
        </w:rPr>
        <w:t>4</w:t>
      </w:r>
    </w:p>
    <w:p w14:paraId="1C7A2C74" w14:textId="533A3D5A" w:rsidR="00D7280A" w:rsidRPr="00FE2201" w:rsidRDefault="00D7280A" w:rsidP="00D7280A">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FE2201">
        <w:rPr>
          <w:rFonts w:ascii="Arial" w:eastAsia="Yu Mincho" w:hAnsi="Arial" w:cs="Arial"/>
          <w:kern w:val="2"/>
          <w:lang w:val="en-US" w:eastAsia="ja-JP"/>
        </w:rPr>
        <w:t>R5-244900</w:t>
      </w:r>
      <w:r w:rsidRPr="00FE2201">
        <w:rPr>
          <w:rFonts w:ascii="Arial" w:eastAsia="Yu Mincho" w:hAnsi="Arial" w:cs="Arial"/>
          <w:kern w:val="2"/>
          <w:lang w:val="en-US" w:eastAsia="ja-JP"/>
        </w:rPr>
        <w:tab/>
        <w:t>Update of reference sensitivity CA test cases</w:t>
      </w:r>
      <w:r w:rsidRPr="00FE2201">
        <w:rPr>
          <w:rFonts w:ascii="Arial" w:eastAsia="Yu Mincho" w:hAnsi="Arial" w:cs="Arial"/>
          <w:kern w:val="2"/>
          <w:lang w:val="en-US" w:eastAsia="ja-JP"/>
        </w:rPr>
        <w:tab/>
        <w:t>ROHDE &amp; SCHWARZ</w:t>
      </w:r>
    </w:p>
    <w:p w14:paraId="5088F940" w14:textId="69B33EB9" w:rsidR="00D7280A" w:rsidRPr="00FE2201" w:rsidRDefault="00D7280A" w:rsidP="00D7280A">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FE2201">
        <w:rPr>
          <w:rFonts w:ascii="Arial" w:eastAsia="Yu Mincho" w:hAnsi="Arial" w:cs="Arial"/>
          <w:kern w:val="2"/>
          <w:lang w:val="en-US" w:eastAsia="ja-JP"/>
        </w:rPr>
        <w:t>R5-244911</w:t>
      </w:r>
      <w:r w:rsidRPr="00FE2201">
        <w:rPr>
          <w:rFonts w:ascii="Arial" w:eastAsia="Yu Mincho" w:hAnsi="Arial" w:cs="Arial"/>
          <w:kern w:val="2"/>
          <w:lang w:val="en-US" w:eastAsia="ja-JP"/>
        </w:rPr>
        <w:tab/>
        <w:t>Update Annex B for PRD20 E-UTRA CA list v180</w:t>
      </w:r>
      <w:r w:rsidRPr="00FE2201">
        <w:rPr>
          <w:rFonts w:ascii="Arial" w:eastAsia="Yu Mincho" w:hAnsi="Arial" w:cs="Arial"/>
          <w:kern w:val="2"/>
          <w:lang w:val="en-US" w:eastAsia="ja-JP"/>
        </w:rPr>
        <w:tab/>
        <w:t>ZTE Corporation</w:t>
      </w:r>
    </w:p>
    <w:p w14:paraId="49B3B87C" w14:textId="28AC39F6" w:rsidR="00C84C88" w:rsidRPr="00136E91" w:rsidRDefault="00C84C88" w:rsidP="004F218A">
      <w:pPr>
        <w:tabs>
          <w:tab w:val="left" w:pos="567"/>
        </w:tabs>
        <w:overflowPunct/>
        <w:autoSpaceDE/>
        <w:autoSpaceDN/>
        <w:snapToGrid w:val="0"/>
        <w:spacing w:after="0"/>
        <w:textAlignment w:val="auto"/>
        <w:rPr>
          <w:rFonts w:ascii="Arial" w:hAnsi="Arial" w:cs="Arial"/>
          <w:bCs/>
          <w:lang w:val="en-US"/>
        </w:rPr>
      </w:pPr>
    </w:p>
    <w:p w14:paraId="266F7AB5" w14:textId="64F8A6B2" w:rsidR="00817D0E" w:rsidRDefault="00817D0E" w:rsidP="00817D0E">
      <w:pPr>
        <w:pStyle w:val="FP"/>
        <w:ind w:left="420"/>
        <w:rPr>
          <w:sz w:val="12"/>
          <w:szCs w:val="12"/>
        </w:rPr>
      </w:pPr>
      <w:r>
        <w:rPr>
          <w:sz w:val="12"/>
          <w:szCs w:val="12"/>
        </w:rPr>
        <w:t>26.04.2023</w:t>
      </w:r>
      <w:r>
        <w:rPr>
          <w:sz w:val="12"/>
          <w:szCs w:val="12"/>
        </w:rPr>
        <w:tab/>
      </w:r>
      <w:r>
        <w:rPr>
          <w:sz w:val="12"/>
          <w:szCs w:val="12"/>
        </w:rPr>
        <w:tab/>
        <w:t>minor adaptations for RAN #100</w:t>
      </w:r>
    </w:p>
    <w:p w14:paraId="72386DA1" w14:textId="5976322B" w:rsidR="00F7266A" w:rsidRPr="00F7266A" w:rsidRDefault="00F7266A" w:rsidP="00817D0E">
      <w:pPr>
        <w:pStyle w:val="FP"/>
        <w:ind w:firstLine="567"/>
        <w:rPr>
          <w:sz w:val="12"/>
          <w:szCs w:val="12"/>
        </w:rPr>
      </w:pPr>
      <w:r>
        <w:rPr>
          <w:sz w:val="12"/>
          <w:szCs w:val="12"/>
        </w:rPr>
        <w:t>01.02.2023</w:t>
      </w:r>
      <w:r>
        <w:rPr>
          <w:sz w:val="12"/>
          <w:szCs w:val="12"/>
        </w:rPr>
        <w:tab/>
      </w:r>
      <w:r>
        <w:rPr>
          <w:sz w:val="12"/>
          <w:szCs w:val="12"/>
        </w:rPr>
        <w:tab/>
        <w:t>minor adaptations for RAN #99</w:t>
      </w:r>
    </w:p>
    <w:p w14:paraId="128F4EB5" w14:textId="5B163D9E" w:rsidR="001B2B73" w:rsidRPr="001B2B73" w:rsidRDefault="001B2B73" w:rsidP="001B2B73">
      <w:pPr>
        <w:pStyle w:val="FP"/>
        <w:rPr>
          <w:rFonts w:eastAsia="Times New Roman"/>
          <w:sz w:val="12"/>
          <w:szCs w:val="12"/>
        </w:rPr>
      </w:pPr>
      <w:r>
        <w:rPr>
          <w:sz w:val="12"/>
          <w:szCs w:val="12"/>
        </w:rPr>
        <w:tab/>
        <w:t>27.10.2022</w:t>
      </w:r>
      <w:r>
        <w:rPr>
          <w:sz w:val="12"/>
          <w:szCs w:val="12"/>
        </w:rPr>
        <w:tab/>
      </w:r>
      <w:r>
        <w:rPr>
          <w:sz w:val="12"/>
          <w:szCs w:val="12"/>
        </w:rPr>
        <w:tab/>
        <w:t>minor adaptations for RAN #98e</w:t>
      </w:r>
    </w:p>
    <w:p w14:paraId="3AA381F0" w14:textId="77777777" w:rsidR="00C84C88" w:rsidRDefault="00C84C88" w:rsidP="00C84C88">
      <w:pPr>
        <w:pStyle w:val="FP"/>
        <w:rPr>
          <w:sz w:val="12"/>
          <w:szCs w:val="12"/>
        </w:rPr>
      </w:pPr>
      <w:r>
        <w:rPr>
          <w:sz w:val="12"/>
          <w:szCs w:val="12"/>
        </w:rPr>
        <w:tab/>
        <w:t>01.08.2022</w:t>
      </w:r>
      <w:r>
        <w:rPr>
          <w:sz w:val="12"/>
          <w:szCs w:val="12"/>
        </w:rPr>
        <w:tab/>
      </w:r>
      <w:r>
        <w:rPr>
          <w:sz w:val="12"/>
          <w:szCs w:val="12"/>
        </w:rPr>
        <w:tab/>
        <w:t>minor adaptations for RAN #97e</w:t>
      </w:r>
    </w:p>
    <w:p w14:paraId="78B91441" w14:textId="77777777" w:rsidR="00EA7AE5" w:rsidRDefault="00EA7AE5" w:rsidP="00EA7AE5">
      <w:pPr>
        <w:pStyle w:val="FP"/>
        <w:rPr>
          <w:sz w:val="12"/>
          <w:szCs w:val="12"/>
        </w:rPr>
      </w:pPr>
      <w:r>
        <w:rPr>
          <w:sz w:val="12"/>
          <w:szCs w:val="12"/>
        </w:rPr>
        <w:lastRenderedPageBreak/>
        <w:tab/>
        <w:t>10.01.2022</w:t>
      </w:r>
      <w:r>
        <w:rPr>
          <w:sz w:val="12"/>
          <w:szCs w:val="12"/>
        </w:rPr>
        <w:tab/>
      </w:r>
      <w:r>
        <w:rPr>
          <w:sz w:val="12"/>
          <w:szCs w:val="12"/>
        </w:rPr>
        <w:tab/>
        <w:t>minor adaptations for RAN #95e</w:t>
      </w:r>
    </w:p>
    <w:p w14:paraId="6F4AF321" w14:textId="77777777" w:rsidR="00EA7AE5" w:rsidRDefault="00EA7AE5" w:rsidP="00EA7AE5">
      <w:pPr>
        <w:pStyle w:val="FP"/>
        <w:rPr>
          <w:sz w:val="12"/>
          <w:szCs w:val="12"/>
        </w:rPr>
      </w:pPr>
      <w:r>
        <w:rPr>
          <w:sz w:val="12"/>
          <w:szCs w:val="12"/>
        </w:rPr>
        <w:tab/>
        <w:t>04.10.2021</w:t>
      </w:r>
      <w:r>
        <w:rPr>
          <w:sz w:val="12"/>
          <w:szCs w:val="12"/>
        </w:rPr>
        <w:tab/>
      </w:r>
      <w:r>
        <w:rPr>
          <w:sz w:val="12"/>
          <w:szCs w:val="12"/>
        </w:rPr>
        <w:tab/>
        <w:t>minor adaptations for RAN #94e</w:t>
      </w:r>
    </w:p>
    <w:p w14:paraId="295E1A06" w14:textId="77777777" w:rsidR="00EA7AE5" w:rsidRDefault="00EA7AE5" w:rsidP="00EA7AE5">
      <w:pPr>
        <w:pStyle w:val="FP"/>
        <w:rPr>
          <w:sz w:val="12"/>
          <w:szCs w:val="12"/>
        </w:rPr>
      </w:pPr>
      <w:r>
        <w:rPr>
          <w:sz w:val="12"/>
          <w:szCs w:val="12"/>
        </w:rPr>
        <w:tab/>
        <w:t>08.08.2021</w:t>
      </w:r>
      <w:r>
        <w:rPr>
          <w:sz w:val="12"/>
          <w:szCs w:val="12"/>
        </w:rPr>
        <w:tab/>
      </w:r>
      <w:r>
        <w:rPr>
          <w:sz w:val="12"/>
          <w:szCs w:val="12"/>
        </w:rPr>
        <w:tab/>
        <w:t>minor adaptations for RAN #93e</w:t>
      </w:r>
    </w:p>
    <w:p w14:paraId="1A19145A" w14:textId="77777777" w:rsidR="00EA7AE5" w:rsidRDefault="00EA7AE5" w:rsidP="00EA7AE5">
      <w:pPr>
        <w:pStyle w:val="FP"/>
        <w:rPr>
          <w:sz w:val="12"/>
          <w:szCs w:val="12"/>
        </w:rPr>
      </w:pPr>
      <w:r>
        <w:rPr>
          <w:sz w:val="12"/>
          <w:szCs w:val="12"/>
        </w:rPr>
        <w:tab/>
        <w:t>17.05.2021</w:t>
      </w:r>
      <w:r>
        <w:rPr>
          <w:sz w:val="12"/>
          <w:szCs w:val="12"/>
        </w:rPr>
        <w:tab/>
      </w:r>
      <w:r>
        <w:rPr>
          <w:sz w:val="12"/>
          <w:szCs w:val="12"/>
        </w:rPr>
        <w:tab/>
        <w:t>minor adaptations for RAN #92e</w:t>
      </w:r>
    </w:p>
    <w:p w14:paraId="4F2E6EB3" w14:textId="77777777" w:rsidR="00EA7AE5" w:rsidRDefault="00EA7AE5" w:rsidP="00EA7AE5">
      <w:pPr>
        <w:pStyle w:val="FP"/>
        <w:rPr>
          <w:sz w:val="12"/>
          <w:szCs w:val="12"/>
        </w:rPr>
      </w:pPr>
      <w:r>
        <w:rPr>
          <w:sz w:val="12"/>
          <w:szCs w:val="12"/>
        </w:rPr>
        <w:tab/>
        <w:t>28.01.2021</w:t>
      </w:r>
      <w:r>
        <w:rPr>
          <w:sz w:val="12"/>
          <w:szCs w:val="12"/>
        </w:rPr>
        <w:tab/>
      </w:r>
      <w:r>
        <w:rPr>
          <w:sz w:val="12"/>
          <w:szCs w:val="12"/>
        </w:rPr>
        <w:tab/>
        <w:t>minor adaptations for RAN #91e</w:t>
      </w:r>
    </w:p>
    <w:p w14:paraId="4359B719" w14:textId="77777777" w:rsidR="00EA7AE5" w:rsidRDefault="00EA7AE5" w:rsidP="00EA7AE5">
      <w:pPr>
        <w:pStyle w:val="FP"/>
        <w:rPr>
          <w:sz w:val="12"/>
          <w:szCs w:val="12"/>
        </w:rPr>
      </w:pPr>
      <w:r>
        <w:rPr>
          <w:sz w:val="12"/>
          <w:szCs w:val="12"/>
        </w:rPr>
        <w:tab/>
        <w:t>09.11.2020</w:t>
      </w:r>
      <w:r>
        <w:rPr>
          <w:sz w:val="12"/>
          <w:szCs w:val="12"/>
        </w:rPr>
        <w:tab/>
      </w:r>
      <w:r>
        <w:rPr>
          <w:sz w:val="12"/>
          <w:szCs w:val="12"/>
        </w:rPr>
        <w:tab/>
        <w:t>minor adaptations for RAN #90e</w:t>
      </w:r>
    </w:p>
    <w:p w14:paraId="63D20D67" w14:textId="77777777" w:rsidR="00EA7AE5" w:rsidRDefault="00EA7AE5" w:rsidP="00EA7AE5">
      <w:pPr>
        <w:pStyle w:val="FP"/>
        <w:rPr>
          <w:sz w:val="12"/>
          <w:szCs w:val="12"/>
        </w:rPr>
      </w:pPr>
      <w:r>
        <w:rPr>
          <w:sz w:val="12"/>
          <w:szCs w:val="12"/>
        </w:rPr>
        <w:tab/>
        <w:t>31.08.2020</w:t>
      </w:r>
      <w:r>
        <w:rPr>
          <w:sz w:val="12"/>
          <w:szCs w:val="12"/>
        </w:rPr>
        <w:tab/>
      </w:r>
      <w:r>
        <w:rPr>
          <w:sz w:val="12"/>
          <w:szCs w:val="12"/>
        </w:rPr>
        <w:tab/>
        <w:t>minor adaptations for RAN #89e</w:t>
      </w:r>
    </w:p>
    <w:p w14:paraId="0C5901A9" w14:textId="77777777" w:rsidR="00EA7AE5" w:rsidRDefault="00EA7AE5" w:rsidP="00EA7AE5">
      <w:pPr>
        <w:pStyle w:val="FP"/>
        <w:rPr>
          <w:sz w:val="12"/>
          <w:szCs w:val="12"/>
        </w:rPr>
      </w:pPr>
      <w:r>
        <w:rPr>
          <w:sz w:val="12"/>
          <w:szCs w:val="12"/>
        </w:rPr>
        <w:tab/>
        <w:t>20.04.2020</w:t>
      </w:r>
      <w:r>
        <w:rPr>
          <w:sz w:val="12"/>
          <w:szCs w:val="12"/>
        </w:rPr>
        <w:tab/>
      </w:r>
      <w:r>
        <w:rPr>
          <w:sz w:val="12"/>
          <w:szCs w:val="12"/>
        </w:rPr>
        <w:tab/>
        <w:t>minor adaptations for RAN #88e</w:t>
      </w:r>
    </w:p>
    <w:p w14:paraId="4DA170AF" w14:textId="77777777" w:rsidR="00EA7AE5" w:rsidRDefault="00EA7AE5" w:rsidP="00EA7AE5">
      <w:pPr>
        <w:pStyle w:val="FP"/>
        <w:rPr>
          <w:sz w:val="12"/>
          <w:szCs w:val="12"/>
        </w:rPr>
      </w:pPr>
      <w:r>
        <w:rPr>
          <w:sz w:val="12"/>
          <w:szCs w:val="12"/>
        </w:rPr>
        <w:tab/>
        <w:t>18.02.2020</w:t>
      </w:r>
      <w:r>
        <w:rPr>
          <w:sz w:val="12"/>
          <w:szCs w:val="12"/>
        </w:rPr>
        <w:tab/>
      </w:r>
      <w:r>
        <w:rPr>
          <w:sz w:val="12"/>
          <w:szCs w:val="12"/>
        </w:rPr>
        <w:tab/>
        <w:t>minor adaptations for RAN #87e</w:t>
      </w:r>
    </w:p>
    <w:p w14:paraId="456CBD92" w14:textId="77777777" w:rsidR="00EA7AE5" w:rsidRDefault="00EA7AE5" w:rsidP="00EA7AE5">
      <w:pPr>
        <w:pStyle w:val="FP"/>
        <w:rPr>
          <w:sz w:val="12"/>
          <w:szCs w:val="12"/>
        </w:rPr>
      </w:pPr>
      <w:r>
        <w:rPr>
          <w:sz w:val="12"/>
          <w:szCs w:val="12"/>
        </w:rPr>
        <w:tab/>
        <w:t>14.11.2019</w:t>
      </w:r>
      <w:r>
        <w:rPr>
          <w:sz w:val="12"/>
          <w:szCs w:val="12"/>
        </w:rPr>
        <w:tab/>
      </w:r>
      <w:r>
        <w:rPr>
          <w:sz w:val="12"/>
          <w:szCs w:val="12"/>
        </w:rPr>
        <w:tab/>
        <w:t>minor adaptations for RAN #86</w:t>
      </w:r>
    </w:p>
    <w:p w14:paraId="77B15544" w14:textId="77777777" w:rsidR="00EA7AE5" w:rsidRDefault="00EA7AE5" w:rsidP="00EA7AE5">
      <w:pPr>
        <w:pStyle w:val="FP"/>
        <w:rPr>
          <w:sz w:val="12"/>
          <w:szCs w:val="12"/>
        </w:rPr>
      </w:pPr>
      <w:r>
        <w:rPr>
          <w:sz w:val="12"/>
          <w:szCs w:val="12"/>
        </w:rPr>
        <w:tab/>
        <w:t>18.08.2019</w:t>
      </w:r>
      <w:r>
        <w:rPr>
          <w:sz w:val="12"/>
          <w:szCs w:val="12"/>
        </w:rPr>
        <w:tab/>
      </w:r>
      <w:r>
        <w:rPr>
          <w:sz w:val="12"/>
          <w:szCs w:val="12"/>
        </w:rPr>
        <w:tab/>
        <w:t>minor adaptations for RAN #85</w:t>
      </w:r>
    </w:p>
    <w:p w14:paraId="6920F9A0" w14:textId="77777777" w:rsidR="00EA7AE5" w:rsidRDefault="00EA7AE5" w:rsidP="00EA7AE5">
      <w:pPr>
        <w:pStyle w:val="FP"/>
        <w:rPr>
          <w:sz w:val="12"/>
          <w:szCs w:val="12"/>
        </w:rPr>
      </w:pPr>
      <w:r>
        <w:rPr>
          <w:sz w:val="12"/>
          <w:szCs w:val="12"/>
        </w:rPr>
        <w:tab/>
        <w:t>12.05.2019</w:t>
      </w:r>
      <w:r>
        <w:rPr>
          <w:sz w:val="12"/>
          <w:szCs w:val="12"/>
        </w:rPr>
        <w:tab/>
      </w:r>
      <w:r>
        <w:rPr>
          <w:sz w:val="12"/>
          <w:szCs w:val="12"/>
        </w:rPr>
        <w:tab/>
        <w:t>minor adaptations for RAN #84</w:t>
      </w:r>
    </w:p>
    <w:p w14:paraId="31156CEE" w14:textId="77777777" w:rsidR="00EA7AE5" w:rsidRDefault="00EA7AE5" w:rsidP="00EA7AE5">
      <w:pPr>
        <w:pStyle w:val="FP"/>
        <w:rPr>
          <w:sz w:val="12"/>
          <w:szCs w:val="12"/>
        </w:rPr>
      </w:pPr>
      <w:r>
        <w:rPr>
          <w:sz w:val="12"/>
          <w:szCs w:val="12"/>
        </w:rPr>
        <w:tab/>
        <w:t>27.02.2019</w:t>
      </w:r>
      <w:r>
        <w:rPr>
          <w:sz w:val="12"/>
          <w:szCs w:val="12"/>
        </w:rPr>
        <w:tab/>
      </w:r>
      <w:r>
        <w:rPr>
          <w:sz w:val="12"/>
          <w:szCs w:val="12"/>
        </w:rPr>
        <w:tab/>
        <w:t>minor adaptations for RAN #83</w:t>
      </w:r>
    </w:p>
    <w:p w14:paraId="1E00BF54" w14:textId="77777777" w:rsidR="00EA7AE5" w:rsidRDefault="00EA7AE5" w:rsidP="00EA7AE5">
      <w:pPr>
        <w:pStyle w:val="FP"/>
        <w:rPr>
          <w:sz w:val="12"/>
          <w:szCs w:val="12"/>
        </w:rPr>
      </w:pPr>
      <w:r>
        <w:rPr>
          <w:sz w:val="12"/>
          <w:szCs w:val="12"/>
        </w:rPr>
        <w:tab/>
        <w:t>21.11.2018</w:t>
      </w:r>
      <w:r>
        <w:rPr>
          <w:sz w:val="12"/>
          <w:szCs w:val="12"/>
        </w:rPr>
        <w:tab/>
      </w:r>
      <w:r>
        <w:rPr>
          <w:sz w:val="12"/>
          <w:szCs w:val="12"/>
        </w:rPr>
        <w:tab/>
        <w:t>completion levels with colours added (for RAN #82)</w:t>
      </w:r>
    </w:p>
    <w:p w14:paraId="1DB8BD54" w14:textId="77777777" w:rsidR="00EA7AE5" w:rsidRDefault="00EA7AE5" w:rsidP="00EA7AE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34401C0" w14:textId="77777777" w:rsidR="00EA7AE5" w:rsidRDefault="00EA7AE5" w:rsidP="00EA7AE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3041277" w14:textId="77777777" w:rsidR="00EA7AE5" w:rsidRDefault="00EA7AE5" w:rsidP="00EA7AE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E4558C3" w14:textId="77777777" w:rsidR="00EA7AE5" w:rsidRDefault="00EA7AE5" w:rsidP="00EA7AE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56B22A8" w14:textId="77777777" w:rsidR="00EA7AE5" w:rsidRDefault="00EA7AE5" w:rsidP="00EA7AE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A1D5D93" w14:textId="77777777" w:rsidR="00EA7AE5" w:rsidRDefault="00EA7AE5" w:rsidP="00EA7AE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39BA260" w14:textId="77777777" w:rsidR="00EA7AE5" w:rsidRDefault="00EA7AE5" w:rsidP="00EA7AE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4B10BC6" w14:textId="77777777" w:rsidR="00EA7AE5" w:rsidRDefault="00EA7AE5" w:rsidP="00EA7AE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71D8F09" w14:textId="77777777" w:rsidR="00EA7AE5" w:rsidRDefault="00EA7AE5" w:rsidP="00EA7AE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4051986" w14:textId="77777777" w:rsidR="00EA7AE5" w:rsidRDefault="00EA7AE5" w:rsidP="00EA7AE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2B0E792" w14:textId="77777777" w:rsidR="00EA7AE5" w:rsidRDefault="00EA7AE5" w:rsidP="00EA7AE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7B0A73B" w14:textId="77777777" w:rsidR="00EA7AE5" w:rsidRDefault="00EA7AE5" w:rsidP="00EA7AE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F0C3814" w14:textId="77777777" w:rsidR="00EA7AE5" w:rsidRDefault="00EA7AE5" w:rsidP="00EA7AE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2D05991" w14:textId="77777777" w:rsidR="00EA7AE5" w:rsidRDefault="00EA7AE5" w:rsidP="00EA7AE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E08E4B8" w14:textId="77777777" w:rsidR="00EA7AE5" w:rsidRDefault="00EA7AE5" w:rsidP="00EA7AE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63B46E7" w14:textId="77777777" w:rsidR="00EA7AE5" w:rsidRDefault="00EA7AE5" w:rsidP="00EA7AE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B1BE082" w14:textId="77777777" w:rsidR="00EA7AE5" w:rsidRDefault="00EA7AE5" w:rsidP="00EA7AE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780DE34" w14:textId="77777777" w:rsidR="00EA7AE5" w:rsidRDefault="00EA7AE5" w:rsidP="00EA7AE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5D937DA" w14:textId="77777777" w:rsidR="00EA7AE5" w:rsidRDefault="00EA7AE5" w:rsidP="00EA7AE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9405A32" w14:textId="77777777" w:rsidR="00EA7AE5" w:rsidRDefault="00EA7AE5" w:rsidP="00EA7AE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5CEB766" w14:textId="44D10C40" w:rsidR="006A3ADF" w:rsidRPr="006A3ADF" w:rsidRDefault="00EA7AE5" w:rsidP="00EA7AE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00899B" w14:textId="77777777" w:rsidR="002A50C8" w:rsidRDefault="002A50C8">
      <w:r>
        <w:separator/>
      </w:r>
    </w:p>
  </w:endnote>
  <w:endnote w:type="continuationSeparator" w:id="0">
    <w:p w14:paraId="052C07BE" w14:textId="77777777" w:rsidR="002A50C8" w:rsidRDefault="002A5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AA030B">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AA030B">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7238DB" w14:textId="77777777" w:rsidR="002A50C8" w:rsidRDefault="002A50C8">
      <w:r>
        <w:separator/>
      </w:r>
    </w:p>
  </w:footnote>
  <w:footnote w:type="continuationSeparator" w:id="0">
    <w:p w14:paraId="2F995504" w14:textId="77777777" w:rsidR="002A50C8" w:rsidRDefault="002A50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745F1A"/>
    <w:multiLevelType w:val="hybridMultilevel"/>
    <w:tmpl w:val="59100D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9F18FF"/>
    <w:multiLevelType w:val="singleLevel"/>
    <w:tmpl w:val="2C668AA4"/>
    <w:lvl w:ilvl="0">
      <w:start w:val="1"/>
      <w:numFmt w:val="decimal"/>
      <w:lvlText w:val="[%1]"/>
      <w:lvlJc w:val="left"/>
      <w:pPr>
        <w:ind w:left="420" w:hanging="420"/>
      </w:pPr>
      <w:rPr>
        <w:rFonts w:hint="eastAsia"/>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B720DEB"/>
    <w:multiLevelType w:val="hybridMultilevel"/>
    <w:tmpl w:val="4462EA06"/>
    <w:lvl w:ilvl="0" w:tplc="CEC4D08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FCB28F8"/>
    <w:multiLevelType w:val="singleLevel"/>
    <w:tmpl w:val="2C668AA4"/>
    <w:lvl w:ilvl="0">
      <w:start w:val="1"/>
      <w:numFmt w:val="decimal"/>
      <w:lvlText w:val="[%1]"/>
      <w:lvlJc w:val="left"/>
      <w:pPr>
        <w:ind w:left="420" w:hanging="420"/>
      </w:pPr>
      <w:rPr>
        <w:rFonts w:hint="eastAsia"/>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2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01072653">
    <w:abstractNumId w:val="11"/>
  </w:num>
  <w:num w:numId="2" w16cid:durableId="732851116">
    <w:abstractNumId w:val="1"/>
  </w:num>
  <w:num w:numId="3" w16cid:durableId="1761755675">
    <w:abstractNumId w:val="25"/>
  </w:num>
  <w:num w:numId="4" w16cid:durableId="331765574">
    <w:abstractNumId w:val="22"/>
  </w:num>
  <w:num w:numId="5" w16cid:durableId="38360902">
    <w:abstractNumId w:val="10"/>
  </w:num>
  <w:num w:numId="6" w16cid:durableId="2081169420">
    <w:abstractNumId w:val="26"/>
  </w:num>
  <w:num w:numId="7" w16cid:durableId="214659585">
    <w:abstractNumId w:val="2"/>
  </w:num>
  <w:num w:numId="8" w16cid:durableId="1031420046">
    <w:abstractNumId w:val="9"/>
  </w:num>
  <w:num w:numId="9" w16cid:durableId="354575402">
    <w:abstractNumId w:val="19"/>
  </w:num>
  <w:num w:numId="10" w16cid:durableId="1204319301">
    <w:abstractNumId w:val="27"/>
  </w:num>
  <w:num w:numId="11" w16cid:durableId="1222598685">
    <w:abstractNumId w:val="20"/>
  </w:num>
  <w:num w:numId="12" w16cid:durableId="122160667">
    <w:abstractNumId w:val="17"/>
  </w:num>
  <w:num w:numId="13" w16cid:durableId="1087075916">
    <w:abstractNumId w:val="24"/>
  </w:num>
  <w:num w:numId="14" w16cid:durableId="1418789591">
    <w:abstractNumId w:val="6"/>
  </w:num>
  <w:num w:numId="15" w16cid:durableId="1830748318">
    <w:abstractNumId w:val="15"/>
  </w:num>
  <w:num w:numId="16" w16cid:durableId="1861503895">
    <w:abstractNumId w:val="4"/>
  </w:num>
  <w:num w:numId="17" w16cid:durableId="460733168">
    <w:abstractNumId w:val="14"/>
  </w:num>
  <w:num w:numId="18" w16cid:durableId="1540240504">
    <w:abstractNumId w:val="8"/>
  </w:num>
  <w:num w:numId="19" w16cid:durableId="272715863">
    <w:abstractNumId w:val="16"/>
  </w:num>
  <w:num w:numId="20" w16cid:durableId="1851796695">
    <w:abstractNumId w:val="18"/>
  </w:num>
  <w:num w:numId="21" w16cid:durableId="846823324">
    <w:abstractNumId w:val="3"/>
  </w:num>
  <w:num w:numId="22" w16cid:durableId="1269585969">
    <w:abstractNumId w:val="5"/>
  </w:num>
  <w:num w:numId="23" w16cid:durableId="1503424657">
    <w:abstractNumId w:val="12"/>
  </w:num>
  <w:num w:numId="24" w16cid:durableId="1835486111">
    <w:abstractNumId w:val="7"/>
  </w:num>
  <w:num w:numId="25" w16cid:durableId="560869356">
    <w:abstractNumId w:val="21"/>
  </w:num>
  <w:num w:numId="26" w16cid:durableId="807161880">
    <w:abstractNumId w:val="23"/>
  </w:num>
  <w:num w:numId="27" w16cid:durableId="1850244703">
    <w:abstractNumId w:val="0"/>
  </w:num>
  <w:num w:numId="28" w16cid:durableId="71612617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1DB7"/>
    <w:rsid w:val="00043D04"/>
    <w:rsid w:val="0004456C"/>
    <w:rsid w:val="0005259B"/>
    <w:rsid w:val="00053FEE"/>
    <w:rsid w:val="00060AE4"/>
    <w:rsid w:val="00063FAA"/>
    <w:rsid w:val="000746A7"/>
    <w:rsid w:val="000910BB"/>
    <w:rsid w:val="000926AF"/>
    <w:rsid w:val="00094D1C"/>
    <w:rsid w:val="000A3ED2"/>
    <w:rsid w:val="000A616E"/>
    <w:rsid w:val="000C00FA"/>
    <w:rsid w:val="000C51AA"/>
    <w:rsid w:val="000D17BC"/>
    <w:rsid w:val="000D2186"/>
    <w:rsid w:val="000D381D"/>
    <w:rsid w:val="000E4F35"/>
    <w:rsid w:val="000F6C1C"/>
    <w:rsid w:val="001132E2"/>
    <w:rsid w:val="0011493D"/>
    <w:rsid w:val="00116F4B"/>
    <w:rsid w:val="00120A5D"/>
    <w:rsid w:val="001229F4"/>
    <w:rsid w:val="00133CC2"/>
    <w:rsid w:val="00136E91"/>
    <w:rsid w:val="00137471"/>
    <w:rsid w:val="00137DF6"/>
    <w:rsid w:val="001443C3"/>
    <w:rsid w:val="00150FD3"/>
    <w:rsid w:val="00152D0E"/>
    <w:rsid w:val="001763B4"/>
    <w:rsid w:val="00177EE5"/>
    <w:rsid w:val="00184428"/>
    <w:rsid w:val="00184A7D"/>
    <w:rsid w:val="00195767"/>
    <w:rsid w:val="001A248F"/>
    <w:rsid w:val="001A3B5F"/>
    <w:rsid w:val="001A659D"/>
    <w:rsid w:val="001B2B73"/>
    <w:rsid w:val="001B46AE"/>
    <w:rsid w:val="001B51AB"/>
    <w:rsid w:val="001B5CA8"/>
    <w:rsid w:val="001C4490"/>
    <w:rsid w:val="001D2C1A"/>
    <w:rsid w:val="001D3BA2"/>
    <w:rsid w:val="001D44B7"/>
    <w:rsid w:val="001E0075"/>
    <w:rsid w:val="001E4E22"/>
    <w:rsid w:val="001F1B1F"/>
    <w:rsid w:val="001F2A20"/>
    <w:rsid w:val="001F3B3D"/>
    <w:rsid w:val="001F486F"/>
    <w:rsid w:val="00207DC4"/>
    <w:rsid w:val="00223C32"/>
    <w:rsid w:val="0022485E"/>
    <w:rsid w:val="00226341"/>
    <w:rsid w:val="0023747A"/>
    <w:rsid w:val="00243A99"/>
    <w:rsid w:val="00243D12"/>
    <w:rsid w:val="00246E7A"/>
    <w:rsid w:val="0026245F"/>
    <w:rsid w:val="0027594E"/>
    <w:rsid w:val="0029567C"/>
    <w:rsid w:val="002A50C8"/>
    <w:rsid w:val="002C0B82"/>
    <w:rsid w:val="002D3206"/>
    <w:rsid w:val="002E7D05"/>
    <w:rsid w:val="002F023B"/>
    <w:rsid w:val="003006CD"/>
    <w:rsid w:val="00301B7A"/>
    <w:rsid w:val="003060F3"/>
    <w:rsid w:val="00306D59"/>
    <w:rsid w:val="003128A8"/>
    <w:rsid w:val="003218C1"/>
    <w:rsid w:val="003242C4"/>
    <w:rsid w:val="0032503A"/>
    <w:rsid w:val="00325EE1"/>
    <w:rsid w:val="003357C0"/>
    <w:rsid w:val="00344D60"/>
    <w:rsid w:val="00346477"/>
    <w:rsid w:val="003464D8"/>
    <w:rsid w:val="00346CE7"/>
    <w:rsid w:val="00347CB0"/>
    <w:rsid w:val="00353173"/>
    <w:rsid w:val="0036248C"/>
    <w:rsid w:val="003666A8"/>
    <w:rsid w:val="00367401"/>
    <w:rsid w:val="003679FC"/>
    <w:rsid w:val="00375678"/>
    <w:rsid w:val="003817E4"/>
    <w:rsid w:val="00381F97"/>
    <w:rsid w:val="0039390A"/>
    <w:rsid w:val="00394AB0"/>
    <w:rsid w:val="00396252"/>
    <w:rsid w:val="003A4B47"/>
    <w:rsid w:val="003A7AFD"/>
    <w:rsid w:val="003B24AF"/>
    <w:rsid w:val="003B4862"/>
    <w:rsid w:val="003B7182"/>
    <w:rsid w:val="003C310A"/>
    <w:rsid w:val="003D4BA9"/>
    <w:rsid w:val="003D5036"/>
    <w:rsid w:val="003D643B"/>
    <w:rsid w:val="003D764D"/>
    <w:rsid w:val="003E1278"/>
    <w:rsid w:val="003E3A1A"/>
    <w:rsid w:val="003F1B9F"/>
    <w:rsid w:val="004004C3"/>
    <w:rsid w:val="0040091C"/>
    <w:rsid w:val="0040698B"/>
    <w:rsid w:val="00406D7A"/>
    <w:rsid w:val="00407999"/>
    <w:rsid w:val="004121B8"/>
    <w:rsid w:val="0041796D"/>
    <w:rsid w:val="004211AE"/>
    <w:rsid w:val="004258BA"/>
    <w:rsid w:val="00426590"/>
    <w:rsid w:val="00426CE1"/>
    <w:rsid w:val="004531C9"/>
    <w:rsid w:val="00455E75"/>
    <w:rsid w:val="00455E96"/>
    <w:rsid w:val="00457D91"/>
    <w:rsid w:val="00460C31"/>
    <w:rsid w:val="00464E5B"/>
    <w:rsid w:val="0047055A"/>
    <w:rsid w:val="00474450"/>
    <w:rsid w:val="004873E6"/>
    <w:rsid w:val="004B15B8"/>
    <w:rsid w:val="004B566C"/>
    <w:rsid w:val="004B7B48"/>
    <w:rsid w:val="004D4AB1"/>
    <w:rsid w:val="004E194B"/>
    <w:rsid w:val="004F218A"/>
    <w:rsid w:val="00501895"/>
    <w:rsid w:val="0050334E"/>
    <w:rsid w:val="00505387"/>
    <w:rsid w:val="00512DF7"/>
    <w:rsid w:val="005141E7"/>
    <w:rsid w:val="00517E63"/>
    <w:rsid w:val="00526B0D"/>
    <w:rsid w:val="00541E3C"/>
    <w:rsid w:val="0055346F"/>
    <w:rsid w:val="005579FF"/>
    <w:rsid w:val="00560889"/>
    <w:rsid w:val="00565B9E"/>
    <w:rsid w:val="005776DD"/>
    <w:rsid w:val="00582117"/>
    <w:rsid w:val="0058478F"/>
    <w:rsid w:val="00593315"/>
    <w:rsid w:val="005A170D"/>
    <w:rsid w:val="005A6C96"/>
    <w:rsid w:val="005B5594"/>
    <w:rsid w:val="005C7459"/>
    <w:rsid w:val="005D0418"/>
    <w:rsid w:val="005D1BBD"/>
    <w:rsid w:val="005D7726"/>
    <w:rsid w:val="005E1D58"/>
    <w:rsid w:val="005F5251"/>
    <w:rsid w:val="006105C5"/>
    <w:rsid w:val="00610E37"/>
    <w:rsid w:val="006114B9"/>
    <w:rsid w:val="006207ED"/>
    <w:rsid w:val="00626BC9"/>
    <w:rsid w:val="00627D71"/>
    <w:rsid w:val="00644254"/>
    <w:rsid w:val="006458DF"/>
    <w:rsid w:val="00650D52"/>
    <w:rsid w:val="006615B2"/>
    <w:rsid w:val="00662313"/>
    <w:rsid w:val="00662643"/>
    <w:rsid w:val="00667C64"/>
    <w:rsid w:val="00672036"/>
    <w:rsid w:val="006736F9"/>
    <w:rsid w:val="00673911"/>
    <w:rsid w:val="00681E1A"/>
    <w:rsid w:val="0068655B"/>
    <w:rsid w:val="006870C9"/>
    <w:rsid w:val="006A3ADF"/>
    <w:rsid w:val="006A4825"/>
    <w:rsid w:val="006A7BCB"/>
    <w:rsid w:val="006B07F6"/>
    <w:rsid w:val="006B3584"/>
    <w:rsid w:val="006B4C1E"/>
    <w:rsid w:val="006B789F"/>
    <w:rsid w:val="006C090F"/>
    <w:rsid w:val="006C20CD"/>
    <w:rsid w:val="006C4E32"/>
    <w:rsid w:val="006C56D8"/>
    <w:rsid w:val="006C7A36"/>
    <w:rsid w:val="006D07AE"/>
    <w:rsid w:val="006D1C93"/>
    <w:rsid w:val="006E3F11"/>
    <w:rsid w:val="006E526C"/>
    <w:rsid w:val="006E7872"/>
    <w:rsid w:val="006F59B0"/>
    <w:rsid w:val="00701410"/>
    <w:rsid w:val="007113A1"/>
    <w:rsid w:val="00716BA6"/>
    <w:rsid w:val="00721CF6"/>
    <w:rsid w:val="00723E46"/>
    <w:rsid w:val="00733826"/>
    <w:rsid w:val="00746BC9"/>
    <w:rsid w:val="007655B7"/>
    <w:rsid w:val="00766CFB"/>
    <w:rsid w:val="0077719B"/>
    <w:rsid w:val="00780692"/>
    <w:rsid w:val="007816FF"/>
    <w:rsid w:val="00783B44"/>
    <w:rsid w:val="00785028"/>
    <w:rsid w:val="00786B6C"/>
    <w:rsid w:val="00787442"/>
    <w:rsid w:val="00787562"/>
    <w:rsid w:val="007A0FBC"/>
    <w:rsid w:val="007A3A5A"/>
    <w:rsid w:val="007A4370"/>
    <w:rsid w:val="007A4773"/>
    <w:rsid w:val="007C1920"/>
    <w:rsid w:val="007D3B8F"/>
    <w:rsid w:val="007E1D15"/>
    <w:rsid w:val="007E1DEA"/>
    <w:rsid w:val="007E2202"/>
    <w:rsid w:val="008007BF"/>
    <w:rsid w:val="00812374"/>
    <w:rsid w:val="008145EA"/>
    <w:rsid w:val="00815869"/>
    <w:rsid w:val="00816B81"/>
    <w:rsid w:val="00817D0E"/>
    <w:rsid w:val="00823B90"/>
    <w:rsid w:val="0083266E"/>
    <w:rsid w:val="008546E5"/>
    <w:rsid w:val="008572D2"/>
    <w:rsid w:val="00865EA8"/>
    <w:rsid w:val="00871653"/>
    <w:rsid w:val="00871A3D"/>
    <w:rsid w:val="00876703"/>
    <w:rsid w:val="00877984"/>
    <w:rsid w:val="00880684"/>
    <w:rsid w:val="00881D74"/>
    <w:rsid w:val="00881E7B"/>
    <w:rsid w:val="008836AC"/>
    <w:rsid w:val="00885AB7"/>
    <w:rsid w:val="00887422"/>
    <w:rsid w:val="0089166C"/>
    <w:rsid w:val="00893204"/>
    <w:rsid w:val="008954F1"/>
    <w:rsid w:val="008960DE"/>
    <w:rsid w:val="00896CC6"/>
    <w:rsid w:val="008A36DF"/>
    <w:rsid w:val="008A65B4"/>
    <w:rsid w:val="008A7044"/>
    <w:rsid w:val="008B32C5"/>
    <w:rsid w:val="008C0AA0"/>
    <w:rsid w:val="008C1698"/>
    <w:rsid w:val="008C1A3D"/>
    <w:rsid w:val="008D01C3"/>
    <w:rsid w:val="008D1E13"/>
    <w:rsid w:val="008D6549"/>
    <w:rsid w:val="008D70D2"/>
    <w:rsid w:val="008E22F7"/>
    <w:rsid w:val="008F1C72"/>
    <w:rsid w:val="008F5E70"/>
    <w:rsid w:val="00900AE8"/>
    <w:rsid w:val="00900DAD"/>
    <w:rsid w:val="0091408E"/>
    <w:rsid w:val="00914F28"/>
    <w:rsid w:val="009158E2"/>
    <w:rsid w:val="009378CA"/>
    <w:rsid w:val="0095025E"/>
    <w:rsid w:val="00954656"/>
    <w:rsid w:val="00955C4C"/>
    <w:rsid w:val="00961100"/>
    <w:rsid w:val="00963EC8"/>
    <w:rsid w:val="00974C17"/>
    <w:rsid w:val="00986ECF"/>
    <w:rsid w:val="00995338"/>
    <w:rsid w:val="00996777"/>
    <w:rsid w:val="009B6C01"/>
    <w:rsid w:val="009C0BC7"/>
    <w:rsid w:val="009C124C"/>
    <w:rsid w:val="009C3CD2"/>
    <w:rsid w:val="009C57EC"/>
    <w:rsid w:val="009C6592"/>
    <w:rsid w:val="009E209B"/>
    <w:rsid w:val="009E3263"/>
    <w:rsid w:val="009E41A9"/>
    <w:rsid w:val="009F0747"/>
    <w:rsid w:val="009F78BB"/>
    <w:rsid w:val="00A03514"/>
    <w:rsid w:val="00A17079"/>
    <w:rsid w:val="00A227EA"/>
    <w:rsid w:val="00A411D4"/>
    <w:rsid w:val="00A448C3"/>
    <w:rsid w:val="00A458D4"/>
    <w:rsid w:val="00A46FB7"/>
    <w:rsid w:val="00A53118"/>
    <w:rsid w:val="00A53893"/>
    <w:rsid w:val="00A570D8"/>
    <w:rsid w:val="00A86AB5"/>
    <w:rsid w:val="00A95B2D"/>
    <w:rsid w:val="00A95B96"/>
    <w:rsid w:val="00A97226"/>
    <w:rsid w:val="00AA030B"/>
    <w:rsid w:val="00AA0E64"/>
    <w:rsid w:val="00AA142F"/>
    <w:rsid w:val="00AA53DB"/>
    <w:rsid w:val="00AA6B81"/>
    <w:rsid w:val="00AB239A"/>
    <w:rsid w:val="00AB40C3"/>
    <w:rsid w:val="00AC39FB"/>
    <w:rsid w:val="00AC5318"/>
    <w:rsid w:val="00AC5CB8"/>
    <w:rsid w:val="00AD2847"/>
    <w:rsid w:val="00AD51D1"/>
    <w:rsid w:val="00AD53C7"/>
    <w:rsid w:val="00AD7ADC"/>
    <w:rsid w:val="00AE08EB"/>
    <w:rsid w:val="00AE2227"/>
    <w:rsid w:val="00AF2575"/>
    <w:rsid w:val="00AF3414"/>
    <w:rsid w:val="00B0033B"/>
    <w:rsid w:val="00B00BBE"/>
    <w:rsid w:val="00B10710"/>
    <w:rsid w:val="00B208FA"/>
    <w:rsid w:val="00B25C12"/>
    <w:rsid w:val="00B2766F"/>
    <w:rsid w:val="00B31ABC"/>
    <w:rsid w:val="00B445ED"/>
    <w:rsid w:val="00B570FF"/>
    <w:rsid w:val="00B6300F"/>
    <w:rsid w:val="00B70389"/>
    <w:rsid w:val="00B84623"/>
    <w:rsid w:val="00BA51EF"/>
    <w:rsid w:val="00BB66D5"/>
    <w:rsid w:val="00BC7E6E"/>
    <w:rsid w:val="00BD0DF9"/>
    <w:rsid w:val="00BD3CFC"/>
    <w:rsid w:val="00BE1D1F"/>
    <w:rsid w:val="00BE256D"/>
    <w:rsid w:val="00BE2A9B"/>
    <w:rsid w:val="00BE3060"/>
    <w:rsid w:val="00BE5E66"/>
    <w:rsid w:val="00BE6BBA"/>
    <w:rsid w:val="00C00281"/>
    <w:rsid w:val="00C05625"/>
    <w:rsid w:val="00C113E6"/>
    <w:rsid w:val="00C146E5"/>
    <w:rsid w:val="00C1751E"/>
    <w:rsid w:val="00C17C6C"/>
    <w:rsid w:val="00C21339"/>
    <w:rsid w:val="00C266F9"/>
    <w:rsid w:val="00C371EA"/>
    <w:rsid w:val="00C445AD"/>
    <w:rsid w:val="00C44CBA"/>
    <w:rsid w:val="00C44DF2"/>
    <w:rsid w:val="00C458F0"/>
    <w:rsid w:val="00C4666A"/>
    <w:rsid w:val="00C479A3"/>
    <w:rsid w:val="00C50477"/>
    <w:rsid w:val="00C60E30"/>
    <w:rsid w:val="00C73269"/>
    <w:rsid w:val="00C74DAF"/>
    <w:rsid w:val="00C80116"/>
    <w:rsid w:val="00C825ED"/>
    <w:rsid w:val="00C84C88"/>
    <w:rsid w:val="00C87BFC"/>
    <w:rsid w:val="00C91652"/>
    <w:rsid w:val="00C91764"/>
    <w:rsid w:val="00CD7EAD"/>
    <w:rsid w:val="00CF5E71"/>
    <w:rsid w:val="00CF77B7"/>
    <w:rsid w:val="00CF7FAC"/>
    <w:rsid w:val="00D160C1"/>
    <w:rsid w:val="00D17794"/>
    <w:rsid w:val="00D22398"/>
    <w:rsid w:val="00D30973"/>
    <w:rsid w:val="00D35E6C"/>
    <w:rsid w:val="00D436CF"/>
    <w:rsid w:val="00D45B2F"/>
    <w:rsid w:val="00D46E88"/>
    <w:rsid w:val="00D60BD6"/>
    <w:rsid w:val="00D613A9"/>
    <w:rsid w:val="00D70D86"/>
    <w:rsid w:val="00D7280A"/>
    <w:rsid w:val="00D76682"/>
    <w:rsid w:val="00D76BA4"/>
    <w:rsid w:val="00D8021D"/>
    <w:rsid w:val="00D82D10"/>
    <w:rsid w:val="00D86784"/>
    <w:rsid w:val="00D920E6"/>
    <w:rsid w:val="00D95601"/>
    <w:rsid w:val="00DA004C"/>
    <w:rsid w:val="00DB0723"/>
    <w:rsid w:val="00DB16EF"/>
    <w:rsid w:val="00DC0CAE"/>
    <w:rsid w:val="00DE2A08"/>
    <w:rsid w:val="00DE2B4D"/>
    <w:rsid w:val="00E00E44"/>
    <w:rsid w:val="00E049A8"/>
    <w:rsid w:val="00E12ECB"/>
    <w:rsid w:val="00E1451F"/>
    <w:rsid w:val="00E14C2F"/>
    <w:rsid w:val="00E15A72"/>
    <w:rsid w:val="00E15E28"/>
    <w:rsid w:val="00E16577"/>
    <w:rsid w:val="00E17270"/>
    <w:rsid w:val="00E17822"/>
    <w:rsid w:val="00E27C12"/>
    <w:rsid w:val="00E31AB3"/>
    <w:rsid w:val="00E36051"/>
    <w:rsid w:val="00E363F1"/>
    <w:rsid w:val="00E544FA"/>
    <w:rsid w:val="00E55E83"/>
    <w:rsid w:val="00E5792E"/>
    <w:rsid w:val="00E57A73"/>
    <w:rsid w:val="00E6077C"/>
    <w:rsid w:val="00E6618E"/>
    <w:rsid w:val="00E7394B"/>
    <w:rsid w:val="00E77436"/>
    <w:rsid w:val="00E82C8E"/>
    <w:rsid w:val="00E87CFA"/>
    <w:rsid w:val="00E91CED"/>
    <w:rsid w:val="00E93D77"/>
    <w:rsid w:val="00E95264"/>
    <w:rsid w:val="00EA2172"/>
    <w:rsid w:val="00EA2DC1"/>
    <w:rsid w:val="00EA4761"/>
    <w:rsid w:val="00EA7AE5"/>
    <w:rsid w:val="00EB59BF"/>
    <w:rsid w:val="00EC3505"/>
    <w:rsid w:val="00EC5571"/>
    <w:rsid w:val="00ED0E8F"/>
    <w:rsid w:val="00ED730B"/>
    <w:rsid w:val="00EE1504"/>
    <w:rsid w:val="00EE349F"/>
    <w:rsid w:val="00EE3B5B"/>
    <w:rsid w:val="00EE4CC9"/>
    <w:rsid w:val="00EF4800"/>
    <w:rsid w:val="00EF63A5"/>
    <w:rsid w:val="00EF674A"/>
    <w:rsid w:val="00F00A3D"/>
    <w:rsid w:val="00F14EF3"/>
    <w:rsid w:val="00F17CA4"/>
    <w:rsid w:val="00F24DDD"/>
    <w:rsid w:val="00F2770B"/>
    <w:rsid w:val="00F42F1E"/>
    <w:rsid w:val="00F45F71"/>
    <w:rsid w:val="00F4674D"/>
    <w:rsid w:val="00F549A3"/>
    <w:rsid w:val="00F55CBF"/>
    <w:rsid w:val="00F7266A"/>
    <w:rsid w:val="00F72B10"/>
    <w:rsid w:val="00F77359"/>
    <w:rsid w:val="00F86A73"/>
    <w:rsid w:val="00FA58DA"/>
    <w:rsid w:val="00FA692B"/>
    <w:rsid w:val="00FB072F"/>
    <w:rsid w:val="00FB0A5F"/>
    <w:rsid w:val="00FC345B"/>
    <w:rsid w:val="00FC5885"/>
    <w:rsid w:val="00FD4E37"/>
    <w:rsid w:val="00FE2201"/>
    <w:rsid w:val="00FF1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280A"/>
    <w:pPr>
      <w:overflowPunct w:val="0"/>
      <w:autoSpaceDE w:val="0"/>
      <w:autoSpaceDN w:val="0"/>
      <w:adjustRightInd w:val="0"/>
      <w:spacing w:after="180"/>
      <w:textAlignment w:val="baseline"/>
    </w:pPr>
    <w:rPr>
      <w:rFonts w:eastAsia="宋体"/>
      <w:lang w:val="en-GB" w:eastAsia="zh-CN"/>
    </w:rPr>
  </w:style>
  <w:style w:type="paragraph" w:styleId="Heading1">
    <w:name w:val="heading 1"/>
    <w:aliases w:val="H1,h1,app heading 1,l1,Memo Heading 1,h11,h12,h13,h14,h15,h16"/>
    <w:next w:val="Normal"/>
    <w:qFormat/>
    <w:rsid w:val="001132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Heading2">
    <w:name w:val="heading 2"/>
    <w:aliases w:val="DO NOT USE_h2,h2,h21,H2,Head2A,2,UNDERRUBRIK 1-2"/>
    <w:basedOn w:val="Heading1"/>
    <w:next w:val="Normal"/>
    <w:qFormat/>
    <w:rsid w:val="001132E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132E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132E2"/>
    <w:pPr>
      <w:ind w:left="1418" w:hanging="1418"/>
      <w:outlineLvl w:val="3"/>
    </w:pPr>
    <w:rPr>
      <w:sz w:val="24"/>
    </w:rPr>
  </w:style>
  <w:style w:type="paragraph" w:styleId="Heading5">
    <w:name w:val="heading 5"/>
    <w:aliases w:val="H5"/>
    <w:basedOn w:val="Heading4"/>
    <w:next w:val="Normal"/>
    <w:qFormat/>
    <w:rsid w:val="001132E2"/>
    <w:pPr>
      <w:ind w:left="1701" w:hanging="1701"/>
      <w:outlineLvl w:val="4"/>
    </w:pPr>
    <w:rPr>
      <w:sz w:val="22"/>
    </w:rPr>
  </w:style>
  <w:style w:type="paragraph" w:styleId="Heading6">
    <w:name w:val="heading 6"/>
    <w:basedOn w:val="H6"/>
    <w:next w:val="Normal"/>
    <w:link w:val="Heading6Char"/>
    <w:qFormat/>
    <w:rsid w:val="001132E2"/>
    <w:pPr>
      <w:outlineLvl w:val="5"/>
    </w:pPr>
  </w:style>
  <w:style w:type="paragraph" w:styleId="Heading7">
    <w:name w:val="heading 7"/>
    <w:basedOn w:val="H6"/>
    <w:next w:val="Normal"/>
    <w:link w:val="Heading7Char"/>
    <w:qFormat/>
    <w:rsid w:val="001132E2"/>
    <w:pPr>
      <w:outlineLvl w:val="6"/>
    </w:pPr>
  </w:style>
  <w:style w:type="paragraph" w:styleId="Heading8">
    <w:name w:val="heading 8"/>
    <w:aliases w:val="Table Heading"/>
    <w:basedOn w:val="Heading1"/>
    <w:next w:val="Normal"/>
    <w:qFormat/>
    <w:rsid w:val="001132E2"/>
    <w:pPr>
      <w:ind w:left="0" w:firstLine="0"/>
      <w:outlineLvl w:val="7"/>
    </w:pPr>
  </w:style>
  <w:style w:type="paragraph" w:styleId="Heading9">
    <w:name w:val="heading 9"/>
    <w:aliases w:val="Figure Heading,FH"/>
    <w:basedOn w:val="Heading8"/>
    <w:next w:val="Normal"/>
    <w:qFormat/>
    <w:rsid w:val="001132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132E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132E2"/>
    <w:pPr>
      <w:spacing w:before="180"/>
      <w:ind w:left="2693" w:hanging="2693"/>
    </w:pPr>
    <w:rPr>
      <w:b/>
    </w:rPr>
  </w:style>
  <w:style w:type="paragraph" w:styleId="TOC1">
    <w:name w:val="toc 1"/>
    <w:semiHidden/>
    <w:rsid w:val="001132E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1132E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1132E2"/>
    <w:pPr>
      <w:ind w:left="1701" w:hanging="1701"/>
    </w:pPr>
  </w:style>
  <w:style w:type="paragraph" w:styleId="TOC4">
    <w:name w:val="toc 4"/>
    <w:basedOn w:val="TOC3"/>
    <w:rsid w:val="001132E2"/>
    <w:pPr>
      <w:ind w:left="1418" w:hanging="1418"/>
    </w:pPr>
  </w:style>
  <w:style w:type="paragraph" w:styleId="TOC3">
    <w:name w:val="toc 3"/>
    <w:basedOn w:val="TOC2"/>
    <w:rsid w:val="001132E2"/>
    <w:pPr>
      <w:ind w:left="1134" w:hanging="1134"/>
    </w:pPr>
  </w:style>
  <w:style w:type="paragraph" w:styleId="TOC2">
    <w:name w:val="toc 2"/>
    <w:basedOn w:val="TOC1"/>
    <w:rsid w:val="001132E2"/>
    <w:pPr>
      <w:keepNext w:val="0"/>
      <w:spacing w:before="0"/>
      <w:ind w:left="851" w:hanging="851"/>
    </w:pPr>
    <w:rPr>
      <w:sz w:val="20"/>
    </w:rPr>
  </w:style>
  <w:style w:type="paragraph" w:styleId="Index2">
    <w:name w:val="index 2"/>
    <w:basedOn w:val="Index1"/>
    <w:rsid w:val="001132E2"/>
    <w:pPr>
      <w:ind w:left="284"/>
    </w:pPr>
  </w:style>
  <w:style w:type="paragraph" w:styleId="Index1">
    <w:name w:val="index 1"/>
    <w:basedOn w:val="Normal"/>
    <w:rsid w:val="001132E2"/>
    <w:pPr>
      <w:keepLines/>
      <w:spacing w:after="0"/>
    </w:pPr>
  </w:style>
  <w:style w:type="paragraph" w:customStyle="1" w:styleId="ZH">
    <w:name w:val="ZH"/>
    <w:rsid w:val="001132E2"/>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Heading1"/>
    <w:next w:val="Normal"/>
    <w:rsid w:val="001132E2"/>
    <w:pPr>
      <w:outlineLvl w:val="9"/>
    </w:pPr>
  </w:style>
  <w:style w:type="paragraph" w:styleId="ListNumber2">
    <w:name w:val="List Number 2"/>
    <w:basedOn w:val="ListNumber"/>
    <w:rsid w:val="001132E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132E2"/>
    <w:pPr>
      <w:widowControl w:val="0"/>
      <w:overflowPunct w:val="0"/>
      <w:autoSpaceDE w:val="0"/>
      <w:autoSpaceDN w:val="0"/>
      <w:adjustRightInd w:val="0"/>
      <w:textAlignment w:val="baseline"/>
    </w:pPr>
    <w:rPr>
      <w:rFonts w:ascii="Arial" w:eastAsia="宋体" w:hAnsi="Arial"/>
      <w:b/>
      <w:noProof/>
      <w:sz w:val="18"/>
      <w:lang w:eastAsia="zh-CN"/>
    </w:rPr>
  </w:style>
  <w:style w:type="character" w:styleId="FootnoteReference">
    <w:name w:val="footnote reference"/>
    <w:basedOn w:val="DefaultParagraphFont"/>
    <w:semiHidden/>
    <w:rsid w:val="001132E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132E2"/>
    <w:pPr>
      <w:keepLines/>
      <w:spacing w:after="0"/>
      <w:ind w:left="454" w:hanging="454"/>
    </w:pPr>
    <w:rPr>
      <w:sz w:val="16"/>
    </w:rPr>
  </w:style>
  <w:style w:type="paragraph" w:customStyle="1" w:styleId="TAH">
    <w:name w:val="TAH"/>
    <w:basedOn w:val="TAC"/>
    <w:link w:val="TAHCar"/>
    <w:rsid w:val="001132E2"/>
    <w:rPr>
      <w:b/>
    </w:rPr>
  </w:style>
  <w:style w:type="paragraph" w:customStyle="1" w:styleId="TAC">
    <w:name w:val="TAC"/>
    <w:basedOn w:val="TAL"/>
    <w:link w:val="TACChar"/>
    <w:rsid w:val="001132E2"/>
    <w:pPr>
      <w:jc w:val="center"/>
    </w:pPr>
  </w:style>
  <w:style w:type="paragraph" w:customStyle="1" w:styleId="TF">
    <w:name w:val="TF"/>
    <w:basedOn w:val="TH"/>
    <w:rsid w:val="001132E2"/>
    <w:pPr>
      <w:keepNext w:val="0"/>
      <w:spacing w:before="0" w:after="240"/>
    </w:pPr>
  </w:style>
  <w:style w:type="paragraph" w:customStyle="1" w:styleId="NO">
    <w:name w:val="NO"/>
    <w:basedOn w:val="Normal"/>
    <w:rsid w:val="001132E2"/>
    <w:pPr>
      <w:keepLines/>
      <w:ind w:left="1135" w:hanging="851"/>
    </w:pPr>
  </w:style>
  <w:style w:type="paragraph" w:styleId="TOC9">
    <w:name w:val="toc 9"/>
    <w:basedOn w:val="TOC8"/>
    <w:rsid w:val="001132E2"/>
    <w:pPr>
      <w:ind w:left="1418" w:hanging="1418"/>
    </w:pPr>
  </w:style>
  <w:style w:type="paragraph" w:customStyle="1" w:styleId="EX">
    <w:name w:val="EX"/>
    <w:basedOn w:val="Normal"/>
    <w:rsid w:val="001132E2"/>
    <w:pPr>
      <w:keepLines/>
      <w:ind w:left="1702" w:hanging="1418"/>
    </w:pPr>
  </w:style>
  <w:style w:type="paragraph" w:customStyle="1" w:styleId="LD">
    <w:name w:val="LD"/>
    <w:rsid w:val="001132E2"/>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1132E2"/>
    <w:pPr>
      <w:spacing w:after="0"/>
    </w:pPr>
  </w:style>
  <w:style w:type="paragraph" w:customStyle="1" w:styleId="EW">
    <w:name w:val="EW"/>
    <w:basedOn w:val="EX"/>
    <w:rsid w:val="001132E2"/>
    <w:pPr>
      <w:spacing w:after="0"/>
    </w:pPr>
  </w:style>
  <w:style w:type="paragraph" w:styleId="TOC6">
    <w:name w:val="toc 6"/>
    <w:basedOn w:val="TOC5"/>
    <w:next w:val="Normal"/>
    <w:rsid w:val="001132E2"/>
    <w:pPr>
      <w:ind w:left="1985" w:hanging="1985"/>
    </w:pPr>
  </w:style>
  <w:style w:type="paragraph" w:styleId="TOC7">
    <w:name w:val="toc 7"/>
    <w:basedOn w:val="TOC6"/>
    <w:next w:val="Normal"/>
    <w:rsid w:val="001132E2"/>
    <w:pPr>
      <w:ind w:left="2268" w:hanging="2268"/>
    </w:pPr>
  </w:style>
  <w:style w:type="paragraph" w:styleId="ListBullet2">
    <w:name w:val="List Bullet 2"/>
    <w:aliases w:val="lb2"/>
    <w:basedOn w:val="ListBullet"/>
    <w:rsid w:val="001132E2"/>
    <w:pPr>
      <w:ind w:left="851"/>
    </w:pPr>
  </w:style>
  <w:style w:type="paragraph" w:styleId="ListBullet3">
    <w:name w:val="List Bullet 3"/>
    <w:basedOn w:val="ListBullet2"/>
    <w:rsid w:val="001132E2"/>
    <w:pPr>
      <w:ind w:left="1135"/>
    </w:pPr>
  </w:style>
  <w:style w:type="paragraph" w:styleId="ListNumber">
    <w:name w:val="List Number"/>
    <w:basedOn w:val="List"/>
    <w:rsid w:val="001132E2"/>
  </w:style>
  <w:style w:type="paragraph" w:customStyle="1" w:styleId="EQ">
    <w:name w:val="EQ"/>
    <w:basedOn w:val="Normal"/>
    <w:next w:val="Normal"/>
    <w:rsid w:val="001132E2"/>
    <w:pPr>
      <w:keepLines/>
      <w:tabs>
        <w:tab w:val="center" w:pos="4536"/>
        <w:tab w:val="right" w:pos="9072"/>
      </w:tabs>
    </w:pPr>
  </w:style>
  <w:style w:type="paragraph" w:customStyle="1" w:styleId="TH">
    <w:name w:val="TH"/>
    <w:basedOn w:val="Normal"/>
    <w:link w:val="THChar"/>
    <w:rsid w:val="001132E2"/>
    <w:pPr>
      <w:keepNext/>
      <w:keepLines/>
      <w:spacing w:before="60"/>
      <w:jc w:val="center"/>
    </w:pPr>
    <w:rPr>
      <w:rFonts w:ascii="Arial" w:hAnsi="Arial"/>
      <w:b/>
    </w:rPr>
  </w:style>
  <w:style w:type="paragraph" w:customStyle="1" w:styleId="NF">
    <w:name w:val="NF"/>
    <w:basedOn w:val="NO"/>
    <w:rsid w:val="001132E2"/>
    <w:pPr>
      <w:keepNext/>
      <w:spacing w:after="0"/>
    </w:pPr>
    <w:rPr>
      <w:rFonts w:ascii="Arial" w:hAnsi="Arial"/>
      <w:sz w:val="18"/>
    </w:rPr>
  </w:style>
  <w:style w:type="paragraph" w:customStyle="1" w:styleId="PL">
    <w:name w:val="PL"/>
    <w:rsid w:val="00113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1132E2"/>
    <w:pPr>
      <w:jc w:val="right"/>
    </w:pPr>
  </w:style>
  <w:style w:type="paragraph" w:customStyle="1" w:styleId="H6">
    <w:name w:val="H6"/>
    <w:basedOn w:val="Heading5"/>
    <w:next w:val="Normal"/>
    <w:rsid w:val="001132E2"/>
    <w:pPr>
      <w:ind w:left="1985" w:hanging="1985"/>
      <w:outlineLvl w:val="9"/>
    </w:pPr>
    <w:rPr>
      <w:sz w:val="20"/>
    </w:rPr>
  </w:style>
  <w:style w:type="paragraph" w:customStyle="1" w:styleId="TAN">
    <w:name w:val="TAN"/>
    <w:basedOn w:val="TAL"/>
    <w:link w:val="TANChar"/>
    <w:rsid w:val="001132E2"/>
    <w:pPr>
      <w:ind w:left="851" w:hanging="851"/>
    </w:pPr>
  </w:style>
  <w:style w:type="paragraph" w:customStyle="1" w:styleId="TAL">
    <w:name w:val="TAL"/>
    <w:basedOn w:val="Normal"/>
    <w:link w:val="TALCar"/>
    <w:rsid w:val="001132E2"/>
    <w:pPr>
      <w:keepNext/>
      <w:keepLines/>
      <w:spacing w:after="0"/>
    </w:pPr>
    <w:rPr>
      <w:rFonts w:ascii="Arial" w:hAnsi="Arial"/>
      <w:sz w:val="18"/>
    </w:rPr>
  </w:style>
  <w:style w:type="paragraph" w:customStyle="1" w:styleId="ZA">
    <w:name w:val="ZA"/>
    <w:rsid w:val="001132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1132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1132E2"/>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1132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1132E2"/>
    <w:pPr>
      <w:framePr w:wrap="notBeside" w:y="16161"/>
    </w:pPr>
  </w:style>
  <w:style w:type="character" w:customStyle="1" w:styleId="ZGSM">
    <w:name w:val="ZGSM"/>
    <w:rsid w:val="001132E2"/>
  </w:style>
  <w:style w:type="paragraph" w:styleId="List2">
    <w:name w:val="List 2"/>
    <w:basedOn w:val="List"/>
    <w:rsid w:val="001132E2"/>
    <w:pPr>
      <w:ind w:left="851"/>
    </w:pPr>
  </w:style>
  <w:style w:type="paragraph" w:customStyle="1" w:styleId="ZG">
    <w:name w:val="ZG"/>
    <w:rsid w:val="001132E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List3">
    <w:name w:val="List 3"/>
    <w:basedOn w:val="List2"/>
    <w:rsid w:val="001132E2"/>
    <w:pPr>
      <w:ind w:left="1135"/>
    </w:pPr>
  </w:style>
  <w:style w:type="paragraph" w:styleId="List4">
    <w:name w:val="List 4"/>
    <w:basedOn w:val="List3"/>
    <w:rsid w:val="001132E2"/>
    <w:pPr>
      <w:ind w:left="1418"/>
    </w:pPr>
  </w:style>
  <w:style w:type="paragraph" w:styleId="List5">
    <w:name w:val="List 5"/>
    <w:basedOn w:val="List4"/>
    <w:rsid w:val="001132E2"/>
    <w:pPr>
      <w:ind w:left="1702"/>
    </w:pPr>
  </w:style>
  <w:style w:type="paragraph" w:customStyle="1" w:styleId="EditorsNote">
    <w:name w:val="Editor's Note"/>
    <w:basedOn w:val="NO"/>
    <w:rsid w:val="001132E2"/>
    <w:rPr>
      <w:color w:val="FF0000"/>
    </w:rPr>
  </w:style>
  <w:style w:type="paragraph" w:styleId="List">
    <w:name w:val="List"/>
    <w:basedOn w:val="Normal"/>
    <w:rsid w:val="001132E2"/>
    <w:pPr>
      <w:ind w:left="568" w:hanging="284"/>
    </w:pPr>
  </w:style>
  <w:style w:type="paragraph" w:styleId="ListBullet">
    <w:name w:val="List Bullet"/>
    <w:basedOn w:val="List"/>
    <w:rsid w:val="001132E2"/>
  </w:style>
  <w:style w:type="paragraph" w:styleId="ListBullet4">
    <w:name w:val="List Bullet 4"/>
    <w:basedOn w:val="ListBullet3"/>
    <w:rsid w:val="001132E2"/>
    <w:pPr>
      <w:ind w:left="1418"/>
    </w:pPr>
  </w:style>
  <w:style w:type="paragraph" w:styleId="ListBullet5">
    <w:name w:val="List Bullet 5"/>
    <w:basedOn w:val="ListBullet4"/>
    <w:rsid w:val="001132E2"/>
    <w:pPr>
      <w:ind w:left="1702"/>
    </w:pPr>
  </w:style>
  <w:style w:type="paragraph" w:customStyle="1" w:styleId="B1">
    <w:name w:val="B1"/>
    <w:basedOn w:val="List"/>
    <w:link w:val="B1Char1"/>
    <w:rsid w:val="001132E2"/>
  </w:style>
  <w:style w:type="paragraph" w:customStyle="1" w:styleId="B2">
    <w:name w:val="B2"/>
    <w:basedOn w:val="List2"/>
    <w:rsid w:val="001132E2"/>
  </w:style>
  <w:style w:type="paragraph" w:customStyle="1" w:styleId="B3">
    <w:name w:val="B3"/>
    <w:basedOn w:val="List3"/>
    <w:rsid w:val="001132E2"/>
  </w:style>
  <w:style w:type="paragraph" w:customStyle="1" w:styleId="B4">
    <w:name w:val="B4"/>
    <w:basedOn w:val="List4"/>
    <w:rsid w:val="001132E2"/>
  </w:style>
  <w:style w:type="paragraph" w:customStyle="1" w:styleId="B5">
    <w:name w:val="B5"/>
    <w:basedOn w:val="List5"/>
    <w:rsid w:val="001132E2"/>
  </w:style>
  <w:style w:type="paragraph" w:styleId="Footer">
    <w:name w:val="footer"/>
    <w:basedOn w:val="Header"/>
    <w:link w:val="FooterChar"/>
    <w:rsid w:val="001132E2"/>
    <w:pPr>
      <w:jc w:val="center"/>
    </w:pPr>
    <w:rPr>
      <w:i/>
    </w:rPr>
  </w:style>
  <w:style w:type="paragraph" w:customStyle="1" w:styleId="ZTD">
    <w:name w:val="ZTD"/>
    <w:basedOn w:val="ZB"/>
    <w:rsid w:val="001132E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宋体"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FooterChar">
    <w:name w:val="Footer Char"/>
    <w:link w:val="Footer"/>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宋体" w:hAnsi="Arial"/>
      <w:lang w:val="en-GB" w:eastAsia="zh-CN"/>
    </w:rPr>
  </w:style>
  <w:style w:type="character" w:customStyle="1" w:styleId="Heading6Char">
    <w:name w:val="Heading 6 Char"/>
    <w:basedOn w:val="DefaultParagraphFont"/>
    <w:link w:val="Heading6"/>
    <w:rsid w:val="003A4B47"/>
    <w:rPr>
      <w:rFonts w:ascii="Arial" w:eastAsia="宋体"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DB16EF"/>
    <w:rPr>
      <w:rFonts w:ascii="Arial" w:eastAsia="宋体" w:hAnsi="Arial"/>
      <w:lang w:val="en-GB" w:eastAsia="en-US"/>
    </w:rPr>
  </w:style>
  <w:style w:type="character" w:styleId="UnresolvedMention">
    <w:name w:val="Unresolved Mention"/>
    <w:basedOn w:val="DefaultParagraphFont"/>
    <w:uiPriority w:val="99"/>
    <w:semiHidden/>
    <w:unhideWhenUsed/>
    <w:rsid w:val="00BD3CFC"/>
    <w:rPr>
      <w:color w:val="605E5C"/>
      <w:shd w:val="clear" w:color="auto" w:fill="E1DFDD"/>
    </w:rPr>
  </w:style>
  <w:style w:type="character" w:customStyle="1" w:styleId="TAL0">
    <w:name w:val="TAL (文字)"/>
    <w:locked/>
    <w:rsid w:val="00746BC9"/>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201574">
      <w:bodyDiv w:val="1"/>
      <w:marLeft w:val="0"/>
      <w:marRight w:val="0"/>
      <w:marTop w:val="0"/>
      <w:marBottom w:val="0"/>
      <w:divBdr>
        <w:top w:val="none" w:sz="0" w:space="0" w:color="auto"/>
        <w:left w:val="none" w:sz="0" w:space="0" w:color="auto"/>
        <w:bottom w:val="none" w:sz="0" w:space="0" w:color="auto"/>
        <w:right w:val="none" w:sz="0" w:space="0" w:color="auto"/>
      </w:divBdr>
    </w:div>
    <w:div w:id="62409986">
      <w:bodyDiv w:val="1"/>
      <w:marLeft w:val="0"/>
      <w:marRight w:val="0"/>
      <w:marTop w:val="0"/>
      <w:marBottom w:val="0"/>
      <w:divBdr>
        <w:top w:val="none" w:sz="0" w:space="0" w:color="auto"/>
        <w:left w:val="none" w:sz="0" w:space="0" w:color="auto"/>
        <w:bottom w:val="none" w:sz="0" w:space="0" w:color="auto"/>
        <w:right w:val="none" w:sz="0" w:space="0" w:color="auto"/>
      </w:divBdr>
    </w:div>
    <w:div w:id="7027825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1508526">
      <w:bodyDiv w:val="1"/>
      <w:marLeft w:val="0"/>
      <w:marRight w:val="0"/>
      <w:marTop w:val="0"/>
      <w:marBottom w:val="0"/>
      <w:divBdr>
        <w:top w:val="none" w:sz="0" w:space="0" w:color="auto"/>
        <w:left w:val="none" w:sz="0" w:space="0" w:color="auto"/>
        <w:bottom w:val="none" w:sz="0" w:space="0" w:color="auto"/>
        <w:right w:val="none" w:sz="0" w:space="0" w:color="auto"/>
      </w:divBdr>
    </w:div>
    <w:div w:id="142090700">
      <w:bodyDiv w:val="1"/>
      <w:marLeft w:val="0"/>
      <w:marRight w:val="0"/>
      <w:marTop w:val="0"/>
      <w:marBottom w:val="0"/>
      <w:divBdr>
        <w:top w:val="none" w:sz="0" w:space="0" w:color="auto"/>
        <w:left w:val="none" w:sz="0" w:space="0" w:color="auto"/>
        <w:bottom w:val="none" w:sz="0" w:space="0" w:color="auto"/>
        <w:right w:val="none" w:sz="0" w:space="0" w:color="auto"/>
      </w:divBdr>
    </w:div>
    <w:div w:id="173230669">
      <w:bodyDiv w:val="1"/>
      <w:marLeft w:val="0"/>
      <w:marRight w:val="0"/>
      <w:marTop w:val="0"/>
      <w:marBottom w:val="0"/>
      <w:divBdr>
        <w:top w:val="none" w:sz="0" w:space="0" w:color="auto"/>
        <w:left w:val="none" w:sz="0" w:space="0" w:color="auto"/>
        <w:bottom w:val="none" w:sz="0" w:space="0" w:color="auto"/>
        <w:right w:val="none" w:sz="0" w:space="0" w:color="auto"/>
      </w:divBdr>
    </w:div>
    <w:div w:id="180358268">
      <w:bodyDiv w:val="1"/>
      <w:marLeft w:val="0"/>
      <w:marRight w:val="0"/>
      <w:marTop w:val="0"/>
      <w:marBottom w:val="0"/>
      <w:divBdr>
        <w:top w:val="none" w:sz="0" w:space="0" w:color="auto"/>
        <w:left w:val="none" w:sz="0" w:space="0" w:color="auto"/>
        <w:bottom w:val="none" w:sz="0" w:space="0" w:color="auto"/>
        <w:right w:val="none" w:sz="0" w:space="0" w:color="auto"/>
      </w:divBdr>
    </w:div>
    <w:div w:id="234052801">
      <w:bodyDiv w:val="1"/>
      <w:marLeft w:val="0"/>
      <w:marRight w:val="0"/>
      <w:marTop w:val="0"/>
      <w:marBottom w:val="0"/>
      <w:divBdr>
        <w:top w:val="none" w:sz="0" w:space="0" w:color="auto"/>
        <w:left w:val="none" w:sz="0" w:space="0" w:color="auto"/>
        <w:bottom w:val="none" w:sz="0" w:space="0" w:color="auto"/>
        <w:right w:val="none" w:sz="0" w:space="0" w:color="auto"/>
      </w:divBdr>
    </w:div>
    <w:div w:id="371002189">
      <w:bodyDiv w:val="1"/>
      <w:marLeft w:val="0"/>
      <w:marRight w:val="0"/>
      <w:marTop w:val="0"/>
      <w:marBottom w:val="0"/>
      <w:divBdr>
        <w:top w:val="none" w:sz="0" w:space="0" w:color="auto"/>
        <w:left w:val="none" w:sz="0" w:space="0" w:color="auto"/>
        <w:bottom w:val="none" w:sz="0" w:space="0" w:color="auto"/>
        <w:right w:val="none" w:sz="0" w:space="0" w:color="auto"/>
      </w:divBdr>
    </w:div>
    <w:div w:id="497575101">
      <w:bodyDiv w:val="1"/>
      <w:marLeft w:val="0"/>
      <w:marRight w:val="0"/>
      <w:marTop w:val="0"/>
      <w:marBottom w:val="0"/>
      <w:divBdr>
        <w:top w:val="none" w:sz="0" w:space="0" w:color="auto"/>
        <w:left w:val="none" w:sz="0" w:space="0" w:color="auto"/>
        <w:bottom w:val="none" w:sz="0" w:space="0" w:color="auto"/>
        <w:right w:val="none" w:sz="0" w:space="0" w:color="auto"/>
      </w:divBdr>
    </w:div>
    <w:div w:id="514081715">
      <w:bodyDiv w:val="1"/>
      <w:marLeft w:val="0"/>
      <w:marRight w:val="0"/>
      <w:marTop w:val="0"/>
      <w:marBottom w:val="0"/>
      <w:divBdr>
        <w:top w:val="none" w:sz="0" w:space="0" w:color="auto"/>
        <w:left w:val="none" w:sz="0" w:space="0" w:color="auto"/>
        <w:bottom w:val="none" w:sz="0" w:space="0" w:color="auto"/>
        <w:right w:val="none" w:sz="0" w:space="0" w:color="auto"/>
      </w:divBdr>
    </w:div>
    <w:div w:id="530145065">
      <w:bodyDiv w:val="1"/>
      <w:marLeft w:val="0"/>
      <w:marRight w:val="0"/>
      <w:marTop w:val="0"/>
      <w:marBottom w:val="0"/>
      <w:divBdr>
        <w:top w:val="none" w:sz="0" w:space="0" w:color="auto"/>
        <w:left w:val="none" w:sz="0" w:space="0" w:color="auto"/>
        <w:bottom w:val="none" w:sz="0" w:space="0" w:color="auto"/>
        <w:right w:val="none" w:sz="0" w:space="0" w:color="auto"/>
      </w:divBdr>
    </w:div>
    <w:div w:id="54822562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776283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7837164">
      <w:bodyDiv w:val="1"/>
      <w:marLeft w:val="0"/>
      <w:marRight w:val="0"/>
      <w:marTop w:val="0"/>
      <w:marBottom w:val="0"/>
      <w:divBdr>
        <w:top w:val="none" w:sz="0" w:space="0" w:color="auto"/>
        <w:left w:val="none" w:sz="0" w:space="0" w:color="auto"/>
        <w:bottom w:val="none" w:sz="0" w:space="0" w:color="auto"/>
        <w:right w:val="none" w:sz="0" w:space="0" w:color="auto"/>
      </w:divBdr>
    </w:div>
    <w:div w:id="1066803274">
      <w:bodyDiv w:val="1"/>
      <w:marLeft w:val="0"/>
      <w:marRight w:val="0"/>
      <w:marTop w:val="0"/>
      <w:marBottom w:val="0"/>
      <w:divBdr>
        <w:top w:val="none" w:sz="0" w:space="0" w:color="auto"/>
        <w:left w:val="none" w:sz="0" w:space="0" w:color="auto"/>
        <w:bottom w:val="none" w:sz="0" w:space="0" w:color="auto"/>
        <w:right w:val="none" w:sz="0" w:space="0" w:color="auto"/>
      </w:divBdr>
    </w:div>
    <w:div w:id="1090585366">
      <w:bodyDiv w:val="1"/>
      <w:marLeft w:val="0"/>
      <w:marRight w:val="0"/>
      <w:marTop w:val="0"/>
      <w:marBottom w:val="0"/>
      <w:divBdr>
        <w:top w:val="none" w:sz="0" w:space="0" w:color="auto"/>
        <w:left w:val="none" w:sz="0" w:space="0" w:color="auto"/>
        <w:bottom w:val="none" w:sz="0" w:space="0" w:color="auto"/>
        <w:right w:val="none" w:sz="0" w:space="0" w:color="auto"/>
      </w:divBdr>
    </w:div>
    <w:div w:id="1125931122">
      <w:bodyDiv w:val="1"/>
      <w:marLeft w:val="0"/>
      <w:marRight w:val="0"/>
      <w:marTop w:val="0"/>
      <w:marBottom w:val="0"/>
      <w:divBdr>
        <w:top w:val="none" w:sz="0" w:space="0" w:color="auto"/>
        <w:left w:val="none" w:sz="0" w:space="0" w:color="auto"/>
        <w:bottom w:val="none" w:sz="0" w:space="0" w:color="auto"/>
        <w:right w:val="none" w:sz="0" w:space="0" w:color="auto"/>
      </w:divBdr>
    </w:div>
    <w:div w:id="11299804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99353">
      <w:bodyDiv w:val="1"/>
      <w:marLeft w:val="0"/>
      <w:marRight w:val="0"/>
      <w:marTop w:val="0"/>
      <w:marBottom w:val="0"/>
      <w:divBdr>
        <w:top w:val="none" w:sz="0" w:space="0" w:color="auto"/>
        <w:left w:val="none" w:sz="0" w:space="0" w:color="auto"/>
        <w:bottom w:val="none" w:sz="0" w:space="0" w:color="auto"/>
        <w:right w:val="none" w:sz="0" w:space="0" w:color="auto"/>
      </w:divBdr>
    </w:div>
    <w:div w:id="115024339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7689383">
      <w:bodyDiv w:val="1"/>
      <w:marLeft w:val="0"/>
      <w:marRight w:val="0"/>
      <w:marTop w:val="0"/>
      <w:marBottom w:val="0"/>
      <w:divBdr>
        <w:top w:val="none" w:sz="0" w:space="0" w:color="auto"/>
        <w:left w:val="none" w:sz="0" w:space="0" w:color="auto"/>
        <w:bottom w:val="none" w:sz="0" w:space="0" w:color="auto"/>
        <w:right w:val="none" w:sz="0" w:space="0" w:color="auto"/>
      </w:divBdr>
    </w:div>
    <w:div w:id="1328292080">
      <w:bodyDiv w:val="1"/>
      <w:marLeft w:val="0"/>
      <w:marRight w:val="0"/>
      <w:marTop w:val="0"/>
      <w:marBottom w:val="0"/>
      <w:divBdr>
        <w:top w:val="none" w:sz="0" w:space="0" w:color="auto"/>
        <w:left w:val="none" w:sz="0" w:space="0" w:color="auto"/>
        <w:bottom w:val="none" w:sz="0" w:space="0" w:color="auto"/>
        <w:right w:val="none" w:sz="0" w:space="0" w:color="auto"/>
      </w:divBdr>
    </w:div>
    <w:div w:id="1375348656">
      <w:bodyDiv w:val="1"/>
      <w:marLeft w:val="0"/>
      <w:marRight w:val="0"/>
      <w:marTop w:val="0"/>
      <w:marBottom w:val="0"/>
      <w:divBdr>
        <w:top w:val="none" w:sz="0" w:space="0" w:color="auto"/>
        <w:left w:val="none" w:sz="0" w:space="0" w:color="auto"/>
        <w:bottom w:val="none" w:sz="0" w:space="0" w:color="auto"/>
        <w:right w:val="none" w:sz="0" w:space="0" w:color="auto"/>
      </w:divBdr>
    </w:div>
    <w:div w:id="145471303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22522831">
      <w:bodyDiv w:val="1"/>
      <w:marLeft w:val="0"/>
      <w:marRight w:val="0"/>
      <w:marTop w:val="0"/>
      <w:marBottom w:val="0"/>
      <w:divBdr>
        <w:top w:val="none" w:sz="0" w:space="0" w:color="auto"/>
        <w:left w:val="none" w:sz="0" w:space="0" w:color="auto"/>
        <w:bottom w:val="none" w:sz="0" w:space="0" w:color="auto"/>
        <w:right w:val="none" w:sz="0" w:space="0" w:color="auto"/>
      </w:divBdr>
    </w:div>
    <w:div w:id="195096369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1/Docs/RP-23226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951</TotalTime>
  <Pages>4</Pages>
  <Words>824</Words>
  <Characters>5132</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5945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131</cp:revision>
  <dcterms:created xsi:type="dcterms:W3CDTF">2021-11-23T09:45:00Z</dcterms:created>
  <dcterms:modified xsi:type="dcterms:W3CDTF">2024-08-23T07:23:00Z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(3)3ygEx/lAboiVwxvAZcNYnw9qDQiFa35QgO0pQoB1D2URSdlycpjuDpwdwIx7PyKV2WU/yzII
dvnhrALgXILmeURa844Ef23+NtyenVifuhC7CgnhKb116bTZdbfdOYOubJyHEfaPSYdaCDKC
Xb3KKc8kb/KbO9zuu4YiavzEHoe6+yBW7OwNGIyspSQaEQFGIlczvAnZqM6UeLSi3Bz0onGx
E3QZHsrvXtSqVegrE9</vt:lpwstr>
  </property>
  <property fmtid="{D5CDD505-2E9C-101B-9397-08002B2CF9AE}" pid="11" name="_2015_ms_pID_7253431">
    <vt:lpwstr>JqRZ+Sf9t3cTQeOwvnXqzdYHhMo65bZs9hQO6GFH1rcJ/Jfu3CCF6O
40itUnj4MxvObyz7/chLMjB5psfkFi3yLZogYHKA9rzLWJmMUSwM3TOPRQL0zbTJNrUH532D
GhXnS7UhBRPBhv3lzyvL29IpQBs9qzZrnxWJ9sDnifo6FsDkaCcqGhDplOrf6MKpN+1zz3nU
605XrFHlFU0Zgrc2IiG4voBnWKGQaf+soikS</vt:lpwstr>
  </property>
  <property fmtid="{D5CDD505-2E9C-101B-9397-08002B2CF9AE}" pid="12" name="_2015_ms_pID_7253432">
    <vt:lpwstr>wrcdw892DryrZIHVFi/Rxxg=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1682386920</vt:lpwstr>
  </property>
</Properties>
</file>