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09AD5" w14:textId="06988E71" w:rsidR="00263AEF" w:rsidRDefault="00263AEF" w:rsidP="00263AE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C1550D">
          <w:rPr>
            <w:b/>
            <w:i/>
            <w:noProof/>
            <w:sz w:val="28"/>
          </w:rPr>
          <w:t>7199</w:t>
        </w:r>
      </w:fldSimple>
      <w:r w:rsidR="00487AFB">
        <w:rPr>
          <w:b/>
          <w:i/>
          <w:noProof/>
          <w:sz w:val="28"/>
        </w:rPr>
        <w:t>r1</w:t>
      </w:r>
    </w:p>
    <w:p w14:paraId="11ACFB97" w14:textId="3A925586" w:rsidR="00A651EA" w:rsidRPr="00263AEF" w:rsidRDefault="00263AEF" w:rsidP="00263AEF">
      <w:pPr>
        <w:pStyle w:val="CRCoverPage"/>
        <w:outlineLvl w:val="0"/>
        <w:rPr>
          <w:b/>
          <w:noProof/>
          <w:sz w:val="24"/>
        </w:rPr>
      </w:pPr>
      <w:r>
        <w:rPr>
          <w:b/>
          <w:noProof/>
          <w:sz w:val="24"/>
        </w:rPr>
        <w:t xml:space="preserve">Chicago, USA, </w:t>
      </w:r>
      <w:fldSimple w:instr=" DOCPROPERTY  StartDate  \* MERGEFORMAT ">
        <w:r>
          <w:rPr>
            <w:b/>
            <w:noProof/>
            <w:sz w:val="24"/>
          </w:rPr>
          <w:t>13</w:t>
        </w:r>
        <w:r w:rsidRPr="00EF406D">
          <w:rPr>
            <w:b/>
            <w:noProof/>
            <w:sz w:val="24"/>
            <w:vertAlign w:val="superscript"/>
          </w:rPr>
          <w:t>th</w:t>
        </w:r>
        <w:r>
          <w:rPr>
            <w:b/>
            <w:noProof/>
            <w:sz w:val="24"/>
          </w:rPr>
          <w:t xml:space="preserve"> - 17</w:t>
        </w:r>
        <w:r w:rsidRPr="00EF406D">
          <w:rPr>
            <w:b/>
            <w:noProof/>
            <w:sz w:val="24"/>
            <w:vertAlign w:val="superscript"/>
          </w:rPr>
          <w:t>th</w:t>
        </w:r>
        <w:r>
          <w:rPr>
            <w:b/>
            <w:noProof/>
            <w:sz w:val="24"/>
          </w:rPr>
          <w:t xml:space="preserve"> Nov</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b/>
                <w:noProof/>
                <w:sz w:val="32"/>
              </w:rPr>
            </w:pPr>
            <w:r>
              <w:rPr>
                <w:i/>
                <w:noProof/>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043764C5" w:rsidR="00547CB2" w:rsidRPr="00410371" w:rsidRDefault="00C1550D" w:rsidP="00C02305">
            <w:pPr>
              <w:pStyle w:val="CRCoverPage"/>
              <w:spacing w:after="0"/>
              <w:rPr>
                <w:noProof/>
              </w:rPr>
            </w:pPr>
            <w:r>
              <w:rPr>
                <w:b/>
                <w:noProof/>
                <w:sz w:val="28"/>
              </w:rPr>
              <w:t>2862</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77777777" w:rsidR="00547CB2" w:rsidRPr="00410371" w:rsidRDefault="00000000" w:rsidP="00C02305">
            <w:pPr>
              <w:pStyle w:val="CRCoverPage"/>
              <w:spacing w:after="0"/>
              <w:jc w:val="center"/>
              <w:rPr>
                <w:b/>
                <w:noProof/>
              </w:rPr>
            </w:pPr>
            <w:fldSimple w:instr=" DOCPROPERTY  Revision  \* MERGEFORMAT ">
              <w:r w:rsidR="00547CB2" w:rsidRPr="00410371">
                <w:rPr>
                  <w:b/>
                  <w:noProof/>
                  <w:sz w:val="28"/>
                </w:rPr>
                <w:t>-</w:t>
              </w:r>
            </w:fldSimple>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420A23F0" w:rsidR="00547CB2" w:rsidRDefault="00000000" w:rsidP="00C02305">
            <w:pPr>
              <w:pStyle w:val="CRCoverPage"/>
              <w:spacing w:after="0"/>
              <w:ind w:left="100"/>
              <w:rPr>
                <w:noProof/>
              </w:rPr>
            </w:pPr>
            <w:fldSimple w:instr=" DOCPROPERTY  CrTitle  \* MERGEFORMAT ">
              <w:r w:rsidR="00547CB2">
                <w:t xml:space="preserve">Addition of </w:t>
              </w:r>
              <w:r w:rsidR="0094222D">
                <w:rPr>
                  <w:snapToGrid w:val="0"/>
                </w:rPr>
                <w:t>SA interruptions at NR SRS carrier-based switching</w:t>
              </w:r>
              <w:r w:rsidR="00A651EA">
                <w:t xml:space="preserve"> </w:t>
              </w:r>
              <w:r w:rsidR="00547CB2">
                <w:t xml:space="preserve">test case </w:t>
              </w:r>
              <w:r w:rsidR="004D61C9">
                <w:t>7.5.2.2</w:t>
              </w:r>
            </w:fldSimple>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1049185C"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C1550D">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43D15828" w:rsidR="00547CB2" w:rsidRDefault="00547CB2" w:rsidP="00547CB2">
            <w:pPr>
              <w:pStyle w:val="CRCoverPage"/>
              <w:spacing w:after="0"/>
              <w:ind w:left="100"/>
              <w:rPr>
                <w:noProof/>
              </w:rPr>
            </w:pPr>
            <w:r w:rsidRPr="0099479F">
              <w:rPr>
                <w:noProof/>
                <w:lang w:eastAsia="fr-FR"/>
              </w:rPr>
              <w:t xml:space="preserve">RRM test case </w:t>
            </w:r>
            <w:r w:rsidR="004D61C9">
              <w:t>7.5.2.2</w:t>
            </w:r>
            <w:r>
              <w:t xml:space="preserve">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331475C7"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4D61C9">
              <w:t>7.5.2.2</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4F93E2A3" w:rsidR="00547CB2" w:rsidRDefault="00547CB2" w:rsidP="00547CB2">
            <w:pPr>
              <w:pStyle w:val="CRCoverPage"/>
              <w:spacing w:after="0"/>
              <w:ind w:left="100"/>
              <w:rPr>
                <w:noProof/>
              </w:rPr>
            </w:pPr>
            <w:r w:rsidRPr="0099479F">
              <w:rPr>
                <w:noProof/>
                <w:lang w:eastAsia="fr-FR"/>
              </w:rPr>
              <w:t xml:space="preserve">RRM test case </w:t>
            </w:r>
            <w:r w:rsidR="004D61C9">
              <w:t>7.5.2.2</w:t>
            </w:r>
            <w:r>
              <w:t xml:space="preserve">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452E9DDF" w:rsidR="00547CB2" w:rsidRDefault="004D61C9" w:rsidP="00547CB2">
            <w:pPr>
              <w:pStyle w:val="CRCoverPage"/>
              <w:spacing w:after="0"/>
              <w:ind w:left="100"/>
              <w:rPr>
                <w:noProof/>
              </w:rPr>
            </w:pPr>
            <w:r>
              <w:t>7.5.2.2</w:t>
            </w:r>
            <w:r w:rsidR="00547CB2">
              <w:t xml:space="preserve"> (new)</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8A895" w14:textId="340780FC" w:rsidR="00547CB2" w:rsidRDefault="00487AFB" w:rsidP="00547CB2">
            <w:pPr>
              <w:pStyle w:val="CRCoverPage"/>
              <w:spacing w:after="0"/>
              <w:ind w:left="100"/>
              <w:rPr>
                <w:noProof/>
              </w:rPr>
            </w:pPr>
            <w:r>
              <w:rPr>
                <w:noProof/>
              </w:rPr>
              <w:t>r1: modified test applicability</w:t>
            </w: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06B327DD" w14:textId="5F2892AE" w:rsidR="006449A3" w:rsidRDefault="004D61C9" w:rsidP="008652AB">
      <w:pPr>
        <w:pStyle w:val="Heading5"/>
        <w:rPr>
          <w:ins w:id="0" w:author="Xinrong Wang" w:date="2023-10-25T13:20:00Z"/>
        </w:rPr>
      </w:pPr>
      <w:ins w:id="1" w:author="Xinrong Wang" w:date="2023-10-31T17:52:00Z">
        <w:r>
          <w:rPr>
            <w:rFonts w:cs="Arial"/>
          </w:rPr>
          <w:t>7.5.2.2</w:t>
        </w:r>
      </w:ins>
      <w:ins w:id="2" w:author="Xinrong Wang" w:date="2023-07-17T10:50:00Z">
        <w:r w:rsidR="008652AB">
          <w:rPr>
            <w:rFonts w:cs="Arial"/>
          </w:rPr>
          <w:tab/>
        </w:r>
      </w:ins>
      <w:ins w:id="3" w:author="Xinrong Wang" w:date="2023-11-01T09:31:00Z">
        <w:r w:rsidR="00584916">
          <w:rPr>
            <w:snapToGrid w:val="0"/>
          </w:rPr>
          <w:t>SA interruptions at NR SRS carrier-based switching</w:t>
        </w:r>
      </w:ins>
    </w:p>
    <w:p w14:paraId="1821A0E0" w14:textId="77777777" w:rsidR="00565D12" w:rsidRPr="00CA38E0" w:rsidRDefault="00565D12" w:rsidP="00565D12">
      <w:pPr>
        <w:pStyle w:val="EditorsNote"/>
        <w:rPr>
          <w:ins w:id="4" w:author="Xinrong Wang" w:date="2023-07-17T10:52:00Z"/>
          <w:lang w:eastAsia="zh-CN"/>
        </w:rPr>
      </w:pPr>
      <w:ins w:id="5" w:author="Xinrong Wang" w:date="2023-07-17T10:52:00Z">
        <w:r w:rsidRPr="00CA38E0">
          <w:rPr>
            <w:lang w:eastAsia="zh-CN"/>
          </w:rPr>
          <w:t>Editor's Note: This test case is incomplete in following aspects:</w:t>
        </w:r>
      </w:ins>
    </w:p>
    <w:p w14:paraId="5B598DEE" w14:textId="4A0CA61B" w:rsidR="00EF61C2" w:rsidRDefault="00EF61C2" w:rsidP="00EF61C2">
      <w:pPr>
        <w:pStyle w:val="EditorsNote"/>
        <w:rPr>
          <w:ins w:id="6" w:author="Xinrong Wang" w:date="2023-11-01T10:53:00Z"/>
          <w:lang w:eastAsia="zh-CN"/>
        </w:rPr>
      </w:pPr>
      <w:ins w:id="7" w:author="Xinrong Wang" w:date="2023-11-01T10:53:00Z">
        <w:r w:rsidRPr="00CA38E0">
          <w:rPr>
            <w:lang w:eastAsia="zh-CN"/>
          </w:rPr>
          <w:t>-</w:t>
        </w:r>
        <w:r w:rsidRPr="00CA38E0">
          <w:rPr>
            <w:lang w:eastAsia="zh-CN"/>
          </w:rPr>
          <w:tab/>
        </w:r>
        <w:r>
          <w:rPr>
            <w:lang w:eastAsia="zh-CN"/>
          </w:rPr>
          <w:t>Te</w:t>
        </w:r>
      </w:ins>
      <w:ins w:id="8" w:author="Xinrong Wang" w:date="2023-11-01T10:54:00Z">
        <w:r>
          <w:rPr>
            <w:lang w:eastAsia="zh-CN"/>
          </w:rPr>
          <w:t>st procedure is</w:t>
        </w:r>
      </w:ins>
      <w:ins w:id="9" w:author="Xinrong Wang" w:date="2023-11-01T10:53:00Z">
        <w:r w:rsidRPr="00CA38E0">
          <w:rPr>
            <w:lang w:eastAsia="zh-CN"/>
          </w:rPr>
          <w:t xml:space="preserve"> missing</w:t>
        </w:r>
      </w:ins>
    </w:p>
    <w:p w14:paraId="5D257C60" w14:textId="454CBA35" w:rsidR="00565D12" w:rsidRDefault="00565D12" w:rsidP="00565D12">
      <w:pPr>
        <w:pStyle w:val="EditorsNote"/>
        <w:rPr>
          <w:ins w:id="10" w:author="Xinrong Wang" w:date="2023-10-23T18:07:00Z"/>
          <w:lang w:eastAsia="zh-CN"/>
        </w:rPr>
      </w:pPr>
      <w:ins w:id="11"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12" w:author="Xinrong Wang" w:date="2023-07-17T10:52:00Z"/>
          <w:lang w:eastAsia="zh-CN"/>
        </w:rPr>
      </w:pPr>
      <w:ins w:id="13" w:author="Xinrong Wang" w:date="2023-10-23T18:07:00Z">
        <w:r>
          <w:rPr>
            <w:lang w:eastAsia="zh-CN"/>
          </w:rPr>
          <w:t>-</w:t>
        </w:r>
        <w:r>
          <w:rPr>
            <w:lang w:eastAsia="zh-CN"/>
          </w:rPr>
          <w:tab/>
          <w:t>TT analysis</w:t>
        </w:r>
      </w:ins>
      <w:ins w:id="14" w:author="Xinrong Wang" w:date="2023-10-24T15:51:00Z">
        <w:r w:rsidR="001B6BE0">
          <w:rPr>
            <w:lang w:eastAsia="zh-CN"/>
          </w:rPr>
          <w:t xml:space="preserve"> is missing</w:t>
        </w:r>
      </w:ins>
    </w:p>
    <w:p w14:paraId="2227708A" w14:textId="56B9C897" w:rsidR="004356A3" w:rsidRDefault="004D61C9" w:rsidP="004356A3">
      <w:pPr>
        <w:pStyle w:val="H6"/>
        <w:keepNext w:val="0"/>
        <w:keepLines w:val="0"/>
        <w:rPr>
          <w:ins w:id="15" w:author="Xinrong Wang" w:date="2023-07-17T15:12:00Z"/>
        </w:rPr>
      </w:pPr>
      <w:ins w:id="16" w:author="Xinrong Wang" w:date="2023-10-31T17:52:00Z">
        <w:r>
          <w:t>7.5.2.2</w:t>
        </w:r>
      </w:ins>
      <w:ins w:id="17" w:author="Xinrong Wang" w:date="2023-07-17T11:09:00Z">
        <w:r w:rsidR="004356A3">
          <w:t>.1</w:t>
        </w:r>
      </w:ins>
      <w:ins w:id="18" w:author="Xinrong Wang" w:date="2023-07-17T11:05:00Z">
        <w:r w:rsidR="004356A3" w:rsidRPr="00100F6F">
          <w:tab/>
          <w:t>Test purpose</w:t>
        </w:r>
      </w:ins>
    </w:p>
    <w:p w14:paraId="72A7D963" w14:textId="04578952" w:rsidR="00BA7D1D" w:rsidRDefault="008D75C4" w:rsidP="00795357">
      <w:pPr>
        <w:rPr>
          <w:ins w:id="19" w:author="Xinrong Wang" w:date="2023-10-23T18:10:00Z"/>
        </w:rPr>
      </w:pPr>
      <w:ins w:id="20" w:author="Xinrong Wang" w:date="2023-11-01T09:45:00Z">
        <w:r>
          <w:rPr>
            <w:rFonts w:cs="v4.2.0"/>
          </w:rPr>
          <w:t xml:space="preserve">The purpose of this test is to verify that </w:t>
        </w:r>
        <w:r>
          <w:t xml:space="preserve">when a UE needs to transmit aperiodic SRS, the UE can perform SRS carrier-based switching to a carrier not configured for PUCCH/PUSCH transmission from a carrier with PUCCH/PUSCH transmission. The test will partly verify the </w:t>
        </w:r>
        <w:r>
          <w:rPr>
            <w:rFonts w:hint="eastAsia"/>
          </w:rPr>
          <w:t xml:space="preserve">interruption </w:t>
        </w:r>
        <w:r>
          <w:t xml:space="preserve">requirements </w:t>
        </w:r>
        <w:r>
          <w:rPr>
            <w:rFonts w:hint="eastAsia"/>
          </w:rPr>
          <w:t xml:space="preserve">on </w:t>
        </w:r>
        <w:proofErr w:type="spellStart"/>
        <w:r>
          <w:t>PCell</w:t>
        </w:r>
        <w:proofErr w:type="spellEnd"/>
        <w:r>
          <w:rPr>
            <w:rFonts w:cs="v4.2.0"/>
          </w:rPr>
          <w:t xml:space="preserve"> in clause </w:t>
        </w:r>
        <w:r>
          <w:t xml:space="preserve">8.2.2.2.9 </w:t>
        </w:r>
      </w:ins>
      <w:ins w:id="21" w:author="Xinrong Wang" w:date="2023-10-23T18:12:00Z">
        <w:r w:rsidR="00BA7D1D">
          <w:t>in TS 38.133 [6].</w:t>
        </w:r>
      </w:ins>
      <w:ins w:id="22" w:author="Xinrong Wang" w:date="2023-10-23T20:20:00Z">
        <w:r w:rsidR="00D85118">
          <w:t xml:space="preserve"> </w:t>
        </w:r>
      </w:ins>
    </w:p>
    <w:p w14:paraId="72890FDA" w14:textId="08A93EC8" w:rsidR="004356A3" w:rsidRDefault="004D61C9" w:rsidP="004356A3">
      <w:pPr>
        <w:pStyle w:val="H6"/>
        <w:keepNext w:val="0"/>
        <w:keepLines w:val="0"/>
        <w:rPr>
          <w:ins w:id="23" w:author="Xinrong Wang" w:date="2023-07-17T15:16:00Z"/>
        </w:rPr>
      </w:pPr>
      <w:ins w:id="24" w:author="Xinrong Wang" w:date="2023-10-31T17:52:00Z">
        <w:r>
          <w:t>7.5.2.2</w:t>
        </w:r>
      </w:ins>
      <w:ins w:id="25" w:author="Xinrong Wang" w:date="2023-07-17T11:05:00Z">
        <w:r w:rsidR="004356A3" w:rsidRPr="00100F6F">
          <w:t>.2</w:t>
        </w:r>
        <w:r w:rsidR="004356A3" w:rsidRPr="00100F6F">
          <w:tab/>
          <w:t>Test applicability</w:t>
        </w:r>
      </w:ins>
    </w:p>
    <w:p w14:paraId="56D5F2F9" w14:textId="5926DD98" w:rsidR="00487AFB" w:rsidRPr="00795357" w:rsidRDefault="00795357" w:rsidP="00F74731">
      <w:pPr>
        <w:rPr>
          <w:ins w:id="26" w:author="Xinrong Wang" w:date="2023-07-17T11:05:00Z"/>
        </w:rPr>
      </w:pPr>
      <w:ins w:id="27" w:author="Xinrong Wang" w:date="2023-07-17T15:16:00Z">
        <w:r>
          <w:t xml:space="preserve">This test applies to all types of </w:t>
        </w:r>
      </w:ins>
      <w:ins w:id="28" w:author="Xinrong Wang" w:date="2023-10-25T15:19:00Z">
        <w:r w:rsidR="00035A75">
          <w:t xml:space="preserve">NR </w:t>
        </w:r>
      </w:ins>
      <w:ins w:id="29" w:author="Xinrong Wang" w:date="2023-10-25T13:21:00Z">
        <w:r w:rsidR="006449A3">
          <w:t>SA</w:t>
        </w:r>
      </w:ins>
      <w:ins w:id="30" w:author="Xinrong Wang" w:date="2023-07-17T15:18:00Z">
        <w:r>
          <w:t xml:space="preserve"> </w:t>
        </w:r>
      </w:ins>
      <w:ins w:id="31" w:author="Xinrong Wang" w:date="2023-07-17T15:19:00Z">
        <w:r w:rsidRPr="001B6BE0">
          <w:t xml:space="preserve">UE </w:t>
        </w:r>
        <w:r w:rsidRPr="005D6859">
          <w:t>Rel-16</w:t>
        </w:r>
        <w:r>
          <w:t xml:space="preserve"> and forward</w:t>
        </w:r>
      </w:ins>
      <w:ins w:id="32" w:author="Xinrong Wang" w:date="2023-11-12T21:09:00Z">
        <w:r w:rsidR="00487AFB">
          <w:t xml:space="preserve"> </w:t>
        </w:r>
        <w:r w:rsidR="00487AFB" w:rsidRPr="00487AFB">
          <w:rPr>
            <w:highlight w:val="yellow"/>
          </w:rPr>
          <w:t xml:space="preserve">with supporting of </w:t>
        </w:r>
        <w:proofErr w:type="spellStart"/>
        <w:r w:rsidR="00487AFB" w:rsidRPr="00487AFB">
          <w:rPr>
            <w:highlight w:val="yellow"/>
          </w:rPr>
          <w:t>srs-CarrierSwitch</w:t>
        </w:r>
      </w:ins>
      <w:proofErr w:type="spellEnd"/>
      <w:ins w:id="33" w:author="Xinrong Wang" w:date="2023-10-23T20:21:00Z">
        <w:r w:rsidR="00D85118">
          <w:t>.</w:t>
        </w:r>
      </w:ins>
    </w:p>
    <w:p w14:paraId="5CDE0726" w14:textId="4BD179B4" w:rsidR="004356A3" w:rsidRDefault="004D61C9" w:rsidP="004356A3">
      <w:pPr>
        <w:pStyle w:val="H6"/>
        <w:keepNext w:val="0"/>
        <w:keepLines w:val="0"/>
        <w:rPr>
          <w:ins w:id="34" w:author="Xinrong Wang" w:date="2023-07-17T15:41:00Z"/>
        </w:rPr>
      </w:pPr>
      <w:ins w:id="35" w:author="Xinrong Wang" w:date="2023-10-31T17:52:00Z">
        <w:r>
          <w:t>7.5.2.2</w:t>
        </w:r>
      </w:ins>
      <w:ins w:id="36" w:author="Xinrong Wang" w:date="2023-07-17T11:05:00Z">
        <w:r w:rsidR="004356A3" w:rsidRPr="00100F6F">
          <w:t>.3</w:t>
        </w:r>
        <w:r w:rsidR="004356A3" w:rsidRPr="00100F6F">
          <w:tab/>
          <w:t>Minimum conformance requirements</w:t>
        </w:r>
      </w:ins>
    </w:p>
    <w:p w14:paraId="0F15BFCF" w14:textId="02F5D078" w:rsidR="00BF02C7" w:rsidRPr="00CA38E0" w:rsidRDefault="00BF02C7" w:rsidP="00BF02C7">
      <w:pPr>
        <w:rPr>
          <w:ins w:id="37" w:author="Xinrong Wang" w:date="2023-07-17T15:41:00Z"/>
        </w:rPr>
      </w:pPr>
      <w:ins w:id="38" w:author="Xinrong Wang" w:date="2023-07-17T15:41:00Z">
        <w:r w:rsidRPr="00CA38E0">
          <w:rPr>
            <w:rFonts w:cs="v4.2.0"/>
          </w:rPr>
          <w:t xml:space="preserve">The minimum conformance requirements are defined in clause </w:t>
        </w:r>
      </w:ins>
      <w:ins w:id="39" w:author="Xinrong Wang" w:date="2023-10-25T13:23:00Z">
        <w:r w:rsidR="006449A3">
          <w:rPr>
            <w:rFonts w:cs="v4.2.0"/>
          </w:rPr>
          <w:t>7.5.</w:t>
        </w:r>
      </w:ins>
      <w:ins w:id="40" w:author="Xinrong Wang" w:date="2023-11-01T09:48:00Z">
        <w:r w:rsidR="00105FA3">
          <w:rPr>
            <w:rFonts w:cs="v4.2.0"/>
          </w:rPr>
          <w:t>2</w:t>
        </w:r>
      </w:ins>
      <w:ins w:id="41" w:author="Xinrong Wang" w:date="2023-07-17T15:41:00Z">
        <w:r w:rsidRPr="00CA38E0">
          <w:rPr>
            <w:rFonts w:cs="v4.2.0"/>
          </w:rPr>
          <w:t>.0.</w:t>
        </w:r>
      </w:ins>
      <w:ins w:id="42" w:author="Xinrong Wang" w:date="2023-11-01T09:48:00Z">
        <w:r w:rsidR="00105FA3">
          <w:rPr>
            <w:rFonts w:cs="v4.2.0"/>
          </w:rPr>
          <w:t>2</w:t>
        </w:r>
      </w:ins>
      <w:ins w:id="43" w:author="Xinrong Wang" w:date="2023-07-17T15:41:00Z">
        <w:r w:rsidRPr="00CA38E0">
          <w:rPr>
            <w:rFonts w:cs="v4.2.0"/>
          </w:rPr>
          <w:t>.</w:t>
        </w:r>
      </w:ins>
    </w:p>
    <w:p w14:paraId="2881C05F" w14:textId="6F8A3CBD" w:rsidR="00BF02C7" w:rsidRPr="00BF02C7" w:rsidRDefault="00BF02C7" w:rsidP="00F74731">
      <w:pPr>
        <w:rPr>
          <w:ins w:id="44" w:author="Xinrong Wang" w:date="2023-07-17T11:05:00Z"/>
        </w:rPr>
      </w:pPr>
      <w:ins w:id="45" w:author="Xinrong Wang" w:date="2023-07-17T15:41:00Z">
        <w:r w:rsidRPr="00CA38E0">
          <w:t>The normative reference for this requirement is TS 38.133</w:t>
        </w:r>
      </w:ins>
      <w:ins w:id="46" w:author="Xinrong Wang" w:date="2023-07-18T11:05:00Z">
        <w:r w:rsidR="0066756C">
          <w:t xml:space="preserve"> [6]</w:t>
        </w:r>
      </w:ins>
      <w:ins w:id="47" w:author="Xinrong Wang" w:date="2023-07-17T15:41:00Z">
        <w:r w:rsidRPr="00CA38E0">
          <w:t xml:space="preserve"> clause A.</w:t>
        </w:r>
      </w:ins>
      <w:ins w:id="48" w:author="Xinrong Wang" w:date="2023-10-31T17:52:00Z">
        <w:r w:rsidR="004D61C9">
          <w:t>7.5.2.2</w:t>
        </w:r>
      </w:ins>
      <w:ins w:id="49" w:author="Xinrong Wang" w:date="2023-07-17T15:41:00Z">
        <w:r w:rsidRPr="00CA38E0">
          <w:t>.</w:t>
        </w:r>
      </w:ins>
    </w:p>
    <w:p w14:paraId="7323CEDA" w14:textId="0AB82381" w:rsidR="004356A3" w:rsidRPr="00100F6F" w:rsidRDefault="004D61C9" w:rsidP="004356A3">
      <w:pPr>
        <w:pStyle w:val="H6"/>
        <w:keepNext w:val="0"/>
        <w:keepLines w:val="0"/>
        <w:rPr>
          <w:ins w:id="50" w:author="Xinrong Wang" w:date="2023-07-17T11:05:00Z"/>
          <w:lang w:eastAsia="x-none"/>
        </w:rPr>
      </w:pPr>
      <w:ins w:id="51" w:author="Xinrong Wang" w:date="2023-10-31T17:52:00Z">
        <w:r>
          <w:t>7.5.2.2</w:t>
        </w:r>
      </w:ins>
      <w:ins w:id="52" w:author="Xinrong Wang" w:date="2023-07-17T11:05:00Z">
        <w:r w:rsidR="004356A3" w:rsidRPr="00100F6F">
          <w:t>.4</w:t>
        </w:r>
        <w:r w:rsidR="004356A3" w:rsidRPr="00100F6F">
          <w:tab/>
          <w:t>Test description</w:t>
        </w:r>
      </w:ins>
    </w:p>
    <w:p w14:paraId="4CBC2F83" w14:textId="624B3CC8" w:rsidR="00035A75" w:rsidRDefault="00035A75" w:rsidP="00035A75">
      <w:pPr>
        <w:rPr>
          <w:ins w:id="53" w:author="Xinrong Wang" w:date="2023-11-01T09:54:00Z"/>
        </w:rPr>
      </w:pPr>
      <w:ins w:id="54" w:author="Xinrong Wang" w:date="2023-10-25T15:26:00Z">
        <w:r>
          <w:t xml:space="preserve">The test scenario comprises of </w:t>
        </w:r>
      </w:ins>
      <w:ins w:id="55" w:author="Xinrong Wang" w:date="2023-11-01T09:49:00Z">
        <w:r w:rsidR="00105FA3">
          <w:t xml:space="preserve">two cells, Cell </w:t>
        </w:r>
        <w:proofErr w:type="gramStart"/>
        <w:r w:rsidR="00105FA3">
          <w:t>1</w:t>
        </w:r>
        <w:proofErr w:type="gramEnd"/>
        <w:r w:rsidR="00105FA3">
          <w:t xml:space="preserve"> and Cell 2</w:t>
        </w:r>
      </w:ins>
      <w:ins w:id="56" w:author="Xinrong Wang" w:date="2023-10-25T15:26:00Z">
        <w:r>
          <w:t>.</w:t>
        </w:r>
      </w:ins>
      <w:ins w:id="57" w:author="Xinrong Wang" w:date="2023-11-01T09:49:00Z">
        <w:r w:rsidR="00105FA3">
          <w:t xml:space="preserve"> Cell 1 is the FR2 </w:t>
        </w:r>
        <w:proofErr w:type="spellStart"/>
        <w:r w:rsidR="00105FA3">
          <w:t>PCell</w:t>
        </w:r>
        <w:proofErr w:type="spellEnd"/>
        <w:r w:rsidR="00105FA3">
          <w:t>. Cell 2 is an activated FR</w:t>
        </w:r>
      </w:ins>
      <w:ins w:id="58" w:author="Xinrong Wang" w:date="2023-11-01T09:50:00Z">
        <w:r w:rsidR="00105FA3">
          <w:t xml:space="preserve">2 </w:t>
        </w:r>
        <w:proofErr w:type="spellStart"/>
        <w:r w:rsidR="00105FA3">
          <w:t>SCell</w:t>
        </w:r>
        <w:proofErr w:type="spellEnd"/>
        <w:r w:rsidR="00105FA3">
          <w:t xml:space="preserve"> on the TDD SCC which operates in downlink without PUCCH/PUSCH.</w:t>
        </w:r>
      </w:ins>
      <w:ins w:id="59" w:author="Xinrong Wang" w:date="2023-11-01T09:51:00Z">
        <w:r w:rsidR="00105FA3">
          <w:t xml:space="preserve"> The UE is configured with the SRS switching between </w:t>
        </w:r>
        <w:proofErr w:type="spellStart"/>
        <w:r w:rsidR="00105FA3">
          <w:t>PCell</w:t>
        </w:r>
        <w:proofErr w:type="spellEnd"/>
        <w:r w:rsidR="00105FA3">
          <w:t xml:space="preserve"> and </w:t>
        </w:r>
        <w:proofErr w:type="spellStart"/>
        <w:r w:rsidR="00105FA3">
          <w:t>SCell</w:t>
        </w:r>
        <w:proofErr w:type="spellEnd"/>
        <w:r w:rsidR="00105FA3">
          <w:t>.</w:t>
        </w:r>
      </w:ins>
    </w:p>
    <w:p w14:paraId="685E9DF9" w14:textId="77777777" w:rsidR="00105FA3" w:rsidRDefault="00105FA3" w:rsidP="00105FA3">
      <w:pPr>
        <w:rPr>
          <w:ins w:id="60" w:author="Xinrong Wang" w:date="2023-11-01T09:54:00Z"/>
          <w:rFonts w:cs="v4.2.0"/>
        </w:rPr>
      </w:pPr>
      <w:ins w:id="61" w:author="Xinrong Wang" w:date="2023-11-01T09:54:00Z">
        <w:r>
          <w:t xml:space="preserve">The test consists of two successive time periods, with duration of T1 and T2, respectively. Immediately at the beginning of T2, the UE is triggered for SRS switching by DCI 2_3 scheduling. After T2, the UE is expected to transmit aperiodic SRS on a special slot in the configured TDD UL/DL configuration, as scheduled by DCI 2_3. The UE shall be scheduled on </w:t>
        </w:r>
        <w:proofErr w:type="spellStart"/>
        <w:r>
          <w:t>PCell</w:t>
        </w:r>
        <w:proofErr w:type="spellEnd"/>
        <w:r>
          <w:t xml:space="preserve"> continuously throughout the test.</w:t>
        </w:r>
      </w:ins>
    </w:p>
    <w:p w14:paraId="32A9CFCA" w14:textId="10DF4FD9" w:rsidR="00105FA3" w:rsidRDefault="00105FA3" w:rsidP="00105FA3">
      <w:pPr>
        <w:rPr>
          <w:ins w:id="62" w:author="Xinrong Wang" w:date="2023-11-01T09:51:00Z"/>
        </w:rPr>
      </w:pPr>
      <w:ins w:id="63" w:author="Xinrong Wang" w:date="2023-11-01T09:54:00Z">
        <w:r>
          <w:t xml:space="preserve">The test equipment verifies that potential interruption is carried out correctly by monitoring ACK/NACK sent in </w:t>
        </w:r>
        <w:proofErr w:type="spellStart"/>
        <w:r>
          <w:t>PCell</w:t>
        </w:r>
        <w:proofErr w:type="spellEnd"/>
        <w:r>
          <w:t>.</w:t>
        </w:r>
      </w:ins>
    </w:p>
    <w:p w14:paraId="715FA323" w14:textId="5E42BFF9" w:rsidR="004356A3" w:rsidRDefault="004D61C9" w:rsidP="004356A3">
      <w:pPr>
        <w:pStyle w:val="H6"/>
        <w:keepLines w:val="0"/>
        <w:rPr>
          <w:ins w:id="64" w:author="Xinrong Wang" w:date="2023-07-17T15:47:00Z"/>
        </w:rPr>
      </w:pPr>
      <w:ins w:id="65" w:author="Xinrong Wang" w:date="2023-10-31T17:53:00Z">
        <w:r>
          <w:t>7.5.2.2</w:t>
        </w:r>
      </w:ins>
      <w:ins w:id="66" w:author="Xinrong Wang" w:date="2023-07-17T11:05:00Z">
        <w:r w:rsidR="004356A3" w:rsidRPr="00100F6F">
          <w:t>.4.1</w:t>
        </w:r>
        <w:r w:rsidR="004356A3" w:rsidRPr="00100F6F">
          <w:tab/>
          <w:t>Initial conditions</w:t>
        </w:r>
      </w:ins>
    </w:p>
    <w:p w14:paraId="27CCFABB" w14:textId="5D3B512B" w:rsidR="00BF02C7" w:rsidRDefault="00BF02C7" w:rsidP="00BF02C7">
      <w:pPr>
        <w:rPr>
          <w:ins w:id="67" w:author="Xinrong Wang" w:date="2023-10-23T18:26:00Z"/>
        </w:rPr>
      </w:pPr>
      <w:ins w:id="68" w:author="Xinrong Wang" w:date="2023-07-17T15:47:00Z">
        <w:r>
          <w:t xml:space="preserve">This test shall be tested using any of the test configurations in Table </w:t>
        </w:r>
      </w:ins>
      <w:ins w:id="69" w:author="Xinrong Wang" w:date="2023-10-31T17:53:00Z">
        <w:r w:rsidR="004D61C9">
          <w:t>7.5.2.2</w:t>
        </w:r>
      </w:ins>
      <w:ins w:id="70" w:author="Xinrong Wang" w:date="2023-07-17T15:48:00Z">
        <w:r>
          <w:t>.4.1-1.</w:t>
        </w:r>
      </w:ins>
    </w:p>
    <w:p w14:paraId="4D6D6C3A" w14:textId="65E7C35F" w:rsidR="0035009F" w:rsidRDefault="0035009F" w:rsidP="0035009F">
      <w:pPr>
        <w:pStyle w:val="TH"/>
        <w:rPr>
          <w:ins w:id="71" w:author="Xinrong Wang" w:date="2023-11-01T09:55:00Z"/>
        </w:rPr>
      </w:pPr>
      <w:ins w:id="72" w:author="Xinrong Wang" w:date="2023-10-23T18:27:00Z">
        <w:r>
          <w:t xml:space="preserve">Table </w:t>
        </w:r>
      </w:ins>
      <w:ins w:id="73" w:author="Xinrong Wang" w:date="2023-10-31T17:53:00Z">
        <w:r w:rsidR="004D61C9">
          <w:t>7.5.2.2</w:t>
        </w:r>
      </w:ins>
      <w:ins w:id="74" w:author="Xinrong Wang" w:date="2023-10-23T18:27:00Z">
        <w:r>
          <w:t xml:space="preserve">.4.1-1: </w:t>
        </w:r>
      </w:ins>
      <w:ins w:id="75" w:author="Xinrong Wang" w:date="2023-11-01T09:55:00Z">
        <w:r w:rsidR="00105FA3">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05FA3" w14:paraId="4D537442" w14:textId="77777777" w:rsidTr="007B4F70">
        <w:trPr>
          <w:ins w:id="76" w:author="Xinrong Wang" w:date="2023-11-01T09:55:00Z"/>
        </w:trPr>
        <w:tc>
          <w:tcPr>
            <w:tcW w:w="2376" w:type="dxa"/>
            <w:tcBorders>
              <w:top w:val="single" w:sz="4" w:space="0" w:color="auto"/>
              <w:left w:val="single" w:sz="4" w:space="0" w:color="auto"/>
              <w:bottom w:val="single" w:sz="4" w:space="0" w:color="auto"/>
              <w:right w:val="single" w:sz="4" w:space="0" w:color="auto"/>
            </w:tcBorders>
          </w:tcPr>
          <w:p w14:paraId="4E3C6CD8" w14:textId="77777777" w:rsidR="00105FA3" w:rsidRDefault="00105FA3" w:rsidP="007B4F70">
            <w:pPr>
              <w:pStyle w:val="TAH"/>
              <w:rPr>
                <w:ins w:id="77" w:author="Xinrong Wang" w:date="2023-11-01T09:55:00Z"/>
              </w:rPr>
            </w:pPr>
            <w:ins w:id="78" w:author="Xinrong Wang" w:date="2023-11-01T09:55:00Z">
              <w:r>
                <w:t>Configuration</w:t>
              </w:r>
            </w:ins>
          </w:p>
        </w:tc>
        <w:tc>
          <w:tcPr>
            <w:tcW w:w="7230" w:type="dxa"/>
            <w:tcBorders>
              <w:top w:val="single" w:sz="4" w:space="0" w:color="auto"/>
              <w:left w:val="single" w:sz="4" w:space="0" w:color="auto"/>
              <w:bottom w:val="single" w:sz="4" w:space="0" w:color="auto"/>
              <w:right w:val="single" w:sz="4" w:space="0" w:color="auto"/>
            </w:tcBorders>
          </w:tcPr>
          <w:p w14:paraId="7F286FBC" w14:textId="77777777" w:rsidR="00105FA3" w:rsidRDefault="00105FA3" w:rsidP="007B4F70">
            <w:pPr>
              <w:pStyle w:val="TAH"/>
              <w:rPr>
                <w:ins w:id="79" w:author="Xinrong Wang" w:date="2023-11-01T09:55:00Z"/>
              </w:rPr>
            </w:pPr>
            <w:ins w:id="80" w:author="Xinrong Wang" w:date="2023-11-01T09:55:00Z">
              <w:r>
                <w:t>Description</w:t>
              </w:r>
            </w:ins>
          </w:p>
        </w:tc>
      </w:tr>
      <w:tr w:rsidR="00105FA3" w14:paraId="2A7A2494" w14:textId="77777777" w:rsidTr="007B4F70">
        <w:trPr>
          <w:ins w:id="81" w:author="Xinrong Wang" w:date="2023-11-01T09:55:00Z"/>
        </w:trPr>
        <w:tc>
          <w:tcPr>
            <w:tcW w:w="2376" w:type="dxa"/>
            <w:tcBorders>
              <w:top w:val="single" w:sz="4" w:space="0" w:color="auto"/>
              <w:left w:val="single" w:sz="4" w:space="0" w:color="auto"/>
              <w:bottom w:val="single" w:sz="4" w:space="0" w:color="auto"/>
              <w:right w:val="single" w:sz="4" w:space="0" w:color="auto"/>
            </w:tcBorders>
          </w:tcPr>
          <w:p w14:paraId="159FF6A6" w14:textId="77777777" w:rsidR="00105FA3" w:rsidRDefault="00105FA3" w:rsidP="007B4F70">
            <w:pPr>
              <w:pStyle w:val="TAL"/>
              <w:rPr>
                <w:ins w:id="82" w:author="Xinrong Wang" w:date="2023-11-01T09:55:00Z"/>
              </w:rPr>
            </w:pPr>
            <w:ins w:id="83" w:author="Xinrong Wang" w:date="2023-11-01T09:55:00Z">
              <w:r>
                <w:rPr>
                  <w:lang w:eastAsia="zh-CN"/>
                </w:rPr>
                <w:t>1</w:t>
              </w:r>
            </w:ins>
          </w:p>
        </w:tc>
        <w:tc>
          <w:tcPr>
            <w:tcW w:w="7230" w:type="dxa"/>
            <w:tcBorders>
              <w:top w:val="single" w:sz="4" w:space="0" w:color="auto"/>
              <w:left w:val="single" w:sz="4" w:space="0" w:color="auto"/>
              <w:bottom w:val="single" w:sz="4" w:space="0" w:color="auto"/>
              <w:right w:val="single" w:sz="4" w:space="0" w:color="auto"/>
            </w:tcBorders>
          </w:tcPr>
          <w:p w14:paraId="34C5FCA5" w14:textId="77777777" w:rsidR="00105FA3" w:rsidRDefault="00105FA3" w:rsidP="007B4F70">
            <w:pPr>
              <w:pStyle w:val="TAL"/>
              <w:rPr>
                <w:ins w:id="84" w:author="Xinrong Wang" w:date="2023-11-01T09:55:00Z"/>
              </w:rPr>
            </w:pPr>
            <w:ins w:id="85" w:author="Xinrong Wang" w:date="2023-11-01T09:55:00Z">
              <w:r>
                <w:rPr>
                  <w:rFonts w:eastAsia="Malgun Gothic"/>
                </w:rPr>
                <w:t>120 kHz SSB SCS, 100 MHz bandwidth, TDD duplex mode</w:t>
              </w:r>
            </w:ins>
          </w:p>
        </w:tc>
      </w:tr>
      <w:tr w:rsidR="00105FA3" w14:paraId="0900A1E9" w14:textId="77777777" w:rsidTr="007B4F70">
        <w:trPr>
          <w:ins w:id="86" w:author="Xinrong Wang" w:date="2023-11-01T09:55:00Z"/>
        </w:trPr>
        <w:tc>
          <w:tcPr>
            <w:tcW w:w="9606" w:type="dxa"/>
            <w:gridSpan w:val="2"/>
            <w:tcBorders>
              <w:top w:val="single" w:sz="4" w:space="0" w:color="auto"/>
              <w:left w:val="single" w:sz="4" w:space="0" w:color="auto"/>
              <w:bottom w:val="single" w:sz="4" w:space="0" w:color="auto"/>
              <w:right w:val="single" w:sz="4" w:space="0" w:color="auto"/>
            </w:tcBorders>
          </w:tcPr>
          <w:p w14:paraId="2ADA050E" w14:textId="77777777" w:rsidR="00105FA3" w:rsidRDefault="00105FA3" w:rsidP="007B4F70">
            <w:pPr>
              <w:pStyle w:val="TAN"/>
              <w:rPr>
                <w:ins w:id="87" w:author="Xinrong Wang" w:date="2023-11-01T09:55:00Z"/>
              </w:rPr>
            </w:pPr>
            <w:ins w:id="88" w:author="Xinrong Wang" w:date="2023-11-01T09:55:00Z">
              <w:r>
                <w:rPr>
                  <w:lang w:eastAsia="zh-CN"/>
                </w:rPr>
                <w:t>NOTE:</w:t>
              </w:r>
              <w:r>
                <w:rPr>
                  <w:lang w:eastAsia="zh-CN"/>
                </w:rPr>
                <w:tab/>
              </w:r>
              <w:r>
                <w:t>The UE is only required to be tested in one of the supported test configurations.</w:t>
              </w:r>
            </w:ins>
          </w:p>
        </w:tc>
      </w:tr>
    </w:tbl>
    <w:p w14:paraId="4ADCC3D3" w14:textId="268252F0" w:rsidR="00BF02C7" w:rsidRDefault="00A058E5" w:rsidP="00BF02C7">
      <w:pPr>
        <w:rPr>
          <w:ins w:id="89" w:author="Xinrong Wang" w:date="2023-07-17T15:58:00Z"/>
        </w:rPr>
      </w:pPr>
      <w:ins w:id="90" w:author="Xinrong Wang" w:date="2023-07-17T15:57:00Z">
        <w:r>
          <w:t xml:space="preserve">Configure the test equipment and the DUT according to the parameters in Table </w:t>
        </w:r>
      </w:ins>
      <w:ins w:id="91" w:author="Xinrong Wang" w:date="2023-10-31T17:53:00Z">
        <w:r w:rsidR="004D61C9">
          <w:t>7.5.2.2</w:t>
        </w:r>
      </w:ins>
      <w:ins w:id="92" w:author="Xinrong Wang" w:date="2023-07-17T15:58:00Z">
        <w:r>
          <w:t>.4.1-2</w:t>
        </w:r>
      </w:ins>
      <w:ins w:id="93" w:author="Xinrong Wang" w:date="2023-07-17T15:57:00Z">
        <w:r>
          <w:t>.</w:t>
        </w:r>
      </w:ins>
    </w:p>
    <w:p w14:paraId="6C04EEBE" w14:textId="53F7B4F3" w:rsidR="00A058E5" w:rsidRPr="005D6859" w:rsidRDefault="00A058E5" w:rsidP="00A058E5">
      <w:pPr>
        <w:pStyle w:val="TH"/>
        <w:rPr>
          <w:ins w:id="94" w:author="Xinrong Wang" w:date="2023-07-17T15:58:00Z"/>
          <w:rFonts w:cs="v4.2.0"/>
        </w:rPr>
      </w:pPr>
      <w:ins w:id="95" w:author="Xinrong Wang" w:date="2023-07-17T15:58:00Z">
        <w:r w:rsidRPr="005D6859">
          <w:rPr>
            <w:rFonts w:cs="v4.2.0"/>
          </w:rPr>
          <w:t xml:space="preserve">Table </w:t>
        </w:r>
      </w:ins>
      <w:ins w:id="96" w:author="Xinrong Wang" w:date="2023-10-31T17:53:00Z">
        <w:r w:rsidR="004D61C9">
          <w:rPr>
            <w:rFonts w:cs="v4.2.0"/>
          </w:rPr>
          <w:t>7.5.2.2</w:t>
        </w:r>
      </w:ins>
      <w:ins w:id="97" w:author="Xinrong Wang" w:date="2023-07-17T15:58:00Z">
        <w:r w:rsidRPr="005D6859">
          <w:rPr>
            <w:rFonts w:cs="v4.2.0"/>
          </w:rPr>
          <w:t xml:space="preserve">.4.1-2: Initial conditions for </w:t>
        </w:r>
      </w:ins>
      <w:ins w:id="98" w:author="Xinrong Wang" w:date="2023-07-17T15:59:00Z">
        <w:r w:rsidRPr="005D6859">
          <w:rPr>
            <w:rFonts w:cs="v4.2.0"/>
          </w:rPr>
          <w:t>FR</w:t>
        </w:r>
      </w:ins>
      <w:ins w:id="99" w:author="Xinrong Wang" w:date="2023-10-24T16:45:00Z">
        <w:r w:rsidR="00AE0E52">
          <w:rPr>
            <w:rFonts w:cs="v4.2.0"/>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100"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01" w:author="Xinrong Wang" w:date="2023-07-17T16:59:00Z"/>
              </w:rPr>
            </w:pPr>
            <w:ins w:id="102"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03" w:author="Xinrong Wang" w:date="2023-07-17T16:59:00Z"/>
              </w:rPr>
            </w:pPr>
            <w:ins w:id="104"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05" w:author="Xinrong Wang" w:date="2023-07-17T16:59:00Z"/>
              </w:rPr>
            </w:pPr>
            <w:ins w:id="106" w:author="Xinrong Wang" w:date="2023-07-17T16:59:00Z">
              <w:r w:rsidRPr="00100F6F">
                <w:t>Comment</w:t>
              </w:r>
            </w:ins>
          </w:p>
        </w:tc>
      </w:tr>
      <w:tr w:rsidR="00EE24FD" w:rsidRPr="00100F6F" w14:paraId="3C4CC670" w14:textId="77777777" w:rsidTr="00EE24FD">
        <w:trPr>
          <w:jc w:val="center"/>
          <w:ins w:id="107"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08" w:author="Xinrong Wang" w:date="2023-07-17T16:59:00Z"/>
              </w:rPr>
            </w:pPr>
            <w:ins w:id="109"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10" w:author="Xinrong Wang" w:date="2023-07-17T16:59:00Z"/>
              </w:rPr>
            </w:pPr>
            <w:ins w:id="111"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12" w:author="Xinrong Wang" w:date="2023-07-17T16:59:00Z"/>
              </w:rPr>
            </w:pPr>
            <w:ins w:id="113" w:author="Xinrong Wang" w:date="2023-07-17T16:59:00Z">
              <w:r w:rsidRPr="00100F6F">
                <w:t>As specified in TS 38.508-1 [14] clause 4.1.</w:t>
              </w:r>
            </w:ins>
          </w:p>
        </w:tc>
      </w:tr>
      <w:tr w:rsidR="00EE24FD" w:rsidRPr="00100F6F" w14:paraId="098EB429" w14:textId="77777777" w:rsidTr="00EE24FD">
        <w:trPr>
          <w:jc w:val="center"/>
          <w:ins w:id="114"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15" w:author="Xinrong Wang" w:date="2023-07-17T16:59:00Z"/>
              </w:rPr>
            </w:pPr>
            <w:ins w:id="116"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4B68229B" w:rsidR="00EE24FD" w:rsidRPr="00100F6F" w:rsidRDefault="00EE24FD" w:rsidP="00EE24FD">
            <w:pPr>
              <w:pStyle w:val="TAL"/>
              <w:keepNext w:val="0"/>
              <w:keepLines w:val="0"/>
              <w:rPr>
                <w:ins w:id="117" w:author="Xinrong Wang" w:date="2023-07-17T16:59:00Z"/>
              </w:rPr>
            </w:pPr>
            <w:ins w:id="118" w:author="Xinrong Wang" w:date="2023-07-17T16:59:00Z">
              <w:r w:rsidRPr="00100F6F">
                <w:t xml:space="preserve">As specified in Annex E, </w:t>
              </w:r>
              <w:r w:rsidRPr="00C0521D">
                <w:t xml:space="preserve">table </w:t>
              </w:r>
              <w:r w:rsidRPr="005D6859">
                <w:t>E.</w:t>
              </w:r>
            </w:ins>
            <w:ins w:id="119" w:author="Xinrong Wang" w:date="2023-10-25T13:28:00Z">
              <w:r w:rsidR="00E73FB8">
                <w:t>5</w:t>
              </w:r>
            </w:ins>
            <w:ins w:id="120" w:author="Xinrong Wang" w:date="2023-07-18T15:41:00Z">
              <w:r w:rsidR="009A2C40" w:rsidRPr="005D6859">
                <w:t>-</w:t>
              </w:r>
            </w:ins>
            <w:ins w:id="121" w:author="Xinrong Wang" w:date="2023-07-17T16:59:00Z">
              <w:r w:rsidRPr="005D6859">
                <w:t>1</w:t>
              </w:r>
              <w:r w:rsidRPr="00100F6F">
                <w:t xml:space="preserve"> and TS 38.508-1 [14] clause </w:t>
              </w:r>
            </w:ins>
            <w:ins w:id="122" w:author="Xinrong Wang" w:date="2023-10-25T13:29:00Z">
              <w:r w:rsidR="00E73FB8">
                <w:t>7.2.3</w:t>
              </w:r>
            </w:ins>
            <w:ins w:id="123" w:author="Xinrong Wang" w:date="2023-10-25T13:28:00Z">
              <w:r w:rsidR="00E73FB8">
                <w:t>.</w:t>
              </w:r>
            </w:ins>
          </w:p>
        </w:tc>
      </w:tr>
      <w:tr w:rsidR="00EE24FD" w:rsidRPr="00100F6F" w14:paraId="6CFE3CD3" w14:textId="77777777" w:rsidTr="00EE24FD">
        <w:trPr>
          <w:jc w:val="center"/>
          <w:ins w:id="124"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25" w:author="Xinrong Wang" w:date="2023-07-17T16:59:00Z"/>
              </w:rPr>
            </w:pPr>
            <w:ins w:id="126" w:author="Xinrong Wang" w:date="2023-07-17T16:59:00Z">
              <w:r w:rsidRPr="00100F6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34500C0D" w:rsidR="00EE24FD" w:rsidRPr="00100F6F" w:rsidRDefault="00EE24FD" w:rsidP="00EE24FD">
            <w:pPr>
              <w:pStyle w:val="TAL"/>
              <w:keepNext w:val="0"/>
              <w:keepLines w:val="0"/>
              <w:rPr>
                <w:ins w:id="127" w:author="Xinrong Wang" w:date="2023-07-17T16:59:00Z"/>
              </w:rPr>
            </w:pPr>
            <w:ins w:id="128" w:author="Xinrong Wang" w:date="2023-07-17T16:59:00Z">
              <w:r w:rsidRPr="00100F6F">
                <w:t xml:space="preserve">As specified by the test configuration selected from Table </w:t>
              </w:r>
            </w:ins>
            <w:ins w:id="129" w:author="Xinrong Wang" w:date="2023-10-31T17:53:00Z">
              <w:r w:rsidR="004D61C9">
                <w:t>7.5.2.2</w:t>
              </w:r>
            </w:ins>
            <w:ins w:id="130" w:author="Xinrong Wang" w:date="2023-07-17T16:59:00Z">
              <w:r w:rsidRPr="00100F6F">
                <w:t>.4.1-1.</w:t>
              </w:r>
            </w:ins>
          </w:p>
        </w:tc>
      </w:tr>
      <w:tr w:rsidR="00EE24FD" w:rsidRPr="00100F6F" w14:paraId="3EF3BD5F" w14:textId="77777777" w:rsidTr="00EE24FD">
        <w:trPr>
          <w:jc w:val="center"/>
          <w:ins w:id="131"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32" w:author="Xinrong Wang" w:date="2023-07-17T16:59:00Z"/>
              </w:rPr>
            </w:pPr>
            <w:ins w:id="133"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34" w:author="Xinrong Wang" w:date="2023-07-17T16:59:00Z"/>
              </w:rPr>
            </w:pPr>
            <w:ins w:id="135"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36" w:author="Xinrong Wang" w:date="2023-07-17T16:59:00Z"/>
              </w:rPr>
            </w:pPr>
            <w:ins w:id="137" w:author="Xinrong Wang" w:date="2023-07-17T16:59:00Z">
              <w:r w:rsidRPr="00100F6F">
                <w:t>As specified in clause C.2.2.</w:t>
              </w:r>
            </w:ins>
          </w:p>
        </w:tc>
      </w:tr>
      <w:tr w:rsidR="00EE24FD" w:rsidRPr="00100F6F" w14:paraId="01994388" w14:textId="77777777" w:rsidTr="00EE24FD">
        <w:trPr>
          <w:jc w:val="center"/>
          <w:ins w:id="138"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39" w:author="Xinrong Wang" w:date="2023-07-17T16:59:00Z"/>
              </w:rPr>
            </w:pPr>
            <w:ins w:id="140"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41" w:author="Xinrong Wang" w:date="2023-07-17T16:59:00Z"/>
              </w:rPr>
            </w:pPr>
            <w:ins w:id="142"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4FCE1CAA" w:rsidR="00EE24FD" w:rsidRPr="005D6859" w:rsidRDefault="009A2C40" w:rsidP="00EE24FD">
            <w:pPr>
              <w:pStyle w:val="TAL"/>
              <w:keepNext w:val="0"/>
              <w:keepLines w:val="0"/>
              <w:rPr>
                <w:ins w:id="143" w:author="Xinrong Wang" w:date="2023-07-17T16:59:00Z"/>
              </w:rPr>
            </w:pPr>
            <w:ins w:id="144" w:author="Xinrong Wang" w:date="2023-07-18T15:44:00Z">
              <w:r w:rsidRPr="005D6859">
                <w:t>Figure A.3.</w:t>
              </w:r>
            </w:ins>
            <w:ins w:id="145" w:author="Xinrong Wang" w:date="2023-10-25T13:29:00Z">
              <w:r w:rsidR="00E73FB8">
                <w:t>3.3</w:t>
              </w:r>
            </w:ins>
            <w:ins w:id="146" w:author="Xinrong Wang" w:date="2023-10-25T13:32:00Z">
              <w:r w:rsidR="00E73FB8">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47" w:author="Xinrong Wang" w:date="2023-07-17T16:59:00Z"/>
              </w:rPr>
            </w:pPr>
            <w:ins w:id="148" w:author="Xinrong Wang" w:date="2023-07-17T16:59:00Z">
              <w:r w:rsidRPr="00100F6F">
                <w:t>As specified in TS 38.508-1 [14] Annex A.</w:t>
              </w:r>
            </w:ins>
          </w:p>
        </w:tc>
      </w:tr>
      <w:tr w:rsidR="009A2C40" w:rsidRPr="00100F6F" w14:paraId="2CA8080D" w14:textId="77777777" w:rsidTr="009A2C40">
        <w:trPr>
          <w:jc w:val="center"/>
          <w:ins w:id="149"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50"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51" w:author="Xinrong Wang" w:date="2023-07-17T16:59:00Z"/>
              </w:rPr>
            </w:pPr>
            <w:ins w:id="152"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65F86D44" w:rsidR="009A2C40" w:rsidRPr="005D6859" w:rsidRDefault="009A2C40" w:rsidP="009A2C40">
            <w:pPr>
              <w:pStyle w:val="TAL"/>
              <w:keepNext w:val="0"/>
              <w:keepLines w:val="0"/>
              <w:rPr>
                <w:ins w:id="153" w:author="Xinrong Wang" w:date="2023-07-17T16:59:00Z"/>
              </w:rPr>
            </w:pPr>
            <w:ins w:id="154" w:author="Xinrong Wang" w:date="2023-07-18T15:45:00Z">
              <w:r w:rsidRPr="005D6859">
                <w:t>Figure A.3.</w:t>
              </w:r>
            </w:ins>
            <w:ins w:id="155" w:author="Xinrong Wang" w:date="2023-10-25T13:32:00Z">
              <w:r w:rsidR="00E73FB8">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56" w:author="Xinrong Wang" w:date="2023-07-17T16:59:00Z"/>
                <w:rFonts w:ascii="Arial" w:hAnsi="Arial"/>
                <w:sz w:val="18"/>
                <w:lang w:eastAsia="x-none"/>
              </w:rPr>
            </w:pPr>
          </w:p>
        </w:tc>
      </w:tr>
      <w:tr w:rsidR="009A2C40" w:rsidRPr="00100F6F" w14:paraId="316AB7E3" w14:textId="77777777" w:rsidTr="00EE24FD">
        <w:trPr>
          <w:jc w:val="center"/>
          <w:ins w:id="157"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58" w:author="Xinrong Wang" w:date="2023-07-17T16:59:00Z"/>
              </w:rPr>
            </w:pPr>
            <w:ins w:id="159" w:author="Xinrong Wang" w:date="2023-07-17T16:59:00Z">
              <w:r w:rsidRPr="00100F6F">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60" w:author="Xinrong Wang" w:date="2023-07-17T16:59:00Z"/>
              </w:rPr>
            </w:pPr>
            <w:ins w:id="161"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62" w:author="Xinrong Wang" w:date="2023-07-17T16:59:00Z"/>
              </w:rPr>
            </w:pPr>
          </w:p>
        </w:tc>
      </w:tr>
    </w:tbl>
    <w:p w14:paraId="6A72E709" w14:textId="77777777" w:rsidR="00EE24FD" w:rsidRDefault="00EE24FD" w:rsidP="00BF02C7">
      <w:pPr>
        <w:rPr>
          <w:ins w:id="163" w:author="Xinrong Wang" w:date="2023-07-17T16:59:00Z"/>
        </w:rPr>
      </w:pPr>
    </w:p>
    <w:p w14:paraId="34B457DE" w14:textId="1F4AAC07" w:rsidR="00F74731" w:rsidRDefault="00F74731" w:rsidP="00F74731">
      <w:pPr>
        <w:pStyle w:val="B1"/>
        <w:numPr>
          <w:ilvl w:val="0"/>
          <w:numId w:val="35"/>
        </w:numPr>
        <w:rPr>
          <w:ins w:id="164" w:author="Xinrong Wang" w:date="2023-07-18T15:34:00Z"/>
          <w:rFonts w:cs="v4.2.0"/>
          <w:lang w:eastAsia="ja-JP"/>
        </w:rPr>
      </w:pPr>
      <w:ins w:id="165" w:author="Xinrong Wang" w:date="2023-07-18T15:34:00Z">
        <w:r w:rsidRPr="00900468">
          <w:t xml:space="preserve">The general test parameter settings are set up according to Table </w:t>
        </w:r>
      </w:ins>
      <w:ins w:id="166" w:author="Xinrong Wang" w:date="2023-10-31T17:53:00Z">
        <w:r w:rsidR="004D61C9">
          <w:t>7.5.2.2</w:t>
        </w:r>
      </w:ins>
      <w:ins w:id="167" w:author="Xinrong Wang" w:date="2023-07-18T15:34:00Z">
        <w:r w:rsidRPr="00900468">
          <w:t xml:space="preserve">.4.1-3. Cell-specific parameters </w:t>
        </w:r>
      </w:ins>
      <w:ins w:id="168" w:author="Xinrong Wang" w:date="2023-10-25T13:59:00Z">
        <w:r w:rsidR="005C464B">
          <w:t>o</w:t>
        </w:r>
      </w:ins>
      <w:ins w:id="169" w:author="Xinrong Wang" w:date="2023-10-24T14:39:00Z">
        <w:r w:rsidR="0094186B">
          <w:t xml:space="preserve">f NR </w:t>
        </w:r>
        <w:proofErr w:type="spellStart"/>
        <w:r w:rsidR="0094186B">
          <w:t>PCell</w:t>
        </w:r>
        <w:proofErr w:type="spellEnd"/>
        <w:r w:rsidR="0094186B">
          <w:t xml:space="preserve"> are specified in Table </w:t>
        </w:r>
      </w:ins>
      <w:ins w:id="170" w:author="Xinrong Wang" w:date="2023-10-31T17:53:00Z">
        <w:r w:rsidR="004D61C9">
          <w:t>7.5.2.2</w:t>
        </w:r>
      </w:ins>
      <w:ins w:id="171" w:author="Xinrong Wang" w:date="2023-10-24T14:39:00Z">
        <w:r w:rsidR="0094186B">
          <w:t>.5-1</w:t>
        </w:r>
      </w:ins>
      <w:ins w:id="172" w:author="Xinrong Wang" w:date="2023-07-18T15:34:00Z">
        <w:r>
          <w:rPr>
            <w:rFonts w:cs="v4.2.0"/>
            <w:lang w:eastAsia="ja-JP"/>
          </w:rPr>
          <w:t>.</w:t>
        </w:r>
      </w:ins>
    </w:p>
    <w:p w14:paraId="059B9E38" w14:textId="032E9AB4" w:rsidR="00F74731" w:rsidRPr="001C2BB7" w:rsidRDefault="00F74731" w:rsidP="00F74731">
      <w:pPr>
        <w:pStyle w:val="B1"/>
        <w:numPr>
          <w:ilvl w:val="0"/>
          <w:numId w:val="35"/>
        </w:numPr>
        <w:rPr>
          <w:ins w:id="173" w:author="Xinrong Wang" w:date="2023-07-18T15:34:00Z"/>
          <w:rFonts w:cs="v4.2.0"/>
          <w:lang w:eastAsia="ja-JP"/>
        </w:rPr>
      </w:pPr>
      <w:ins w:id="174" w:author="Xinrong Wang" w:date="2023-07-18T15:34:00Z">
        <w:r w:rsidRPr="00900468">
          <w:t xml:space="preserve">Message contents are defined in clause </w:t>
        </w:r>
      </w:ins>
      <w:ins w:id="175" w:author="Xinrong Wang" w:date="2023-10-31T17:53:00Z">
        <w:r w:rsidR="004D61C9">
          <w:t>7.5.2.2</w:t>
        </w:r>
      </w:ins>
      <w:ins w:id="176" w:author="Xinrong Wang" w:date="2023-07-18T15:34:00Z">
        <w:r w:rsidRPr="00900468">
          <w:t>.4</w:t>
        </w:r>
      </w:ins>
      <w:ins w:id="177" w:author="Xinrong Wang" w:date="2023-08-07T16:21:00Z">
        <w:r w:rsidR="00BD0D0C">
          <w:t>.3</w:t>
        </w:r>
      </w:ins>
      <w:ins w:id="178" w:author="Xinrong Wang" w:date="2023-07-18T15:34:00Z">
        <w:r w:rsidRPr="00900468">
          <w:t>.</w:t>
        </w:r>
      </w:ins>
    </w:p>
    <w:p w14:paraId="4A826979" w14:textId="026987B3" w:rsidR="00035A75" w:rsidRPr="002B7466" w:rsidRDefault="00035A75" w:rsidP="002A7B29">
      <w:pPr>
        <w:pStyle w:val="ListParagraph"/>
        <w:numPr>
          <w:ilvl w:val="0"/>
          <w:numId w:val="35"/>
        </w:numPr>
        <w:rPr>
          <w:ins w:id="179" w:author="Xinrong Wang" w:date="2023-07-18T15:34:00Z"/>
          <w:sz w:val="20"/>
          <w:szCs w:val="20"/>
        </w:rPr>
      </w:pPr>
      <w:ins w:id="180" w:author="Xinrong Wang" w:date="2023-10-25T15:29:00Z">
        <w:r w:rsidRPr="002B7466">
          <w:rPr>
            <w:sz w:val="20"/>
            <w:szCs w:val="20"/>
          </w:rPr>
          <w:t xml:space="preserve">There </w:t>
        </w:r>
      </w:ins>
      <w:ins w:id="181" w:author="Xinrong Wang" w:date="2023-11-01T10:06:00Z">
        <w:r w:rsidR="00530E15">
          <w:rPr>
            <w:sz w:val="20"/>
            <w:szCs w:val="20"/>
          </w:rPr>
          <w:t>are two</w:t>
        </w:r>
      </w:ins>
      <w:ins w:id="182" w:author="Xinrong Wang" w:date="2023-10-25T15:29:00Z">
        <w:r w:rsidRPr="002B7466">
          <w:rPr>
            <w:sz w:val="20"/>
            <w:szCs w:val="20"/>
          </w:rPr>
          <w:t xml:space="preserve"> NR cell</w:t>
        </w:r>
      </w:ins>
      <w:ins w:id="183" w:author="Xinrong Wang" w:date="2023-11-01T10:07:00Z">
        <w:r w:rsidR="00530E15">
          <w:rPr>
            <w:sz w:val="20"/>
            <w:szCs w:val="20"/>
          </w:rPr>
          <w:t>s</w:t>
        </w:r>
      </w:ins>
      <w:ins w:id="184" w:author="Xinrong Wang" w:date="2023-10-25T15:29:00Z">
        <w:r w:rsidRPr="002B7466">
          <w:rPr>
            <w:sz w:val="20"/>
            <w:szCs w:val="20"/>
          </w:rPr>
          <w:t xml:space="preserve"> specified in the test. Cell 1 is the NR cell used for connection setup with the power level set according to Annex C.1.2 and C.1.3 for this test</w:t>
        </w:r>
      </w:ins>
      <w:ins w:id="185" w:author="Xinrong Wang" w:date="2023-10-25T15:30:00Z">
        <w:r w:rsidRPr="002B7466">
          <w:rPr>
            <w:sz w:val="20"/>
            <w:szCs w:val="20"/>
          </w:rPr>
          <w:t>.</w:t>
        </w:r>
      </w:ins>
    </w:p>
    <w:p w14:paraId="37361DEE" w14:textId="77777777" w:rsidR="0081118E" w:rsidRDefault="0081118E" w:rsidP="00E757AC">
      <w:pPr>
        <w:pStyle w:val="TH"/>
        <w:rPr>
          <w:ins w:id="186" w:author="Xinrong Wang" w:date="2023-10-23T18:37:00Z"/>
          <w:rFonts w:cs="v4.2.0"/>
        </w:rPr>
      </w:pPr>
    </w:p>
    <w:p w14:paraId="07180201" w14:textId="1FBE0087" w:rsidR="0081118E" w:rsidRDefault="0081118E" w:rsidP="0081118E">
      <w:pPr>
        <w:pStyle w:val="TH"/>
        <w:rPr>
          <w:ins w:id="187" w:author="Xinrong Wang" w:date="2023-11-01T09:57:00Z"/>
        </w:rPr>
      </w:pPr>
      <w:ins w:id="188" w:author="Xinrong Wang" w:date="2023-10-23T18:37:00Z">
        <w:r>
          <w:t xml:space="preserve">Table </w:t>
        </w:r>
      </w:ins>
      <w:ins w:id="189" w:author="Xinrong Wang" w:date="2023-10-31T17:53:00Z">
        <w:r w:rsidR="004D61C9">
          <w:t>7.5.2.2</w:t>
        </w:r>
      </w:ins>
      <w:ins w:id="190" w:author="Xinrong Wang" w:date="2023-10-23T18:37:00Z">
        <w:r>
          <w:t>.</w:t>
        </w:r>
      </w:ins>
      <w:ins w:id="191" w:author="Xinrong Wang" w:date="2023-10-23T18:38:00Z">
        <w:r>
          <w:t>4.</w:t>
        </w:r>
      </w:ins>
      <w:ins w:id="192" w:author="Xinrong Wang" w:date="2023-10-23T18:37:00Z">
        <w:r>
          <w:t>1-</w:t>
        </w:r>
      </w:ins>
      <w:ins w:id="193" w:author="Xinrong Wang" w:date="2023-10-23T18:38:00Z">
        <w:r>
          <w:t>3</w:t>
        </w:r>
      </w:ins>
      <w:ins w:id="194" w:author="Xinrong Wang" w:date="2023-10-23T18:37:00Z">
        <w:r>
          <w:t xml:space="preserve">: </w:t>
        </w:r>
      </w:ins>
      <w:ins w:id="195" w:author="Xinrong Wang" w:date="2023-11-01T09:57:00Z">
        <w:r w:rsidR="00105FA3">
          <w:t>General test parameters for SA interruptions at NR SRS carrier-based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05FA3" w14:paraId="439A770B" w14:textId="77777777" w:rsidTr="007B4F70">
        <w:trPr>
          <w:cantSplit/>
          <w:jc w:val="center"/>
          <w:ins w:id="196" w:author="Xinrong Wang" w:date="2023-11-01T09:57:00Z"/>
        </w:trPr>
        <w:tc>
          <w:tcPr>
            <w:tcW w:w="2517" w:type="dxa"/>
            <w:tcBorders>
              <w:top w:val="single" w:sz="4" w:space="0" w:color="auto"/>
              <w:left w:val="single" w:sz="4" w:space="0" w:color="auto"/>
              <w:bottom w:val="single" w:sz="4" w:space="0" w:color="auto"/>
              <w:right w:val="single" w:sz="4" w:space="0" w:color="auto"/>
            </w:tcBorders>
          </w:tcPr>
          <w:p w14:paraId="5073718A" w14:textId="77777777" w:rsidR="00105FA3" w:rsidRDefault="00105FA3" w:rsidP="007B4F70">
            <w:pPr>
              <w:pStyle w:val="TAH"/>
              <w:rPr>
                <w:ins w:id="197" w:author="Xinrong Wang" w:date="2023-11-01T09:57:00Z"/>
                <w:lang w:eastAsia="ja-JP"/>
              </w:rPr>
            </w:pPr>
            <w:ins w:id="198" w:author="Xinrong Wang" w:date="2023-11-01T09:57:00Z">
              <w:r>
                <w:t>Parameter</w:t>
              </w:r>
            </w:ins>
          </w:p>
        </w:tc>
        <w:tc>
          <w:tcPr>
            <w:tcW w:w="709" w:type="dxa"/>
            <w:tcBorders>
              <w:top w:val="single" w:sz="4" w:space="0" w:color="auto"/>
              <w:left w:val="single" w:sz="4" w:space="0" w:color="auto"/>
              <w:bottom w:val="single" w:sz="4" w:space="0" w:color="auto"/>
              <w:right w:val="single" w:sz="4" w:space="0" w:color="auto"/>
            </w:tcBorders>
          </w:tcPr>
          <w:p w14:paraId="77D7A4B4" w14:textId="77777777" w:rsidR="00105FA3" w:rsidRDefault="00105FA3" w:rsidP="007B4F70">
            <w:pPr>
              <w:pStyle w:val="TAH"/>
              <w:rPr>
                <w:ins w:id="199" w:author="Xinrong Wang" w:date="2023-11-01T09:57:00Z"/>
                <w:lang w:eastAsia="ja-JP"/>
              </w:rPr>
            </w:pPr>
            <w:ins w:id="200" w:author="Xinrong Wang" w:date="2023-11-01T09:57:00Z">
              <w:r>
                <w:t>Unit</w:t>
              </w:r>
            </w:ins>
          </w:p>
        </w:tc>
        <w:tc>
          <w:tcPr>
            <w:tcW w:w="2977" w:type="dxa"/>
            <w:tcBorders>
              <w:top w:val="single" w:sz="4" w:space="0" w:color="auto"/>
              <w:left w:val="single" w:sz="4" w:space="0" w:color="auto"/>
              <w:bottom w:val="single" w:sz="4" w:space="0" w:color="auto"/>
              <w:right w:val="single" w:sz="4" w:space="0" w:color="auto"/>
            </w:tcBorders>
          </w:tcPr>
          <w:p w14:paraId="26D68AF9" w14:textId="77777777" w:rsidR="00105FA3" w:rsidRDefault="00105FA3" w:rsidP="007B4F70">
            <w:pPr>
              <w:pStyle w:val="TAH"/>
              <w:rPr>
                <w:ins w:id="201" w:author="Xinrong Wang" w:date="2023-11-01T09:57:00Z"/>
                <w:lang w:eastAsia="ja-JP"/>
              </w:rPr>
            </w:pPr>
            <w:ins w:id="202" w:author="Xinrong Wang" w:date="2023-11-01T09:57:00Z">
              <w:r>
                <w:t>Value</w:t>
              </w:r>
            </w:ins>
          </w:p>
        </w:tc>
        <w:tc>
          <w:tcPr>
            <w:tcW w:w="3652" w:type="dxa"/>
            <w:tcBorders>
              <w:top w:val="single" w:sz="4" w:space="0" w:color="auto"/>
              <w:left w:val="single" w:sz="4" w:space="0" w:color="auto"/>
              <w:bottom w:val="single" w:sz="4" w:space="0" w:color="auto"/>
              <w:right w:val="single" w:sz="4" w:space="0" w:color="auto"/>
            </w:tcBorders>
          </w:tcPr>
          <w:p w14:paraId="0F9E366C" w14:textId="77777777" w:rsidR="00105FA3" w:rsidRDefault="00105FA3" w:rsidP="007B4F70">
            <w:pPr>
              <w:pStyle w:val="TAH"/>
              <w:rPr>
                <w:ins w:id="203" w:author="Xinrong Wang" w:date="2023-11-01T09:57:00Z"/>
                <w:lang w:eastAsia="ja-JP"/>
              </w:rPr>
            </w:pPr>
            <w:ins w:id="204" w:author="Xinrong Wang" w:date="2023-11-01T09:57:00Z">
              <w:r>
                <w:t>Comment</w:t>
              </w:r>
            </w:ins>
          </w:p>
        </w:tc>
      </w:tr>
      <w:tr w:rsidR="00105FA3" w14:paraId="2019EE70" w14:textId="77777777" w:rsidTr="007B4F70">
        <w:trPr>
          <w:cantSplit/>
          <w:jc w:val="center"/>
          <w:ins w:id="205" w:author="Xinrong Wang" w:date="2023-11-01T09:57:00Z"/>
        </w:trPr>
        <w:tc>
          <w:tcPr>
            <w:tcW w:w="2517" w:type="dxa"/>
            <w:tcBorders>
              <w:top w:val="single" w:sz="4" w:space="0" w:color="auto"/>
              <w:left w:val="single" w:sz="4" w:space="0" w:color="auto"/>
              <w:bottom w:val="single" w:sz="4" w:space="0" w:color="auto"/>
              <w:right w:val="single" w:sz="4" w:space="0" w:color="auto"/>
            </w:tcBorders>
          </w:tcPr>
          <w:p w14:paraId="17D5C87A" w14:textId="77777777" w:rsidR="00105FA3" w:rsidRDefault="00105FA3" w:rsidP="007B4F70">
            <w:pPr>
              <w:pStyle w:val="TAL"/>
              <w:rPr>
                <w:ins w:id="206" w:author="Xinrong Wang" w:date="2023-11-01T09:57:00Z"/>
                <w:lang w:val="it-IT" w:eastAsia="ja-JP"/>
              </w:rPr>
            </w:pPr>
            <w:ins w:id="207" w:author="Xinrong Wang" w:date="2023-11-01T09:57:00Z">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F789DE0" w14:textId="77777777" w:rsidR="00105FA3" w:rsidRDefault="00105FA3" w:rsidP="007B4F70">
            <w:pPr>
              <w:pStyle w:val="TAC"/>
              <w:rPr>
                <w:ins w:id="208" w:author="Xinrong Wang" w:date="2023-11-01T09:57: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14D84FF" w14:textId="77777777" w:rsidR="00105FA3" w:rsidRDefault="00105FA3" w:rsidP="007B4F70">
            <w:pPr>
              <w:pStyle w:val="TAC"/>
              <w:rPr>
                <w:ins w:id="209" w:author="Xinrong Wang" w:date="2023-11-01T09:57:00Z"/>
                <w:rFonts w:eastAsiaTheme="minorEastAsia"/>
                <w:lang w:val="sv-SE" w:eastAsia="zh-CN"/>
              </w:rPr>
            </w:pPr>
            <w:ins w:id="210" w:author="Xinrong Wang" w:date="2023-11-01T09:57:00Z">
              <w:r>
                <w:rPr>
                  <w:lang w:val="sv-SE"/>
                </w:rPr>
                <w:t>1, 2</w:t>
              </w:r>
            </w:ins>
          </w:p>
        </w:tc>
        <w:tc>
          <w:tcPr>
            <w:tcW w:w="3652" w:type="dxa"/>
            <w:tcBorders>
              <w:top w:val="single" w:sz="4" w:space="0" w:color="auto"/>
              <w:left w:val="single" w:sz="4" w:space="0" w:color="auto"/>
              <w:bottom w:val="single" w:sz="4" w:space="0" w:color="auto"/>
              <w:right w:val="single" w:sz="4" w:space="0" w:color="auto"/>
            </w:tcBorders>
          </w:tcPr>
          <w:p w14:paraId="25F416C3" w14:textId="77777777" w:rsidR="00105FA3" w:rsidRDefault="00105FA3" w:rsidP="007B4F70">
            <w:pPr>
              <w:pStyle w:val="TAC"/>
              <w:rPr>
                <w:ins w:id="211" w:author="Xinrong Wang" w:date="2023-11-01T09:57:00Z"/>
                <w:lang w:eastAsia="ja-JP"/>
              </w:rPr>
            </w:pPr>
            <w:ins w:id="212" w:author="Xinrong Wang" w:date="2023-11-01T09:57:00Z">
              <w:r>
                <w:rPr>
                  <w:rFonts w:eastAsiaTheme="minorEastAsia"/>
                  <w:lang w:eastAsia="zh-CN"/>
                </w:rPr>
                <w:t>T</w:t>
              </w:r>
              <w:r>
                <w:t>wo NR radio channel (</w:t>
              </w:r>
              <w:r>
                <w:rPr>
                  <w:rFonts w:eastAsiaTheme="minorEastAsia"/>
                  <w:lang w:eastAsia="zh-CN"/>
                </w:rPr>
                <w:t xml:space="preserve">1, </w:t>
              </w:r>
              <w:r>
                <w:t>2) are used for this test</w:t>
              </w:r>
            </w:ins>
          </w:p>
        </w:tc>
      </w:tr>
      <w:tr w:rsidR="00105FA3" w14:paraId="7F73BDD8" w14:textId="77777777" w:rsidTr="007B4F70">
        <w:trPr>
          <w:cantSplit/>
          <w:jc w:val="center"/>
          <w:ins w:id="213" w:author="Xinrong Wang" w:date="2023-11-01T09:57:00Z"/>
        </w:trPr>
        <w:tc>
          <w:tcPr>
            <w:tcW w:w="2517" w:type="dxa"/>
            <w:tcBorders>
              <w:top w:val="single" w:sz="4" w:space="0" w:color="auto"/>
              <w:left w:val="single" w:sz="4" w:space="0" w:color="auto"/>
              <w:bottom w:val="single" w:sz="4" w:space="0" w:color="auto"/>
              <w:right w:val="single" w:sz="4" w:space="0" w:color="auto"/>
            </w:tcBorders>
          </w:tcPr>
          <w:p w14:paraId="1DDD0FFD" w14:textId="77777777" w:rsidR="00105FA3" w:rsidRDefault="00105FA3" w:rsidP="007B4F70">
            <w:pPr>
              <w:pStyle w:val="TAL"/>
              <w:rPr>
                <w:ins w:id="214" w:author="Xinrong Wang" w:date="2023-11-01T09:57:00Z"/>
                <w:lang w:eastAsia="ja-JP"/>
              </w:rPr>
            </w:pPr>
            <w:ins w:id="215" w:author="Xinrong Wang" w:date="2023-11-01T09:57: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4BB1375" w14:textId="77777777" w:rsidR="00105FA3" w:rsidRDefault="00105FA3" w:rsidP="007B4F70">
            <w:pPr>
              <w:pStyle w:val="TAC"/>
              <w:rPr>
                <w:ins w:id="216" w:author="Xinrong Wang" w:date="2023-11-01T09:5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7E65255" w14:textId="77777777" w:rsidR="00105FA3" w:rsidRDefault="00105FA3" w:rsidP="007B4F70">
            <w:pPr>
              <w:pStyle w:val="TAC"/>
              <w:rPr>
                <w:ins w:id="217" w:author="Xinrong Wang" w:date="2023-11-01T09:57:00Z"/>
                <w:lang w:eastAsia="ja-JP"/>
              </w:rPr>
            </w:pPr>
            <w:ins w:id="218" w:author="Xinrong Wang" w:date="2023-11-01T09:57:00Z">
              <w:r>
                <w:t>Cell 1</w:t>
              </w:r>
            </w:ins>
          </w:p>
        </w:tc>
        <w:tc>
          <w:tcPr>
            <w:tcW w:w="3652" w:type="dxa"/>
            <w:tcBorders>
              <w:top w:val="single" w:sz="4" w:space="0" w:color="auto"/>
              <w:left w:val="single" w:sz="4" w:space="0" w:color="auto"/>
              <w:bottom w:val="single" w:sz="4" w:space="0" w:color="auto"/>
              <w:right w:val="single" w:sz="4" w:space="0" w:color="auto"/>
            </w:tcBorders>
          </w:tcPr>
          <w:p w14:paraId="39F1771F" w14:textId="77777777" w:rsidR="00105FA3" w:rsidRDefault="00105FA3" w:rsidP="007B4F70">
            <w:pPr>
              <w:pStyle w:val="TAC"/>
              <w:rPr>
                <w:ins w:id="219" w:author="Xinrong Wang" w:date="2023-11-01T09:57:00Z"/>
                <w:rFonts w:eastAsiaTheme="minorEastAsia"/>
                <w:lang w:eastAsia="zh-CN"/>
              </w:rPr>
            </w:pPr>
            <w:ins w:id="220" w:author="Xinrong Wang" w:date="2023-11-01T09:57:00Z">
              <w:r>
                <w:t xml:space="preserve">Primary cell on </w:t>
              </w:r>
              <w:r>
                <w:rPr>
                  <w:rFonts w:eastAsiaTheme="minorEastAsia"/>
                  <w:lang w:eastAsia="zh-CN"/>
                </w:rPr>
                <w:t>NR</w:t>
              </w:r>
              <w:r>
                <w:t xml:space="preserve"> RF channel number 1</w:t>
              </w:r>
            </w:ins>
          </w:p>
        </w:tc>
      </w:tr>
      <w:tr w:rsidR="00105FA3" w14:paraId="13CF687A" w14:textId="77777777" w:rsidTr="007B4F70">
        <w:trPr>
          <w:cantSplit/>
          <w:jc w:val="center"/>
          <w:ins w:id="221" w:author="Xinrong Wang" w:date="2023-11-01T09:57:00Z"/>
        </w:trPr>
        <w:tc>
          <w:tcPr>
            <w:tcW w:w="2517" w:type="dxa"/>
            <w:tcBorders>
              <w:top w:val="single" w:sz="4" w:space="0" w:color="auto"/>
              <w:left w:val="single" w:sz="4" w:space="0" w:color="auto"/>
              <w:bottom w:val="single" w:sz="4" w:space="0" w:color="auto"/>
              <w:right w:val="single" w:sz="4" w:space="0" w:color="auto"/>
            </w:tcBorders>
          </w:tcPr>
          <w:p w14:paraId="164702A7" w14:textId="77777777" w:rsidR="00105FA3" w:rsidRDefault="00105FA3" w:rsidP="007B4F70">
            <w:pPr>
              <w:pStyle w:val="TAL"/>
              <w:rPr>
                <w:ins w:id="222" w:author="Xinrong Wang" w:date="2023-11-01T09:57:00Z"/>
                <w:lang w:eastAsia="ja-JP"/>
              </w:rPr>
            </w:pPr>
            <w:ins w:id="223" w:author="Xinrong Wang" w:date="2023-11-01T09:57:00Z">
              <w:r>
                <w:t xml:space="preserve">Configured </w:t>
              </w:r>
              <w:proofErr w:type="spellStart"/>
              <w: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D3D8BD2" w14:textId="77777777" w:rsidR="00105FA3" w:rsidRDefault="00105FA3" w:rsidP="007B4F70">
            <w:pPr>
              <w:pStyle w:val="TAC"/>
              <w:rPr>
                <w:ins w:id="224" w:author="Xinrong Wang" w:date="2023-11-01T09:5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D29D83E" w14:textId="77777777" w:rsidR="00105FA3" w:rsidRDefault="00105FA3" w:rsidP="007B4F70">
            <w:pPr>
              <w:pStyle w:val="TAC"/>
              <w:rPr>
                <w:ins w:id="225" w:author="Xinrong Wang" w:date="2023-11-01T09:57:00Z"/>
                <w:rFonts w:eastAsiaTheme="minorEastAsia"/>
                <w:lang w:eastAsia="zh-CN"/>
              </w:rPr>
            </w:pPr>
            <w:ins w:id="226" w:author="Xinrong Wang" w:date="2023-11-01T09:57:00Z">
              <w:r>
                <w:t xml:space="preserve">Cell </w:t>
              </w:r>
              <w:r>
                <w:rPr>
                  <w:rFonts w:eastAsiaTheme="minorEastAsia"/>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4959C460" w14:textId="77777777" w:rsidR="00105FA3" w:rsidRDefault="00105FA3" w:rsidP="007B4F70">
            <w:pPr>
              <w:pStyle w:val="TAC"/>
              <w:rPr>
                <w:ins w:id="227" w:author="Xinrong Wang" w:date="2023-11-01T09:57:00Z"/>
                <w:rFonts w:eastAsiaTheme="minorEastAsia"/>
                <w:lang w:eastAsia="zh-CN"/>
              </w:rPr>
            </w:pPr>
            <w:ins w:id="228" w:author="Xinrong Wang" w:date="2023-11-01T09:57:00Z">
              <w:r>
                <w:t xml:space="preserve">Activated secondary cell on NR RF channel number </w:t>
              </w:r>
              <w:r>
                <w:rPr>
                  <w:rFonts w:eastAsiaTheme="minorEastAsia"/>
                  <w:lang w:eastAsia="zh-CN"/>
                </w:rPr>
                <w:t>2</w:t>
              </w:r>
            </w:ins>
          </w:p>
        </w:tc>
      </w:tr>
      <w:tr w:rsidR="00105FA3" w14:paraId="029EF2B8" w14:textId="77777777" w:rsidTr="007B4F70">
        <w:trPr>
          <w:cantSplit/>
          <w:jc w:val="center"/>
          <w:ins w:id="229" w:author="Xinrong Wang" w:date="2023-11-01T09:57:00Z"/>
        </w:trPr>
        <w:tc>
          <w:tcPr>
            <w:tcW w:w="2517" w:type="dxa"/>
            <w:tcBorders>
              <w:top w:val="single" w:sz="4" w:space="0" w:color="auto"/>
              <w:left w:val="single" w:sz="4" w:space="0" w:color="auto"/>
              <w:bottom w:val="single" w:sz="4" w:space="0" w:color="auto"/>
              <w:right w:val="single" w:sz="4" w:space="0" w:color="auto"/>
            </w:tcBorders>
          </w:tcPr>
          <w:p w14:paraId="16E7BC62" w14:textId="77777777" w:rsidR="00105FA3" w:rsidRDefault="00105FA3" w:rsidP="007B4F70">
            <w:pPr>
              <w:pStyle w:val="TAL"/>
              <w:rPr>
                <w:ins w:id="230" w:author="Xinrong Wang" w:date="2023-11-01T09:57:00Z"/>
                <w:lang w:eastAsia="ja-JP"/>
              </w:rPr>
            </w:pPr>
            <w:ins w:id="231" w:author="Xinrong Wang" w:date="2023-11-01T09:57: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332A795" w14:textId="77777777" w:rsidR="00105FA3" w:rsidRDefault="00105FA3" w:rsidP="007B4F70">
            <w:pPr>
              <w:pStyle w:val="TAC"/>
              <w:rPr>
                <w:ins w:id="232" w:author="Xinrong Wang" w:date="2023-11-01T09:5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53F0DE" w14:textId="77777777" w:rsidR="00105FA3" w:rsidRDefault="00105FA3" w:rsidP="007B4F70">
            <w:pPr>
              <w:pStyle w:val="TAC"/>
              <w:rPr>
                <w:ins w:id="233" w:author="Xinrong Wang" w:date="2023-11-01T09:57:00Z"/>
                <w:lang w:eastAsia="ja-JP"/>
              </w:rPr>
            </w:pPr>
            <w:ins w:id="234" w:author="Xinrong Wang" w:date="2023-11-01T09:57:00Z">
              <w:r>
                <w:t>Normal</w:t>
              </w:r>
            </w:ins>
          </w:p>
        </w:tc>
        <w:tc>
          <w:tcPr>
            <w:tcW w:w="3652" w:type="dxa"/>
            <w:tcBorders>
              <w:top w:val="single" w:sz="4" w:space="0" w:color="auto"/>
              <w:left w:val="single" w:sz="4" w:space="0" w:color="auto"/>
              <w:bottom w:val="single" w:sz="4" w:space="0" w:color="auto"/>
              <w:right w:val="single" w:sz="4" w:space="0" w:color="auto"/>
            </w:tcBorders>
          </w:tcPr>
          <w:p w14:paraId="044C6A84" w14:textId="77777777" w:rsidR="00105FA3" w:rsidRDefault="00105FA3" w:rsidP="007B4F70">
            <w:pPr>
              <w:pStyle w:val="TAC"/>
              <w:rPr>
                <w:ins w:id="235" w:author="Xinrong Wang" w:date="2023-11-01T09:57:00Z"/>
                <w:lang w:eastAsia="ja-JP"/>
              </w:rPr>
            </w:pPr>
          </w:p>
        </w:tc>
      </w:tr>
      <w:tr w:rsidR="00105FA3" w14:paraId="08BEF8A8" w14:textId="77777777" w:rsidTr="007B4F70">
        <w:trPr>
          <w:cantSplit/>
          <w:jc w:val="center"/>
          <w:ins w:id="236" w:author="Xinrong Wang" w:date="2023-11-01T09:57:00Z"/>
        </w:trPr>
        <w:tc>
          <w:tcPr>
            <w:tcW w:w="2517" w:type="dxa"/>
            <w:tcBorders>
              <w:top w:val="single" w:sz="4" w:space="0" w:color="auto"/>
              <w:left w:val="single" w:sz="4" w:space="0" w:color="auto"/>
              <w:bottom w:val="single" w:sz="4" w:space="0" w:color="auto"/>
              <w:right w:val="single" w:sz="4" w:space="0" w:color="auto"/>
            </w:tcBorders>
          </w:tcPr>
          <w:p w14:paraId="26D22921" w14:textId="77777777" w:rsidR="00105FA3" w:rsidRDefault="00105FA3" w:rsidP="007B4F70">
            <w:pPr>
              <w:pStyle w:val="TAL"/>
              <w:rPr>
                <w:ins w:id="237" w:author="Xinrong Wang" w:date="2023-11-01T09:57:00Z"/>
                <w:rFonts w:cs="Arial"/>
                <w:lang w:eastAsia="ja-JP"/>
              </w:rPr>
            </w:pPr>
            <w:ins w:id="238" w:author="Xinrong Wang" w:date="2023-11-01T09:57: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78097E0" w14:textId="77777777" w:rsidR="00105FA3" w:rsidRDefault="00105FA3" w:rsidP="007B4F70">
            <w:pPr>
              <w:pStyle w:val="TAC"/>
              <w:rPr>
                <w:ins w:id="239" w:author="Xinrong Wang" w:date="2023-11-01T09:5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B4F68C1" w14:textId="77777777" w:rsidR="00105FA3" w:rsidRDefault="00105FA3" w:rsidP="007B4F70">
            <w:pPr>
              <w:pStyle w:val="TAC"/>
              <w:rPr>
                <w:ins w:id="240" w:author="Xinrong Wang" w:date="2023-11-01T09:57:00Z"/>
                <w:lang w:eastAsia="ja-JP"/>
              </w:rPr>
            </w:pPr>
            <w:ins w:id="241" w:author="Xinrong Wang" w:date="2023-11-01T09:57:00Z">
              <w:r>
                <w:t>OFF</w:t>
              </w:r>
            </w:ins>
          </w:p>
        </w:tc>
        <w:tc>
          <w:tcPr>
            <w:tcW w:w="3652" w:type="dxa"/>
            <w:tcBorders>
              <w:top w:val="single" w:sz="4" w:space="0" w:color="auto"/>
              <w:left w:val="single" w:sz="4" w:space="0" w:color="auto"/>
              <w:bottom w:val="single" w:sz="4" w:space="0" w:color="auto"/>
              <w:right w:val="single" w:sz="4" w:space="0" w:color="auto"/>
            </w:tcBorders>
          </w:tcPr>
          <w:p w14:paraId="4072A209" w14:textId="77777777" w:rsidR="00105FA3" w:rsidRDefault="00105FA3" w:rsidP="007B4F70">
            <w:pPr>
              <w:pStyle w:val="TAC"/>
              <w:rPr>
                <w:ins w:id="242" w:author="Xinrong Wang" w:date="2023-11-01T09:57:00Z"/>
                <w:lang w:eastAsia="ja-JP"/>
              </w:rPr>
            </w:pPr>
            <w:ins w:id="243" w:author="Xinrong Wang" w:date="2023-11-01T09:57:00Z">
              <w:r>
                <w:t xml:space="preserve">Continuous monitoring of </w:t>
              </w:r>
              <w:proofErr w:type="spellStart"/>
              <w:r>
                <w:t>PCell</w:t>
              </w:r>
              <w:proofErr w:type="spellEnd"/>
            </w:ins>
          </w:p>
        </w:tc>
      </w:tr>
      <w:tr w:rsidR="00105FA3" w14:paraId="13D92E58" w14:textId="77777777" w:rsidTr="007B4F70">
        <w:trPr>
          <w:cantSplit/>
          <w:jc w:val="center"/>
          <w:ins w:id="244" w:author="Xinrong Wang" w:date="2023-11-01T09:57:00Z"/>
        </w:trPr>
        <w:tc>
          <w:tcPr>
            <w:tcW w:w="2517" w:type="dxa"/>
            <w:tcBorders>
              <w:top w:val="single" w:sz="4" w:space="0" w:color="auto"/>
              <w:left w:val="single" w:sz="4" w:space="0" w:color="auto"/>
              <w:bottom w:val="single" w:sz="4" w:space="0" w:color="auto"/>
              <w:right w:val="single" w:sz="4" w:space="0" w:color="auto"/>
            </w:tcBorders>
          </w:tcPr>
          <w:p w14:paraId="21560027" w14:textId="77777777" w:rsidR="00105FA3" w:rsidRDefault="00105FA3" w:rsidP="007B4F70">
            <w:pPr>
              <w:pStyle w:val="TAL"/>
              <w:rPr>
                <w:ins w:id="245" w:author="Xinrong Wang" w:date="2023-11-01T09:57:00Z"/>
                <w:lang w:eastAsia="ja-JP"/>
              </w:rPr>
            </w:pPr>
            <w:ins w:id="246" w:author="Xinrong Wang" w:date="2023-11-01T09:57:00Z">
              <w:r>
                <w:t>T1</w:t>
              </w:r>
            </w:ins>
          </w:p>
        </w:tc>
        <w:tc>
          <w:tcPr>
            <w:tcW w:w="709" w:type="dxa"/>
            <w:tcBorders>
              <w:top w:val="single" w:sz="4" w:space="0" w:color="auto"/>
              <w:left w:val="single" w:sz="4" w:space="0" w:color="auto"/>
              <w:bottom w:val="single" w:sz="4" w:space="0" w:color="auto"/>
              <w:right w:val="single" w:sz="4" w:space="0" w:color="auto"/>
            </w:tcBorders>
          </w:tcPr>
          <w:p w14:paraId="7B5097B4" w14:textId="77777777" w:rsidR="00105FA3" w:rsidRDefault="00105FA3" w:rsidP="007B4F70">
            <w:pPr>
              <w:pStyle w:val="TAC"/>
              <w:rPr>
                <w:ins w:id="247" w:author="Xinrong Wang" w:date="2023-11-01T09:57:00Z"/>
                <w:lang w:eastAsia="ja-JP"/>
              </w:rPr>
            </w:pPr>
            <w:ins w:id="248" w:author="Xinrong Wang" w:date="2023-11-01T09:57:00Z">
              <w:r>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5DD8D5CA" w14:textId="77777777" w:rsidR="00105FA3" w:rsidRDefault="00105FA3" w:rsidP="007B4F70">
            <w:pPr>
              <w:pStyle w:val="TAC"/>
              <w:rPr>
                <w:ins w:id="249" w:author="Xinrong Wang" w:date="2023-11-01T09:57:00Z"/>
                <w:lang w:eastAsia="ja-JP"/>
              </w:rPr>
            </w:pPr>
            <w:ins w:id="250" w:author="Xinrong Wang" w:date="2023-11-01T09:57:00Z">
              <w:r>
                <w:rPr>
                  <w:rFonts w:cs="Arial"/>
                </w:rPr>
                <w:t>5</w:t>
              </w:r>
            </w:ins>
          </w:p>
        </w:tc>
        <w:tc>
          <w:tcPr>
            <w:tcW w:w="3652" w:type="dxa"/>
            <w:tcBorders>
              <w:top w:val="single" w:sz="4" w:space="0" w:color="auto"/>
              <w:left w:val="single" w:sz="4" w:space="0" w:color="auto"/>
              <w:bottom w:val="single" w:sz="4" w:space="0" w:color="auto"/>
              <w:right w:val="single" w:sz="4" w:space="0" w:color="auto"/>
            </w:tcBorders>
          </w:tcPr>
          <w:p w14:paraId="628E9AE5" w14:textId="77777777" w:rsidR="00105FA3" w:rsidRDefault="00105FA3" w:rsidP="007B4F70">
            <w:pPr>
              <w:pStyle w:val="TAC"/>
              <w:rPr>
                <w:ins w:id="251" w:author="Xinrong Wang" w:date="2023-11-01T09:57:00Z"/>
                <w:lang w:eastAsia="ja-JP"/>
              </w:rPr>
            </w:pPr>
          </w:p>
        </w:tc>
      </w:tr>
      <w:tr w:rsidR="00105FA3" w14:paraId="466414CC" w14:textId="77777777" w:rsidTr="007B4F70">
        <w:trPr>
          <w:cantSplit/>
          <w:jc w:val="center"/>
          <w:ins w:id="252" w:author="Xinrong Wang" w:date="2023-11-01T09:57:00Z"/>
        </w:trPr>
        <w:tc>
          <w:tcPr>
            <w:tcW w:w="2517" w:type="dxa"/>
            <w:tcBorders>
              <w:top w:val="single" w:sz="4" w:space="0" w:color="auto"/>
              <w:left w:val="single" w:sz="4" w:space="0" w:color="auto"/>
              <w:bottom w:val="single" w:sz="4" w:space="0" w:color="auto"/>
              <w:right w:val="single" w:sz="4" w:space="0" w:color="auto"/>
            </w:tcBorders>
          </w:tcPr>
          <w:p w14:paraId="0DD38FB5" w14:textId="77777777" w:rsidR="00105FA3" w:rsidRDefault="00105FA3" w:rsidP="007B4F70">
            <w:pPr>
              <w:pStyle w:val="TAL"/>
              <w:rPr>
                <w:ins w:id="253" w:author="Xinrong Wang" w:date="2023-11-01T09:57:00Z"/>
                <w:lang w:eastAsia="ja-JP"/>
              </w:rPr>
            </w:pPr>
            <w:ins w:id="254" w:author="Xinrong Wang" w:date="2023-11-01T09:57:00Z">
              <w:r>
                <w:t>T2</w:t>
              </w:r>
            </w:ins>
          </w:p>
        </w:tc>
        <w:tc>
          <w:tcPr>
            <w:tcW w:w="709" w:type="dxa"/>
            <w:tcBorders>
              <w:top w:val="single" w:sz="4" w:space="0" w:color="auto"/>
              <w:left w:val="single" w:sz="4" w:space="0" w:color="auto"/>
              <w:bottom w:val="single" w:sz="4" w:space="0" w:color="auto"/>
              <w:right w:val="single" w:sz="4" w:space="0" w:color="auto"/>
            </w:tcBorders>
          </w:tcPr>
          <w:p w14:paraId="083CCCE7" w14:textId="77777777" w:rsidR="00105FA3" w:rsidRDefault="00105FA3" w:rsidP="007B4F70">
            <w:pPr>
              <w:pStyle w:val="TAC"/>
              <w:rPr>
                <w:ins w:id="255" w:author="Xinrong Wang" w:date="2023-11-01T09:57:00Z"/>
                <w:lang w:eastAsia="ja-JP"/>
              </w:rPr>
            </w:pPr>
            <w:proofErr w:type="spellStart"/>
            <w:ins w:id="256" w:author="Xinrong Wang" w:date="2023-11-01T09:57:00Z">
              <w:r>
                <w:rPr>
                  <w:rFonts w:cs="v4.2.0"/>
                  <w:lang w:eastAsia="zh-CN"/>
                </w:rPr>
                <w:t>m</w:t>
              </w:r>
              <w:r>
                <w:rPr>
                  <w:rFonts w:cs="v4.2.0" w:hint="eastAsia"/>
                  <w:lang w:eastAsia="zh-CN"/>
                </w:rPr>
                <w:t>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1F8D6B99" w14:textId="77777777" w:rsidR="00105FA3" w:rsidRDefault="00105FA3" w:rsidP="007B4F70">
            <w:pPr>
              <w:pStyle w:val="TAC"/>
              <w:rPr>
                <w:ins w:id="257" w:author="Xinrong Wang" w:date="2023-11-01T09:57:00Z"/>
                <w:lang w:eastAsia="ja-JP"/>
              </w:rPr>
            </w:pPr>
            <w:ins w:id="258" w:author="Xinrong Wang" w:date="2023-11-01T09:57:00Z">
              <w:r>
                <w:rPr>
                  <w:rFonts w:cs="Arial"/>
                </w:rPr>
                <w:t>100</w:t>
              </w:r>
            </w:ins>
          </w:p>
        </w:tc>
        <w:tc>
          <w:tcPr>
            <w:tcW w:w="3652" w:type="dxa"/>
            <w:tcBorders>
              <w:top w:val="single" w:sz="4" w:space="0" w:color="auto"/>
              <w:left w:val="single" w:sz="4" w:space="0" w:color="auto"/>
              <w:bottom w:val="single" w:sz="4" w:space="0" w:color="auto"/>
              <w:right w:val="single" w:sz="4" w:space="0" w:color="auto"/>
            </w:tcBorders>
          </w:tcPr>
          <w:p w14:paraId="0F659078" w14:textId="77777777" w:rsidR="00105FA3" w:rsidRDefault="00105FA3" w:rsidP="007B4F70">
            <w:pPr>
              <w:pStyle w:val="TAC"/>
              <w:rPr>
                <w:ins w:id="259" w:author="Xinrong Wang" w:date="2023-11-01T09:57:00Z"/>
                <w:lang w:eastAsia="ja-JP"/>
              </w:rPr>
            </w:pPr>
            <w:ins w:id="260" w:author="Xinrong Wang" w:date="2023-11-01T09:57:00Z">
              <w:r>
                <w:rPr>
                  <w:rFonts w:cs="v4.2.0"/>
                </w:rPr>
                <w:t>UE shall perform SRS switching during T2</w:t>
              </w:r>
            </w:ins>
          </w:p>
        </w:tc>
      </w:tr>
    </w:tbl>
    <w:p w14:paraId="4EB268E6" w14:textId="77777777" w:rsidR="00105FA3" w:rsidRDefault="00105FA3" w:rsidP="0081118E">
      <w:pPr>
        <w:pStyle w:val="TH"/>
        <w:rPr>
          <w:ins w:id="261" w:author="Xinrong Wang" w:date="2023-11-01T09:57:00Z"/>
        </w:rPr>
      </w:pPr>
    </w:p>
    <w:p w14:paraId="64FF10E4" w14:textId="0367DB5D" w:rsidR="004356A3" w:rsidRPr="005D6859" w:rsidRDefault="004D61C9" w:rsidP="004356A3">
      <w:pPr>
        <w:pStyle w:val="H6"/>
        <w:keepNext w:val="0"/>
        <w:keepLines w:val="0"/>
        <w:rPr>
          <w:ins w:id="262" w:author="Xinrong Wang" w:date="2023-07-17T16:17:00Z"/>
        </w:rPr>
      </w:pPr>
      <w:ins w:id="263" w:author="Xinrong Wang" w:date="2023-10-31T17:53:00Z">
        <w:r>
          <w:t>7.5.2.2</w:t>
        </w:r>
      </w:ins>
      <w:ins w:id="264" w:author="Xinrong Wang" w:date="2023-07-17T11:06:00Z">
        <w:r w:rsidR="004356A3" w:rsidRPr="005D6859">
          <w:t>.4.2</w:t>
        </w:r>
        <w:r w:rsidR="004356A3" w:rsidRPr="005D6859">
          <w:tab/>
          <w:t>Test procedure</w:t>
        </w:r>
      </w:ins>
    </w:p>
    <w:p w14:paraId="7102FD3D" w14:textId="77777777" w:rsidR="00EF61C2" w:rsidRPr="0099108A" w:rsidRDefault="00EF61C2" w:rsidP="00EF61C2">
      <w:pPr>
        <w:rPr>
          <w:ins w:id="265" w:author="Xinrong Wang" w:date="2023-11-01T10:53:00Z"/>
        </w:rPr>
      </w:pPr>
      <w:ins w:id="266" w:author="Xinrong Wang" w:date="2023-11-01T10:53:00Z">
        <w:r>
          <w:t>TBD</w:t>
        </w:r>
      </w:ins>
    </w:p>
    <w:p w14:paraId="7CE9A021" w14:textId="6A8C7FDD" w:rsidR="004356A3" w:rsidRDefault="004D61C9" w:rsidP="004356A3">
      <w:pPr>
        <w:pStyle w:val="H6"/>
        <w:keepNext w:val="0"/>
        <w:keepLines w:val="0"/>
        <w:rPr>
          <w:ins w:id="267" w:author="Xinrong Wang" w:date="2023-07-17T16:18:00Z"/>
        </w:rPr>
      </w:pPr>
      <w:ins w:id="268" w:author="Xinrong Wang" w:date="2023-10-31T17:53:00Z">
        <w:r>
          <w:t>7.5.2.2</w:t>
        </w:r>
      </w:ins>
      <w:ins w:id="269"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270" w:author="Xinrong Wang" w:date="2023-07-17T11:06:00Z"/>
        </w:rPr>
      </w:pPr>
      <w:ins w:id="271" w:author="Xinrong Wang" w:date="2023-07-17T16:18:00Z">
        <w:r>
          <w:t>TBD</w:t>
        </w:r>
      </w:ins>
    </w:p>
    <w:p w14:paraId="50B837BA" w14:textId="73874B30" w:rsidR="004356A3" w:rsidRPr="00100F6F" w:rsidRDefault="004D61C9" w:rsidP="004356A3">
      <w:pPr>
        <w:pStyle w:val="H6"/>
        <w:keepLines w:val="0"/>
        <w:rPr>
          <w:ins w:id="272" w:author="Xinrong Wang" w:date="2023-07-17T11:06:00Z"/>
        </w:rPr>
      </w:pPr>
      <w:ins w:id="273" w:author="Xinrong Wang" w:date="2023-10-31T17:53:00Z">
        <w:r>
          <w:t>7.5.2.2</w:t>
        </w:r>
      </w:ins>
      <w:ins w:id="274" w:author="Xinrong Wang" w:date="2023-07-17T11:06:00Z">
        <w:r w:rsidR="004356A3" w:rsidRPr="00100F6F">
          <w:t>.5</w:t>
        </w:r>
        <w:r w:rsidR="004356A3" w:rsidRPr="00100F6F">
          <w:tab/>
          <w:t>Test requirement</w:t>
        </w:r>
      </w:ins>
    </w:p>
    <w:p w14:paraId="756C2D4D" w14:textId="6D531656" w:rsidR="0099108A" w:rsidRDefault="0099108A" w:rsidP="0099108A">
      <w:pPr>
        <w:rPr>
          <w:ins w:id="275" w:author="Xinrong Wang" w:date="2023-07-17T16:14:00Z"/>
        </w:rPr>
      </w:pPr>
      <w:ins w:id="276" w:author="Xinrong Wang" w:date="2023-07-17T16:15:00Z">
        <w:r>
          <w:t xml:space="preserve">Table </w:t>
        </w:r>
      </w:ins>
      <w:ins w:id="277" w:author="Xinrong Wang" w:date="2023-10-31T17:53:00Z">
        <w:r w:rsidR="004D61C9">
          <w:t>7.5.2.2</w:t>
        </w:r>
      </w:ins>
      <w:ins w:id="278" w:author="Xinrong Wang" w:date="2023-07-17T16:15:00Z">
        <w:r>
          <w:t xml:space="preserve">.5-1 </w:t>
        </w:r>
      </w:ins>
      <w:ins w:id="279" w:author="Xinrong Wang" w:date="2023-07-17T16:16:00Z">
        <w:r>
          <w:t>define</w:t>
        </w:r>
      </w:ins>
      <w:ins w:id="280" w:author="Xinrong Wang" w:date="2023-10-23T18:56:00Z">
        <w:r w:rsidR="00DA7907">
          <w:t>s</w:t>
        </w:r>
      </w:ins>
      <w:ins w:id="281" w:author="Xinrong Wang" w:date="2023-07-17T16:16:00Z">
        <w:r>
          <w:t xml:space="preserve"> the </w:t>
        </w:r>
      </w:ins>
      <w:ins w:id="282" w:author="Xinrong Wang" w:date="2023-10-25T11:17:00Z">
        <w:r w:rsidR="007079B7">
          <w:t xml:space="preserve">NR cell specific test parameters. Table </w:t>
        </w:r>
      </w:ins>
      <w:ins w:id="283" w:author="Xinrong Wang" w:date="2023-10-31T17:53:00Z">
        <w:r w:rsidR="004D61C9">
          <w:t>7.5.2.2</w:t>
        </w:r>
      </w:ins>
      <w:ins w:id="284" w:author="Xinrong Wang" w:date="2023-10-25T11:17:00Z">
        <w:r w:rsidR="007079B7">
          <w:t>.5-2 defines OTA related test parameters</w:t>
        </w:r>
      </w:ins>
      <w:ins w:id="285" w:author="Xinrong Wang" w:date="2023-10-23T20:12:00Z">
        <w:r w:rsidR="00D85118">
          <w:t>, not including test tolerances yet [</w:t>
        </w:r>
        <w:r w:rsidR="00D85118" w:rsidRPr="00C1340C">
          <w:rPr>
            <w:color w:val="FF0000"/>
          </w:rPr>
          <w:t>will update after TT analysis</w:t>
        </w:r>
        <w:r w:rsidR="00D85118">
          <w:t>]</w:t>
        </w:r>
      </w:ins>
      <w:ins w:id="286" w:author="Xinrong Wang" w:date="2023-07-17T16:15:00Z">
        <w:r>
          <w:t>.</w:t>
        </w:r>
      </w:ins>
      <w:ins w:id="287" w:author="Xinrong Wang" w:date="2023-10-25T11:14:00Z">
        <w:r w:rsidR="007079B7">
          <w:t xml:space="preserve"> </w:t>
        </w:r>
      </w:ins>
    </w:p>
    <w:p w14:paraId="7124C03C" w14:textId="0BF506A7" w:rsidR="00DA7907" w:rsidRDefault="004D61C9" w:rsidP="00DA7907">
      <w:pPr>
        <w:pStyle w:val="TH"/>
        <w:rPr>
          <w:ins w:id="288" w:author="Xinrong Wang" w:date="2023-11-01T09:58:00Z"/>
        </w:rPr>
      </w:pPr>
      <w:ins w:id="289" w:author="Xinrong Wang" w:date="2023-10-31T17:53:00Z">
        <w:r>
          <w:lastRenderedPageBreak/>
          <w:t>7.5.2.2</w:t>
        </w:r>
      </w:ins>
      <w:ins w:id="290" w:author="Xinrong Wang" w:date="2023-10-23T18:57:00Z">
        <w:r w:rsidR="00DA7907">
          <w:t>.5-</w:t>
        </w:r>
      </w:ins>
      <w:ins w:id="291" w:author="Xinrong Wang" w:date="2023-10-23T18:58:00Z">
        <w:r w:rsidR="00DA7907">
          <w:t>1</w:t>
        </w:r>
      </w:ins>
      <w:ins w:id="292" w:author="Xinrong Wang" w:date="2023-10-23T18:57:00Z">
        <w:r w:rsidR="00DA7907">
          <w:t xml:space="preserve">: </w:t>
        </w:r>
      </w:ins>
      <w:ins w:id="293" w:author="Xinrong Wang" w:date="2023-11-01T09:58:00Z">
        <w:r w:rsidR="00105FA3">
          <w:t>Cell-specific test parameters for SA interruptions at NR SRS carrier-based switching</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709"/>
        <w:gridCol w:w="2268"/>
        <w:gridCol w:w="2268"/>
      </w:tblGrid>
      <w:tr w:rsidR="00105FA3" w14:paraId="21355296" w14:textId="77777777" w:rsidTr="007B4F70">
        <w:trPr>
          <w:cantSplit/>
          <w:jc w:val="center"/>
          <w:ins w:id="294"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154D6ACE" w14:textId="77777777" w:rsidR="00105FA3" w:rsidRDefault="00105FA3" w:rsidP="007B4F70">
            <w:pPr>
              <w:pStyle w:val="TAH"/>
              <w:rPr>
                <w:ins w:id="295" w:author="Xinrong Wang" w:date="2023-11-01T09:58:00Z"/>
              </w:rPr>
            </w:pPr>
            <w:ins w:id="296" w:author="Xinrong Wang" w:date="2023-11-01T09:58:00Z">
              <w:r>
                <w:t>Parameter</w:t>
              </w:r>
            </w:ins>
          </w:p>
        </w:tc>
        <w:tc>
          <w:tcPr>
            <w:tcW w:w="709" w:type="dxa"/>
            <w:tcBorders>
              <w:top w:val="single" w:sz="4" w:space="0" w:color="auto"/>
              <w:left w:val="single" w:sz="4" w:space="0" w:color="auto"/>
              <w:bottom w:val="single" w:sz="4" w:space="0" w:color="auto"/>
              <w:right w:val="single" w:sz="4" w:space="0" w:color="auto"/>
            </w:tcBorders>
          </w:tcPr>
          <w:p w14:paraId="560714D6" w14:textId="77777777" w:rsidR="00105FA3" w:rsidRDefault="00105FA3" w:rsidP="007B4F70">
            <w:pPr>
              <w:pStyle w:val="TAH"/>
              <w:rPr>
                <w:ins w:id="297" w:author="Xinrong Wang" w:date="2023-11-01T09:58:00Z"/>
              </w:rPr>
            </w:pPr>
            <w:ins w:id="298" w:author="Xinrong Wang" w:date="2023-11-01T09:58:00Z">
              <w:r>
                <w:t>Unit</w:t>
              </w:r>
            </w:ins>
          </w:p>
        </w:tc>
        <w:tc>
          <w:tcPr>
            <w:tcW w:w="2268" w:type="dxa"/>
            <w:tcBorders>
              <w:top w:val="single" w:sz="4" w:space="0" w:color="auto"/>
              <w:left w:val="single" w:sz="4" w:space="0" w:color="auto"/>
              <w:bottom w:val="single" w:sz="4" w:space="0" w:color="auto"/>
              <w:right w:val="single" w:sz="4" w:space="0" w:color="auto"/>
            </w:tcBorders>
          </w:tcPr>
          <w:p w14:paraId="68B731D4" w14:textId="77777777" w:rsidR="00105FA3" w:rsidRDefault="00105FA3" w:rsidP="007B4F70">
            <w:pPr>
              <w:pStyle w:val="TAH"/>
              <w:rPr>
                <w:ins w:id="299" w:author="Xinrong Wang" w:date="2023-11-01T09:58:00Z"/>
                <w:lang w:eastAsia="zh-CN"/>
              </w:rPr>
            </w:pPr>
            <w:ins w:id="300" w:author="Xinrong Wang" w:date="2023-11-01T09:58:00Z">
              <w:r>
                <w:t xml:space="preserve">Cell </w:t>
              </w:r>
              <w:r>
                <w:rPr>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56FF74EB" w14:textId="77777777" w:rsidR="00105FA3" w:rsidRDefault="00105FA3" w:rsidP="007B4F70">
            <w:pPr>
              <w:pStyle w:val="TAH"/>
              <w:rPr>
                <w:ins w:id="301" w:author="Xinrong Wang" w:date="2023-11-01T09:58:00Z"/>
                <w:lang w:eastAsia="zh-CN"/>
              </w:rPr>
            </w:pPr>
            <w:ins w:id="302" w:author="Xinrong Wang" w:date="2023-11-01T09:58:00Z">
              <w:r>
                <w:rPr>
                  <w:lang w:eastAsia="zh-CN"/>
                </w:rPr>
                <w:t>Cell 2</w:t>
              </w:r>
            </w:ins>
          </w:p>
        </w:tc>
      </w:tr>
      <w:tr w:rsidR="00105FA3" w14:paraId="1D37426F" w14:textId="77777777" w:rsidTr="007B4F70">
        <w:trPr>
          <w:cantSplit/>
          <w:jc w:val="center"/>
          <w:ins w:id="303"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15ADF799" w14:textId="77777777" w:rsidR="00105FA3" w:rsidRDefault="00105FA3" w:rsidP="007B4F70">
            <w:pPr>
              <w:pStyle w:val="TAL"/>
              <w:rPr>
                <w:ins w:id="304" w:author="Xinrong Wang" w:date="2023-11-01T09:58:00Z"/>
                <w:szCs w:val="18"/>
                <w:lang w:val="it-IT"/>
              </w:rPr>
            </w:pPr>
            <w:ins w:id="305" w:author="Xinrong Wang" w:date="2023-11-01T09:58:00Z">
              <w:r>
                <w:rPr>
                  <w:szCs w:val="18"/>
                  <w:lang w:val="it-IT" w:eastAsia="zh-CN"/>
                </w:rPr>
                <w:t>Frequency Range</w:t>
              </w:r>
            </w:ins>
          </w:p>
        </w:tc>
        <w:tc>
          <w:tcPr>
            <w:tcW w:w="709" w:type="dxa"/>
            <w:tcBorders>
              <w:top w:val="single" w:sz="4" w:space="0" w:color="auto"/>
              <w:left w:val="single" w:sz="4" w:space="0" w:color="auto"/>
              <w:bottom w:val="single" w:sz="4" w:space="0" w:color="auto"/>
              <w:right w:val="single" w:sz="4" w:space="0" w:color="auto"/>
            </w:tcBorders>
          </w:tcPr>
          <w:p w14:paraId="4E005769" w14:textId="77777777" w:rsidR="00105FA3" w:rsidRDefault="00105FA3" w:rsidP="007B4F70">
            <w:pPr>
              <w:pStyle w:val="TAC"/>
              <w:rPr>
                <w:ins w:id="306" w:author="Xinrong Wang" w:date="2023-11-01T09:58: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E264523" w14:textId="77777777" w:rsidR="00105FA3" w:rsidRDefault="00105FA3" w:rsidP="007B4F70">
            <w:pPr>
              <w:pStyle w:val="TAC"/>
              <w:rPr>
                <w:ins w:id="307" w:author="Xinrong Wang" w:date="2023-11-01T09:58:00Z"/>
                <w:rFonts w:cs="v4.2.0"/>
                <w:lang w:eastAsia="zh-CN"/>
              </w:rPr>
            </w:pPr>
            <w:ins w:id="308" w:author="Xinrong Wang" w:date="2023-11-01T09:58:00Z">
              <w:r>
                <w:rPr>
                  <w:rFonts w:cs="v4.2.0"/>
                  <w:lang w:eastAsia="zh-CN"/>
                </w:rPr>
                <w:t>FR2</w:t>
              </w:r>
            </w:ins>
          </w:p>
        </w:tc>
      </w:tr>
      <w:tr w:rsidR="00105FA3" w14:paraId="23B551C6" w14:textId="77777777" w:rsidTr="007B4F70">
        <w:trPr>
          <w:cantSplit/>
          <w:jc w:val="center"/>
          <w:ins w:id="309" w:author="Xinrong Wang" w:date="2023-11-01T09:58:00Z"/>
        </w:trPr>
        <w:tc>
          <w:tcPr>
            <w:tcW w:w="2122" w:type="dxa"/>
            <w:tcBorders>
              <w:top w:val="single" w:sz="4" w:space="0" w:color="auto"/>
              <w:left w:val="single" w:sz="4" w:space="0" w:color="auto"/>
              <w:right w:val="single" w:sz="4" w:space="0" w:color="auto"/>
            </w:tcBorders>
          </w:tcPr>
          <w:p w14:paraId="6BFC5365" w14:textId="77777777" w:rsidR="00105FA3" w:rsidRDefault="00105FA3" w:rsidP="007B4F70">
            <w:pPr>
              <w:pStyle w:val="TAL"/>
              <w:rPr>
                <w:ins w:id="310" w:author="Xinrong Wang" w:date="2023-11-01T09:58:00Z"/>
                <w:szCs w:val="18"/>
                <w:lang w:eastAsia="ja-JP"/>
              </w:rPr>
            </w:pPr>
            <w:ins w:id="311" w:author="Xinrong Wang" w:date="2023-11-01T09:58:00Z">
              <w:r>
                <w:rPr>
                  <w:szCs w:val="18"/>
                  <w:lang w:val="en-US"/>
                </w:rPr>
                <w:t>Duplex mode</w:t>
              </w:r>
            </w:ins>
          </w:p>
        </w:tc>
        <w:tc>
          <w:tcPr>
            <w:tcW w:w="1984" w:type="dxa"/>
            <w:tcBorders>
              <w:top w:val="single" w:sz="4" w:space="0" w:color="auto"/>
              <w:left w:val="single" w:sz="4" w:space="0" w:color="auto"/>
              <w:bottom w:val="single" w:sz="4" w:space="0" w:color="auto"/>
              <w:right w:val="single" w:sz="4" w:space="0" w:color="auto"/>
            </w:tcBorders>
          </w:tcPr>
          <w:p w14:paraId="4A1836F0" w14:textId="77777777" w:rsidR="00105FA3" w:rsidRDefault="00105FA3" w:rsidP="007B4F70">
            <w:pPr>
              <w:pStyle w:val="TAL"/>
              <w:rPr>
                <w:ins w:id="312" w:author="Xinrong Wang" w:date="2023-11-01T09:58:00Z"/>
                <w:szCs w:val="18"/>
                <w:lang w:val="en-US" w:eastAsia="zh-CN"/>
              </w:rPr>
            </w:pPr>
            <w:ins w:id="313" w:author="Xinrong Wang" w:date="2023-11-01T09:58:00Z">
              <w:r>
                <w:rPr>
                  <w:szCs w:val="18"/>
                </w:rPr>
                <w:t>Config 1</w:t>
              </w:r>
            </w:ins>
          </w:p>
        </w:tc>
        <w:tc>
          <w:tcPr>
            <w:tcW w:w="709" w:type="dxa"/>
            <w:tcBorders>
              <w:top w:val="single" w:sz="4" w:space="0" w:color="auto"/>
              <w:left w:val="single" w:sz="4" w:space="0" w:color="auto"/>
              <w:right w:val="single" w:sz="4" w:space="0" w:color="auto"/>
            </w:tcBorders>
          </w:tcPr>
          <w:p w14:paraId="1E006896" w14:textId="77777777" w:rsidR="00105FA3" w:rsidRDefault="00105FA3" w:rsidP="007B4F70">
            <w:pPr>
              <w:pStyle w:val="TAC"/>
              <w:rPr>
                <w:ins w:id="314" w:author="Xinrong Wang" w:date="2023-11-01T09:58:00Z"/>
              </w:rPr>
            </w:pPr>
          </w:p>
        </w:tc>
        <w:tc>
          <w:tcPr>
            <w:tcW w:w="4536" w:type="dxa"/>
            <w:gridSpan w:val="2"/>
            <w:tcBorders>
              <w:top w:val="single" w:sz="4" w:space="0" w:color="auto"/>
              <w:left w:val="single" w:sz="4" w:space="0" w:color="auto"/>
              <w:bottom w:val="single" w:sz="4" w:space="0" w:color="auto"/>
              <w:right w:val="single" w:sz="4" w:space="0" w:color="auto"/>
            </w:tcBorders>
          </w:tcPr>
          <w:p w14:paraId="10B8FC57" w14:textId="77777777" w:rsidR="00105FA3" w:rsidRDefault="00105FA3" w:rsidP="007B4F70">
            <w:pPr>
              <w:pStyle w:val="TAC"/>
              <w:rPr>
                <w:ins w:id="315" w:author="Xinrong Wang" w:date="2023-11-01T09:58:00Z"/>
                <w:lang w:val="en-US"/>
              </w:rPr>
            </w:pPr>
            <w:ins w:id="316" w:author="Xinrong Wang" w:date="2023-11-01T09:58:00Z">
              <w:r>
                <w:rPr>
                  <w:lang w:val="en-US" w:eastAsia="zh-CN"/>
                </w:rPr>
                <w:t>T</w:t>
              </w:r>
              <w:r>
                <w:rPr>
                  <w:lang w:val="en-US"/>
                </w:rPr>
                <w:t>DD</w:t>
              </w:r>
            </w:ins>
          </w:p>
        </w:tc>
      </w:tr>
      <w:tr w:rsidR="00105FA3" w14:paraId="4BBEC47C" w14:textId="77777777" w:rsidTr="007B4F70">
        <w:trPr>
          <w:cantSplit/>
          <w:jc w:val="center"/>
          <w:ins w:id="317" w:author="Xinrong Wang" w:date="2023-11-01T09:58:00Z"/>
        </w:trPr>
        <w:tc>
          <w:tcPr>
            <w:tcW w:w="2122" w:type="dxa"/>
            <w:tcBorders>
              <w:top w:val="single" w:sz="4" w:space="0" w:color="auto"/>
              <w:left w:val="single" w:sz="4" w:space="0" w:color="auto"/>
              <w:right w:val="single" w:sz="4" w:space="0" w:color="auto"/>
            </w:tcBorders>
          </w:tcPr>
          <w:p w14:paraId="7E0EED4C" w14:textId="77777777" w:rsidR="00105FA3" w:rsidRDefault="00105FA3" w:rsidP="007B4F70">
            <w:pPr>
              <w:pStyle w:val="TAL"/>
              <w:rPr>
                <w:ins w:id="318" w:author="Xinrong Wang" w:date="2023-11-01T09:58:00Z"/>
                <w:szCs w:val="18"/>
              </w:rPr>
            </w:pPr>
            <w:ins w:id="319" w:author="Xinrong Wang" w:date="2023-11-01T09:58:00Z">
              <w:r>
                <w:rPr>
                  <w:szCs w:val="18"/>
                  <w:lang w:val="en-US"/>
                </w:rPr>
                <w:t>TDD configuration</w:t>
              </w:r>
            </w:ins>
          </w:p>
        </w:tc>
        <w:tc>
          <w:tcPr>
            <w:tcW w:w="1984" w:type="dxa"/>
            <w:tcBorders>
              <w:top w:val="single" w:sz="4" w:space="0" w:color="auto"/>
              <w:left w:val="single" w:sz="4" w:space="0" w:color="auto"/>
              <w:bottom w:val="single" w:sz="4" w:space="0" w:color="auto"/>
              <w:right w:val="single" w:sz="4" w:space="0" w:color="auto"/>
            </w:tcBorders>
          </w:tcPr>
          <w:p w14:paraId="1DB26AAE" w14:textId="77777777" w:rsidR="00105FA3" w:rsidRDefault="00105FA3" w:rsidP="007B4F70">
            <w:pPr>
              <w:pStyle w:val="TAL"/>
              <w:rPr>
                <w:ins w:id="320" w:author="Xinrong Wang" w:date="2023-11-01T09:58:00Z"/>
                <w:szCs w:val="18"/>
                <w:lang w:val="en-US" w:eastAsia="zh-CN"/>
              </w:rPr>
            </w:pPr>
            <w:ins w:id="321" w:author="Xinrong Wang" w:date="2023-11-01T09:58: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60B3689B" w14:textId="77777777" w:rsidR="00105FA3" w:rsidRDefault="00105FA3" w:rsidP="007B4F70">
            <w:pPr>
              <w:pStyle w:val="TAC"/>
              <w:rPr>
                <w:ins w:id="322" w:author="Xinrong Wang" w:date="2023-11-01T09:58:00Z"/>
              </w:rPr>
            </w:pPr>
          </w:p>
        </w:tc>
        <w:tc>
          <w:tcPr>
            <w:tcW w:w="4536" w:type="dxa"/>
            <w:gridSpan w:val="2"/>
            <w:tcBorders>
              <w:top w:val="single" w:sz="4" w:space="0" w:color="auto"/>
              <w:left w:val="single" w:sz="4" w:space="0" w:color="auto"/>
              <w:bottom w:val="single" w:sz="4" w:space="0" w:color="auto"/>
              <w:right w:val="single" w:sz="4" w:space="0" w:color="auto"/>
            </w:tcBorders>
          </w:tcPr>
          <w:p w14:paraId="5DC0E284" w14:textId="77777777" w:rsidR="00105FA3" w:rsidRDefault="00105FA3" w:rsidP="007B4F70">
            <w:pPr>
              <w:pStyle w:val="TAC"/>
              <w:rPr>
                <w:ins w:id="323" w:author="Xinrong Wang" w:date="2023-11-01T09:58:00Z"/>
                <w:lang w:val="en-US" w:eastAsia="zh-CN"/>
              </w:rPr>
            </w:pPr>
            <w:ins w:id="324" w:author="Xinrong Wang" w:date="2023-11-01T09:58:00Z">
              <w:r>
                <w:rPr>
                  <w:lang w:val="en-US"/>
                </w:rPr>
                <w:t>TDDConf.</w:t>
              </w:r>
              <w:r>
                <w:rPr>
                  <w:rFonts w:hint="eastAsia"/>
                  <w:lang w:val="en-US" w:eastAsia="zh-CN"/>
                </w:rPr>
                <w:t>3</w:t>
              </w:r>
              <w:r>
                <w:rPr>
                  <w:lang w:val="en-US"/>
                </w:rPr>
                <w:t>.1</w:t>
              </w:r>
            </w:ins>
          </w:p>
        </w:tc>
      </w:tr>
      <w:tr w:rsidR="00105FA3" w14:paraId="7A6F9EF9" w14:textId="77777777" w:rsidTr="007B4F70">
        <w:trPr>
          <w:cantSplit/>
          <w:jc w:val="center"/>
          <w:ins w:id="325" w:author="Xinrong Wang" w:date="2023-11-01T09:58:00Z"/>
        </w:trPr>
        <w:tc>
          <w:tcPr>
            <w:tcW w:w="2122" w:type="dxa"/>
            <w:tcBorders>
              <w:top w:val="single" w:sz="4" w:space="0" w:color="auto"/>
              <w:left w:val="single" w:sz="4" w:space="0" w:color="auto"/>
              <w:right w:val="single" w:sz="4" w:space="0" w:color="auto"/>
            </w:tcBorders>
          </w:tcPr>
          <w:p w14:paraId="70849D6A" w14:textId="77777777" w:rsidR="00105FA3" w:rsidRDefault="00105FA3" w:rsidP="007B4F70">
            <w:pPr>
              <w:pStyle w:val="TAL"/>
              <w:rPr>
                <w:ins w:id="326" w:author="Xinrong Wang" w:date="2023-11-01T09:58:00Z"/>
                <w:szCs w:val="18"/>
              </w:rPr>
            </w:pPr>
            <w:proofErr w:type="spellStart"/>
            <w:ins w:id="327" w:author="Xinrong Wang" w:date="2023-11-01T09:58:00Z">
              <w:r>
                <w:rPr>
                  <w:szCs w:val="18"/>
                  <w:lang w:val="en-US"/>
                </w:rPr>
                <w:t>BW</w:t>
              </w:r>
              <w:r>
                <w:rPr>
                  <w:szCs w:val="18"/>
                  <w:vertAlign w:val="subscript"/>
                  <w:lang w:val="en-US"/>
                </w:rPr>
                <w:t>channel</w:t>
              </w:r>
              <w:proofErr w:type="spellEnd"/>
            </w:ins>
          </w:p>
        </w:tc>
        <w:tc>
          <w:tcPr>
            <w:tcW w:w="1984" w:type="dxa"/>
            <w:tcBorders>
              <w:top w:val="single" w:sz="4" w:space="0" w:color="auto"/>
              <w:left w:val="single" w:sz="4" w:space="0" w:color="auto"/>
              <w:bottom w:val="single" w:sz="4" w:space="0" w:color="auto"/>
              <w:right w:val="single" w:sz="4" w:space="0" w:color="auto"/>
            </w:tcBorders>
          </w:tcPr>
          <w:p w14:paraId="2A97D994" w14:textId="77777777" w:rsidR="00105FA3" w:rsidRDefault="00105FA3" w:rsidP="007B4F70">
            <w:pPr>
              <w:pStyle w:val="TAL"/>
              <w:rPr>
                <w:ins w:id="328" w:author="Xinrong Wang" w:date="2023-11-01T09:58:00Z"/>
                <w:szCs w:val="18"/>
                <w:lang w:val="en-US" w:eastAsia="zh-CN"/>
              </w:rPr>
            </w:pPr>
            <w:ins w:id="329" w:author="Xinrong Wang" w:date="2023-11-01T09:58: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1E82D62A" w14:textId="77777777" w:rsidR="00105FA3" w:rsidRDefault="00105FA3" w:rsidP="007B4F70">
            <w:pPr>
              <w:pStyle w:val="TAC"/>
              <w:rPr>
                <w:ins w:id="330" w:author="Xinrong Wang" w:date="2023-11-01T09:58:00Z"/>
                <w:lang w:eastAsia="zh-CN"/>
              </w:rPr>
            </w:pPr>
            <w:ins w:id="331" w:author="Xinrong Wang" w:date="2023-11-01T09:58:00Z">
              <w:r>
                <w:rPr>
                  <w:lang w:eastAsia="zh-CN"/>
                </w:rPr>
                <w:t>MHz</w:t>
              </w:r>
            </w:ins>
          </w:p>
        </w:tc>
        <w:tc>
          <w:tcPr>
            <w:tcW w:w="4536" w:type="dxa"/>
            <w:gridSpan w:val="2"/>
            <w:tcBorders>
              <w:top w:val="single" w:sz="4" w:space="0" w:color="auto"/>
              <w:left w:val="single" w:sz="4" w:space="0" w:color="auto"/>
              <w:bottom w:val="single" w:sz="4" w:space="0" w:color="auto"/>
              <w:right w:val="single" w:sz="4" w:space="0" w:color="auto"/>
            </w:tcBorders>
          </w:tcPr>
          <w:p w14:paraId="1C5EC31B" w14:textId="77777777" w:rsidR="00105FA3" w:rsidRDefault="00105FA3" w:rsidP="007B4F70">
            <w:pPr>
              <w:pStyle w:val="TAC"/>
              <w:rPr>
                <w:ins w:id="332" w:author="Xinrong Wang" w:date="2023-11-01T09:58:00Z"/>
                <w:szCs w:val="18"/>
                <w:lang w:val="de-DE" w:eastAsia="zh-CN"/>
              </w:rPr>
            </w:pPr>
            <w:ins w:id="333" w:author="Xinrong Wang" w:date="2023-11-01T09:58:00Z">
              <w:r>
                <w:rPr>
                  <w:rFonts w:eastAsia="Malgun Gothic"/>
                  <w:szCs w:val="18"/>
                </w:rPr>
                <w:t>10</w:t>
              </w:r>
              <w:r>
                <w:rPr>
                  <w:szCs w:val="18"/>
                  <w:lang w:eastAsia="zh-CN"/>
                </w:rPr>
                <w:t>0</w:t>
              </w:r>
              <w:r>
                <w:rPr>
                  <w:rFonts w:eastAsia="Malgun Gothic"/>
                  <w:szCs w:val="18"/>
                </w:rPr>
                <w:t xml:space="preserve">: </w:t>
              </w:r>
              <w:proofErr w:type="spellStart"/>
              <w:proofErr w:type="gramStart"/>
              <w:r>
                <w:rPr>
                  <w:rFonts w:eastAsia="Malgun Gothic"/>
                  <w:szCs w:val="18"/>
                  <w:lang w:val="de-DE"/>
                </w:rPr>
                <w:t>N</w:t>
              </w:r>
              <w:r>
                <w:rPr>
                  <w:rFonts w:eastAsia="Malgun Gothic"/>
                  <w:szCs w:val="18"/>
                  <w:vertAlign w:val="subscript"/>
                  <w:lang w:val="de-DE"/>
                </w:rPr>
                <w:t>RB,c</w:t>
              </w:r>
              <w:proofErr w:type="spellEnd"/>
              <w:proofErr w:type="gramEnd"/>
              <w:r>
                <w:rPr>
                  <w:rFonts w:eastAsia="Malgun Gothic"/>
                  <w:szCs w:val="18"/>
                  <w:lang w:val="de-DE"/>
                </w:rPr>
                <w:t xml:space="preserve"> = </w:t>
              </w:r>
              <w:r>
                <w:rPr>
                  <w:szCs w:val="18"/>
                  <w:lang w:val="de-DE" w:eastAsia="zh-CN"/>
                </w:rPr>
                <w:t>66</w:t>
              </w:r>
            </w:ins>
          </w:p>
        </w:tc>
      </w:tr>
      <w:tr w:rsidR="00105FA3" w14:paraId="25FC03BC" w14:textId="77777777" w:rsidTr="007B4F70">
        <w:trPr>
          <w:cantSplit/>
          <w:jc w:val="center"/>
          <w:ins w:id="334" w:author="Xinrong Wang" w:date="2023-11-01T09:58:00Z"/>
        </w:trPr>
        <w:tc>
          <w:tcPr>
            <w:tcW w:w="2122" w:type="dxa"/>
            <w:tcBorders>
              <w:top w:val="single" w:sz="4" w:space="0" w:color="auto"/>
              <w:left w:val="single" w:sz="4" w:space="0" w:color="auto"/>
              <w:right w:val="single" w:sz="4" w:space="0" w:color="auto"/>
            </w:tcBorders>
          </w:tcPr>
          <w:p w14:paraId="2732B131" w14:textId="77777777" w:rsidR="00105FA3" w:rsidRDefault="00105FA3" w:rsidP="007B4F70">
            <w:pPr>
              <w:pStyle w:val="TAL"/>
              <w:rPr>
                <w:ins w:id="335" w:author="Xinrong Wang" w:date="2023-11-01T09:58:00Z"/>
                <w:szCs w:val="18"/>
              </w:rPr>
            </w:pPr>
            <w:ins w:id="336" w:author="Xinrong Wang" w:date="2023-11-01T09:58:00Z">
              <w:r>
                <w:rPr>
                  <w:rFonts w:eastAsiaTheme="minorEastAsia" w:hint="eastAsia"/>
                  <w:szCs w:val="18"/>
                  <w:lang w:eastAsia="zh-CN"/>
                </w:rPr>
                <w:t>Downlink i</w:t>
              </w:r>
              <w:r>
                <w:rPr>
                  <w:szCs w:val="18"/>
                </w:rPr>
                <w:t>nitial BWP Configuration</w:t>
              </w:r>
            </w:ins>
          </w:p>
        </w:tc>
        <w:tc>
          <w:tcPr>
            <w:tcW w:w="1984" w:type="dxa"/>
            <w:tcBorders>
              <w:top w:val="single" w:sz="4" w:space="0" w:color="auto"/>
              <w:left w:val="single" w:sz="4" w:space="0" w:color="auto"/>
              <w:bottom w:val="single" w:sz="4" w:space="0" w:color="auto"/>
              <w:right w:val="single" w:sz="4" w:space="0" w:color="auto"/>
            </w:tcBorders>
          </w:tcPr>
          <w:p w14:paraId="5EC46C81" w14:textId="77777777" w:rsidR="00105FA3" w:rsidRDefault="00105FA3" w:rsidP="007B4F70">
            <w:pPr>
              <w:pStyle w:val="TAL"/>
              <w:rPr>
                <w:ins w:id="337" w:author="Xinrong Wang" w:date="2023-11-01T09:58:00Z"/>
                <w:szCs w:val="18"/>
                <w:lang w:eastAsia="zh-CN"/>
              </w:rPr>
            </w:pPr>
            <w:ins w:id="338" w:author="Xinrong Wang" w:date="2023-11-01T09:58: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30838A8C" w14:textId="77777777" w:rsidR="00105FA3" w:rsidRDefault="00105FA3" w:rsidP="007B4F70">
            <w:pPr>
              <w:pStyle w:val="TAC"/>
              <w:rPr>
                <w:ins w:id="339" w:author="Xinrong Wang" w:date="2023-11-01T09:58:00Z"/>
              </w:rPr>
            </w:pPr>
          </w:p>
        </w:tc>
        <w:tc>
          <w:tcPr>
            <w:tcW w:w="4536" w:type="dxa"/>
            <w:gridSpan w:val="2"/>
            <w:tcBorders>
              <w:top w:val="single" w:sz="4" w:space="0" w:color="auto"/>
              <w:left w:val="single" w:sz="4" w:space="0" w:color="auto"/>
              <w:bottom w:val="single" w:sz="4" w:space="0" w:color="auto"/>
              <w:right w:val="single" w:sz="4" w:space="0" w:color="auto"/>
            </w:tcBorders>
          </w:tcPr>
          <w:p w14:paraId="4166F619" w14:textId="77777777" w:rsidR="00105FA3" w:rsidRDefault="00105FA3" w:rsidP="007B4F70">
            <w:pPr>
              <w:pStyle w:val="TAC"/>
              <w:rPr>
                <w:ins w:id="340" w:author="Xinrong Wang" w:date="2023-11-01T09:58:00Z"/>
                <w:rFonts w:cs="v4.2.0"/>
                <w:lang w:eastAsia="zh-CN"/>
              </w:rPr>
            </w:pPr>
            <w:ins w:id="341" w:author="Xinrong Wang" w:date="2023-11-01T09:58:00Z">
              <w:r>
                <w:t>DLBWP.0</w:t>
              </w:r>
              <w:r>
                <w:rPr>
                  <w:rFonts w:eastAsiaTheme="minorEastAsia" w:hint="eastAsia"/>
                  <w:lang w:eastAsia="zh-CN"/>
                </w:rPr>
                <w:t>.1</w:t>
              </w:r>
            </w:ins>
          </w:p>
        </w:tc>
      </w:tr>
      <w:tr w:rsidR="00105FA3" w14:paraId="2DAB8E7E" w14:textId="77777777" w:rsidTr="007B4F70">
        <w:trPr>
          <w:cantSplit/>
          <w:jc w:val="center"/>
          <w:ins w:id="342" w:author="Xinrong Wang" w:date="2023-11-01T09:58:00Z"/>
        </w:trPr>
        <w:tc>
          <w:tcPr>
            <w:tcW w:w="2122" w:type="dxa"/>
            <w:tcBorders>
              <w:top w:val="single" w:sz="4" w:space="0" w:color="auto"/>
              <w:left w:val="single" w:sz="4" w:space="0" w:color="auto"/>
              <w:right w:val="single" w:sz="4" w:space="0" w:color="auto"/>
            </w:tcBorders>
          </w:tcPr>
          <w:p w14:paraId="5028174A" w14:textId="77777777" w:rsidR="00105FA3" w:rsidRDefault="00105FA3" w:rsidP="007B4F70">
            <w:pPr>
              <w:pStyle w:val="TAL"/>
              <w:rPr>
                <w:ins w:id="343" w:author="Xinrong Wang" w:date="2023-11-01T09:58:00Z"/>
                <w:szCs w:val="18"/>
              </w:rPr>
            </w:pPr>
            <w:ins w:id="344" w:author="Xinrong Wang" w:date="2023-11-01T09:58:00Z">
              <w:r>
                <w:rPr>
                  <w:rFonts w:eastAsiaTheme="minorEastAsia" w:hint="eastAsia"/>
                  <w:szCs w:val="18"/>
                  <w:lang w:eastAsia="zh-CN"/>
                </w:rPr>
                <w:t>Downlink dedicated</w:t>
              </w:r>
              <w:r>
                <w:rPr>
                  <w:szCs w:val="18"/>
                </w:rPr>
                <w:t xml:space="preserve"> BWP Configuration</w:t>
              </w:r>
            </w:ins>
          </w:p>
        </w:tc>
        <w:tc>
          <w:tcPr>
            <w:tcW w:w="1984" w:type="dxa"/>
            <w:tcBorders>
              <w:top w:val="single" w:sz="4" w:space="0" w:color="auto"/>
              <w:left w:val="single" w:sz="4" w:space="0" w:color="auto"/>
              <w:bottom w:val="single" w:sz="4" w:space="0" w:color="auto"/>
              <w:right w:val="single" w:sz="4" w:space="0" w:color="auto"/>
            </w:tcBorders>
          </w:tcPr>
          <w:p w14:paraId="2D12637A" w14:textId="77777777" w:rsidR="00105FA3" w:rsidRDefault="00105FA3" w:rsidP="007B4F70">
            <w:pPr>
              <w:pStyle w:val="TAL"/>
              <w:rPr>
                <w:ins w:id="345" w:author="Xinrong Wang" w:date="2023-11-01T09:58:00Z"/>
                <w:szCs w:val="18"/>
              </w:rPr>
            </w:pPr>
            <w:ins w:id="346" w:author="Xinrong Wang" w:date="2023-11-01T09:58: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357F00E2" w14:textId="77777777" w:rsidR="00105FA3" w:rsidRDefault="00105FA3" w:rsidP="007B4F70">
            <w:pPr>
              <w:pStyle w:val="TAC"/>
              <w:rPr>
                <w:ins w:id="347" w:author="Xinrong Wang" w:date="2023-11-01T09:58:00Z"/>
              </w:rPr>
            </w:pPr>
          </w:p>
        </w:tc>
        <w:tc>
          <w:tcPr>
            <w:tcW w:w="4536" w:type="dxa"/>
            <w:gridSpan w:val="2"/>
            <w:tcBorders>
              <w:top w:val="single" w:sz="4" w:space="0" w:color="auto"/>
              <w:left w:val="single" w:sz="4" w:space="0" w:color="auto"/>
              <w:bottom w:val="single" w:sz="4" w:space="0" w:color="auto"/>
              <w:right w:val="single" w:sz="4" w:space="0" w:color="auto"/>
            </w:tcBorders>
          </w:tcPr>
          <w:p w14:paraId="6451B577" w14:textId="77777777" w:rsidR="00105FA3" w:rsidRDefault="00105FA3" w:rsidP="007B4F70">
            <w:pPr>
              <w:pStyle w:val="TAC"/>
              <w:rPr>
                <w:ins w:id="348" w:author="Xinrong Wang" w:date="2023-11-01T09:58:00Z"/>
                <w:rFonts w:cs="v4.2.0"/>
                <w:lang w:eastAsia="zh-CN"/>
              </w:rPr>
            </w:pPr>
            <w:ins w:id="349" w:author="Xinrong Wang" w:date="2023-11-01T09:58:00Z">
              <w:r>
                <w:t>DLBWP.</w:t>
              </w:r>
              <w:r>
                <w:rPr>
                  <w:rFonts w:eastAsiaTheme="minorEastAsia" w:hint="eastAsia"/>
                  <w:lang w:eastAsia="zh-CN"/>
                </w:rPr>
                <w:t>1.1</w:t>
              </w:r>
            </w:ins>
          </w:p>
        </w:tc>
      </w:tr>
      <w:tr w:rsidR="00105FA3" w14:paraId="1BCA09B0" w14:textId="77777777" w:rsidTr="007B4F70">
        <w:trPr>
          <w:cantSplit/>
          <w:jc w:val="center"/>
          <w:ins w:id="350" w:author="Xinrong Wang" w:date="2023-11-01T09:58:00Z"/>
        </w:trPr>
        <w:tc>
          <w:tcPr>
            <w:tcW w:w="2122" w:type="dxa"/>
            <w:tcBorders>
              <w:top w:val="single" w:sz="4" w:space="0" w:color="auto"/>
              <w:left w:val="single" w:sz="4" w:space="0" w:color="auto"/>
              <w:right w:val="single" w:sz="4" w:space="0" w:color="auto"/>
            </w:tcBorders>
          </w:tcPr>
          <w:p w14:paraId="29863FB5" w14:textId="77777777" w:rsidR="00105FA3" w:rsidRDefault="00105FA3" w:rsidP="007B4F70">
            <w:pPr>
              <w:pStyle w:val="TAL"/>
              <w:rPr>
                <w:ins w:id="351" w:author="Xinrong Wang" w:date="2023-11-01T09:58:00Z"/>
                <w:szCs w:val="18"/>
              </w:rPr>
            </w:pPr>
            <w:ins w:id="352" w:author="Xinrong Wang" w:date="2023-11-01T09:58:00Z">
              <w:r>
                <w:rPr>
                  <w:szCs w:val="18"/>
                  <w:lang w:val="en-US"/>
                </w:rPr>
                <w:t>Uplink initial BWP configuration</w:t>
              </w:r>
            </w:ins>
          </w:p>
        </w:tc>
        <w:tc>
          <w:tcPr>
            <w:tcW w:w="1984" w:type="dxa"/>
            <w:tcBorders>
              <w:top w:val="single" w:sz="4" w:space="0" w:color="auto"/>
              <w:left w:val="single" w:sz="4" w:space="0" w:color="auto"/>
              <w:bottom w:val="single" w:sz="4" w:space="0" w:color="auto"/>
              <w:right w:val="single" w:sz="4" w:space="0" w:color="auto"/>
            </w:tcBorders>
          </w:tcPr>
          <w:p w14:paraId="1E46C49E" w14:textId="77777777" w:rsidR="00105FA3" w:rsidRDefault="00105FA3" w:rsidP="007B4F70">
            <w:pPr>
              <w:pStyle w:val="TAL"/>
              <w:rPr>
                <w:ins w:id="353" w:author="Xinrong Wang" w:date="2023-11-01T09:58:00Z"/>
                <w:szCs w:val="18"/>
              </w:rPr>
            </w:pPr>
            <w:ins w:id="354" w:author="Xinrong Wang" w:date="2023-11-01T09:58: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1BF1AE47" w14:textId="77777777" w:rsidR="00105FA3" w:rsidRDefault="00105FA3" w:rsidP="007B4F70">
            <w:pPr>
              <w:pStyle w:val="TAC"/>
              <w:rPr>
                <w:ins w:id="355" w:author="Xinrong Wang" w:date="2023-11-01T09:58:00Z"/>
              </w:rPr>
            </w:pPr>
          </w:p>
        </w:tc>
        <w:tc>
          <w:tcPr>
            <w:tcW w:w="4536" w:type="dxa"/>
            <w:gridSpan w:val="2"/>
            <w:tcBorders>
              <w:top w:val="single" w:sz="4" w:space="0" w:color="auto"/>
              <w:left w:val="single" w:sz="4" w:space="0" w:color="auto"/>
              <w:bottom w:val="single" w:sz="4" w:space="0" w:color="auto"/>
              <w:right w:val="single" w:sz="4" w:space="0" w:color="auto"/>
            </w:tcBorders>
          </w:tcPr>
          <w:p w14:paraId="21B79B35" w14:textId="77777777" w:rsidR="00105FA3" w:rsidRDefault="00105FA3" w:rsidP="007B4F70">
            <w:pPr>
              <w:pStyle w:val="TAC"/>
              <w:rPr>
                <w:ins w:id="356" w:author="Xinrong Wang" w:date="2023-11-01T09:58:00Z"/>
                <w:rFonts w:cs="v4.2.0"/>
                <w:lang w:eastAsia="zh-CN"/>
              </w:rPr>
            </w:pPr>
            <w:ins w:id="357" w:author="Xinrong Wang" w:date="2023-11-01T09:58:00Z">
              <w:r>
                <w:rPr>
                  <w:rFonts w:eastAsiaTheme="minorEastAsia" w:hint="eastAsia"/>
                  <w:lang w:eastAsia="zh-CN"/>
                </w:rPr>
                <w:t>U</w:t>
              </w:r>
              <w:r>
                <w:t>LBWP.0</w:t>
              </w:r>
              <w:r>
                <w:rPr>
                  <w:rFonts w:eastAsiaTheme="minorEastAsia" w:hint="eastAsia"/>
                  <w:lang w:eastAsia="zh-CN"/>
                </w:rPr>
                <w:t>.1</w:t>
              </w:r>
            </w:ins>
          </w:p>
        </w:tc>
      </w:tr>
      <w:tr w:rsidR="00105FA3" w14:paraId="67776095" w14:textId="77777777" w:rsidTr="007B4F70">
        <w:trPr>
          <w:cantSplit/>
          <w:jc w:val="center"/>
          <w:ins w:id="358" w:author="Xinrong Wang" w:date="2023-11-01T09:58:00Z"/>
        </w:trPr>
        <w:tc>
          <w:tcPr>
            <w:tcW w:w="2122" w:type="dxa"/>
            <w:tcBorders>
              <w:top w:val="single" w:sz="4" w:space="0" w:color="auto"/>
              <w:left w:val="single" w:sz="4" w:space="0" w:color="auto"/>
              <w:right w:val="single" w:sz="4" w:space="0" w:color="auto"/>
            </w:tcBorders>
          </w:tcPr>
          <w:p w14:paraId="30E258B7" w14:textId="77777777" w:rsidR="00105FA3" w:rsidRDefault="00105FA3" w:rsidP="007B4F70">
            <w:pPr>
              <w:pStyle w:val="TAL"/>
              <w:rPr>
                <w:ins w:id="359" w:author="Xinrong Wang" w:date="2023-11-01T09:58:00Z"/>
              </w:rPr>
            </w:pPr>
            <w:ins w:id="360" w:author="Xinrong Wang" w:date="2023-11-01T09:58:00Z">
              <w:r>
                <w:rPr>
                  <w:lang w:val="en-US"/>
                </w:rPr>
                <w:t>Uplink dedicated BWP configuration</w:t>
              </w:r>
            </w:ins>
          </w:p>
        </w:tc>
        <w:tc>
          <w:tcPr>
            <w:tcW w:w="1984" w:type="dxa"/>
            <w:tcBorders>
              <w:top w:val="single" w:sz="4" w:space="0" w:color="auto"/>
              <w:left w:val="single" w:sz="4" w:space="0" w:color="auto"/>
              <w:bottom w:val="single" w:sz="4" w:space="0" w:color="auto"/>
              <w:right w:val="single" w:sz="4" w:space="0" w:color="auto"/>
            </w:tcBorders>
          </w:tcPr>
          <w:p w14:paraId="76722BA9" w14:textId="77777777" w:rsidR="00105FA3" w:rsidRDefault="00105FA3" w:rsidP="007B4F70">
            <w:pPr>
              <w:pStyle w:val="TAL"/>
              <w:rPr>
                <w:ins w:id="361" w:author="Xinrong Wang" w:date="2023-11-01T09:58:00Z"/>
                <w:szCs w:val="18"/>
              </w:rPr>
            </w:pPr>
            <w:ins w:id="362" w:author="Xinrong Wang" w:date="2023-11-01T09:58: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1501E1AA" w14:textId="77777777" w:rsidR="00105FA3" w:rsidRDefault="00105FA3" w:rsidP="007B4F70">
            <w:pPr>
              <w:pStyle w:val="TAC"/>
              <w:rPr>
                <w:ins w:id="363" w:author="Xinrong Wang" w:date="2023-11-01T09:58:00Z"/>
              </w:rPr>
            </w:pPr>
          </w:p>
        </w:tc>
        <w:tc>
          <w:tcPr>
            <w:tcW w:w="4536" w:type="dxa"/>
            <w:gridSpan w:val="2"/>
            <w:tcBorders>
              <w:top w:val="single" w:sz="4" w:space="0" w:color="auto"/>
              <w:left w:val="single" w:sz="4" w:space="0" w:color="auto"/>
              <w:bottom w:val="single" w:sz="4" w:space="0" w:color="auto"/>
              <w:right w:val="single" w:sz="4" w:space="0" w:color="auto"/>
            </w:tcBorders>
          </w:tcPr>
          <w:p w14:paraId="043B068F" w14:textId="77777777" w:rsidR="00105FA3" w:rsidRDefault="00105FA3" w:rsidP="007B4F70">
            <w:pPr>
              <w:pStyle w:val="TAC"/>
              <w:rPr>
                <w:ins w:id="364" w:author="Xinrong Wang" w:date="2023-11-01T09:58:00Z"/>
                <w:rFonts w:cs="v4.2.0"/>
                <w:lang w:eastAsia="zh-CN"/>
              </w:rPr>
            </w:pPr>
            <w:ins w:id="365" w:author="Xinrong Wang" w:date="2023-11-01T09:58:00Z">
              <w:r>
                <w:rPr>
                  <w:rFonts w:eastAsiaTheme="minorEastAsia" w:hint="eastAsia"/>
                  <w:lang w:eastAsia="zh-CN"/>
                </w:rPr>
                <w:t>U</w:t>
              </w:r>
              <w:r>
                <w:t>LBWP.</w:t>
              </w:r>
              <w:r>
                <w:rPr>
                  <w:rFonts w:eastAsiaTheme="minorEastAsia" w:hint="eastAsia"/>
                  <w:lang w:eastAsia="zh-CN"/>
                </w:rPr>
                <w:t>1.1</w:t>
              </w:r>
            </w:ins>
          </w:p>
        </w:tc>
      </w:tr>
      <w:tr w:rsidR="00105FA3" w14:paraId="31B4627E" w14:textId="77777777" w:rsidTr="007B4F70">
        <w:trPr>
          <w:cantSplit/>
          <w:jc w:val="center"/>
          <w:ins w:id="366" w:author="Xinrong Wang" w:date="2023-11-01T09:58:00Z"/>
        </w:trPr>
        <w:tc>
          <w:tcPr>
            <w:tcW w:w="2122" w:type="dxa"/>
            <w:tcBorders>
              <w:top w:val="single" w:sz="4" w:space="0" w:color="auto"/>
              <w:left w:val="single" w:sz="4" w:space="0" w:color="auto"/>
              <w:right w:val="single" w:sz="4" w:space="0" w:color="auto"/>
            </w:tcBorders>
          </w:tcPr>
          <w:p w14:paraId="69C11CA7" w14:textId="77777777" w:rsidR="00105FA3" w:rsidRDefault="00105FA3" w:rsidP="007B4F70">
            <w:pPr>
              <w:pStyle w:val="TAL"/>
              <w:rPr>
                <w:ins w:id="367" w:author="Xinrong Wang" w:date="2023-11-01T09:58:00Z"/>
                <w:lang w:val="en-US"/>
              </w:rPr>
            </w:pPr>
            <w:ins w:id="368" w:author="Xinrong Wang" w:date="2023-11-01T09:58:00Z">
              <w:r>
                <w:rPr>
                  <w:lang w:val="en-US"/>
                </w:rPr>
                <w:t>SRS configuration</w:t>
              </w:r>
            </w:ins>
          </w:p>
        </w:tc>
        <w:tc>
          <w:tcPr>
            <w:tcW w:w="1984" w:type="dxa"/>
            <w:tcBorders>
              <w:top w:val="single" w:sz="4" w:space="0" w:color="auto"/>
              <w:left w:val="single" w:sz="4" w:space="0" w:color="auto"/>
              <w:bottom w:val="single" w:sz="4" w:space="0" w:color="auto"/>
              <w:right w:val="single" w:sz="4" w:space="0" w:color="auto"/>
            </w:tcBorders>
          </w:tcPr>
          <w:p w14:paraId="30751B6B" w14:textId="77777777" w:rsidR="00105FA3" w:rsidRDefault="00105FA3" w:rsidP="007B4F70">
            <w:pPr>
              <w:pStyle w:val="TAL"/>
              <w:rPr>
                <w:ins w:id="369" w:author="Xinrong Wang" w:date="2023-11-01T09:58:00Z"/>
                <w:szCs w:val="18"/>
              </w:rPr>
            </w:pPr>
            <w:ins w:id="370" w:author="Xinrong Wang" w:date="2023-11-01T09:58:00Z">
              <w:r>
                <w:rPr>
                  <w:szCs w:val="18"/>
                </w:rPr>
                <w:t>Config 1</w:t>
              </w:r>
            </w:ins>
          </w:p>
        </w:tc>
        <w:tc>
          <w:tcPr>
            <w:tcW w:w="709" w:type="dxa"/>
            <w:tcBorders>
              <w:top w:val="single" w:sz="4" w:space="0" w:color="auto"/>
              <w:left w:val="single" w:sz="4" w:space="0" w:color="auto"/>
              <w:right w:val="single" w:sz="4" w:space="0" w:color="auto"/>
            </w:tcBorders>
          </w:tcPr>
          <w:p w14:paraId="17A9AF2A" w14:textId="77777777" w:rsidR="00105FA3" w:rsidRDefault="00105FA3" w:rsidP="007B4F70">
            <w:pPr>
              <w:pStyle w:val="TAC"/>
              <w:rPr>
                <w:ins w:id="371" w:author="Xinrong Wang" w:date="2023-11-01T09:58:00Z"/>
              </w:rPr>
            </w:pPr>
          </w:p>
        </w:tc>
        <w:tc>
          <w:tcPr>
            <w:tcW w:w="4536" w:type="dxa"/>
            <w:gridSpan w:val="2"/>
            <w:tcBorders>
              <w:top w:val="single" w:sz="4" w:space="0" w:color="auto"/>
              <w:left w:val="single" w:sz="4" w:space="0" w:color="auto"/>
              <w:bottom w:val="single" w:sz="4" w:space="0" w:color="auto"/>
              <w:right w:val="single" w:sz="4" w:space="0" w:color="auto"/>
            </w:tcBorders>
          </w:tcPr>
          <w:p w14:paraId="63B1A92F" w14:textId="77777777" w:rsidR="00105FA3" w:rsidRDefault="00105FA3" w:rsidP="007B4F70">
            <w:pPr>
              <w:pStyle w:val="TAC"/>
              <w:rPr>
                <w:ins w:id="372" w:author="Xinrong Wang" w:date="2023-11-01T09:58:00Z"/>
                <w:rFonts w:eastAsiaTheme="minorEastAsia"/>
                <w:lang w:eastAsia="zh-CN"/>
              </w:rPr>
            </w:pPr>
            <w:ins w:id="373" w:author="Xinrong Wang" w:date="2023-11-01T09:58:00Z">
              <w:r>
                <w:rPr>
                  <w:rFonts w:hint="eastAsia"/>
                  <w:lang w:eastAsia="zh-CN"/>
                </w:rPr>
                <w:t>S</w:t>
              </w:r>
              <w:r>
                <w:rPr>
                  <w:lang w:eastAsia="zh-CN"/>
                </w:rPr>
                <w:t>RS.6 TDD</w:t>
              </w:r>
            </w:ins>
          </w:p>
        </w:tc>
      </w:tr>
      <w:tr w:rsidR="00105FA3" w14:paraId="1FE73DB7" w14:textId="77777777" w:rsidTr="007B4F70">
        <w:trPr>
          <w:cantSplit/>
          <w:jc w:val="center"/>
          <w:ins w:id="374" w:author="Xinrong Wang" w:date="2023-11-01T09:58:00Z"/>
        </w:trPr>
        <w:tc>
          <w:tcPr>
            <w:tcW w:w="2122" w:type="dxa"/>
            <w:tcBorders>
              <w:top w:val="single" w:sz="4" w:space="0" w:color="auto"/>
              <w:left w:val="single" w:sz="4" w:space="0" w:color="auto"/>
              <w:right w:val="single" w:sz="4" w:space="0" w:color="auto"/>
            </w:tcBorders>
          </w:tcPr>
          <w:p w14:paraId="70333D42" w14:textId="77777777" w:rsidR="00105FA3" w:rsidRDefault="00105FA3" w:rsidP="007B4F70">
            <w:pPr>
              <w:pStyle w:val="TAL"/>
              <w:rPr>
                <w:ins w:id="375" w:author="Xinrong Wang" w:date="2023-11-01T09:58:00Z"/>
              </w:rPr>
            </w:pPr>
            <w:ins w:id="376" w:author="Xinrong Wang" w:date="2023-11-01T09:58:00Z">
              <w:r>
                <w:rPr>
                  <w:lang w:val="en-US"/>
                </w:rPr>
                <w:t>TRS configuration</w:t>
              </w:r>
            </w:ins>
          </w:p>
        </w:tc>
        <w:tc>
          <w:tcPr>
            <w:tcW w:w="1984" w:type="dxa"/>
            <w:tcBorders>
              <w:top w:val="single" w:sz="4" w:space="0" w:color="auto"/>
              <w:left w:val="single" w:sz="4" w:space="0" w:color="auto"/>
              <w:bottom w:val="single" w:sz="4" w:space="0" w:color="auto"/>
              <w:right w:val="single" w:sz="4" w:space="0" w:color="auto"/>
            </w:tcBorders>
          </w:tcPr>
          <w:p w14:paraId="78C203BC" w14:textId="77777777" w:rsidR="00105FA3" w:rsidRDefault="00105FA3" w:rsidP="007B4F70">
            <w:pPr>
              <w:pStyle w:val="TAL"/>
              <w:rPr>
                <w:ins w:id="377" w:author="Xinrong Wang" w:date="2023-11-01T09:58:00Z"/>
                <w:szCs w:val="18"/>
              </w:rPr>
            </w:pPr>
            <w:ins w:id="378" w:author="Xinrong Wang" w:date="2023-11-01T09:58: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46163FC1" w14:textId="77777777" w:rsidR="00105FA3" w:rsidRDefault="00105FA3" w:rsidP="007B4F70">
            <w:pPr>
              <w:pStyle w:val="TAC"/>
              <w:rPr>
                <w:ins w:id="379" w:author="Xinrong Wang" w:date="2023-11-01T09:58:00Z"/>
              </w:rPr>
            </w:pPr>
          </w:p>
        </w:tc>
        <w:tc>
          <w:tcPr>
            <w:tcW w:w="4536" w:type="dxa"/>
            <w:gridSpan w:val="2"/>
            <w:tcBorders>
              <w:top w:val="single" w:sz="4" w:space="0" w:color="auto"/>
              <w:left w:val="single" w:sz="4" w:space="0" w:color="auto"/>
              <w:bottom w:val="single" w:sz="4" w:space="0" w:color="auto"/>
              <w:right w:val="single" w:sz="4" w:space="0" w:color="auto"/>
            </w:tcBorders>
          </w:tcPr>
          <w:p w14:paraId="5E989DB6" w14:textId="77777777" w:rsidR="00105FA3" w:rsidRDefault="00105FA3" w:rsidP="007B4F70">
            <w:pPr>
              <w:pStyle w:val="TAC"/>
              <w:rPr>
                <w:ins w:id="380" w:author="Xinrong Wang" w:date="2023-11-01T09:58:00Z"/>
                <w:rFonts w:cs="v4.2.0"/>
                <w:lang w:eastAsia="zh-CN"/>
              </w:rPr>
            </w:pPr>
            <w:ins w:id="381" w:author="Xinrong Wang" w:date="2023-11-01T09:58:00Z">
              <w:r>
                <w:rPr>
                  <w:szCs w:val="18"/>
                </w:rPr>
                <w:t>TRS.2.1 TDD</w:t>
              </w:r>
            </w:ins>
          </w:p>
        </w:tc>
      </w:tr>
      <w:tr w:rsidR="00105FA3" w14:paraId="0A9D30E9" w14:textId="77777777" w:rsidTr="007B4F70">
        <w:trPr>
          <w:cantSplit/>
          <w:jc w:val="center"/>
          <w:ins w:id="382" w:author="Xinrong Wang" w:date="2023-11-01T09:58:00Z"/>
        </w:trPr>
        <w:tc>
          <w:tcPr>
            <w:tcW w:w="2122" w:type="dxa"/>
            <w:tcBorders>
              <w:top w:val="single" w:sz="4" w:space="0" w:color="auto"/>
              <w:left w:val="single" w:sz="4" w:space="0" w:color="auto"/>
              <w:right w:val="single" w:sz="4" w:space="0" w:color="auto"/>
            </w:tcBorders>
          </w:tcPr>
          <w:p w14:paraId="05374CDB" w14:textId="77777777" w:rsidR="00105FA3" w:rsidRDefault="00105FA3" w:rsidP="007B4F70">
            <w:pPr>
              <w:pStyle w:val="TAL"/>
              <w:rPr>
                <w:ins w:id="383" w:author="Xinrong Wang" w:date="2023-11-01T09:58:00Z"/>
                <w:szCs w:val="18"/>
              </w:rPr>
            </w:pPr>
            <w:ins w:id="384" w:author="Xinrong Wang" w:date="2023-11-01T09:58:00Z">
              <w:r>
                <w:rPr>
                  <w:szCs w:val="18"/>
                  <w:lang w:val="en-US"/>
                </w:rPr>
                <w:t>TCI state</w:t>
              </w:r>
            </w:ins>
          </w:p>
        </w:tc>
        <w:tc>
          <w:tcPr>
            <w:tcW w:w="1984" w:type="dxa"/>
            <w:tcBorders>
              <w:top w:val="single" w:sz="4" w:space="0" w:color="auto"/>
              <w:left w:val="single" w:sz="4" w:space="0" w:color="auto"/>
              <w:bottom w:val="single" w:sz="4" w:space="0" w:color="auto"/>
              <w:right w:val="single" w:sz="4" w:space="0" w:color="auto"/>
            </w:tcBorders>
          </w:tcPr>
          <w:p w14:paraId="358C29F4" w14:textId="77777777" w:rsidR="00105FA3" w:rsidRDefault="00105FA3" w:rsidP="007B4F70">
            <w:pPr>
              <w:pStyle w:val="TAL"/>
              <w:rPr>
                <w:ins w:id="385" w:author="Xinrong Wang" w:date="2023-11-01T09:58:00Z"/>
                <w:szCs w:val="18"/>
              </w:rPr>
            </w:pPr>
            <w:ins w:id="386" w:author="Xinrong Wang" w:date="2023-11-01T09:58: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5D32388D" w14:textId="77777777" w:rsidR="00105FA3" w:rsidRDefault="00105FA3" w:rsidP="007B4F70">
            <w:pPr>
              <w:pStyle w:val="TAC"/>
              <w:rPr>
                <w:ins w:id="387" w:author="Xinrong Wang" w:date="2023-11-01T09:58:00Z"/>
              </w:rPr>
            </w:pPr>
          </w:p>
        </w:tc>
        <w:tc>
          <w:tcPr>
            <w:tcW w:w="4536" w:type="dxa"/>
            <w:gridSpan w:val="2"/>
            <w:tcBorders>
              <w:top w:val="single" w:sz="4" w:space="0" w:color="auto"/>
              <w:left w:val="single" w:sz="4" w:space="0" w:color="auto"/>
              <w:bottom w:val="single" w:sz="4" w:space="0" w:color="auto"/>
              <w:right w:val="single" w:sz="4" w:space="0" w:color="auto"/>
            </w:tcBorders>
          </w:tcPr>
          <w:p w14:paraId="6AB05AED" w14:textId="77777777" w:rsidR="00105FA3" w:rsidRDefault="00105FA3" w:rsidP="007B4F70">
            <w:pPr>
              <w:pStyle w:val="TAC"/>
              <w:rPr>
                <w:ins w:id="388" w:author="Xinrong Wang" w:date="2023-11-01T09:58:00Z"/>
                <w:rFonts w:cs="v4.2.0"/>
                <w:lang w:eastAsia="zh-CN"/>
              </w:rPr>
            </w:pPr>
            <w:ins w:id="389" w:author="Xinrong Wang" w:date="2023-11-01T09:58:00Z">
              <w:r>
                <w:t>TCI.State.0</w:t>
              </w:r>
            </w:ins>
          </w:p>
        </w:tc>
      </w:tr>
      <w:tr w:rsidR="00105FA3" w14:paraId="3D5AF507" w14:textId="77777777" w:rsidTr="007B4F70">
        <w:trPr>
          <w:cantSplit/>
          <w:jc w:val="center"/>
          <w:ins w:id="390" w:author="Xinrong Wang" w:date="2023-11-01T09:58:00Z"/>
        </w:trPr>
        <w:tc>
          <w:tcPr>
            <w:tcW w:w="2122" w:type="dxa"/>
            <w:tcBorders>
              <w:top w:val="single" w:sz="4" w:space="0" w:color="auto"/>
              <w:left w:val="single" w:sz="4" w:space="0" w:color="auto"/>
              <w:right w:val="single" w:sz="4" w:space="0" w:color="auto"/>
            </w:tcBorders>
          </w:tcPr>
          <w:p w14:paraId="4B6A02F5" w14:textId="77777777" w:rsidR="00105FA3" w:rsidRDefault="00105FA3" w:rsidP="007B4F70">
            <w:pPr>
              <w:pStyle w:val="TAL"/>
              <w:rPr>
                <w:ins w:id="391" w:author="Xinrong Wang" w:date="2023-11-01T09:58:00Z"/>
                <w:szCs w:val="18"/>
                <w:lang w:val="it-IT" w:eastAsia="zh-CN"/>
              </w:rPr>
            </w:pPr>
            <w:ins w:id="392" w:author="Xinrong Wang" w:date="2023-11-01T09:58:00Z">
              <w:r>
                <w:rPr>
                  <w:szCs w:val="18"/>
                  <w:lang w:val="en-US"/>
                </w:rPr>
                <w:t>PDSCH Reference measurement channel</w:t>
              </w:r>
            </w:ins>
          </w:p>
        </w:tc>
        <w:tc>
          <w:tcPr>
            <w:tcW w:w="1984" w:type="dxa"/>
            <w:tcBorders>
              <w:top w:val="single" w:sz="4" w:space="0" w:color="auto"/>
              <w:left w:val="single" w:sz="4" w:space="0" w:color="auto"/>
              <w:bottom w:val="single" w:sz="4" w:space="0" w:color="auto"/>
              <w:right w:val="single" w:sz="4" w:space="0" w:color="auto"/>
            </w:tcBorders>
          </w:tcPr>
          <w:p w14:paraId="3D004034" w14:textId="77777777" w:rsidR="00105FA3" w:rsidRDefault="00105FA3" w:rsidP="007B4F70">
            <w:pPr>
              <w:pStyle w:val="TAL"/>
              <w:rPr>
                <w:ins w:id="393" w:author="Xinrong Wang" w:date="2023-11-01T09:58:00Z"/>
                <w:szCs w:val="18"/>
                <w:lang w:val="en-US" w:eastAsia="zh-CN"/>
              </w:rPr>
            </w:pPr>
            <w:ins w:id="394" w:author="Xinrong Wang" w:date="2023-11-01T09:58: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4DABE481" w14:textId="77777777" w:rsidR="00105FA3" w:rsidRDefault="00105FA3" w:rsidP="007B4F70">
            <w:pPr>
              <w:pStyle w:val="TAC"/>
              <w:rPr>
                <w:ins w:id="395" w:author="Xinrong Wang" w:date="2023-11-01T09:58: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566A0BFE" w14:textId="77777777" w:rsidR="00105FA3" w:rsidRDefault="00105FA3" w:rsidP="007B4F70">
            <w:pPr>
              <w:pStyle w:val="TAC"/>
              <w:rPr>
                <w:ins w:id="396" w:author="Xinrong Wang" w:date="2023-11-01T09:58:00Z"/>
                <w:szCs w:val="16"/>
                <w:lang w:eastAsia="zh-CN"/>
              </w:rPr>
            </w:pPr>
            <w:ins w:id="397" w:author="Xinrong Wang" w:date="2023-11-01T09:58:00Z">
              <w:r>
                <w:rPr>
                  <w:szCs w:val="16"/>
                  <w:lang w:eastAsia="zh-CN"/>
                </w:rPr>
                <w:t>SR.3.1 TDD</w:t>
              </w:r>
            </w:ins>
          </w:p>
        </w:tc>
      </w:tr>
      <w:tr w:rsidR="00105FA3" w14:paraId="33F09EFA" w14:textId="77777777" w:rsidTr="007B4F70">
        <w:trPr>
          <w:cantSplit/>
          <w:jc w:val="center"/>
          <w:ins w:id="398" w:author="Xinrong Wang" w:date="2023-11-01T09:58:00Z"/>
        </w:trPr>
        <w:tc>
          <w:tcPr>
            <w:tcW w:w="2122" w:type="dxa"/>
            <w:tcBorders>
              <w:left w:val="single" w:sz="4" w:space="0" w:color="auto"/>
              <w:right w:val="single" w:sz="4" w:space="0" w:color="auto"/>
            </w:tcBorders>
          </w:tcPr>
          <w:p w14:paraId="6576DAA4" w14:textId="77777777" w:rsidR="00105FA3" w:rsidRDefault="00105FA3" w:rsidP="007B4F70">
            <w:pPr>
              <w:pStyle w:val="TAL"/>
              <w:rPr>
                <w:ins w:id="399" w:author="Xinrong Wang" w:date="2023-11-01T09:58:00Z"/>
                <w:szCs w:val="18"/>
              </w:rPr>
            </w:pPr>
            <w:ins w:id="400" w:author="Xinrong Wang" w:date="2023-11-01T09:58:00Z">
              <w:r>
                <w:rPr>
                  <w:rFonts w:cs="v5.0.0"/>
                  <w:szCs w:val="18"/>
                </w:rPr>
                <w:t>RMSI CORESET Reference Channel</w:t>
              </w:r>
            </w:ins>
          </w:p>
        </w:tc>
        <w:tc>
          <w:tcPr>
            <w:tcW w:w="1984" w:type="dxa"/>
            <w:tcBorders>
              <w:top w:val="single" w:sz="4" w:space="0" w:color="auto"/>
              <w:left w:val="single" w:sz="4" w:space="0" w:color="auto"/>
              <w:bottom w:val="single" w:sz="4" w:space="0" w:color="auto"/>
              <w:right w:val="single" w:sz="4" w:space="0" w:color="auto"/>
            </w:tcBorders>
          </w:tcPr>
          <w:p w14:paraId="1BAEC243" w14:textId="77777777" w:rsidR="00105FA3" w:rsidRDefault="00105FA3" w:rsidP="007B4F70">
            <w:pPr>
              <w:pStyle w:val="TAL"/>
              <w:rPr>
                <w:ins w:id="401" w:author="Xinrong Wang" w:date="2023-11-01T09:58:00Z"/>
                <w:szCs w:val="18"/>
                <w:lang w:eastAsia="zh-CN"/>
              </w:rPr>
            </w:pPr>
            <w:ins w:id="402" w:author="Xinrong Wang" w:date="2023-11-01T09:58: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1A5F4169" w14:textId="77777777" w:rsidR="00105FA3" w:rsidRDefault="00105FA3" w:rsidP="007B4F70">
            <w:pPr>
              <w:pStyle w:val="TAC"/>
              <w:rPr>
                <w:ins w:id="403" w:author="Xinrong Wang" w:date="2023-11-01T09:58: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535D0E0B" w14:textId="77777777" w:rsidR="00105FA3" w:rsidRDefault="00105FA3" w:rsidP="007B4F70">
            <w:pPr>
              <w:pStyle w:val="TAC"/>
              <w:rPr>
                <w:ins w:id="404" w:author="Xinrong Wang" w:date="2023-11-01T09:58:00Z"/>
                <w:szCs w:val="16"/>
                <w:lang w:eastAsia="zh-CN"/>
              </w:rPr>
            </w:pPr>
            <w:ins w:id="405" w:author="Xinrong Wang" w:date="2023-11-01T09:58:00Z">
              <w:r>
                <w:rPr>
                  <w:szCs w:val="16"/>
                  <w:lang w:eastAsia="zh-CN"/>
                </w:rPr>
                <w:t>CR.3.1 TDD</w:t>
              </w:r>
            </w:ins>
          </w:p>
        </w:tc>
      </w:tr>
      <w:tr w:rsidR="00105FA3" w14:paraId="4F4FB6B5" w14:textId="77777777" w:rsidTr="007B4F70">
        <w:trPr>
          <w:cantSplit/>
          <w:jc w:val="center"/>
          <w:ins w:id="406" w:author="Xinrong Wang" w:date="2023-11-01T09:58:00Z"/>
        </w:trPr>
        <w:tc>
          <w:tcPr>
            <w:tcW w:w="2122" w:type="dxa"/>
            <w:tcBorders>
              <w:left w:val="single" w:sz="4" w:space="0" w:color="auto"/>
              <w:right w:val="single" w:sz="4" w:space="0" w:color="auto"/>
            </w:tcBorders>
          </w:tcPr>
          <w:p w14:paraId="310FB4A3" w14:textId="77777777" w:rsidR="00105FA3" w:rsidRDefault="00105FA3" w:rsidP="007B4F70">
            <w:pPr>
              <w:pStyle w:val="TAL"/>
              <w:rPr>
                <w:ins w:id="407" w:author="Xinrong Wang" w:date="2023-11-01T09:58:00Z"/>
                <w:szCs w:val="18"/>
              </w:rPr>
            </w:pPr>
            <w:ins w:id="408" w:author="Xinrong Wang" w:date="2023-11-01T09:58:00Z">
              <w:r>
                <w:rPr>
                  <w:rFonts w:cs="v5.0.0"/>
                  <w:szCs w:val="18"/>
                </w:rPr>
                <w:t>RMC CORESET Reference Channel</w:t>
              </w:r>
            </w:ins>
          </w:p>
        </w:tc>
        <w:tc>
          <w:tcPr>
            <w:tcW w:w="1984" w:type="dxa"/>
            <w:tcBorders>
              <w:top w:val="single" w:sz="4" w:space="0" w:color="auto"/>
              <w:left w:val="single" w:sz="4" w:space="0" w:color="auto"/>
              <w:bottom w:val="single" w:sz="4" w:space="0" w:color="auto"/>
              <w:right w:val="single" w:sz="4" w:space="0" w:color="auto"/>
            </w:tcBorders>
          </w:tcPr>
          <w:p w14:paraId="4291A68F" w14:textId="77777777" w:rsidR="00105FA3" w:rsidRDefault="00105FA3" w:rsidP="007B4F70">
            <w:pPr>
              <w:pStyle w:val="TAL"/>
              <w:rPr>
                <w:ins w:id="409" w:author="Xinrong Wang" w:date="2023-11-01T09:58:00Z"/>
                <w:szCs w:val="18"/>
                <w:lang w:val="en-US" w:eastAsia="zh-CN"/>
              </w:rPr>
            </w:pPr>
            <w:ins w:id="410" w:author="Xinrong Wang" w:date="2023-11-01T09:58: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68AF9184" w14:textId="77777777" w:rsidR="00105FA3" w:rsidRDefault="00105FA3" w:rsidP="007B4F70">
            <w:pPr>
              <w:pStyle w:val="TAC"/>
              <w:rPr>
                <w:ins w:id="411" w:author="Xinrong Wang" w:date="2023-11-01T09:58: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26E5F6D" w14:textId="77777777" w:rsidR="00105FA3" w:rsidRDefault="00105FA3" w:rsidP="007B4F70">
            <w:pPr>
              <w:pStyle w:val="TAC"/>
              <w:rPr>
                <w:ins w:id="412" w:author="Xinrong Wang" w:date="2023-11-01T09:58:00Z"/>
                <w:szCs w:val="16"/>
                <w:lang w:eastAsia="zh-CN"/>
              </w:rPr>
            </w:pPr>
            <w:ins w:id="413" w:author="Xinrong Wang" w:date="2023-11-01T09:58:00Z">
              <w:r>
                <w:rPr>
                  <w:szCs w:val="16"/>
                  <w:lang w:eastAsia="zh-CN"/>
                </w:rPr>
                <w:t>C</w:t>
              </w:r>
              <w:r>
                <w:rPr>
                  <w:rFonts w:eastAsiaTheme="minorEastAsia"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ins>
          </w:p>
        </w:tc>
      </w:tr>
      <w:tr w:rsidR="00105FA3" w14:paraId="7100002A" w14:textId="77777777" w:rsidTr="007B4F70">
        <w:trPr>
          <w:cantSplit/>
          <w:jc w:val="center"/>
          <w:ins w:id="414" w:author="Xinrong Wang" w:date="2023-11-01T09:58:00Z"/>
        </w:trPr>
        <w:tc>
          <w:tcPr>
            <w:tcW w:w="4106" w:type="dxa"/>
            <w:gridSpan w:val="2"/>
            <w:tcBorders>
              <w:left w:val="single" w:sz="4" w:space="0" w:color="auto"/>
              <w:bottom w:val="single" w:sz="4" w:space="0" w:color="auto"/>
              <w:right w:val="single" w:sz="4" w:space="0" w:color="auto"/>
            </w:tcBorders>
          </w:tcPr>
          <w:p w14:paraId="40211CFD" w14:textId="77777777" w:rsidR="00105FA3" w:rsidRDefault="00105FA3" w:rsidP="007B4F70">
            <w:pPr>
              <w:pStyle w:val="TAL"/>
              <w:rPr>
                <w:ins w:id="415" w:author="Xinrong Wang" w:date="2023-11-01T09:58:00Z"/>
              </w:rPr>
            </w:pPr>
            <w:ins w:id="416" w:author="Xinrong Wang" w:date="2023-11-01T09:58:00Z">
              <w:r>
                <w:rPr>
                  <w:bCs/>
                </w:rPr>
                <w:t>OCNG Patterns</w:t>
              </w:r>
            </w:ins>
          </w:p>
        </w:tc>
        <w:tc>
          <w:tcPr>
            <w:tcW w:w="709" w:type="dxa"/>
            <w:tcBorders>
              <w:left w:val="single" w:sz="4" w:space="0" w:color="auto"/>
              <w:bottom w:val="single" w:sz="4" w:space="0" w:color="auto"/>
              <w:right w:val="single" w:sz="4" w:space="0" w:color="auto"/>
            </w:tcBorders>
          </w:tcPr>
          <w:p w14:paraId="5161EA94" w14:textId="77777777" w:rsidR="00105FA3" w:rsidRDefault="00105FA3" w:rsidP="007B4F70">
            <w:pPr>
              <w:pStyle w:val="TAC"/>
              <w:rPr>
                <w:ins w:id="417" w:author="Xinrong Wang" w:date="2023-11-01T09:58: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4711359" w14:textId="77777777" w:rsidR="00105FA3" w:rsidRDefault="00105FA3" w:rsidP="007B4F70">
            <w:pPr>
              <w:pStyle w:val="TAC"/>
              <w:rPr>
                <w:ins w:id="418" w:author="Xinrong Wang" w:date="2023-11-01T09:58:00Z"/>
              </w:rPr>
            </w:pPr>
            <w:ins w:id="419" w:author="Xinrong Wang" w:date="2023-11-01T09:58:00Z">
              <w:r>
                <w:rPr>
                  <w:szCs w:val="16"/>
                  <w:lang w:eastAsia="zh-CN"/>
                </w:rPr>
                <w:t>OP.1</w:t>
              </w:r>
            </w:ins>
          </w:p>
        </w:tc>
      </w:tr>
      <w:tr w:rsidR="00105FA3" w14:paraId="019E113C" w14:textId="77777777" w:rsidTr="007B4F70">
        <w:trPr>
          <w:cantSplit/>
          <w:jc w:val="center"/>
          <w:ins w:id="420" w:author="Xinrong Wang" w:date="2023-11-01T09:58:00Z"/>
        </w:trPr>
        <w:tc>
          <w:tcPr>
            <w:tcW w:w="4106" w:type="dxa"/>
            <w:gridSpan w:val="2"/>
            <w:tcBorders>
              <w:left w:val="single" w:sz="4" w:space="0" w:color="auto"/>
              <w:bottom w:val="single" w:sz="4" w:space="0" w:color="auto"/>
              <w:right w:val="single" w:sz="4" w:space="0" w:color="auto"/>
            </w:tcBorders>
          </w:tcPr>
          <w:p w14:paraId="28134C5C" w14:textId="77777777" w:rsidR="00105FA3" w:rsidRDefault="00105FA3" w:rsidP="007B4F70">
            <w:pPr>
              <w:pStyle w:val="TAL"/>
              <w:rPr>
                <w:ins w:id="421" w:author="Xinrong Wang" w:date="2023-11-01T09:58:00Z"/>
                <w:rFonts w:eastAsiaTheme="minorEastAsia"/>
                <w:bCs/>
                <w:lang w:eastAsia="zh-CN"/>
              </w:rPr>
            </w:pPr>
            <w:ins w:id="422" w:author="Xinrong Wang" w:date="2023-11-01T09:58:00Z">
              <w:r>
                <w:rPr>
                  <w:rFonts w:eastAsiaTheme="minorEastAsia" w:hint="eastAsia"/>
                  <w:bCs/>
                  <w:lang w:eastAsia="zh-CN"/>
                </w:rPr>
                <w:t>SSB Configuration</w:t>
              </w:r>
            </w:ins>
          </w:p>
        </w:tc>
        <w:tc>
          <w:tcPr>
            <w:tcW w:w="709" w:type="dxa"/>
            <w:tcBorders>
              <w:left w:val="single" w:sz="4" w:space="0" w:color="auto"/>
              <w:bottom w:val="single" w:sz="4" w:space="0" w:color="auto"/>
              <w:right w:val="single" w:sz="4" w:space="0" w:color="auto"/>
            </w:tcBorders>
          </w:tcPr>
          <w:p w14:paraId="07653E11" w14:textId="77777777" w:rsidR="00105FA3" w:rsidRDefault="00105FA3" w:rsidP="007B4F70">
            <w:pPr>
              <w:pStyle w:val="TAC"/>
              <w:rPr>
                <w:ins w:id="423" w:author="Xinrong Wang" w:date="2023-11-01T09:58: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520AC115" w14:textId="77777777" w:rsidR="00105FA3" w:rsidRDefault="00105FA3" w:rsidP="007B4F70">
            <w:pPr>
              <w:pStyle w:val="TAC"/>
              <w:rPr>
                <w:ins w:id="424" w:author="Xinrong Wang" w:date="2023-11-01T09:58:00Z"/>
                <w:szCs w:val="16"/>
                <w:lang w:eastAsia="zh-CN"/>
              </w:rPr>
            </w:pPr>
            <w:ins w:id="425" w:author="Xinrong Wang" w:date="2023-11-01T09:58:00Z">
              <w:r>
                <w:rPr>
                  <w:rFonts w:eastAsiaTheme="minorEastAsia" w:hint="eastAsia"/>
                  <w:szCs w:val="16"/>
                  <w:lang w:eastAsia="zh-CN"/>
                </w:rPr>
                <w:t>SSB</w:t>
              </w:r>
              <w:r>
                <w:rPr>
                  <w:rFonts w:hint="eastAsia"/>
                  <w:szCs w:val="16"/>
                  <w:lang w:eastAsia="zh-CN"/>
                </w:rPr>
                <w:t>.1 FR2</w:t>
              </w:r>
            </w:ins>
          </w:p>
        </w:tc>
      </w:tr>
      <w:tr w:rsidR="00105FA3" w14:paraId="7E832A48" w14:textId="77777777" w:rsidTr="007B4F70">
        <w:trPr>
          <w:cantSplit/>
          <w:jc w:val="center"/>
          <w:ins w:id="426" w:author="Xinrong Wang" w:date="2023-11-01T09:58:00Z"/>
        </w:trPr>
        <w:tc>
          <w:tcPr>
            <w:tcW w:w="2122" w:type="dxa"/>
            <w:tcBorders>
              <w:left w:val="single" w:sz="4" w:space="0" w:color="auto"/>
              <w:right w:val="single" w:sz="4" w:space="0" w:color="auto"/>
            </w:tcBorders>
          </w:tcPr>
          <w:p w14:paraId="2807CCAB" w14:textId="77777777" w:rsidR="00105FA3" w:rsidRDefault="00105FA3" w:rsidP="007B4F70">
            <w:pPr>
              <w:pStyle w:val="TAL"/>
              <w:rPr>
                <w:ins w:id="427" w:author="Xinrong Wang" w:date="2023-11-01T09:58:00Z"/>
                <w:bCs/>
                <w:lang w:eastAsia="zh-CN"/>
              </w:rPr>
            </w:pPr>
            <w:ins w:id="428" w:author="Xinrong Wang" w:date="2023-11-01T09:58:00Z">
              <w:r>
                <w:rPr>
                  <w:bCs/>
                  <w:lang w:eastAsia="zh-CN"/>
                </w:rPr>
                <w:t>SMTC Configuration</w:t>
              </w:r>
            </w:ins>
          </w:p>
        </w:tc>
        <w:tc>
          <w:tcPr>
            <w:tcW w:w="1984" w:type="dxa"/>
            <w:tcBorders>
              <w:top w:val="single" w:sz="4" w:space="0" w:color="auto"/>
              <w:left w:val="single" w:sz="4" w:space="0" w:color="auto"/>
              <w:bottom w:val="single" w:sz="4" w:space="0" w:color="auto"/>
              <w:right w:val="single" w:sz="4" w:space="0" w:color="auto"/>
            </w:tcBorders>
          </w:tcPr>
          <w:p w14:paraId="4E43737E" w14:textId="77777777" w:rsidR="00105FA3" w:rsidRDefault="00105FA3" w:rsidP="007B4F70">
            <w:pPr>
              <w:pStyle w:val="TAL"/>
              <w:rPr>
                <w:ins w:id="429" w:author="Xinrong Wang" w:date="2023-11-01T09:58:00Z"/>
                <w:lang w:val="da-DK" w:eastAsia="zh-CN"/>
              </w:rPr>
            </w:pPr>
            <w:ins w:id="430" w:author="Xinrong Wang" w:date="2023-11-01T09:58:00Z">
              <w:r>
                <w:t>Config</w:t>
              </w:r>
              <w:r>
                <w:rPr>
                  <w:rFonts w:eastAsia="Malgun Gothic"/>
                  <w:szCs w:val="18"/>
                </w:rPr>
                <w:t xml:space="preserve"> </w:t>
              </w:r>
              <w:r>
                <w:t>1</w:t>
              </w:r>
            </w:ins>
          </w:p>
        </w:tc>
        <w:tc>
          <w:tcPr>
            <w:tcW w:w="709" w:type="dxa"/>
            <w:tcBorders>
              <w:left w:val="single" w:sz="4" w:space="0" w:color="auto"/>
              <w:bottom w:val="single" w:sz="4" w:space="0" w:color="auto"/>
              <w:right w:val="single" w:sz="4" w:space="0" w:color="auto"/>
            </w:tcBorders>
          </w:tcPr>
          <w:p w14:paraId="0CB29709" w14:textId="77777777" w:rsidR="00105FA3" w:rsidRDefault="00105FA3" w:rsidP="007B4F70">
            <w:pPr>
              <w:pStyle w:val="TAC"/>
              <w:rPr>
                <w:ins w:id="431" w:author="Xinrong Wang" w:date="2023-11-01T09:58:00Z"/>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3A58DF81" w14:textId="77777777" w:rsidR="00105FA3" w:rsidRDefault="00105FA3" w:rsidP="007B4F70">
            <w:pPr>
              <w:pStyle w:val="TAC"/>
              <w:rPr>
                <w:ins w:id="432" w:author="Xinrong Wang" w:date="2023-11-01T09:58:00Z"/>
                <w:szCs w:val="16"/>
                <w:lang w:eastAsia="zh-CN"/>
              </w:rPr>
            </w:pPr>
            <w:ins w:id="433" w:author="Xinrong Wang" w:date="2023-11-01T09:58:00Z">
              <w:r>
                <w:rPr>
                  <w:szCs w:val="16"/>
                  <w:lang w:eastAsia="zh-CN"/>
                </w:rPr>
                <w:t>SMTC.1</w:t>
              </w:r>
            </w:ins>
          </w:p>
        </w:tc>
      </w:tr>
      <w:tr w:rsidR="00105FA3" w14:paraId="01026F04" w14:textId="77777777" w:rsidTr="007B4F70">
        <w:trPr>
          <w:cantSplit/>
          <w:jc w:val="center"/>
          <w:ins w:id="434"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08FA04DF" w14:textId="77777777" w:rsidR="00105FA3" w:rsidRDefault="00105FA3" w:rsidP="007B4F70">
            <w:pPr>
              <w:pStyle w:val="TAL"/>
              <w:rPr>
                <w:ins w:id="435" w:author="Xinrong Wang" w:date="2023-11-01T09:58:00Z"/>
                <w:lang w:val="en-US"/>
              </w:rPr>
            </w:pPr>
            <w:ins w:id="436" w:author="Xinrong Wang" w:date="2023-11-01T09:58:00Z">
              <w:r>
                <w:rPr>
                  <w:lang w:eastAsia="ja-JP"/>
                </w:rPr>
                <w:t>EPRE ratio of PSS to SSS</w:t>
              </w:r>
            </w:ins>
          </w:p>
        </w:tc>
        <w:tc>
          <w:tcPr>
            <w:tcW w:w="709" w:type="dxa"/>
            <w:tcBorders>
              <w:top w:val="single" w:sz="4" w:space="0" w:color="auto"/>
              <w:left w:val="single" w:sz="4" w:space="0" w:color="auto"/>
              <w:bottom w:val="nil"/>
              <w:right w:val="single" w:sz="4" w:space="0" w:color="auto"/>
            </w:tcBorders>
            <w:shd w:val="clear" w:color="auto" w:fill="auto"/>
          </w:tcPr>
          <w:p w14:paraId="7A998419" w14:textId="77777777" w:rsidR="00105FA3" w:rsidRDefault="00105FA3" w:rsidP="007B4F70">
            <w:pPr>
              <w:pStyle w:val="TAC"/>
              <w:rPr>
                <w:ins w:id="437" w:author="Xinrong Wang" w:date="2023-11-01T09:58:00Z"/>
              </w:rPr>
            </w:pPr>
            <w:ins w:id="438" w:author="Xinrong Wang" w:date="2023-11-01T09:58:00Z">
              <w:r>
                <w:t>dB</w:t>
              </w:r>
            </w:ins>
          </w:p>
        </w:tc>
        <w:tc>
          <w:tcPr>
            <w:tcW w:w="4536" w:type="dxa"/>
            <w:gridSpan w:val="2"/>
            <w:tcBorders>
              <w:top w:val="single" w:sz="4" w:space="0" w:color="auto"/>
              <w:left w:val="single" w:sz="4" w:space="0" w:color="auto"/>
              <w:bottom w:val="nil"/>
              <w:right w:val="single" w:sz="4" w:space="0" w:color="auto"/>
            </w:tcBorders>
            <w:shd w:val="clear" w:color="auto" w:fill="auto"/>
          </w:tcPr>
          <w:p w14:paraId="6E6DAFE9" w14:textId="77777777" w:rsidR="00105FA3" w:rsidRDefault="00105FA3" w:rsidP="007B4F70">
            <w:pPr>
              <w:pStyle w:val="TAC"/>
              <w:rPr>
                <w:ins w:id="439" w:author="Xinrong Wang" w:date="2023-11-01T09:58:00Z"/>
                <w:rFonts w:cs="v4.2.0"/>
                <w:lang w:eastAsia="zh-CN"/>
              </w:rPr>
            </w:pPr>
            <w:ins w:id="440" w:author="Xinrong Wang" w:date="2023-11-01T09:58:00Z">
              <w:r>
                <w:rPr>
                  <w:rFonts w:cs="v4.2.0"/>
                  <w:lang w:eastAsia="zh-CN"/>
                </w:rPr>
                <w:t>0</w:t>
              </w:r>
            </w:ins>
          </w:p>
        </w:tc>
      </w:tr>
      <w:tr w:rsidR="00105FA3" w14:paraId="583CE536" w14:textId="77777777" w:rsidTr="007B4F70">
        <w:trPr>
          <w:cantSplit/>
          <w:jc w:val="center"/>
          <w:ins w:id="441"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5569992F" w14:textId="77777777" w:rsidR="00105FA3" w:rsidRDefault="00105FA3" w:rsidP="007B4F70">
            <w:pPr>
              <w:pStyle w:val="TAL"/>
              <w:rPr>
                <w:ins w:id="442" w:author="Xinrong Wang" w:date="2023-11-01T09:58:00Z"/>
                <w:lang w:val="en-US"/>
              </w:rPr>
            </w:pPr>
            <w:ins w:id="443" w:author="Xinrong Wang" w:date="2023-11-01T09:58:00Z">
              <w:r>
                <w:rPr>
                  <w:lang w:eastAsia="ja-JP"/>
                </w:rPr>
                <w:t>EPRE ratio of PBCH DMRS to SSS</w:t>
              </w:r>
            </w:ins>
          </w:p>
        </w:tc>
        <w:tc>
          <w:tcPr>
            <w:tcW w:w="709" w:type="dxa"/>
            <w:tcBorders>
              <w:top w:val="nil"/>
              <w:left w:val="single" w:sz="4" w:space="0" w:color="auto"/>
              <w:bottom w:val="nil"/>
              <w:right w:val="single" w:sz="4" w:space="0" w:color="auto"/>
            </w:tcBorders>
            <w:shd w:val="clear" w:color="auto" w:fill="auto"/>
          </w:tcPr>
          <w:p w14:paraId="4F268AC6" w14:textId="77777777" w:rsidR="00105FA3" w:rsidRDefault="00105FA3" w:rsidP="007B4F70">
            <w:pPr>
              <w:pStyle w:val="TAC"/>
              <w:rPr>
                <w:ins w:id="444" w:author="Xinrong Wang" w:date="2023-11-01T09:58:00Z"/>
              </w:rPr>
            </w:pPr>
          </w:p>
        </w:tc>
        <w:tc>
          <w:tcPr>
            <w:tcW w:w="4536" w:type="dxa"/>
            <w:gridSpan w:val="2"/>
            <w:tcBorders>
              <w:top w:val="nil"/>
              <w:left w:val="single" w:sz="4" w:space="0" w:color="auto"/>
              <w:bottom w:val="nil"/>
              <w:right w:val="single" w:sz="4" w:space="0" w:color="auto"/>
            </w:tcBorders>
            <w:shd w:val="clear" w:color="auto" w:fill="auto"/>
          </w:tcPr>
          <w:p w14:paraId="14A6A60C" w14:textId="77777777" w:rsidR="00105FA3" w:rsidRDefault="00105FA3" w:rsidP="007B4F70">
            <w:pPr>
              <w:pStyle w:val="TAC"/>
              <w:rPr>
                <w:ins w:id="445" w:author="Xinrong Wang" w:date="2023-11-01T09:58:00Z"/>
                <w:rFonts w:cs="v4.2.0"/>
                <w:lang w:eastAsia="zh-CN"/>
              </w:rPr>
            </w:pPr>
          </w:p>
        </w:tc>
      </w:tr>
      <w:tr w:rsidR="00105FA3" w14:paraId="6A8FEF88" w14:textId="77777777" w:rsidTr="007B4F70">
        <w:trPr>
          <w:cantSplit/>
          <w:jc w:val="center"/>
          <w:ins w:id="446"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33323411" w14:textId="77777777" w:rsidR="00105FA3" w:rsidRDefault="00105FA3" w:rsidP="007B4F70">
            <w:pPr>
              <w:pStyle w:val="TAL"/>
              <w:rPr>
                <w:ins w:id="447" w:author="Xinrong Wang" w:date="2023-11-01T09:58:00Z"/>
                <w:lang w:val="en-US"/>
              </w:rPr>
            </w:pPr>
            <w:ins w:id="448" w:author="Xinrong Wang" w:date="2023-11-01T09:58:00Z">
              <w:r>
                <w:rPr>
                  <w:lang w:eastAsia="ja-JP"/>
                </w:rPr>
                <w:t>EPRE ratio of PBCH to PBCH DMRS</w:t>
              </w:r>
            </w:ins>
          </w:p>
        </w:tc>
        <w:tc>
          <w:tcPr>
            <w:tcW w:w="709" w:type="dxa"/>
            <w:tcBorders>
              <w:top w:val="nil"/>
              <w:left w:val="single" w:sz="4" w:space="0" w:color="auto"/>
              <w:bottom w:val="nil"/>
              <w:right w:val="single" w:sz="4" w:space="0" w:color="auto"/>
            </w:tcBorders>
            <w:shd w:val="clear" w:color="auto" w:fill="auto"/>
          </w:tcPr>
          <w:p w14:paraId="280435C9" w14:textId="77777777" w:rsidR="00105FA3" w:rsidRDefault="00105FA3" w:rsidP="007B4F70">
            <w:pPr>
              <w:pStyle w:val="TAC"/>
              <w:rPr>
                <w:ins w:id="449" w:author="Xinrong Wang" w:date="2023-11-01T09:58:00Z"/>
              </w:rPr>
            </w:pPr>
          </w:p>
        </w:tc>
        <w:tc>
          <w:tcPr>
            <w:tcW w:w="4536" w:type="dxa"/>
            <w:gridSpan w:val="2"/>
            <w:tcBorders>
              <w:top w:val="nil"/>
              <w:left w:val="single" w:sz="4" w:space="0" w:color="auto"/>
              <w:bottom w:val="nil"/>
              <w:right w:val="single" w:sz="4" w:space="0" w:color="auto"/>
            </w:tcBorders>
            <w:shd w:val="clear" w:color="auto" w:fill="auto"/>
          </w:tcPr>
          <w:p w14:paraId="4490300B" w14:textId="77777777" w:rsidR="00105FA3" w:rsidRDefault="00105FA3" w:rsidP="007B4F70">
            <w:pPr>
              <w:pStyle w:val="TAC"/>
              <w:rPr>
                <w:ins w:id="450" w:author="Xinrong Wang" w:date="2023-11-01T09:58:00Z"/>
                <w:rFonts w:cs="v4.2.0"/>
                <w:lang w:eastAsia="zh-CN"/>
              </w:rPr>
            </w:pPr>
          </w:p>
        </w:tc>
      </w:tr>
      <w:tr w:rsidR="00105FA3" w14:paraId="6492D8EE" w14:textId="77777777" w:rsidTr="007B4F70">
        <w:trPr>
          <w:cantSplit/>
          <w:jc w:val="center"/>
          <w:ins w:id="451"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2EE536EF" w14:textId="77777777" w:rsidR="00105FA3" w:rsidRDefault="00105FA3" w:rsidP="007B4F70">
            <w:pPr>
              <w:pStyle w:val="TAL"/>
              <w:rPr>
                <w:ins w:id="452" w:author="Xinrong Wang" w:date="2023-11-01T09:58:00Z"/>
                <w:lang w:val="en-US"/>
              </w:rPr>
            </w:pPr>
            <w:ins w:id="453" w:author="Xinrong Wang" w:date="2023-11-01T09:58:00Z">
              <w:r>
                <w:rPr>
                  <w:lang w:eastAsia="ja-JP"/>
                </w:rPr>
                <w:t>EPRE ratio of PDCCH DMRS to SSS</w:t>
              </w:r>
            </w:ins>
          </w:p>
        </w:tc>
        <w:tc>
          <w:tcPr>
            <w:tcW w:w="709" w:type="dxa"/>
            <w:tcBorders>
              <w:top w:val="nil"/>
              <w:left w:val="single" w:sz="4" w:space="0" w:color="auto"/>
              <w:bottom w:val="nil"/>
              <w:right w:val="single" w:sz="4" w:space="0" w:color="auto"/>
            </w:tcBorders>
            <w:shd w:val="clear" w:color="auto" w:fill="auto"/>
          </w:tcPr>
          <w:p w14:paraId="2A793256" w14:textId="77777777" w:rsidR="00105FA3" w:rsidRDefault="00105FA3" w:rsidP="007B4F70">
            <w:pPr>
              <w:pStyle w:val="TAC"/>
              <w:rPr>
                <w:ins w:id="454" w:author="Xinrong Wang" w:date="2023-11-01T09:58:00Z"/>
              </w:rPr>
            </w:pPr>
          </w:p>
        </w:tc>
        <w:tc>
          <w:tcPr>
            <w:tcW w:w="4536" w:type="dxa"/>
            <w:gridSpan w:val="2"/>
            <w:tcBorders>
              <w:top w:val="nil"/>
              <w:left w:val="single" w:sz="4" w:space="0" w:color="auto"/>
              <w:bottom w:val="nil"/>
              <w:right w:val="single" w:sz="4" w:space="0" w:color="auto"/>
            </w:tcBorders>
            <w:shd w:val="clear" w:color="auto" w:fill="auto"/>
          </w:tcPr>
          <w:p w14:paraId="068CD9F9" w14:textId="77777777" w:rsidR="00105FA3" w:rsidRDefault="00105FA3" w:rsidP="007B4F70">
            <w:pPr>
              <w:pStyle w:val="TAC"/>
              <w:rPr>
                <w:ins w:id="455" w:author="Xinrong Wang" w:date="2023-11-01T09:58:00Z"/>
                <w:rFonts w:cs="v4.2.0"/>
                <w:lang w:eastAsia="zh-CN"/>
              </w:rPr>
            </w:pPr>
          </w:p>
        </w:tc>
      </w:tr>
      <w:tr w:rsidR="00105FA3" w14:paraId="4EE272B0" w14:textId="77777777" w:rsidTr="007B4F70">
        <w:trPr>
          <w:cantSplit/>
          <w:jc w:val="center"/>
          <w:ins w:id="456"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70991A7E" w14:textId="77777777" w:rsidR="00105FA3" w:rsidRDefault="00105FA3" w:rsidP="007B4F70">
            <w:pPr>
              <w:pStyle w:val="TAL"/>
              <w:rPr>
                <w:ins w:id="457" w:author="Xinrong Wang" w:date="2023-11-01T09:58:00Z"/>
                <w:lang w:val="en-US"/>
              </w:rPr>
            </w:pPr>
            <w:ins w:id="458" w:author="Xinrong Wang" w:date="2023-11-01T09:58:00Z">
              <w:r>
                <w:rPr>
                  <w:lang w:eastAsia="ja-JP"/>
                </w:rPr>
                <w:t>EPRE ratio of PDCCH to PDCCH DMRS</w:t>
              </w:r>
            </w:ins>
          </w:p>
        </w:tc>
        <w:tc>
          <w:tcPr>
            <w:tcW w:w="709" w:type="dxa"/>
            <w:tcBorders>
              <w:top w:val="nil"/>
              <w:left w:val="single" w:sz="4" w:space="0" w:color="auto"/>
              <w:bottom w:val="nil"/>
              <w:right w:val="single" w:sz="4" w:space="0" w:color="auto"/>
            </w:tcBorders>
            <w:shd w:val="clear" w:color="auto" w:fill="auto"/>
          </w:tcPr>
          <w:p w14:paraId="3C9A5387" w14:textId="77777777" w:rsidR="00105FA3" w:rsidRDefault="00105FA3" w:rsidP="007B4F70">
            <w:pPr>
              <w:pStyle w:val="TAC"/>
              <w:rPr>
                <w:ins w:id="459" w:author="Xinrong Wang" w:date="2023-11-01T09:58:00Z"/>
              </w:rPr>
            </w:pPr>
          </w:p>
        </w:tc>
        <w:tc>
          <w:tcPr>
            <w:tcW w:w="4536" w:type="dxa"/>
            <w:gridSpan w:val="2"/>
            <w:tcBorders>
              <w:top w:val="nil"/>
              <w:left w:val="single" w:sz="4" w:space="0" w:color="auto"/>
              <w:bottom w:val="nil"/>
              <w:right w:val="single" w:sz="4" w:space="0" w:color="auto"/>
            </w:tcBorders>
            <w:shd w:val="clear" w:color="auto" w:fill="auto"/>
          </w:tcPr>
          <w:p w14:paraId="07833059" w14:textId="77777777" w:rsidR="00105FA3" w:rsidRDefault="00105FA3" w:rsidP="007B4F70">
            <w:pPr>
              <w:pStyle w:val="TAC"/>
              <w:rPr>
                <w:ins w:id="460" w:author="Xinrong Wang" w:date="2023-11-01T09:58:00Z"/>
                <w:rFonts w:cs="v4.2.0"/>
                <w:lang w:eastAsia="zh-CN"/>
              </w:rPr>
            </w:pPr>
          </w:p>
        </w:tc>
      </w:tr>
      <w:tr w:rsidR="00105FA3" w14:paraId="39EC1DB7" w14:textId="77777777" w:rsidTr="007B4F70">
        <w:trPr>
          <w:cantSplit/>
          <w:jc w:val="center"/>
          <w:ins w:id="461"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6056B828" w14:textId="77777777" w:rsidR="00105FA3" w:rsidRDefault="00105FA3" w:rsidP="007B4F70">
            <w:pPr>
              <w:pStyle w:val="TAL"/>
              <w:rPr>
                <w:ins w:id="462" w:author="Xinrong Wang" w:date="2023-11-01T09:58:00Z"/>
                <w:lang w:val="en-US"/>
              </w:rPr>
            </w:pPr>
            <w:ins w:id="463" w:author="Xinrong Wang" w:date="2023-11-01T09:58:00Z">
              <w:r>
                <w:rPr>
                  <w:lang w:eastAsia="ja-JP"/>
                </w:rPr>
                <w:t xml:space="preserve">EPRE ratio of PDSCH DMRS to SSS </w:t>
              </w:r>
            </w:ins>
          </w:p>
        </w:tc>
        <w:tc>
          <w:tcPr>
            <w:tcW w:w="709" w:type="dxa"/>
            <w:tcBorders>
              <w:top w:val="nil"/>
              <w:left w:val="single" w:sz="4" w:space="0" w:color="auto"/>
              <w:bottom w:val="nil"/>
              <w:right w:val="single" w:sz="4" w:space="0" w:color="auto"/>
            </w:tcBorders>
            <w:shd w:val="clear" w:color="auto" w:fill="auto"/>
          </w:tcPr>
          <w:p w14:paraId="79E3B7C9" w14:textId="77777777" w:rsidR="00105FA3" w:rsidRDefault="00105FA3" w:rsidP="007B4F70">
            <w:pPr>
              <w:pStyle w:val="TAC"/>
              <w:rPr>
                <w:ins w:id="464" w:author="Xinrong Wang" w:date="2023-11-01T09:58:00Z"/>
              </w:rPr>
            </w:pPr>
          </w:p>
        </w:tc>
        <w:tc>
          <w:tcPr>
            <w:tcW w:w="4536" w:type="dxa"/>
            <w:gridSpan w:val="2"/>
            <w:tcBorders>
              <w:top w:val="nil"/>
              <w:left w:val="single" w:sz="4" w:space="0" w:color="auto"/>
              <w:bottom w:val="nil"/>
              <w:right w:val="single" w:sz="4" w:space="0" w:color="auto"/>
            </w:tcBorders>
            <w:shd w:val="clear" w:color="auto" w:fill="auto"/>
          </w:tcPr>
          <w:p w14:paraId="300E9162" w14:textId="77777777" w:rsidR="00105FA3" w:rsidRDefault="00105FA3" w:rsidP="007B4F70">
            <w:pPr>
              <w:pStyle w:val="TAC"/>
              <w:rPr>
                <w:ins w:id="465" w:author="Xinrong Wang" w:date="2023-11-01T09:58:00Z"/>
                <w:rFonts w:cs="v4.2.0"/>
                <w:lang w:eastAsia="zh-CN"/>
              </w:rPr>
            </w:pPr>
          </w:p>
        </w:tc>
      </w:tr>
      <w:tr w:rsidR="00105FA3" w14:paraId="075E9830" w14:textId="77777777" w:rsidTr="007B4F70">
        <w:trPr>
          <w:cantSplit/>
          <w:jc w:val="center"/>
          <w:ins w:id="466"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323CC967" w14:textId="77777777" w:rsidR="00105FA3" w:rsidRDefault="00105FA3" w:rsidP="007B4F70">
            <w:pPr>
              <w:pStyle w:val="TAL"/>
              <w:rPr>
                <w:ins w:id="467" w:author="Xinrong Wang" w:date="2023-11-01T09:58:00Z"/>
                <w:lang w:val="en-US"/>
              </w:rPr>
            </w:pPr>
            <w:ins w:id="468" w:author="Xinrong Wang" w:date="2023-11-01T09:58:00Z">
              <w:r>
                <w:rPr>
                  <w:lang w:eastAsia="ja-JP"/>
                </w:rPr>
                <w:t xml:space="preserve">EPRE ratio of PDSCH to PDSCH </w:t>
              </w:r>
            </w:ins>
          </w:p>
        </w:tc>
        <w:tc>
          <w:tcPr>
            <w:tcW w:w="709" w:type="dxa"/>
            <w:tcBorders>
              <w:top w:val="nil"/>
              <w:left w:val="single" w:sz="4" w:space="0" w:color="auto"/>
              <w:bottom w:val="nil"/>
              <w:right w:val="single" w:sz="4" w:space="0" w:color="auto"/>
            </w:tcBorders>
            <w:shd w:val="clear" w:color="auto" w:fill="auto"/>
          </w:tcPr>
          <w:p w14:paraId="610738AD" w14:textId="77777777" w:rsidR="00105FA3" w:rsidRDefault="00105FA3" w:rsidP="007B4F70">
            <w:pPr>
              <w:pStyle w:val="TAC"/>
              <w:rPr>
                <w:ins w:id="469" w:author="Xinrong Wang" w:date="2023-11-01T09:58:00Z"/>
              </w:rPr>
            </w:pPr>
          </w:p>
        </w:tc>
        <w:tc>
          <w:tcPr>
            <w:tcW w:w="4536" w:type="dxa"/>
            <w:gridSpan w:val="2"/>
            <w:tcBorders>
              <w:top w:val="nil"/>
              <w:left w:val="single" w:sz="4" w:space="0" w:color="auto"/>
              <w:bottom w:val="nil"/>
              <w:right w:val="single" w:sz="4" w:space="0" w:color="auto"/>
            </w:tcBorders>
            <w:shd w:val="clear" w:color="auto" w:fill="auto"/>
          </w:tcPr>
          <w:p w14:paraId="6D1630E4" w14:textId="77777777" w:rsidR="00105FA3" w:rsidRDefault="00105FA3" w:rsidP="007B4F70">
            <w:pPr>
              <w:pStyle w:val="TAC"/>
              <w:rPr>
                <w:ins w:id="470" w:author="Xinrong Wang" w:date="2023-11-01T09:58:00Z"/>
                <w:rFonts w:cs="v4.2.0"/>
                <w:lang w:eastAsia="zh-CN"/>
              </w:rPr>
            </w:pPr>
          </w:p>
        </w:tc>
      </w:tr>
      <w:tr w:rsidR="00105FA3" w14:paraId="615D707C" w14:textId="77777777" w:rsidTr="007B4F70">
        <w:trPr>
          <w:cantSplit/>
          <w:jc w:val="center"/>
          <w:ins w:id="471"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53011891" w14:textId="77777777" w:rsidR="00105FA3" w:rsidRDefault="00105FA3" w:rsidP="007B4F70">
            <w:pPr>
              <w:pStyle w:val="TAL"/>
              <w:rPr>
                <w:ins w:id="472" w:author="Xinrong Wang" w:date="2023-11-01T09:58:00Z"/>
              </w:rPr>
            </w:pPr>
            <w:ins w:id="473" w:author="Xinrong Wang" w:date="2023-11-01T09:58:00Z">
              <w:r>
                <w:rPr>
                  <w:lang w:eastAsia="ja-JP"/>
                </w:rPr>
                <w:t xml:space="preserve">EPRE ratio of OCNG DMRS to SSS </w:t>
              </w:r>
              <w:r>
                <w:rPr>
                  <w:vertAlign w:val="superscript"/>
                  <w:lang w:eastAsia="ja-JP"/>
                </w:rPr>
                <w:t>Note 1</w:t>
              </w:r>
            </w:ins>
          </w:p>
        </w:tc>
        <w:tc>
          <w:tcPr>
            <w:tcW w:w="709" w:type="dxa"/>
            <w:tcBorders>
              <w:top w:val="nil"/>
              <w:left w:val="single" w:sz="4" w:space="0" w:color="auto"/>
              <w:bottom w:val="nil"/>
              <w:right w:val="single" w:sz="4" w:space="0" w:color="auto"/>
            </w:tcBorders>
            <w:shd w:val="clear" w:color="auto" w:fill="auto"/>
          </w:tcPr>
          <w:p w14:paraId="6C18562E" w14:textId="77777777" w:rsidR="00105FA3" w:rsidRDefault="00105FA3" w:rsidP="007B4F70">
            <w:pPr>
              <w:pStyle w:val="TAC"/>
              <w:rPr>
                <w:ins w:id="474" w:author="Xinrong Wang" w:date="2023-11-01T09:58:00Z"/>
              </w:rPr>
            </w:pPr>
          </w:p>
        </w:tc>
        <w:tc>
          <w:tcPr>
            <w:tcW w:w="4536" w:type="dxa"/>
            <w:gridSpan w:val="2"/>
            <w:tcBorders>
              <w:top w:val="nil"/>
              <w:left w:val="single" w:sz="4" w:space="0" w:color="auto"/>
              <w:bottom w:val="nil"/>
              <w:right w:val="single" w:sz="4" w:space="0" w:color="auto"/>
            </w:tcBorders>
            <w:shd w:val="clear" w:color="auto" w:fill="auto"/>
          </w:tcPr>
          <w:p w14:paraId="7CAF04F0" w14:textId="77777777" w:rsidR="00105FA3" w:rsidRDefault="00105FA3" w:rsidP="007B4F70">
            <w:pPr>
              <w:pStyle w:val="TAC"/>
              <w:rPr>
                <w:ins w:id="475" w:author="Xinrong Wang" w:date="2023-11-01T09:58:00Z"/>
                <w:rFonts w:cs="v4.2.0"/>
                <w:lang w:eastAsia="zh-CN"/>
              </w:rPr>
            </w:pPr>
          </w:p>
        </w:tc>
      </w:tr>
      <w:tr w:rsidR="00105FA3" w14:paraId="7853BCA1" w14:textId="77777777" w:rsidTr="007B4F70">
        <w:trPr>
          <w:cantSplit/>
          <w:jc w:val="center"/>
          <w:ins w:id="476"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58B12448" w14:textId="77777777" w:rsidR="00105FA3" w:rsidRDefault="00105FA3" w:rsidP="007B4F70">
            <w:pPr>
              <w:pStyle w:val="TAL"/>
              <w:rPr>
                <w:ins w:id="477" w:author="Xinrong Wang" w:date="2023-11-01T09:58:00Z"/>
              </w:rPr>
            </w:pPr>
            <w:ins w:id="478" w:author="Xinrong Wang" w:date="2023-11-01T09:58:00Z">
              <w:r>
                <w:rPr>
                  <w:lang w:eastAsia="ja-JP"/>
                </w:rPr>
                <w:t xml:space="preserve">EPRE ratio of OCNG to OCNG DMRS </w:t>
              </w:r>
              <w:r>
                <w:rPr>
                  <w:vertAlign w:val="superscript"/>
                  <w:lang w:eastAsia="ja-JP"/>
                </w:rPr>
                <w:t>Note 1</w:t>
              </w:r>
            </w:ins>
          </w:p>
        </w:tc>
        <w:tc>
          <w:tcPr>
            <w:tcW w:w="709" w:type="dxa"/>
            <w:tcBorders>
              <w:top w:val="nil"/>
              <w:left w:val="single" w:sz="4" w:space="0" w:color="auto"/>
              <w:bottom w:val="single" w:sz="4" w:space="0" w:color="auto"/>
              <w:right w:val="single" w:sz="4" w:space="0" w:color="auto"/>
            </w:tcBorders>
            <w:shd w:val="clear" w:color="auto" w:fill="auto"/>
          </w:tcPr>
          <w:p w14:paraId="1EC9B2D4" w14:textId="77777777" w:rsidR="00105FA3" w:rsidRDefault="00105FA3" w:rsidP="007B4F70">
            <w:pPr>
              <w:pStyle w:val="TAC"/>
              <w:rPr>
                <w:ins w:id="479" w:author="Xinrong Wang" w:date="2023-11-01T09:58:00Z"/>
              </w:rPr>
            </w:pPr>
          </w:p>
        </w:tc>
        <w:tc>
          <w:tcPr>
            <w:tcW w:w="4536" w:type="dxa"/>
            <w:gridSpan w:val="2"/>
            <w:tcBorders>
              <w:top w:val="nil"/>
              <w:left w:val="single" w:sz="4" w:space="0" w:color="auto"/>
              <w:bottom w:val="single" w:sz="4" w:space="0" w:color="auto"/>
              <w:right w:val="single" w:sz="4" w:space="0" w:color="auto"/>
            </w:tcBorders>
            <w:shd w:val="clear" w:color="auto" w:fill="auto"/>
          </w:tcPr>
          <w:p w14:paraId="3ADE2C3C" w14:textId="77777777" w:rsidR="00105FA3" w:rsidRDefault="00105FA3" w:rsidP="007B4F70">
            <w:pPr>
              <w:pStyle w:val="TAC"/>
              <w:rPr>
                <w:ins w:id="480" w:author="Xinrong Wang" w:date="2023-11-01T09:58:00Z"/>
                <w:szCs w:val="16"/>
                <w:lang w:eastAsia="ja-JP"/>
              </w:rPr>
            </w:pPr>
          </w:p>
        </w:tc>
      </w:tr>
      <w:tr w:rsidR="00105FA3" w14:paraId="202ECF62" w14:textId="77777777" w:rsidTr="007B4F70">
        <w:trPr>
          <w:cantSplit/>
          <w:trHeight w:val="52"/>
          <w:jc w:val="center"/>
          <w:ins w:id="481"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3F786D97" w14:textId="77777777" w:rsidR="00105FA3" w:rsidRDefault="00105FA3" w:rsidP="007B4F70">
            <w:pPr>
              <w:pStyle w:val="TAL"/>
              <w:rPr>
                <w:ins w:id="482" w:author="Xinrong Wang" w:date="2023-11-01T09:58:00Z"/>
              </w:rPr>
            </w:pPr>
            <w:proofErr w:type="spellStart"/>
            <w:ins w:id="483" w:author="Xinrong Wang" w:date="2023-11-01T09:58:00Z">
              <w:r>
                <w:t>Ê</w:t>
              </w:r>
              <w:r>
                <w:rPr>
                  <w:vertAlign w:val="subscript"/>
                </w:rPr>
                <w:t>s</w:t>
              </w:r>
              <w:proofErr w:type="spellEnd"/>
              <w:r>
                <w:t>/</w:t>
              </w:r>
              <w:proofErr w:type="spellStart"/>
              <w:r>
                <w:t>N</w:t>
              </w:r>
              <w:r>
                <w:rPr>
                  <w:vertAlign w:val="subscript"/>
                </w:rPr>
                <w:t>oc</w:t>
              </w:r>
              <w:proofErr w:type="spellEnd"/>
            </w:ins>
          </w:p>
        </w:tc>
        <w:tc>
          <w:tcPr>
            <w:tcW w:w="709" w:type="dxa"/>
            <w:tcBorders>
              <w:top w:val="single" w:sz="4" w:space="0" w:color="auto"/>
              <w:left w:val="single" w:sz="4" w:space="0" w:color="auto"/>
              <w:bottom w:val="single" w:sz="4" w:space="0" w:color="auto"/>
              <w:right w:val="single" w:sz="4" w:space="0" w:color="auto"/>
            </w:tcBorders>
          </w:tcPr>
          <w:p w14:paraId="0A111280" w14:textId="77777777" w:rsidR="00105FA3" w:rsidRDefault="00105FA3" w:rsidP="007B4F70">
            <w:pPr>
              <w:pStyle w:val="TAC"/>
              <w:rPr>
                <w:ins w:id="484" w:author="Xinrong Wang" w:date="2023-11-01T09:58:00Z"/>
              </w:rPr>
            </w:pPr>
            <w:ins w:id="485" w:author="Xinrong Wang" w:date="2023-11-01T09:58:00Z">
              <w:r>
                <w:t>dB</w:t>
              </w:r>
            </w:ins>
          </w:p>
        </w:tc>
        <w:tc>
          <w:tcPr>
            <w:tcW w:w="4536" w:type="dxa"/>
            <w:gridSpan w:val="2"/>
            <w:tcBorders>
              <w:top w:val="single" w:sz="4" w:space="0" w:color="auto"/>
              <w:left w:val="single" w:sz="4" w:space="0" w:color="auto"/>
              <w:bottom w:val="single" w:sz="4" w:space="0" w:color="auto"/>
              <w:right w:val="single" w:sz="4" w:space="0" w:color="auto"/>
            </w:tcBorders>
          </w:tcPr>
          <w:p w14:paraId="4BFF6768" w14:textId="77777777" w:rsidR="00105FA3" w:rsidRDefault="00105FA3" w:rsidP="007B4F70">
            <w:pPr>
              <w:pStyle w:val="TAC"/>
              <w:rPr>
                <w:ins w:id="486" w:author="Xinrong Wang" w:date="2023-11-01T09:58:00Z"/>
                <w:lang w:eastAsia="zh-CN"/>
              </w:rPr>
            </w:pPr>
            <w:ins w:id="487" w:author="Xinrong Wang" w:date="2023-11-01T09:58:00Z">
              <w:r>
                <w:rPr>
                  <w:rFonts w:eastAsiaTheme="minorEastAsia" w:hint="eastAsia"/>
                  <w:lang w:eastAsia="zh-CN"/>
                </w:rPr>
                <w:t>17</w:t>
              </w:r>
            </w:ins>
          </w:p>
        </w:tc>
      </w:tr>
      <w:tr w:rsidR="00105FA3" w14:paraId="69AC9228" w14:textId="77777777" w:rsidTr="007B4F70">
        <w:trPr>
          <w:cantSplit/>
          <w:jc w:val="center"/>
          <w:ins w:id="488"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3ED6AAD5" w14:textId="77777777" w:rsidR="00105FA3" w:rsidRDefault="00105FA3" w:rsidP="007B4F70">
            <w:pPr>
              <w:pStyle w:val="TAL"/>
              <w:rPr>
                <w:ins w:id="489" w:author="Xinrong Wang" w:date="2023-11-01T09:58:00Z"/>
              </w:rPr>
            </w:pPr>
            <w:ins w:id="490" w:author="Xinrong Wang" w:date="2023-11-01T09:58:00Z">
              <w:r>
                <w:rPr>
                  <w:rFonts w:cs="v4.2.0"/>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4C648B1D" w14:textId="77777777" w:rsidR="00105FA3" w:rsidRDefault="00105FA3" w:rsidP="007B4F70">
            <w:pPr>
              <w:pStyle w:val="TAC"/>
              <w:rPr>
                <w:ins w:id="491" w:author="Xinrong Wang" w:date="2023-11-01T09:58:00Z"/>
              </w:rPr>
            </w:pPr>
          </w:p>
        </w:tc>
        <w:tc>
          <w:tcPr>
            <w:tcW w:w="4536" w:type="dxa"/>
            <w:gridSpan w:val="2"/>
            <w:tcBorders>
              <w:top w:val="single" w:sz="4" w:space="0" w:color="auto"/>
              <w:left w:val="single" w:sz="4" w:space="0" w:color="auto"/>
              <w:bottom w:val="single" w:sz="4" w:space="0" w:color="auto"/>
              <w:right w:val="single" w:sz="4" w:space="0" w:color="auto"/>
            </w:tcBorders>
          </w:tcPr>
          <w:p w14:paraId="4839BA4A" w14:textId="77777777" w:rsidR="00105FA3" w:rsidRDefault="00105FA3" w:rsidP="007B4F70">
            <w:pPr>
              <w:pStyle w:val="TAC"/>
              <w:rPr>
                <w:ins w:id="492" w:author="Xinrong Wang" w:date="2023-11-01T09:58:00Z"/>
                <w:rFonts w:cs="v4.2.0"/>
              </w:rPr>
            </w:pPr>
            <w:ins w:id="493" w:author="Xinrong Wang" w:date="2023-11-01T09:58:00Z">
              <w:r>
                <w:rPr>
                  <w:rFonts w:cs="v4.2.0"/>
                </w:rPr>
                <w:t>AWGN</w:t>
              </w:r>
            </w:ins>
          </w:p>
        </w:tc>
      </w:tr>
      <w:tr w:rsidR="00105FA3" w14:paraId="0C79FA9C" w14:textId="77777777" w:rsidTr="007B4F70">
        <w:trPr>
          <w:cantSplit/>
          <w:jc w:val="center"/>
          <w:ins w:id="494" w:author="Xinrong Wang" w:date="2023-11-01T09:58:00Z"/>
        </w:trPr>
        <w:tc>
          <w:tcPr>
            <w:tcW w:w="9351" w:type="dxa"/>
            <w:gridSpan w:val="5"/>
            <w:tcBorders>
              <w:top w:val="single" w:sz="4" w:space="0" w:color="auto"/>
              <w:left w:val="single" w:sz="4" w:space="0" w:color="auto"/>
              <w:bottom w:val="single" w:sz="4" w:space="0" w:color="auto"/>
              <w:right w:val="single" w:sz="4" w:space="0" w:color="auto"/>
            </w:tcBorders>
          </w:tcPr>
          <w:p w14:paraId="1C6FEA3E" w14:textId="77777777" w:rsidR="00105FA3" w:rsidRDefault="00105FA3" w:rsidP="007B4F70">
            <w:pPr>
              <w:pStyle w:val="TAN"/>
              <w:rPr>
                <w:ins w:id="495" w:author="Xinrong Wang" w:date="2023-11-01T09:58:00Z"/>
                <w:szCs w:val="18"/>
              </w:rPr>
            </w:pPr>
            <w:ins w:id="496" w:author="Xinrong Wang" w:date="2023-11-01T09:58:00Z">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ins>
          </w:p>
        </w:tc>
      </w:tr>
    </w:tbl>
    <w:p w14:paraId="4E56E34E" w14:textId="77777777" w:rsidR="00105FA3" w:rsidRDefault="00105FA3" w:rsidP="00DA7907">
      <w:pPr>
        <w:pStyle w:val="TH"/>
        <w:rPr>
          <w:ins w:id="497" w:author="Xinrong Wang" w:date="2023-11-01T09:58:00Z"/>
        </w:rPr>
      </w:pPr>
    </w:p>
    <w:p w14:paraId="4CBAA2CE" w14:textId="460E7CAD" w:rsidR="005C464B" w:rsidRDefault="00AE0E52" w:rsidP="005C464B">
      <w:pPr>
        <w:pStyle w:val="TH"/>
        <w:rPr>
          <w:ins w:id="498" w:author="Xinrong Wang" w:date="2023-11-01T09:58:00Z"/>
        </w:rPr>
      </w:pPr>
      <w:ins w:id="499" w:author="Xinrong Wang" w:date="2023-10-24T16:47:00Z">
        <w:r>
          <w:t xml:space="preserve">Table </w:t>
        </w:r>
      </w:ins>
      <w:ins w:id="500" w:author="Xinrong Wang" w:date="2023-10-31T17:53:00Z">
        <w:r w:rsidR="004D61C9">
          <w:rPr>
            <w:rFonts w:cs="v4.2.0"/>
          </w:rPr>
          <w:t>7.5.2.2</w:t>
        </w:r>
      </w:ins>
      <w:ins w:id="501" w:author="Xinrong Wang" w:date="2023-10-24T16:47:00Z">
        <w:r>
          <w:rPr>
            <w:rFonts w:cs="v4.2.0"/>
          </w:rPr>
          <w:t>.</w:t>
        </w:r>
        <w:r w:rsidR="009D3057">
          <w:rPr>
            <w:rFonts w:cs="v4.2.0"/>
          </w:rPr>
          <w:t>5</w:t>
        </w:r>
        <w:r>
          <w:rPr>
            <w:rFonts w:cs="v4.2.0"/>
          </w:rPr>
          <w:t>-</w:t>
        </w:r>
      </w:ins>
      <w:ins w:id="502" w:author="Xinrong Wang" w:date="2023-10-24T16:48:00Z">
        <w:r w:rsidR="009D3057">
          <w:rPr>
            <w:rFonts w:cs="v4.2.0"/>
          </w:rPr>
          <w:t>2</w:t>
        </w:r>
      </w:ins>
      <w:ins w:id="503" w:author="Xinrong Wang" w:date="2023-10-24T16:47:00Z">
        <w:r>
          <w:t xml:space="preserve">: </w:t>
        </w:r>
      </w:ins>
      <w:ins w:id="504" w:author="Xinrong Wang" w:date="2023-11-01T09:58:00Z">
        <w:r w:rsidR="00105FA3">
          <w:t>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069"/>
        <w:gridCol w:w="1688"/>
        <w:gridCol w:w="1688"/>
      </w:tblGrid>
      <w:tr w:rsidR="00105FA3" w14:paraId="72E1FB52" w14:textId="77777777" w:rsidTr="007B4F70">
        <w:trPr>
          <w:trHeight w:val="237"/>
          <w:jc w:val="center"/>
          <w:ins w:id="505" w:author="Xinrong Wang" w:date="2023-11-01T09:59:00Z"/>
        </w:trPr>
        <w:tc>
          <w:tcPr>
            <w:tcW w:w="2830" w:type="dxa"/>
            <w:vMerge w:val="restart"/>
            <w:tcBorders>
              <w:top w:val="single" w:sz="4" w:space="0" w:color="auto"/>
              <w:left w:val="single" w:sz="4" w:space="0" w:color="auto"/>
              <w:right w:val="single" w:sz="4" w:space="0" w:color="auto"/>
            </w:tcBorders>
            <w:vAlign w:val="center"/>
          </w:tcPr>
          <w:p w14:paraId="23185AF9" w14:textId="77777777" w:rsidR="00105FA3" w:rsidRDefault="00105FA3" w:rsidP="007B4F70">
            <w:pPr>
              <w:pStyle w:val="TAH"/>
              <w:rPr>
                <w:ins w:id="506" w:author="Xinrong Wang" w:date="2023-11-01T09:59:00Z"/>
                <w:rFonts w:cs="Arial"/>
                <w:lang w:val="en-US" w:eastAsia="fr-FR"/>
              </w:rPr>
            </w:pPr>
            <w:ins w:id="507" w:author="Xinrong Wang" w:date="2023-11-01T09:59:00Z">
              <w:r>
                <w:rPr>
                  <w:rFonts w:cs="Arial"/>
                  <w:lang w:val="en-US" w:eastAsia="fr-FR"/>
                </w:rPr>
                <w:t>Parameter</w:t>
              </w:r>
            </w:ins>
          </w:p>
        </w:tc>
        <w:tc>
          <w:tcPr>
            <w:tcW w:w="2069" w:type="dxa"/>
            <w:vMerge w:val="restart"/>
            <w:tcBorders>
              <w:top w:val="single" w:sz="4" w:space="0" w:color="auto"/>
              <w:left w:val="single" w:sz="4" w:space="0" w:color="auto"/>
              <w:right w:val="single" w:sz="4" w:space="0" w:color="auto"/>
            </w:tcBorders>
            <w:vAlign w:val="center"/>
          </w:tcPr>
          <w:p w14:paraId="7866D7A6" w14:textId="77777777" w:rsidR="00105FA3" w:rsidRDefault="00105FA3" w:rsidP="007B4F70">
            <w:pPr>
              <w:pStyle w:val="TAH"/>
              <w:rPr>
                <w:ins w:id="508" w:author="Xinrong Wang" w:date="2023-11-01T09:59:00Z"/>
                <w:rFonts w:cs="Arial"/>
                <w:lang w:val="en-US" w:eastAsia="fr-FR"/>
              </w:rPr>
            </w:pPr>
            <w:ins w:id="509" w:author="Xinrong Wang" w:date="2023-11-01T09:59:00Z">
              <w:r>
                <w:rPr>
                  <w:rFonts w:cs="Arial"/>
                  <w:lang w:val="en-US" w:eastAsia="fr-FR"/>
                </w:rPr>
                <w:t>Unit</w:t>
              </w:r>
            </w:ins>
          </w:p>
        </w:tc>
        <w:tc>
          <w:tcPr>
            <w:tcW w:w="3376" w:type="dxa"/>
            <w:gridSpan w:val="2"/>
            <w:tcBorders>
              <w:top w:val="single" w:sz="4" w:space="0" w:color="auto"/>
              <w:left w:val="single" w:sz="4" w:space="0" w:color="auto"/>
              <w:right w:val="single" w:sz="4" w:space="0" w:color="auto"/>
            </w:tcBorders>
            <w:vAlign w:val="center"/>
          </w:tcPr>
          <w:p w14:paraId="1C6BE94D" w14:textId="77777777" w:rsidR="00105FA3" w:rsidRDefault="00105FA3" w:rsidP="007B4F70">
            <w:pPr>
              <w:pStyle w:val="TAH"/>
              <w:rPr>
                <w:ins w:id="510" w:author="Xinrong Wang" w:date="2023-11-01T09:59:00Z"/>
                <w:rFonts w:cs="Arial"/>
                <w:lang w:val="en-US" w:eastAsia="fr-FR"/>
              </w:rPr>
            </w:pPr>
            <w:ins w:id="511" w:author="Xinrong Wang" w:date="2023-11-01T09:59:00Z">
              <w:r>
                <w:rPr>
                  <w:rFonts w:cs="Arial"/>
                  <w:lang w:val="en-US" w:eastAsia="fr-FR"/>
                </w:rPr>
                <w:t>Test 1</w:t>
              </w:r>
            </w:ins>
          </w:p>
        </w:tc>
      </w:tr>
      <w:tr w:rsidR="00105FA3" w14:paraId="1C8FD269" w14:textId="77777777" w:rsidTr="007B4F70">
        <w:trPr>
          <w:trHeight w:val="237"/>
          <w:jc w:val="center"/>
          <w:ins w:id="512" w:author="Xinrong Wang" w:date="2023-11-01T09:59:00Z"/>
        </w:trPr>
        <w:tc>
          <w:tcPr>
            <w:tcW w:w="2830" w:type="dxa"/>
            <w:vMerge/>
            <w:tcBorders>
              <w:left w:val="single" w:sz="4" w:space="0" w:color="auto"/>
              <w:bottom w:val="single" w:sz="4" w:space="0" w:color="auto"/>
              <w:right w:val="single" w:sz="4" w:space="0" w:color="auto"/>
            </w:tcBorders>
            <w:vAlign w:val="center"/>
          </w:tcPr>
          <w:p w14:paraId="62737C83" w14:textId="77777777" w:rsidR="00105FA3" w:rsidRDefault="00105FA3" w:rsidP="007B4F70">
            <w:pPr>
              <w:pStyle w:val="TAH"/>
              <w:rPr>
                <w:ins w:id="513" w:author="Xinrong Wang" w:date="2023-11-01T09:59:00Z"/>
                <w:rFonts w:cs="Arial"/>
                <w:lang w:val="en-US" w:eastAsia="fr-FR"/>
              </w:rPr>
            </w:pPr>
          </w:p>
        </w:tc>
        <w:tc>
          <w:tcPr>
            <w:tcW w:w="2069" w:type="dxa"/>
            <w:vMerge/>
            <w:tcBorders>
              <w:left w:val="single" w:sz="4" w:space="0" w:color="auto"/>
              <w:bottom w:val="single" w:sz="4" w:space="0" w:color="auto"/>
              <w:right w:val="single" w:sz="4" w:space="0" w:color="auto"/>
            </w:tcBorders>
            <w:vAlign w:val="center"/>
          </w:tcPr>
          <w:p w14:paraId="037C93DF" w14:textId="77777777" w:rsidR="00105FA3" w:rsidRDefault="00105FA3" w:rsidP="007B4F70">
            <w:pPr>
              <w:pStyle w:val="TAH"/>
              <w:rPr>
                <w:ins w:id="514" w:author="Xinrong Wang" w:date="2023-11-01T09:59:00Z"/>
                <w:rFonts w:cs="Arial"/>
                <w:lang w:val="en-US" w:eastAsia="fr-FR"/>
              </w:rPr>
            </w:pPr>
          </w:p>
        </w:tc>
        <w:tc>
          <w:tcPr>
            <w:tcW w:w="1688" w:type="dxa"/>
            <w:tcBorders>
              <w:top w:val="single" w:sz="4" w:space="0" w:color="auto"/>
              <w:left w:val="single" w:sz="4" w:space="0" w:color="auto"/>
              <w:right w:val="single" w:sz="4" w:space="0" w:color="auto"/>
            </w:tcBorders>
            <w:vAlign w:val="center"/>
          </w:tcPr>
          <w:p w14:paraId="5D41832A" w14:textId="77777777" w:rsidR="00105FA3" w:rsidRDefault="00105FA3" w:rsidP="007B4F70">
            <w:pPr>
              <w:pStyle w:val="TAH"/>
              <w:rPr>
                <w:ins w:id="515" w:author="Xinrong Wang" w:date="2023-11-01T09:59:00Z"/>
                <w:rFonts w:cs="Arial"/>
                <w:lang w:val="en-US" w:eastAsia="fr-FR"/>
              </w:rPr>
            </w:pPr>
            <w:ins w:id="516" w:author="Xinrong Wang" w:date="2023-11-01T09:59:00Z">
              <w:r>
                <w:rPr>
                  <w:rFonts w:cs="Arial"/>
                  <w:lang w:val="en-US" w:eastAsia="fr-FR"/>
                </w:rPr>
                <w:t>T1</w:t>
              </w:r>
            </w:ins>
          </w:p>
        </w:tc>
        <w:tc>
          <w:tcPr>
            <w:tcW w:w="1688" w:type="dxa"/>
            <w:tcBorders>
              <w:top w:val="single" w:sz="4" w:space="0" w:color="auto"/>
              <w:left w:val="single" w:sz="4" w:space="0" w:color="auto"/>
              <w:right w:val="single" w:sz="4" w:space="0" w:color="auto"/>
            </w:tcBorders>
            <w:vAlign w:val="center"/>
          </w:tcPr>
          <w:p w14:paraId="3551C218" w14:textId="77777777" w:rsidR="00105FA3" w:rsidRDefault="00105FA3" w:rsidP="007B4F70">
            <w:pPr>
              <w:pStyle w:val="TAH"/>
              <w:rPr>
                <w:ins w:id="517" w:author="Xinrong Wang" w:date="2023-11-01T09:59:00Z"/>
                <w:rFonts w:cs="Arial"/>
                <w:lang w:val="en-US" w:eastAsia="fr-FR"/>
              </w:rPr>
            </w:pPr>
            <w:ins w:id="518" w:author="Xinrong Wang" w:date="2023-11-01T09:59:00Z">
              <w:r>
                <w:rPr>
                  <w:rFonts w:cs="Arial"/>
                  <w:lang w:val="en-US" w:eastAsia="fr-FR"/>
                </w:rPr>
                <w:t>T2</w:t>
              </w:r>
            </w:ins>
          </w:p>
        </w:tc>
      </w:tr>
      <w:tr w:rsidR="00105FA3" w14:paraId="121C5CBE" w14:textId="77777777" w:rsidTr="007B4F70">
        <w:trPr>
          <w:trHeight w:val="20"/>
          <w:jc w:val="center"/>
          <w:ins w:id="519" w:author="Xinrong Wang" w:date="2023-11-01T09:59:00Z"/>
        </w:trPr>
        <w:tc>
          <w:tcPr>
            <w:tcW w:w="2830" w:type="dxa"/>
            <w:tcBorders>
              <w:top w:val="single" w:sz="4" w:space="0" w:color="auto"/>
              <w:left w:val="single" w:sz="4" w:space="0" w:color="auto"/>
              <w:bottom w:val="single" w:sz="4" w:space="0" w:color="auto"/>
              <w:right w:val="single" w:sz="4" w:space="0" w:color="auto"/>
            </w:tcBorders>
            <w:vAlign w:val="center"/>
          </w:tcPr>
          <w:p w14:paraId="5487C8C1" w14:textId="77777777" w:rsidR="00105FA3" w:rsidRDefault="00105FA3" w:rsidP="007B4F70">
            <w:pPr>
              <w:pStyle w:val="TAL"/>
              <w:rPr>
                <w:ins w:id="520" w:author="Xinrong Wang" w:date="2023-11-01T09:59:00Z"/>
                <w:rFonts w:cs="Arial"/>
                <w:lang w:val="da-DK" w:eastAsia="fr-FR"/>
              </w:rPr>
            </w:pPr>
            <w:ins w:id="521" w:author="Xinrong Wang" w:date="2023-11-01T09:59:00Z">
              <w:r>
                <w:rPr>
                  <w:rFonts w:cs="Arial"/>
                  <w:lang w:val="da-DK" w:eastAsia="fr-FR"/>
                </w:rPr>
                <w:t xml:space="preserve">Angle of arrival </w:t>
              </w:r>
              <w:proofErr w:type="spellStart"/>
              <w:r>
                <w:rPr>
                  <w:rFonts w:cs="Arial"/>
                  <w:lang w:val="da-DK" w:eastAsia="fr-FR"/>
                </w:rPr>
                <w:t>configuration</w:t>
              </w:r>
              <w:proofErr w:type="spellEnd"/>
            </w:ins>
          </w:p>
        </w:tc>
        <w:tc>
          <w:tcPr>
            <w:tcW w:w="2069" w:type="dxa"/>
            <w:tcBorders>
              <w:top w:val="single" w:sz="4" w:space="0" w:color="auto"/>
              <w:left w:val="single" w:sz="4" w:space="0" w:color="auto"/>
              <w:bottom w:val="single" w:sz="4" w:space="0" w:color="auto"/>
              <w:right w:val="single" w:sz="4" w:space="0" w:color="auto"/>
            </w:tcBorders>
            <w:vAlign w:val="center"/>
          </w:tcPr>
          <w:p w14:paraId="782D804E" w14:textId="77777777" w:rsidR="00105FA3" w:rsidRDefault="00105FA3" w:rsidP="007B4F70">
            <w:pPr>
              <w:pStyle w:val="TAC"/>
              <w:rPr>
                <w:ins w:id="522" w:author="Xinrong Wang" w:date="2023-11-01T09:59: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4A03BA2" w14:textId="0B847396" w:rsidR="00105FA3" w:rsidRDefault="00105FA3" w:rsidP="007B4F70">
            <w:pPr>
              <w:pStyle w:val="TAC"/>
              <w:rPr>
                <w:ins w:id="523" w:author="Xinrong Wang" w:date="2023-11-01T09:59:00Z"/>
                <w:rFonts w:cs="Arial"/>
                <w:lang w:val="en-US" w:eastAsia="fr-FR"/>
              </w:rPr>
            </w:pPr>
            <w:ins w:id="524" w:author="Xinrong Wang" w:date="2023-11-01T09:59:00Z">
              <w:r>
                <w:rPr>
                  <w:rFonts w:cs="Arial"/>
                  <w:lang w:val="en-US" w:eastAsia="fr-FR"/>
                </w:rPr>
                <w:t>Setup 1 according to clause A.3.15.1</w:t>
              </w:r>
            </w:ins>
            <w:ins w:id="525" w:author="Xinrong Wang" w:date="2023-11-01T10:00:00Z">
              <w:r>
                <w:t xml:space="preserve"> in TS 38.133 [6]</w:t>
              </w:r>
            </w:ins>
          </w:p>
        </w:tc>
      </w:tr>
      <w:tr w:rsidR="00105FA3" w14:paraId="32D9C249" w14:textId="77777777" w:rsidTr="007B4F70">
        <w:trPr>
          <w:trHeight w:val="20"/>
          <w:jc w:val="center"/>
          <w:ins w:id="526" w:author="Xinrong Wang" w:date="2023-11-01T09:59:00Z"/>
        </w:trPr>
        <w:tc>
          <w:tcPr>
            <w:tcW w:w="2830" w:type="dxa"/>
            <w:tcBorders>
              <w:top w:val="single" w:sz="4" w:space="0" w:color="auto"/>
              <w:left w:val="single" w:sz="4" w:space="0" w:color="auto"/>
              <w:bottom w:val="single" w:sz="4" w:space="0" w:color="auto"/>
              <w:right w:val="single" w:sz="4" w:space="0" w:color="auto"/>
            </w:tcBorders>
          </w:tcPr>
          <w:p w14:paraId="651EA2EA" w14:textId="77777777" w:rsidR="00105FA3" w:rsidRDefault="00105FA3" w:rsidP="007B4F70">
            <w:pPr>
              <w:pStyle w:val="TAL"/>
              <w:rPr>
                <w:ins w:id="527" w:author="Xinrong Wang" w:date="2023-11-01T09:59:00Z"/>
                <w:rFonts w:cs="Arial"/>
                <w:lang w:val="da-DK" w:eastAsia="fr-FR"/>
              </w:rPr>
            </w:pPr>
            <w:ins w:id="528" w:author="Xinrong Wang" w:date="2023-11-01T09:59:00Z">
              <w:r>
                <w:rPr>
                  <w:rFonts w:cs="Arial"/>
                  <w:lang w:eastAsia="fr-FR"/>
                </w:rPr>
                <w:t xml:space="preserve">Assumption for UE beams </w:t>
              </w:r>
              <w:r>
                <w:rPr>
                  <w:rFonts w:cs="Arial"/>
                  <w:vertAlign w:val="superscript"/>
                  <w:lang w:eastAsia="fr-FR"/>
                </w:rPr>
                <w:t>Note 6</w:t>
              </w:r>
            </w:ins>
          </w:p>
        </w:tc>
        <w:tc>
          <w:tcPr>
            <w:tcW w:w="2069" w:type="dxa"/>
            <w:tcBorders>
              <w:top w:val="single" w:sz="4" w:space="0" w:color="auto"/>
              <w:left w:val="single" w:sz="4" w:space="0" w:color="auto"/>
              <w:bottom w:val="single" w:sz="4" w:space="0" w:color="auto"/>
              <w:right w:val="single" w:sz="4" w:space="0" w:color="auto"/>
            </w:tcBorders>
          </w:tcPr>
          <w:p w14:paraId="635CC632" w14:textId="77777777" w:rsidR="00105FA3" w:rsidRDefault="00105FA3" w:rsidP="007B4F70">
            <w:pPr>
              <w:pStyle w:val="TAC"/>
              <w:rPr>
                <w:ins w:id="529" w:author="Xinrong Wang" w:date="2023-11-01T09:59: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792C482C" w14:textId="77777777" w:rsidR="00105FA3" w:rsidRDefault="00105FA3" w:rsidP="007B4F70">
            <w:pPr>
              <w:pStyle w:val="TAC"/>
              <w:rPr>
                <w:ins w:id="530" w:author="Xinrong Wang" w:date="2023-11-01T09:59:00Z"/>
                <w:rFonts w:cs="Arial"/>
                <w:lang w:val="en-US" w:eastAsia="fr-FR"/>
              </w:rPr>
            </w:pPr>
            <w:ins w:id="531" w:author="Xinrong Wang" w:date="2023-11-01T09:59:00Z">
              <w:r>
                <w:rPr>
                  <w:rFonts w:cs="Arial"/>
                  <w:lang w:val="en-US" w:eastAsia="fr-FR"/>
                </w:rPr>
                <w:t>Fine</w:t>
              </w:r>
            </w:ins>
          </w:p>
        </w:tc>
      </w:tr>
      <w:tr w:rsidR="00105FA3" w14:paraId="1C864A32" w14:textId="77777777" w:rsidTr="007B4F70">
        <w:trPr>
          <w:trHeight w:val="20"/>
          <w:jc w:val="center"/>
          <w:ins w:id="532" w:author="Xinrong Wang" w:date="2023-11-01T09:59:00Z"/>
        </w:trPr>
        <w:tc>
          <w:tcPr>
            <w:tcW w:w="2830" w:type="dxa"/>
            <w:tcBorders>
              <w:top w:val="single" w:sz="4" w:space="0" w:color="auto"/>
              <w:left w:val="single" w:sz="4" w:space="0" w:color="auto"/>
              <w:right w:val="single" w:sz="4" w:space="0" w:color="auto"/>
            </w:tcBorders>
            <w:vAlign w:val="center"/>
          </w:tcPr>
          <w:p w14:paraId="66FF3F90" w14:textId="77777777" w:rsidR="00105FA3" w:rsidRDefault="005B5163" w:rsidP="007B4F70">
            <w:pPr>
              <w:pStyle w:val="TAL"/>
              <w:rPr>
                <w:ins w:id="533" w:author="Xinrong Wang" w:date="2023-11-01T09:59:00Z"/>
                <w:rFonts w:cs="Arial"/>
                <w:vertAlign w:val="superscript"/>
                <w:lang w:val="en-US" w:eastAsia="fr-FR"/>
              </w:rPr>
            </w:pPr>
            <w:ins w:id="534" w:author="Xinrong Wang" w:date="2023-11-01T09:59:00Z">
              <w:r w:rsidRPr="005B5163">
                <w:rPr>
                  <w:rFonts w:eastAsia="Calibri" w:cs="Arial"/>
                  <w:noProof/>
                  <w:position w:val="-12"/>
                  <w:szCs w:val="22"/>
                  <w:lang w:val="en-US" w:eastAsia="fr-FR"/>
                </w:rPr>
                <w:object w:dxaOrig="400" w:dyaOrig="400" w14:anchorId="332FD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9.75pt;height:19.75pt;mso-width-percent:0;mso-height-percent:0;mso-width-percent:0;mso-height-percent:0" o:ole="">
                    <v:imagedata r:id="rId13" o:title=""/>
                  </v:shape>
                  <o:OLEObject Type="Embed" ProgID="Equation.3" ShapeID="_x0000_i1029" DrawAspect="Content" ObjectID="_1761328625" r:id="rId14"/>
                </w:object>
              </w:r>
            </w:ins>
            <w:ins w:id="535" w:author="Xinrong Wang" w:date="2023-11-01T09:59:00Z">
              <w:r w:rsidR="00105FA3">
                <w:rPr>
                  <w:rFonts w:cs="Arial"/>
                  <w:vertAlign w:val="superscript"/>
                  <w:lang w:val="en-US" w:eastAsia="fr-FR"/>
                </w:rPr>
                <w:t>Note 1</w:t>
              </w:r>
            </w:ins>
          </w:p>
          <w:p w14:paraId="6936575E" w14:textId="77777777" w:rsidR="00105FA3" w:rsidRDefault="00105FA3" w:rsidP="007B4F70">
            <w:pPr>
              <w:pStyle w:val="TAL"/>
              <w:rPr>
                <w:ins w:id="536" w:author="Xinrong Wang" w:date="2023-11-01T09:59:00Z"/>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64C2AC1B" w14:textId="77777777" w:rsidR="00105FA3" w:rsidRDefault="00105FA3" w:rsidP="007B4F70">
            <w:pPr>
              <w:pStyle w:val="TAC"/>
              <w:rPr>
                <w:ins w:id="537" w:author="Xinrong Wang" w:date="2023-11-01T09:59:00Z"/>
                <w:rFonts w:cs="Arial"/>
                <w:lang w:val="en-US" w:eastAsia="fr-FR"/>
              </w:rPr>
            </w:pPr>
            <w:ins w:id="538" w:author="Xinrong Wang" w:date="2023-11-01T09:59:00Z">
              <w:r>
                <w:rPr>
                  <w:rFonts w:cs="Arial"/>
                  <w:lang w:val="en-US" w:eastAsia="fr-FR"/>
                </w:rPr>
                <w:t>dBm/15kHz</w:t>
              </w:r>
              <w:r>
                <w:rPr>
                  <w:rFonts w:cs="Arial"/>
                  <w:vertAlign w:val="superscript"/>
                  <w:lang w:val="en-US" w:eastAsia="fr-FR"/>
                </w:rPr>
                <w:t>Note 4</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B51646C" w14:textId="45CA1C5D" w:rsidR="00105FA3" w:rsidRDefault="00105FA3" w:rsidP="007B4F70">
            <w:pPr>
              <w:pStyle w:val="TAC"/>
              <w:rPr>
                <w:ins w:id="539" w:author="Xinrong Wang" w:date="2023-11-01T09:59:00Z"/>
                <w:rFonts w:cs="Arial"/>
                <w:lang w:val="en-US" w:eastAsia="fr-FR"/>
              </w:rPr>
            </w:pPr>
            <w:ins w:id="540" w:author="Xinrong Wang" w:date="2023-11-01T09:59:00Z">
              <w:r>
                <w:rPr>
                  <w:rFonts w:cs="Arial"/>
                  <w:lang w:val="en-US" w:eastAsia="fr-FR"/>
                </w:rPr>
                <w:t>-112</w:t>
              </w:r>
            </w:ins>
            <w:ins w:id="541" w:author="Xinrong Wang" w:date="2023-11-03T14:46:00Z">
              <w:r w:rsidR="00E93793">
                <w:rPr>
                  <w:szCs w:val="18"/>
                </w:rPr>
                <w:t xml:space="preserve"> + TT</w:t>
              </w:r>
            </w:ins>
          </w:p>
        </w:tc>
      </w:tr>
      <w:tr w:rsidR="00105FA3" w14:paraId="435A372C" w14:textId="77777777" w:rsidTr="007B4F70">
        <w:trPr>
          <w:trHeight w:val="20"/>
          <w:jc w:val="center"/>
          <w:ins w:id="542" w:author="Xinrong Wang" w:date="2023-11-01T09:59:00Z"/>
        </w:trPr>
        <w:tc>
          <w:tcPr>
            <w:tcW w:w="2830" w:type="dxa"/>
            <w:tcBorders>
              <w:top w:val="single" w:sz="4" w:space="0" w:color="auto"/>
              <w:left w:val="single" w:sz="4" w:space="0" w:color="auto"/>
              <w:right w:val="single" w:sz="4" w:space="0" w:color="auto"/>
            </w:tcBorders>
            <w:vAlign w:val="center"/>
          </w:tcPr>
          <w:p w14:paraId="66D9142A" w14:textId="77777777" w:rsidR="00105FA3" w:rsidRDefault="005B5163" w:rsidP="007B4F70">
            <w:pPr>
              <w:pStyle w:val="TAL"/>
              <w:rPr>
                <w:ins w:id="543" w:author="Xinrong Wang" w:date="2023-11-01T09:59:00Z"/>
                <w:rFonts w:cs="Arial"/>
                <w:vertAlign w:val="superscript"/>
                <w:lang w:val="en-US" w:eastAsia="fr-FR"/>
              </w:rPr>
            </w:pPr>
            <w:ins w:id="544" w:author="Xinrong Wang" w:date="2023-11-01T09:59:00Z">
              <w:r w:rsidRPr="005B5163">
                <w:rPr>
                  <w:rFonts w:eastAsia="Calibri" w:cs="Arial"/>
                  <w:noProof/>
                  <w:position w:val="-12"/>
                  <w:szCs w:val="22"/>
                  <w:lang w:val="en-US" w:eastAsia="fr-FR"/>
                </w:rPr>
                <w:object w:dxaOrig="400" w:dyaOrig="400" w14:anchorId="1CEFE308">
                  <v:shape id="_x0000_i1028" type="#_x0000_t75" alt="" style="width:19.75pt;height:19.75pt;mso-width-percent:0;mso-height-percent:0;mso-width-percent:0;mso-height-percent:0" o:ole="">
                    <v:imagedata r:id="rId13" o:title=""/>
                  </v:shape>
                  <o:OLEObject Type="Embed" ProgID="Equation.3" ShapeID="_x0000_i1028" DrawAspect="Content" ObjectID="_1761328626" r:id="rId15"/>
                </w:object>
              </w:r>
            </w:ins>
            <w:ins w:id="545" w:author="Xinrong Wang" w:date="2023-11-01T09:59:00Z">
              <w:r w:rsidR="00105FA3">
                <w:rPr>
                  <w:rFonts w:cs="Arial"/>
                  <w:vertAlign w:val="superscript"/>
                  <w:lang w:val="en-US" w:eastAsia="fr-FR"/>
                </w:rPr>
                <w:t>Note 1</w:t>
              </w:r>
            </w:ins>
          </w:p>
          <w:p w14:paraId="30E76B59" w14:textId="77777777" w:rsidR="00105FA3" w:rsidRDefault="00105FA3" w:rsidP="007B4F70">
            <w:pPr>
              <w:pStyle w:val="TAL"/>
              <w:rPr>
                <w:ins w:id="546" w:author="Xinrong Wang" w:date="2023-11-01T09:59:00Z"/>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390DF1E0" w14:textId="77777777" w:rsidR="00105FA3" w:rsidRDefault="00105FA3" w:rsidP="007B4F70">
            <w:pPr>
              <w:pStyle w:val="TAC"/>
              <w:rPr>
                <w:ins w:id="547" w:author="Xinrong Wang" w:date="2023-11-01T09:59:00Z"/>
                <w:rFonts w:cs="Arial"/>
                <w:lang w:val="en-US" w:eastAsia="fr-FR"/>
              </w:rPr>
            </w:pPr>
            <w:ins w:id="548" w:author="Xinrong Wang" w:date="2023-11-01T09:59:00Z">
              <w:r>
                <w:rPr>
                  <w:rFonts w:cs="Arial"/>
                  <w:lang w:val="en-US" w:eastAsia="fr-FR"/>
                </w:rPr>
                <w:t>dBm/</w:t>
              </w:r>
              <w:proofErr w:type="spellStart"/>
              <w:r>
                <w:rPr>
                  <w:rFonts w:cs="Arial"/>
                  <w:lang w:val="en-US" w:eastAsia="fr-FR"/>
                </w:rPr>
                <w:t>SCS</w:t>
              </w:r>
              <w:r>
                <w:rPr>
                  <w:rFonts w:cs="Arial"/>
                  <w:vertAlign w:val="superscript"/>
                  <w:lang w:val="en-US" w:eastAsia="fr-FR"/>
                </w:rPr>
                <w:t>Note</w:t>
              </w:r>
              <w:proofErr w:type="spellEnd"/>
              <w:r>
                <w:rPr>
                  <w:rFonts w:cs="Arial"/>
                  <w:vertAlign w:val="superscript"/>
                  <w:lang w:val="en-US" w:eastAsia="fr-FR"/>
                </w:rPr>
                <w:t xml:space="preserve"> 3</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704EF38" w14:textId="7EEF3293" w:rsidR="00105FA3" w:rsidRDefault="00105FA3" w:rsidP="007B4F70">
            <w:pPr>
              <w:pStyle w:val="TAC"/>
              <w:rPr>
                <w:ins w:id="549" w:author="Xinrong Wang" w:date="2023-11-01T09:59:00Z"/>
                <w:rFonts w:cs="Arial"/>
                <w:lang w:val="en-US" w:eastAsia="fr-FR"/>
              </w:rPr>
            </w:pPr>
            <w:ins w:id="550" w:author="Xinrong Wang" w:date="2023-11-01T09:59:00Z">
              <w:r>
                <w:rPr>
                  <w:rFonts w:cs="Arial"/>
                  <w:lang w:val="en-US" w:eastAsia="fr-FR"/>
                </w:rPr>
                <w:t>-103</w:t>
              </w:r>
            </w:ins>
            <w:ins w:id="551" w:author="Xinrong Wang" w:date="2023-11-03T14:47:00Z">
              <w:r w:rsidR="00E93793">
                <w:rPr>
                  <w:szCs w:val="18"/>
                </w:rPr>
                <w:t xml:space="preserve"> + TT</w:t>
              </w:r>
            </w:ins>
          </w:p>
        </w:tc>
      </w:tr>
      <w:tr w:rsidR="00105FA3" w14:paraId="1FB0C727" w14:textId="77777777" w:rsidTr="007B4F70">
        <w:trPr>
          <w:trHeight w:val="20"/>
          <w:jc w:val="center"/>
          <w:ins w:id="552" w:author="Xinrong Wang" w:date="2023-11-01T09:59:00Z"/>
        </w:trPr>
        <w:tc>
          <w:tcPr>
            <w:tcW w:w="2830" w:type="dxa"/>
            <w:tcBorders>
              <w:top w:val="single" w:sz="4" w:space="0" w:color="auto"/>
              <w:left w:val="single" w:sz="4" w:space="0" w:color="auto"/>
              <w:right w:val="single" w:sz="4" w:space="0" w:color="auto"/>
            </w:tcBorders>
            <w:vAlign w:val="center"/>
          </w:tcPr>
          <w:p w14:paraId="7703682D" w14:textId="77777777" w:rsidR="00105FA3" w:rsidRDefault="005B5163" w:rsidP="007B4F70">
            <w:pPr>
              <w:pStyle w:val="TAL"/>
              <w:rPr>
                <w:ins w:id="553" w:author="Xinrong Wang" w:date="2023-11-01T09:59:00Z"/>
                <w:rFonts w:eastAsia="Calibri" w:cs="Arial"/>
                <w:szCs w:val="22"/>
                <w:lang w:val="en-US" w:eastAsia="fr-FR"/>
              </w:rPr>
            </w:pPr>
            <w:ins w:id="554" w:author="Xinrong Wang" w:date="2023-11-01T09:59:00Z">
              <w:r w:rsidRPr="005B5163">
                <w:rPr>
                  <w:rFonts w:eastAsia="Calibri" w:cs="Arial"/>
                  <w:noProof/>
                  <w:position w:val="-12"/>
                  <w:szCs w:val="22"/>
                  <w:lang w:val="en-US" w:eastAsia="fr-FR"/>
                </w:rPr>
                <w:object w:dxaOrig="830" w:dyaOrig="400" w14:anchorId="32A902D5">
                  <v:shape id="_x0000_i1027" type="#_x0000_t75" alt="" style="width:39.05pt;height:19.75pt;mso-width-percent:0;mso-height-percent:0;mso-width-percent:0;mso-height-percent:0" o:ole="">
                    <v:imagedata r:id="rId16" o:title=""/>
                  </v:shape>
                  <o:OLEObject Type="Embed" ProgID="Equation.3" ShapeID="_x0000_i1027" DrawAspect="Content" ObjectID="_1761328627" r:id="rId17"/>
                </w:object>
              </w:r>
            </w:ins>
          </w:p>
        </w:tc>
        <w:tc>
          <w:tcPr>
            <w:tcW w:w="2069" w:type="dxa"/>
            <w:tcBorders>
              <w:top w:val="single" w:sz="4" w:space="0" w:color="auto"/>
              <w:left w:val="single" w:sz="4" w:space="0" w:color="auto"/>
              <w:bottom w:val="single" w:sz="4" w:space="0" w:color="auto"/>
              <w:right w:val="single" w:sz="4" w:space="0" w:color="auto"/>
            </w:tcBorders>
            <w:vAlign w:val="center"/>
          </w:tcPr>
          <w:p w14:paraId="58C07457" w14:textId="77777777" w:rsidR="00105FA3" w:rsidRDefault="00105FA3" w:rsidP="007B4F70">
            <w:pPr>
              <w:pStyle w:val="TAC"/>
              <w:rPr>
                <w:ins w:id="555" w:author="Xinrong Wang" w:date="2023-11-01T09:59:00Z"/>
                <w:rFonts w:cs="Arial"/>
                <w:lang w:val="en-US" w:eastAsia="fr-FR"/>
              </w:rPr>
            </w:pPr>
            <w:ins w:id="556" w:author="Xinrong Wang" w:date="2023-11-01T09:59:00Z">
              <w:r>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A3C2052" w14:textId="2C19D22E" w:rsidR="00105FA3" w:rsidRDefault="00105FA3" w:rsidP="007B4F70">
            <w:pPr>
              <w:pStyle w:val="TAC"/>
              <w:rPr>
                <w:ins w:id="557" w:author="Xinrong Wang" w:date="2023-11-01T09:59:00Z"/>
                <w:rFonts w:cs="Arial"/>
                <w:lang w:val="en-US" w:eastAsia="fr-FR"/>
              </w:rPr>
            </w:pPr>
            <w:ins w:id="558" w:author="Xinrong Wang" w:date="2023-11-01T09:59:00Z">
              <w:r>
                <w:rPr>
                  <w:rFonts w:cs="Arial"/>
                  <w:lang w:val="en-US" w:eastAsia="fr-FR"/>
                </w:rPr>
                <w:t>4</w:t>
              </w:r>
            </w:ins>
            <w:ins w:id="559" w:author="Xinrong Wang" w:date="2023-11-03T14:47:00Z">
              <w:r w:rsidR="00E93793">
                <w:rPr>
                  <w:szCs w:val="18"/>
                </w:rPr>
                <w:t xml:space="preserve"> + TT</w:t>
              </w:r>
            </w:ins>
          </w:p>
        </w:tc>
      </w:tr>
      <w:tr w:rsidR="00105FA3" w14:paraId="3281567C" w14:textId="77777777" w:rsidTr="007B4F70">
        <w:trPr>
          <w:trHeight w:val="20"/>
          <w:jc w:val="center"/>
          <w:ins w:id="560" w:author="Xinrong Wang" w:date="2023-11-01T09:59:00Z"/>
        </w:trPr>
        <w:tc>
          <w:tcPr>
            <w:tcW w:w="2830" w:type="dxa"/>
            <w:tcBorders>
              <w:top w:val="single" w:sz="4" w:space="0" w:color="auto"/>
              <w:left w:val="single" w:sz="4" w:space="0" w:color="auto"/>
              <w:right w:val="single" w:sz="4" w:space="0" w:color="auto"/>
            </w:tcBorders>
            <w:vAlign w:val="center"/>
          </w:tcPr>
          <w:p w14:paraId="5BD4E315" w14:textId="77777777" w:rsidR="00105FA3" w:rsidRDefault="00105FA3" w:rsidP="007B4F70">
            <w:pPr>
              <w:pStyle w:val="TAL"/>
              <w:rPr>
                <w:ins w:id="561" w:author="Xinrong Wang" w:date="2023-11-01T09:59:00Z"/>
                <w:rFonts w:cs="Arial"/>
                <w:lang w:val="en-US" w:eastAsia="fr-FR"/>
              </w:rPr>
            </w:pPr>
            <w:ins w:id="562" w:author="Xinrong Wang" w:date="2023-11-01T09:59:00Z">
              <w:r>
                <w:rPr>
                  <w:rFonts w:cs="Arial"/>
                  <w:lang w:val="en-US" w:eastAsia="fr-FR"/>
                </w:rPr>
                <w:t xml:space="preserve">SS-RSRP </w:t>
              </w:r>
              <w:r>
                <w:rPr>
                  <w:rFonts w:cs="Arial"/>
                  <w:vertAlign w:val="superscript"/>
                  <w:lang w:val="en-US" w:eastAsia="fr-FR"/>
                </w:rPr>
                <w:t>Note 2</w:t>
              </w:r>
            </w:ins>
          </w:p>
        </w:tc>
        <w:tc>
          <w:tcPr>
            <w:tcW w:w="2069" w:type="dxa"/>
            <w:tcBorders>
              <w:top w:val="single" w:sz="4" w:space="0" w:color="auto"/>
              <w:left w:val="single" w:sz="4" w:space="0" w:color="auto"/>
              <w:bottom w:val="single" w:sz="4" w:space="0" w:color="auto"/>
              <w:right w:val="single" w:sz="4" w:space="0" w:color="auto"/>
            </w:tcBorders>
            <w:vAlign w:val="center"/>
          </w:tcPr>
          <w:p w14:paraId="11187426" w14:textId="77777777" w:rsidR="00105FA3" w:rsidRDefault="00105FA3" w:rsidP="007B4F70">
            <w:pPr>
              <w:pStyle w:val="TAC"/>
              <w:rPr>
                <w:ins w:id="563" w:author="Xinrong Wang" w:date="2023-11-01T09:59:00Z"/>
                <w:rFonts w:cs="Arial"/>
                <w:lang w:val="en-US" w:eastAsia="fr-FR"/>
              </w:rPr>
            </w:pPr>
            <w:ins w:id="564" w:author="Xinrong Wang" w:date="2023-11-01T09:59:00Z">
              <w:r>
                <w:rPr>
                  <w:rFonts w:cs="Arial"/>
                  <w:lang w:val="en-US" w:eastAsia="fr-FR"/>
                </w:rPr>
                <w:t>dBm/SCS</w:t>
              </w:r>
              <w:r>
                <w:rPr>
                  <w:rFonts w:cs="Arial"/>
                  <w:vertAlign w:val="superscript"/>
                  <w:lang w:val="en-US" w:eastAsia="fr-FR"/>
                </w:rPr>
                <w:t xml:space="preserve"> Note 4</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22C8F46" w14:textId="41A8EF38" w:rsidR="00105FA3" w:rsidRDefault="00105FA3" w:rsidP="007B4F70">
            <w:pPr>
              <w:pStyle w:val="TAC"/>
              <w:rPr>
                <w:ins w:id="565" w:author="Xinrong Wang" w:date="2023-11-01T09:59:00Z"/>
                <w:rFonts w:cs="Arial"/>
                <w:lang w:val="en-US" w:eastAsia="fr-FR"/>
              </w:rPr>
            </w:pPr>
            <w:ins w:id="566" w:author="Xinrong Wang" w:date="2023-11-01T09:59:00Z">
              <w:r>
                <w:rPr>
                  <w:rFonts w:cs="Arial"/>
                  <w:lang w:val="en-US" w:eastAsia="fr-FR"/>
                </w:rPr>
                <w:t>-99</w:t>
              </w:r>
            </w:ins>
            <w:ins w:id="567" w:author="Xinrong Wang" w:date="2023-11-03T14:47:00Z">
              <w:r w:rsidR="00E93793">
                <w:rPr>
                  <w:szCs w:val="18"/>
                </w:rPr>
                <w:t xml:space="preserve"> + TT</w:t>
              </w:r>
            </w:ins>
          </w:p>
        </w:tc>
      </w:tr>
      <w:tr w:rsidR="00105FA3" w14:paraId="7C4CD52C" w14:textId="77777777" w:rsidTr="007B4F70">
        <w:trPr>
          <w:trHeight w:val="20"/>
          <w:jc w:val="center"/>
          <w:ins w:id="568" w:author="Xinrong Wang" w:date="2023-11-01T09:59:00Z"/>
        </w:trPr>
        <w:tc>
          <w:tcPr>
            <w:tcW w:w="2830" w:type="dxa"/>
            <w:tcBorders>
              <w:top w:val="single" w:sz="4" w:space="0" w:color="auto"/>
              <w:left w:val="single" w:sz="4" w:space="0" w:color="auto"/>
              <w:bottom w:val="single" w:sz="4" w:space="0" w:color="auto"/>
              <w:right w:val="single" w:sz="4" w:space="0" w:color="auto"/>
            </w:tcBorders>
            <w:vAlign w:val="center"/>
          </w:tcPr>
          <w:p w14:paraId="26DF95A9" w14:textId="77777777" w:rsidR="00105FA3" w:rsidRDefault="005B5163" w:rsidP="007B4F70">
            <w:pPr>
              <w:pStyle w:val="TAL"/>
              <w:rPr>
                <w:ins w:id="569" w:author="Xinrong Wang" w:date="2023-11-01T09:59:00Z"/>
                <w:rFonts w:cs="Arial"/>
                <w:lang w:val="en-US" w:eastAsia="fr-FR"/>
              </w:rPr>
            </w:pPr>
            <w:ins w:id="570" w:author="Xinrong Wang" w:date="2023-11-01T09:59:00Z">
              <w:r w:rsidRPr="005B5163">
                <w:rPr>
                  <w:rFonts w:eastAsia="Calibri" w:cs="Arial"/>
                  <w:noProof/>
                  <w:position w:val="-12"/>
                  <w:szCs w:val="22"/>
                  <w:lang w:val="en-US" w:eastAsia="fr-FR"/>
                </w:rPr>
                <w:object w:dxaOrig="610" w:dyaOrig="400" w14:anchorId="264E2C5C">
                  <v:shape id="_x0000_i1026" type="#_x0000_t75" alt="" style="width:32.95pt;height:19.75pt;mso-width-percent:0;mso-height-percent:0;mso-width-percent:0;mso-height-percent:0" o:ole="">
                    <v:imagedata r:id="rId18" o:title=""/>
                  </v:shape>
                  <o:OLEObject Type="Embed" ProgID="Equation.3" ShapeID="_x0000_i1026" DrawAspect="Content" ObjectID="_1761328628" r:id="rId19"/>
                </w:object>
              </w:r>
            </w:ins>
          </w:p>
        </w:tc>
        <w:tc>
          <w:tcPr>
            <w:tcW w:w="2069" w:type="dxa"/>
            <w:tcBorders>
              <w:top w:val="single" w:sz="4" w:space="0" w:color="auto"/>
              <w:left w:val="single" w:sz="4" w:space="0" w:color="auto"/>
              <w:bottom w:val="single" w:sz="4" w:space="0" w:color="auto"/>
              <w:right w:val="single" w:sz="4" w:space="0" w:color="auto"/>
            </w:tcBorders>
            <w:vAlign w:val="center"/>
          </w:tcPr>
          <w:p w14:paraId="6A7D3A3A" w14:textId="77777777" w:rsidR="00105FA3" w:rsidRDefault="00105FA3" w:rsidP="007B4F70">
            <w:pPr>
              <w:pStyle w:val="TAC"/>
              <w:rPr>
                <w:ins w:id="571" w:author="Xinrong Wang" w:date="2023-11-01T09:59:00Z"/>
                <w:rFonts w:cs="Arial"/>
                <w:lang w:val="en-US" w:eastAsia="fr-FR"/>
              </w:rPr>
            </w:pPr>
            <w:ins w:id="572" w:author="Xinrong Wang" w:date="2023-11-01T09:59:00Z">
              <w:r>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12FA7FF" w14:textId="49987387" w:rsidR="00105FA3" w:rsidRDefault="00105FA3" w:rsidP="007B4F70">
            <w:pPr>
              <w:pStyle w:val="TAC"/>
              <w:rPr>
                <w:ins w:id="573" w:author="Xinrong Wang" w:date="2023-11-01T09:59:00Z"/>
                <w:rFonts w:cs="Arial"/>
                <w:lang w:val="en-US" w:eastAsia="fr-FR"/>
              </w:rPr>
            </w:pPr>
            <w:ins w:id="574" w:author="Xinrong Wang" w:date="2023-11-01T09:59:00Z">
              <w:r>
                <w:rPr>
                  <w:rFonts w:cs="Arial"/>
                  <w:lang w:val="en-US" w:eastAsia="fr-FR"/>
                </w:rPr>
                <w:t>4</w:t>
              </w:r>
            </w:ins>
            <w:ins w:id="575" w:author="Xinrong Wang" w:date="2023-11-03T14:47:00Z">
              <w:r w:rsidR="00E93793">
                <w:rPr>
                  <w:szCs w:val="18"/>
                </w:rPr>
                <w:t xml:space="preserve"> + TT</w:t>
              </w:r>
            </w:ins>
          </w:p>
        </w:tc>
      </w:tr>
      <w:tr w:rsidR="00105FA3" w14:paraId="666E6CC1" w14:textId="77777777" w:rsidTr="007B4F70">
        <w:trPr>
          <w:trHeight w:val="20"/>
          <w:jc w:val="center"/>
          <w:ins w:id="576" w:author="Xinrong Wang" w:date="2023-11-01T09:59:00Z"/>
        </w:trPr>
        <w:tc>
          <w:tcPr>
            <w:tcW w:w="2830" w:type="dxa"/>
            <w:tcBorders>
              <w:top w:val="single" w:sz="4" w:space="0" w:color="auto"/>
              <w:left w:val="single" w:sz="4" w:space="0" w:color="auto"/>
              <w:right w:val="single" w:sz="4" w:space="0" w:color="auto"/>
            </w:tcBorders>
            <w:vAlign w:val="center"/>
          </w:tcPr>
          <w:p w14:paraId="2A9AFCA3" w14:textId="77777777" w:rsidR="00105FA3" w:rsidRDefault="00105FA3" w:rsidP="007B4F70">
            <w:pPr>
              <w:pStyle w:val="TAL"/>
              <w:rPr>
                <w:ins w:id="577" w:author="Xinrong Wang" w:date="2023-11-01T09:59:00Z"/>
                <w:rFonts w:cs="Arial"/>
                <w:lang w:val="en-US" w:eastAsia="fr-FR"/>
              </w:rPr>
            </w:pPr>
            <w:ins w:id="578" w:author="Xinrong Wang" w:date="2023-11-01T09:59:00Z">
              <w:r>
                <w:rPr>
                  <w:rFonts w:cs="Arial"/>
                  <w:lang w:val="en-US" w:eastAsia="fr-FR"/>
                </w:rPr>
                <w:t>Io</w:t>
              </w:r>
              <w:r>
                <w:rPr>
                  <w:rFonts w:cs="Arial"/>
                  <w:vertAlign w:val="superscript"/>
                  <w:lang w:val="en-US" w:eastAsia="fr-FR"/>
                </w:rPr>
                <w:t>Note2</w:t>
              </w:r>
            </w:ins>
          </w:p>
        </w:tc>
        <w:tc>
          <w:tcPr>
            <w:tcW w:w="2069" w:type="dxa"/>
            <w:tcBorders>
              <w:top w:val="single" w:sz="4" w:space="0" w:color="auto"/>
              <w:left w:val="single" w:sz="4" w:space="0" w:color="auto"/>
              <w:bottom w:val="single" w:sz="4" w:space="0" w:color="auto"/>
              <w:right w:val="single" w:sz="4" w:space="0" w:color="auto"/>
            </w:tcBorders>
            <w:vAlign w:val="center"/>
          </w:tcPr>
          <w:p w14:paraId="16DAB23D" w14:textId="77777777" w:rsidR="00105FA3" w:rsidRDefault="00105FA3" w:rsidP="007B4F70">
            <w:pPr>
              <w:pStyle w:val="TAC"/>
              <w:rPr>
                <w:ins w:id="579" w:author="Xinrong Wang" w:date="2023-11-01T09:59:00Z"/>
                <w:rFonts w:cs="Arial"/>
                <w:lang w:val="en-US" w:eastAsia="fr-FR"/>
              </w:rPr>
            </w:pPr>
            <w:ins w:id="580" w:author="Xinrong Wang" w:date="2023-11-01T09:59:00Z">
              <w:r>
                <w:rPr>
                  <w:rFonts w:cs="Arial"/>
                  <w:lang w:val="en-US" w:eastAsia="fr-FR"/>
                </w:rPr>
                <w:t>dBm/95.04 MHz</w:t>
              </w:r>
              <w:r>
                <w:rPr>
                  <w:rFonts w:cs="Arial"/>
                  <w:vertAlign w:val="superscript"/>
                  <w:lang w:val="en-US" w:eastAsia="fr-FR"/>
                </w:rPr>
                <w:t xml:space="preserve"> Note 4</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EF48A67" w14:textId="1DE17C1E" w:rsidR="00105FA3" w:rsidRDefault="00105FA3" w:rsidP="007B4F70">
            <w:pPr>
              <w:pStyle w:val="TAC"/>
              <w:rPr>
                <w:ins w:id="581" w:author="Xinrong Wang" w:date="2023-11-01T09:59:00Z"/>
                <w:rFonts w:cs="Arial"/>
                <w:lang w:val="en-US" w:eastAsia="fr-FR"/>
              </w:rPr>
            </w:pPr>
            <w:ins w:id="582" w:author="Xinrong Wang" w:date="2023-11-01T09:59:00Z">
              <w:r>
                <w:rPr>
                  <w:rFonts w:cs="Arial"/>
                  <w:lang w:val="en-US" w:eastAsia="fr-FR"/>
                </w:rPr>
                <w:t>-68.5</w:t>
              </w:r>
            </w:ins>
            <w:ins w:id="583" w:author="Xinrong Wang" w:date="2023-11-03T14:47:00Z">
              <w:r w:rsidR="00E93793">
                <w:rPr>
                  <w:szCs w:val="18"/>
                </w:rPr>
                <w:t xml:space="preserve"> + TT</w:t>
              </w:r>
            </w:ins>
          </w:p>
        </w:tc>
      </w:tr>
      <w:tr w:rsidR="00105FA3" w14:paraId="6451DA48" w14:textId="77777777" w:rsidTr="007B4F70">
        <w:trPr>
          <w:cantSplit/>
          <w:trHeight w:val="20"/>
          <w:jc w:val="center"/>
          <w:ins w:id="584" w:author="Xinrong Wang" w:date="2023-11-01T09:59:00Z"/>
        </w:trPr>
        <w:tc>
          <w:tcPr>
            <w:tcW w:w="8275" w:type="dxa"/>
            <w:gridSpan w:val="4"/>
            <w:tcBorders>
              <w:top w:val="single" w:sz="4" w:space="0" w:color="auto"/>
              <w:left w:val="single" w:sz="4" w:space="0" w:color="auto"/>
              <w:bottom w:val="single" w:sz="4" w:space="0" w:color="auto"/>
              <w:right w:val="single" w:sz="4" w:space="0" w:color="auto"/>
            </w:tcBorders>
            <w:vAlign w:val="center"/>
          </w:tcPr>
          <w:p w14:paraId="354F1210" w14:textId="77777777" w:rsidR="00105FA3" w:rsidRDefault="00105FA3" w:rsidP="007B4F70">
            <w:pPr>
              <w:pStyle w:val="TAN"/>
              <w:rPr>
                <w:ins w:id="585" w:author="Xinrong Wang" w:date="2023-11-01T09:59:00Z"/>
                <w:rFonts w:cs="Arial"/>
                <w:lang w:val="en-US" w:eastAsia="fr-FR"/>
              </w:rPr>
            </w:pPr>
            <w:ins w:id="586" w:author="Xinrong Wang" w:date="2023-11-01T09:59:00Z">
              <w:r>
                <w:rPr>
                  <w:rFonts w:cs="Arial"/>
                  <w:lang w:val="en-US" w:eastAsia="fr-FR"/>
                </w:rPr>
                <w:lastRenderedPageBreak/>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587" w:author="Xinrong Wang" w:date="2023-11-01T09:59:00Z">
              <w:r w:rsidR="005B5163" w:rsidRPr="005B5163">
                <w:rPr>
                  <w:rFonts w:eastAsia="Calibri" w:cs="v4.2.0"/>
                  <w:noProof/>
                  <w:position w:val="-12"/>
                  <w:szCs w:val="22"/>
                  <w:lang w:val="en-US" w:eastAsia="fr-FR"/>
                </w:rPr>
                <w:object w:dxaOrig="410" w:dyaOrig="410" w14:anchorId="03B91733">
                  <v:shape id="_x0000_i1025" type="#_x0000_t75" alt="" style="width:19.75pt;height:19.75pt;mso-width-percent:0;mso-height-percent:0;mso-width-percent:0;mso-height-percent:0" o:ole="">
                    <v:imagedata r:id="rId13" o:title=""/>
                  </v:shape>
                  <o:OLEObject Type="Embed" ProgID="Equation.3" ShapeID="_x0000_i1025" DrawAspect="Content" ObjectID="_1761328629" r:id="rId20"/>
                </w:object>
              </w:r>
            </w:ins>
            <w:ins w:id="588" w:author="Xinrong Wang" w:date="2023-11-01T09:59:00Z">
              <w:r>
                <w:rPr>
                  <w:rFonts w:cs="Arial"/>
                  <w:lang w:val="en-US" w:eastAsia="fr-FR"/>
                </w:rPr>
                <w:t xml:space="preserve"> to be fulfilled.</w:t>
              </w:r>
            </w:ins>
          </w:p>
          <w:p w14:paraId="3574C382" w14:textId="77777777" w:rsidR="00105FA3" w:rsidRDefault="00105FA3" w:rsidP="007B4F70">
            <w:pPr>
              <w:pStyle w:val="TAN"/>
              <w:rPr>
                <w:ins w:id="589" w:author="Xinrong Wang" w:date="2023-11-01T09:59:00Z"/>
                <w:rFonts w:cs="Arial"/>
                <w:lang w:val="en-US" w:eastAsia="fr-FR"/>
              </w:rPr>
            </w:pPr>
            <w:ins w:id="590" w:author="Xinrong Wang" w:date="2023-11-01T09:59:00Z">
              <w:r>
                <w:rPr>
                  <w:rFonts w:cs="Arial"/>
                  <w:lang w:val="en-US" w:eastAsia="fr-FR"/>
                </w:rPr>
                <w:t>NOTE 2:</w:t>
              </w:r>
              <w:r>
                <w:rPr>
                  <w:rFonts w:cs="Arial"/>
                  <w:lang w:val="en-US" w:eastAsia="fr-FR"/>
                </w:rPr>
                <w:tab/>
                <w:t>SS-RSRP and Io levels have been derived from other parameters for information purposes. They are not settable parameters themselves.</w:t>
              </w:r>
            </w:ins>
          </w:p>
          <w:p w14:paraId="5B7D27F1" w14:textId="77777777" w:rsidR="00105FA3" w:rsidRDefault="00105FA3" w:rsidP="007B4F70">
            <w:pPr>
              <w:pStyle w:val="TAN"/>
              <w:rPr>
                <w:ins w:id="591" w:author="Xinrong Wang" w:date="2023-11-01T09:59:00Z"/>
                <w:rFonts w:cs="Arial"/>
                <w:lang w:val="en-US" w:eastAsia="fr-FR"/>
              </w:rPr>
            </w:pPr>
            <w:ins w:id="592" w:author="Xinrong Wang" w:date="2023-11-01T09:59:00Z">
              <w:r>
                <w:rPr>
                  <w:rFonts w:cs="Arial"/>
                  <w:lang w:val="en-US" w:eastAsia="fr-FR"/>
                </w:rPr>
                <w:t>NOTE 3:</w:t>
              </w:r>
              <w:r>
                <w:rPr>
                  <w:rFonts w:cs="Arial"/>
                  <w:lang w:val="en-US" w:eastAsia="fr-FR"/>
                </w:rPr>
                <w:tab/>
                <w:t>SS-RSRP minimum requirements are specified assuming independent interference and noise at each receiver antenna port.</w:t>
              </w:r>
            </w:ins>
          </w:p>
          <w:p w14:paraId="6B7240F5" w14:textId="77777777" w:rsidR="00105FA3" w:rsidRDefault="00105FA3" w:rsidP="007B4F70">
            <w:pPr>
              <w:pStyle w:val="TAN"/>
              <w:rPr>
                <w:ins w:id="593" w:author="Xinrong Wang" w:date="2023-11-01T09:59:00Z"/>
                <w:rFonts w:cs="Arial"/>
                <w:lang w:val="en-US" w:eastAsia="fr-FR"/>
              </w:rPr>
            </w:pPr>
            <w:ins w:id="594" w:author="Xinrong Wang" w:date="2023-11-01T09:59:00Z">
              <w:r>
                <w:rPr>
                  <w:rFonts w:cs="Arial"/>
                  <w:lang w:val="en-US" w:eastAsia="fr-FR"/>
                </w:rPr>
                <w:t>NOTE 4:</w:t>
              </w:r>
              <w:r>
                <w:rPr>
                  <w:rFonts w:cs="Arial"/>
                  <w:lang w:val="en-US" w:eastAsia="fr-FR"/>
                </w:rPr>
                <w:tab/>
                <w:t xml:space="preserve">Equivalent power received by an antenna with 0 </w:t>
              </w:r>
              <w:proofErr w:type="spellStart"/>
              <w:r>
                <w:rPr>
                  <w:rFonts w:cs="Arial"/>
                  <w:lang w:val="en-US" w:eastAsia="fr-FR"/>
                </w:rPr>
                <w:t>dBi</w:t>
              </w:r>
              <w:proofErr w:type="spellEnd"/>
              <w:r>
                <w:rPr>
                  <w:rFonts w:cs="Arial"/>
                  <w:lang w:val="en-US" w:eastAsia="fr-FR"/>
                </w:rPr>
                <w:t xml:space="preserve"> gain at the centre of the quiet zone.</w:t>
              </w:r>
            </w:ins>
          </w:p>
          <w:p w14:paraId="1932F33D" w14:textId="77777777" w:rsidR="00105FA3" w:rsidRDefault="00105FA3" w:rsidP="007B4F70">
            <w:pPr>
              <w:pStyle w:val="TAN"/>
              <w:rPr>
                <w:ins w:id="595" w:author="Xinrong Wang" w:date="2023-11-01T09:59:00Z"/>
                <w:rFonts w:cs="Arial"/>
                <w:lang w:val="en-US" w:eastAsia="fr-FR"/>
              </w:rPr>
            </w:pPr>
            <w:ins w:id="596" w:author="Xinrong Wang" w:date="2023-11-01T09:59:00Z">
              <w:r>
                <w:rPr>
                  <w:rFonts w:cs="Arial"/>
                  <w:lang w:val="en-US" w:eastAsia="fr-FR"/>
                </w:rPr>
                <w:t>NOTE 5:</w:t>
              </w:r>
              <w:r>
                <w:rPr>
                  <w:rFonts w:cs="Arial"/>
                  <w:lang w:val="en-US" w:eastAsia="fr-FR"/>
                </w:rPr>
                <w:tab/>
                <w:t xml:space="preserve">As observed with 0 </w:t>
              </w:r>
              <w:proofErr w:type="spellStart"/>
              <w:r>
                <w:rPr>
                  <w:rFonts w:cs="Arial"/>
                  <w:lang w:val="en-US" w:eastAsia="fr-FR"/>
                </w:rPr>
                <w:t>dBi</w:t>
              </w:r>
              <w:proofErr w:type="spellEnd"/>
              <w:r>
                <w:rPr>
                  <w:rFonts w:cs="Arial"/>
                  <w:lang w:val="en-US" w:eastAsia="fr-FR"/>
                </w:rPr>
                <w:t xml:space="preserve"> gain antenna at the centre of the quiet zone.</w:t>
              </w:r>
            </w:ins>
          </w:p>
          <w:p w14:paraId="52AA24C7" w14:textId="01395E18" w:rsidR="00105FA3" w:rsidRDefault="00105FA3" w:rsidP="007B4F70">
            <w:pPr>
              <w:pStyle w:val="TAN"/>
              <w:rPr>
                <w:ins w:id="597" w:author="Xinrong Wang" w:date="2023-11-01T09:59:00Z"/>
                <w:rFonts w:cs="Arial"/>
                <w:lang w:val="en-US" w:eastAsia="fr-FR"/>
              </w:rPr>
            </w:pPr>
            <w:ins w:id="598" w:author="Xinrong Wang" w:date="2023-11-01T09:59:00Z">
              <w:r>
                <w:rPr>
                  <w:rFonts w:cs="Arial"/>
                  <w:lang w:val="en-US" w:eastAsia="fr-FR"/>
                </w:rPr>
                <w:t>NOTE 6:</w:t>
              </w:r>
              <w:r>
                <w:rPr>
                  <w:rFonts w:cs="Arial"/>
                  <w:lang w:val="en-US" w:eastAsia="fr-FR"/>
                </w:rPr>
                <w:tab/>
              </w:r>
              <w:r>
                <w:rPr>
                  <w:rFonts w:cs="Arial"/>
                </w:rPr>
                <w:t>Information about types of UE beam is given in B.2.1.3</w:t>
              </w:r>
            </w:ins>
            <w:ins w:id="599" w:author="Xinrong Wang" w:date="2023-11-01T10:00:00Z">
              <w:r>
                <w:t xml:space="preserve"> in TS 38.133 [6]</w:t>
              </w:r>
            </w:ins>
            <w:ins w:id="600" w:author="Xinrong Wang" w:date="2023-11-01T09:59:00Z">
              <w:r>
                <w:rPr>
                  <w:rFonts w:cs="Arial"/>
                </w:rPr>
                <w:t xml:space="preserve"> and does not limit UE implementation or test system implementation.</w:t>
              </w:r>
            </w:ins>
          </w:p>
        </w:tc>
      </w:tr>
    </w:tbl>
    <w:p w14:paraId="6E7B9367" w14:textId="77777777" w:rsidR="00105FA3" w:rsidRDefault="00105FA3" w:rsidP="005C464B">
      <w:pPr>
        <w:pStyle w:val="TH"/>
        <w:rPr>
          <w:ins w:id="601" w:author="Xinrong Wang" w:date="2023-11-01T09:58:00Z"/>
        </w:rPr>
      </w:pPr>
    </w:p>
    <w:p w14:paraId="2D48B518" w14:textId="0B4FA580" w:rsidR="00105FA3" w:rsidRDefault="00105FA3" w:rsidP="00105FA3">
      <w:pPr>
        <w:rPr>
          <w:ins w:id="602" w:author="Xinrong Wang" w:date="2023-11-01T09:59:00Z"/>
        </w:rPr>
      </w:pPr>
      <w:ins w:id="603" w:author="Xinrong Wang" w:date="2023-11-01T09:59:00Z">
        <w:r>
          <w:t xml:space="preserve">During T2, interruption on </w:t>
        </w:r>
        <w:proofErr w:type="spellStart"/>
        <w:r>
          <w:t>PCell</w:t>
        </w:r>
        <w:proofErr w:type="spellEnd"/>
        <w:r>
          <w:t xml:space="preserve"> due to SRS carrier-based switching between Cell 1 and Cell 2 shall not exceed the required values specified in clause </w:t>
        </w:r>
      </w:ins>
      <w:ins w:id="604" w:author="Xinrong Wang" w:date="2023-11-01T10:00:00Z">
        <w:r>
          <w:t>7.5.2.0.2</w:t>
        </w:r>
      </w:ins>
      <w:ins w:id="605" w:author="Xinrong Wang" w:date="2023-11-01T09:59:00Z">
        <w:r>
          <w:rPr>
            <w:rFonts w:eastAsiaTheme="minorEastAsia"/>
          </w:rPr>
          <w:t>.</w:t>
        </w:r>
      </w:ins>
    </w:p>
    <w:p w14:paraId="595826F8" w14:textId="77777777" w:rsidR="00105FA3" w:rsidRDefault="00105FA3" w:rsidP="00105FA3">
      <w:pPr>
        <w:rPr>
          <w:ins w:id="606" w:author="Xinrong Wang" w:date="2023-11-01T09:59:00Z"/>
          <w:highlight w:val="yellow"/>
        </w:rPr>
      </w:pPr>
      <w:ins w:id="607" w:author="Xinrong Wang" w:date="2023-11-01T09:59:00Z">
        <w:r>
          <w:t>The rate of correct events observed during repeated tests shall be at least 90%.</w:t>
        </w:r>
      </w:ins>
    </w:p>
    <w:p w14:paraId="282A31D5" w14:textId="4C066B21" w:rsidR="008652AB" w:rsidRPr="005D6859" w:rsidDel="009920DE" w:rsidRDefault="00836441" w:rsidP="005912FC">
      <w:pPr>
        <w:rPr>
          <w:del w:id="608" w:author="Xinrong Wang" w:date="2023-07-18T10:06:00Z"/>
        </w:rPr>
      </w:pPr>
      <w:del w:id="609" w:author="Xinrong Wang" w:date="2023-11-01T09:59:00Z">
        <w:r w:rsidDel="00105FA3">
          <w:rPr>
            <w:rFonts w:ascii="Arial" w:eastAsia="Calibri" w:hAnsi="Arial" w:cs="Arial"/>
            <w:noProof/>
            <w:sz w:val="18"/>
          </w:rPr>
          <w:fldChar w:fldCharType="begin"/>
        </w:r>
        <w:r w:rsidR="00000000">
          <w:rPr>
            <w:rFonts w:ascii="Arial" w:eastAsia="Calibri" w:hAnsi="Arial" w:cs="Arial"/>
            <w:noProof/>
            <w:sz w:val="18"/>
          </w:rPr>
          <w:fldChar w:fldCharType="separate"/>
        </w:r>
        <w:r w:rsidDel="00105FA3">
          <w:rPr>
            <w:rFonts w:ascii="Arial" w:eastAsia="Calibri" w:hAnsi="Arial" w:cs="Arial"/>
            <w:noProof/>
            <w:sz w:val="18"/>
          </w:rPr>
          <w:fldChar w:fldCharType="end"/>
        </w:r>
        <w:r w:rsidDel="00105FA3">
          <w:rPr>
            <w:rFonts w:ascii="Arial" w:eastAsia="Calibri" w:hAnsi="Arial" w:cs="Arial"/>
            <w:noProof/>
            <w:sz w:val="18"/>
          </w:rPr>
          <w:fldChar w:fldCharType="begin"/>
        </w:r>
        <w:r w:rsidR="00000000">
          <w:rPr>
            <w:rFonts w:ascii="Arial" w:eastAsia="Calibri" w:hAnsi="Arial" w:cs="Arial"/>
            <w:noProof/>
            <w:sz w:val="18"/>
          </w:rPr>
          <w:fldChar w:fldCharType="separate"/>
        </w:r>
        <w:r w:rsidDel="00105FA3">
          <w:rPr>
            <w:rFonts w:ascii="Arial" w:eastAsia="Calibri" w:hAnsi="Arial" w:cs="Arial"/>
            <w:noProof/>
            <w:sz w:val="18"/>
          </w:rPr>
          <w:fldChar w:fldCharType="end"/>
        </w:r>
        <w:r w:rsidDel="00105FA3">
          <w:rPr>
            <w:rFonts w:ascii="Arial" w:eastAsia="Calibri" w:hAnsi="Arial" w:cs="Arial"/>
            <w:noProof/>
            <w:sz w:val="18"/>
          </w:rPr>
          <w:fldChar w:fldCharType="begin"/>
        </w:r>
        <w:r w:rsidR="00000000">
          <w:rPr>
            <w:rFonts w:ascii="Arial" w:eastAsia="Calibri" w:hAnsi="Arial" w:cs="Arial"/>
            <w:noProof/>
            <w:sz w:val="18"/>
          </w:rPr>
          <w:fldChar w:fldCharType="separate"/>
        </w:r>
        <w:r w:rsidDel="00105FA3">
          <w:rPr>
            <w:rFonts w:ascii="Arial" w:eastAsia="Calibri" w:hAnsi="Arial" w:cs="Arial"/>
            <w:noProof/>
            <w:sz w:val="18"/>
          </w:rPr>
          <w:fldChar w:fldCharType="end"/>
        </w:r>
        <w:r w:rsidDel="00105FA3">
          <w:rPr>
            <w:rFonts w:ascii="Arial" w:eastAsia="Calibri" w:hAnsi="Arial" w:cs="v4.2.0"/>
            <w:noProof/>
            <w:sz w:val="18"/>
          </w:rPr>
          <w:fldChar w:fldCharType="begin"/>
        </w:r>
        <w:r w:rsidR="00000000">
          <w:rPr>
            <w:rFonts w:ascii="Arial" w:eastAsia="Calibri" w:hAnsi="Arial" w:cs="v4.2.0"/>
            <w:noProof/>
            <w:sz w:val="18"/>
          </w:rPr>
          <w:fldChar w:fldCharType="separate"/>
        </w:r>
        <w:r w:rsidDel="00105FA3">
          <w:rPr>
            <w:rFonts w:ascii="Arial" w:eastAsia="Calibri" w:hAnsi="Arial" w:cs="v4.2.0"/>
            <w:noProof/>
            <w:sz w:val="18"/>
          </w:rPr>
          <w:fldChar w:fldCharType="end"/>
        </w:r>
      </w:del>
      <w:del w:id="610" w:author="Xinrong Wang" w:date="2023-10-25T14:11:00Z">
        <w:r w:rsidR="00627B0D" w:rsidRPr="00627B0D" w:rsidDel="005C464B">
          <w:rPr>
            <w:rFonts w:eastAsia="Calibri"/>
            <w:noProof/>
            <w:szCs w:val="22"/>
          </w:rPr>
          <w:fldChar w:fldCharType="begin"/>
        </w:r>
        <w:r w:rsidR="00000000">
          <w:rPr>
            <w:rFonts w:eastAsia="Calibri"/>
            <w:noProof/>
            <w:szCs w:val="22"/>
          </w:rPr>
          <w:fldChar w:fldCharType="separate"/>
        </w:r>
        <w:r w:rsidR="00627B0D" w:rsidRPr="00627B0D" w:rsidDel="005C464B">
          <w:rPr>
            <w:rFonts w:eastAsia="Calibri"/>
            <w:noProof/>
            <w:szCs w:val="22"/>
          </w:rPr>
          <w:fldChar w:fldCharType="end"/>
        </w:r>
        <w:r w:rsidR="00627B0D" w:rsidRPr="00627B0D" w:rsidDel="005C464B">
          <w:rPr>
            <w:rFonts w:eastAsia="Calibri"/>
            <w:noProof/>
            <w:szCs w:val="22"/>
          </w:rPr>
          <w:fldChar w:fldCharType="begin"/>
        </w:r>
        <w:r w:rsidR="00000000">
          <w:rPr>
            <w:rFonts w:eastAsia="Calibri"/>
            <w:noProof/>
            <w:szCs w:val="22"/>
          </w:rPr>
          <w:fldChar w:fldCharType="separate"/>
        </w:r>
        <w:r w:rsidR="00627B0D" w:rsidRPr="00627B0D" w:rsidDel="005C464B">
          <w:rPr>
            <w:rFonts w:eastAsia="Calibri"/>
            <w:noProof/>
            <w:szCs w:val="22"/>
          </w:rPr>
          <w:fldChar w:fldCharType="end"/>
        </w:r>
        <w:r w:rsidR="00627B0D" w:rsidRPr="00627B0D" w:rsidDel="005C464B">
          <w:rPr>
            <w:rFonts w:eastAsia="Calibri"/>
            <w:noProof/>
            <w:szCs w:val="22"/>
          </w:rPr>
          <w:fldChar w:fldCharType="begin"/>
        </w:r>
        <w:r w:rsidR="00000000">
          <w:rPr>
            <w:rFonts w:eastAsia="Calibri"/>
            <w:noProof/>
            <w:szCs w:val="22"/>
          </w:rPr>
          <w:fldChar w:fldCharType="separate"/>
        </w:r>
        <w:r w:rsidR="00627B0D" w:rsidRPr="00627B0D" w:rsidDel="005C464B">
          <w:rPr>
            <w:rFonts w:eastAsia="Calibri"/>
            <w:noProof/>
            <w:szCs w:val="22"/>
          </w:rPr>
          <w:fldChar w:fldCharType="end"/>
        </w:r>
        <w:r w:rsidR="00627B0D" w:rsidRPr="00627B0D" w:rsidDel="005C464B">
          <w:rPr>
            <w:rFonts w:eastAsia="Calibri" w:cs="v4.2.0"/>
            <w:noProof/>
            <w:szCs w:val="22"/>
          </w:rPr>
          <w:fldChar w:fldCharType="begin"/>
        </w:r>
        <w:r w:rsidR="00000000">
          <w:rPr>
            <w:rFonts w:eastAsia="Calibri" w:cs="v4.2.0"/>
            <w:noProof/>
            <w:szCs w:val="22"/>
          </w:rPr>
          <w:fldChar w:fldCharType="separate"/>
        </w:r>
        <w:r w:rsidR="00627B0D" w:rsidRPr="00627B0D" w:rsidDel="005C464B">
          <w:rPr>
            <w:rFonts w:eastAsia="Calibri" w:cs="v4.2.0"/>
            <w:noProof/>
            <w:szCs w:val="22"/>
          </w:rPr>
          <w:fldChar w:fldCharType="end"/>
        </w:r>
      </w:del>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32E0C" w14:textId="77777777" w:rsidR="005B5163" w:rsidRDefault="005B5163">
      <w:r>
        <w:separator/>
      </w:r>
    </w:p>
  </w:endnote>
  <w:endnote w:type="continuationSeparator" w:id="0">
    <w:p w14:paraId="3A34D4B2" w14:textId="77777777" w:rsidR="005B5163" w:rsidRDefault="005B5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42EB1" w14:textId="77777777" w:rsidR="005B5163" w:rsidRDefault="005B5163">
      <w:r>
        <w:separator/>
      </w:r>
    </w:p>
  </w:footnote>
  <w:footnote w:type="continuationSeparator" w:id="0">
    <w:p w14:paraId="55115F56" w14:textId="77777777" w:rsidR="005B5163" w:rsidRDefault="005B5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Page PAGE</w:t>
    </w:r>
    <w:r>
      <w:rPr>
        <w:noProof/>
      </w:rPr>
      <w:t>1</w:t>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2"/>
  </w:num>
  <w:num w:numId="3" w16cid:durableId="1244683164">
    <w:abstractNumId w:val="19"/>
  </w:num>
  <w:num w:numId="4" w16cid:durableId="762266191">
    <w:abstractNumId w:val="14"/>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7"/>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1"/>
  </w:num>
  <w:num w:numId="21" w16cid:durableId="542138113">
    <w:abstractNumId w:val="29"/>
  </w:num>
  <w:num w:numId="22" w16cid:durableId="2090032717">
    <w:abstractNumId w:val="34"/>
  </w:num>
  <w:num w:numId="23" w16cid:durableId="1590694543">
    <w:abstractNumId w:val="35"/>
  </w:num>
  <w:num w:numId="24" w16cid:durableId="1571502803">
    <w:abstractNumId w:val="13"/>
  </w:num>
  <w:num w:numId="25" w16cid:durableId="1355575256">
    <w:abstractNumId w:val="16"/>
  </w:num>
  <w:num w:numId="26" w16cid:durableId="1788231617">
    <w:abstractNumId w:val="9"/>
  </w:num>
  <w:num w:numId="27" w16cid:durableId="1572764795">
    <w:abstractNumId w:val="28"/>
  </w:num>
  <w:num w:numId="28" w16cid:durableId="2082361122">
    <w:abstractNumId w:val="31"/>
  </w:num>
  <w:num w:numId="29" w16cid:durableId="637956319">
    <w:abstractNumId w:val="15"/>
  </w:num>
  <w:num w:numId="30" w16cid:durableId="219288927">
    <w:abstractNumId w:val="8"/>
  </w:num>
  <w:num w:numId="31" w16cid:durableId="1584797606">
    <w:abstractNumId w:val="23"/>
  </w:num>
  <w:num w:numId="32" w16cid:durableId="829909837">
    <w:abstractNumId w:val="10"/>
  </w:num>
  <w:num w:numId="33" w16cid:durableId="1735620883">
    <w:abstractNumId w:val="1"/>
  </w:num>
  <w:num w:numId="34" w16cid:durableId="700015468">
    <w:abstractNumId w:val="17"/>
  </w:num>
  <w:num w:numId="35" w16cid:durableId="2017075189">
    <w:abstractNumId w:val="22"/>
  </w:num>
  <w:num w:numId="36" w16cid:durableId="1473869891">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5A75"/>
    <w:rsid w:val="00036D07"/>
    <w:rsid w:val="00037A76"/>
    <w:rsid w:val="000438A1"/>
    <w:rsid w:val="00043E99"/>
    <w:rsid w:val="0004508B"/>
    <w:rsid w:val="00045102"/>
    <w:rsid w:val="000459EA"/>
    <w:rsid w:val="00052156"/>
    <w:rsid w:val="00053177"/>
    <w:rsid w:val="00056A2F"/>
    <w:rsid w:val="00060D72"/>
    <w:rsid w:val="000658A4"/>
    <w:rsid w:val="00070C22"/>
    <w:rsid w:val="00073296"/>
    <w:rsid w:val="000740A6"/>
    <w:rsid w:val="000741C0"/>
    <w:rsid w:val="0008039D"/>
    <w:rsid w:val="00085ABF"/>
    <w:rsid w:val="00093552"/>
    <w:rsid w:val="0009445B"/>
    <w:rsid w:val="000A13CB"/>
    <w:rsid w:val="000A6394"/>
    <w:rsid w:val="000A681C"/>
    <w:rsid w:val="000B62AC"/>
    <w:rsid w:val="000B6BF7"/>
    <w:rsid w:val="000B6CE2"/>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05FA3"/>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77F25"/>
    <w:rsid w:val="00181B41"/>
    <w:rsid w:val="0018376F"/>
    <w:rsid w:val="001843ED"/>
    <w:rsid w:val="0018452B"/>
    <w:rsid w:val="00186480"/>
    <w:rsid w:val="00190AF1"/>
    <w:rsid w:val="00190C9A"/>
    <w:rsid w:val="00191238"/>
    <w:rsid w:val="001926D6"/>
    <w:rsid w:val="00192C46"/>
    <w:rsid w:val="00194D81"/>
    <w:rsid w:val="00194FC1"/>
    <w:rsid w:val="0019519A"/>
    <w:rsid w:val="001976CC"/>
    <w:rsid w:val="001A08B3"/>
    <w:rsid w:val="001A2720"/>
    <w:rsid w:val="001A7B60"/>
    <w:rsid w:val="001B232E"/>
    <w:rsid w:val="001B3A5B"/>
    <w:rsid w:val="001B3E53"/>
    <w:rsid w:val="001B4188"/>
    <w:rsid w:val="001B52F0"/>
    <w:rsid w:val="001B6BE0"/>
    <w:rsid w:val="001B7A65"/>
    <w:rsid w:val="001C2BB7"/>
    <w:rsid w:val="001D65D8"/>
    <w:rsid w:val="001E41F3"/>
    <w:rsid w:val="001F6A44"/>
    <w:rsid w:val="0020793E"/>
    <w:rsid w:val="00222040"/>
    <w:rsid w:val="0022353D"/>
    <w:rsid w:val="00224BD4"/>
    <w:rsid w:val="00225578"/>
    <w:rsid w:val="002257BD"/>
    <w:rsid w:val="00227CEA"/>
    <w:rsid w:val="00232924"/>
    <w:rsid w:val="002339CC"/>
    <w:rsid w:val="00245970"/>
    <w:rsid w:val="00250A12"/>
    <w:rsid w:val="002523D1"/>
    <w:rsid w:val="0026004D"/>
    <w:rsid w:val="0026228F"/>
    <w:rsid w:val="00263AEF"/>
    <w:rsid w:val="002640DD"/>
    <w:rsid w:val="00266850"/>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A7B29"/>
    <w:rsid w:val="002B3669"/>
    <w:rsid w:val="002B5741"/>
    <w:rsid w:val="002B7432"/>
    <w:rsid w:val="002B7466"/>
    <w:rsid w:val="002C3554"/>
    <w:rsid w:val="002C5E32"/>
    <w:rsid w:val="002D424D"/>
    <w:rsid w:val="002E472E"/>
    <w:rsid w:val="002E70BE"/>
    <w:rsid w:val="002F1714"/>
    <w:rsid w:val="002F5CF2"/>
    <w:rsid w:val="0030207B"/>
    <w:rsid w:val="00305409"/>
    <w:rsid w:val="0030772D"/>
    <w:rsid w:val="003116E5"/>
    <w:rsid w:val="00313A1B"/>
    <w:rsid w:val="00314F2F"/>
    <w:rsid w:val="00315045"/>
    <w:rsid w:val="003150C8"/>
    <w:rsid w:val="003150EF"/>
    <w:rsid w:val="003305DE"/>
    <w:rsid w:val="00331571"/>
    <w:rsid w:val="00337A4B"/>
    <w:rsid w:val="003408BD"/>
    <w:rsid w:val="003428D0"/>
    <w:rsid w:val="003439ED"/>
    <w:rsid w:val="00345365"/>
    <w:rsid w:val="00346944"/>
    <w:rsid w:val="0035009F"/>
    <w:rsid w:val="003609EF"/>
    <w:rsid w:val="00360AAF"/>
    <w:rsid w:val="00360E5E"/>
    <w:rsid w:val="0036231A"/>
    <w:rsid w:val="00362534"/>
    <w:rsid w:val="00370CFE"/>
    <w:rsid w:val="00374585"/>
    <w:rsid w:val="00374DD4"/>
    <w:rsid w:val="00382B40"/>
    <w:rsid w:val="00382C4C"/>
    <w:rsid w:val="00397CB0"/>
    <w:rsid w:val="003A6866"/>
    <w:rsid w:val="003B2851"/>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87AFB"/>
    <w:rsid w:val="00490A3F"/>
    <w:rsid w:val="004913CD"/>
    <w:rsid w:val="00491C73"/>
    <w:rsid w:val="00491EBD"/>
    <w:rsid w:val="004934C5"/>
    <w:rsid w:val="00497981"/>
    <w:rsid w:val="004A059A"/>
    <w:rsid w:val="004A112C"/>
    <w:rsid w:val="004A5486"/>
    <w:rsid w:val="004B5EFC"/>
    <w:rsid w:val="004B75B7"/>
    <w:rsid w:val="004C0F31"/>
    <w:rsid w:val="004C2DB5"/>
    <w:rsid w:val="004D0FCB"/>
    <w:rsid w:val="004D1018"/>
    <w:rsid w:val="004D47E5"/>
    <w:rsid w:val="004D61C9"/>
    <w:rsid w:val="004F1E49"/>
    <w:rsid w:val="004F62A8"/>
    <w:rsid w:val="00500E70"/>
    <w:rsid w:val="005016C4"/>
    <w:rsid w:val="00501915"/>
    <w:rsid w:val="00501C82"/>
    <w:rsid w:val="005045EC"/>
    <w:rsid w:val="00507C53"/>
    <w:rsid w:val="00510EC6"/>
    <w:rsid w:val="0051580D"/>
    <w:rsid w:val="00516B48"/>
    <w:rsid w:val="00520929"/>
    <w:rsid w:val="00522F42"/>
    <w:rsid w:val="00526D91"/>
    <w:rsid w:val="00530893"/>
    <w:rsid w:val="00530E15"/>
    <w:rsid w:val="005332E7"/>
    <w:rsid w:val="005357E9"/>
    <w:rsid w:val="00535BF6"/>
    <w:rsid w:val="00541740"/>
    <w:rsid w:val="00541B60"/>
    <w:rsid w:val="00543962"/>
    <w:rsid w:val="00544572"/>
    <w:rsid w:val="00544E6B"/>
    <w:rsid w:val="00547111"/>
    <w:rsid w:val="00547A79"/>
    <w:rsid w:val="00547CB2"/>
    <w:rsid w:val="0055159A"/>
    <w:rsid w:val="005548BA"/>
    <w:rsid w:val="005641D4"/>
    <w:rsid w:val="00565D12"/>
    <w:rsid w:val="005664EC"/>
    <w:rsid w:val="00571156"/>
    <w:rsid w:val="00580E51"/>
    <w:rsid w:val="00581AA1"/>
    <w:rsid w:val="0058326E"/>
    <w:rsid w:val="005835AD"/>
    <w:rsid w:val="00584916"/>
    <w:rsid w:val="005912FC"/>
    <w:rsid w:val="00592A61"/>
    <w:rsid w:val="00592D74"/>
    <w:rsid w:val="00597AC2"/>
    <w:rsid w:val="005A3882"/>
    <w:rsid w:val="005A631C"/>
    <w:rsid w:val="005B15BC"/>
    <w:rsid w:val="005B3ED4"/>
    <w:rsid w:val="005B49AE"/>
    <w:rsid w:val="005B5163"/>
    <w:rsid w:val="005C38A4"/>
    <w:rsid w:val="005C464B"/>
    <w:rsid w:val="005D4265"/>
    <w:rsid w:val="005D44B1"/>
    <w:rsid w:val="005D6859"/>
    <w:rsid w:val="005D775B"/>
    <w:rsid w:val="005E22A6"/>
    <w:rsid w:val="005E29F2"/>
    <w:rsid w:val="005E2C44"/>
    <w:rsid w:val="005E334D"/>
    <w:rsid w:val="005E4FC5"/>
    <w:rsid w:val="005E51F2"/>
    <w:rsid w:val="005E5CDB"/>
    <w:rsid w:val="005F26DF"/>
    <w:rsid w:val="005F4264"/>
    <w:rsid w:val="005F625A"/>
    <w:rsid w:val="00601507"/>
    <w:rsid w:val="006046CB"/>
    <w:rsid w:val="00611797"/>
    <w:rsid w:val="00613E6C"/>
    <w:rsid w:val="006179DB"/>
    <w:rsid w:val="00621188"/>
    <w:rsid w:val="006257ED"/>
    <w:rsid w:val="00626FD1"/>
    <w:rsid w:val="00627750"/>
    <w:rsid w:val="00627B0D"/>
    <w:rsid w:val="006311B6"/>
    <w:rsid w:val="00634384"/>
    <w:rsid w:val="00635E24"/>
    <w:rsid w:val="006363A4"/>
    <w:rsid w:val="00641A22"/>
    <w:rsid w:val="006449A3"/>
    <w:rsid w:val="006465B1"/>
    <w:rsid w:val="00651DDC"/>
    <w:rsid w:val="0065476A"/>
    <w:rsid w:val="00656A83"/>
    <w:rsid w:val="00656DF9"/>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5808"/>
    <w:rsid w:val="006A038E"/>
    <w:rsid w:val="006B394E"/>
    <w:rsid w:val="006B46FB"/>
    <w:rsid w:val="006B5D0F"/>
    <w:rsid w:val="006B7113"/>
    <w:rsid w:val="006B7354"/>
    <w:rsid w:val="006C10A0"/>
    <w:rsid w:val="006C21B7"/>
    <w:rsid w:val="006C4842"/>
    <w:rsid w:val="006D23B1"/>
    <w:rsid w:val="006D43C8"/>
    <w:rsid w:val="006D582D"/>
    <w:rsid w:val="006D6045"/>
    <w:rsid w:val="006E21FB"/>
    <w:rsid w:val="006E2A62"/>
    <w:rsid w:val="006F0265"/>
    <w:rsid w:val="006F6E45"/>
    <w:rsid w:val="007079B7"/>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48EF"/>
    <w:rsid w:val="00775066"/>
    <w:rsid w:val="00780808"/>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D5D1D"/>
    <w:rsid w:val="007D6A07"/>
    <w:rsid w:val="007E3304"/>
    <w:rsid w:val="007F021B"/>
    <w:rsid w:val="007F7259"/>
    <w:rsid w:val="007F77E1"/>
    <w:rsid w:val="00802622"/>
    <w:rsid w:val="00802B46"/>
    <w:rsid w:val="00803FBA"/>
    <w:rsid w:val="008040A8"/>
    <w:rsid w:val="00807267"/>
    <w:rsid w:val="0081011B"/>
    <w:rsid w:val="00810F40"/>
    <w:rsid w:val="0081118E"/>
    <w:rsid w:val="008154E4"/>
    <w:rsid w:val="0082097C"/>
    <w:rsid w:val="008279FA"/>
    <w:rsid w:val="008346E5"/>
    <w:rsid w:val="00836126"/>
    <w:rsid w:val="00836441"/>
    <w:rsid w:val="008407A6"/>
    <w:rsid w:val="00843518"/>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2E29"/>
    <w:rsid w:val="008D75C4"/>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0EA4"/>
    <w:rsid w:val="0092246A"/>
    <w:rsid w:val="00922890"/>
    <w:rsid w:val="00923D1F"/>
    <w:rsid w:val="00924C2B"/>
    <w:rsid w:val="00932D30"/>
    <w:rsid w:val="0094186B"/>
    <w:rsid w:val="00941E30"/>
    <w:rsid w:val="0094222D"/>
    <w:rsid w:val="009436B9"/>
    <w:rsid w:val="009448CC"/>
    <w:rsid w:val="00945F3C"/>
    <w:rsid w:val="0096303F"/>
    <w:rsid w:val="0097077B"/>
    <w:rsid w:val="00970BD4"/>
    <w:rsid w:val="009733E7"/>
    <w:rsid w:val="009740F9"/>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2975"/>
    <w:rsid w:val="009C2D63"/>
    <w:rsid w:val="009C4E44"/>
    <w:rsid w:val="009C51E2"/>
    <w:rsid w:val="009C6881"/>
    <w:rsid w:val="009D3057"/>
    <w:rsid w:val="009D3F92"/>
    <w:rsid w:val="009D6C4F"/>
    <w:rsid w:val="009D7ACC"/>
    <w:rsid w:val="009E09E8"/>
    <w:rsid w:val="009E0BBE"/>
    <w:rsid w:val="009E1101"/>
    <w:rsid w:val="009E3297"/>
    <w:rsid w:val="009E5FF0"/>
    <w:rsid w:val="009F0A9B"/>
    <w:rsid w:val="009F45D7"/>
    <w:rsid w:val="009F734F"/>
    <w:rsid w:val="00A032C4"/>
    <w:rsid w:val="00A058E5"/>
    <w:rsid w:val="00A234E7"/>
    <w:rsid w:val="00A246B6"/>
    <w:rsid w:val="00A24FF2"/>
    <w:rsid w:val="00A31034"/>
    <w:rsid w:val="00A4044D"/>
    <w:rsid w:val="00A42864"/>
    <w:rsid w:val="00A454B9"/>
    <w:rsid w:val="00A46AA7"/>
    <w:rsid w:val="00A47243"/>
    <w:rsid w:val="00A47E70"/>
    <w:rsid w:val="00A50CF0"/>
    <w:rsid w:val="00A52982"/>
    <w:rsid w:val="00A55268"/>
    <w:rsid w:val="00A559D7"/>
    <w:rsid w:val="00A575CA"/>
    <w:rsid w:val="00A57EC2"/>
    <w:rsid w:val="00A651EA"/>
    <w:rsid w:val="00A65876"/>
    <w:rsid w:val="00A66FE5"/>
    <w:rsid w:val="00A70266"/>
    <w:rsid w:val="00A7209E"/>
    <w:rsid w:val="00A7671C"/>
    <w:rsid w:val="00A774B9"/>
    <w:rsid w:val="00A84363"/>
    <w:rsid w:val="00A85CA8"/>
    <w:rsid w:val="00A860ED"/>
    <w:rsid w:val="00A90A21"/>
    <w:rsid w:val="00A91A3F"/>
    <w:rsid w:val="00AA2CBC"/>
    <w:rsid w:val="00AA3008"/>
    <w:rsid w:val="00AA3481"/>
    <w:rsid w:val="00AA356F"/>
    <w:rsid w:val="00AB0F09"/>
    <w:rsid w:val="00AB77FC"/>
    <w:rsid w:val="00AC173B"/>
    <w:rsid w:val="00AC4B2A"/>
    <w:rsid w:val="00AC577C"/>
    <w:rsid w:val="00AC5820"/>
    <w:rsid w:val="00AC6F8A"/>
    <w:rsid w:val="00AC7145"/>
    <w:rsid w:val="00AD00A4"/>
    <w:rsid w:val="00AD1CD8"/>
    <w:rsid w:val="00AD7DB2"/>
    <w:rsid w:val="00AE0542"/>
    <w:rsid w:val="00AE0DB8"/>
    <w:rsid w:val="00AE0E52"/>
    <w:rsid w:val="00AF1224"/>
    <w:rsid w:val="00AF7A0E"/>
    <w:rsid w:val="00B06859"/>
    <w:rsid w:val="00B075E1"/>
    <w:rsid w:val="00B11C1B"/>
    <w:rsid w:val="00B1450F"/>
    <w:rsid w:val="00B14685"/>
    <w:rsid w:val="00B173B6"/>
    <w:rsid w:val="00B177E1"/>
    <w:rsid w:val="00B22035"/>
    <w:rsid w:val="00B252BD"/>
    <w:rsid w:val="00B258BB"/>
    <w:rsid w:val="00B25D3E"/>
    <w:rsid w:val="00B3144F"/>
    <w:rsid w:val="00B339DF"/>
    <w:rsid w:val="00B36316"/>
    <w:rsid w:val="00B369C7"/>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467A"/>
    <w:rsid w:val="00B9471A"/>
    <w:rsid w:val="00B968C8"/>
    <w:rsid w:val="00BA069A"/>
    <w:rsid w:val="00BA2134"/>
    <w:rsid w:val="00BA3EC5"/>
    <w:rsid w:val="00BA4F64"/>
    <w:rsid w:val="00BA51D9"/>
    <w:rsid w:val="00BA7D1D"/>
    <w:rsid w:val="00BB263B"/>
    <w:rsid w:val="00BB5DFC"/>
    <w:rsid w:val="00BB6BD4"/>
    <w:rsid w:val="00BC0330"/>
    <w:rsid w:val="00BD0D0C"/>
    <w:rsid w:val="00BD279D"/>
    <w:rsid w:val="00BD6BB8"/>
    <w:rsid w:val="00BE2B45"/>
    <w:rsid w:val="00BE4643"/>
    <w:rsid w:val="00BE6326"/>
    <w:rsid w:val="00BE7B2B"/>
    <w:rsid w:val="00BE7C45"/>
    <w:rsid w:val="00BF02C7"/>
    <w:rsid w:val="00BF2F23"/>
    <w:rsid w:val="00BF7C2A"/>
    <w:rsid w:val="00C006F6"/>
    <w:rsid w:val="00C0521D"/>
    <w:rsid w:val="00C11347"/>
    <w:rsid w:val="00C1340C"/>
    <w:rsid w:val="00C1530C"/>
    <w:rsid w:val="00C1550D"/>
    <w:rsid w:val="00C1607B"/>
    <w:rsid w:val="00C21662"/>
    <w:rsid w:val="00C2677A"/>
    <w:rsid w:val="00C43826"/>
    <w:rsid w:val="00C442BC"/>
    <w:rsid w:val="00C45310"/>
    <w:rsid w:val="00C45F4F"/>
    <w:rsid w:val="00C47CF0"/>
    <w:rsid w:val="00C51A7F"/>
    <w:rsid w:val="00C5784F"/>
    <w:rsid w:val="00C62CC9"/>
    <w:rsid w:val="00C66BA2"/>
    <w:rsid w:val="00C72A55"/>
    <w:rsid w:val="00C72A79"/>
    <w:rsid w:val="00C73D5D"/>
    <w:rsid w:val="00C74047"/>
    <w:rsid w:val="00C7467F"/>
    <w:rsid w:val="00C767CC"/>
    <w:rsid w:val="00C775AE"/>
    <w:rsid w:val="00C8248E"/>
    <w:rsid w:val="00C854F1"/>
    <w:rsid w:val="00C90863"/>
    <w:rsid w:val="00C91EB0"/>
    <w:rsid w:val="00C93E3C"/>
    <w:rsid w:val="00C9507E"/>
    <w:rsid w:val="00C95985"/>
    <w:rsid w:val="00CA3936"/>
    <w:rsid w:val="00CA46F3"/>
    <w:rsid w:val="00CA4E98"/>
    <w:rsid w:val="00CB18BD"/>
    <w:rsid w:val="00CB217A"/>
    <w:rsid w:val="00CB5A33"/>
    <w:rsid w:val="00CB6FD2"/>
    <w:rsid w:val="00CB741B"/>
    <w:rsid w:val="00CB76F3"/>
    <w:rsid w:val="00CB7C5C"/>
    <w:rsid w:val="00CC3504"/>
    <w:rsid w:val="00CC4E56"/>
    <w:rsid w:val="00CC5026"/>
    <w:rsid w:val="00CC68D0"/>
    <w:rsid w:val="00CD7E8F"/>
    <w:rsid w:val="00CE0218"/>
    <w:rsid w:val="00CE167E"/>
    <w:rsid w:val="00CE19AA"/>
    <w:rsid w:val="00CE35AF"/>
    <w:rsid w:val="00CE5470"/>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2A03"/>
    <w:rsid w:val="00D64E0B"/>
    <w:rsid w:val="00D66520"/>
    <w:rsid w:val="00D67EA7"/>
    <w:rsid w:val="00D754F6"/>
    <w:rsid w:val="00D842BD"/>
    <w:rsid w:val="00D85118"/>
    <w:rsid w:val="00D87F4A"/>
    <w:rsid w:val="00D91B10"/>
    <w:rsid w:val="00D93062"/>
    <w:rsid w:val="00D97CF2"/>
    <w:rsid w:val="00DA1CCC"/>
    <w:rsid w:val="00DA2C6C"/>
    <w:rsid w:val="00DA379C"/>
    <w:rsid w:val="00DA59B0"/>
    <w:rsid w:val="00DA7907"/>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36D0D"/>
    <w:rsid w:val="00E4640E"/>
    <w:rsid w:val="00E57045"/>
    <w:rsid w:val="00E578E4"/>
    <w:rsid w:val="00E62A84"/>
    <w:rsid w:val="00E73FB8"/>
    <w:rsid w:val="00E74038"/>
    <w:rsid w:val="00E745FE"/>
    <w:rsid w:val="00E757AC"/>
    <w:rsid w:val="00E814F5"/>
    <w:rsid w:val="00E85F2A"/>
    <w:rsid w:val="00E87EBD"/>
    <w:rsid w:val="00E93793"/>
    <w:rsid w:val="00EA3A71"/>
    <w:rsid w:val="00EB09B7"/>
    <w:rsid w:val="00EB0AEB"/>
    <w:rsid w:val="00EB1383"/>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EF61C2"/>
    <w:rsid w:val="00F00632"/>
    <w:rsid w:val="00F01A1F"/>
    <w:rsid w:val="00F02EA7"/>
    <w:rsid w:val="00F0339A"/>
    <w:rsid w:val="00F0570A"/>
    <w:rsid w:val="00F068C6"/>
    <w:rsid w:val="00F06FE5"/>
    <w:rsid w:val="00F131C9"/>
    <w:rsid w:val="00F1365A"/>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143A"/>
    <w:rsid w:val="00F86CE6"/>
    <w:rsid w:val="00F902D4"/>
    <w:rsid w:val="00F93591"/>
    <w:rsid w:val="00F95BAD"/>
    <w:rsid w:val="00FA4496"/>
    <w:rsid w:val="00FA457D"/>
    <w:rsid w:val="00FA5730"/>
    <w:rsid w:val="00FB0215"/>
    <w:rsid w:val="00FB1240"/>
    <w:rsid w:val="00FB6386"/>
    <w:rsid w:val="00FB7888"/>
    <w:rsid w:val="00FD0CE0"/>
    <w:rsid w:val="00FE0908"/>
    <w:rsid w:val="00FE1331"/>
    <w:rsid w:val="00FE1A2E"/>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86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15666919">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61766541">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83536805">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92137809">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15872358">
      <w:bodyDiv w:val="1"/>
      <w:marLeft w:val="0"/>
      <w:marRight w:val="0"/>
      <w:marTop w:val="0"/>
      <w:marBottom w:val="0"/>
      <w:divBdr>
        <w:top w:val="none" w:sz="0" w:space="0" w:color="auto"/>
        <w:left w:val="none" w:sz="0" w:space="0" w:color="auto"/>
        <w:bottom w:val="none" w:sz="0" w:space="0" w:color="auto"/>
        <w:right w:val="none" w:sz="0" w:space="0" w:color="auto"/>
      </w:divBdr>
    </w:div>
    <w:div w:id="634066368">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25048189">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02242669">
      <w:bodyDiv w:val="1"/>
      <w:marLeft w:val="0"/>
      <w:marRight w:val="0"/>
      <w:marTop w:val="0"/>
      <w:marBottom w:val="0"/>
      <w:divBdr>
        <w:top w:val="none" w:sz="0" w:space="0" w:color="auto"/>
        <w:left w:val="none" w:sz="0" w:space="0" w:color="auto"/>
        <w:bottom w:val="none" w:sz="0" w:space="0" w:color="auto"/>
        <w:right w:val="none" w:sz="0" w:space="0" w:color="auto"/>
      </w:divBdr>
    </w:div>
    <w:div w:id="1036391930">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50570241">
      <w:bodyDiv w:val="1"/>
      <w:marLeft w:val="0"/>
      <w:marRight w:val="0"/>
      <w:marTop w:val="0"/>
      <w:marBottom w:val="0"/>
      <w:divBdr>
        <w:top w:val="none" w:sz="0" w:space="0" w:color="auto"/>
        <w:left w:val="none" w:sz="0" w:space="0" w:color="auto"/>
        <w:bottom w:val="none" w:sz="0" w:space="0" w:color="auto"/>
        <w:right w:val="none" w:sz="0" w:space="0" w:color="auto"/>
      </w:divBdr>
    </w:div>
    <w:div w:id="1149595971">
      <w:bodyDiv w:val="1"/>
      <w:marLeft w:val="0"/>
      <w:marRight w:val="0"/>
      <w:marTop w:val="0"/>
      <w:marBottom w:val="0"/>
      <w:divBdr>
        <w:top w:val="none" w:sz="0" w:space="0" w:color="auto"/>
        <w:left w:val="none" w:sz="0" w:space="0" w:color="auto"/>
        <w:bottom w:val="none" w:sz="0" w:space="0" w:color="auto"/>
        <w:right w:val="none" w:sz="0" w:space="0" w:color="auto"/>
      </w:divBdr>
    </w:div>
    <w:div w:id="1155955685">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48735615">
      <w:bodyDiv w:val="1"/>
      <w:marLeft w:val="0"/>
      <w:marRight w:val="0"/>
      <w:marTop w:val="0"/>
      <w:marBottom w:val="0"/>
      <w:divBdr>
        <w:top w:val="none" w:sz="0" w:space="0" w:color="auto"/>
        <w:left w:val="none" w:sz="0" w:space="0" w:color="auto"/>
        <w:bottom w:val="none" w:sz="0" w:space="0" w:color="auto"/>
        <w:right w:val="none" w:sz="0" w:space="0" w:color="auto"/>
      </w:divBdr>
    </w:div>
    <w:div w:id="1268004572">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87552987">
      <w:bodyDiv w:val="1"/>
      <w:marLeft w:val="0"/>
      <w:marRight w:val="0"/>
      <w:marTop w:val="0"/>
      <w:marBottom w:val="0"/>
      <w:divBdr>
        <w:top w:val="none" w:sz="0" w:space="0" w:color="auto"/>
        <w:left w:val="none" w:sz="0" w:space="0" w:color="auto"/>
        <w:bottom w:val="none" w:sz="0" w:space="0" w:color="auto"/>
        <w:right w:val="none" w:sz="0" w:space="0" w:color="auto"/>
      </w:divBdr>
    </w:div>
    <w:div w:id="1512447034">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75590100">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59289502">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5</Pages>
  <Words>1369</Words>
  <Characters>7805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3</cp:revision>
  <cp:lastPrinted>1900-01-01T08:00:00Z</cp:lastPrinted>
  <dcterms:created xsi:type="dcterms:W3CDTF">2023-11-13T02:43:00Z</dcterms:created>
  <dcterms:modified xsi:type="dcterms:W3CDTF">2023-11-13T03:10:00Z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