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R5-224887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Spurious emission TP R16 DC_5A_n2A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Test channel bandwidth for B5 is </w:t>
            </w:r>
            <w:r>
              <w:rPr>
                <w:rFonts w:cs="Arial"/>
                <w:color w:val="000000"/>
              </w:rPr>
              <w:t>incorrect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LTE B5 test channel </w:t>
            </w:r>
            <w:r>
              <w:rPr>
                <w:rFonts w:cs="Arial"/>
                <w:color w:val="000000"/>
              </w:rPr>
              <w:t xml:space="preserve">bandwidths </w:t>
            </w:r>
            <w:r>
              <w:rPr>
                <w:noProof/>
              </w:rPr>
              <w:t>to 10 MHz</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channel bandwidth for B5 for DC_5_n2 will remain </w:t>
            </w:r>
            <w:r>
              <w:rPr>
                <w:rFonts w:cs="Arial"/>
                <w:color w:val="000000"/>
              </w:rPr>
              <w:t>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 CR </w:t>
            </w:r>
            <w:r>
              <w:rPr>
                <w:noProof/>
                <w:highlight w:val="yellow"/>
              </w:rPr>
              <w:t>1419</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w:t>
            </w:r>
          </w:p>
          <w:p>
            <w:pPr>
              <w:pStyle w:val="CRCoverPage"/>
              <w:spacing w:after="0"/>
              <w:ind w:left="100"/>
              <w:rPr>
                <w:noProof/>
              </w:rPr>
            </w:pPr>
            <w:r>
              <w:rPr>
                <w:noProof/>
                <w:highlight w:val="yellow"/>
              </w:rPr>
              <w:t xml:space="preserve">Corrected typo in Reason for change and </w:t>
            </w:r>
            <w:r>
              <w:rPr>
                <w:noProof/>
                <w:highlight w:val="yellow"/>
              </w:rPr>
              <w:t>Consequences if not approved</w:t>
            </w:r>
            <w:r>
              <w:rPr>
                <w:noProof/>
                <w:highlight w:val="yellow"/>
              </w:rPr>
              <w:t>. Changes are for B5, not B2.</w:t>
            </w:r>
          </w:p>
          <w:p>
            <w:pPr>
              <w:pStyle w:val="CRCoverPage"/>
              <w:spacing w:after="0"/>
              <w:ind w:left="100"/>
              <w:rPr>
                <w:noProof/>
              </w:rPr>
            </w:pPr>
            <w:r>
              <w:rPr>
                <w:noProof/>
                <w:highlight w:val="yellow"/>
              </w:rPr>
              <w:t>Added affected test specification CR number</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bookmarkStart w:id="3" w:name="_Toc75371797"/>
      <w:bookmarkStart w:id="4" w:name="_Toc83727865"/>
      <w:bookmarkStart w:id="5" w:name="_Toc100005966"/>
      <w:bookmarkStart w:id="6" w:name="_Toc106703514"/>
      <w:r>
        <w:rPr>
          <w:rFonts w:eastAsia="SimSun"/>
        </w:rPr>
        <w:t>4.</w:t>
      </w:r>
      <w:r>
        <w:t>3.3.2</w:t>
      </w:r>
      <w:r>
        <w:rPr>
          <w:rFonts w:eastAsia="SimSun"/>
        </w:rPr>
        <w:tab/>
        <w:t>Spurious emissions test cases for EN-DC</w:t>
      </w:r>
      <w:bookmarkEnd w:id="2"/>
      <w:bookmarkEnd w:id="3"/>
      <w:bookmarkEnd w:id="4"/>
      <w:bookmarkEnd w:id="5"/>
      <w:bookmarkEnd w:id="6"/>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eastAsia="zh-CN"/>
              </w:rPr>
              <w:t>DC_2A_n77A</w:t>
            </w:r>
          </w:p>
        </w:tc>
        <w:tc>
          <w:tcPr>
            <w:tcW w:w="4819" w:type="dxa"/>
            <w:shd w:val="clear" w:color="auto" w:fill="auto"/>
          </w:tcPr>
          <w:p>
            <w:pPr>
              <w:pStyle w:val="TAL"/>
              <w:rPr>
                <w:lang w:eastAsia="ja-JP"/>
              </w:rPr>
            </w:pPr>
            <w:r>
              <w:rPr>
                <w:lang w:eastAsia="ja-JP"/>
              </w:rPr>
              <w:t>38.521-3_TpAnalysisSpur(DC_2A_n77A).zip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rFonts w:eastAsia="SimSun"/>
              </w:rPr>
              <w:t>DC_3A_n5A</w:t>
            </w:r>
          </w:p>
        </w:tc>
        <w:tc>
          <w:tcPr>
            <w:tcW w:w="4819" w:type="dxa"/>
            <w:shd w:val="clear" w:color="auto" w:fill="auto"/>
          </w:tcPr>
          <w:p>
            <w:pPr>
              <w:pStyle w:val="TAL"/>
              <w:rPr>
                <w:lang w:eastAsia="ja-JP"/>
              </w:rPr>
            </w:pPr>
            <w:r>
              <w:rPr>
                <w:rFonts w:eastAsia="SimSun"/>
                <w:lang w:eastAsia="ja-JP"/>
              </w:rPr>
              <w:t>38.521-3_TpAnalysisSpur(DC_3A_n5A).zip</w:t>
            </w:r>
          </w:p>
        </w:tc>
        <w:tc>
          <w:tcPr>
            <w:tcW w:w="2268" w:type="dxa"/>
            <w:shd w:val="clear" w:color="auto" w:fill="auto"/>
          </w:tcPr>
          <w:p>
            <w:pPr>
              <w:pStyle w:val="TAL"/>
              <w:rPr>
                <w:lang w:eastAsia="zh-CN"/>
              </w:rPr>
            </w:pPr>
            <w:r>
              <w:rPr>
                <w:rFonts w:eastAsia="SimSun"/>
              </w:rPr>
              <w:t>Added at 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Added at 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ins w:id="7" w:author="Kevin Wang (QMC)" w:date="2022-08-05T11:54:00Z">
              <w:r>
                <w:rPr>
                  <w:lang w:eastAsia="ja-JP"/>
                </w:rPr>
                <w:t>38.521-3_TpAnalysisSpur(DC_5A_n2A)_v2</w:t>
              </w:r>
            </w:ins>
            <w:del w:id="8" w:author="Kevin Wang (QMC)" w:date="2022-08-05T11:54:00Z">
              <w:r>
                <w:rPr>
                  <w:lang w:eastAsia="ja-JP"/>
                </w:rPr>
                <w:delText>38.521-3_TpAnalysisSpur(DC_5A_n2A).zip</w:delText>
              </w:r>
            </w:del>
            <w:ins w:id="9" w:author="Kevin Wang (QMC)" w:date="2022-08-05T11:54:00Z">
              <w:r>
                <w:rPr>
                  <w:lang w:eastAsia="ja-JP"/>
                </w:rPr>
                <w:t>.zip</w:t>
              </w:r>
            </w:ins>
          </w:p>
        </w:tc>
        <w:tc>
          <w:tcPr>
            <w:tcW w:w="2268" w:type="dxa"/>
            <w:shd w:val="clear" w:color="auto" w:fill="auto"/>
          </w:tcPr>
          <w:p>
            <w:pPr>
              <w:pStyle w:val="TAL"/>
              <w:rPr>
                <w:rFonts w:eastAsia="SimSun"/>
              </w:rPr>
            </w:pPr>
            <w:r>
              <w:rPr>
                <w:rFonts w:eastAsia="SimSun"/>
              </w:rPr>
              <w:t>Added at RAN5#</w:t>
            </w:r>
            <w:ins w:id="10" w:author="Kevin Wang (QMC)" w:date="2022-08-05T11:54:00Z">
              <w:r>
                <w:rPr>
                  <w:rFonts w:eastAsia="SimSun"/>
                </w:rPr>
                <w:t>96</w:t>
              </w:r>
            </w:ins>
            <w:del w:id="11" w:author="Kevin Wang (QMC)" w:date="2022-08-05T11:54:00Z">
              <w:r>
                <w:rPr>
                  <w:rFonts w:eastAsia="SimSun"/>
                </w:rPr>
                <w:delText>92</w:delText>
              </w:r>
            </w:del>
            <w:r>
              <w:rPr>
                <w:rFonts w:eastAsia="SimSun"/>
              </w:rPr>
              <w:t>-e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eastAsia="zh-CN"/>
              </w:rPr>
              <w:t>DC_5A_n77A</w:t>
            </w:r>
          </w:p>
        </w:tc>
        <w:tc>
          <w:tcPr>
            <w:tcW w:w="4819" w:type="dxa"/>
            <w:shd w:val="clear" w:color="auto" w:fill="auto"/>
          </w:tcPr>
          <w:p>
            <w:pPr>
              <w:pStyle w:val="TAL"/>
              <w:rPr>
                <w:lang w:eastAsia="ja-JP"/>
              </w:rPr>
            </w:pPr>
            <w:r>
              <w:rPr>
                <w:lang w:eastAsia="ja-JP"/>
              </w:rPr>
              <w:t>38.521-3_TpAnalysisSpur(DC_5A_n77A).zip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DC_7A_5A</w:t>
            </w:r>
          </w:p>
        </w:tc>
        <w:tc>
          <w:tcPr>
            <w:tcW w:w="4819" w:type="dxa"/>
            <w:shd w:val="clear" w:color="auto" w:fill="auto"/>
          </w:tcPr>
          <w:p>
            <w:pPr>
              <w:pStyle w:val="TAL"/>
              <w:rPr>
                <w:lang w:eastAsia="ja-JP"/>
              </w:rPr>
            </w:pPr>
            <w:r>
              <w:rPr>
                <w:rFonts w:eastAsia="SimSun"/>
                <w:lang w:eastAsia="ja-JP"/>
              </w:rPr>
              <w:t>38.521-3_TpAnalysisSpur(DC_7A_n5A).zip</w:t>
            </w:r>
          </w:p>
        </w:tc>
        <w:tc>
          <w:tcPr>
            <w:tcW w:w="2268" w:type="dxa"/>
            <w:shd w:val="clear" w:color="auto" w:fill="auto"/>
          </w:tcPr>
          <w:p>
            <w:pPr>
              <w:pStyle w:val="TAL"/>
              <w:rPr>
                <w:lang w:eastAsia="zh-CN"/>
              </w:rPr>
            </w:pPr>
            <w:r>
              <w:rPr>
                <w:rFonts w:eastAsia="SimSun"/>
              </w:rPr>
              <w:t>Added at RAN5#94-e</w:t>
            </w:r>
          </w:p>
        </w:tc>
      </w:tr>
      <w:tr>
        <w:tc>
          <w:tcPr>
            <w:tcW w:w="1668" w:type="dxa"/>
            <w:shd w:val="clear" w:color="auto" w:fill="auto"/>
          </w:tcPr>
          <w:p>
            <w:pPr>
              <w:pStyle w:val="TAL"/>
              <w:rPr>
                <w:rFonts w:eastAsia="SimSun"/>
              </w:rPr>
            </w:pPr>
            <w:r>
              <w:rPr>
                <w:rFonts w:eastAsia="SimSun"/>
              </w:rPr>
              <w:t>DC_7A_n8A</w:t>
            </w:r>
          </w:p>
        </w:tc>
        <w:tc>
          <w:tcPr>
            <w:tcW w:w="4819" w:type="dxa"/>
            <w:shd w:val="clear" w:color="auto" w:fill="auto"/>
          </w:tcPr>
          <w:p>
            <w:pPr>
              <w:pStyle w:val="TAL"/>
              <w:rPr>
                <w:rFonts w:eastAsia="SimSun"/>
                <w:lang w:eastAsia="ja-JP"/>
              </w:rPr>
            </w:pPr>
            <w:r>
              <w:rPr>
                <w:rFonts w:eastAsia="SimSun"/>
                <w:lang w:eastAsia="ja-JP"/>
              </w:rPr>
              <w:t>38.521-3_TpAnalysisSpur(DC_7A_n8A).zip</w:t>
            </w:r>
          </w:p>
        </w:tc>
        <w:tc>
          <w:tcPr>
            <w:tcW w:w="2268" w:type="dxa"/>
            <w:shd w:val="clear" w:color="auto" w:fill="auto"/>
          </w:tcPr>
          <w:p>
            <w:pPr>
              <w:pStyle w:val="TAL"/>
              <w:rPr>
                <w:rFonts w:eastAsia="SimSun"/>
              </w:rPr>
            </w:pPr>
            <w:r>
              <w:rPr>
                <w:rFonts w:eastAsia="SimSun"/>
              </w:rPr>
              <w:t>Added at RAN5#95-e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38.521-3_TpAnalysisSpur(DC_8A_n3A)_v1.zip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eastAsia="zh-CN"/>
              </w:rPr>
              <w:t>DC_8A_n20A</w:t>
            </w:r>
          </w:p>
        </w:tc>
        <w:tc>
          <w:tcPr>
            <w:tcW w:w="4819" w:type="dxa"/>
            <w:shd w:val="clear" w:color="auto" w:fill="auto"/>
          </w:tcPr>
          <w:p>
            <w:pPr>
              <w:pStyle w:val="TAL"/>
              <w:rPr>
                <w:lang w:eastAsia="ja-JP"/>
              </w:rPr>
            </w:pPr>
            <w:r>
              <w:rPr>
                <w:lang w:eastAsia="ja-JP"/>
              </w:rPr>
              <w:t>38.521-3_TpAnalysisSpur(DC_8A_n20A).zip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eastAsia="zh-CN"/>
              </w:rPr>
              <w:t>DC_8A_n28A</w:t>
            </w:r>
          </w:p>
        </w:tc>
        <w:tc>
          <w:tcPr>
            <w:tcW w:w="4819" w:type="dxa"/>
            <w:shd w:val="clear" w:color="auto" w:fill="auto"/>
          </w:tcPr>
          <w:p>
            <w:pPr>
              <w:pStyle w:val="TAL"/>
              <w:rPr>
                <w:lang w:eastAsia="ja-JP"/>
              </w:rPr>
            </w:pPr>
            <w:r>
              <w:rPr>
                <w:lang w:eastAsia="ja-JP"/>
              </w:rPr>
              <w:t>38.521-3_TpAnalysisSpur(DC_8A_n28A).zip</w:t>
            </w:r>
          </w:p>
        </w:tc>
        <w:tc>
          <w:tcPr>
            <w:tcW w:w="2268" w:type="dxa"/>
            <w:shd w:val="clear" w:color="auto" w:fill="auto"/>
          </w:tcPr>
          <w:p>
            <w:pPr>
              <w:pStyle w:val="TAL"/>
              <w:rPr>
                <w:lang w:eastAsia="zh-CN"/>
              </w:rPr>
            </w:pPr>
            <w:r>
              <w:rPr>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2"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A)_v1.zip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bookmarkEnd w:id="12"/>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lastRenderedPageBreak/>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Updated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38.521-3_TpAnalysisSpur(DC_66A_n77A).zip</w:t>
            </w:r>
          </w:p>
          <w:p>
            <w:pPr>
              <w:pStyle w:val="TAL"/>
              <w:rPr>
                <w:color w:val="FF0000"/>
                <w:lang w:eastAsia="ja-JP"/>
              </w:rPr>
            </w:pPr>
            <w:r>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pPr>
        <w:rPr>
          <w:b/>
          <w:bCs/>
          <w:sz w:val="32"/>
          <w:szCs w:val="32"/>
          <w:highlight w:val="yellow"/>
        </w:rPr>
      </w:pPr>
    </w:p>
    <w:p>
      <w:pPr>
        <w:rPr>
          <w:b/>
          <w:bCs/>
          <w:sz w:val="32"/>
          <w:szCs w:val="32"/>
        </w:rPr>
      </w:pPr>
      <w:r>
        <w:rPr>
          <w:b/>
          <w:bCs/>
          <w:sz w:val="32"/>
          <w:szCs w:val="32"/>
          <w:highlight w:val="yellow"/>
        </w:rPr>
        <w:t>&lt;&lt; End of changes &gt;&gt;</w:t>
      </w:r>
    </w:p>
    <w:p>
      <w:pPr>
        <w:rPr>
          <w:noProof/>
        </w:rPr>
      </w:pPr>
    </w:p>
    <w:p>
      <w:pPr>
        <w:keepNext/>
        <w:spacing w:before="180"/>
        <w:rPr>
          <w:rFonts w:ascii="Arial" w:hAnsi="Arial" w:cs="Arial"/>
          <w:color w:val="FF0000"/>
        </w:rPr>
      </w:pPr>
      <w:r>
        <w:rPr>
          <w:rFonts w:ascii="Arial" w:hAnsi="Arial" w:cs="Arial"/>
          <w:color w:val="FF0000"/>
        </w:rPr>
        <w:t>Add attached .zip files to TR 38.905: “38.521-3_TpAnalysisSpur(DC_5A_n2A)_v2.zip”</w:t>
      </w:r>
    </w:p>
    <w:p>
      <w:pPr>
        <w:keepNext/>
        <w:spacing w:before="180"/>
        <w:rPr>
          <w:rFonts w:ascii="Arial" w:hAnsi="Arial" w:cs="Arial"/>
          <w:color w:val="FF0000"/>
          <w:sz w:val="22"/>
          <w:szCs w:val="22"/>
        </w:rPr>
      </w:pPr>
      <w:r>
        <w:rPr>
          <w:rFonts w:ascii="Arial" w:hAnsi="Arial" w:cs="Arial"/>
          <w:color w:val="FF0000"/>
        </w:rPr>
        <w:t>Deleted zip files from TR 38.905: “38.521-3_TpAnalysisSpur(DC_5A_n2A).zip”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44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TotalTime>
  <Pages>5</Pages>
  <Words>823</Words>
  <Characters>9125</Characters>
  <Application>Microsoft Office Word</Application>
  <DocSecurity>0</DocSecurity>
  <Lines>76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2022-08-19T04:25:00Z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