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FF9" w:rsidRPr="00CD2FF9" w:rsidRDefault="00CD2FF9" w:rsidP="00CD2FF9">
      <w:pPr>
        <w:tabs>
          <w:tab w:val="right" w:pos="9639"/>
        </w:tabs>
        <w:rPr>
          <w:rFonts w:ascii="Arial" w:eastAsia="MS Mincho" w:hAnsi="Arial"/>
          <w:b/>
          <w:i/>
          <w:noProof/>
          <w:sz w:val="28"/>
          <w:szCs w:val="20"/>
        </w:rPr>
      </w:pPr>
      <w:r w:rsidRPr="00CD2FF9">
        <w:rPr>
          <w:rFonts w:ascii="Arial" w:eastAsia="MS Mincho" w:hAnsi="Arial"/>
          <w:b/>
          <w:sz w:val="24"/>
          <w:szCs w:val="20"/>
        </w:rPr>
        <w:t>3GPP TSG RAN WG5 Meeting #77</w:t>
      </w:r>
      <w:r w:rsidRPr="00CD2FF9">
        <w:rPr>
          <w:rFonts w:ascii="Arial" w:eastAsia="MS Mincho" w:hAnsi="Arial"/>
          <w:b/>
          <w:noProof/>
          <w:sz w:val="24"/>
          <w:szCs w:val="20"/>
        </w:rPr>
        <w:tab/>
      </w:r>
      <w:r w:rsidRPr="00CD2FF9">
        <w:rPr>
          <w:rFonts w:ascii="Arial" w:eastAsia="MS Mincho" w:hAnsi="Arial"/>
          <w:b/>
          <w:noProof/>
          <w:sz w:val="28"/>
          <w:szCs w:val="28"/>
        </w:rPr>
        <w:t>R5-</w:t>
      </w:r>
      <w:r w:rsidR="00BA1AC7">
        <w:rPr>
          <w:rFonts w:ascii="Arial" w:eastAsia="MS Mincho" w:hAnsi="Arial"/>
          <w:b/>
          <w:noProof/>
          <w:sz w:val="28"/>
          <w:szCs w:val="28"/>
        </w:rPr>
        <w:t>176855</w:t>
      </w:r>
    </w:p>
    <w:p w:rsidR="00CD2FF9" w:rsidRPr="00CD2FF9" w:rsidRDefault="00CD2FF9" w:rsidP="00CD2FF9">
      <w:pPr>
        <w:widowControl w:val="0"/>
        <w:tabs>
          <w:tab w:val="right" w:pos="10206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4"/>
          <w:szCs w:val="20"/>
        </w:rPr>
      </w:pPr>
      <w:r w:rsidRPr="00CD2FF9">
        <w:rPr>
          <w:rFonts w:ascii="Arial" w:eastAsia="Times New Roman" w:hAnsi="Arial"/>
          <w:noProof/>
          <w:sz w:val="24"/>
          <w:szCs w:val="20"/>
        </w:rPr>
        <w:t>Reno, Navada 27 November – 1st December 2017</w:t>
      </w:r>
    </w:p>
    <w:p w:rsidR="00CD2FF9" w:rsidRPr="00CD2FF9" w:rsidRDefault="00CD2FF9" w:rsidP="00CD2FF9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:rsidR="00CD2FF9" w:rsidRPr="00CD2FF9" w:rsidRDefault="00CD2FF9" w:rsidP="00CD2FF9">
      <w:pPr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/>
          <w:sz w:val="24"/>
          <w:szCs w:val="20"/>
        </w:rPr>
      </w:pPr>
      <w:r w:rsidRPr="00CD2FF9">
        <w:rPr>
          <w:rFonts w:ascii="Arial" w:eastAsia="Times New Roman" w:hAnsi="Arial"/>
          <w:b/>
          <w:sz w:val="24"/>
          <w:szCs w:val="20"/>
        </w:rPr>
        <w:t>Agenda Item:</w:t>
      </w:r>
      <w:r w:rsidRPr="00CD2FF9">
        <w:rPr>
          <w:rFonts w:ascii="Arial" w:eastAsia="Times New Roman" w:hAnsi="Arial"/>
          <w:sz w:val="24"/>
          <w:szCs w:val="20"/>
        </w:rPr>
        <w:tab/>
      </w:r>
      <w:bookmarkStart w:id="0" w:name="Source"/>
      <w:bookmarkEnd w:id="0"/>
      <w:r w:rsidR="00BA1AC7">
        <w:rPr>
          <w:rFonts w:ascii="Arial" w:eastAsia="Times New Roman" w:hAnsi="Arial"/>
          <w:sz w:val="24"/>
          <w:szCs w:val="20"/>
        </w:rPr>
        <w:t>5.4.1.11</w:t>
      </w:r>
    </w:p>
    <w:p w:rsidR="00CD2FF9" w:rsidRPr="00CD2FF9" w:rsidRDefault="00CD2FF9" w:rsidP="00CD2FF9">
      <w:pPr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eastAsia="Times New Roman" w:hAnsi="Arial"/>
          <w:sz w:val="24"/>
          <w:szCs w:val="20"/>
        </w:rPr>
      </w:pPr>
      <w:r w:rsidRPr="00CD2FF9">
        <w:rPr>
          <w:rFonts w:ascii="Arial" w:eastAsia="Times New Roman" w:hAnsi="Arial"/>
          <w:b/>
          <w:sz w:val="24"/>
          <w:szCs w:val="20"/>
        </w:rPr>
        <w:t>Source:</w:t>
      </w:r>
      <w:r w:rsidRPr="00CD2FF9">
        <w:rPr>
          <w:rFonts w:ascii="Arial" w:eastAsia="Times New Roman" w:hAnsi="Arial"/>
          <w:b/>
          <w:sz w:val="24"/>
          <w:szCs w:val="20"/>
        </w:rPr>
        <w:tab/>
      </w:r>
      <w:r w:rsidRPr="00CD2FF9">
        <w:rPr>
          <w:rFonts w:ascii="Arial" w:eastAsia="Times New Roman" w:hAnsi="Arial" w:cs="Arial"/>
          <w:sz w:val="24"/>
          <w:szCs w:val="20"/>
        </w:rPr>
        <w:t>Samsung Electronics</w:t>
      </w:r>
      <w:r w:rsidR="00094285">
        <w:rPr>
          <w:rFonts w:ascii="Arial" w:eastAsia="Times New Roman" w:hAnsi="Arial" w:cs="Arial"/>
          <w:sz w:val="24"/>
          <w:szCs w:val="20"/>
        </w:rPr>
        <w:t xml:space="preserve">, </w:t>
      </w:r>
    </w:p>
    <w:p w:rsidR="006D5BB1" w:rsidRDefault="00CD2FF9" w:rsidP="006D5BB1">
      <w:pPr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eastAsia="Times New Roman" w:hAnsi="Arial"/>
          <w:sz w:val="24"/>
          <w:szCs w:val="20"/>
        </w:rPr>
      </w:pPr>
      <w:r w:rsidRPr="00CD2FF9">
        <w:rPr>
          <w:rFonts w:ascii="Arial" w:eastAsia="Times New Roman" w:hAnsi="Arial"/>
          <w:b/>
          <w:sz w:val="24"/>
          <w:szCs w:val="20"/>
        </w:rPr>
        <w:t>Title:</w:t>
      </w:r>
      <w:r w:rsidRPr="00CD2FF9">
        <w:rPr>
          <w:rFonts w:ascii="Arial" w:eastAsia="Times New Roman" w:hAnsi="Arial"/>
          <w:sz w:val="24"/>
          <w:szCs w:val="20"/>
        </w:rPr>
        <w:tab/>
      </w:r>
      <w:bookmarkStart w:id="1" w:name="Title"/>
      <w:bookmarkEnd w:id="1"/>
      <w:r w:rsidR="006D5BB1" w:rsidRPr="006D5BB1">
        <w:rPr>
          <w:rFonts w:ascii="Arial" w:eastAsia="Times New Roman" w:hAnsi="Arial"/>
          <w:sz w:val="24"/>
          <w:szCs w:val="20"/>
        </w:rPr>
        <w:t>Discussion doc Statistical testing of receiver characteristics with CA</w:t>
      </w:r>
    </w:p>
    <w:p w:rsidR="00CD2FF9" w:rsidRPr="00CD2FF9" w:rsidRDefault="00CD2FF9" w:rsidP="006D5BB1">
      <w:pPr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eastAsia="Times New Roman" w:hAnsi="Arial"/>
          <w:sz w:val="24"/>
          <w:szCs w:val="20"/>
        </w:rPr>
      </w:pPr>
      <w:r w:rsidRPr="00CD2FF9">
        <w:rPr>
          <w:rFonts w:ascii="Arial" w:eastAsia="Times New Roman" w:hAnsi="Arial"/>
          <w:b/>
          <w:sz w:val="24"/>
          <w:szCs w:val="20"/>
        </w:rPr>
        <w:t>Document for:</w:t>
      </w:r>
      <w:r w:rsidRPr="00CD2FF9">
        <w:rPr>
          <w:rFonts w:ascii="Arial" w:eastAsia="Times New Roman" w:hAnsi="Arial"/>
          <w:sz w:val="24"/>
          <w:szCs w:val="20"/>
        </w:rPr>
        <w:tab/>
      </w:r>
      <w:bookmarkStart w:id="2" w:name="DocumentFor"/>
      <w:bookmarkEnd w:id="2"/>
      <w:r w:rsidRPr="00CD2FF9">
        <w:rPr>
          <w:rFonts w:ascii="Arial" w:eastAsia="Times New Roman" w:hAnsi="Arial"/>
          <w:sz w:val="24"/>
          <w:szCs w:val="20"/>
        </w:rPr>
        <w:t>Discussion</w:t>
      </w:r>
      <w:r w:rsidR="007F2DED">
        <w:rPr>
          <w:rFonts w:ascii="Arial" w:eastAsia="Times New Roman" w:hAnsi="Arial"/>
          <w:sz w:val="24"/>
          <w:szCs w:val="20"/>
        </w:rPr>
        <w:t xml:space="preserve"> / Approval</w:t>
      </w:r>
    </w:p>
    <w:p w:rsidR="00CD2FF9" w:rsidRDefault="00CD2FF9" w:rsidP="007D59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cs="Arial"/>
          <w:color w:val="1F497D"/>
          <w:sz w:val="20"/>
          <w:szCs w:val="20"/>
          <w:lang w:val="en-US" w:eastAsia="ja-JP"/>
        </w:rPr>
      </w:pPr>
    </w:p>
    <w:p w:rsidR="00CD2FF9" w:rsidRPr="007F2DED" w:rsidRDefault="007F2DED" w:rsidP="00CD2FF9">
      <w:pPr>
        <w:rPr>
          <w:rFonts w:ascii="Arial" w:hAnsi="Arial" w:cs="Arial"/>
          <w:sz w:val="20"/>
          <w:szCs w:val="20"/>
          <w:lang w:val="en-US" w:eastAsia="ja-JP"/>
        </w:rPr>
      </w:pPr>
      <w:r w:rsidRPr="007F2DED">
        <w:rPr>
          <w:rFonts w:ascii="Arial" w:hAnsi="Arial" w:cs="Arial"/>
          <w:sz w:val="20"/>
          <w:szCs w:val="20"/>
          <w:lang w:val="en-US" w:eastAsia="ja-JP"/>
        </w:rPr>
        <w:t>Based on the CR R5-176251r1</w:t>
      </w:r>
    </w:p>
    <w:p w:rsidR="007F2DED" w:rsidRDefault="007F2DED" w:rsidP="00CD2FF9">
      <w:pPr>
        <w:rPr>
          <w:rFonts w:ascii="Arial" w:hAnsi="Arial" w:cs="Arial"/>
          <w:color w:val="1F497D"/>
          <w:sz w:val="20"/>
          <w:szCs w:val="20"/>
          <w:lang w:val="en-US" w:eastAsia="ja-JP"/>
        </w:rPr>
      </w:pPr>
    </w:p>
    <w:p w:rsidR="007F2DED" w:rsidRPr="007F2DED" w:rsidRDefault="00BA1AC7" w:rsidP="00CD2FF9">
      <w:pPr>
        <w:rPr>
          <w:rFonts w:ascii="Arial" w:hAnsi="Arial" w:cs="Arial"/>
          <w:sz w:val="20"/>
          <w:szCs w:val="20"/>
          <w:lang w:val="en-US" w:eastAsia="ja-JP"/>
        </w:rPr>
      </w:pPr>
      <w:r>
        <w:rPr>
          <w:rFonts w:ascii="Arial" w:hAnsi="Arial" w:cs="Arial"/>
          <w:sz w:val="20"/>
          <w:szCs w:val="20"/>
          <w:lang w:val="en-US" w:eastAsia="ja-JP"/>
        </w:rPr>
        <w:t>The above</w:t>
      </w:r>
      <w:r w:rsidR="007F2DED" w:rsidRPr="007F2DED">
        <w:rPr>
          <w:rFonts w:ascii="Arial" w:hAnsi="Arial" w:cs="Arial"/>
          <w:sz w:val="20"/>
          <w:szCs w:val="20"/>
          <w:lang w:val="en-US" w:eastAsia="ja-JP"/>
        </w:rPr>
        <w:t xml:space="preserve"> CR is a change to the statistical testing for Rx characteristics with CA. This CR proposed to change the reference from Annex G.2A to annex G.2 for several test cases.</w:t>
      </w:r>
    </w:p>
    <w:p w:rsidR="007F2DED" w:rsidRPr="007F2DED" w:rsidRDefault="007F2DED" w:rsidP="00CD2FF9">
      <w:pPr>
        <w:rPr>
          <w:rFonts w:ascii="Arial" w:hAnsi="Arial" w:cs="Arial"/>
          <w:sz w:val="20"/>
          <w:szCs w:val="20"/>
          <w:lang w:val="en-US" w:eastAsia="ja-JP"/>
        </w:rPr>
      </w:pPr>
      <w:r w:rsidRPr="007F2DED">
        <w:rPr>
          <w:rFonts w:ascii="Arial" w:hAnsi="Arial" w:cs="Arial"/>
          <w:sz w:val="20"/>
          <w:szCs w:val="20"/>
          <w:lang w:val="en-US" w:eastAsia="ja-JP"/>
        </w:rPr>
        <w:t>This would make the statistical testing of CA an early decision concept.</w:t>
      </w:r>
    </w:p>
    <w:p w:rsidR="007F2DED" w:rsidRPr="007F2DED" w:rsidRDefault="007F2DED" w:rsidP="00CD2FF9">
      <w:pPr>
        <w:rPr>
          <w:rFonts w:ascii="Arial" w:hAnsi="Arial" w:cs="Arial"/>
          <w:sz w:val="20"/>
          <w:szCs w:val="20"/>
          <w:lang w:val="en-US" w:eastAsia="ja-JP"/>
        </w:rPr>
      </w:pPr>
    </w:p>
    <w:p w:rsidR="007F2DED" w:rsidRPr="007F2DED" w:rsidRDefault="007F2DED" w:rsidP="00CD2FF9">
      <w:pPr>
        <w:rPr>
          <w:rFonts w:ascii="Arial" w:hAnsi="Arial" w:cs="Arial"/>
          <w:sz w:val="20"/>
          <w:szCs w:val="20"/>
          <w:lang w:val="en-US" w:eastAsia="ja-JP"/>
        </w:rPr>
      </w:pPr>
      <w:r w:rsidRPr="007F2DED">
        <w:rPr>
          <w:rFonts w:ascii="Arial" w:hAnsi="Arial" w:cs="Arial"/>
          <w:sz w:val="20"/>
          <w:szCs w:val="20"/>
          <w:lang w:val="en-US" w:eastAsia="ja-JP"/>
        </w:rPr>
        <w:t>It is proposed that actually changing the Annex G.2A instead of changing each test case reference would be simpler and generate a greater test time saving</w:t>
      </w:r>
      <w:r w:rsidR="007D5953">
        <w:rPr>
          <w:rFonts w:ascii="Arial" w:hAnsi="Arial" w:cs="Arial"/>
          <w:sz w:val="20"/>
          <w:szCs w:val="20"/>
          <w:lang w:val="en-US" w:eastAsia="ja-JP"/>
        </w:rPr>
        <w:t xml:space="preserve"> in CA</w:t>
      </w:r>
      <w:r w:rsidR="00BA1AC7">
        <w:rPr>
          <w:rFonts w:ascii="Arial" w:hAnsi="Arial" w:cs="Arial"/>
          <w:sz w:val="20"/>
          <w:szCs w:val="20"/>
          <w:lang w:val="en-US" w:eastAsia="ja-JP"/>
        </w:rPr>
        <w:t xml:space="preserve"> testing</w:t>
      </w:r>
      <w:r w:rsidRPr="007F2DED">
        <w:rPr>
          <w:rFonts w:ascii="Arial" w:hAnsi="Arial" w:cs="Arial"/>
          <w:sz w:val="20"/>
          <w:szCs w:val="20"/>
          <w:lang w:val="en-US" w:eastAsia="ja-JP"/>
        </w:rPr>
        <w:t>.</w:t>
      </w:r>
    </w:p>
    <w:p w:rsidR="007F2DED" w:rsidRDefault="007F2DED" w:rsidP="00CD2FF9">
      <w:pPr>
        <w:rPr>
          <w:rFonts w:ascii="Arial" w:hAnsi="Arial" w:cs="Arial"/>
          <w:color w:val="1F497D"/>
          <w:sz w:val="20"/>
          <w:szCs w:val="20"/>
          <w:lang w:val="en-US" w:eastAsia="ja-JP"/>
        </w:rPr>
      </w:pPr>
    </w:p>
    <w:p w:rsidR="00CD2FF9" w:rsidRPr="007D5953" w:rsidRDefault="007D5953" w:rsidP="00CD2FF9">
      <w:pPr>
        <w:rPr>
          <w:rFonts w:ascii="Arial" w:hAnsi="Arial" w:cs="Arial"/>
          <w:sz w:val="20"/>
          <w:szCs w:val="20"/>
          <w:lang w:val="en-US" w:eastAsia="ja-JP"/>
        </w:rPr>
      </w:pPr>
      <w:r w:rsidRPr="007D5953">
        <w:rPr>
          <w:rFonts w:ascii="Arial" w:hAnsi="Arial" w:cs="Arial"/>
          <w:sz w:val="20"/>
          <w:szCs w:val="20"/>
          <w:lang w:val="en-US" w:eastAsia="ja-JP"/>
        </w:rPr>
        <w:t xml:space="preserve">However just changing G.2A </w:t>
      </w:r>
      <w:r w:rsidR="00CD2FF9" w:rsidRPr="007D5953">
        <w:rPr>
          <w:rFonts w:ascii="Arial" w:hAnsi="Arial" w:cs="Arial"/>
          <w:sz w:val="20"/>
          <w:szCs w:val="20"/>
          <w:lang w:val="en-US" w:eastAsia="ja-JP"/>
        </w:rPr>
        <w:t xml:space="preserve">will give rise to some </w:t>
      </w:r>
      <w:r w:rsidR="00BA1AC7">
        <w:rPr>
          <w:rFonts w:ascii="Arial" w:hAnsi="Arial" w:cs="Arial"/>
          <w:sz w:val="20"/>
          <w:szCs w:val="20"/>
          <w:lang w:val="en-US" w:eastAsia="ja-JP"/>
        </w:rPr>
        <w:t xml:space="preserve">ambiguity in the </w:t>
      </w:r>
      <w:r w:rsidR="00CD2FF9" w:rsidRPr="007D5953">
        <w:rPr>
          <w:rFonts w:ascii="Arial" w:hAnsi="Arial" w:cs="Arial"/>
          <w:sz w:val="20"/>
          <w:szCs w:val="20"/>
          <w:lang w:val="en-US" w:eastAsia="ja-JP"/>
        </w:rPr>
        <w:t xml:space="preserve">test procedure. This is because, we need to measure the throughput for every CC for CA test cases, and apply the PASS-FAIL </w:t>
      </w:r>
      <w:r w:rsidRPr="007D5953">
        <w:rPr>
          <w:rFonts w:ascii="Arial" w:hAnsi="Arial" w:cs="Arial"/>
          <w:sz w:val="20"/>
          <w:szCs w:val="20"/>
          <w:lang w:val="en-US" w:eastAsia="ja-JP"/>
        </w:rPr>
        <w:t>principle (</w:t>
      </w:r>
      <w:r w:rsidR="00CD2FF9" w:rsidRPr="007D5953">
        <w:rPr>
          <w:rFonts w:ascii="Arial" w:hAnsi="Arial" w:cs="Arial"/>
          <w:sz w:val="20"/>
          <w:szCs w:val="20"/>
          <w:lang w:val="en-US" w:eastAsia="ja-JP"/>
        </w:rPr>
        <w:t>G.2) for each CC independently. This will caus</w:t>
      </w:r>
      <w:r w:rsidRPr="007D5953">
        <w:rPr>
          <w:rFonts w:ascii="Arial" w:hAnsi="Arial" w:cs="Arial"/>
          <w:sz w:val="20"/>
          <w:szCs w:val="20"/>
          <w:lang w:val="en-US" w:eastAsia="ja-JP"/>
        </w:rPr>
        <w:t>e the variety of situations</w:t>
      </w:r>
      <w:r w:rsidR="00CD2FF9" w:rsidRPr="007D5953">
        <w:rPr>
          <w:rFonts w:ascii="Arial" w:hAnsi="Arial" w:cs="Arial"/>
          <w:sz w:val="20"/>
          <w:szCs w:val="20"/>
          <w:lang w:val="en-US" w:eastAsia="ja-JP"/>
        </w:rPr>
        <w:t xml:space="preserve"> shown below and </w:t>
      </w:r>
      <w:r w:rsidRPr="007D5953">
        <w:rPr>
          <w:rFonts w:ascii="Arial" w:hAnsi="Arial" w:cs="Arial"/>
          <w:sz w:val="20"/>
          <w:szCs w:val="20"/>
          <w:lang w:val="en-US" w:eastAsia="ja-JP"/>
        </w:rPr>
        <w:t xml:space="preserve">we need to specify the </w:t>
      </w:r>
      <w:r>
        <w:rPr>
          <w:rFonts w:ascii="Arial" w:hAnsi="Arial" w:cs="Arial"/>
          <w:sz w:val="20"/>
          <w:szCs w:val="20"/>
          <w:lang w:val="en-US" w:eastAsia="ja-JP"/>
        </w:rPr>
        <w:t>procedure to cater for these</w:t>
      </w:r>
      <w:r w:rsidR="00CD2FF9" w:rsidRPr="007D5953">
        <w:rPr>
          <w:rFonts w:ascii="Arial" w:hAnsi="Arial" w:cs="Arial"/>
          <w:sz w:val="20"/>
          <w:szCs w:val="20"/>
          <w:lang w:val="en-US" w:eastAsia="ja-JP"/>
        </w:rPr>
        <w:t xml:space="preserve"> situations. </w:t>
      </w:r>
    </w:p>
    <w:p w:rsidR="00CD2FF9" w:rsidRDefault="00CD2FF9" w:rsidP="00CD2FF9">
      <w:pPr>
        <w:rPr>
          <w:rFonts w:ascii="Arial" w:hAnsi="Arial" w:cs="Arial"/>
          <w:color w:val="1F497D"/>
          <w:sz w:val="20"/>
          <w:szCs w:val="20"/>
          <w:lang w:val="en-US" w:eastAsia="ja-JP"/>
        </w:rPr>
      </w:pPr>
    </w:p>
    <w:p w:rsidR="00CD2FF9" w:rsidRPr="007D5953" w:rsidRDefault="007D5953" w:rsidP="00CD2FF9">
      <w:pPr>
        <w:rPr>
          <w:rFonts w:ascii="Arial" w:hAnsi="Arial" w:cs="Arial"/>
          <w:sz w:val="20"/>
          <w:szCs w:val="20"/>
          <w:lang w:val="en-US" w:eastAsia="ja-JP"/>
        </w:rPr>
      </w:pPr>
      <w:r w:rsidRPr="007D5953">
        <w:rPr>
          <w:rFonts w:ascii="Arial" w:hAnsi="Arial" w:cs="Arial"/>
          <w:sz w:val="20"/>
          <w:szCs w:val="20"/>
          <w:lang w:val="en-US" w:eastAsia="ja-JP"/>
        </w:rPr>
        <w:t>There are 2 options for the procedure:</w:t>
      </w:r>
      <w:bookmarkStart w:id="3" w:name="_GoBack"/>
      <w:bookmarkEnd w:id="3"/>
    </w:p>
    <w:p w:rsidR="00CD2FF9" w:rsidRDefault="00CD2FF9" w:rsidP="00CD2FF9">
      <w:pPr>
        <w:rPr>
          <w:rFonts w:ascii="Arial" w:hAnsi="Arial" w:cs="Arial"/>
          <w:color w:val="1F497D"/>
          <w:sz w:val="20"/>
          <w:szCs w:val="20"/>
          <w:lang w:val="en-US" w:eastAsia="ja-JP"/>
        </w:rPr>
      </w:pPr>
    </w:p>
    <w:p w:rsidR="00CD2FF9" w:rsidRPr="007D5953" w:rsidRDefault="00CD2FF9" w:rsidP="007D5953">
      <w:pPr>
        <w:ind w:left="993" w:hanging="993"/>
        <w:rPr>
          <w:rFonts w:ascii="Arial" w:hAnsi="Arial" w:cs="Arial"/>
          <w:sz w:val="20"/>
          <w:szCs w:val="20"/>
          <w:lang w:val="en-US" w:eastAsia="ja-JP"/>
        </w:rPr>
      </w:pPr>
      <w:r w:rsidRPr="007D5953">
        <w:rPr>
          <w:rFonts w:ascii="Arial" w:hAnsi="Arial" w:cs="Arial"/>
          <w:sz w:val="20"/>
          <w:szCs w:val="20"/>
          <w:lang w:val="en-US" w:eastAsia="ja-JP"/>
        </w:rPr>
        <w:t xml:space="preserve">Option A) </w:t>
      </w:r>
      <w:r w:rsidR="00FC24DB">
        <w:rPr>
          <w:rFonts w:ascii="Arial" w:hAnsi="Arial" w:cs="Arial"/>
          <w:sz w:val="20"/>
          <w:szCs w:val="20"/>
          <w:lang w:val="en-US" w:eastAsia="ja-JP"/>
        </w:rPr>
        <w:t>O</w:t>
      </w:r>
      <w:r w:rsidR="00FC24DB" w:rsidRPr="007D5953">
        <w:rPr>
          <w:rFonts w:ascii="Arial" w:hAnsi="Arial" w:cs="Arial"/>
          <w:sz w:val="20"/>
          <w:szCs w:val="20"/>
          <w:lang w:val="en-US" w:eastAsia="ja-JP"/>
        </w:rPr>
        <w:t>nce</w:t>
      </w:r>
      <w:r w:rsidRPr="007D5953">
        <w:rPr>
          <w:rFonts w:ascii="Arial" w:hAnsi="Arial" w:cs="Arial"/>
          <w:sz w:val="20"/>
          <w:szCs w:val="20"/>
          <w:lang w:val="en-US" w:eastAsia="ja-JP"/>
        </w:rPr>
        <w:t xml:space="preserve"> the Early PASS/FAIL for a CC is determined, then the decision will not be changed whatever happens after that. Measurement lasts until PASS/FAIL for all of the CCs are dete</w:t>
      </w:r>
      <w:r w:rsidR="007D5953" w:rsidRPr="007D5953">
        <w:rPr>
          <w:rFonts w:ascii="Arial" w:hAnsi="Arial" w:cs="Arial"/>
          <w:sz w:val="20"/>
          <w:szCs w:val="20"/>
          <w:lang w:val="en-US" w:eastAsia="ja-JP"/>
        </w:rPr>
        <w:t>rmined.</w:t>
      </w:r>
    </w:p>
    <w:p w:rsidR="007D5953" w:rsidRDefault="007D5953" w:rsidP="00CD2FF9">
      <w:pPr>
        <w:rPr>
          <w:rFonts w:ascii="Arial" w:hAnsi="Arial" w:cs="Arial"/>
          <w:color w:val="1F497D"/>
          <w:sz w:val="20"/>
          <w:szCs w:val="20"/>
          <w:lang w:val="en-US" w:eastAsia="ja-JP"/>
        </w:rPr>
      </w:pPr>
    </w:p>
    <w:p w:rsidR="00CD2FF9" w:rsidRPr="007D5953" w:rsidRDefault="00CD2FF9" w:rsidP="007D5953">
      <w:pPr>
        <w:ind w:left="993" w:hanging="993"/>
        <w:rPr>
          <w:rFonts w:ascii="Arial" w:hAnsi="Arial" w:cs="Arial"/>
          <w:sz w:val="20"/>
          <w:szCs w:val="20"/>
          <w:lang w:val="en-US" w:eastAsia="ja-JP"/>
        </w:rPr>
      </w:pPr>
      <w:r w:rsidRPr="007D5953">
        <w:rPr>
          <w:rFonts w:ascii="Arial" w:hAnsi="Arial" w:cs="Arial"/>
          <w:sz w:val="20"/>
          <w:szCs w:val="20"/>
          <w:lang w:val="en-US" w:eastAsia="ja-JP"/>
        </w:rPr>
        <w:t xml:space="preserve">Option B) Measurement of all of the CCs should last until PASS-FAIL for all the CCs are determined </w:t>
      </w:r>
      <w:r w:rsidRPr="007D5953">
        <w:rPr>
          <w:rFonts w:ascii="Arial" w:hAnsi="Arial" w:cs="Arial"/>
          <w:sz w:val="20"/>
          <w:szCs w:val="20"/>
          <w:u w:val="single"/>
          <w:lang w:val="en-US" w:eastAsia="ja-JP"/>
        </w:rPr>
        <w:t>simultaneously</w:t>
      </w:r>
      <w:r w:rsidRPr="007D5953">
        <w:rPr>
          <w:rFonts w:ascii="Arial" w:hAnsi="Arial" w:cs="Arial"/>
          <w:sz w:val="20"/>
          <w:szCs w:val="20"/>
          <w:lang w:val="en-US" w:eastAsia="ja-JP"/>
        </w:rPr>
        <w:t xml:space="preserve">. </w:t>
      </w:r>
    </w:p>
    <w:p w:rsidR="00CD2FF9" w:rsidRDefault="00CD2FF9" w:rsidP="00CD2FF9">
      <w:pPr>
        <w:rPr>
          <w:rFonts w:ascii="Arial" w:hAnsi="Arial" w:cs="Arial"/>
          <w:color w:val="1F497D"/>
          <w:sz w:val="20"/>
          <w:szCs w:val="20"/>
          <w:lang w:val="en-US" w:eastAsia="ja-JP"/>
        </w:rPr>
      </w:pPr>
    </w:p>
    <w:p w:rsidR="007D5953" w:rsidRDefault="007D5953">
      <w:pPr>
        <w:spacing w:after="200" w:line="276" w:lineRule="auto"/>
        <w:rPr>
          <w:rFonts w:ascii="Arial" w:hAnsi="Arial" w:cs="Arial"/>
          <w:color w:val="1F497D"/>
          <w:sz w:val="20"/>
          <w:szCs w:val="20"/>
          <w:lang w:val="en-US" w:eastAsia="ja-JP"/>
        </w:rPr>
      </w:pPr>
      <w:r>
        <w:rPr>
          <w:rFonts w:ascii="Arial" w:hAnsi="Arial" w:cs="Arial"/>
          <w:color w:val="1F497D"/>
          <w:sz w:val="20"/>
          <w:szCs w:val="20"/>
          <w:lang w:val="en-US" w:eastAsia="ja-JP"/>
        </w:rPr>
        <w:br w:type="page"/>
      </w:r>
    </w:p>
    <w:p w:rsidR="007D5953" w:rsidRPr="007D5953" w:rsidRDefault="007D5953" w:rsidP="00CD2FF9">
      <w:pPr>
        <w:rPr>
          <w:rFonts w:ascii="Arial" w:hAnsi="Arial" w:cs="Arial"/>
          <w:sz w:val="20"/>
          <w:szCs w:val="20"/>
          <w:lang w:val="en-US" w:eastAsia="ja-JP"/>
        </w:rPr>
      </w:pPr>
    </w:p>
    <w:p w:rsidR="00CD2FF9" w:rsidRDefault="00CD2FF9" w:rsidP="00CD2FF9">
      <w:pPr>
        <w:rPr>
          <w:rFonts w:ascii="Arial" w:hAnsi="Arial" w:cs="Arial"/>
          <w:color w:val="1F497D"/>
          <w:sz w:val="20"/>
          <w:szCs w:val="20"/>
          <w:lang w:val="en-US" w:eastAsia="ja-JP"/>
        </w:rPr>
      </w:pPr>
      <w:r w:rsidRPr="007D5953">
        <w:rPr>
          <w:rFonts w:ascii="Arial" w:hAnsi="Arial" w:cs="Arial"/>
          <w:sz w:val="20"/>
          <w:szCs w:val="20"/>
          <w:lang w:val="en-US" w:eastAsia="ja-JP"/>
        </w:rPr>
        <w:t>Following depicts the behavior of the procedure for some situations</w:t>
      </w:r>
      <w:r>
        <w:rPr>
          <w:rFonts w:ascii="Arial" w:hAnsi="Arial" w:cs="Arial"/>
          <w:color w:val="1F497D"/>
          <w:sz w:val="20"/>
          <w:szCs w:val="20"/>
          <w:lang w:val="en-US" w:eastAsia="ja-JP"/>
        </w:rPr>
        <w:t>.</w:t>
      </w:r>
    </w:p>
    <w:p w:rsidR="007D5953" w:rsidRDefault="007D5953" w:rsidP="00CD2FF9">
      <w:pPr>
        <w:rPr>
          <w:rFonts w:ascii="Arial" w:hAnsi="Arial" w:cs="Arial"/>
          <w:color w:val="1F497D"/>
          <w:sz w:val="20"/>
          <w:szCs w:val="20"/>
          <w:lang w:val="en-US" w:eastAsia="ja-JP"/>
        </w:rPr>
      </w:pPr>
    </w:p>
    <w:p w:rsidR="00CD2FF9" w:rsidRDefault="00CD2FF9" w:rsidP="00CD2FF9">
      <w:pPr>
        <w:rPr>
          <w:rFonts w:ascii="Arial" w:hAnsi="Arial" w:cs="Arial"/>
          <w:color w:val="1F497D"/>
          <w:sz w:val="20"/>
          <w:szCs w:val="20"/>
          <w:lang w:val="en-US" w:eastAsia="ja-JP"/>
        </w:rPr>
      </w:pPr>
      <w:r>
        <w:rPr>
          <w:noProof/>
          <w:lang w:eastAsia="en-GB"/>
        </w:rPr>
        <w:drawing>
          <wp:inline distT="0" distB="0" distL="0" distR="0">
            <wp:extent cx="4930140" cy="4030980"/>
            <wp:effectExtent l="0" t="0" r="0" b="7620"/>
            <wp:docPr id="1" name="Picture 1" descr="cid:image001.png@01D34F64.0140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 descr="cid:image001.png@01D34F64.0140202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0140" cy="403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FF9" w:rsidRDefault="00CD2FF9" w:rsidP="00CD2FF9">
      <w:pPr>
        <w:rPr>
          <w:rFonts w:ascii="Arial" w:hAnsi="Arial" w:cs="Arial"/>
          <w:color w:val="1F497D"/>
          <w:sz w:val="20"/>
          <w:szCs w:val="20"/>
          <w:lang w:val="en-US" w:eastAsia="ja-JP"/>
        </w:rPr>
      </w:pPr>
    </w:p>
    <w:p w:rsidR="00CD2FF9" w:rsidRDefault="00CD2FF9" w:rsidP="00CD2FF9">
      <w:pPr>
        <w:rPr>
          <w:rFonts w:ascii="Arial" w:hAnsi="Arial" w:cs="Arial"/>
          <w:color w:val="1F497D"/>
          <w:sz w:val="20"/>
          <w:szCs w:val="20"/>
          <w:lang w:val="en-US" w:eastAsia="ja-JP"/>
        </w:rPr>
      </w:pPr>
    </w:p>
    <w:p w:rsidR="00CD2FF9" w:rsidRPr="007D5953" w:rsidRDefault="00CD2FF9" w:rsidP="00CD2FF9">
      <w:pPr>
        <w:rPr>
          <w:rFonts w:ascii="Arial" w:hAnsi="Arial" w:cs="Arial"/>
          <w:sz w:val="20"/>
          <w:szCs w:val="20"/>
          <w:lang w:val="en-US" w:eastAsia="ja-JP"/>
        </w:rPr>
      </w:pPr>
      <w:proofErr w:type="gramStart"/>
      <w:r w:rsidRPr="007D5953">
        <w:rPr>
          <w:rFonts w:ascii="Arial" w:hAnsi="Arial" w:cs="Arial"/>
          <w:sz w:val="20"/>
          <w:szCs w:val="20"/>
          <w:lang w:val="en-US" w:eastAsia="ja-JP"/>
        </w:rPr>
        <w:t>From above analysis, the Pros and Cons.</w:t>
      </w:r>
      <w:proofErr w:type="gramEnd"/>
    </w:p>
    <w:p w:rsidR="00CD2FF9" w:rsidRDefault="00CD2FF9" w:rsidP="00CD2FF9">
      <w:pPr>
        <w:rPr>
          <w:rFonts w:ascii="Arial" w:hAnsi="Arial" w:cs="Arial"/>
          <w:color w:val="1F497D"/>
          <w:sz w:val="20"/>
          <w:szCs w:val="20"/>
          <w:lang w:val="en-US"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532"/>
        <w:gridCol w:w="5059"/>
      </w:tblGrid>
      <w:tr w:rsidR="00CD2FF9" w:rsidTr="00CD2FF9"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FF9" w:rsidRDefault="00CD2FF9">
            <w:pPr>
              <w:rPr>
                <w:rFonts w:ascii="Arial" w:hAnsi="Arial" w:cs="Arial"/>
                <w:color w:val="1F497D"/>
                <w:sz w:val="20"/>
                <w:szCs w:val="20"/>
                <w:lang w:val="en-US" w:eastAsia="ja-JP"/>
              </w:rPr>
            </w:pP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FF9" w:rsidRPr="007D5953" w:rsidRDefault="00CD2FF9">
            <w:pPr>
              <w:rPr>
                <w:rFonts w:ascii="Arial" w:hAnsi="Arial" w:cs="Arial"/>
                <w:sz w:val="20"/>
                <w:szCs w:val="20"/>
                <w:lang w:val="en-US" w:eastAsia="ja-JP"/>
              </w:rPr>
            </w:pPr>
            <w:r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>Pros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FF9" w:rsidRDefault="00CD2FF9">
            <w:pPr>
              <w:rPr>
                <w:rFonts w:ascii="Arial" w:hAnsi="Arial" w:cs="Arial"/>
                <w:color w:val="1F497D"/>
                <w:sz w:val="20"/>
                <w:szCs w:val="20"/>
                <w:lang w:val="en-US" w:eastAsia="ja-JP"/>
              </w:rPr>
            </w:pPr>
            <w:r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>Cons</w:t>
            </w:r>
          </w:p>
        </w:tc>
      </w:tr>
      <w:tr w:rsidR="00CD2FF9" w:rsidTr="00CD2FF9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FF9" w:rsidRDefault="00CD2FF9">
            <w:pPr>
              <w:rPr>
                <w:rFonts w:ascii="Arial" w:hAnsi="Arial" w:cs="Arial"/>
                <w:color w:val="1F497D"/>
                <w:sz w:val="20"/>
                <w:szCs w:val="20"/>
                <w:lang w:val="en-US" w:eastAsia="ja-JP"/>
              </w:rPr>
            </w:pPr>
            <w:r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>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FF9" w:rsidRPr="007D5953" w:rsidRDefault="00CD2FF9" w:rsidP="00FB3E3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en-US" w:eastAsia="ja-JP"/>
              </w:rPr>
            </w:pPr>
            <w:r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 xml:space="preserve">Test time can be shorter than B.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FF9" w:rsidRPr="007D5953" w:rsidRDefault="00CD2FF9" w:rsidP="00FB3E3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n-US" w:eastAsia="ja-JP"/>
              </w:rPr>
            </w:pPr>
            <w:r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>Test reliability would be lower than B</w:t>
            </w:r>
            <w:r w:rsidR="007D5953"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 xml:space="preserve"> </w:t>
            </w:r>
            <w:r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 xml:space="preserve">(because test time is shorter). </w:t>
            </w:r>
          </w:p>
          <w:p w:rsidR="00CD2FF9" w:rsidRPr="007D5953" w:rsidRDefault="00CD2FF9" w:rsidP="00FB3E3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n-US" w:eastAsia="ja-JP"/>
              </w:rPr>
            </w:pPr>
            <w:r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 xml:space="preserve">We cannot detect the case that a CC becomes FAIL after Early PASS </w:t>
            </w:r>
            <w:r w:rsidR="007D5953"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>(or</w:t>
            </w:r>
            <w:r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 xml:space="preserve"> vice versa.)(Case 2) </w:t>
            </w:r>
          </w:p>
          <w:p w:rsidR="00CD2FF9" w:rsidRDefault="00CD2FF9" w:rsidP="00FB3E3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1F497D"/>
                <w:sz w:val="20"/>
                <w:szCs w:val="20"/>
                <w:lang w:val="en-US" w:eastAsia="ja-JP"/>
              </w:rPr>
            </w:pPr>
            <w:r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 xml:space="preserve">For the case of Case 3, overall verdict can be </w:t>
            </w:r>
            <w:proofErr w:type="gramStart"/>
            <w:r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>PASS</w:t>
            </w:r>
            <w:proofErr w:type="gramEnd"/>
            <w:r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 xml:space="preserve"> though the measurement condition is not suitable. (We cannot say it’s carrier aggregated status for other </w:t>
            </w:r>
            <w:r w:rsidR="007D5953"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>CCs)</w:t>
            </w:r>
          </w:p>
        </w:tc>
      </w:tr>
      <w:tr w:rsidR="00CD2FF9" w:rsidTr="00CD2FF9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FF9" w:rsidRDefault="00CD2FF9">
            <w:pPr>
              <w:rPr>
                <w:rFonts w:ascii="Arial" w:hAnsi="Arial" w:cs="Arial"/>
                <w:color w:val="1F497D"/>
                <w:sz w:val="20"/>
                <w:szCs w:val="20"/>
                <w:lang w:val="en-US" w:eastAsia="ja-JP"/>
              </w:rPr>
            </w:pPr>
            <w:r w:rsidRPr="00FC24DB">
              <w:rPr>
                <w:rFonts w:ascii="Arial" w:hAnsi="Arial" w:cs="Arial"/>
                <w:sz w:val="20"/>
                <w:szCs w:val="20"/>
                <w:lang w:val="en-US" w:eastAsia="ja-JP"/>
              </w:rPr>
              <w:t>B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FF9" w:rsidRPr="007D5953" w:rsidRDefault="00CD2FF9" w:rsidP="00FB3E3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lang w:val="en-US" w:eastAsia="ja-JP"/>
              </w:rPr>
            </w:pPr>
            <w:r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>Test re</w:t>
            </w:r>
            <w:r w:rsid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>liability would be higher than A</w:t>
            </w:r>
            <w:r w:rsidR="007D5953"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 xml:space="preserve"> </w:t>
            </w:r>
            <w:r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>(because test time is longer).</w:t>
            </w:r>
          </w:p>
          <w:p w:rsidR="00CD2FF9" w:rsidRPr="007D5953" w:rsidRDefault="007D5953" w:rsidP="00FB3E3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lang w:val="en-US" w:eastAsia="ja-JP"/>
              </w:rPr>
            </w:pPr>
            <w:r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>We can detect the</w:t>
            </w:r>
            <w:r w:rsidR="00CD2FF9"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 xml:space="preserve"> case that a CC becomes FAIL after Early PASS </w:t>
            </w:r>
            <w:r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>(or</w:t>
            </w:r>
            <w:r w:rsidR="00CD2FF9"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 xml:space="preserve"> vice versa.) </w:t>
            </w:r>
          </w:p>
          <w:p w:rsidR="00CD2FF9" w:rsidRDefault="00CD2FF9" w:rsidP="00FB3E3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F497D"/>
                <w:sz w:val="20"/>
                <w:szCs w:val="20"/>
                <w:lang w:val="en-US" w:eastAsia="ja-JP"/>
              </w:rPr>
            </w:pPr>
            <w:r w:rsidRPr="007D5953">
              <w:rPr>
                <w:rFonts w:ascii="Arial" w:hAnsi="Arial" w:cs="Arial"/>
                <w:sz w:val="20"/>
                <w:szCs w:val="20"/>
                <w:lang w:val="en-US" w:eastAsia="ja-JP"/>
              </w:rPr>
              <w:t>For case 3, the overall verdict will be the “FAIL”, which is correct result.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FF9" w:rsidRPr="00FC24DB" w:rsidRDefault="00CD2FF9" w:rsidP="00FB3E31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n-US" w:eastAsia="ja-JP"/>
              </w:rPr>
            </w:pPr>
            <w:r w:rsidRPr="00FC24DB">
              <w:rPr>
                <w:rFonts w:ascii="Arial" w:hAnsi="Arial" w:cs="Arial"/>
                <w:sz w:val="20"/>
                <w:szCs w:val="20"/>
                <w:lang w:val="en-US" w:eastAsia="ja-JP"/>
              </w:rPr>
              <w:t>Test time ca</w:t>
            </w:r>
            <w:r w:rsidR="00FC24DB" w:rsidRPr="00FC24DB">
              <w:rPr>
                <w:rFonts w:ascii="Arial" w:hAnsi="Arial" w:cs="Arial"/>
                <w:sz w:val="20"/>
                <w:szCs w:val="20"/>
                <w:lang w:val="en-US" w:eastAsia="ja-JP"/>
              </w:rPr>
              <w:t>n be longer than A. (</w:t>
            </w:r>
            <w:r w:rsidRPr="00FC24DB">
              <w:rPr>
                <w:rFonts w:ascii="Arial" w:hAnsi="Arial" w:cs="Arial"/>
                <w:sz w:val="20"/>
                <w:szCs w:val="20"/>
                <w:lang w:val="en-US" w:eastAsia="ja-JP"/>
              </w:rPr>
              <w:t xml:space="preserve">But still same as A for the typical cases) Maximum test time would be 2469 samples regardless of CA order.( or 1003 samples, which is current fixed length) </w:t>
            </w:r>
          </w:p>
          <w:p w:rsidR="00CD2FF9" w:rsidRDefault="00CD2FF9">
            <w:pPr>
              <w:rPr>
                <w:rFonts w:ascii="Arial" w:hAnsi="Arial" w:cs="Arial"/>
                <w:color w:val="1F497D"/>
                <w:sz w:val="20"/>
                <w:szCs w:val="20"/>
                <w:lang w:val="en-US" w:eastAsia="ja-JP"/>
              </w:rPr>
            </w:pPr>
          </w:p>
        </w:tc>
      </w:tr>
    </w:tbl>
    <w:p w:rsidR="00CD2FF9" w:rsidRDefault="00CD2FF9" w:rsidP="00CD2FF9">
      <w:pPr>
        <w:rPr>
          <w:rFonts w:ascii="Arial" w:hAnsi="Arial" w:cs="Arial"/>
          <w:color w:val="1F497D"/>
          <w:sz w:val="20"/>
          <w:szCs w:val="20"/>
          <w:lang w:val="en-US" w:eastAsia="ja-JP"/>
        </w:rPr>
      </w:pPr>
    </w:p>
    <w:p w:rsidR="00CD2FF9" w:rsidRPr="00FC24DB" w:rsidRDefault="00FC24DB" w:rsidP="00CD2FF9">
      <w:pPr>
        <w:rPr>
          <w:rFonts w:ascii="Arial" w:hAnsi="Arial" w:cs="Arial"/>
          <w:sz w:val="20"/>
          <w:szCs w:val="20"/>
          <w:lang w:val="en-US" w:eastAsia="ja-JP"/>
        </w:rPr>
      </w:pPr>
      <w:r w:rsidRPr="00FC24DB">
        <w:rPr>
          <w:rFonts w:ascii="Arial" w:hAnsi="Arial" w:cs="Arial"/>
          <w:sz w:val="20"/>
          <w:szCs w:val="20"/>
          <w:lang w:val="en-US" w:eastAsia="ja-JP"/>
        </w:rPr>
        <w:t xml:space="preserve">Option B would be of </w:t>
      </w:r>
      <w:r w:rsidR="00CD2FF9" w:rsidRPr="00FC24DB">
        <w:rPr>
          <w:rFonts w:ascii="Arial" w:hAnsi="Arial" w:cs="Arial"/>
          <w:sz w:val="20"/>
          <w:szCs w:val="20"/>
          <w:lang w:val="en-US" w:eastAsia="ja-JP"/>
        </w:rPr>
        <w:t>higher reliability</w:t>
      </w:r>
      <w:r w:rsidRPr="00FC24DB">
        <w:rPr>
          <w:rFonts w:ascii="Arial" w:hAnsi="Arial" w:cs="Arial"/>
          <w:sz w:val="20"/>
          <w:szCs w:val="20"/>
          <w:lang w:val="en-US" w:eastAsia="ja-JP"/>
        </w:rPr>
        <w:t xml:space="preserve"> (</w:t>
      </w:r>
      <w:r w:rsidR="00CD2FF9" w:rsidRPr="00FC24DB">
        <w:rPr>
          <w:rFonts w:ascii="Arial" w:hAnsi="Arial" w:cs="Arial"/>
          <w:sz w:val="20"/>
          <w:szCs w:val="20"/>
          <w:lang w:val="en-US" w:eastAsia="ja-JP"/>
        </w:rPr>
        <w:t>Case 3 is only considered appropriately by Option B).</w:t>
      </w:r>
    </w:p>
    <w:p w:rsidR="00CD2FF9" w:rsidRPr="00FC24DB" w:rsidRDefault="00CD2FF9" w:rsidP="00CD2FF9">
      <w:pPr>
        <w:rPr>
          <w:rFonts w:ascii="Arial" w:hAnsi="Arial" w:cs="Arial"/>
          <w:sz w:val="20"/>
          <w:szCs w:val="20"/>
          <w:lang w:val="en-US" w:eastAsia="ja-JP"/>
        </w:rPr>
      </w:pPr>
    </w:p>
    <w:p w:rsidR="0068052F" w:rsidRDefault="00BA1AC7"/>
    <w:sectPr w:rsidR="006805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7177"/>
    <w:multiLevelType w:val="hybridMultilevel"/>
    <w:tmpl w:val="00D2C598"/>
    <w:lvl w:ilvl="0" w:tplc="A6C43142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9D7765E"/>
    <w:multiLevelType w:val="hybridMultilevel"/>
    <w:tmpl w:val="7B364CFA"/>
    <w:lvl w:ilvl="0" w:tplc="1F3EF206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5FC0013D"/>
    <w:multiLevelType w:val="hybridMultilevel"/>
    <w:tmpl w:val="6644D476"/>
    <w:lvl w:ilvl="0" w:tplc="58B0BEFA">
      <w:start w:val="1"/>
      <w:numFmt w:val="decimal"/>
      <w:lvlText w:val="%1."/>
      <w:lvlJc w:val="left"/>
      <w:pPr>
        <w:ind w:left="501" w:hanging="360"/>
      </w:pPr>
      <w:rPr>
        <w:color w:val="auto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6A4A5497"/>
    <w:multiLevelType w:val="hybridMultilevel"/>
    <w:tmpl w:val="BCFC9692"/>
    <w:lvl w:ilvl="0" w:tplc="EB2C75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D1"/>
    <w:rsid w:val="00094285"/>
    <w:rsid w:val="000E0DD1"/>
    <w:rsid w:val="006C2D2D"/>
    <w:rsid w:val="006D5BB1"/>
    <w:rsid w:val="007A22B7"/>
    <w:rsid w:val="007D5953"/>
    <w:rsid w:val="007F2DED"/>
    <w:rsid w:val="00B95E45"/>
    <w:rsid w:val="00BA1AC7"/>
    <w:rsid w:val="00CD2FF9"/>
    <w:rsid w:val="00DB7D6A"/>
    <w:rsid w:val="00FC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FF9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2FF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FF9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2FF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4F64.4B2201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Mathews</dc:creator>
  <cp:keywords/>
  <dc:description/>
  <cp:lastModifiedBy>Paul Mathews</cp:lastModifiedBy>
  <cp:revision>7</cp:revision>
  <dcterms:created xsi:type="dcterms:W3CDTF">2017-11-21T13:46:00Z</dcterms:created>
  <dcterms:modified xsi:type="dcterms:W3CDTF">2017-11-22T08:22:00Z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