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92C" w:rsidRDefault="005A77F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hint="eastAsia"/>
          <w:b/>
          <w:sz w:val="24"/>
          <w:szCs w:val="24"/>
          <w:lang w:val="en-US" w:eastAsia="zh-CN"/>
        </w:rPr>
        <w:t xml:space="preserve">   </w:t>
      </w:r>
      <w:r>
        <w:rPr>
          <w:rFonts w:ascii="Arial" w:eastAsiaTheme="minorEastAsia" w:hAnsi="Arial" w:cs="Arial"/>
          <w:b/>
          <w:sz w:val="24"/>
          <w:szCs w:val="24"/>
          <w:lang w:eastAsia="zh-CN"/>
        </w:rPr>
        <w:t>R4-210XXXX</w:t>
      </w:r>
    </w:p>
    <w:p w:rsidR="0031592C" w:rsidRDefault="005A77F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rsidR="0031592C" w:rsidRDefault="0031592C">
      <w:pPr>
        <w:spacing w:after="120"/>
        <w:ind w:left="1985" w:hanging="1985"/>
        <w:rPr>
          <w:rFonts w:ascii="Arial" w:eastAsia="MS Mincho" w:hAnsi="Arial" w:cs="Arial"/>
          <w:b/>
          <w:sz w:val="22"/>
        </w:rPr>
      </w:pPr>
    </w:p>
    <w:p w:rsidR="0031592C" w:rsidRDefault="005A77F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val="en-US" w:eastAsia="zh-CN"/>
        </w:rPr>
        <w:t>5.3.3.1, 5.3.3.2.2, 5.3.3.2.3, 5.3.3.2.4, 5.3.3.2.5</w:t>
      </w:r>
    </w:p>
    <w:p w:rsidR="0031592C" w:rsidRDefault="005A77FB">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val="en-US" w:eastAsia="zh-CN"/>
        </w:rPr>
        <w:t>ZTE Corporation</w:t>
      </w:r>
      <w:r>
        <w:rPr>
          <w:rFonts w:ascii="Arial" w:hAnsi="Arial" w:cs="Arial"/>
          <w:color w:val="000000"/>
          <w:sz w:val="22"/>
          <w:lang w:eastAsia="zh-CN"/>
        </w:rPr>
        <w:t>)</w:t>
      </w:r>
    </w:p>
    <w:p w:rsidR="0031592C" w:rsidRDefault="005A77FB">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w:t>
      </w:r>
      <w:r>
        <w:rPr>
          <w:rFonts w:ascii="Arial" w:eastAsiaTheme="minorEastAsia" w:hAnsi="Arial" w:cs="Arial" w:hint="eastAsia"/>
          <w:color w:val="000000"/>
          <w:sz w:val="22"/>
          <w:lang w:val="en-US" w:eastAsia="zh-CN"/>
        </w:rPr>
        <w:t>203</w:t>
      </w:r>
      <w:r>
        <w:rPr>
          <w:rFonts w:ascii="Arial" w:eastAsiaTheme="minorEastAsia" w:hAnsi="Arial" w:cs="Arial"/>
          <w:color w:val="000000"/>
          <w:sz w:val="22"/>
          <w:lang w:eastAsia="zh-CN"/>
        </w:rPr>
        <w:t xml:space="preserve">] </w:t>
      </w:r>
      <w:r>
        <w:rPr>
          <w:rFonts w:ascii="Arial" w:eastAsiaTheme="minorEastAsia" w:hAnsi="Arial" w:cs="Arial" w:hint="eastAsia"/>
          <w:color w:val="000000"/>
          <w:sz w:val="22"/>
          <w:lang w:val="en-US" w:eastAsia="zh-CN"/>
        </w:rPr>
        <w:t>NR IAB RRM</w:t>
      </w:r>
    </w:p>
    <w:p w:rsidR="0031592C" w:rsidRDefault="005A77FB">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31592C" w:rsidRDefault="005A77FB">
      <w:pPr>
        <w:pStyle w:val="1"/>
        <w:rPr>
          <w:rFonts w:eastAsiaTheme="minorEastAsia"/>
          <w:lang w:eastAsia="zh-CN"/>
        </w:rPr>
      </w:pPr>
      <w:r>
        <w:rPr>
          <w:rFonts w:hint="eastAsia"/>
          <w:lang w:eastAsia="ja-JP"/>
        </w:rPr>
        <w:t>Introduction</w:t>
      </w:r>
    </w:p>
    <w:p w:rsidR="0031592C" w:rsidRDefault="005A77FB">
      <w:pPr>
        <w:rPr>
          <w:iCs/>
          <w:lang w:val="en-US" w:eastAsia="zh-CN"/>
        </w:rPr>
      </w:pPr>
      <w:r>
        <w:rPr>
          <w:rFonts w:hint="eastAsia"/>
          <w:iCs/>
          <w:lang w:val="en-US" w:eastAsia="zh-CN"/>
        </w:rPr>
        <w:t>TDocs submitted to the following agenda items will be treated:</w:t>
      </w:r>
    </w:p>
    <w:p w:rsidR="0031592C" w:rsidRDefault="005A77FB">
      <w:pPr>
        <w:rPr>
          <w:iCs/>
          <w:lang w:val="en-US" w:eastAsia="zh-CN"/>
        </w:rPr>
      </w:pPr>
      <w:r>
        <w:rPr>
          <w:rFonts w:hint="eastAsia"/>
          <w:iCs/>
          <w:lang w:val="en-US" w:eastAsia="zh-CN"/>
        </w:rPr>
        <w:t xml:space="preserve">- 5.3.3.1 </w:t>
      </w:r>
      <w:r>
        <w:rPr>
          <w:rFonts w:hint="eastAsia"/>
          <w:iCs/>
          <w:lang w:val="en-US" w:eastAsia="ja-JP"/>
        </w:rPr>
        <w:t>General</w:t>
      </w:r>
    </w:p>
    <w:p w:rsidR="0031592C" w:rsidRDefault="005A77FB">
      <w:pPr>
        <w:rPr>
          <w:iCs/>
          <w:lang w:val="en-US" w:eastAsia="zh-CN"/>
        </w:rPr>
      </w:pPr>
      <w:r>
        <w:rPr>
          <w:rFonts w:hint="eastAsia"/>
          <w:iCs/>
          <w:lang w:val="en-US" w:eastAsia="zh-CN"/>
        </w:rPr>
        <w:t>- 5.3.3.2.2 RRC Connection Release with Redirection</w:t>
      </w:r>
    </w:p>
    <w:p w:rsidR="0031592C" w:rsidRDefault="005A77FB">
      <w:pPr>
        <w:rPr>
          <w:iCs/>
          <w:lang w:val="en-US" w:eastAsia="zh-CN"/>
        </w:rPr>
      </w:pPr>
      <w:r>
        <w:rPr>
          <w:rFonts w:hint="eastAsia"/>
          <w:iCs/>
          <w:lang w:val="en-US" w:eastAsia="zh-CN"/>
        </w:rPr>
        <w:t>- 5.3.3.2.3 IAB-MT transmit timing</w:t>
      </w:r>
    </w:p>
    <w:p w:rsidR="0031592C" w:rsidRDefault="005A77FB">
      <w:pPr>
        <w:rPr>
          <w:iCs/>
          <w:lang w:val="en-US" w:eastAsia="zh-CN"/>
        </w:rPr>
      </w:pPr>
      <w:r>
        <w:rPr>
          <w:rFonts w:hint="eastAsia"/>
          <w:iCs/>
          <w:lang w:val="en-US" w:eastAsia="zh-CN"/>
        </w:rPr>
        <w:t>- 5.3.3.2.4 RLM</w:t>
      </w:r>
    </w:p>
    <w:p w:rsidR="0031592C" w:rsidRDefault="005A77FB">
      <w:pPr>
        <w:rPr>
          <w:iCs/>
          <w:lang w:val="en-US" w:eastAsia="zh-CN"/>
        </w:rPr>
      </w:pPr>
      <w:r>
        <w:rPr>
          <w:rFonts w:hint="eastAsia"/>
          <w:iCs/>
          <w:lang w:val="en-US" w:eastAsia="zh-CN"/>
        </w:rPr>
        <w:t>- 5.3.3.2.5 Beam Failure Detection and Link Recovery</w:t>
      </w:r>
    </w:p>
    <w:p w:rsidR="0031592C" w:rsidRDefault="0031592C">
      <w:pPr>
        <w:rPr>
          <w:iCs/>
          <w:lang w:val="en-US" w:eastAsia="zh-CN"/>
        </w:rPr>
      </w:pPr>
    </w:p>
    <w:p w:rsidR="0031592C" w:rsidRDefault="005A77FB">
      <w:pPr>
        <w:rPr>
          <w:iCs/>
          <w:lang w:eastAsia="zh-CN"/>
        </w:rPr>
      </w:pPr>
      <w:r>
        <w:rPr>
          <w:rFonts w:hint="eastAsia"/>
          <w:iCs/>
          <w:lang w:eastAsia="zh-CN"/>
        </w:rPr>
        <w:t>List of candidate target of email discussion for 1</w:t>
      </w:r>
      <w:r>
        <w:rPr>
          <w:rFonts w:hint="eastAsia"/>
          <w:iCs/>
          <w:vertAlign w:val="superscript"/>
          <w:lang w:eastAsia="zh-CN"/>
        </w:rPr>
        <w:t>st</w:t>
      </w:r>
      <w:r>
        <w:rPr>
          <w:rFonts w:hint="eastAsia"/>
          <w:iCs/>
          <w:lang w:eastAsia="zh-CN"/>
        </w:rPr>
        <w:t xml:space="preserve"> round and 2</w:t>
      </w:r>
      <w:r>
        <w:rPr>
          <w:rFonts w:hint="eastAsia"/>
          <w:iCs/>
          <w:vertAlign w:val="superscript"/>
          <w:lang w:eastAsia="zh-CN"/>
        </w:rPr>
        <w:t>nd</w:t>
      </w:r>
      <w:r>
        <w:rPr>
          <w:rFonts w:hint="eastAsia"/>
          <w:iCs/>
          <w:lang w:eastAsia="zh-CN"/>
        </w:rPr>
        <w:t xml:space="preserve"> round </w:t>
      </w:r>
    </w:p>
    <w:p w:rsidR="0031592C" w:rsidRDefault="005A77FB">
      <w:pPr>
        <w:pStyle w:val="afc"/>
        <w:numPr>
          <w:ilvl w:val="0"/>
          <w:numId w:val="3"/>
        </w:numPr>
        <w:ind w:firstLineChars="0"/>
        <w:rPr>
          <w:iCs/>
          <w:lang w:eastAsia="zh-CN"/>
        </w:rPr>
      </w:pPr>
      <w:r>
        <w:rPr>
          <w:rFonts w:eastAsiaTheme="minorEastAsia"/>
          <w:iCs/>
          <w:lang w:eastAsia="zh-CN"/>
        </w:rPr>
        <w:t>1</w:t>
      </w:r>
      <w:r>
        <w:rPr>
          <w:rFonts w:eastAsiaTheme="minorEastAsia"/>
          <w:iCs/>
          <w:vertAlign w:val="superscript"/>
          <w:lang w:eastAsia="zh-CN"/>
        </w:rPr>
        <w:t>st</w:t>
      </w:r>
      <w:r>
        <w:rPr>
          <w:rFonts w:eastAsiaTheme="minorEastAsia"/>
          <w:iCs/>
          <w:lang w:eastAsia="zh-CN"/>
        </w:rPr>
        <w:t xml:space="preserve"> round: </w:t>
      </w:r>
      <w:r>
        <w:rPr>
          <w:rFonts w:eastAsiaTheme="minorEastAsia" w:hint="eastAsia"/>
          <w:iCs/>
          <w:lang w:val="en-US" w:eastAsia="zh-CN"/>
        </w:rPr>
        <w:t>Companies provide comments on draft CRs and discuss open issues</w:t>
      </w:r>
    </w:p>
    <w:p w:rsidR="0031592C" w:rsidRDefault="005A77FB">
      <w:pPr>
        <w:pStyle w:val="afc"/>
        <w:numPr>
          <w:ilvl w:val="0"/>
          <w:numId w:val="3"/>
        </w:numPr>
        <w:ind w:firstLineChars="0"/>
        <w:rPr>
          <w:lang w:eastAsia="zh-CN"/>
        </w:rPr>
      </w:pPr>
      <w:r>
        <w:rPr>
          <w:rFonts w:eastAsiaTheme="minorEastAsia"/>
          <w:iCs/>
          <w:lang w:eastAsia="zh-CN"/>
        </w:rPr>
        <w:t>2</w:t>
      </w:r>
      <w:r>
        <w:rPr>
          <w:rFonts w:eastAsiaTheme="minorEastAsia"/>
          <w:iCs/>
          <w:vertAlign w:val="superscript"/>
          <w:lang w:eastAsia="zh-CN"/>
        </w:rPr>
        <w:t>nd</w:t>
      </w:r>
      <w:r>
        <w:rPr>
          <w:rFonts w:eastAsiaTheme="minorEastAsia"/>
          <w:iCs/>
          <w:lang w:eastAsia="zh-CN"/>
        </w:rPr>
        <w:t xml:space="preserve"> round: </w:t>
      </w:r>
      <w:r>
        <w:rPr>
          <w:rFonts w:eastAsiaTheme="minorEastAsia" w:hint="eastAsia"/>
          <w:iCs/>
          <w:lang w:val="en-US" w:eastAsia="zh-CN"/>
        </w:rPr>
        <w:t>Finalize on the open issues. Check if revised draft CRs can be endorsed.</w:t>
      </w:r>
    </w:p>
    <w:p w:rsidR="0031592C" w:rsidRDefault="005A77FB">
      <w:pPr>
        <w:pStyle w:val="1"/>
        <w:rPr>
          <w:lang w:eastAsia="ja-JP"/>
        </w:rPr>
      </w:pPr>
      <w:r>
        <w:rPr>
          <w:lang w:eastAsia="ja-JP"/>
        </w:rPr>
        <w:t xml:space="preserve">Topic #1: </w:t>
      </w:r>
      <w:r>
        <w:rPr>
          <w:rFonts w:hint="eastAsia"/>
          <w:lang w:val="en-US" w:eastAsia="zh-CN"/>
        </w:rPr>
        <w:t>General Discussions</w:t>
      </w:r>
    </w:p>
    <w:p w:rsidR="0031592C" w:rsidRDefault="005A77FB">
      <w:pPr>
        <w:rPr>
          <w:i/>
          <w:color w:val="0070C0"/>
          <w:lang w:eastAsia="zh-CN"/>
        </w:rPr>
      </w:pPr>
      <w:r>
        <w:rPr>
          <w:i/>
          <w:color w:val="0070C0"/>
          <w:lang w:eastAsia="zh-CN"/>
        </w:rPr>
        <w:t xml:space="preserve">Main technical topic overview. The structure can be done based on sub-agenda basis. </w:t>
      </w:r>
    </w:p>
    <w:p w:rsidR="0031592C" w:rsidRDefault="005A77FB">
      <w:pPr>
        <w:pStyle w:val="2"/>
      </w:pPr>
      <w:r>
        <w:rPr>
          <w:rFonts w:hint="eastAsia"/>
        </w:rPr>
        <w:t>Companies</w:t>
      </w:r>
      <w:r>
        <w:t>’ contributions summary</w:t>
      </w:r>
    </w:p>
    <w:tbl>
      <w:tblPr>
        <w:tblStyle w:val="af3"/>
        <w:tblW w:w="0" w:type="auto"/>
        <w:tblLook w:val="04A0" w:firstRow="1" w:lastRow="0" w:firstColumn="1" w:lastColumn="0" w:noHBand="0" w:noVBand="1"/>
      </w:tblPr>
      <w:tblGrid>
        <w:gridCol w:w="1618"/>
        <w:gridCol w:w="1421"/>
        <w:gridCol w:w="6592"/>
      </w:tblGrid>
      <w:tr w:rsidR="0031592C">
        <w:trPr>
          <w:trHeight w:val="468"/>
        </w:trPr>
        <w:tc>
          <w:tcPr>
            <w:tcW w:w="1648" w:type="dxa"/>
            <w:vAlign w:val="center"/>
          </w:tcPr>
          <w:p w:rsidR="0031592C" w:rsidRDefault="005A77FB">
            <w:pPr>
              <w:spacing w:before="120" w:after="120"/>
              <w:rPr>
                <w:b/>
                <w:bCs/>
              </w:rPr>
            </w:pPr>
            <w:r>
              <w:rPr>
                <w:b/>
                <w:bCs/>
              </w:rPr>
              <w:t>T-doc number</w:t>
            </w:r>
          </w:p>
        </w:tc>
        <w:tc>
          <w:tcPr>
            <w:tcW w:w="1437" w:type="dxa"/>
            <w:vAlign w:val="center"/>
          </w:tcPr>
          <w:p w:rsidR="0031592C" w:rsidRDefault="005A77FB">
            <w:pPr>
              <w:spacing w:before="120" w:after="120"/>
              <w:rPr>
                <w:b/>
                <w:bCs/>
              </w:rPr>
            </w:pPr>
            <w:r>
              <w:rPr>
                <w:b/>
                <w:bCs/>
              </w:rPr>
              <w:t>Company</w:t>
            </w:r>
          </w:p>
        </w:tc>
        <w:tc>
          <w:tcPr>
            <w:tcW w:w="6772" w:type="dxa"/>
            <w:vAlign w:val="center"/>
          </w:tcPr>
          <w:p w:rsidR="0031592C" w:rsidRDefault="005A77FB">
            <w:pPr>
              <w:spacing w:before="120" w:after="120"/>
              <w:rPr>
                <w:b/>
                <w:bCs/>
              </w:rPr>
            </w:pPr>
            <w:r>
              <w:rPr>
                <w:b/>
                <w:bCs/>
              </w:rPr>
              <w:t>Proposals / Observations</w:t>
            </w:r>
          </w:p>
        </w:tc>
      </w:tr>
      <w:tr w:rsidR="0031592C">
        <w:trPr>
          <w:trHeight w:val="468"/>
        </w:trPr>
        <w:tc>
          <w:tcPr>
            <w:tcW w:w="1648" w:type="dxa"/>
          </w:tcPr>
          <w:p w:rsidR="0031592C" w:rsidRDefault="00CC7196">
            <w:pPr>
              <w:textAlignment w:val="top"/>
            </w:pPr>
            <w:hyperlink r:id="rId10" w:history="1">
              <w:r w:rsidR="005A77FB">
                <w:rPr>
                  <w:rStyle w:val="af7"/>
                  <w:rFonts w:ascii="Arial" w:hAnsi="Arial" w:cs="Arial"/>
                  <w:b/>
                  <w:sz w:val="16"/>
                  <w:szCs w:val="16"/>
                </w:rPr>
                <w:t>R4-2104482</w:t>
              </w:r>
            </w:hyperlink>
          </w:p>
        </w:tc>
        <w:tc>
          <w:tcPr>
            <w:tcW w:w="1437" w:type="dxa"/>
          </w:tcPr>
          <w:p w:rsidR="0031592C" w:rsidRDefault="005A77FB">
            <w:pPr>
              <w:textAlignment w:val="top"/>
            </w:pPr>
            <w:r>
              <w:rPr>
                <w:rFonts w:ascii="Arial" w:hAnsi="Arial" w:cs="Arial"/>
                <w:color w:val="000000"/>
                <w:sz w:val="16"/>
                <w:szCs w:val="16"/>
                <w:lang w:val="en-US" w:eastAsia="zh-CN" w:bidi="ar"/>
              </w:rPr>
              <w:t>ZTE Corporation</w:t>
            </w:r>
          </w:p>
        </w:tc>
        <w:tc>
          <w:tcPr>
            <w:tcW w:w="6772" w:type="dxa"/>
          </w:tcPr>
          <w:p w:rsidR="0031592C" w:rsidRDefault="005A77FB">
            <w:pPr>
              <w:pStyle w:val="RAN4proposal"/>
              <w:numPr>
                <w:ilvl w:val="0"/>
                <w:numId w:val="0"/>
              </w:numPr>
              <w:rPr>
                <w:sz w:val="20"/>
                <w:lang w:val="en-US" w:eastAsia="zh-CN"/>
              </w:rPr>
            </w:pPr>
            <w:r>
              <w:rPr>
                <w:rFonts w:hint="eastAsia"/>
                <w:bCs/>
                <w:sz w:val="20"/>
                <w:lang w:val="en-US" w:eastAsia="zh-CN"/>
              </w:rPr>
              <w:t>Proposal 1: Do not define test cases for WA IAB-MTs</w:t>
            </w:r>
            <w:r>
              <w:rPr>
                <w:rFonts w:hint="eastAsia"/>
                <w:sz w:val="20"/>
                <w:lang w:val="en-US" w:eastAsia="zh-CN"/>
              </w:rPr>
              <w:t>.</w:t>
            </w:r>
          </w:p>
          <w:p w:rsidR="0031592C" w:rsidRDefault="005A77FB">
            <w:pPr>
              <w:pStyle w:val="RAN4proposal"/>
              <w:numPr>
                <w:ilvl w:val="0"/>
                <w:numId w:val="0"/>
              </w:numPr>
            </w:pPr>
            <w:r>
              <w:rPr>
                <w:rFonts w:hint="eastAsia"/>
                <w:bCs/>
                <w:sz w:val="20"/>
                <w:lang w:val="en-US" w:eastAsia="zh-CN"/>
              </w:rPr>
              <w:t>Proposal 2: Do not define test cases of timing advance for both LA IAB-MTs and WA IAB-MTs.</w:t>
            </w:r>
          </w:p>
        </w:tc>
      </w:tr>
      <w:tr w:rsidR="0031592C">
        <w:trPr>
          <w:trHeight w:val="468"/>
        </w:trPr>
        <w:tc>
          <w:tcPr>
            <w:tcW w:w="1648" w:type="dxa"/>
          </w:tcPr>
          <w:p w:rsidR="0031592C" w:rsidRDefault="00CC7196">
            <w:pPr>
              <w:textAlignment w:val="top"/>
            </w:pPr>
            <w:hyperlink r:id="rId11" w:history="1">
              <w:r w:rsidR="005A77FB">
                <w:rPr>
                  <w:rStyle w:val="af7"/>
                  <w:rFonts w:ascii="Arial" w:hAnsi="Arial" w:cs="Arial"/>
                  <w:b/>
                  <w:sz w:val="16"/>
                  <w:szCs w:val="16"/>
                </w:rPr>
                <w:t>R4-2106950</w:t>
              </w:r>
            </w:hyperlink>
          </w:p>
        </w:tc>
        <w:tc>
          <w:tcPr>
            <w:tcW w:w="1437" w:type="dxa"/>
          </w:tcPr>
          <w:p w:rsidR="0031592C" w:rsidRDefault="005A77FB">
            <w:pPr>
              <w:textAlignment w:val="top"/>
            </w:pPr>
            <w:r>
              <w:rPr>
                <w:rFonts w:ascii="Arial" w:hAnsi="Arial" w:cs="Arial"/>
                <w:color w:val="000000"/>
                <w:sz w:val="16"/>
                <w:szCs w:val="16"/>
                <w:lang w:val="en-US" w:eastAsia="zh-CN" w:bidi="ar"/>
              </w:rPr>
              <w:t>Huawei, HiSilicon</w:t>
            </w:r>
          </w:p>
        </w:tc>
        <w:tc>
          <w:tcPr>
            <w:tcW w:w="6772" w:type="dxa"/>
          </w:tcPr>
          <w:p w:rsidR="0031592C" w:rsidRDefault="005A77FB">
            <w:pPr>
              <w:rPr>
                <w:b/>
                <w:lang w:val="en-US"/>
              </w:rPr>
            </w:pPr>
            <w:r>
              <w:rPr>
                <w:b/>
                <w:lang w:val="en-US"/>
              </w:rPr>
              <w:t>Observation 1: The TA updating is rare for an IAB node without mobility.</w:t>
            </w:r>
          </w:p>
          <w:p w:rsidR="0031592C" w:rsidRDefault="005A77FB">
            <w:pPr>
              <w:rPr>
                <w:b/>
                <w:lang w:val="en-US"/>
              </w:rPr>
            </w:pPr>
            <w:r>
              <w:rPr>
                <w:b/>
                <w:lang w:val="en-US"/>
              </w:rPr>
              <w:t>Observation 2: Even for normal UE, some test cases are skipped though the core requirements are defined as they may not be typical cases.</w:t>
            </w:r>
          </w:p>
          <w:p w:rsidR="0031592C" w:rsidRDefault="005A77FB">
            <w:pPr>
              <w:rPr>
                <w:b/>
                <w:lang w:val="en-US"/>
              </w:rPr>
            </w:pPr>
            <w:r>
              <w:rPr>
                <w:b/>
                <w:lang w:val="en-US"/>
              </w:rPr>
              <w:t>Observation 3: Some cases considered for IAB are much rarer compared with the test cases which are skipped for normal UE.</w:t>
            </w:r>
          </w:p>
          <w:p w:rsidR="0031592C" w:rsidRDefault="005A77FB">
            <w:pPr>
              <w:rPr>
                <w:b/>
                <w:lang w:val="en-US"/>
              </w:rPr>
            </w:pPr>
            <w:r>
              <w:rPr>
                <w:b/>
                <w:lang w:val="en-US"/>
              </w:rPr>
              <w:t>Proposal 1: Not to have test cases for timing advance for both WA IAB-MT and LA IAB-MT.</w:t>
            </w:r>
          </w:p>
          <w:p w:rsidR="0031592C" w:rsidRDefault="005A77FB">
            <w:r>
              <w:rPr>
                <w:b/>
                <w:lang w:val="en-US"/>
              </w:rPr>
              <w:t>Proposal 2: Not to have test cases for WA IAB-MT.</w:t>
            </w:r>
          </w:p>
        </w:tc>
      </w:tr>
      <w:tr w:rsidR="0031592C">
        <w:trPr>
          <w:trHeight w:val="468"/>
        </w:trPr>
        <w:tc>
          <w:tcPr>
            <w:tcW w:w="1648" w:type="dxa"/>
          </w:tcPr>
          <w:p w:rsidR="0031592C" w:rsidRDefault="00CC7196">
            <w:pPr>
              <w:textAlignment w:val="top"/>
            </w:pPr>
            <w:hyperlink r:id="rId12" w:history="1">
              <w:r w:rsidR="005A77FB">
                <w:rPr>
                  <w:rStyle w:val="af7"/>
                  <w:rFonts w:ascii="Arial" w:hAnsi="Arial" w:cs="Arial"/>
                  <w:b/>
                  <w:sz w:val="16"/>
                  <w:szCs w:val="16"/>
                </w:rPr>
                <w:t>R4-2106951</w:t>
              </w:r>
            </w:hyperlink>
          </w:p>
        </w:tc>
        <w:tc>
          <w:tcPr>
            <w:tcW w:w="1437" w:type="dxa"/>
          </w:tcPr>
          <w:p w:rsidR="0031592C" w:rsidRDefault="005A77FB">
            <w:pPr>
              <w:textAlignment w:val="top"/>
            </w:pPr>
            <w:r>
              <w:rPr>
                <w:rFonts w:ascii="Arial" w:hAnsi="Arial" w:cs="Arial"/>
                <w:color w:val="000000"/>
                <w:sz w:val="16"/>
                <w:szCs w:val="16"/>
                <w:lang w:val="en-US" w:eastAsia="zh-CN" w:bidi="ar"/>
              </w:rPr>
              <w:t>Huawei, HiSilicon</w:t>
            </w:r>
          </w:p>
        </w:tc>
        <w:tc>
          <w:tcPr>
            <w:tcW w:w="6772" w:type="dxa"/>
          </w:tcPr>
          <w:p w:rsidR="0031592C" w:rsidRDefault="005A77FB">
            <w:pPr>
              <w:spacing w:before="120" w:after="120"/>
            </w:pPr>
            <w:r>
              <w:t>Draft CR on maintenance for IAB-MT RRM test cases</w:t>
            </w:r>
          </w:p>
          <w:p w:rsidR="0031592C" w:rsidRDefault="005A77FB">
            <w:pPr>
              <w:spacing w:before="120" w:after="120"/>
              <w:rPr>
                <w:lang w:val="en-US" w:eastAsia="zh-CN"/>
              </w:rPr>
            </w:pPr>
            <w:r>
              <w:rPr>
                <w:rFonts w:hint="eastAsia"/>
                <w:lang w:val="en-US" w:eastAsia="zh-CN"/>
              </w:rPr>
              <w:t>Summary of changes:</w:t>
            </w:r>
          </w:p>
          <w:p w:rsidR="0031592C" w:rsidRDefault="005A77FB">
            <w:pPr>
              <w:pStyle w:val="CRCoverPage"/>
              <w:spacing w:after="0"/>
            </w:pPr>
            <w:r>
              <w:t>The changes are based on the endorsed CR R4-2103545. The new changes are proposed using “additional changes for RAN4#98-bis-e”</w:t>
            </w:r>
          </w:p>
          <w:p w:rsidR="0031592C" w:rsidRDefault="0031592C">
            <w:pPr>
              <w:pStyle w:val="CRCoverPage"/>
              <w:spacing w:after="0"/>
            </w:pPr>
          </w:p>
          <w:p w:rsidR="0031592C" w:rsidRDefault="005A77FB">
            <w:pPr>
              <w:pStyle w:val="CRCoverPage"/>
              <w:numPr>
                <w:ilvl w:val="0"/>
                <w:numId w:val="4"/>
              </w:numPr>
              <w:spacing w:after="0"/>
            </w:pPr>
            <w:r>
              <w:t>Replace the reference to TS 38.104 with the corresponding clause in TS38.174.</w:t>
            </w:r>
          </w:p>
          <w:p w:rsidR="0031592C" w:rsidRDefault="005A77FB">
            <w:pPr>
              <w:pStyle w:val="CRCoverPage"/>
              <w:numPr>
                <w:ilvl w:val="0"/>
                <w:numId w:val="4"/>
              </w:numPr>
              <w:spacing w:after="0"/>
              <w:rPr>
                <w:lang w:val="en-US" w:eastAsia="zh-CN"/>
              </w:rPr>
            </w:pPr>
            <w:r>
              <w:t>Remove the fine/rough beam assumption in each test cases.</w:t>
            </w:r>
          </w:p>
        </w:tc>
      </w:tr>
      <w:tr w:rsidR="0031592C">
        <w:trPr>
          <w:trHeight w:val="468"/>
        </w:trPr>
        <w:tc>
          <w:tcPr>
            <w:tcW w:w="1648" w:type="dxa"/>
          </w:tcPr>
          <w:p w:rsidR="0031592C" w:rsidRDefault="00CC7196">
            <w:pPr>
              <w:textAlignment w:val="top"/>
            </w:pPr>
            <w:hyperlink r:id="rId13" w:history="1">
              <w:r w:rsidR="005A77FB">
                <w:rPr>
                  <w:rStyle w:val="af7"/>
                  <w:rFonts w:ascii="Arial" w:hAnsi="Arial" w:cs="Arial"/>
                  <w:b/>
                  <w:sz w:val="16"/>
                  <w:szCs w:val="16"/>
                </w:rPr>
                <w:t>R4-2107133</w:t>
              </w:r>
            </w:hyperlink>
          </w:p>
        </w:tc>
        <w:tc>
          <w:tcPr>
            <w:tcW w:w="1437" w:type="dxa"/>
          </w:tcPr>
          <w:p w:rsidR="0031592C" w:rsidRDefault="005A77FB">
            <w:pPr>
              <w:textAlignment w:val="top"/>
            </w:pPr>
            <w:r>
              <w:rPr>
                <w:rFonts w:ascii="Arial" w:hAnsi="Arial" w:cs="Arial"/>
                <w:color w:val="000000"/>
                <w:sz w:val="16"/>
                <w:szCs w:val="16"/>
                <w:lang w:val="en-US" w:eastAsia="zh-CN" w:bidi="ar"/>
              </w:rPr>
              <w:t>Ericsson</w:t>
            </w:r>
          </w:p>
        </w:tc>
        <w:tc>
          <w:tcPr>
            <w:tcW w:w="6772" w:type="dxa"/>
          </w:tcPr>
          <w:p w:rsidR="0031592C" w:rsidRDefault="005A77FB">
            <w:pPr>
              <w:spacing w:before="120" w:after="120"/>
            </w:pPr>
            <w:r>
              <w:t>Big CR: IAB-MT RRM test cases in 38.174</w:t>
            </w:r>
          </w:p>
        </w:tc>
      </w:tr>
      <w:tr w:rsidR="0031592C">
        <w:trPr>
          <w:trHeight w:val="468"/>
        </w:trPr>
        <w:tc>
          <w:tcPr>
            <w:tcW w:w="1648" w:type="dxa"/>
          </w:tcPr>
          <w:p w:rsidR="0031592C" w:rsidRDefault="00CC7196">
            <w:pPr>
              <w:textAlignment w:val="top"/>
            </w:pPr>
            <w:hyperlink r:id="rId14" w:history="1">
              <w:r w:rsidR="005A77FB">
                <w:rPr>
                  <w:rStyle w:val="af7"/>
                  <w:rFonts w:ascii="Arial" w:hAnsi="Arial" w:cs="Arial"/>
                  <w:b/>
                  <w:sz w:val="16"/>
                  <w:szCs w:val="16"/>
                </w:rPr>
                <w:t>R4-2107134</w:t>
              </w:r>
            </w:hyperlink>
          </w:p>
        </w:tc>
        <w:tc>
          <w:tcPr>
            <w:tcW w:w="1437" w:type="dxa"/>
          </w:tcPr>
          <w:p w:rsidR="0031592C" w:rsidRDefault="005A77FB">
            <w:pPr>
              <w:textAlignment w:val="top"/>
            </w:pPr>
            <w:r>
              <w:rPr>
                <w:rFonts w:ascii="Arial" w:hAnsi="Arial" w:cs="Arial"/>
                <w:color w:val="000000"/>
                <w:sz w:val="16"/>
                <w:szCs w:val="16"/>
                <w:lang w:val="en-US" w:eastAsia="zh-CN" w:bidi="ar"/>
              </w:rPr>
              <w:t>Ericsson</w:t>
            </w:r>
          </w:p>
        </w:tc>
        <w:tc>
          <w:tcPr>
            <w:tcW w:w="6772" w:type="dxa"/>
          </w:tcPr>
          <w:p w:rsidR="0031592C" w:rsidRDefault="005A77FB">
            <w:pPr>
              <w:pStyle w:val="afc"/>
              <w:spacing w:after="120"/>
              <w:ind w:firstLineChars="0" w:firstLine="0"/>
              <w:rPr>
                <w:szCs w:val="22"/>
              </w:rPr>
            </w:pPr>
            <w:r>
              <w:rPr>
                <w:b/>
                <w:bCs/>
                <w:szCs w:val="22"/>
              </w:rPr>
              <w:t xml:space="preserve">Observation 1: </w:t>
            </w:r>
            <w:r>
              <w:rPr>
                <w:szCs w:val="22"/>
              </w:rPr>
              <w:t xml:space="preserve">Minimum SSB_RP is derived from the reference sensitivity (REFSENS). </w:t>
            </w:r>
          </w:p>
          <w:p w:rsidR="0031592C" w:rsidRDefault="005A77FB">
            <w:pPr>
              <w:pStyle w:val="afc"/>
              <w:spacing w:after="120"/>
              <w:ind w:firstLineChars="0" w:firstLine="0"/>
              <w:rPr>
                <w:szCs w:val="22"/>
              </w:rPr>
            </w:pPr>
            <w:r>
              <w:rPr>
                <w:b/>
                <w:bCs/>
                <w:szCs w:val="22"/>
              </w:rPr>
              <w:t xml:space="preserve">Observation 2: </w:t>
            </w:r>
            <w:r>
              <w:rPr>
                <w:szCs w:val="22"/>
              </w:rPr>
              <w:t xml:space="preserve">Current minimum SSB_RP for IAB-MT RRM requirement refers to the UE minimum SSB_RP in TS 38.133. </w:t>
            </w:r>
          </w:p>
          <w:p w:rsidR="0031592C" w:rsidRDefault="005A77FB">
            <w:pPr>
              <w:pStyle w:val="afc"/>
              <w:spacing w:after="120"/>
              <w:ind w:firstLineChars="0" w:firstLine="0"/>
              <w:rPr>
                <w:szCs w:val="22"/>
              </w:rPr>
            </w:pPr>
            <w:r>
              <w:rPr>
                <w:b/>
                <w:bCs/>
                <w:szCs w:val="22"/>
              </w:rPr>
              <w:t xml:space="preserve">Observation 3: </w:t>
            </w:r>
            <w:r>
              <w:rPr>
                <w:szCs w:val="22"/>
              </w:rPr>
              <w:t>IAB-MT REFSENS differs with UE REFSENS in the following aspects:</w:t>
            </w:r>
          </w:p>
          <w:p w:rsidR="0031592C" w:rsidRDefault="005A77FB">
            <w:pPr>
              <w:pStyle w:val="afc"/>
              <w:numPr>
                <w:ilvl w:val="0"/>
                <w:numId w:val="5"/>
              </w:numPr>
              <w:spacing w:after="120"/>
              <w:ind w:firstLineChars="0"/>
              <w:rPr>
                <w:sz w:val="18"/>
                <w:szCs w:val="18"/>
              </w:rPr>
            </w:pPr>
            <w:r>
              <w:rPr>
                <w:sz w:val="18"/>
                <w:szCs w:val="18"/>
              </w:rPr>
              <w:t>IAB-MT REFSENS depends on IAB type: different for 1-H, 1-O and 2-O</w:t>
            </w:r>
          </w:p>
          <w:p w:rsidR="0031592C" w:rsidRDefault="005A77FB">
            <w:pPr>
              <w:pStyle w:val="afc"/>
              <w:numPr>
                <w:ilvl w:val="0"/>
                <w:numId w:val="5"/>
              </w:numPr>
              <w:spacing w:after="120"/>
              <w:ind w:firstLineChars="0"/>
              <w:rPr>
                <w:sz w:val="18"/>
                <w:szCs w:val="18"/>
              </w:rPr>
            </w:pPr>
            <w:r>
              <w:rPr>
                <w:sz w:val="18"/>
                <w:szCs w:val="18"/>
              </w:rPr>
              <w:t>IAB-MT REFSENS depends on IAB-MT class: different for LA and WA classes</w:t>
            </w:r>
          </w:p>
          <w:p w:rsidR="0031592C" w:rsidRDefault="005A77FB">
            <w:pPr>
              <w:pStyle w:val="afc"/>
              <w:numPr>
                <w:ilvl w:val="0"/>
                <w:numId w:val="5"/>
              </w:numPr>
              <w:spacing w:after="120"/>
              <w:ind w:firstLineChars="0"/>
              <w:rPr>
                <w:sz w:val="18"/>
                <w:szCs w:val="18"/>
              </w:rPr>
            </w:pPr>
            <w:r>
              <w:rPr>
                <w:sz w:val="18"/>
                <w:szCs w:val="18"/>
              </w:rPr>
              <w:t>IAB-MT REFSENS does not depend on the frequency band</w:t>
            </w:r>
          </w:p>
          <w:p w:rsidR="0031592C" w:rsidRDefault="005A77FB">
            <w:pPr>
              <w:pStyle w:val="afc"/>
              <w:numPr>
                <w:ilvl w:val="0"/>
                <w:numId w:val="5"/>
              </w:numPr>
              <w:spacing w:after="120"/>
              <w:ind w:firstLineChars="0"/>
              <w:rPr>
                <w:sz w:val="18"/>
                <w:szCs w:val="18"/>
              </w:rPr>
            </w:pPr>
            <w:r>
              <w:rPr>
                <w:sz w:val="18"/>
                <w:szCs w:val="18"/>
              </w:rPr>
              <w:t>IAB-MT REFSENS for IAB types 1-O and 2-O (OTA REFSENS) include a declarable parameters (ΔOTAREFSENS) which is the difference between conducted reference sensitivity and OTA REFSENS and include the antenna gain for different directions.</w:t>
            </w:r>
          </w:p>
          <w:p w:rsidR="0031592C" w:rsidRDefault="005A77FB">
            <w:pPr>
              <w:spacing w:before="120" w:after="120"/>
            </w:pPr>
            <w:r>
              <w:rPr>
                <w:b/>
                <w:bCs/>
                <w:szCs w:val="22"/>
              </w:rPr>
              <w:t xml:space="preserve">Proposal 1: </w:t>
            </w:r>
            <w:r>
              <w:rPr>
                <w:szCs w:val="22"/>
              </w:rPr>
              <w:t xml:space="preserve">Minimum SSB_RP for IAB-MT RRM requirement is derived from the reference sensitivity (REFSENS) defined for LA and WA IAB-MT classes and for all IAB types (1-H, 1-O and 2-O). </w:t>
            </w:r>
          </w:p>
        </w:tc>
      </w:tr>
      <w:tr w:rsidR="0031592C">
        <w:trPr>
          <w:trHeight w:val="468"/>
        </w:trPr>
        <w:tc>
          <w:tcPr>
            <w:tcW w:w="1648" w:type="dxa"/>
          </w:tcPr>
          <w:p w:rsidR="0031592C" w:rsidRDefault="00CC7196">
            <w:pPr>
              <w:textAlignment w:val="top"/>
            </w:pPr>
            <w:hyperlink r:id="rId15" w:history="1">
              <w:r w:rsidR="005A77FB">
                <w:rPr>
                  <w:rStyle w:val="af7"/>
                  <w:rFonts w:ascii="Arial" w:hAnsi="Arial" w:cs="Arial"/>
                  <w:b/>
                  <w:sz w:val="16"/>
                  <w:szCs w:val="16"/>
                </w:rPr>
                <w:t>R4-2107135</w:t>
              </w:r>
            </w:hyperlink>
          </w:p>
        </w:tc>
        <w:tc>
          <w:tcPr>
            <w:tcW w:w="1437" w:type="dxa"/>
          </w:tcPr>
          <w:p w:rsidR="0031592C" w:rsidRDefault="005A77FB">
            <w:pPr>
              <w:textAlignment w:val="top"/>
            </w:pPr>
            <w:r>
              <w:rPr>
                <w:rFonts w:ascii="Arial" w:hAnsi="Arial" w:cs="Arial"/>
                <w:color w:val="000000"/>
                <w:sz w:val="16"/>
                <w:szCs w:val="16"/>
                <w:lang w:val="en-US" w:eastAsia="zh-CN" w:bidi="ar"/>
              </w:rPr>
              <w:t>Ericsson</w:t>
            </w:r>
          </w:p>
        </w:tc>
        <w:tc>
          <w:tcPr>
            <w:tcW w:w="6772" w:type="dxa"/>
          </w:tcPr>
          <w:p w:rsidR="0031592C" w:rsidRDefault="005A77FB">
            <w:pPr>
              <w:spacing w:before="120" w:after="120"/>
            </w:pPr>
            <w:r>
              <w:t>Side conditions for IAB-MT RRM requirements</w:t>
            </w:r>
          </w:p>
          <w:p w:rsidR="0031592C" w:rsidRDefault="005A77FB">
            <w:pPr>
              <w:spacing w:before="120" w:after="120"/>
              <w:rPr>
                <w:lang w:val="en-US" w:eastAsia="zh-CN"/>
              </w:rPr>
            </w:pPr>
            <w:r>
              <w:rPr>
                <w:rFonts w:hint="eastAsia"/>
                <w:lang w:val="en-US" w:eastAsia="zh-CN"/>
              </w:rPr>
              <w:t>Summary of changes:</w:t>
            </w:r>
          </w:p>
          <w:p w:rsidR="0031592C" w:rsidRDefault="005A77FB">
            <w:pPr>
              <w:pStyle w:val="CRCoverPage"/>
              <w:spacing w:after="0"/>
            </w:pPr>
            <w:r>
              <w:t>IAB-MT side conditions in terms of SSB Es/Iot and min SSB_RP are defined for following requirements for all IAB-MT classes and all IAB types:</w:t>
            </w:r>
          </w:p>
          <w:p w:rsidR="0031592C" w:rsidRDefault="0031592C">
            <w:pPr>
              <w:pStyle w:val="CRCoverPage"/>
              <w:spacing w:after="0"/>
            </w:pPr>
          </w:p>
          <w:p w:rsidR="0031592C" w:rsidRDefault="005A77FB">
            <w:pPr>
              <w:pStyle w:val="CRCoverPage"/>
              <w:numPr>
                <w:ilvl w:val="0"/>
                <w:numId w:val="6"/>
              </w:numPr>
              <w:spacing w:after="0"/>
            </w:pPr>
            <w:r>
              <w:t>IAB-MT RRC connection re-establishment requirements</w:t>
            </w:r>
          </w:p>
          <w:p w:rsidR="0031592C" w:rsidRDefault="005A77FB">
            <w:pPr>
              <w:pStyle w:val="CRCoverPage"/>
              <w:numPr>
                <w:ilvl w:val="0"/>
                <w:numId w:val="6"/>
              </w:numPr>
              <w:spacing w:after="0"/>
              <w:rPr>
                <w:lang w:val="en-US" w:eastAsia="zh-CN"/>
              </w:rPr>
            </w:pPr>
            <w:r>
              <w:t>IAB-MT RRC connection release with redirection requirements</w:t>
            </w:r>
          </w:p>
        </w:tc>
      </w:tr>
    </w:tbl>
    <w:p w:rsidR="0031592C" w:rsidRDefault="0031592C"/>
    <w:p w:rsidR="0031592C" w:rsidRDefault="005A77FB">
      <w:pPr>
        <w:pStyle w:val="2"/>
      </w:pPr>
      <w:r>
        <w:rPr>
          <w:rFonts w:hint="eastAsia"/>
        </w:rPr>
        <w:t>Open issues</w:t>
      </w:r>
      <w:r>
        <w:t xml:space="preserve"> summary</w:t>
      </w:r>
    </w:p>
    <w:p w:rsidR="0031592C" w:rsidRDefault="005A77FB">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31592C" w:rsidRDefault="005A77FB">
      <w:pPr>
        <w:pStyle w:val="3"/>
        <w:rPr>
          <w:sz w:val="24"/>
          <w:szCs w:val="16"/>
        </w:rPr>
      </w:pPr>
      <w:r>
        <w:rPr>
          <w:sz w:val="24"/>
          <w:szCs w:val="16"/>
        </w:rPr>
        <w:t>Sub-topic 1-1</w:t>
      </w:r>
      <w:r>
        <w:rPr>
          <w:rFonts w:hint="eastAsia"/>
          <w:sz w:val="24"/>
          <w:szCs w:val="16"/>
          <w:lang w:val="en-US"/>
        </w:rPr>
        <w:t xml:space="preserve"> Scope of test cases</w:t>
      </w:r>
    </w:p>
    <w:p w:rsidR="0031592C" w:rsidRDefault="005A77FB">
      <w:pPr>
        <w:rPr>
          <w:i/>
          <w:color w:val="0070C0"/>
          <w:lang w:val="en-US" w:eastAsia="zh-CN"/>
        </w:rPr>
      </w:pPr>
      <w:r>
        <w:rPr>
          <w:rFonts w:hint="eastAsia"/>
          <w:i/>
          <w:color w:val="0070C0"/>
          <w:lang w:val="en-US" w:eastAsia="zh-CN"/>
        </w:rPr>
        <w:t xml:space="preserve">Sub-topic </w:t>
      </w:r>
      <w:r>
        <w:rPr>
          <w:i/>
          <w:color w:val="0070C0"/>
          <w:lang w:val="en-US" w:eastAsia="zh-CN"/>
        </w:rPr>
        <w:t>description:</w:t>
      </w:r>
    </w:p>
    <w:p w:rsidR="0031592C" w:rsidRDefault="005A77FB">
      <w:pPr>
        <w:rPr>
          <w:i/>
          <w:color w:val="0070C0"/>
          <w:lang w:val="en-US" w:eastAsia="zh-CN"/>
        </w:rPr>
      </w:pPr>
      <w:r>
        <w:rPr>
          <w:i/>
          <w:color w:val="0070C0"/>
          <w:lang w:val="en-US" w:eastAsia="zh-CN"/>
        </w:rPr>
        <w:t>Open issues and candidate options before e-meeting:</w:t>
      </w:r>
    </w:p>
    <w:p w:rsidR="0031592C" w:rsidRDefault="005A77FB">
      <w:pPr>
        <w:rPr>
          <w:b/>
          <w:color w:val="0070C0"/>
          <w:u w:val="single"/>
          <w:lang w:val="en-US" w:eastAsia="zh-CN"/>
        </w:rPr>
      </w:pPr>
      <w:r>
        <w:rPr>
          <w:b/>
          <w:color w:val="0070C0"/>
          <w:u w:val="single"/>
          <w:lang w:eastAsia="ko-KR"/>
        </w:rPr>
        <w:t xml:space="preserve">Issue 1-1: </w:t>
      </w:r>
      <w:r>
        <w:rPr>
          <w:rFonts w:hint="eastAsia"/>
          <w:b/>
          <w:color w:val="0070C0"/>
          <w:u w:val="single"/>
          <w:lang w:val="en-US" w:eastAsia="zh-CN"/>
        </w:rPr>
        <w:t>Whether to specify test cases for WA IAB-MTs</w:t>
      </w:r>
    </w:p>
    <w:p w:rsidR="0031592C" w:rsidRDefault="005A77FB">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31592C" w:rsidRDefault="005A77FB">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val="en-US" w:eastAsia="zh-CN"/>
        </w:rPr>
        <w:t>No, Do not define test cases for WA IAB-MTs (ZTE, Huawei)</w:t>
      </w:r>
    </w:p>
    <w:p w:rsidR="0031592C" w:rsidRDefault="005A77FB">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Recommended WF</w:t>
      </w:r>
    </w:p>
    <w:p w:rsidR="0031592C" w:rsidRDefault="005A77FB">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val="en-US" w:eastAsia="zh-CN"/>
        </w:rPr>
        <w:t>Can we go with Option 1?</w:t>
      </w:r>
    </w:p>
    <w:p w:rsidR="0031592C" w:rsidRDefault="0031592C">
      <w:pPr>
        <w:rPr>
          <w:i/>
          <w:color w:val="0070C0"/>
          <w:lang w:eastAsia="zh-CN"/>
        </w:rPr>
      </w:pPr>
    </w:p>
    <w:p w:rsidR="0031592C" w:rsidRDefault="005A77FB">
      <w:pPr>
        <w:rPr>
          <w:b/>
          <w:color w:val="0070C0"/>
          <w:u w:val="single"/>
          <w:lang w:val="en-US" w:eastAsia="zh-CN"/>
        </w:rPr>
      </w:pPr>
      <w:r>
        <w:rPr>
          <w:b/>
          <w:color w:val="0070C0"/>
          <w:u w:val="single"/>
          <w:lang w:eastAsia="ko-KR"/>
        </w:rPr>
        <w:t>Issue 1-</w:t>
      </w:r>
      <w:r>
        <w:rPr>
          <w:rFonts w:hint="eastAsia"/>
          <w:b/>
          <w:color w:val="0070C0"/>
          <w:u w:val="single"/>
          <w:lang w:val="en-US" w:eastAsia="zh-CN"/>
        </w:rPr>
        <w:t>2</w:t>
      </w:r>
      <w:r>
        <w:rPr>
          <w:b/>
          <w:color w:val="0070C0"/>
          <w:u w:val="single"/>
          <w:lang w:eastAsia="ko-KR"/>
        </w:rPr>
        <w:t xml:space="preserve">: </w:t>
      </w:r>
      <w:r>
        <w:rPr>
          <w:rFonts w:hint="eastAsia"/>
          <w:b/>
          <w:color w:val="0070C0"/>
          <w:u w:val="single"/>
          <w:lang w:val="en-US" w:eastAsia="zh-CN"/>
        </w:rPr>
        <w:t>Whether to specify test cases for timing advance</w:t>
      </w:r>
    </w:p>
    <w:p w:rsidR="0031592C" w:rsidRDefault="005A77FB">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31592C" w:rsidRDefault="005A77FB">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Do not define test cases of timing advance for both LA IAB-MTs and WA IAB-MTs</w:t>
      </w:r>
      <w:r>
        <w:rPr>
          <w:rFonts w:eastAsia="宋体" w:hint="eastAsia"/>
          <w:color w:val="0070C0"/>
          <w:szCs w:val="24"/>
          <w:lang w:val="en-US" w:eastAsia="zh-CN"/>
        </w:rPr>
        <w:t xml:space="preserve"> (ZTE, Huawei)</w:t>
      </w:r>
    </w:p>
    <w:p w:rsidR="0031592C" w:rsidRDefault="005A77FB">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31592C" w:rsidRDefault="005A77FB">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val="en-US" w:eastAsia="zh-CN"/>
        </w:rPr>
        <w:t>Can we go with Option 1?</w:t>
      </w:r>
    </w:p>
    <w:p w:rsidR="0031592C" w:rsidRDefault="0031592C">
      <w:pPr>
        <w:rPr>
          <w:i/>
          <w:color w:val="0070C0"/>
          <w:lang w:eastAsia="zh-CN"/>
        </w:rPr>
      </w:pPr>
    </w:p>
    <w:p w:rsidR="0031592C" w:rsidRDefault="005A77FB">
      <w:pPr>
        <w:pStyle w:val="3"/>
        <w:rPr>
          <w:sz w:val="24"/>
          <w:szCs w:val="16"/>
        </w:rPr>
      </w:pPr>
      <w:r>
        <w:rPr>
          <w:sz w:val="24"/>
          <w:szCs w:val="16"/>
        </w:rPr>
        <w:t>Sub-topic 1-2</w:t>
      </w:r>
      <w:r>
        <w:rPr>
          <w:rFonts w:hint="eastAsia"/>
          <w:sz w:val="24"/>
          <w:szCs w:val="16"/>
          <w:lang w:val="en-US"/>
        </w:rPr>
        <w:t xml:space="preserve"> Side conditions</w:t>
      </w:r>
    </w:p>
    <w:p w:rsidR="0031592C" w:rsidRDefault="005A77FB">
      <w:pPr>
        <w:rPr>
          <w:i/>
          <w:color w:val="0070C0"/>
          <w:lang w:val="en-US" w:eastAsia="zh-CN"/>
        </w:rPr>
      </w:pPr>
      <w:r>
        <w:rPr>
          <w:rFonts w:hint="eastAsia"/>
          <w:i/>
          <w:color w:val="0070C0"/>
          <w:lang w:val="en-US" w:eastAsia="zh-CN"/>
        </w:rPr>
        <w:t xml:space="preserve">Sub-topic description </w:t>
      </w:r>
    </w:p>
    <w:p w:rsidR="0031592C" w:rsidRDefault="005A77FB">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31592C" w:rsidRDefault="005A77FB">
      <w:pPr>
        <w:rPr>
          <w:b/>
          <w:color w:val="0070C0"/>
          <w:u w:val="single"/>
          <w:lang w:val="en-US" w:eastAsia="zh-CN"/>
        </w:rPr>
      </w:pPr>
      <w:r>
        <w:rPr>
          <w:b/>
          <w:color w:val="0070C0"/>
          <w:u w:val="single"/>
          <w:lang w:eastAsia="ko-KR"/>
        </w:rPr>
        <w:t>Issue 1-</w:t>
      </w:r>
      <w:r>
        <w:rPr>
          <w:rFonts w:hint="eastAsia"/>
          <w:b/>
          <w:color w:val="0070C0"/>
          <w:u w:val="single"/>
          <w:lang w:val="en-US" w:eastAsia="zh-CN"/>
        </w:rPr>
        <w:t>3</w:t>
      </w:r>
      <w:r>
        <w:rPr>
          <w:b/>
          <w:color w:val="0070C0"/>
          <w:u w:val="single"/>
          <w:lang w:eastAsia="ko-KR"/>
        </w:rPr>
        <w:t xml:space="preserve">: </w:t>
      </w:r>
      <w:r>
        <w:rPr>
          <w:rFonts w:hint="eastAsia"/>
          <w:b/>
          <w:color w:val="0070C0"/>
          <w:u w:val="single"/>
          <w:lang w:val="en-US" w:eastAsia="zh-CN"/>
        </w:rPr>
        <w:t xml:space="preserve">Side conditions </w:t>
      </w:r>
    </w:p>
    <w:p w:rsidR="0031592C" w:rsidRDefault="005A77FB">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31592C" w:rsidRDefault="005A77FB">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Minimum SSB_RP for IAB-MT RRM requirement is derived from the reference sensitivity (REFSENS) defined for LA and WA IAB-MT classes and for all IAB types (1-H, 1-O and 2-O).</w:t>
      </w:r>
      <w:r>
        <w:rPr>
          <w:rFonts w:eastAsia="宋体" w:hint="eastAsia"/>
          <w:color w:val="0070C0"/>
          <w:szCs w:val="24"/>
          <w:lang w:val="en-US" w:eastAsia="zh-CN"/>
        </w:rPr>
        <w:t xml:space="preserve"> (Ericsson)</w:t>
      </w:r>
    </w:p>
    <w:p w:rsidR="0031592C" w:rsidRDefault="005A77FB">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31592C" w:rsidRDefault="005A77FB">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val="en-US" w:eastAsia="zh-CN"/>
        </w:rPr>
        <w:t>Can we go with Option 1?</w:t>
      </w:r>
    </w:p>
    <w:p w:rsidR="0031592C" w:rsidRDefault="0031592C">
      <w:pPr>
        <w:rPr>
          <w:color w:val="0070C0"/>
          <w:lang w:val="en-US" w:eastAsia="zh-CN"/>
        </w:rPr>
      </w:pPr>
    </w:p>
    <w:p w:rsidR="0031592C" w:rsidRDefault="005A77FB">
      <w:pPr>
        <w:pStyle w:val="2"/>
      </w:pPr>
      <w:r>
        <w:t>Companies</w:t>
      </w:r>
      <w:r>
        <w:rPr>
          <w:rFonts w:hint="eastAsia"/>
        </w:rPr>
        <w:t xml:space="preserve"> views</w:t>
      </w:r>
      <w:r>
        <w:t>’</w:t>
      </w:r>
      <w:r>
        <w:rPr>
          <w:rFonts w:hint="eastAsia"/>
        </w:rPr>
        <w:t xml:space="preserve"> collection for 1st round </w:t>
      </w:r>
    </w:p>
    <w:p w:rsidR="0031592C" w:rsidRDefault="005A77FB">
      <w:pPr>
        <w:pStyle w:val="3"/>
        <w:rPr>
          <w:sz w:val="24"/>
          <w:szCs w:val="16"/>
        </w:rPr>
      </w:pPr>
      <w:r>
        <w:rPr>
          <w:sz w:val="24"/>
          <w:szCs w:val="16"/>
        </w:rPr>
        <w:t xml:space="preserve">Open issues </w:t>
      </w:r>
    </w:p>
    <w:p w:rsidR="0031592C" w:rsidRDefault="005A77FB">
      <w:pPr>
        <w:rPr>
          <w:i/>
          <w:color w:val="0070C0"/>
          <w:lang w:eastAsia="zh-CN"/>
        </w:rPr>
      </w:pPr>
      <w:r>
        <w:rPr>
          <w:i/>
          <w:color w:val="0070C0"/>
          <w:lang w:eastAsia="zh-CN"/>
        </w:rPr>
        <w:t>One of the two formats, i.e. either example 1 or 2 can be used by moderators.</w:t>
      </w:r>
    </w:p>
    <w:p w:rsidR="0031592C" w:rsidRDefault="005A77FB">
      <w:pPr>
        <w:rPr>
          <w:rFonts w:eastAsiaTheme="minorEastAsia"/>
          <w:b/>
          <w:bCs/>
          <w:color w:val="0070C0"/>
          <w:lang w:val="en-US"/>
        </w:rPr>
      </w:pPr>
      <w:r>
        <w:rPr>
          <w:rFonts w:eastAsiaTheme="minorEastAsia"/>
          <w:b/>
          <w:bCs/>
          <w:color w:val="0070C0"/>
          <w:lang w:val="en-US" w:eastAsia="zh-CN"/>
        </w:rPr>
        <w:t>Example 1</w:t>
      </w:r>
    </w:p>
    <w:tbl>
      <w:tblPr>
        <w:tblStyle w:val="af3"/>
        <w:tblW w:w="0" w:type="auto"/>
        <w:tblLook w:val="04A0" w:firstRow="1" w:lastRow="0" w:firstColumn="1" w:lastColumn="0" w:noHBand="0" w:noVBand="1"/>
      </w:tblPr>
      <w:tblGrid>
        <w:gridCol w:w="1236"/>
        <w:gridCol w:w="8395"/>
      </w:tblGrid>
      <w:tr w:rsidR="0031592C">
        <w:tc>
          <w:tcPr>
            <w:tcW w:w="1242" w:type="dxa"/>
          </w:tcPr>
          <w:p w:rsidR="0031592C" w:rsidRDefault="005A77FB">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rsidR="0031592C" w:rsidRDefault="005A77FB">
            <w:pPr>
              <w:spacing w:after="120"/>
              <w:rPr>
                <w:rFonts w:eastAsiaTheme="minorEastAsia"/>
                <w:b/>
                <w:bCs/>
                <w:color w:val="0070C0"/>
                <w:lang w:val="en-US" w:eastAsia="zh-CN"/>
              </w:rPr>
            </w:pPr>
            <w:r>
              <w:rPr>
                <w:rFonts w:eastAsiaTheme="minorEastAsia"/>
                <w:b/>
                <w:bCs/>
                <w:color w:val="0070C0"/>
                <w:lang w:val="en-US" w:eastAsia="zh-CN"/>
              </w:rPr>
              <w:t>Comments</w:t>
            </w:r>
          </w:p>
        </w:tc>
      </w:tr>
      <w:tr w:rsidR="0031592C">
        <w:tc>
          <w:tcPr>
            <w:tcW w:w="1242" w:type="dxa"/>
          </w:tcPr>
          <w:p w:rsidR="0031592C" w:rsidRDefault="005A77FB">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31592C" w:rsidRDefault="005A77FB">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 xml:space="preserve">1: </w:t>
            </w:r>
          </w:p>
          <w:p w:rsidR="0031592C" w:rsidRDefault="005A77FB">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 xml:space="preserve">2: </w:t>
            </w:r>
          </w:p>
          <w:p w:rsidR="0031592C" w:rsidRDefault="005A77FB">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 xml:space="preserve">3: </w:t>
            </w:r>
          </w:p>
        </w:tc>
      </w:tr>
      <w:tr w:rsidR="0031592C">
        <w:trPr>
          <w:ins w:id="0" w:author="Ricky (ZTE)" w:date="2021-04-12T10:23:00Z"/>
        </w:trPr>
        <w:tc>
          <w:tcPr>
            <w:tcW w:w="1242" w:type="dxa"/>
          </w:tcPr>
          <w:p w:rsidR="0031592C" w:rsidRDefault="005A77FB">
            <w:pPr>
              <w:spacing w:after="120"/>
              <w:rPr>
                <w:ins w:id="1" w:author="Ricky (ZTE)" w:date="2021-04-12T10:23:00Z"/>
                <w:rFonts w:eastAsiaTheme="minorEastAsia"/>
                <w:color w:val="0070C0"/>
                <w:lang w:val="en-US" w:eastAsia="zh-CN"/>
              </w:rPr>
            </w:pPr>
            <w:ins w:id="2" w:author="Ricky (ZTE)" w:date="2021-04-12T10:23:00Z">
              <w:r>
                <w:rPr>
                  <w:rFonts w:eastAsiaTheme="minorEastAsia" w:hint="eastAsia"/>
                  <w:color w:val="0070C0"/>
                  <w:lang w:val="en-US" w:eastAsia="zh-CN"/>
                </w:rPr>
                <w:t>ZTE</w:t>
              </w:r>
            </w:ins>
          </w:p>
        </w:tc>
        <w:tc>
          <w:tcPr>
            <w:tcW w:w="8615" w:type="dxa"/>
          </w:tcPr>
          <w:p w:rsidR="0031592C" w:rsidRDefault="005A77FB">
            <w:pPr>
              <w:spacing w:after="120"/>
              <w:rPr>
                <w:ins w:id="3" w:author="Ricky (ZTE)" w:date="2021-04-12T10:23:00Z"/>
                <w:rFonts w:eastAsiaTheme="minorEastAsia"/>
                <w:color w:val="0070C0"/>
                <w:lang w:val="en-US" w:eastAsia="zh-CN"/>
              </w:rPr>
            </w:pPr>
            <w:ins w:id="4" w:author="Ricky (ZTE)" w:date="2021-04-12T10:23:00Z">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1: Option 1. No clear benefits for specifying extra TCs.</w:t>
              </w:r>
            </w:ins>
          </w:p>
          <w:p w:rsidR="0031592C" w:rsidRDefault="005A77FB">
            <w:pPr>
              <w:spacing w:after="120"/>
              <w:rPr>
                <w:ins w:id="5" w:author="Ricky (ZTE)" w:date="2021-04-12T10:23:00Z"/>
                <w:rFonts w:eastAsiaTheme="minorEastAsia"/>
                <w:color w:val="0070C0"/>
                <w:lang w:val="en-US" w:eastAsia="zh-CN"/>
              </w:rPr>
            </w:pPr>
            <w:ins w:id="6" w:author="Ricky (ZTE)" w:date="2021-04-12T10:23:00Z">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2: Option 1. No clear benefits for specifying extra TCs.</w:t>
              </w:r>
            </w:ins>
          </w:p>
        </w:tc>
      </w:tr>
      <w:tr w:rsidR="005A77FB">
        <w:trPr>
          <w:ins w:id="7" w:author="Huawei" w:date="2021-04-12T11:50:00Z"/>
        </w:trPr>
        <w:tc>
          <w:tcPr>
            <w:tcW w:w="1242" w:type="dxa"/>
          </w:tcPr>
          <w:p w:rsidR="005A77FB" w:rsidRDefault="005A77FB">
            <w:pPr>
              <w:spacing w:after="120"/>
              <w:rPr>
                <w:ins w:id="8" w:author="Huawei" w:date="2021-04-12T11:50:00Z"/>
                <w:rFonts w:eastAsiaTheme="minorEastAsia"/>
                <w:color w:val="0070C0"/>
                <w:lang w:val="en-US" w:eastAsia="zh-CN"/>
              </w:rPr>
            </w:pPr>
            <w:ins w:id="9" w:author="Huawei" w:date="2021-04-12T11:50:00Z">
              <w:r>
                <w:rPr>
                  <w:rFonts w:eastAsiaTheme="minorEastAsia"/>
                  <w:color w:val="0070C0"/>
                  <w:lang w:val="en-US" w:eastAsia="zh-CN"/>
                </w:rPr>
                <w:t>Huawei</w:t>
              </w:r>
            </w:ins>
          </w:p>
        </w:tc>
        <w:tc>
          <w:tcPr>
            <w:tcW w:w="8615" w:type="dxa"/>
          </w:tcPr>
          <w:p w:rsidR="005A77FB" w:rsidRDefault="005A77FB">
            <w:pPr>
              <w:spacing w:after="120"/>
              <w:rPr>
                <w:ins w:id="10" w:author="Huawei" w:date="2021-04-12T11:51:00Z"/>
                <w:rFonts w:eastAsiaTheme="minorEastAsia"/>
                <w:color w:val="0070C0"/>
                <w:lang w:val="en-US" w:eastAsia="zh-CN"/>
              </w:rPr>
            </w:pPr>
            <w:ins w:id="11" w:author="Huawei" w:date="2021-04-12T11:51:00Z">
              <w:r>
                <w:rPr>
                  <w:rFonts w:eastAsiaTheme="minorEastAsia"/>
                  <w:color w:val="0070C0"/>
                  <w:lang w:val="en-US" w:eastAsia="zh-CN"/>
                </w:rPr>
                <w:t>Issue 1-1: We support option 1. We believe the current requirement defined for WA I</w:t>
              </w:r>
            </w:ins>
            <w:ins w:id="12" w:author="Huawei" w:date="2021-04-12T11:52:00Z">
              <w:r>
                <w:rPr>
                  <w:rFonts w:eastAsiaTheme="minorEastAsia"/>
                  <w:color w:val="0070C0"/>
                  <w:lang w:val="en-US" w:eastAsia="zh-CN"/>
                </w:rPr>
                <w:t xml:space="preserve">AB is not frequent happening in typical deployment, </w:t>
              </w:r>
            </w:ins>
            <w:ins w:id="13" w:author="Huawei" w:date="2021-04-12T12:08:00Z">
              <w:r w:rsidR="0098614F">
                <w:rPr>
                  <w:rFonts w:eastAsiaTheme="minorEastAsia"/>
                  <w:color w:val="0070C0"/>
                  <w:lang w:val="en-US" w:eastAsia="zh-CN"/>
                </w:rPr>
                <w:t>then</w:t>
              </w:r>
            </w:ins>
            <w:ins w:id="14" w:author="Huawei" w:date="2021-04-12T11:52:00Z">
              <w:r>
                <w:rPr>
                  <w:rFonts w:eastAsiaTheme="minorEastAsia"/>
                  <w:color w:val="0070C0"/>
                  <w:lang w:val="en-US" w:eastAsia="zh-CN"/>
                </w:rPr>
                <w:t xml:space="preserve"> there is no need to have such test cases for WA IAB.</w:t>
              </w:r>
            </w:ins>
          </w:p>
          <w:p w:rsidR="005A77FB" w:rsidRDefault="005A77FB">
            <w:pPr>
              <w:spacing w:after="120"/>
              <w:rPr>
                <w:ins w:id="15" w:author="Huawei" w:date="2021-04-12T11:51:00Z"/>
                <w:rFonts w:eastAsiaTheme="minorEastAsia"/>
                <w:color w:val="0070C0"/>
                <w:lang w:val="en-US" w:eastAsia="zh-CN"/>
              </w:rPr>
            </w:pPr>
            <w:ins w:id="16" w:author="Huawei" w:date="2021-04-12T11:51:00Z">
              <w:r>
                <w:rPr>
                  <w:rFonts w:eastAsiaTheme="minorEastAsia"/>
                  <w:color w:val="0070C0"/>
                  <w:lang w:val="en-US" w:eastAsia="zh-CN"/>
                </w:rPr>
                <w:t>Issue 1-2</w:t>
              </w:r>
            </w:ins>
            <w:ins w:id="17" w:author="Huawei" w:date="2021-04-12T11:52:00Z">
              <w:r>
                <w:rPr>
                  <w:rFonts w:eastAsiaTheme="minorEastAsia"/>
                  <w:color w:val="0070C0"/>
                  <w:lang w:val="en-US" w:eastAsia="zh-CN"/>
                </w:rPr>
                <w:t>:</w:t>
              </w:r>
            </w:ins>
            <w:ins w:id="18" w:author="Huawei" w:date="2021-04-12T11:53:00Z">
              <w:r>
                <w:rPr>
                  <w:rFonts w:eastAsiaTheme="minorEastAsia"/>
                  <w:color w:val="0070C0"/>
                  <w:lang w:val="en-US" w:eastAsia="zh-CN"/>
                </w:rPr>
                <w:t xml:space="preserve"> We support option 1. Similar reason as issue 1-1. The TA </w:t>
              </w:r>
            </w:ins>
            <w:ins w:id="19" w:author="Huawei" w:date="2021-04-12T12:08:00Z">
              <w:r w:rsidR="0098614F">
                <w:rPr>
                  <w:rFonts w:eastAsiaTheme="minorEastAsia"/>
                  <w:color w:val="0070C0"/>
                  <w:lang w:val="en-US" w:eastAsia="zh-CN"/>
                </w:rPr>
                <w:t>adjustment</w:t>
              </w:r>
            </w:ins>
            <w:ins w:id="20" w:author="Huawei" w:date="2021-04-12T11:53:00Z">
              <w:r>
                <w:rPr>
                  <w:rFonts w:eastAsiaTheme="minorEastAsia"/>
                  <w:color w:val="0070C0"/>
                  <w:lang w:val="en-US" w:eastAsia="zh-CN"/>
                </w:rPr>
                <w:t xml:space="preserve"> is also un</w:t>
              </w:r>
            </w:ins>
            <w:ins w:id="21" w:author="Huawei" w:date="2021-04-12T11:54:00Z">
              <w:r>
                <w:rPr>
                  <w:rFonts w:eastAsiaTheme="minorEastAsia"/>
                  <w:color w:val="0070C0"/>
                  <w:lang w:val="en-US" w:eastAsia="zh-CN"/>
                </w:rPr>
                <w:t>usual for Rel-16 IAB without mobility.</w:t>
              </w:r>
            </w:ins>
          </w:p>
          <w:p w:rsidR="005A77FB" w:rsidRDefault="005A77FB">
            <w:pPr>
              <w:spacing w:after="120"/>
              <w:rPr>
                <w:ins w:id="22" w:author="Huawei" w:date="2021-04-12T11:50:00Z"/>
                <w:rFonts w:eastAsiaTheme="minorEastAsia"/>
                <w:color w:val="0070C0"/>
                <w:lang w:val="en-US" w:eastAsia="zh-CN"/>
              </w:rPr>
            </w:pPr>
            <w:ins w:id="23" w:author="Huawei" w:date="2021-04-12T11:51:00Z">
              <w:r>
                <w:rPr>
                  <w:rFonts w:eastAsiaTheme="minorEastAsia"/>
                  <w:color w:val="0070C0"/>
                  <w:lang w:val="en-US" w:eastAsia="zh-CN"/>
                </w:rPr>
                <w:t xml:space="preserve">Issue 1-3: </w:t>
              </w:r>
            </w:ins>
            <w:ins w:id="24" w:author="Huawei" w:date="2021-04-12T11:54:00Z">
              <w:r>
                <w:rPr>
                  <w:rFonts w:eastAsiaTheme="minorEastAsia"/>
                  <w:color w:val="0070C0"/>
                  <w:lang w:val="en-US" w:eastAsia="zh-CN"/>
                </w:rPr>
                <w:t>We are fine with option 1.</w:t>
              </w:r>
            </w:ins>
          </w:p>
        </w:tc>
      </w:tr>
    </w:tbl>
    <w:p w:rsidR="0031592C" w:rsidRDefault="0031592C">
      <w:pPr>
        <w:rPr>
          <w:color w:val="0070C0"/>
          <w:lang w:val="en-US" w:eastAsia="zh-CN"/>
        </w:rPr>
      </w:pPr>
    </w:p>
    <w:p w:rsidR="0031592C" w:rsidRDefault="005A77FB">
      <w:pPr>
        <w:pStyle w:val="3"/>
        <w:rPr>
          <w:sz w:val="24"/>
          <w:szCs w:val="16"/>
        </w:rPr>
      </w:pPr>
      <w:r>
        <w:rPr>
          <w:sz w:val="24"/>
          <w:szCs w:val="16"/>
        </w:rPr>
        <w:lastRenderedPageBreak/>
        <w:t>CRs/TPs comments collection</w:t>
      </w:r>
    </w:p>
    <w:p w:rsidR="0031592C" w:rsidRDefault="005A77FB">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6"/>
        <w:gridCol w:w="8395"/>
      </w:tblGrid>
      <w:tr w:rsidR="0031592C">
        <w:tc>
          <w:tcPr>
            <w:tcW w:w="1242" w:type="dxa"/>
          </w:tcPr>
          <w:p w:rsidR="0031592C" w:rsidRDefault="005A77F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31592C" w:rsidRDefault="005A77F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1592C">
        <w:tc>
          <w:tcPr>
            <w:tcW w:w="1242" w:type="dxa"/>
            <w:vMerge w:val="restart"/>
          </w:tcPr>
          <w:p w:rsidR="0031592C" w:rsidRDefault="00CC7196">
            <w:pPr>
              <w:textAlignment w:val="top"/>
              <w:rPr>
                <w:rFonts w:eastAsiaTheme="minorEastAsia"/>
                <w:color w:val="0070C0"/>
                <w:lang w:val="en-US" w:eastAsia="zh-CN"/>
              </w:rPr>
            </w:pPr>
            <w:hyperlink r:id="rId16" w:history="1">
              <w:r w:rsidR="005A77FB">
                <w:rPr>
                  <w:rStyle w:val="af7"/>
                  <w:rFonts w:ascii="Arial" w:hAnsi="Arial" w:cs="Arial"/>
                  <w:b/>
                  <w:sz w:val="16"/>
                  <w:szCs w:val="16"/>
                </w:rPr>
                <w:t>R4-2106951</w:t>
              </w:r>
            </w:hyperlink>
          </w:p>
        </w:tc>
        <w:tc>
          <w:tcPr>
            <w:tcW w:w="8615" w:type="dxa"/>
          </w:tcPr>
          <w:p w:rsidR="0031592C" w:rsidRDefault="005A77FB">
            <w:pPr>
              <w:spacing w:after="120"/>
              <w:rPr>
                <w:rFonts w:eastAsiaTheme="minorEastAsia"/>
                <w:color w:val="0070C0"/>
                <w:lang w:val="en-US" w:eastAsia="zh-CN"/>
              </w:rPr>
            </w:pPr>
            <w:r>
              <w:rPr>
                <w:rFonts w:eastAsiaTheme="minorEastAsia" w:hint="eastAsia"/>
                <w:color w:val="0070C0"/>
                <w:lang w:val="en-US" w:eastAsia="zh-CN"/>
              </w:rPr>
              <w:t>Company A</w:t>
            </w:r>
          </w:p>
        </w:tc>
      </w:tr>
      <w:tr w:rsidR="0031592C">
        <w:tc>
          <w:tcPr>
            <w:tcW w:w="1242" w:type="dxa"/>
            <w:vMerge/>
          </w:tcPr>
          <w:p w:rsidR="0031592C" w:rsidRDefault="0031592C">
            <w:pPr>
              <w:spacing w:after="120"/>
              <w:rPr>
                <w:rFonts w:eastAsiaTheme="minorEastAsia"/>
                <w:color w:val="0070C0"/>
                <w:lang w:val="en-US" w:eastAsia="zh-CN"/>
              </w:rPr>
            </w:pPr>
          </w:p>
        </w:tc>
        <w:tc>
          <w:tcPr>
            <w:tcW w:w="8615" w:type="dxa"/>
          </w:tcPr>
          <w:p w:rsidR="0031592C" w:rsidRDefault="005A77F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1592C">
        <w:tc>
          <w:tcPr>
            <w:tcW w:w="1242" w:type="dxa"/>
            <w:vMerge/>
          </w:tcPr>
          <w:p w:rsidR="0031592C" w:rsidRDefault="0031592C">
            <w:pPr>
              <w:spacing w:after="120"/>
              <w:rPr>
                <w:rFonts w:eastAsiaTheme="minorEastAsia"/>
                <w:color w:val="0070C0"/>
                <w:lang w:val="en-US" w:eastAsia="zh-CN"/>
              </w:rPr>
            </w:pPr>
          </w:p>
        </w:tc>
        <w:tc>
          <w:tcPr>
            <w:tcW w:w="8615" w:type="dxa"/>
          </w:tcPr>
          <w:p w:rsidR="0031592C" w:rsidRDefault="0031592C">
            <w:pPr>
              <w:spacing w:after="120"/>
              <w:rPr>
                <w:rFonts w:eastAsiaTheme="minorEastAsia"/>
                <w:color w:val="0070C0"/>
                <w:lang w:val="en-US" w:eastAsia="zh-CN"/>
              </w:rPr>
            </w:pPr>
          </w:p>
        </w:tc>
      </w:tr>
      <w:tr w:rsidR="0031592C">
        <w:tc>
          <w:tcPr>
            <w:tcW w:w="1242" w:type="dxa"/>
            <w:vMerge w:val="restart"/>
          </w:tcPr>
          <w:p w:rsidR="0031592C" w:rsidRDefault="00CC7196">
            <w:pPr>
              <w:textAlignment w:val="top"/>
              <w:rPr>
                <w:rFonts w:ascii="Arial" w:hAnsi="Arial" w:cs="Arial"/>
                <w:b/>
                <w:sz w:val="16"/>
                <w:szCs w:val="16"/>
                <w:u w:val="single"/>
                <w:lang w:val="en-US" w:eastAsia="zh-CN" w:bidi="ar"/>
              </w:rPr>
            </w:pPr>
            <w:hyperlink r:id="rId17" w:history="1">
              <w:r w:rsidR="005A77FB">
                <w:rPr>
                  <w:rStyle w:val="af7"/>
                  <w:rFonts w:ascii="Arial" w:hAnsi="Arial" w:cs="Arial"/>
                  <w:b/>
                  <w:sz w:val="16"/>
                  <w:szCs w:val="16"/>
                </w:rPr>
                <w:t>R4-2107133</w:t>
              </w:r>
            </w:hyperlink>
          </w:p>
          <w:p w:rsidR="0031592C" w:rsidRDefault="005A77FB">
            <w:pPr>
              <w:textAlignment w:val="top"/>
              <w:rPr>
                <w:rFonts w:ascii="Arial" w:hAnsi="Arial" w:cs="Arial"/>
                <w:b/>
                <w:sz w:val="16"/>
                <w:szCs w:val="16"/>
                <w:u w:val="single"/>
                <w:lang w:val="en-US" w:eastAsia="zh-CN" w:bidi="ar"/>
              </w:rPr>
            </w:pPr>
            <w:r>
              <w:rPr>
                <w:rFonts w:ascii="Arial" w:hAnsi="Arial" w:cs="Arial" w:hint="eastAsia"/>
                <w:bCs/>
                <w:sz w:val="16"/>
                <w:szCs w:val="16"/>
                <w:lang w:val="en-US" w:eastAsia="zh-CN" w:bidi="ar"/>
              </w:rPr>
              <w:t>(Moderator: this is the Big CR)</w:t>
            </w:r>
          </w:p>
        </w:tc>
        <w:tc>
          <w:tcPr>
            <w:tcW w:w="8615" w:type="dxa"/>
          </w:tcPr>
          <w:p w:rsidR="0031592C" w:rsidRDefault="005A77FB">
            <w:pPr>
              <w:spacing w:after="120"/>
              <w:rPr>
                <w:rFonts w:eastAsiaTheme="minorEastAsia"/>
                <w:color w:val="0070C0"/>
                <w:lang w:val="en-US" w:eastAsia="zh-CN"/>
              </w:rPr>
            </w:pPr>
            <w:r>
              <w:rPr>
                <w:rFonts w:eastAsiaTheme="minorEastAsia" w:hint="eastAsia"/>
                <w:color w:val="0070C0"/>
                <w:lang w:val="en-US" w:eastAsia="zh-CN"/>
              </w:rPr>
              <w:t>Company A</w:t>
            </w:r>
          </w:p>
        </w:tc>
      </w:tr>
      <w:tr w:rsidR="0031592C">
        <w:tc>
          <w:tcPr>
            <w:tcW w:w="1242" w:type="dxa"/>
            <w:vMerge/>
          </w:tcPr>
          <w:p w:rsidR="0031592C" w:rsidRDefault="0031592C">
            <w:pPr>
              <w:spacing w:after="120"/>
              <w:rPr>
                <w:rFonts w:eastAsiaTheme="minorEastAsia"/>
                <w:color w:val="0070C0"/>
                <w:lang w:val="en-US" w:eastAsia="zh-CN"/>
              </w:rPr>
            </w:pPr>
          </w:p>
        </w:tc>
        <w:tc>
          <w:tcPr>
            <w:tcW w:w="8615" w:type="dxa"/>
          </w:tcPr>
          <w:p w:rsidR="0031592C" w:rsidRDefault="005A77F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1592C">
        <w:tc>
          <w:tcPr>
            <w:tcW w:w="1242" w:type="dxa"/>
            <w:vMerge/>
          </w:tcPr>
          <w:p w:rsidR="0031592C" w:rsidRDefault="0031592C">
            <w:pPr>
              <w:spacing w:after="120"/>
              <w:rPr>
                <w:rFonts w:eastAsiaTheme="minorEastAsia"/>
                <w:color w:val="0070C0"/>
                <w:lang w:val="en-US" w:eastAsia="zh-CN"/>
              </w:rPr>
            </w:pPr>
          </w:p>
        </w:tc>
        <w:tc>
          <w:tcPr>
            <w:tcW w:w="8615" w:type="dxa"/>
          </w:tcPr>
          <w:p w:rsidR="0031592C" w:rsidRDefault="0031592C">
            <w:pPr>
              <w:spacing w:after="120"/>
              <w:rPr>
                <w:rFonts w:eastAsiaTheme="minorEastAsia"/>
                <w:color w:val="0070C0"/>
                <w:lang w:val="en-US" w:eastAsia="zh-CN"/>
              </w:rPr>
            </w:pPr>
          </w:p>
        </w:tc>
      </w:tr>
      <w:tr w:rsidR="0031592C">
        <w:tc>
          <w:tcPr>
            <w:tcW w:w="1242" w:type="dxa"/>
            <w:vMerge w:val="restart"/>
          </w:tcPr>
          <w:p w:rsidR="0031592C" w:rsidRDefault="00CC7196">
            <w:pPr>
              <w:textAlignment w:val="top"/>
              <w:rPr>
                <w:rFonts w:eastAsiaTheme="minorEastAsia"/>
                <w:color w:val="0070C0"/>
                <w:lang w:val="en-US" w:eastAsia="zh-CN"/>
              </w:rPr>
            </w:pPr>
            <w:hyperlink r:id="rId18" w:history="1">
              <w:r w:rsidR="005A77FB">
                <w:rPr>
                  <w:rStyle w:val="af7"/>
                  <w:rFonts w:ascii="Arial" w:hAnsi="Arial" w:cs="Arial"/>
                  <w:b/>
                  <w:sz w:val="16"/>
                  <w:szCs w:val="16"/>
                </w:rPr>
                <w:t>R4-2107135</w:t>
              </w:r>
            </w:hyperlink>
          </w:p>
        </w:tc>
        <w:tc>
          <w:tcPr>
            <w:tcW w:w="8615" w:type="dxa"/>
          </w:tcPr>
          <w:p w:rsidR="0031592C" w:rsidRDefault="0031592C">
            <w:pPr>
              <w:spacing w:after="120"/>
              <w:rPr>
                <w:rFonts w:eastAsiaTheme="minorEastAsia"/>
                <w:color w:val="0070C0"/>
                <w:lang w:val="en-US" w:eastAsia="zh-CN"/>
              </w:rPr>
            </w:pPr>
          </w:p>
        </w:tc>
      </w:tr>
      <w:tr w:rsidR="0031592C">
        <w:tc>
          <w:tcPr>
            <w:tcW w:w="1242" w:type="dxa"/>
            <w:vMerge/>
          </w:tcPr>
          <w:p w:rsidR="0031592C" w:rsidRDefault="0031592C">
            <w:pPr>
              <w:textAlignment w:val="top"/>
              <w:rPr>
                <w:rFonts w:ascii="Arial" w:hAnsi="Arial" w:cs="Arial"/>
                <w:b/>
                <w:sz w:val="16"/>
                <w:szCs w:val="16"/>
                <w:u w:val="single"/>
                <w:lang w:val="en-US" w:eastAsia="zh-CN" w:bidi="ar"/>
              </w:rPr>
            </w:pPr>
          </w:p>
        </w:tc>
        <w:tc>
          <w:tcPr>
            <w:tcW w:w="8615" w:type="dxa"/>
          </w:tcPr>
          <w:p w:rsidR="0031592C" w:rsidRDefault="0031592C">
            <w:pPr>
              <w:spacing w:after="120"/>
              <w:rPr>
                <w:rFonts w:eastAsiaTheme="minorEastAsia"/>
                <w:color w:val="0070C0"/>
                <w:lang w:val="en-US" w:eastAsia="zh-CN"/>
              </w:rPr>
            </w:pPr>
          </w:p>
        </w:tc>
      </w:tr>
      <w:tr w:rsidR="0031592C">
        <w:tc>
          <w:tcPr>
            <w:tcW w:w="1242" w:type="dxa"/>
            <w:vMerge/>
          </w:tcPr>
          <w:p w:rsidR="0031592C" w:rsidRDefault="0031592C">
            <w:pPr>
              <w:textAlignment w:val="top"/>
              <w:rPr>
                <w:rFonts w:ascii="Arial" w:hAnsi="Arial" w:cs="Arial"/>
                <w:b/>
                <w:sz w:val="16"/>
                <w:szCs w:val="16"/>
                <w:u w:val="single"/>
                <w:lang w:val="en-US" w:eastAsia="zh-CN" w:bidi="ar"/>
              </w:rPr>
            </w:pPr>
          </w:p>
        </w:tc>
        <w:tc>
          <w:tcPr>
            <w:tcW w:w="8615" w:type="dxa"/>
          </w:tcPr>
          <w:p w:rsidR="0031592C" w:rsidRDefault="0031592C">
            <w:pPr>
              <w:spacing w:after="120"/>
              <w:rPr>
                <w:rFonts w:eastAsiaTheme="minorEastAsia"/>
                <w:color w:val="0070C0"/>
                <w:lang w:val="en-US" w:eastAsia="zh-CN"/>
              </w:rPr>
            </w:pPr>
          </w:p>
        </w:tc>
      </w:tr>
    </w:tbl>
    <w:p w:rsidR="0031592C" w:rsidRDefault="0031592C">
      <w:pPr>
        <w:rPr>
          <w:color w:val="0070C0"/>
          <w:lang w:val="en-US" w:eastAsia="zh-CN"/>
        </w:rPr>
      </w:pPr>
    </w:p>
    <w:p w:rsidR="0031592C" w:rsidRDefault="005A77FB">
      <w:pPr>
        <w:pStyle w:val="2"/>
      </w:pPr>
      <w:r>
        <w:t>Summary</w:t>
      </w:r>
      <w:r>
        <w:rPr>
          <w:rFonts w:hint="eastAsia"/>
        </w:rPr>
        <w:t xml:space="preserve"> for 1st round </w:t>
      </w:r>
    </w:p>
    <w:p w:rsidR="0031592C" w:rsidRDefault="005A77FB">
      <w:pPr>
        <w:pStyle w:val="3"/>
        <w:rPr>
          <w:sz w:val="24"/>
          <w:szCs w:val="16"/>
        </w:rPr>
      </w:pPr>
      <w:r>
        <w:rPr>
          <w:sz w:val="24"/>
          <w:szCs w:val="16"/>
        </w:rPr>
        <w:t xml:space="preserve">Open issues </w:t>
      </w:r>
    </w:p>
    <w:p w:rsidR="0031592C" w:rsidRDefault="005A77F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24"/>
        <w:gridCol w:w="8407"/>
      </w:tblGrid>
      <w:tr w:rsidR="0031592C">
        <w:tc>
          <w:tcPr>
            <w:tcW w:w="1242" w:type="dxa"/>
          </w:tcPr>
          <w:p w:rsidR="0031592C" w:rsidRDefault="0031592C">
            <w:pPr>
              <w:rPr>
                <w:rFonts w:eastAsiaTheme="minorEastAsia"/>
                <w:b/>
                <w:bCs/>
                <w:color w:val="0070C0"/>
                <w:lang w:val="en-US" w:eastAsia="zh-CN"/>
              </w:rPr>
            </w:pPr>
          </w:p>
        </w:tc>
        <w:tc>
          <w:tcPr>
            <w:tcW w:w="8615" w:type="dxa"/>
          </w:tcPr>
          <w:p w:rsidR="0031592C" w:rsidRDefault="005A77F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1592C">
        <w:tc>
          <w:tcPr>
            <w:tcW w:w="1242" w:type="dxa"/>
          </w:tcPr>
          <w:p w:rsidR="0031592C" w:rsidRDefault="005A77FB">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rsidR="0031592C" w:rsidRDefault="005A77FB">
            <w:pPr>
              <w:rPr>
                <w:rFonts w:eastAsiaTheme="minorEastAsia"/>
                <w:i/>
                <w:color w:val="0070C0"/>
                <w:lang w:val="en-US" w:eastAsia="zh-CN"/>
              </w:rPr>
            </w:pPr>
            <w:r>
              <w:rPr>
                <w:rFonts w:eastAsiaTheme="minorEastAsia" w:hint="eastAsia"/>
                <w:i/>
                <w:color w:val="0070C0"/>
                <w:lang w:val="en-US" w:eastAsia="zh-CN"/>
              </w:rPr>
              <w:t>Tentative agreements:</w:t>
            </w:r>
          </w:p>
          <w:p w:rsidR="0031592C" w:rsidRDefault="005A77FB">
            <w:pPr>
              <w:rPr>
                <w:rFonts w:eastAsiaTheme="minorEastAsia"/>
                <w:i/>
                <w:color w:val="0070C0"/>
                <w:lang w:val="en-US" w:eastAsia="zh-CN"/>
              </w:rPr>
            </w:pPr>
            <w:r>
              <w:rPr>
                <w:rFonts w:eastAsiaTheme="minorEastAsia" w:hint="eastAsia"/>
                <w:i/>
                <w:color w:val="0070C0"/>
                <w:lang w:val="en-US" w:eastAsia="zh-CN"/>
              </w:rPr>
              <w:t>Candidate options:</w:t>
            </w:r>
          </w:p>
          <w:p w:rsidR="0031592C" w:rsidRDefault="005A77F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31592C" w:rsidRDefault="0031592C">
      <w:pPr>
        <w:rPr>
          <w:i/>
          <w:color w:val="0070C0"/>
          <w:lang w:val="en-US" w:eastAsia="zh-CN"/>
        </w:rPr>
      </w:pPr>
    </w:p>
    <w:p w:rsidR="0031592C" w:rsidRDefault="0031592C">
      <w:pPr>
        <w:rPr>
          <w:i/>
          <w:color w:val="0070C0"/>
          <w:lang w:eastAsia="zh-CN"/>
        </w:rPr>
      </w:pPr>
    </w:p>
    <w:p w:rsidR="0031592C" w:rsidRDefault="005A77FB">
      <w:pPr>
        <w:pStyle w:val="3"/>
        <w:rPr>
          <w:sz w:val="24"/>
          <w:szCs w:val="16"/>
        </w:rPr>
      </w:pPr>
      <w:r>
        <w:rPr>
          <w:sz w:val="24"/>
          <w:szCs w:val="16"/>
        </w:rPr>
        <w:t>CRs/TPs</w:t>
      </w:r>
    </w:p>
    <w:p w:rsidR="0031592C" w:rsidRDefault="005A77F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rsidR="0031592C" w:rsidRDefault="005A77FB">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3"/>
        <w:tblW w:w="0" w:type="auto"/>
        <w:tblLook w:val="04A0" w:firstRow="1" w:lastRow="0" w:firstColumn="1" w:lastColumn="0" w:noHBand="0" w:noVBand="1"/>
      </w:tblPr>
      <w:tblGrid>
        <w:gridCol w:w="1236"/>
        <w:gridCol w:w="8395"/>
      </w:tblGrid>
      <w:tr w:rsidR="0031592C">
        <w:tc>
          <w:tcPr>
            <w:tcW w:w="1242" w:type="dxa"/>
          </w:tcPr>
          <w:p w:rsidR="0031592C" w:rsidRDefault="005A77F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31592C" w:rsidRDefault="005A77F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592C">
        <w:tc>
          <w:tcPr>
            <w:tcW w:w="1242" w:type="dxa"/>
          </w:tcPr>
          <w:p w:rsidR="0031592C" w:rsidRDefault="00CC7196">
            <w:pPr>
              <w:textAlignment w:val="top"/>
              <w:rPr>
                <w:rFonts w:eastAsiaTheme="minorEastAsia"/>
                <w:color w:val="0070C0"/>
                <w:lang w:val="en-US" w:eastAsia="zh-CN"/>
              </w:rPr>
            </w:pPr>
            <w:hyperlink r:id="rId19" w:history="1">
              <w:r w:rsidR="005A77FB">
                <w:rPr>
                  <w:rStyle w:val="af7"/>
                  <w:rFonts w:ascii="Arial" w:hAnsi="Arial" w:cs="Arial"/>
                  <w:b/>
                  <w:sz w:val="16"/>
                  <w:szCs w:val="16"/>
                </w:rPr>
                <w:t>R4-2106951</w:t>
              </w:r>
            </w:hyperlink>
          </w:p>
        </w:tc>
        <w:tc>
          <w:tcPr>
            <w:tcW w:w="8615" w:type="dxa"/>
          </w:tcPr>
          <w:p w:rsidR="0031592C" w:rsidRDefault="005A77F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31592C">
        <w:tc>
          <w:tcPr>
            <w:tcW w:w="1242" w:type="dxa"/>
          </w:tcPr>
          <w:p w:rsidR="0031592C" w:rsidRDefault="00CC7196">
            <w:pPr>
              <w:textAlignment w:val="top"/>
              <w:rPr>
                <w:rFonts w:ascii="Arial" w:hAnsi="Arial" w:cs="Arial"/>
                <w:b/>
                <w:sz w:val="16"/>
                <w:szCs w:val="16"/>
                <w:u w:val="single"/>
                <w:lang w:val="en-US" w:eastAsia="zh-CN" w:bidi="ar"/>
              </w:rPr>
            </w:pPr>
            <w:hyperlink r:id="rId20" w:history="1">
              <w:r w:rsidR="005A77FB">
                <w:rPr>
                  <w:rStyle w:val="af7"/>
                  <w:rFonts w:ascii="Arial" w:hAnsi="Arial" w:cs="Arial"/>
                  <w:b/>
                  <w:sz w:val="16"/>
                  <w:szCs w:val="16"/>
                </w:rPr>
                <w:t>R4-2107133</w:t>
              </w:r>
            </w:hyperlink>
          </w:p>
          <w:p w:rsidR="0031592C" w:rsidRDefault="005A77FB">
            <w:pPr>
              <w:textAlignment w:val="top"/>
              <w:rPr>
                <w:rFonts w:eastAsiaTheme="minorEastAsia"/>
                <w:color w:val="0070C0"/>
                <w:lang w:val="en-US" w:eastAsia="zh-CN"/>
              </w:rPr>
            </w:pPr>
            <w:r>
              <w:rPr>
                <w:rFonts w:ascii="Arial" w:hAnsi="Arial" w:cs="Arial" w:hint="eastAsia"/>
                <w:bCs/>
                <w:sz w:val="16"/>
                <w:szCs w:val="16"/>
                <w:lang w:val="en-US" w:eastAsia="zh-CN" w:bidi="ar"/>
              </w:rPr>
              <w:t>(Moderator: this is the Big CR)</w:t>
            </w:r>
          </w:p>
        </w:tc>
        <w:tc>
          <w:tcPr>
            <w:tcW w:w="8615" w:type="dxa"/>
          </w:tcPr>
          <w:p w:rsidR="0031592C" w:rsidRDefault="0031592C">
            <w:pPr>
              <w:rPr>
                <w:rFonts w:eastAsiaTheme="minorEastAsia"/>
                <w:i/>
                <w:color w:val="0070C0"/>
                <w:lang w:val="en-US" w:eastAsia="zh-CN"/>
              </w:rPr>
            </w:pPr>
          </w:p>
        </w:tc>
      </w:tr>
      <w:tr w:rsidR="0031592C">
        <w:tc>
          <w:tcPr>
            <w:tcW w:w="1242" w:type="dxa"/>
          </w:tcPr>
          <w:p w:rsidR="0031592C" w:rsidRDefault="00CC7196">
            <w:pPr>
              <w:textAlignment w:val="top"/>
              <w:rPr>
                <w:rFonts w:eastAsiaTheme="minorEastAsia"/>
                <w:color w:val="0070C0"/>
                <w:lang w:val="en-US" w:eastAsia="zh-CN"/>
              </w:rPr>
            </w:pPr>
            <w:hyperlink r:id="rId21" w:history="1">
              <w:r w:rsidR="005A77FB">
                <w:rPr>
                  <w:rStyle w:val="af7"/>
                  <w:rFonts w:ascii="Arial" w:hAnsi="Arial" w:cs="Arial"/>
                  <w:b/>
                  <w:sz w:val="16"/>
                  <w:szCs w:val="16"/>
                </w:rPr>
                <w:t>R4-2107135</w:t>
              </w:r>
            </w:hyperlink>
          </w:p>
        </w:tc>
        <w:tc>
          <w:tcPr>
            <w:tcW w:w="8615" w:type="dxa"/>
          </w:tcPr>
          <w:p w:rsidR="0031592C" w:rsidRDefault="0031592C">
            <w:pPr>
              <w:rPr>
                <w:rFonts w:eastAsiaTheme="minorEastAsia"/>
                <w:i/>
                <w:color w:val="0070C0"/>
                <w:lang w:val="en-US" w:eastAsia="zh-CN"/>
              </w:rPr>
            </w:pPr>
          </w:p>
        </w:tc>
      </w:tr>
    </w:tbl>
    <w:p w:rsidR="0031592C" w:rsidRDefault="0031592C">
      <w:pPr>
        <w:rPr>
          <w:color w:val="0070C0"/>
          <w:lang w:val="en-US" w:eastAsia="zh-CN"/>
        </w:rPr>
      </w:pPr>
    </w:p>
    <w:p w:rsidR="0031592C" w:rsidRDefault="005A77FB">
      <w:pPr>
        <w:pStyle w:val="2"/>
      </w:pPr>
      <w:r>
        <w:rPr>
          <w:rFonts w:hint="eastAsia"/>
        </w:rPr>
        <w:t>Discussion on 2nd round</w:t>
      </w:r>
      <w:r>
        <w:t xml:space="preserve"> (if applicable)</w:t>
      </w:r>
    </w:p>
    <w:p w:rsidR="0031592C" w:rsidRDefault="0031592C">
      <w:pPr>
        <w:rPr>
          <w:lang w:val="sv-SE" w:eastAsia="zh-CN"/>
        </w:rPr>
      </w:pPr>
    </w:p>
    <w:p w:rsidR="0031592C" w:rsidRDefault="0031592C"/>
    <w:p w:rsidR="0031592C" w:rsidRDefault="005A77FB">
      <w:pPr>
        <w:pStyle w:val="1"/>
        <w:rPr>
          <w:lang w:eastAsia="ja-JP"/>
        </w:rPr>
      </w:pPr>
      <w:r>
        <w:rPr>
          <w:lang w:eastAsia="ja-JP"/>
        </w:rPr>
        <w:t xml:space="preserve">Topic #2: </w:t>
      </w:r>
      <w:r>
        <w:rPr>
          <w:rFonts w:hint="eastAsia"/>
          <w:lang w:val="en-US" w:eastAsia="zh-CN"/>
        </w:rPr>
        <w:t>Test cases</w:t>
      </w:r>
    </w:p>
    <w:p w:rsidR="0031592C" w:rsidRDefault="005A77FB">
      <w:pPr>
        <w:rPr>
          <w:i/>
          <w:color w:val="0070C0"/>
          <w:lang w:val="en-US" w:eastAsia="zh-CN"/>
        </w:rPr>
      </w:pPr>
      <w:r>
        <w:rPr>
          <w:rFonts w:hint="eastAsia"/>
          <w:iCs/>
          <w:color w:val="0070C0"/>
          <w:lang w:val="en-US" w:eastAsia="zh-CN"/>
        </w:rPr>
        <w:t>This clause contains basically draft CRs. Please provide your feedback on the draft CRs.</w:t>
      </w:r>
    </w:p>
    <w:p w:rsidR="0031592C" w:rsidRDefault="005A77FB">
      <w:pPr>
        <w:pStyle w:val="2"/>
      </w:pPr>
      <w:r>
        <w:rPr>
          <w:rFonts w:hint="eastAsia"/>
        </w:rPr>
        <w:t>Companies</w:t>
      </w:r>
      <w:r>
        <w:t>’ contributions summary</w:t>
      </w:r>
    </w:p>
    <w:tbl>
      <w:tblPr>
        <w:tblStyle w:val="af3"/>
        <w:tblW w:w="0" w:type="auto"/>
        <w:tblLook w:val="04A0" w:firstRow="1" w:lastRow="0" w:firstColumn="1" w:lastColumn="0" w:noHBand="0" w:noVBand="1"/>
      </w:tblPr>
      <w:tblGrid>
        <w:gridCol w:w="1619"/>
        <w:gridCol w:w="1422"/>
        <w:gridCol w:w="6590"/>
      </w:tblGrid>
      <w:tr w:rsidR="0031592C">
        <w:trPr>
          <w:trHeight w:val="468"/>
        </w:trPr>
        <w:tc>
          <w:tcPr>
            <w:tcW w:w="1648" w:type="dxa"/>
            <w:vAlign w:val="center"/>
          </w:tcPr>
          <w:p w:rsidR="0031592C" w:rsidRDefault="005A77FB">
            <w:pPr>
              <w:spacing w:before="120" w:after="120"/>
              <w:rPr>
                <w:b/>
                <w:bCs/>
              </w:rPr>
            </w:pPr>
            <w:r>
              <w:rPr>
                <w:b/>
                <w:bCs/>
              </w:rPr>
              <w:t>T-doc number</w:t>
            </w:r>
          </w:p>
        </w:tc>
        <w:tc>
          <w:tcPr>
            <w:tcW w:w="1437" w:type="dxa"/>
            <w:vAlign w:val="center"/>
          </w:tcPr>
          <w:p w:rsidR="0031592C" w:rsidRDefault="005A77FB">
            <w:pPr>
              <w:spacing w:before="120" w:after="120"/>
              <w:rPr>
                <w:b/>
                <w:bCs/>
              </w:rPr>
            </w:pPr>
            <w:r>
              <w:rPr>
                <w:b/>
                <w:bCs/>
              </w:rPr>
              <w:t>Company</w:t>
            </w:r>
          </w:p>
        </w:tc>
        <w:tc>
          <w:tcPr>
            <w:tcW w:w="6772" w:type="dxa"/>
            <w:vAlign w:val="center"/>
          </w:tcPr>
          <w:p w:rsidR="0031592C" w:rsidRDefault="005A77FB">
            <w:pPr>
              <w:spacing w:before="120" w:after="120"/>
              <w:rPr>
                <w:b/>
                <w:bCs/>
              </w:rPr>
            </w:pPr>
            <w:r>
              <w:rPr>
                <w:b/>
                <w:bCs/>
              </w:rPr>
              <w:t>Proposals / Observations</w:t>
            </w:r>
          </w:p>
        </w:tc>
      </w:tr>
      <w:tr w:rsidR="0031592C">
        <w:trPr>
          <w:trHeight w:val="468"/>
        </w:trPr>
        <w:tc>
          <w:tcPr>
            <w:tcW w:w="1648" w:type="dxa"/>
          </w:tcPr>
          <w:p w:rsidR="0031592C" w:rsidRDefault="00CC7196">
            <w:pPr>
              <w:textAlignment w:val="top"/>
              <w:rPr>
                <w:rFonts w:asciiTheme="minorHAnsi" w:hAnsiTheme="minorHAnsi" w:cstheme="minorHAnsi"/>
              </w:rPr>
            </w:pPr>
            <w:hyperlink r:id="rId22" w:history="1">
              <w:r w:rsidR="005A77FB">
                <w:rPr>
                  <w:rStyle w:val="af7"/>
                  <w:rFonts w:ascii="Arial" w:hAnsi="Arial" w:cs="Arial"/>
                  <w:b/>
                  <w:sz w:val="16"/>
                  <w:szCs w:val="16"/>
                </w:rPr>
                <w:t>R4-2104928</w:t>
              </w:r>
            </w:hyperlink>
          </w:p>
        </w:tc>
        <w:tc>
          <w:tcPr>
            <w:tcW w:w="1437" w:type="dxa"/>
          </w:tcPr>
          <w:p w:rsidR="0031592C" w:rsidRDefault="005A77FB">
            <w:pPr>
              <w:textAlignment w:val="top"/>
              <w:rPr>
                <w:rFonts w:asciiTheme="minorHAnsi" w:hAnsiTheme="minorHAnsi" w:cstheme="minorHAnsi"/>
              </w:rPr>
            </w:pPr>
            <w:r>
              <w:rPr>
                <w:rFonts w:ascii="Arial" w:hAnsi="Arial" w:cs="Arial"/>
                <w:color w:val="000000"/>
                <w:sz w:val="16"/>
                <w:szCs w:val="16"/>
                <w:lang w:val="en-US" w:eastAsia="zh-CN" w:bidi="ar"/>
              </w:rPr>
              <w:t>ZTE Corporation</w:t>
            </w:r>
          </w:p>
        </w:tc>
        <w:tc>
          <w:tcPr>
            <w:tcW w:w="6772" w:type="dxa"/>
          </w:tcPr>
          <w:p w:rsidR="0031592C" w:rsidRDefault="005A77FB">
            <w:pPr>
              <w:textAlignment w:val="top"/>
              <w:rPr>
                <w:rFonts w:asciiTheme="minorHAnsi" w:hAnsiTheme="minorHAnsi" w:cstheme="minorHAnsi"/>
              </w:rPr>
            </w:pPr>
            <w:r>
              <w:rPr>
                <w:rFonts w:ascii="Arial" w:hAnsi="Arial" w:cs="Arial"/>
                <w:color w:val="000000"/>
                <w:sz w:val="16"/>
                <w:szCs w:val="16"/>
                <w:lang w:val="en-US" w:eastAsia="zh-CN" w:bidi="ar"/>
              </w:rPr>
              <w:t>[draft CR] Test cases for Beam Failure Detection and Link Recovery with CSI-RS in FR1</w:t>
            </w:r>
          </w:p>
        </w:tc>
      </w:tr>
      <w:tr w:rsidR="0031592C">
        <w:trPr>
          <w:trHeight w:val="468"/>
        </w:trPr>
        <w:tc>
          <w:tcPr>
            <w:tcW w:w="1648" w:type="dxa"/>
          </w:tcPr>
          <w:p w:rsidR="0031592C" w:rsidRDefault="00CC7196">
            <w:pPr>
              <w:textAlignment w:val="top"/>
              <w:rPr>
                <w:rFonts w:asciiTheme="minorHAnsi" w:hAnsiTheme="minorHAnsi" w:cstheme="minorHAnsi"/>
              </w:rPr>
            </w:pPr>
            <w:hyperlink r:id="rId23" w:history="1">
              <w:r w:rsidR="005A77FB">
                <w:rPr>
                  <w:rStyle w:val="af7"/>
                  <w:rFonts w:ascii="Arial" w:hAnsi="Arial" w:cs="Arial"/>
                  <w:b/>
                  <w:sz w:val="16"/>
                  <w:szCs w:val="16"/>
                </w:rPr>
                <w:t>R4-2104929</w:t>
              </w:r>
            </w:hyperlink>
          </w:p>
        </w:tc>
        <w:tc>
          <w:tcPr>
            <w:tcW w:w="1437" w:type="dxa"/>
          </w:tcPr>
          <w:p w:rsidR="0031592C" w:rsidRDefault="005A77FB">
            <w:pPr>
              <w:textAlignment w:val="top"/>
              <w:rPr>
                <w:rFonts w:asciiTheme="minorHAnsi" w:hAnsiTheme="minorHAnsi" w:cstheme="minorHAnsi"/>
              </w:rPr>
            </w:pPr>
            <w:r>
              <w:rPr>
                <w:rFonts w:ascii="Arial" w:hAnsi="Arial" w:cs="Arial"/>
                <w:color w:val="000000"/>
                <w:sz w:val="16"/>
                <w:szCs w:val="16"/>
                <w:lang w:val="en-US" w:eastAsia="zh-CN" w:bidi="ar"/>
              </w:rPr>
              <w:t>ZTE Corporation</w:t>
            </w:r>
          </w:p>
        </w:tc>
        <w:tc>
          <w:tcPr>
            <w:tcW w:w="6772" w:type="dxa"/>
          </w:tcPr>
          <w:p w:rsidR="0031592C" w:rsidRDefault="005A77FB">
            <w:pPr>
              <w:textAlignment w:val="top"/>
              <w:rPr>
                <w:rFonts w:asciiTheme="minorHAnsi" w:hAnsiTheme="minorHAnsi" w:cstheme="minorHAnsi"/>
              </w:rPr>
            </w:pPr>
            <w:r>
              <w:rPr>
                <w:rFonts w:ascii="Arial" w:hAnsi="Arial" w:cs="Arial"/>
                <w:color w:val="000000"/>
                <w:sz w:val="16"/>
                <w:szCs w:val="16"/>
                <w:lang w:val="en-US" w:eastAsia="zh-CN" w:bidi="ar"/>
              </w:rPr>
              <w:t>[draft CR] Test cases for Beam Failure Detection and Link Recovery with SSB in FR1</w:t>
            </w:r>
          </w:p>
        </w:tc>
      </w:tr>
      <w:tr w:rsidR="0031592C">
        <w:trPr>
          <w:trHeight w:val="468"/>
        </w:trPr>
        <w:tc>
          <w:tcPr>
            <w:tcW w:w="1648" w:type="dxa"/>
          </w:tcPr>
          <w:p w:rsidR="0031592C" w:rsidRDefault="00CC7196">
            <w:pPr>
              <w:textAlignment w:val="top"/>
              <w:rPr>
                <w:rFonts w:asciiTheme="minorHAnsi" w:hAnsiTheme="minorHAnsi" w:cstheme="minorHAnsi"/>
              </w:rPr>
            </w:pPr>
            <w:hyperlink r:id="rId24" w:history="1">
              <w:r w:rsidR="005A77FB">
                <w:rPr>
                  <w:rStyle w:val="af7"/>
                  <w:rFonts w:ascii="Arial" w:hAnsi="Arial" w:cs="Arial"/>
                  <w:b/>
                  <w:sz w:val="16"/>
                  <w:szCs w:val="16"/>
                </w:rPr>
                <w:t>R4-2104930</w:t>
              </w:r>
            </w:hyperlink>
          </w:p>
        </w:tc>
        <w:tc>
          <w:tcPr>
            <w:tcW w:w="1437" w:type="dxa"/>
          </w:tcPr>
          <w:p w:rsidR="0031592C" w:rsidRDefault="005A77FB">
            <w:pPr>
              <w:textAlignment w:val="top"/>
              <w:rPr>
                <w:rFonts w:asciiTheme="minorHAnsi" w:hAnsiTheme="minorHAnsi" w:cstheme="minorHAnsi"/>
              </w:rPr>
            </w:pPr>
            <w:r>
              <w:rPr>
                <w:rFonts w:ascii="Arial" w:hAnsi="Arial" w:cs="Arial"/>
                <w:color w:val="000000"/>
                <w:sz w:val="16"/>
                <w:szCs w:val="16"/>
                <w:lang w:val="en-US" w:eastAsia="zh-CN" w:bidi="ar"/>
              </w:rPr>
              <w:t>ZTE Corporation</w:t>
            </w:r>
          </w:p>
        </w:tc>
        <w:tc>
          <w:tcPr>
            <w:tcW w:w="6772" w:type="dxa"/>
          </w:tcPr>
          <w:p w:rsidR="0031592C" w:rsidRDefault="005A77FB">
            <w:pPr>
              <w:textAlignment w:val="top"/>
              <w:rPr>
                <w:rFonts w:asciiTheme="minorHAnsi" w:hAnsiTheme="minorHAnsi" w:cstheme="minorHAnsi"/>
              </w:rPr>
            </w:pPr>
            <w:r>
              <w:rPr>
                <w:rFonts w:ascii="Arial" w:hAnsi="Arial" w:cs="Arial"/>
                <w:color w:val="000000"/>
                <w:sz w:val="16"/>
                <w:szCs w:val="16"/>
                <w:lang w:val="en-US" w:eastAsia="zh-CN" w:bidi="ar"/>
              </w:rPr>
              <w:t>[draft CR] Test cases for timing for IAB-MT</w:t>
            </w:r>
          </w:p>
        </w:tc>
      </w:tr>
      <w:tr w:rsidR="0031592C">
        <w:trPr>
          <w:trHeight w:val="468"/>
        </w:trPr>
        <w:tc>
          <w:tcPr>
            <w:tcW w:w="1648" w:type="dxa"/>
          </w:tcPr>
          <w:p w:rsidR="0031592C" w:rsidRDefault="00CC7196">
            <w:pPr>
              <w:textAlignment w:val="top"/>
              <w:rPr>
                <w:rFonts w:asciiTheme="minorHAnsi" w:hAnsiTheme="minorHAnsi" w:cstheme="minorHAnsi"/>
              </w:rPr>
            </w:pPr>
            <w:hyperlink r:id="rId25" w:history="1">
              <w:r w:rsidR="005A77FB">
                <w:rPr>
                  <w:rStyle w:val="af7"/>
                  <w:rFonts w:ascii="Arial" w:hAnsi="Arial" w:cs="Arial"/>
                  <w:b/>
                  <w:sz w:val="16"/>
                  <w:szCs w:val="16"/>
                </w:rPr>
                <w:t>R4-2106952</w:t>
              </w:r>
            </w:hyperlink>
          </w:p>
        </w:tc>
        <w:tc>
          <w:tcPr>
            <w:tcW w:w="1437" w:type="dxa"/>
          </w:tcPr>
          <w:p w:rsidR="0031592C" w:rsidRDefault="005A77FB">
            <w:pPr>
              <w:textAlignment w:val="top"/>
              <w:rPr>
                <w:rFonts w:asciiTheme="minorHAnsi" w:hAnsiTheme="minorHAnsi" w:cstheme="minorHAnsi"/>
              </w:rPr>
            </w:pPr>
            <w:r>
              <w:rPr>
                <w:rFonts w:ascii="Arial" w:hAnsi="Arial" w:cs="Arial"/>
                <w:color w:val="000000"/>
                <w:sz w:val="16"/>
                <w:szCs w:val="16"/>
                <w:lang w:val="en-US" w:eastAsia="zh-CN" w:bidi="ar"/>
              </w:rPr>
              <w:t>Huawei, HiSilicon</w:t>
            </w:r>
          </w:p>
        </w:tc>
        <w:tc>
          <w:tcPr>
            <w:tcW w:w="6772" w:type="dxa"/>
          </w:tcPr>
          <w:p w:rsidR="0031592C" w:rsidRDefault="005A77FB">
            <w:pPr>
              <w:textAlignment w:val="top"/>
              <w:rPr>
                <w:rFonts w:asciiTheme="minorHAnsi" w:hAnsiTheme="minorHAnsi" w:cstheme="minorHAnsi"/>
              </w:rPr>
            </w:pPr>
            <w:r>
              <w:rPr>
                <w:rFonts w:ascii="Arial" w:hAnsi="Arial" w:cs="Arial"/>
                <w:color w:val="000000"/>
                <w:sz w:val="16"/>
                <w:szCs w:val="16"/>
                <w:lang w:val="en-US" w:eastAsia="zh-CN" w:bidi="ar"/>
              </w:rPr>
              <w:t>Draft CR on test cases for RRC release with redirection for IAB-MT</w:t>
            </w:r>
          </w:p>
        </w:tc>
      </w:tr>
      <w:tr w:rsidR="0031592C">
        <w:trPr>
          <w:trHeight w:val="468"/>
        </w:trPr>
        <w:tc>
          <w:tcPr>
            <w:tcW w:w="1648" w:type="dxa"/>
          </w:tcPr>
          <w:p w:rsidR="0031592C" w:rsidRDefault="00CC7196">
            <w:pPr>
              <w:textAlignment w:val="top"/>
              <w:rPr>
                <w:rFonts w:asciiTheme="minorHAnsi" w:hAnsiTheme="minorHAnsi" w:cstheme="minorHAnsi"/>
              </w:rPr>
            </w:pPr>
            <w:hyperlink r:id="rId26" w:history="1">
              <w:r w:rsidR="005A77FB">
                <w:rPr>
                  <w:rStyle w:val="af7"/>
                  <w:rFonts w:ascii="Arial" w:hAnsi="Arial" w:cs="Arial"/>
                  <w:b/>
                  <w:sz w:val="16"/>
                  <w:szCs w:val="16"/>
                </w:rPr>
                <w:t>R4-2106953</w:t>
              </w:r>
            </w:hyperlink>
          </w:p>
        </w:tc>
        <w:tc>
          <w:tcPr>
            <w:tcW w:w="1437" w:type="dxa"/>
          </w:tcPr>
          <w:p w:rsidR="0031592C" w:rsidRDefault="005A77FB">
            <w:pPr>
              <w:textAlignment w:val="top"/>
              <w:rPr>
                <w:rFonts w:asciiTheme="minorHAnsi" w:hAnsiTheme="minorHAnsi" w:cstheme="minorHAnsi"/>
              </w:rPr>
            </w:pPr>
            <w:r>
              <w:rPr>
                <w:rFonts w:ascii="Arial" w:hAnsi="Arial" w:cs="Arial"/>
                <w:color w:val="000000"/>
                <w:sz w:val="16"/>
                <w:szCs w:val="16"/>
                <w:lang w:val="en-US" w:eastAsia="zh-CN" w:bidi="ar"/>
              </w:rPr>
              <w:t>Huawei, HiSilicon</w:t>
            </w:r>
          </w:p>
        </w:tc>
        <w:tc>
          <w:tcPr>
            <w:tcW w:w="6772" w:type="dxa"/>
          </w:tcPr>
          <w:p w:rsidR="0031592C" w:rsidRDefault="005A77FB">
            <w:pPr>
              <w:textAlignment w:val="top"/>
              <w:rPr>
                <w:rFonts w:asciiTheme="minorHAnsi" w:hAnsiTheme="minorHAnsi" w:cstheme="minorHAnsi"/>
              </w:rPr>
            </w:pPr>
            <w:r>
              <w:rPr>
                <w:rFonts w:ascii="Arial" w:hAnsi="Arial" w:cs="Arial"/>
                <w:color w:val="000000"/>
                <w:sz w:val="16"/>
                <w:szCs w:val="16"/>
                <w:lang w:val="en-US" w:eastAsia="zh-CN" w:bidi="ar"/>
              </w:rPr>
              <w:t>Draft CR to introduce test cases for BFD and LR based on SSB in FR2 for IAB-MT</w:t>
            </w:r>
          </w:p>
        </w:tc>
      </w:tr>
      <w:tr w:rsidR="0031592C">
        <w:trPr>
          <w:trHeight w:val="468"/>
        </w:trPr>
        <w:tc>
          <w:tcPr>
            <w:tcW w:w="1648" w:type="dxa"/>
          </w:tcPr>
          <w:p w:rsidR="0031592C" w:rsidRDefault="00CC7196">
            <w:pPr>
              <w:textAlignment w:val="top"/>
              <w:rPr>
                <w:rFonts w:asciiTheme="minorHAnsi" w:hAnsiTheme="minorHAnsi" w:cstheme="minorHAnsi"/>
              </w:rPr>
            </w:pPr>
            <w:hyperlink r:id="rId27" w:history="1">
              <w:r w:rsidR="005A77FB">
                <w:rPr>
                  <w:rStyle w:val="af7"/>
                  <w:rFonts w:ascii="Arial" w:hAnsi="Arial" w:cs="Arial"/>
                  <w:b/>
                  <w:sz w:val="16"/>
                  <w:szCs w:val="16"/>
                </w:rPr>
                <w:t>R4-2107136</w:t>
              </w:r>
            </w:hyperlink>
          </w:p>
        </w:tc>
        <w:tc>
          <w:tcPr>
            <w:tcW w:w="1437" w:type="dxa"/>
          </w:tcPr>
          <w:p w:rsidR="0031592C" w:rsidRDefault="005A77FB">
            <w:pPr>
              <w:textAlignment w:val="top"/>
              <w:rPr>
                <w:rFonts w:asciiTheme="minorHAnsi" w:hAnsiTheme="minorHAnsi" w:cstheme="minorHAnsi"/>
              </w:rPr>
            </w:pPr>
            <w:r>
              <w:rPr>
                <w:rFonts w:ascii="Arial" w:hAnsi="Arial" w:cs="Arial"/>
                <w:color w:val="000000"/>
                <w:sz w:val="16"/>
                <w:szCs w:val="16"/>
                <w:lang w:val="en-US" w:eastAsia="zh-CN" w:bidi="ar"/>
              </w:rPr>
              <w:t>Ericsson</w:t>
            </w:r>
          </w:p>
        </w:tc>
        <w:tc>
          <w:tcPr>
            <w:tcW w:w="6772" w:type="dxa"/>
          </w:tcPr>
          <w:p w:rsidR="0031592C" w:rsidRDefault="005A77FB">
            <w:pPr>
              <w:pStyle w:val="afc"/>
              <w:numPr>
                <w:ilvl w:val="0"/>
                <w:numId w:val="5"/>
              </w:numPr>
              <w:spacing w:after="120"/>
              <w:ind w:left="284" w:firstLine="402"/>
              <w:rPr>
                <w:szCs w:val="22"/>
              </w:rPr>
            </w:pPr>
            <w:r>
              <w:rPr>
                <w:b/>
                <w:bCs/>
                <w:szCs w:val="22"/>
              </w:rPr>
              <w:t xml:space="preserve">Observation 1: </w:t>
            </w:r>
            <w:r>
              <w:rPr>
                <w:szCs w:val="22"/>
              </w:rPr>
              <w:t>The OOS/IS evaluation periods for FR2 are shorter than those for FR1. This is counterintuitive given that in FR</w:t>
            </w:r>
            <w:r>
              <w:rPr>
                <w:rFonts w:eastAsia="宋体" w:hint="eastAsia"/>
                <w:szCs w:val="22"/>
                <w:lang w:val="en-US" w:eastAsia="zh-CN"/>
              </w:rPr>
              <w:t>2</w:t>
            </w:r>
            <w:r>
              <w:rPr>
                <w:szCs w:val="22"/>
              </w:rPr>
              <w:t xml:space="preserve"> the IAB-MT needs to perform beam sweeping before measurement sampling. </w:t>
            </w:r>
          </w:p>
          <w:p w:rsidR="0031592C" w:rsidRDefault="005A77FB">
            <w:pPr>
              <w:pStyle w:val="afc"/>
              <w:numPr>
                <w:ilvl w:val="0"/>
                <w:numId w:val="5"/>
              </w:numPr>
              <w:spacing w:after="120"/>
              <w:ind w:left="284" w:firstLine="402"/>
              <w:rPr>
                <w:szCs w:val="22"/>
              </w:rPr>
            </w:pPr>
            <w:r>
              <w:rPr>
                <w:b/>
                <w:bCs/>
                <w:szCs w:val="22"/>
              </w:rPr>
              <w:t xml:space="preserve">Observation 2: </w:t>
            </w:r>
            <w:r>
              <w:rPr>
                <w:szCs w:val="22"/>
              </w:rPr>
              <w:t xml:space="preserve">The beam sweeping factor (N) is missing for </w:t>
            </w:r>
            <w:r>
              <w:rPr>
                <w:rFonts w:eastAsia="宋体"/>
              </w:rPr>
              <w:t>T</w:t>
            </w:r>
            <w:r>
              <w:rPr>
                <w:rFonts w:eastAsia="宋体"/>
                <w:vertAlign w:val="subscript"/>
              </w:rPr>
              <w:t>Evaluate_out_CSI-RS</w:t>
            </w:r>
            <w:r>
              <w:rPr>
                <w:rFonts w:eastAsia="宋体"/>
              </w:rPr>
              <w:t xml:space="preserve"> and T</w:t>
            </w:r>
            <w:r>
              <w:rPr>
                <w:rFonts w:eastAsia="宋体"/>
                <w:vertAlign w:val="subscript"/>
              </w:rPr>
              <w:t>Evaluate_in_CSI-RS</w:t>
            </w:r>
            <w:r>
              <w:rPr>
                <w:rFonts w:eastAsia="宋体"/>
              </w:rPr>
              <w:t xml:space="preserve"> for FR2 </w:t>
            </w:r>
            <w:r>
              <w:rPr>
                <w:szCs w:val="22"/>
              </w:rPr>
              <w:t>in the CSI-RS based RLM core requirements in TS 38.174.</w:t>
            </w:r>
          </w:p>
          <w:p w:rsidR="0031592C" w:rsidRDefault="005A77FB">
            <w:pPr>
              <w:pStyle w:val="afc"/>
              <w:numPr>
                <w:ilvl w:val="0"/>
                <w:numId w:val="5"/>
              </w:numPr>
              <w:spacing w:after="120"/>
              <w:ind w:left="284" w:firstLine="402"/>
              <w:rPr>
                <w:szCs w:val="22"/>
              </w:rPr>
            </w:pPr>
            <w:r>
              <w:rPr>
                <w:b/>
                <w:bCs/>
                <w:szCs w:val="22"/>
              </w:rPr>
              <w:t xml:space="preserve">Proposal </w:t>
            </w:r>
            <w:r>
              <w:rPr>
                <w:rFonts w:eastAsia="宋体" w:hint="eastAsia"/>
                <w:b/>
                <w:bCs/>
                <w:szCs w:val="22"/>
                <w:lang w:val="en-US" w:eastAsia="zh-CN"/>
              </w:rPr>
              <w:t>1</w:t>
            </w:r>
            <w:r>
              <w:rPr>
                <w:b/>
                <w:bCs/>
                <w:szCs w:val="22"/>
              </w:rPr>
              <w:t xml:space="preserve">: </w:t>
            </w:r>
            <w:r>
              <w:rPr>
                <w:szCs w:val="22"/>
              </w:rPr>
              <w:t>The CSI-RS RLM tests for IAB-MT are based on the same methodology used in corresponding CSI-RS based RLM tests defined for the UE in TS 38.133.</w:t>
            </w:r>
          </w:p>
          <w:p w:rsidR="0031592C" w:rsidRDefault="005A77FB">
            <w:pPr>
              <w:pStyle w:val="afc"/>
              <w:numPr>
                <w:ilvl w:val="0"/>
                <w:numId w:val="5"/>
              </w:numPr>
              <w:spacing w:after="120"/>
              <w:ind w:left="284" w:firstLine="402"/>
              <w:rPr>
                <w:rFonts w:asciiTheme="minorHAnsi" w:eastAsia="Yu Mincho" w:hAnsiTheme="minorHAnsi" w:cstheme="minorHAnsi"/>
              </w:rPr>
            </w:pPr>
            <w:r>
              <w:rPr>
                <w:b/>
                <w:bCs/>
                <w:szCs w:val="22"/>
              </w:rPr>
              <w:t xml:space="preserve">Proposal 2: </w:t>
            </w:r>
            <w:r>
              <w:rPr>
                <w:szCs w:val="22"/>
              </w:rPr>
              <w:t>The test times CSI-RS RLM tests for IAB-MT are kept TBD until the core requirements for FR2 are clarified.</w:t>
            </w:r>
          </w:p>
        </w:tc>
      </w:tr>
      <w:tr w:rsidR="0031592C">
        <w:trPr>
          <w:trHeight w:val="468"/>
        </w:trPr>
        <w:tc>
          <w:tcPr>
            <w:tcW w:w="1648" w:type="dxa"/>
          </w:tcPr>
          <w:p w:rsidR="0031592C" w:rsidRDefault="00CC7196">
            <w:pPr>
              <w:textAlignment w:val="top"/>
              <w:rPr>
                <w:rFonts w:asciiTheme="minorHAnsi" w:hAnsiTheme="minorHAnsi" w:cstheme="minorHAnsi"/>
              </w:rPr>
            </w:pPr>
            <w:hyperlink r:id="rId28" w:history="1">
              <w:r w:rsidR="005A77FB">
                <w:rPr>
                  <w:rStyle w:val="af7"/>
                  <w:rFonts w:ascii="Arial" w:hAnsi="Arial" w:cs="Arial"/>
                  <w:b/>
                  <w:sz w:val="16"/>
                  <w:szCs w:val="16"/>
                </w:rPr>
                <w:t>R4-2107137</w:t>
              </w:r>
            </w:hyperlink>
          </w:p>
        </w:tc>
        <w:tc>
          <w:tcPr>
            <w:tcW w:w="1437" w:type="dxa"/>
          </w:tcPr>
          <w:p w:rsidR="0031592C" w:rsidRDefault="005A77FB">
            <w:pPr>
              <w:textAlignment w:val="top"/>
              <w:rPr>
                <w:rFonts w:asciiTheme="minorHAnsi" w:hAnsiTheme="minorHAnsi" w:cstheme="minorHAnsi"/>
              </w:rPr>
            </w:pPr>
            <w:r>
              <w:rPr>
                <w:rFonts w:ascii="Arial" w:hAnsi="Arial" w:cs="Arial"/>
                <w:color w:val="000000"/>
                <w:sz w:val="16"/>
                <w:szCs w:val="16"/>
                <w:lang w:val="en-US" w:eastAsia="zh-CN" w:bidi="ar"/>
              </w:rPr>
              <w:t>Ericsson</w:t>
            </w:r>
          </w:p>
        </w:tc>
        <w:tc>
          <w:tcPr>
            <w:tcW w:w="6772" w:type="dxa"/>
          </w:tcPr>
          <w:p w:rsidR="0031592C" w:rsidRDefault="005A77FB">
            <w:pPr>
              <w:textAlignment w:val="top"/>
              <w:rPr>
                <w:rFonts w:asciiTheme="minorHAnsi" w:hAnsiTheme="minorHAnsi" w:cstheme="minorHAnsi"/>
              </w:rPr>
            </w:pPr>
            <w:r>
              <w:rPr>
                <w:rFonts w:ascii="Arial" w:hAnsi="Arial" w:cs="Arial"/>
                <w:color w:val="000000"/>
                <w:sz w:val="16"/>
                <w:szCs w:val="16"/>
                <w:lang w:val="en-US" w:eastAsia="zh-CN" w:bidi="ar"/>
              </w:rPr>
              <w:t>CSI-RS based RLM tests for LA IAB-MT in TS 38.174</w:t>
            </w:r>
          </w:p>
        </w:tc>
      </w:tr>
      <w:tr w:rsidR="0031592C">
        <w:trPr>
          <w:trHeight w:val="468"/>
        </w:trPr>
        <w:tc>
          <w:tcPr>
            <w:tcW w:w="1648" w:type="dxa"/>
          </w:tcPr>
          <w:p w:rsidR="0031592C" w:rsidRDefault="00CC7196">
            <w:pPr>
              <w:textAlignment w:val="top"/>
              <w:rPr>
                <w:rFonts w:asciiTheme="minorHAnsi" w:hAnsiTheme="minorHAnsi" w:cstheme="minorHAnsi"/>
              </w:rPr>
            </w:pPr>
            <w:hyperlink r:id="rId29" w:history="1">
              <w:r w:rsidR="005A77FB">
                <w:rPr>
                  <w:rStyle w:val="af7"/>
                  <w:rFonts w:ascii="Arial" w:hAnsi="Arial" w:cs="Arial"/>
                  <w:b/>
                  <w:sz w:val="16"/>
                  <w:szCs w:val="16"/>
                </w:rPr>
                <w:t>R4-2107220</w:t>
              </w:r>
            </w:hyperlink>
          </w:p>
        </w:tc>
        <w:tc>
          <w:tcPr>
            <w:tcW w:w="1437" w:type="dxa"/>
          </w:tcPr>
          <w:p w:rsidR="0031592C" w:rsidRDefault="005A77FB">
            <w:pPr>
              <w:textAlignment w:val="top"/>
              <w:rPr>
                <w:rFonts w:asciiTheme="minorHAnsi" w:hAnsiTheme="minorHAnsi" w:cstheme="minorHAnsi"/>
              </w:rPr>
            </w:pPr>
            <w:r>
              <w:rPr>
                <w:rFonts w:ascii="Arial" w:hAnsi="Arial" w:cs="Arial"/>
                <w:color w:val="000000"/>
                <w:sz w:val="16"/>
                <w:szCs w:val="16"/>
                <w:lang w:val="en-US" w:eastAsia="zh-CN" w:bidi="ar"/>
              </w:rPr>
              <w:t>Nokia, Nokia Shanghai Bell</w:t>
            </w:r>
          </w:p>
        </w:tc>
        <w:tc>
          <w:tcPr>
            <w:tcW w:w="6772" w:type="dxa"/>
          </w:tcPr>
          <w:p w:rsidR="0031592C" w:rsidRDefault="005A77FB">
            <w:pPr>
              <w:textAlignment w:val="top"/>
              <w:rPr>
                <w:rFonts w:asciiTheme="minorHAnsi" w:hAnsiTheme="minorHAnsi" w:cstheme="minorHAnsi"/>
              </w:rPr>
            </w:pPr>
            <w:r>
              <w:rPr>
                <w:rFonts w:ascii="Arial" w:hAnsi="Arial" w:cs="Arial"/>
                <w:color w:val="000000"/>
                <w:sz w:val="16"/>
                <w:szCs w:val="16"/>
                <w:lang w:val="en-US" w:eastAsia="zh-CN" w:bidi="ar"/>
              </w:rPr>
              <w:t>draftCR on test cases for CSI-RS based BFD and LR for IAB-MTs</w:t>
            </w:r>
          </w:p>
        </w:tc>
      </w:tr>
    </w:tbl>
    <w:p w:rsidR="0031592C" w:rsidRDefault="0031592C"/>
    <w:p w:rsidR="0031592C" w:rsidRDefault="005A77FB">
      <w:pPr>
        <w:pStyle w:val="2"/>
      </w:pPr>
      <w:r>
        <w:rPr>
          <w:rFonts w:hint="eastAsia"/>
        </w:rPr>
        <w:t>Open issues</w:t>
      </w:r>
      <w:r>
        <w:t xml:space="preserve"> summary</w:t>
      </w:r>
    </w:p>
    <w:p w:rsidR="0031592C" w:rsidRDefault="005A77FB">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31592C" w:rsidRDefault="005A77FB">
      <w:pPr>
        <w:pStyle w:val="3"/>
        <w:rPr>
          <w:sz w:val="24"/>
          <w:szCs w:val="16"/>
        </w:rPr>
      </w:pPr>
      <w:r>
        <w:rPr>
          <w:sz w:val="24"/>
          <w:szCs w:val="16"/>
        </w:rPr>
        <w:t>Sub-topic 2-1</w:t>
      </w:r>
      <w:r>
        <w:rPr>
          <w:rFonts w:hint="eastAsia"/>
          <w:sz w:val="24"/>
          <w:szCs w:val="16"/>
          <w:lang w:val="en-US"/>
        </w:rPr>
        <w:t xml:space="preserve"> CSI-RS based RLM</w:t>
      </w:r>
    </w:p>
    <w:p w:rsidR="0031592C" w:rsidRDefault="005A77FB">
      <w:pPr>
        <w:rPr>
          <w:i/>
          <w:color w:val="0070C0"/>
          <w:lang w:val="en-US" w:eastAsia="zh-CN"/>
        </w:rPr>
      </w:pPr>
      <w:r>
        <w:rPr>
          <w:rFonts w:hint="eastAsia"/>
          <w:i/>
          <w:color w:val="0070C0"/>
          <w:lang w:val="en-US" w:eastAsia="zh-CN"/>
        </w:rPr>
        <w:t xml:space="preserve">Sub-topic </w:t>
      </w:r>
      <w:r>
        <w:rPr>
          <w:i/>
          <w:color w:val="0070C0"/>
          <w:lang w:val="en-US" w:eastAsia="zh-CN"/>
        </w:rPr>
        <w:t>description:</w:t>
      </w:r>
    </w:p>
    <w:p w:rsidR="0031592C" w:rsidRDefault="005A77FB">
      <w:pPr>
        <w:rPr>
          <w:i/>
          <w:color w:val="0070C0"/>
          <w:lang w:val="en-US" w:eastAsia="zh-CN"/>
        </w:rPr>
      </w:pPr>
      <w:r>
        <w:rPr>
          <w:i/>
          <w:color w:val="0070C0"/>
          <w:lang w:val="en-US" w:eastAsia="zh-CN"/>
        </w:rPr>
        <w:t>Open issues and candidate options before e-meeting:</w:t>
      </w:r>
    </w:p>
    <w:p w:rsidR="0031592C" w:rsidRDefault="005A77FB">
      <w:pPr>
        <w:rPr>
          <w:b/>
          <w:color w:val="0070C0"/>
          <w:u w:val="single"/>
          <w:lang w:val="en-US" w:eastAsia="zh-CN"/>
        </w:rPr>
      </w:pPr>
      <w:r>
        <w:rPr>
          <w:b/>
          <w:color w:val="0070C0"/>
          <w:u w:val="single"/>
          <w:lang w:eastAsia="ko-KR"/>
        </w:rPr>
        <w:lastRenderedPageBreak/>
        <w:t xml:space="preserve">Issue 2-1: </w:t>
      </w:r>
      <w:r>
        <w:rPr>
          <w:rFonts w:hint="eastAsia"/>
          <w:b/>
          <w:color w:val="0070C0"/>
          <w:u w:val="single"/>
          <w:lang w:val="en-US" w:eastAsia="zh-CN"/>
        </w:rPr>
        <w:t>CSI-RS based RLM for IAB-MTs</w:t>
      </w:r>
    </w:p>
    <w:p w:rsidR="0031592C" w:rsidRDefault="005A77FB">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31592C" w:rsidRDefault="005A77FB">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szCs w:val="22"/>
        </w:rPr>
        <w:t>The CSI-RS RLM tests for IAB-MT are based on the same methodology used in corresponding CSI-RS based RLM tests defined for the UE in TS 38.133.</w:t>
      </w:r>
      <w:r>
        <w:rPr>
          <w:rFonts w:eastAsia="宋体" w:hint="eastAsia"/>
          <w:szCs w:val="22"/>
          <w:lang w:val="en-US" w:eastAsia="zh-CN"/>
        </w:rPr>
        <w:t xml:space="preserve"> (Ericsson)</w:t>
      </w:r>
    </w:p>
    <w:p w:rsidR="0031592C" w:rsidRDefault="005A77FB">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31592C" w:rsidRDefault="005A77FB">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val="en-US" w:eastAsia="zh-CN"/>
        </w:rPr>
        <w:t>Can we agree Option 1?</w:t>
      </w:r>
    </w:p>
    <w:p w:rsidR="0031592C" w:rsidRDefault="0031592C">
      <w:pPr>
        <w:rPr>
          <w:i/>
          <w:color w:val="0070C0"/>
          <w:lang w:eastAsia="zh-CN"/>
        </w:rPr>
      </w:pPr>
    </w:p>
    <w:p w:rsidR="0031592C" w:rsidRDefault="005A77FB">
      <w:pPr>
        <w:rPr>
          <w:b/>
          <w:color w:val="0070C0"/>
          <w:u w:val="single"/>
          <w:lang w:val="en-US" w:eastAsia="zh-CN"/>
        </w:rPr>
      </w:pPr>
      <w:r>
        <w:rPr>
          <w:b/>
          <w:color w:val="0070C0"/>
          <w:u w:val="single"/>
          <w:lang w:eastAsia="ko-KR"/>
        </w:rPr>
        <w:t>Issue 2-</w:t>
      </w:r>
      <w:r>
        <w:rPr>
          <w:rFonts w:hint="eastAsia"/>
          <w:b/>
          <w:color w:val="0070C0"/>
          <w:u w:val="single"/>
          <w:lang w:val="en-US" w:eastAsia="zh-CN"/>
        </w:rPr>
        <w:t>2</w:t>
      </w:r>
      <w:r>
        <w:rPr>
          <w:b/>
          <w:color w:val="0070C0"/>
          <w:u w:val="single"/>
          <w:lang w:eastAsia="ko-KR"/>
        </w:rPr>
        <w:t xml:space="preserve">: </w:t>
      </w:r>
      <w:r>
        <w:rPr>
          <w:rFonts w:hint="eastAsia"/>
          <w:b/>
          <w:color w:val="0070C0"/>
          <w:u w:val="single"/>
          <w:lang w:val="en-US" w:eastAsia="zh-CN"/>
        </w:rPr>
        <w:t>Test cases for CSI-RS based RLM for IAB-MTs</w:t>
      </w:r>
    </w:p>
    <w:p w:rsidR="0031592C" w:rsidRDefault="005A77FB">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31592C" w:rsidRDefault="005A77FB">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szCs w:val="22"/>
        </w:rPr>
        <w:t>The test times CSI-RS RLM tests for IAB-MT are kept TBD until the core requirements for FR2 are clarified.</w:t>
      </w:r>
      <w:r>
        <w:rPr>
          <w:rFonts w:eastAsia="宋体" w:hint="eastAsia"/>
          <w:szCs w:val="22"/>
          <w:lang w:val="en-US" w:eastAsia="zh-CN"/>
        </w:rPr>
        <w:t xml:space="preserve"> (Ericsson)</w:t>
      </w:r>
    </w:p>
    <w:p w:rsidR="0031592C" w:rsidRDefault="005A77FB">
      <w:pPr>
        <w:pStyle w:val="afc"/>
        <w:numPr>
          <w:ilvl w:val="0"/>
          <w:numId w:val="7"/>
        </w:numPr>
        <w:overflowPunct/>
        <w:autoSpaceDE/>
        <w:autoSpaceDN/>
        <w:adjustRightInd/>
        <w:spacing w:after="120"/>
        <w:ind w:left="720" w:firstLineChars="0"/>
        <w:textAlignment w:val="auto"/>
        <w:rPr>
          <w:i/>
          <w:color w:val="0070C0"/>
          <w:lang w:eastAsia="zh-CN"/>
        </w:rPr>
      </w:pPr>
      <w:r>
        <w:rPr>
          <w:rFonts w:eastAsia="宋体"/>
          <w:color w:val="0070C0"/>
          <w:szCs w:val="24"/>
          <w:lang w:eastAsia="zh-CN"/>
        </w:rPr>
        <w:t>Recommended WF</w:t>
      </w:r>
    </w:p>
    <w:p w:rsidR="0031592C" w:rsidRDefault="005A77FB">
      <w:pPr>
        <w:pStyle w:val="afc"/>
        <w:numPr>
          <w:ilvl w:val="1"/>
          <w:numId w:val="7"/>
        </w:numPr>
        <w:overflowPunct/>
        <w:autoSpaceDE/>
        <w:autoSpaceDN/>
        <w:adjustRightInd/>
        <w:spacing w:after="120"/>
        <w:ind w:left="1140" w:firstLineChars="0"/>
        <w:textAlignment w:val="auto"/>
      </w:pPr>
      <w:r>
        <w:rPr>
          <w:rFonts w:eastAsia="宋体" w:hint="eastAsia"/>
          <w:color w:val="0070C0"/>
          <w:szCs w:val="24"/>
          <w:lang w:val="en-US" w:eastAsia="zh-CN"/>
        </w:rPr>
        <w:t>Can we agree Option 1?</w:t>
      </w:r>
    </w:p>
    <w:p w:rsidR="0031592C" w:rsidRDefault="005A77FB">
      <w:pPr>
        <w:pStyle w:val="2"/>
      </w:pPr>
      <w:r>
        <w:t>Companies</w:t>
      </w:r>
      <w:r>
        <w:rPr>
          <w:rFonts w:hint="eastAsia"/>
        </w:rPr>
        <w:t xml:space="preserve"> views</w:t>
      </w:r>
      <w:r>
        <w:t>’</w:t>
      </w:r>
      <w:r>
        <w:rPr>
          <w:rFonts w:hint="eastAsia"/>
        </w:rPr>
        <w:t xml:space="preserve"> collection for 1st round </w:t>
      </w:r>
    </w:p>
    <w:p w:rsidR="0031592C" w:rsidRDefault="005A77FB">
      <w:pPr>
        <w:pStyle w:val="3"/>
        <w:rPr>
          <w:sz w:val="24"/>
          <w:szCs w:val="16"/>
        </w:rPr>
      </w:pPr>
      <w:r>
        <w:rPr>
          <w:sz w:val="24"/>
          <w:szCs w:val="16"/>
        </w:rPr>
        <w:t xml:space="preserve">Open issues </w:t>
      </w:r>
    </w:p>
    <w:p w:rsidR="0031592C" w:rsidRDefault="005A77FB">
      <w:pPr>
        <w:rPr>
          <w:rFonts w:eastAsiaTheme="minorEastAsia"/>
          <w:b/>
          <w:bCs/>
          <w:color w:val="0070C0"/>
          <w:lang w:val="en-US" w:eastAsia="zh-CN"/>
        </w:rPr>
      </w:pPr>
      <w:r>
        <w:rPr>
          <w:rFonts w:eastAsiaTheme="minorEastAsia"/>
          <w:b/>
          <w:bCs/>
          <w:color w:val="0070C0"/>
          <w:lang w:val="en-US" w:eastAsia="zh-CN"/>
        </w:rPr>
        <w:t>Example 1</w:t>
      </w:r>
    </w:p>
    <w:tbl>
      <w:tblPr>
        <w:tblStyle w:val="af3"/>
        <w:tblW w:w="0" w:type="auto"/>
        <w:tblLook w:val="04A0" w:firstRow="1" w:lastRow="0" w:firstColumn="1" w:lastColumn="0" w:noHBand="0" w:noVBand="1"/>
      </w:tblPr>
      <w:tblGrid>
        <w:gridCol w:w="1236"/>
        <w:gridCol w:w="8395"/>
      </w:tblGrid>
      <w:tr w:rsidR="0031592C">
        <w:tc>
          <w:tcPr>
            <w:tcW w:w="1242" w:type="dxa"/>
          </w:tcPr>
          <w:p w:rsidR="0031592C" w:rsidRDefault="005A77FB">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rsidR="0031592C" w:rsidRDefault="005A77FB">
            <w:pPr>
              <w:spacing w:after="120"/>
              <w:rPr>
                <w:rFonts w:eastAsiaTheme="minorEastAsia"/>
                <w:b/>
                <w:bCs/>
                <w:color w:val="0070C0"/>
                <w:lang w:val="en-US" w:eastAsia="zh-CN"/>
              </w:rPr>
            </w:pPr>
            <w:r>
              <w:rPr>
                <w:rFonts w:eastAsiaTheme="minorEastAsia"/>
                <w:b/>
                <w:bCs/>
                <w:color w:val="0070C0"/>
                <w:lang w:val="en-US" w:eastAsia="zh-CN"/>
              </w:rPr>
              <w:t>Comments</w:t>
            </w:r>
          </w:p>
        </w:tc>
      </w:tr>
      <w:tr w:rsidR="0031592C">
        <w:tc>
          <w:tcPr>
            <w:tcW w:w="1242" w:type="dxa"/>
          </w:tcPr>
          <w:p w:rsidR="0031592C" w:rsidRDefault="005A77FB">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31592C" w:rsidRDefault="005A77FB">
            <w:pPr>
              <w:spacing w:after="120"/>
              <w:rPr>
                <w:rFonts w:eastAsiaTheme="minorEastAsia"/>
                <w:color w:val="0070C0"/>
                <w:lang w:val="en-US" w:eastAsia="zh-CN"/>
              </w:rPr>
            </w:pPr>
            <w:r>
              <w:rPr>
                <w:rFonts w:eastAsiaTheme="minorEastAsia" w:hint="eastAsia"/>
                <w:color w:val="0070C0"/>
                <w:lang w:val="en-US" w:eastAsia="zh-CN"/>
              </w:rPr>
              <w:t>Issue 2</w:t>
            </w:r>
            <w:r>
              <w:rPr>
                <w:rFonts w:eastAsiaTheme="minorEastAsia"/>
                <w:color w:val="0070C0"/>
                <w:lang w:val="en-US" w:eastAsia="zh-CN"/>
              </w:rPr>
              <w:t>-</w:t>
            </w:r>
            <w:r>
              <w:rPr>
                <w:rFonts w:eastAsiaTheme="minorEastAsia" w:hint="eastAsia"/>
                <w:color w:val="0070C0"/>
                <w:lang w:val="en-US" w:eastAsia="zh-CN"/>
              </w:rPr>
              <w:t xml:space="preserve">1: </w:t>
            </w:r>
          </w:p>
          <w:p w:rsidR="0031592C" w:rsidRDefault="005A77FB">
            <w:pPr>
              <w:spacing w:after="120"/>
              <w:rPr>
                <w:rFonts w:eastAsiaTheme="minorEastAsia"/>
                <w:color w:val="0070C0"/>
                <w:lang w:val="en-US" w:eastAsia="zh-CN"/>
              </w:rPr>
            </w:pPr>
            <w:r>
              <w:rPr>
                <w:rFonts w:eastAsiaTheme="minorEastAsia" w:hint="eastAsia"/>
                <w:color w:val="0070C0"/>
                <w:lang w:val="en-US" w:eastAsia="zh-CN"/>
              </w:rPr>
              <w:t>Issue 2</w:t>
            </w:r>
            <w:r>
              <w:rPr>
                <w:rFonts w:eastAsiaTheme="minorEastAsia"/>
                <w:color w:val="0070C0"/>
                <w:lang w:val="en-US" w:eastAsia="zh-CN"/>
              </w:rPr>
              <w:t>-</w:t>
            </w:r>
            <w:r>
              <w:rPr>
                <w:rFonts w:eastAsiaTheme="minorEastAsia" w:hint="eastAsia"/>
                <w:color w:val="0070C0"/>
                <w:lang w:val="en-US" w:eastAsia="zh-CN"/>
              </w:rPr>
              <w:t>2:</w:t>
            </w:r>
          </w:p>
        </w:tc>
      </w:tr>
      <w:tr w:rsidR="0031592C">
        <w:trPr>
          <w:ins w:id="25" w:author="Ricky (ZTE)" w:date="2021-04-12T10:24:00Z"/>
        </w:trPr>
        <w:tc>
          <w:tcPr>
            <w:tcW w:w="1242" w:type="dxa"/>
          </w:tcPr>
          <w:p w:rsidR="0031592C" w:rsidRDefault="005A77FB">
            <w:pPr>
              <w:spacing w:after="120"/>
              <w:rPr>
                <w:ins w:id="26" w:author="Ricky (ZTE)" w:date="2021-04-12T10:24:00Z"/>
                <w:rFonts w:eastAsiaTheme="minorEastAsia"/>
                <w:color w:val="0070C0"/>
                <w:lang w:val="en-US" w:eastAsia="zh-CN"/>
              </w:rPr>
            </w:pPr>
            <w:ins w:id="27" w:author="Ricky (ZTE)" w:date="2021-04-12T10:24:00Z">
              <w:r>
                <w:rPr>
                  <w:rFonts w:eastAsiaTheme="minorEastAsia" w:hint="eastAsia"/>
                  <w:color w:val="0070C0"/>
                  <w:lang w:val="en-US" w:eastAsia="zh-CN"/>
                </w:rPr>
                <w:t>ZTE</w:t>
              </w:r>
            </w:ins>
          </w:p>
        </w:tc>
        <w:tc>
          <w:tcPr>
            <w:tcW w:w="8615" w:type="dxa"/>
          </w:tcPr>
          <w:p w:rsidR="0031592C" w:rsidRDefault="005A77FB">
            <w:pPr>
              <w:spacing w:after="120"/>
              <w:rPr>
                <w:ins w:id="28" w:author="Ricky (ZTE)" w:date="2021-04-12T10:24:00Z"/>
                <w:rFonts w:eastAsiaTheme="minorEastAsia"/>
                <w:color w:val="0070C0"/>
                <w:lang w:val="en-US" w:eastAsia="zh-CN"/>
              </w:rPr>
            </w:pPr>
            <w:ins w:id="29" w:author="Ricky (ZTE)" w:date="2021-04-12T10:24:00Z">
              <w:r>
                <w:rPr>
                  <w:rFonts w:eastAsiaTheme="minorEastAsia" w:hint="eastAsia"/>
                  <w:color w:val="0070C0"/>
                  <w:lang w:val="en-US" w:eastAsia="zh-CN"/>
                </w:rPr>
                <w:t>Issue 2</w:t>
              </w:r>
              <w:r>
                <w:rPr>
                  <w:rFonts w:eastAsiaTheme="minorEastAsia"/>
                  <w:color w:val="0070C0"/>
                  <w:lang w:val="en-US" w:eastAsia="zh-CN"/>
                </w:rPr>
                <w:t>-</w:t>
              </w:r>
              <w:r>
                <w:rPr>
                  <w:rFonts w:eastAsiaTheme="minorEastAsia" w:hint="eastAsia"/>
                  <w:color w:val="0070C0"/>
                  <w:lang w:val="en-US" w:eastAsia="zh-CN"/>
                </w:rPr>
                <w:t>1 &amp; Issue 2</w:t>
              </w:r>
              <w:r>
                <w:rPr>
                  <w:rFonts w:eastAsiaTheme="minorEastAsia"/>
                  <w:color w:val="0070C0"/>
                  <w:lang w:val="en-US" w:eastAsia="zh-CN"/>
                </w:rPr>
                <w:t>-</w:t>
              </w:r>
              <w:r>
                <w:rPr>
                  <w:rFonts w:eastAsiaTheme="minorEastAsia" w:hint="eastAsia"/>
                  <w:color w:val="0070C0"/>
                  <w:lang w:val="en-US" w:eastAsia="zh-CN"/>
                </w:rPr>
                <w:t>2: So I think the motivation for these proposals was that it was observed that in CSI-RS based RLM for IAB-MTs, the beam sweeping factor N was</w:t>
              </w:r>
            </w:ins>
            <w:ins w:id="30" w:author="Ricky (ZTE)" w:date="2021-04-12T10:25:00Z">
              <w:r>
                <w:rPr>
                  <w:rFonts w:eastAsiaTheme="minorEastAsia" w:hint="eastAsia"/>
                  <w:color w:val="0070C0"/>
                  <w:lang w:val="en-US" w:eastAsia="zh-CN"/>
                </w:rPr>
                <w:t xml:space="preserve"> </w:t>
              </w:r>
            </w:ins>
            <w:ins w:id="31" w:author="Ricky (ZTE)" w:date="2021-04-12T10:24:00Z">
              <w:r>
                <w:rPr>
                  <w:rFonts w:eastAsiaTheme="minorEastAsia" w:hint="eastAsia"/>
                  <w:color w:val="0070C0"/>
                  <w:lang w:val="en-US" w:eastAsia="zh-CN"/>
                </w:rPr>
                <w:t>missing.</w:t>
              </w:r>
            </w:ins>
            <w:ins w:id="32" w:author="Ricky (ZTE)" w:date="2021-04-12T10:25:00Z">
              <w:r>
                <w:rPr>
                  <w:rFonts w:eastAsiaTheme="minorEastAsia" w:hint="eastAsia"/>
                  <w:color w:val="0070C0"/>
                  <w:lang w:val="en-US" w:eastAsia="zh-CN"/>
                </w:rPr>
                <w:t xml:space="preserve"> Actually, when drafting the spec with TPs, N was omitted since in TS 38.133, N = 1. If you check the previous WF this was also captured.</w:t>
              </w:r>
            </w:ins>
          </w:p>
        </w:tc>
      </w:tr>
      <w:tr w:rsidR="005A77FB">
        <w:trPr>
          <w:ins w:id="33" w:author="Huawei" w:date="2021-04-12T11:56:00Z"/>
        </w:trPr>
        <w:tc>
          <w:tcPr>
            <w:tcW w:w="1242" w:type="dxa"/>
          </w:tcPr>
          <w:p w:rsidR="005A77FB" w:rsidRDefault="005A77FB">
            <w:pPr>
              <w:spacing w:after="120"/>
              <w:rPr>
                <w:ins w:id="34" w:author="Huawei" w:date="2021-04-12T11:56:00Z"/>
                <w:rFonts w:eastAsiaTheme="minorEastAsia"/>
                <w:color w:val="0070C0"/>
                <w:lang w:val="en-US" w:eastAsia="zh-CN"/>
              </w:rPr>
            </w:pPr>
            <w:ins w:id="35" w:author="Huawei" w:date="2021-04-12T11:56:00Z">
              <w:r>
                <w:rPr>
                  <w:rFonts w:eastAsiaTheme="minorEastAsia"/>
                  <w:color w:val="0070C0"/>
                  <w:lang w:val="en-US" w:eastAsia="zh-CN"/>
                </w:rPr>
                <w:t>Huawei</w:t>
              </w:r>
            </w:ins>
          </w:p>
        </w:tc>
        <w:tc>
          <w:tcPr>
            <w:tcW w:w="8615" w:type="dxa"/>
          </w:tcPr>
          <w:p w:rsidR="005A77FB" w:rsidRDefault="005A77FB">
            <w:pPr>
              <w:spacing w:after="120"/>
              <w:rPr>
                <w:ins w:id="36" w:author="Huawei" w:date="2021-04-12T11:56:00Z"/>
                <w:rFonts w:eastAsiaTheme="minorEastAsia"/>
                <w:color w:val="0070C0"/>
                <w:lang w:val="en-US" w:eastAsia="zh-CN"/>
              </w:rPr>
            </w:pPr>
            <w:ins w:id="37" w:author="Huawei" w:date="2021-04-12T11:56:00Z">
              <w:r>
                <w:rPr>
                  <w:rFonts w:eastAsiaTheme="minorEastAsia"/>
                  <w:color w:val="0070C0"/>
                  <w:lang w:val="en-US" w:eastAsia="zh-CN"/>
                </w:rPr>
                <w:t>Issue 2-1 &amp; 2-2, similar views as ZTE. Maybe more clarifications are needed.</w:t>
              </w:r>
            </w:ins>
          </w:p>
        </w:tc>
      </w:tr>
    </w:tbl>
    <w:p w:rsidR="0031592C" w:rsidRDefault="0031592C">
      <w:pPr>
        <w:pStyle w:val="3"/>
        <w:numPr>
          <w:ilvl w:val="2"/>
          <w:numId w:val="0"/>
        </w:numPr>
        <w:rPr>
          <w:sz w:val="24"/>
          <w:szCs w:val="16"/>
        </w:rPr>
      </w:pPr>
    </w:p>
    <w:p w:rsidR="0031592C" w:rsidRDefault="005A77FB">
      <w:pPr>
        <w:pStyle w:val="3"/>
        <w:rPr>
          <w:sz w:val="24"/>
          <w:szCs w:val="16"/>
        </w:rPr>
      </w:pPr>
      <w:r>
        <w:rPr>
          <w:sz w:val="24"/>
          <w:szCs w:val="16"/>
        </w:rPr>
        <w:t>CRs/TPs comments collection</w:t>
      </w:r>
    </w:p>
    <w:p w:rsidR="0031592C" w:rsidRDefault="005A77FB">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2"/>
        <w:gridCol w:w="8399"/>
      </w:tblGrid>
      <w:tr w:rsidR="0031592C">
        <w:tc>
          <w:tcPr>
            <w:tcW w:w="1242" w:type="dxa"/>
          </w:tcPr>
          <w:p w:rsidR="0031592C" w:rsidRDefault="005A77F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31592C" w:rsidRDefault="005A77F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1592C">
        <w:tc>
          <w:tcPr>
            <w:tcW w:w="1242" w:type="dxa"/>
            <w:vMerge w:val="restart"/>
          </w:tcPr>
          <w:p w:rsidR="0031592C" w:rsidRDefault="00CC7196">
            <w:pPr>
              <w:textAlignment w:val="top"/>
              <w:rPr>
                <w:rFonts w:eastAsiaTheme="minorEastAsia"/>
                <w:color w:val="0070C0"/>
                <w:lang w:val="en-US" w:eastAsia="zh-CN"/>
              </w:rPr>
            </w:pPr>
            <w:hyperlink r:id="rId30" w:history="1">
              <w:r w:rsidR="005A77FB">
                <w:rPr>
                  <w:rStyle w:val="af7"/>
                  <w:rFonts w:ascii="Arial" w:hAnsi="Arial" w:cs="Arial"/>
                  <w:b/>
                  <w:sz w:val="16"/>
                  <w:szCs w:val="16"/>
                </w:rPr>
                <w:t>R4-2104928</w:t>
              </w:r>
            </w:hyperlink>
          </w:p>
        </w:tc>
        <w:tc>
          <w:tcPr>
            <w:tcW w:w="8615" w:type="dxa"/>
          </w:tcPr>
          <w:p w:rsidR="0031592C" w:rsidRDefault="005A77FB">
            <w:pPr>
              <w:spacing w:after="120"/>
              <w:rPr>
                <w:rFonts w:eastAsiaTheme="minorEastAsia"/>
                <w:color w:val="0070C0"/>
                <w:lang w:val="en-US" w:eastAsia="zh-CN"/>
              </w:rPr>
            </w:pPr>
            <w:del w:id="38" w:author="Huawei" w:date="2021-04-12T12:02:00Z">
              <w:r w:rsidDel="00E01C57">
                <w:rPr>
                  <w:rFonts w:eastAsiaTheme="minorEastAsia" w:hint="eastAsia"/>
                  <w:color w:val="0070C0"/>
                  <w:lang w:val="en-US" w:eastAsia="zh-CN"/>
                </w:rPr>
                <w:delText>Company A</w:delText>
              </w:r>
            </w:del>
            <w:ins w:id="39" w:author="Huawei" w:date="2021-04-12T12:02:00Z">
              <w:r w:rsidR="00E01C57">
                <w:rPr>
                  <w:rFonts w:eastAsiaTheme="minorEastAsia"/>
                  <w:color w:val="0070C0"/>
                  <w:lang w:val="en-US" w:eastAsia="zh-CN"/>
                </w:rPr>
                <w:t>Huawei:</w:t>
              </w:r>
              <w:r w:rsidR="00E01C57" w:rsidRPr="005A77FB">
                <w:rPr>
                  <w:rFonts w:eastAsiaTheme="minorEastAsia"/>
                  <w:color w:val="0070C0"/>
                  <w:lang w:val="en-US" w:eastAsia="zh-CN"/>
                </w:rPr>
                <w:t xml:space="preserve"> We suggest to remove the configuration about TDD and PRACH as it is stated at the very beginning that these are left for implementation and they will not i</w:t>
              </w:r>
              <w:bookmarkStart w:id="40" w:name="_GoBack"/>
              <w:bookmarkEnd w:id="40"/>
              <w:r w:rsidR="00E01C57" w:rsidRPr="005A77FB">
                <w:rPr>
                  <w:rFonts w:eastAsiaTheme="minorEastAsia"/>
                  <w:color w:val="0070C0"/>
                  <w:lang w:val="en-US" w:eastAsia="zh-CN"/>
                </w:rPr>
                <w:t>mpact the test requirements.</w:t>
              </w:r>
            </w:ins>
          </w:p>
        </w:tc>
      </w:tr>
      <w:tr w:rsidR="0031592C">
        <w:tc>
          <w:tcPr>
            <w:tcW w:w="1242" w:type="dxa"/>
            <w:vMerge/>
          </w:tcPr>
          <w:p w:rsidR="0031592C" w:rsidRDefault="0031592C">
            <w:pPr>
              <w:spacing w:after="120"/>
              <w:rPr>
                <w:rFonts w:eastAsiaTheme="minorEastAsia"/>
                <w:color w:val="0070C0"/>
                <w:lang w:val="en-US" w:eastAsia="zh-CN"/>
              </w:rPr>
            </w:pPr>
          </w:p>
        </w:tc>
        <w:tc>
          <w:tcPr>
            <w:tcW w:w="8615" w:type="dxa"/>
          </w:tcPr>
          <w:p w:rsidR="0031592C" w:rsidRDefault="005A77F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1592C">
        <w:tc>
          <w:tcPr>
            <w:tcW w:w="1242" w:type="dxa"/>
            <w:vMerge/>
          </w:tcPr>
          <w:p w:rsidR="0031592C" w:rsidRDefault="0031592C">
            <w:pPr>
              <w:spacing w:after="120"/>
              <w:rPr>
                <w:rFonts w:eastAsiaTheme="minorEastAsia"/>
                <w:color w:val="0070C0"/>
                <w:lang w:val="en-US" w:eastAsia="zh-CN"/>
              </w:rPr>
            </w:pPr>
          </w:p>
        </w:tc>
        <w:tc>
          <w:tcPr>
            <w:tcW w:w="8615" w:type="dxa"/>
          </w:tcPr>
          <w:p w:rsidR="0031592C" w:rsidRDefault="0031592C">
            <w:pPr>
              <w:spacing w:after="120"/>
              <w:rPr>
                <w:rFonts w:eastAsiaTheme="minorEastAsia"/>
                <w:color w:val="0070C0"/>
                <w:lang w:val="en-US" w:eastAsia="zh-CN"/>
              </w:rPr>
            </w:pPr>
          </w:p>
        </w:tc>
      </w:tr>
      <w:tr w:rsidR="0031592C">
        <w:tc>
          <w:tcPr>
            <w:tcW w:w="1242" w:type="dxa"/>
            <w:vMerge w:val="restart"/>
          </w:tcPr>
          <w:p w:rsidR="0031592C" w:rsidRDefault="00CC7196">
            <w:pPr>
              <w:textAlignment w:val="top"/>
              <w:rPr>
                <w:rFonts w:eastAsiaTheme="minorEastAsia"/>
                <w:color w:val="0070C0"/>
                <w:lang w:val="en-US" w:eastAsia="zh-CN"/>
              </w:rPr>
            </w:pPr>
            <w:hyperlink r:id="rId31" w:history="1">
              <w:r w:rsidR="005A77FB">
                <w:rPr>
                  <w:rStyle w:val="af7"/>
                  <w:rFonts w:ascii="Arial" w:hAnsi="Arial" w:cs="Arial"/>
                  <w:b/>
                  <w:sz w:val="16"/>
                  <w:szCs w:val="16"/>
                </w:rPr>
                <w:t>R4-2104929</w:t>
              </w:r>
            </w:hyperlink>
          </w:p>
        </w:tc>
        <w:tc>
          <w:tcPr>
            <w:tcW w:w="8615" w:type="dxa"/>
          </w:tcPr>
          <w:p w:rsidR="0031592C" w:rsidRDefault="005A77FB">
            <w:pPr>
              <w:spacing w:after="120"/>
              <w:rPr>
                <w:rFonts w:eastAsiaTheme="minorEastAsia"/>
                <w:color w:val="0070C0"/>
                <w:lang w:val="en-US" w:eastAsia="zh-CN"/>
              </w:rPr>
            </w:pPr>
            <w:del w:id="41" w:author="Huawei" w:date="2021-04-12T12:02:00Z">
              <w:r w:rsidDel="00E01C57">
                <w:rPr>
                  <w:rFonts w:eastAsiaTheme="minorEastAsia" w:hint="eastAsia"/>
                  <w:color w:val="0070C0"/>
                  <w:lang w:val="en-US" w:eastAsia="zh-CN"/>
                </w:rPr>
                <w:delText>Company A</w:delText>
              </w:r>
            </w:del>
            <w:ins w:id="42" w:author="Huawei" w:date="2021-04-12T12:02:00Z">
              <w:r w:rsidR="00E01C57">
                <w:rPr>
                  <w:rFonts w:eastAsiaTheme="minorEastAsia"/>
                  <w:color w:val="0070C0"/>
                  <w:lang w:val="en-US" w:eastAsia="zh-CN"/>
                </w:rPr>
                <w:t>Huawei:</w:t>
              </w:r>
              <w:r w:rsidR="00E01C57" w:rsidRPr="005A77FB">
                <w:rPr>
                  <w:rFonts w:eastAsiaTheme="minorEastAsia"/>
                  <w:color w:val="0070C0"/>
                  <w:lang w:val="en-US" w:eastAsia="zh-CN"/>
                </w:rPr>
                <w:t xml:space="preserve"> We suggest to remove the configuration about TDD and PRACH as it is stated at the very beginning that these are left for implementation and they will not impact the test requirements.</w:t>
              </w:r>
            </w:ins>
          </w:p>
        </w:tc>
      </w:tr>
      <w:tr w:rsidR="0031592C">
        <w:tc>
          <w:tcPr>
            <w:tcW w:w="1242" w:type="dxa"/>
            <w:vMerge/>
          </w:tcPr>
          <w:p w:rsidR="0031592C" w:rsidRDefault="0031592C">
            <w:pPr>
              <w:spacing w:after="120"/>
              <w:rPr>
                <w:rFonts w:eastAsiaTheme="minorEastAsia"/>
                <w:color w:val="0070C0"/>
                <w:lang w:val="en-US" w:eastAsia="zh-CN"/>
              </w:rPr>
            </w:pPr>
          </w:p>
        </w:tc>
        <w:tc>
          <w:tcPr>
            <w:tcW w:w="8615" w:type="dxa"/>
          </w:tcPr>
          <w:p w:rsidR="0031592C" w:rsidRDefault="005A77F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1592C">
        <w:tc>
          <w:tcPr>
            <w:tcW w:w="1242" w:type="dxa"/>
            <w:vMerge/>
          </w:tcPr>
          <w:p w:rsidR="0031592C" w:rsidRDefault="0031592C">
            <w:pPr>
              <w:spacing w:after="120"/>
              <w:rPr>
                <w:rFonts w:eastAsiaTheme="minorEastAsia"/>
                <w:color w:val="0070C0"/>
                <w:lang w:val="en-US" w:eastAsia="zh-CN"/>
              </w:rPr>
            </w:pPr>
          </w:p>
        </w:tc>
        <w:tc>
          <w:tcPr>
            <w:tcW w:w="8615" w:type="dxa"/>
          </w:tcPr>
          <w:p w:rsidR="0031592C" w:rsidRDefault="0031592C">
            <w:pPr>
              <w:spacing w:after="120"/>
              <w:rPr>
                <w:rFonts w:eastAsiaTheme="minorEastAsia"/>
                <w:color w:val="0070C0"/>
                <w:lang w:val="en-US" w:eastAsia="zh-CN"/>
              </w:rPr>
            </w:pPr>
          </w:p>
        </w:tc>
      </w:tr>
      <w:tr w:rsidR="0031592C">
        <w:tc>
          <w:tcPr>
            <w:tcW w:w="1242" w:type="dxa"/>
          </w:tcPr>
          <w:p w:rsidR="0031592C" w:rsidRDefault="00CC7196">
            <w:pPr>
              <w:textAlignment w:val="top"/>
              <w:rPr>
                <w:rFonts w:eastAsiaTheme="minorEastAsia"/>
                <w:color w:val="0070C0"/>
                <w:lang w:val="en-US" w:eastAsia="zh-CN"/>
              </w:rPr>
            </w:pPr>
            <w:hyperlink r:id="rId32" w:history="1">
              <w:r w:rsidR="005A77FB">
                <w:rPr>
                  <w:rStyle w:val="af7"/>
                  <w:rFonts w:ascii="Arial" w:hAnsi="Arial" w:cs="Arial"/>
                  <w:b/>
                  <w:sz w:val="16"/>
                  <w:szCs w:val="16"/>
                </w:rPr>
                <w:t>R4-2104930</w:t>
              </w:r>
            </w:hyperlink>
          </w:p>
        </w:tc>
        <w:tc>
          <w:tcPr>
            <w:tcW w:w="8615" w:type="dxa"/>
          </w:tcPr>
          <w:p w:rsidR="0031592C" w:rsidRDefault="00E01C57">
            <w:pPr>
              <w:spacing w:after="120"/>
              <w:rPr>
                <w:rFonts w:eastAsiaTheme="minorEastAsia"/>
                <w:color w:val="0070C0"/>
                <w:lang w:val="en-US" w:eastAsia="zh-CN"/>
              </w:rPr>
            </w:pPr>
            <w:ins w:id="43" w:author="Huawei" w:date="2021-04-12T12:02:00Z">
              <w:r>
                <w:rPr>
                  <w:rFonts w:eastAsiaTheme="minorEastAsia"/>
                  <w:color w:val="0070C0"/>
                  <w:lang w:val="en-US" w:eastAsia="zh-CN"/>
                </w:rPr>
                <w:t>Huawei:</w:t>
              </w:r>
              <w:r w:rsidRPr="00654706">
                <w:rPr>
                  <w:rFonts w:eastAsiaTheme="minorEastAsia"/>
                  <w:color w:val="0070C0"/>
                  <w:lang w:val="en-US" w:eastAsia="zh-CN"/>
                </w:rPr>
                <w:t xml:space="preserve"> The TDD and fine/rough assumption shall be removed as it is the requirements for UE.</w:t>
              </w:r>
            </w:ins>
          </w:p>
        </w:tc>
      </w:tr>
      <w:tr w:rsidR="0031592C">
        <w:tc>
          <w:tcPr>
            <w:tcW w:w="1242" w:type="dxa"/>
          </w:tcPr>
          <w:p w:rsidR="0031592C" w:rsidRDefault="00CC7196">
            <w:pPr>
              <w:textAlignment w:val="top"/>
              <w:rPr>
                <w:rFonts w:eastAsiaTheme="minorEastAsia"/>
                <w:color w:val="0070C0"/>
                <w:lang w:val="en-US" w:eastAsia="zh-CN"/>
              </w:rPr>
            </w:pPr>
            <w:hyperlink r:id="rId33" w:history="1">
              <w:r w:rsidR="005A77FB">
                <w:rPr>
                  <w:rStyle w:val="af7"/>
                  <w:rFonts w:ascii="Arial" w:hAnsi="Arial" w:cs="Arial"/>
                  <w:b/>
                  <w:sz w:val="16"/>
                  <w:szCs w:val="16"/>
                </w:rPr>
                <w:t>R4-2106952</w:t>
              </w:r>
            </w:hyperlink>
          </w:p>
        </w:tc>
        <w:tc>
          <w:tcPr>
            <w:tcW w:w="8615" w:type="dxa"/>
          </w:tcPr>
          <w:p w:rsidR="0031592C" w:rsidRDefault="0031592C">
            <w:pPr>
              <w:spacing w:after="120"/>
              <w:rPr>
                <w:rFonts w:eastAsiaTheme="minorEastAsia"/>
                <w:color w:val="0070C0"/>
                <w:lang w:val="en-US" w:eastAsia="zh-CN"/>
              </w:rPr>
            </w:pPr>
          </w:p>
        </w:tc>
      </w:tr>
      <w:tr w:rsidR="0031592C">
        <w:tc>
          <w:tcPr>
            <w:tcW w:w="1242" w:type="dxa"/>
          </w:tcPr>
          <w:p w:rsidR="0031592C" w:rsidRDefault="00CC7196">
            <w:pPr>
              <w:textAlignment w:val="top"/>
              <w:rPr>
                <w:rFonts w:eastAsiaTheme="minorEastAsia"/>
                <w:color w:val="0070C0"/>
                <w:lang w:val="en-US" w:eastAsia="zh-CN"/>
              </w:rPr>
            </w:pPr>
            <w:hyperlink r:id="rId34" w:history="1">
              <w:r w:rsidR="005A77FB">
                <w:rPr>
                  <w:rStyle w:val="af7"/>
                  <w:rFonts w:ascii="Arial" w:hAnsi="Arial" w:cs="Arial"/>
                  <w:b/>
                  <w:sz w:val="16"/>
                  <w:szCs w:val="16"/>
                </w:rPr>
                <w:t>R4-2106953</w:t>
              </w:r>
            </w:hyperlink>
          </w:p>
        </w:tc>
        <w:tc>
          <w:tcPr>
            <w:tcW w:w="8615" w:type="dxa"/>
          </w:tcPr>
          <w:p w:rsidR="0031592C" w:rsidRDefault="0031592C">
            <w:pPr>
              <w:spacing w:after="120"/>
              <w:rPr>
                <w:rFonts w:eastAsiaTheme="minorEastAsia"/>
                <w:color w:val="0070C0"/>
                <w:lang w:val="en-US" w:eastAsia="zh-CN"/>
              </w:rPr>
            </w:pPr>
          </w:p>
        </w:tc>
      </w:tr>
      <w:tr w:rsidR="0031592C">
        <w:tc>
          <w:tcPr>
            <w:tcW w:w="1242" w:type="dxa"/>
          </w:tcPr>
          <w:p w:rsidR="0031592C" w:rsidRDefault="00CC7196">
            <w:pPr>
              <w:textAlignment w:val="top"/>
              <w:rPr>
                <w:rFonts w:eastAsiaTheme="minorEastAsia"/>
                <w:color w:val="0070C0"/>
                <w:lang w:val="en-US" w:eastAsia="zh-CN"/>
              </w:rPr>
            </w:pPr>
            <w:hyperlink r:id="rId35" w:history="1">
              <w:r w:rsidR="005A77FB">
                <w:rPr>
                  <w:rStyle w:val="af7"/>
                  <w:rFonts w:ascii="Arial" w:hAnsi="Arial" w:cs="Arial"/>
                  <w:b/>
                  <w:sz w:val="16"/>
                  <w:szCs w:val="16"/>
                </w:rPr>
                <w:t>R4-2107137</w:t>
              </w:r>
            </w:hyperlink>
          </w:p>
        </w:tc>
        <w:tc>
          <w:tcPr>
            <w:tcW w:w="8615" w:type="dxa"/>
          </w:tcPr>
          <w:p w:rsidR="0031592C" w:rsidRDefault="0031592C">
            <w:pPr>
              <w:spacing w:after="120"/>
              <w:rPr>
                <w:rFonts w:eastAsiaTheme="minorEastAsia"/>
                <w:color w:val="0070C0"/>
                <w:lang w:val="en-US" w:eastAsia="zh-CN"/>
              </w:rPr>
            </w:pPr>
          </w:p>
        </w:tc>
      </w:tr>
      <w:tr w:rsidR="0031592C">
        <w:tc>
          <w:tcPr>
            <w:tcW w:w="1242" w:type="dxa"/>
          </w:tcPr>
          <w:p w:rsidR="0031592C" w:rsidRDefault="00CC7196">
            <w:pPr>
              <w:textAlignment w:val="top"/>
              <w:rPr>
                <w:rFonts w:eastAsiaTheme="minorEastAsia"/>
                <w:color w:val="0070C0"/>
                <w:lang w:val="en-US" w:eastAsia="zh-CN"/>
              </w:rPr>
            </w:pPr>
            <w:hyperlink r:id="rId36" w:history="1">
              <w:r w:rsidR="005A77FB">
                <w:rPr>
                  <w:rStyle w:val="af7"/>
                  <w:rFonts w:ascii="Arial" w:hAnsi="Arial" w:cs="Arial"/>
                  <w:b/>
                  <w:sz w:val="16"/>
                  <w:szCs w:val="16"/>
                </w:rPr>
                <w:t>R4-2107220</w:t>
              </w:r>
            </w:hyperlink>
          </w:p>
        </w:tc>
        <w:tc>
          <w:tcPr>
            <w:tcW w:w="8615" w:type="dxa"/>
          </w:tcPr>
          <w:p w:rsidR="0031592C" w:rsidRDefault="00E01C57">
            <w:pPr>
              <w:spacing w:after="120"/>
              <w:rPr>
                <w:rFonts w:eastAsiaTheme="minorEastAsia"/>
                <w:color w:val="0070C0"/>
                <w:lang w:val="en-US" w:eastAsia="zh-CN"/>
              </w:rPr>
            </w:pPr>
            <w:ins w:id="44" w:author="Huawei" w:date="2021-04-12T12:02:00Z">
              <w:r>
                <w:rPr>
                  <w:rFonts w:eastAsiaTheme="minorEastAsia"/>
                  <w:color w:val="0070C0"/>
                  <w:lang w:val="en-US" w:eastAsia="zh-CN"/>
                </w:rPr>
                <w:t>Huawei:</w:t>
              </w:r>
              <w:r w:rsidRPr="005A77FB">
                <w:rPr>
                  <w:rFonts w:eastAsiaTheme="minorEastAsia"/>
                  <w:color w:val="0070C0"/>
                  <w:lang w:val="en-US" w:eastAsia="zh-CN"/>
                </w:rPr>
                <w:t xml:space="preserve"> We suggest to remove the configuration </w:t>
              </w:r>
              <w:r>
                <w:rPr>
                  <w:rFonts w:eastAsiaTheme="minorEastAsia"/>
                  <w:color w:val="0070C0"/>
                  <w:lang w:val="en-US" w:eastAsia="zh-CN"/>
                </w:rPr>
                <w:t xml:space="preserve">about TDD </w:t>
              </w:r>
              <w:r w:rsidRPr="005A77FB">
                <w:rPr>
                  <w:rFonts w:eastAsiaTheme="minorEastAsia"/>
                  <w:color w:val="0070C0"/>
                  <w:lang w:val="en-US" w:eastAsia="zh-CN"/>
                </w:rPr>
                <w:t xml:space="preserve">as it is stated at the very beginning that </w:t>
              </w:r>
              <w:r>
                <w:rPr>
                  <w:rFonts w:eastAsiaTheme="minorEastAsia"/>
                  <w:color w:val="0070C0"/>
                  <w:lang w:val="en-US" w:eastAsia="zh-CN"/>
                </w:rPr>
                <w:t>it is</w:t>
              </w:r>
              <w:r w:rsidRPr="005A77FB">
                <w:rPr>
                  <w:rFonts w:eastAsiaTheme="minorEastAsia"/>
                  <w:color w:val="0070C0"/>
                  <w:lang w:val="en-US" w:eastAsia="zh-CN"/>
                </w:rPr>
                <w:t xml:space="preserve"> left for implementation and </w:t>
              </w:r>
              <w:r>
                <w:rPr>
                  <w:rFonts w:eastAsiaTheme="minorEastAsia"/>
                  <w:color w:val="0070C0"/>
                  <w:lang w:val="en-US" w:eastAsia="zh-CN"/>
                </w:rPr>
                <w:t>it</w:t>
              </w:r>
              <w:r w:rsidRPr="005A77FB">
                <w:rPr>
                  <w:rFonts w:eastAsiaTheme="minorEastAsia"/>
                  <w:color w:val="0070C0"/>
                  <w:lang w:val="en-US" w:eastAsia="zh-CN"/>
                </w:rPr>
                <w:t xml:space="preserve"> will not impact the test requirements.</w:t>
              </w:r>
            </w:ins>
          </w:p>
        </w:tc>
      </w:tr>
    </w:tbl>
    <w:p w:rsidR="0031592C" w:rsidRDefault="0031592C">
      <w:pPr>
        <w:rPr>
          <w:color w:val="0070C0"/>
          <w:lang w:val="en-US" w:eastAsia="zh-CN"/>
        </w:rPr>
      </w:pPr>
    </w:p>
    <w:p w:rsidR="0031592C" w:rsidRDefault="005A77FB">
      <w:pPr>
        <w:pStyle w:val="2"/>
      </w:pPr>
      <w:r>
        <w:t>Summary</w:t>
      </w:r>
      <w:r>
        <w:rPr>
          <w:rFonts w:hint="eastAsia"/>
        </w:rPr>
        <w:t xml:space="preserve"> for 1st round </w:t>
      </w:r>
    </w:p>
    <w:p w:rsidR="0031592C" w:rsidRDefault="005A77FB">
      <w:pPr>
        <w:pStyle w:val="3"/>
        <w:rPr>
          <w:sz w:val="24"/>
          <w:szCs w:val="16"/>
        </w:rPr>
      </w:pPr>
      <w:r>
        <w:rPr>
          <w:sz w:val="24"/>
          <w:szCs w:val="16"/>
        </w:rPr>
        <w:t xml:space="preserve">Open issues </w:t>
      </w:r>
    </w:p>
    <w:p w:rsidR="0031592C" w:rsidRDefault="005A77F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30"/>
        <w:gridCol w:w="8401"/>
      </w:tblGrid>
      <w:tr w:rsidR="0031592C">
        <w:tc>
          <w:tcPr>
            <w:tcW w:w="1242" w:type="dxa"/>
          </w:tcPr>
          <w:p w:rsidR="0031592C" w:rsidRDefault="0031592C">
            <w:pPr>
              <w:rPr>
                <w:rFonts w:eastAsiaTheme="minorEastAsia"/>
                <w:b/>
                <w:bCs/>
                <w:color w:val="0070C0"/>
                <w:lang w:val="en-US" w:eastAsia="zh-CN"/>
              </w:rPr>
            </w:pPr>
          </w:p>
        </w:tc>
        <w:tc>
          <w:tcPr>
            <w:tcW w:w="8615" w:type="dxa"/>
          </w:tcPr>
          <w:p w:rsidR="0031592C" w:rsidRDefault="005A77F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1592C">
        <w:tc>
          <w:tcPr>
            <w:tcW w:w="1242" w:type="dxa"/>
          </w:tcPr>
          <w:p w:rsidR="0031592C" w:rsidRDefault="005A77FB">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rsidR="0031592C" w:rsidRDefault="005A77FB">
            <w:pPr>
              <w:rPr>
                <w:rFonts w:eastAsiaTheme="minorEastAsia"/>
                <w:i/>
                <w:color w:val="0070C0"/>
                <w:lang w:val="en-US" w:eastAsia="zh-CN"/>
              </w:rPr>
            </w:pPr>
            <w:r>
              <w:rPr>
                <w:rFonts w:eastAsiaTheme="minorEastAsia" w:hint="eastAsia"/>
                <w:i/>
                <w:color w:val="0070C0"/>
                <w:lang w:val="en-US" w:eastAsia="zh-CN"/>
              </w:rPr>
              <w:t>Tentative agreements:</w:t>
            </w:r>
          </w:p>
          <w:p w:rsidR="0031592C" w:rsidRDefault="005A77FB">
            <w:pPr>
              <w:rPr>
                <w:rFonts w:eastAsiaTheme="minorEastAsia"/>
                <w:i/>
                <w:color w:val="0070C0"/>
                <w:lang w:val="en-US" w:eastAsia="zh-CN"/>
              </w:rPr>
            </w:pPr>
            <w:r>
              <w:rPr>
                <w:rFonts w:eastAsiaTheme="minorEastAsia" w:hint="eastAsia"/>
                <w:i/>
                <w:color w:val="0070C0"/>
                <w:lang w:val="en-US" w:eastAsia="zh-CN"/>
              </w:rPr>
              <w:t>Candidate options:</w:t>
            </w:r>
          </w:p>
          <w:p w:rsidR="0031592C" w:rsidRDefault="005A77F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31592C" w:rsidRDefault="0031592C">
      <w:pPr>
        <w:rPr>
          <w:i/>
          <w:color w:val="0070C0"/>
          <w:lang w:val="en-US" w:eastAsia="zh-CN"/>
        </w:rPr>
      </w:pPr>
    </w:p>
    <w:p w:rsidR="0031592C" w:rsidRDefault="0031592C">
      <w:pPr>
        <w:rPr>
          <w:i/>
          <w:color w:val="0070C0"/>
          <w:lang w:val="en-US" w:eastAsia="zh-CN"/>
        </w:rPr>
      </w:pPr>
    </w:p>
    <w:p w:rsidR="0031592C" w:rsidRDefault="005A77FB">
      <w:pPr>
        <w:pStyle w:val="3"/>
        <w:rPr>
          <w:sz w:val="24"/>
          <w:szCs w:val="16"/>
        </w:rPr>
      </w:pPr>
      <w:r>
        <w:rPr>
          <w:sz w:val="24"/>
          <w:szCs w:val="16"/>
        </w:rPr>
        <w:t>CRs/TPs</w:t>
      </w:r>
    </w:p>
    <w:p w:rsidR="0031592C" w:rsidRDefault="005A77FB">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31"/>
        <w:gridCol w:w="8400"/>
      </w:tblGrid>
      <w:tr w:rsidR="0031592C">
        <w:tc>
          <w:tcPr>
            <w:tcW w:w="1242" w:type="dxa"/>
          </w:tcPr>
          <w:p w:rsidR="0031592C" w:rsidRDefault="005A77F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31592C" w:rsidRDefault="005A77F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592C">
        <w:tc>
          <w:tcPr>
            <w:tcW w:w="1242" w:type="dxa"/>
          </w:tcPr>
          <w:p w:rsidR="0031592C" w:rsidRDefault="00CC7196">
            <w:pPr>
              <w:textAlignment w:val="top"/>
              <w:rPr>
                <w:rFonts w:eastAsiaTheme="minorEastAsia"/>
                <w:color w:val="0070C0"/>
                <w:lang w:val="en-US" w:eastAsia="zh-CN"/>
              </w:rPr>
            </w:pPr>
            <w:hyperlink r:id="rId37" w:history="1">
              <w:r w:rsidR="005A77FB">
                <w:rPr>
                  <w:rStyle w:val="af7"/>
                  <w:rFonts w:ascii="Arial" w:hAnsi="Arial" w:cs="Arial"/>
                  <w:b/>
                  <w:sz w:val="16"/>
                  <w:szCs w:val="16"/>
                </w:rPr>
                <w:t>R4-2104928</w:t>
              </w:r>
            </w:hyperlink>
          </w:p>
        </w:tc>
        <w:tc>
          <w:tcPr>
            <w:tcW w:w="8615" w:type="dxa"/>
          </w:tcPr>
          <w:p w:rsidR="005A77FB" w:rsidRDefault="005A77F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31592C">
        <w:tc>
          <w:tcPr>
            <w:tcW w:w="1242" w:type="dxa"/>
          </w:tcPr>
          <w:p w:rsidR="0031592C" w:rsidRDefault="00CC7196">
            <w:pPr>
              <w:textAlignment w:val="top"/>
              <w:rPr>
                <w:rFonts w:eastAsiaTheme="minorEastAsia"/>
                <w:color w:val="0070C0"/>
                <w:lang w:val="en-US" w:eastAsia="zh-CN"/>
              </w:rPr>
            </w:pPr>
            <w:hyperlink r:id="rId38" w:history="1">
              <w:r w:rsidR="005A77FB">
                <w:rPr>
                  <w:rStyle w:val="af7"/>
                  <w:rFonts w:ascii="Arial" w:hAnsi="Arial" w:cs="Arial"/>
                  <w:b/>
                  <w:sz w:val="16"/>
                  <w:szCs w:val="16"/>
                </w:rPr>
                <w:t>R4-2104929</w:t>
              </w:r>
            </w:hyperlink>
          </w:p>
        </w:tc>
        <w:tc>
          <w:tcPr>
            <w:tcW w:w="8615" w:type="dxa"/>
          </w:tcPr>
          <w:p w:rsidR="0031592C" w:rsidRPr="00E01C57" w:rsidRDefault="0031592C">
            <w:pPr>
              <w:rPr>
                <w:rFonts w:eastAsiaTheme="minorEastAsia"/>
                <w:i/>
                <w:color w:val="0070C0"/>
                <w:lang w:val="en-US" w:eastAsia="zh-CN"/>
              </w:rPr>
            </w:pPr>
          </w:p>
        </w:tc>
      </w:tr>
      <w:tr w:rsidR="0031592C">
        <w:tc>
          <w:tcPr>
            <w:tcW w:w="1242" w:type="dxa"/>
          </w:tcPr>
          <w:p w:rsidR="0031592C" w:rsidRDefault="00CC7196">
            <w:pPr>
              <w:textAlignment w:val="top"/>
              <w:rPr>
                <w:rFonts w:eastAsiaTheme="minorEastAsia"/>
                <w:color w:val="0070C0"/>
                <w:lang w:val="en-US" w:eastAsia="zh-CN"/>
              </w:rPr>
            </w:pPr>
            <w:hyperlink r:id="rId39" w:history="1">
              <w:r w:rsidR="005A77FB">
                <w:rPr>
                  <w:rStyle w:val="af7"/>
                  <w:rFonts w:ascii="Arial" w:hAnsi="Arial" w:cs="Arial"/>
                  <w:b/>
                  <w:sz w:val="16"/>
                  <w:szCs w:val="16"/>
                </w:rPr>
                <w:t>R4-2104930</w:t>
              </w:r>
            </w:hyperlink>
          </w:p>
        </w:tc>
        <w:tc>
          <w:tcPr>
            <w:tcW w:w="8615" w:type="dxa"/>
          </w:tcPr>
          <w:p w:rsidR="0031592C" w:rsidRPr="00E01C57" w:rsidRDefault="0031592C">
            <w:pPr>
              <w:rPr>
                <w:rFonts w:eastAsiaTheme="minorEastAsia"/>
                <w:i/>
                <w:color w:val="0070C0"/>
                <w:lang w:val="en-US" w:eastAsia="zh-CN"/>
              </w:rPr>
            </w:pPr>
          </w:p>
        </w:tc>
      </w:tr>
      <w:tr w:rsidR="0031592C">
        <w:tc>
          <w:tcPr>
            <w:tcW w:w="1242" w:type="dxa"/>
          </w:tcPr>
          <w:p w:rsidR="0031592C" w:rsidRDefault="00CC7196">
            <w:pPr>
              <w:textAlignment w:val="top"/>
              <w:rPr>
                <w:rFonts w:eastAsiaTheme="minorEastAsia"/>
                <w:color w:val="0070C0"/>
                <w:lang w:val="en-US" w:eastAsia="zh-CN"/>
              </w:rPr>
            </w:pPr>
            <w:hyperlink r:id="rId40" w:history="1">
              <w:r w:rsidR="005A77FB">
                <w:rPr>
                  <w:rStyle w:val="af7"/>
                  <w:rFonts w:ascii="Arial" w:hAnsi="Arial" w:cs="Arial"/>
                  <w:b/>
                  <w:sz w:val="16"/>
                  <w:szCs w:val="16"/>
                </w:rPr>
                <w:t>R4-2106952</w:t>
              </w:r>
            </w:hyperlink>
          </w:p>
        </w:tc>
        <w:tc>
          <w:tcPr>
            <w:tcW w:w="8615" w:type="dxa"/>
          </w:tcPr>
          <w:p w:rsidR="0031592C" w:rsidRDefault="0031592C">
            <w:pPr>
              <w:rPr>
                <w:rFonts w:eastAsiaTheme="minorEastAsia"/>
                <w:i/>
                <w:color w:val="0070C0"/>
                <w:lang w:val="en-US" w:eastAsia="zh-CN"/>
              </w:rPr>
            </w:pPr>
          </w:p>
        </w:tc>
      </w:tr>
      <w:tr w:rsidR="0031592C">
        <w:tc>
          <w:tcPr>
            <w:tcW w:w="1242" w:type="dxa"/>
          </w:tcPr>
          <w:p w:rsidR="0031592C" w:rsidRDefault="00CC7196">
            <w:pPr>
              <w:textAlignment w:val="top"/>
              <w:rPr>
                <w:rFonts w:eastAsiaTheme="minorEastAsia"/>
                <w:color w:val="0070C0"/>
                <w:lang w:val="en-US" w:eastAsia="zh-CN"/>
              </w:rPr>
            </w:pPr>
            <w:hyperlink r:id="rId41" w:history="1">
              <w:r w:rsidR="005A77FB">
                <w:rPr>
                  <w:rStyle w:val="af7"/>
                  <w:rFonts w:ascii="Arial" w:hAnsi="Arial" w:cs="Arial"/>
                  <w:b/>
                  <w:sz w:val="16"/>
                  <w:szCs w:val="16"/>
                </w:rPr>
                <w:t>R4-2106953</w:t>
              </w:r>
            </w:hyperlink>
          </w:p>
        </w:tc>
        <w:tc>
          <w:tcPr>
            <w:tcW w:w="8615" w:type="dxa"/>
          </w:tcPr>
          <w:p w:rsidR="0031592C" w:rsidRDefault="0031592C">
            <w:pPr>
              <w:rPr>
                <w:rFonts w:eastAsiaTheme="minorEastAsia"/>
                <w:i/>
                <w:color w:val="0070C0"/>
                <w:lang w:val="en-US" w:eastAsia="zh-CN"/>
              </w:rPr>
            </w:pPr>
          </w:p>
        </w:tc>
      </w:tr>
      <w:tr w:rsidR="0031592C">
        <w:tc>
          <w:tcPr>
            <w:tcW w:w="1242" w:type="dxa"/>
          </w:tcPr>
          <w:p w:rsidR="0031592C" w:rsidRDefault="00CC7196">
            <w:pPr>
              <w:textAlignment w:val="top"/>
              <w:rPr>
                <w:rFonts w:eastAsiaTheme="minorEastAsia"/>
                <w:color w:val="0070C0"/>
                <w:lang w:val="en-US" w:eastAsia="zh-CN"/>
              </w:rPr>
            </w:pPr>
            <w:hyperlink r:id="rId42" w:history="1">
              <w:r w:rsidR="005A77FB">
                <w:rPr>
                  <w:rStyle w:val="af7"/>
                  <w:rFonts w:ascii="Arial" w:hAnsi="Arial" w:cs="Arial"/>
                  <w:b/>
                  <w:sz w:val="16"/>
                  <w:szCs w:val="16"/>
                </w:rPr>
                <w:t>R4-2107137</w:t>
              </w:r>
            </w:hyperlink>
          </w:p>
        </w:tc>
        <w:tc>
          <w:tcPr>
            <w:tcW w:w="8615" w:type="dxa"/>
          </w:tcPr>
          <w:p w:rsidR="0031592C" w:rsidRDefault="0031592C">
            <w:pPr>
              <w:rPr>
                <w:rFonts w:eastAsiaTheme="minorEastAsia"/>
                <w:i/>
                <w:color w:val="0070C0"/>
                <w:lang w:val="en-US" w:eastAsia="zh-CN"/>
              </w:rPr>
            </w:pPr>
          </w:p>
        </w:tc>
      </w:tr>
      <w:tr w:rsidR="0031592C">
        <w:tc>
          <w:tcPr>
            <w:tcW w:w="1242" w:type="dxa"/>
          </w:tcPr>
          <w:p w:rsidR="0031592C" w:rsidRDefault="00CC7196">
            <w:pPr>
              <w:textAlignment w:val="top"/>
              <w:rPr>
                <w:rFonts w:eastAsiaTheme="minorEastAsia"/>
                <w:color w:val="0070C0"/>
                <w:lang w:val="en-US" w:eastAsia="zh-CN"/>
              </w:rPr>
            </w:pPr>
            <w:hyperlink r:id="rId43" w:history="1">
              <w:r w:rsidR="005A77FB">
                <w:rPr>
                  <w:rStyle w:val="af7"/>
                  <w:rFonts w:ascii="Arial" w:hAnsi="Arial" w:cs="Arial"/>
                  <w:b/>
                  <w:sz w:val="16"/>
                  <w:szCs w:val="16"/>
                </w:rPr>
                <w:t>R4-2107220</w:t>
              </w:r>
            </w:hyperlink>
          </w:p>
        </w:tc>
        <w:tc>
          <w:tcPr>
            <w:tcW w:w="8615" w:type="dxa"/>
          </w:tcPr>
          <w:p w:rsidR="0031592C" w:rsidRDefault="0031592C" w:rsidP="00E01C57">
            <w:pPr>
              <w:rPr>
                <w:rFonts w:eastAsiaTheme="minorEastAsia"/>
                <w:i/>
                <w:color w:val="0070C0"/>
                <w:lang w:val="en-US" w:eastAsia="zh-CN"/>
              </w:rPr>
            </w:pPr>
          </w:p>
        </w:tc>
      </w:tr>
    </w:tbl>
    <w:p w:rsidR="0031592C" w:rsidRDefault="0031592C">
      <w:pPr>
        <w:rPr>
          <w:color w:val="0070C0"/>
          <w:lang w:val="en-US" w:eastAsia="zh-CN"/>
        </w:rPr>
      </w:pPr>
    </w:p>
    <w:p w:rsidR="0031592C" w:rsidRDefault="005A77FB">
      <w:pPr>
        <w:pStyle w:val="2"/>
      </w:pPr>
      <w:r>
        <w:rPr>
          <w:rFonts w:hint="eastAsia"/>
        </w:rPr>
        <w:t>Discussion on 2nd round</w:t>
      </w:r>
      <w:r>
        <w:t xml:space="preserve"> (if applicable)</w:t>
      </w:r>
    </w:p>
    <w:p w:rsidR="0031592C" w:rsidRDefault="005A77FB">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rsidR="0031592C" w:rsidRDefault="0031592C">
      <w:pPr>
        <w:rPr>
          <w:i/>
          <w:color w:val="0070C0"/>
          <w:lang w:val="en-US"/>
        </w:rPr>
      </w:pPr>
    </w:p>
    <w:p w:rsidR="0031592C" w:rsidRDefault="0031592C">
      <w:pPr>
        <w:rPr>
          <w:lang w:val="en-US" w:eastAsia="zh-CN"/>
        </w:rPr>
      </w:pPr>
    </w:p>
    <w:p w:rsidR="0031592C" w:rsidRDefault="0031592C">
      <w:pPr>
        <w:rPr>
          <w:lang w:val="sv-SE" w:eastAsia="zh-CN"/>
        </w:rPr>
      </w:pPr>
    </w:p>
    <w:p w:rsidR="0031592C" w:rsidRDefault="005A77FB">
      <w:pPr>
        <w:pStyle w:val="1"/>
        <w:rPr>
          <w:lang w:val="en-US" w:eastAsia="ja-JP"/>
        </w:rPr>
      </w:pPr>
      <w:r>
        <w:rPr>
          <w:lang w:val="en-US" w:eastAsia="ja-JP"/>
        </w:rPr>
        <w:t>Recommendations for Tdocs</w:t>
      </w:r>
    </w:p>
    <w:p w:rsidR="0031592C" w:rsidRDefault="005A77FB">
      <w:pPr>
        <w:pStyle w:val="2"/>
      </w:pPr>
      <w:r>
        <w:rPr>
          <w:rFonts w:hint="eastAsia"/>
        </w:rPr>
        <w:t>1st</w:t>
      </w:r>
      <w:r>
        <w:t xml:space="preserve"> </w:t>
      </w:r>
      <w:r>
        <w:rPr>
          <w:rFonts w:hint="eastAsia"/>
        </w:rPr>
        <w:t xml:space="preserve">round </w:t>
      </w:r>
    </w:p>
    <w:p w:rsidR="0031592C" w:rsidRDefault="005A77FB">
      <w:pPr>
        <w:rPr>
          <w:b/>
          <w:bCs/>
          <w:u w:val="single"/>
          <w:lang w:val="en-US" w:eastAsia="ja-JP"/>
        </w:rPr>
      </w:pPr>
      <w:r>
        <w:rPr>
          <w:b/>
          <w:bCs/>
          <w:u w:val="single"/>
          <w:lang w:val="en-US" w:eastAsia="ja-JP"/>
        </w:rPr>
        <w:t>New tdocs</w:t>
      </w:r>
    </w:p>
    <w:tbl>
      <w:tblPr>
        <w:tblStyle w:val="af3"/>
        <w:tblW w:w="5000" w:type="pct"/>
        <w:tblLook w:val="04A0" w:firstRow="1" w:lastRow="0" w:firstColumn="1" w:lastColumn="0" w:noHBand="0" w:noVBand="1"/>
      </w:tblPr>
      <w:tblGrid>
        <w:gridCol w:w="3964"/>
        <w:gridCol w:w="2552"/>
        <w:gridCol w:w="3115"/>
      </w:tblGrid>
      <w:tr w:rsidR="0031592C">
        <w:tc>
          <w:tcPr>
            <w:tcW w:w="2058" w:type="pct"/>
          </w:tcPr>
          <w:p w:rsidR="0031592C" w:rsidRDefault="005A77FB">
            <w:pPr>
              <w:spacing w:after="120"/>
              <w:rPr>
                <w:b/>
                <w:bCs/>
                <w:color w:val="0070C0"/>
                <w:lang w:val="en-US" w:eastAsia="zh-CN"/>
              </w:rPr>
            </w:pPr>
            <w:r>
              <w:rPr>
                <w:b/>
                <w:bCs/>
                <w:color w:val="0070C0"/>
                <w:lang w:val="en-US" w:eastAsia="zh-CN"/>
              </w:rPr>
              <w:t>Title</w:t>
            </w:r>
          </w:p>
        </w:tc>
        <w:tc>
          <w:tcPr>
            <w:tcW w:w="1325" w:type="pct"/>
          </w:tcPr>
          <w:p w:rsidR="0031592C" w:rsidRDefault="005A77FB">
            <w:pPr>
              <w:spacing w:after="120"/>
              <w:rPr>
                <w:b/>
                <w:bCs/>
                <w:color w:val="0070C0"/>
                <w:lang w:val="en-US" w:eastAsia="zh-CN"/>
              </w:rPr>
            </w:pPr>
            <w:r>
              <w:rPr>
                <w:b/>
                <w:bCs/>
                <w:color w:val="0070C0"/>
                <w:lang w:val="en-US" w:eastAsia="zh-CN"/>
              </w:rPr>
              <w:t>Source</w:t>
            </w:r>
          </w:p>
        </w:tc>
        <w:tc>
          <w:tcPr>
            <w:tcW w:w="1617" w:type="pct"/>
          </w:tcPr>
          <w:p w:rsidR="0031592C" w:rsidRDefault="005A77FB">
            <w:pPr>
              <w:spacing w:after="120"/>
              <w:rPr>
                <w:b/>
                <w:bCs/>
                <w:color w:val="0070C0"/>
                <w:lang w:val="en-US" w:eastAsia="zh-CN"/>
              </w:rPr>
            </w:pPr>
            <w:r>
              <w:rPr>
                <w:b/>
                <w:bCs/>
                <w:color w:val="0070C0"/>
                <w:lang w:val="en-US" w:eastAsia="zh-CN"/>
              </w:rPr>
              <w:t>Comments</w:t>
            </w:r>
          </w:p>
        </w:tc>
      </w:tr>
      <w:tr w:rsidR="0031592C">
        <w:tc>
          <w:tcPr>
            <w:tcW w:w="2058" w:type="pct"/>
          </w:tcPr>
          <w:p w:rsidR="0031592C" w:rsidRDefault="005A77FB">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rsidR="0031592C" w:rsidRDefault="005A77FB">
            <w:pPr>
              <w:spacing w:after="120"/>
              <w:rPr>
                <w:rFonts w:eastAsiaTheme="minorEastAsia"/>
                <w:color w:val="0070C0"/>
                <w:lang w:val="en-US" w:eastAsia="zh-CN"/>
              </w:rPr>
            </w:pPr>
            <w:r>
              <w:rPr>
                <w:rFonts w:eastAsiaTheme="minorEastAsia"/>
                <w:color w:val="0070C0"/>
                <w:lang w:val="en-US" w:eastAsia="zh-CN"/>
              </w:rPr>
              <w:t>YYY</w:t>
            </w:r>
          </w:p>
        </w:tc>
        <w:tc>
          <w:tcPr>
            <w:tcW w:w="1617" w:type="pct"/>
          </w:tcPr>
          <w:p w:rsidR="0031592C" w:rsidRDefault="0031592C">
            <w:pPr>
              <w:spacing w:after="120"/>
              <w:rPr>
                <w:rFonts w:eastAsiaTheme="minorEastAsia"/>
                <w:color w:val="0070C0"/>
                <w:lang w:val="en-US" w:eastAsia="zh-CN"/>
              </w:rPr>
            </w:pPr>
          </w:p>
        </w:tc>
      </w:tr>
      <w:tr w:rsidR="0031592C">
        <w:tc>
          <w:tcPr>
            <w:tcW w:w="2058" w:type="pct"/>
          </w:tcPr>
          <w:p w:rsidR="0031592C" w:rsidRDefault="005A77FB">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rsidR="0031592C" w:rsidRDefault="005A77FB">
            <w:pPr>
              <w:spacing w:after="120"/>
              <w:rPr>
                <w:rFonts w:eastAsiaTheme="minorEastAsia"/>
                <w:color w:val="0070C0"/>
                <w:lang w:val="en-US" w:eastAsia="zh-CN"/>
              </w:rPr>
            </w:pPr>
            <w:r>
              <w:rPr>
                <w:rFonts w:eastAsiaTheme="minorEastAsia"/>
                <w:color w:val="0070C0"/>
                <w:lang w:val="en-US" w:eastAsia="zh-CN"/>
              </w:rPr>
              <w:t>ZZZ</w:t>
            </w:r>
          </w:p>
        </w:tc>
        <w:tc>
          <w:tcPr>
            <w:tcW w:w="1617" w:type="pct"/>
          </w:tcPr>
          <w:p w:rsidR="0031592C" w:rsidRDefault="005A77FB">
            <w:pPr>
              <w:spacing w:after="120"/>
              <w:rPr>
                <w:rFonts w:eastAsiaTheme="minorEastAsia"/>
                <w:color w:val="0070C0"/>
                <w:lang w:val="en-US" w:eastAsia="zh-CN"/>
              </w:rPr>
            </w:pPr>
            <w:r>
              <w:rPr>
                <w:rFonts w:eastAsiaTheme="minorEastAsia"/>
                <w:color w:val="0070C0"/>
                <w:lang w:val="en-US" w:eastAsia="zh-CN"/>
              </w:rPr>
              <w:t>To: RAN_X; Cc: RAN_Y</w:t>
            </w:r>
          </w:p>
        </w:tc>
      </w:tr>
      <w:tr w:rsidR="0031592C">
        <w:tc>
          <w:tcPr>
            <w:tcW w:w="2058" w:type="pct"/>
          </w:tcPr>
          <w:p w:rsidR="0031592C" w:rsidRDefault="0031592C">
            <w:pPr>
              <w:spacing w:after="120"/>
              <w:rPr>
                <w:rFonts w:eastAsiaTheme="minorEastAsia"/>
                <w:i/>
                <w:color w:val="0070C0"/>
                <w:lang w:val="en-US" w:eastAsia="zh-CN"/>
              </w:rPr>
            </w:pPr>
          </w:p>
        </w:tc>
        <w:tc>
          <w:tcPr>
            <w:tcW w:w="1325" w:type="pct"/>
          </w:tcPr>
          <w:p w:rsidR="0031592C" w:rsidRDefault="0031592C">
            <w:pPr>
              <w:spacing w:after="120"/>
              <w:rPr>
                <w:rFonts w:eastAsiaTheme="minorEastAsia"/>
                <w:i/>
                <w:color w:val="0070C0"/>
                <w:lang w:val="en-US" w:eastAsia="zh-CN"/>
              </w:rPr>
            </w:pPr>
          </w:p>
        </w:tc>
        <w:tc>
          <w:tcPr>
            <w:tcW w:w="1617" w:type="pct"/>
          </w:tcPr>
          <w:p w:rsidR="0031592C" w:rsidRDefault="0031592C">
            <w:pPr>
              <w:spacing w:after="120"/>
              <w:rPr>
                <w:rFonts w:eastAsiaTheme="minorEastAsia"/>
                <w:i/>
                <w:color w:val="0070C0"/>
                <w:lang w:val="en-US" w:eastAsia="zh-CN"/>
              </w:rPr>
            </w:pPr>
          </w:p>
        </w:tc>
      </w:tr>
    </w:tbl>
    <w:p w:rsidR="0031592C" w:rsidRDefault="0031592C">
      <w:pPr>
        <w:rPr>
          <w:lang w:val="en-US" w:eastAsia="ja-JP"/>
        </w:rPr>
      </w:pPr>
    </w:p>
    <w:p w:rsidR="0031592C" w:rsidRDefault="005A77FB">
      <w:pPr>
        <w:rPr>
          <w:b/>
          <w:bCs/>
          <w:u w:val="single"/>
          <w:lang w:val="en-US" w:eastAsia="ja-JP"/>
        </w:rPr>
      </w:pPr>
      <w:r>
        <w:rPr>
          <w:b/>
          <w:bCs/>
          <w:u w:val="single"/>
          <w:lang w:val="en-US" w:eastAsia="ja-JP"/>
        </w:rPr>
        <w:t>Existing tdocs</w:t>
      </w:r>
    </w:p>
    <w:tbl>
      <w:tblPr>
        <w:tblStyle w:val="af3"/>
        <w:tblW w:w="0" w:type="auto"/>
        <w:tblLook w:val="04A0" w:firstRow="1" w:lastRow="0" w:firstColumn="1" w:lastColumn="0" w:noHBand="0" w:noVBand="1"/>
      </w:tblPr>
      <w:tblGrid>
        <w:gridCol w:w="1424"/>
        <w:gridCol w:w="2682"/>
        <w:gridCol w:w="1418"/>
        <w:gridCol w:w="2409"/>
        <w:gridCol w:w="1698"/>
      </w:tblGrid>
      <w:tr w:rsidR="0031592C">
        <w:tc>
          <w:tcPr>
            <w:tcW w:w="1424" w:type="dxa"/>
          </w:tcPr>
          <w:p w:rsidR="0031592C" w:rsidRDefault="005A77FB">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rsidR="0031592C" w:rsidRDefault="005A77FB">
            <w:pPr>
              <w:spacing w:after="120"/>
              <w:rPr>
                <w:b/>
                <w:bCs/>
                <w:color w:val="0070C0"/>
                <w:lang w:val="en-US" w:eastAsia="zh-CN"/>
              </w:rPr>
            </w:pPr>
            <w:r>
              <w:rPr>
                <w:b/>
                <w:bCs/>
                <w:color w:val="0070C0"/>
                <w:lang w:val="en-US" w:eastAsia="zh-CN"/>
              </w:rPr>
              <w:t>Title</w:t>
            </w:r>
          </w:p>
        </w:tc>
        <w:tc>
          <w:tcPr>
            <w:tcW w:w="1418" w:type="dxa"/>
          </w:tcPr>
          <w:p w:rsidR="0031592C" w:rsidRDefault="005A77FB">
            <w:pPr>
              <w:spacing w:after="120"/>
              <w:rPr>
                <w:b/>
                <w:bCs/>
                <w:color w:val="0070C0"/>
                <w:lang w:val="en-US" w:eastAsia="zh-CN"/>
              </w:rPr>
            </w:pPr>
            <w:r>
              <w:rPr>
                <w:b/>
                <w:bCs/>
                <w:color w:val="0070C0"/>
                <w:lang w:val="en-US" w:eastAsia="zh-CN"/>
              </w:rPr>
              <w:t>Source</w:t>
            </w:r>
          </w:p>
        </w:tc>
        <w:tc>
          <w:tcPr>
            <w:tcW w:w="2409" w:type="dxa"/>
          </w:tcPr>
          <w:p w:rsidR="0031592C" w:rsidRDefault="005A77F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31592C" w:rsidRDefault="005A77FB">
            <w:pPr>
              <w:spacing w:after="120"/>
              <w:rPr>
                <w:b/>
                <w:bCs/>
                <w:color w:val="0070C0"/>
                <w:lang w:val="en-US" w:eastAsia="zh-CN"/>
              </w:rPr>
            </w:pPr>
            <w:r>
              <w:rPr>
                <w:b/>
                <w:bCs/>
                <w:color w:val="0070C0"/>
                <w:lang w:val="en-US" w:eastAsia="zh-CN"/>
              </w:rPr>
              <w:t>Comments</w:t>
            </w:r>
          </w:p>
        </w:tc>
      </w:tr>
      <w:tr w:rsidR="0031592C">
        <w:tc>
          <w:tcPr>
            <w:tcW w:w="1424" w:type="dxa"/>
          </w:tcPr>
          <w:p w:rsidR="0031592C" w:rsidRDefault="00CC7196">
            <w:pPr>
              <w:textAlignment w:val="top"/>
              <w:rPr>
                <w:rFonts w:eastAsiaTheme="minorEastAsia"/>
                <w:color w:val="0070C0"/>
                <w:lang w:val="en-US" w:eastAsia="zh-CN"/>
              </w:rPr>
            </w:pPr>
            <w:hyperlink r:id="rId44" w:history="1">
              <w:r w:rsidR="005A77FB">
                <w:rPr>
                  <w:rStyle w:val="af7"/>
                  <w:rFonts w:ascii="Arial" w:hAnsi="Arial" w:cs="Arial"/>
                  <w:b/>
                  <w:sz w:val="16"/>
                  <w:szCs w:val="16"/>
                </w:rPr>
                <w:t>R4-2106951</w:t>
              </w:r>
            </w:hyperlink>
          </w:p>
        </w:tc>
        <w:tc>
          <w:tcPr>
            <w:tcW w:w="2682" w:type="dxa"/>
          </w:tcPr>
          <w:p w:rsidR="0031592C" w:rsidRDefault="005A77FB">
            <w:pPr>
              <w:textAlignment w:val="top"/>
              <w:rPr>
                <w:rFonts w:eastAsiaTheme="minorEastAsia"/>
                <w:color w:val="0070C0"/>
                <w:lang w:val="en-US" w:eastAsia="zh-CN"/>
              </w:rPr>
            </w:pPr>
            <w:r>
              <w:rPr>
                <w:rFonts w:ascii="Arial" w:hAnsi="Arial" w:cs="Arial"/>
                <w:color w:val="000000"/>
                <w:sz w:val="16"/>
                <w:szCs w:val="16"/>
                <w:lang w:val="en-US" w:eastAsia="zh-CN" w:bidi="ar"/>
              </w:rPr>
              <w:t>Draft CR on maintenance for IAB-MT RRM test cases</w:t>
            </w:r>
          </w:p>
        </w:tc>
        <w:tc>
          <w:tcPr>
            <w:tcW w:w="1418" w:type="dxa"/>
          </w:tcPr>
          <w:p w:rsidR="0031592C" w:rsidRDefault="005A77FB">
            <w:pPr>
              <w:spacing w:after="120"/>
              <w:rPr>
                <w:rFonts w:eastAsiaTheme="minorEastAsia"/>
                <w:color w:val="0070C0"/>
                <w:lang w:val="en-US" w:eastAsia="zh-CN"/>
              </w:rPr>
            </w:pPr>
            <w:r>
              <w:rPr>
                <w:rFonts w:ascii="Arial" w:hAnsi="Arial" w:cs="Arial"/>
                <w:color w:val="000000"/>
                <w:sz w:val="16"/>
                <w:szCs w:val="16"/>
                <w:lang w:val="en-US" w:eastAsia="zh-CN" w:bidi="ar"/>
              </w:rPr>
              <w:t>Huawei, HiSilicon</w:t>
            </w:r>
          </w:p>
        </w:tc>
        <w:tc>
          <w:tcPr>
            <w:tcW w:w="2409" w:type="dxa"/>
          </w:tcPr>
          <w:p w:rsidR="0031592C" w:rsidRDefault="005A77FB">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rsidR="0031592C" w:rsidRDefault="0031592C">
            <w:pPr>
              <w:spacing w:after="120"/>
              <w:rPr>
                <w:rFonts w:eastAsiaTheme="minorEastAsia"/>
                <w:color w:val="0070C0"/>
                <w:lang w:val="en-US" w:eastAsia="zh-CN"/>
              </w:rPr>
            </w:pPr>
          </w:p>
        </w:tc>
      </w:tr>
      <w:tr w:rsidR="0031592C">
        <w:tc>
          <w:tcPr>
            <w:tcW w:w="1424" w:type="dxa"/>
          </w:tcPr>
          <w:p w:rsidR="0031592C" w:rsidRDefault="00CC7196">
            <w:pPr>
              <w:textAlignment w:val="top"/>
              <w:rPr>
                <w:rFonts w:ascii="Arial" w:hAnsi="Arial" w:cs="Arial"/>
                <w:b/>
                <w:sz w:val="16"/>
                <w:szCs w:val="16"/>
                <w:u w:val="single"/>
                <w:lang w:val="en-US" w:eastAsia="zh-CN" w:bidi="ar"/>
              </w:rPr>
            </w:pPr>
            <w:hyperlink r:id="rId45" w:history="1">
              <w:r w:rsidR="005A77FB">
                <w:rPr>
                  <w:rStyle w:val="af7"/>
                  <w:rFonts w:ascii="Arial" w:hAnsi="Arial" w:cs="Arial"/>
                  <w:b/>
                  <w:sz w:val="16"/>
                  <w:szCs w:val="16"/>
                </w:rPr>
                <w:t>R4-2107133</w:t>
              </w:r>
            </w:hyperlink>
          </w:p>
          <w:p w:rsidR="0031592C" w:rsidRDefault="005A77FB">
            <w:pPr>
              <w:textAlignment w:val="top"/>
              <w:rPr>
                <w:rFonts w:eastAsiaTheme="minorEastAsia"/>
                <w:color w:val="0070C0"/>
                <w:lang w:val="en-US" w:eastAsia="zh-CN"/>
              </w:rPr>
            </w:pPr>
            <w:r>
              <w:rPr>
                <w:rFonts w:ascii="Arial" w:hAnsi="Arial" w:cs="Arial" w:hint="eastAsia"/>
                <w:bCs/>
                <w:sz w:val="16"/>
                <w:szCs w:val="16"/>
                <w:lang w:val="en-US" w:eastAsia="zh-CN" w:bidi="ar"/>
              </w:rPr>
              <w:t>(Moderator: this is the Big CR)</w:t>
            </w:r>
          </w:p>
        </w:tc>
        <w:tc>
          <w:tcPr>
            <w:tcW w:w="2682" w:type="dxa"/>
          </w:tcPr>
          <w:p w:rsidR="0031592C" w:rsidRDefault="005A77FB">
            <w:pPr>
              <w:textAlignment w:val="top"/>
              <w:rPr>
                <w:rFonts w:eastAsiaTheme="minorEastAsia"/>
                <w:color w:val="0070C0"/>
                <w:lang w:val="en-US" w:eastAsia="zh-CN"/>
              </w:rPr>
            </w:pPr>
            <w:r>
              <w:rPr>
                <w:rFonts w:ascii="Arial" w:hAnsi="Arial" w:cs="Arial"/>
                <w:color w:val="000000"/>
                <w:sz w:val="16"/>
                <w:szCs w:val="16"/>
                <w:lang w:val="en-US" w:eastAsia="zh-CN" w:bidi="ar"/>
              </w:rPr>
              <w:t>Big CR: IAB-MT RRM test cases in 38.174</w:t>
            </w:r>
          </w:p>
        </w:tc>
        <w:tc>
          <w:tcPr>
            <w:tcW w:w="1418" w:type="dxa"/>
          </w:tcPr>
          <w:p w:rsidR="0031592C" w:rsidRDefault="005A77FB">
            <w:pPr>
              <w:spacing w:after="120"/>
              <w:rPr>
                <w:rFonts w:eastAsiaTheme="minorEastAsia"/>
                <w:color w:val="0070C0"/>
                <w:lang w:val="en-US" w:eastAsia="zh-CN"/>
              </w:rPr>
            </w:pPr>
            <w:r>
              <w:rPr>
                <w:rFonts w:eastAsiaTheme="minorEastAsia" w:hint="eastAsia"/>
                <w:color w:val="0070C0"/>
                <w:lang w:val="en-US" w:eastAsia="zh-CN"/>
              </w:rPr>
              <w:t>Ericsson</w:t>
            </w:r>
          </w:p>
        </w:tc>
        <w:tc>
          <w:tcPr>
            <w:tcW w:w="2409" w:type="dxa"/>
          </w:tcPr>
          <w:p w:rsidR="0031592C" w:rsidRDefault="0031592C">
            <w:pPr>
              <w:spacing w:after="120"/>
              <w:rPr>
                <w:rFonts w:eastAsiaTheme="minorEastAsia"/>
                <w:color w:val="0070C0"/>
                <w:lang w:val="en-US" w:eastAsia="zh-CN"/>
              </w:rPr>
            </w:pPr>
          </w:p>
        </w:tc>
        <w:tc>
          <w:tcPr>
            <w:tcW w:w="1698" w:type="dxa"/>
          </w:tcPr>
          <w:p w:rsidR="0031592C" w:rsidRDefault="0031592C">
            <w:pPr>
              <w:spacing w:after="120"/>
              <w:rPr>
                <w:rFonts w:eastAsiaTheme="minorEastAsia"/>
                <w:color w:val="0070C0"/>
                <w:lang w:val="en-US" w:eastAsia="zh-CN"/>
              </w:rPr>
            </w:pPr>
          </w:p>
        </w:tc>
      </w:tr>
      <w:tr w:rsidR="0031592C">
        <w:tc>
          <w:tcPr>
            <w:tcW w:w="1424" w:type="dxa"/>
          </w:tcPr>
          <w:p w:rsidR="0031592C" w:rsidRDefault="00CC7196">
            <w:pPr>
              <w:textAlignment w:val="top"/>
              <w:rPr>
                <w:rFonts w:eastAsiaTheme="minorEastAsia"/>
                <w:color w:val="0070C0"/>
                <w:lang w:val="en-US" w:eastAsia="zh-CN"/>
              </w:rPr>
            </w:pPr>
            <w:hyperlink r:id="rId46" w:history="1">
              <w:r w:rsidR="005A77FB">
                <w:rPr>
                  <w:rStyle w:val="af7"/>
                  <w:rFonts w:ascii="Arial" w:hAnsi="Arial" w:cs="Arial"/>
                  <w:b/>
                  <w:sz w:val="16"/>
                  <w:szCs w:val="16"/>
                </w:rPr>
                <w:t>R4-2107135</w:t>
              </w:r>
            </w:hyperlink>
          </w:p>
        </w:tc>
        <w:tc>
          <w:tcPr>
            <w:tcW w:w="2682" w:type="dxa"/>
          </w:tcPr>
          <w:p w:rsidR="0031592C" w:rsidRDefault="005A77FB">
            <w:pPr>
              <w:textAlignment w:val="top"/>
              <w:rPr>
                <w:rFonts w:eastAsiaTheme="minorEastAsia"/>
                <w:color w:val="0070C0"/>
                <w:lang w:val="en-US" w:eastAsia="zh-CN"/>
              </w:rPr>
            </w:pPr>
            <w:r>
              <w:rPr>
                <w:rFonts w:ascii="Arial" w:hAnsi="Arial" w:cs="Arial"/>
                <w:color w:val="000000"/>
                <w:sz w:val="16"/>
                <w:szCs w:val="16"/>
                <w:lang w:val="en-US" w:eastAsia="zh-CN" w:bidi="ar"/>
              </w:rPr>
              <w:t>Side conditions for IAB-MT RRM test cases in TS 38.174</w:t>
            </w:r>
          </w:p>
        </w:tc>
        <w:tc>
          <w:tcPr>
            <w:tcW w:w="1418" w:type="dxa"/>
          </w:tcPr>
          <w:p w:rsidR="0031592C" w:rsidRDefault="005A77FB">
            <w:pPr>
              <w:spacing w:after="120"/>
              <w:rPr>
                <w:rFonts w:eastAsiaTheme="minorEastAsia"/>
                <w:color w:val="0070C0"/>
                <w:lang w:val="en-US" w:eastAsia="zh-CN"/>
              </w:rPr>
            </w:pPr>
            <w:r>
              <w:rPr>
                <w:rFonts w:eastAsiaTheme="minorEastAsia" w:hint="eastAsia"/>
                <w:color w:val="0070C0"/>
                <w:lang w:val="en-US" w:eastAsia="zh-CN"/>
              </w:rPr>
              <w:t>Ericsson</w:t>
            </w:r>
          </w:p>
        </w:tc>
        <w:tc>
          <w:tcPr>
            <w:tcW w:w="2409" w:type="dxa"/>
          </w:tcPr>
          <w:p w:rsidR="0031592C" w:rsidRDefault="0031592C">
            <w:pPr>
              <w:spacing w:after="120"/>
              <w:rPr>
                <w:rFonts w:eastAsiaTheme="minorEastAsia"/>
                <w:color w:val="0070C0"/>
                <w:lang w:val="en-US" w:eastAsia="zh-CN"/>
              </w:rPr>
            </w:pPr>
          </w:p>
        </w:tc>
        <w:tc>
          <w:tcPr>
            <w:tcW w:w="1698" w:type="dxa"/>
          </w:tcPr>
          <w:p w:rsidR="0031592C" w:rsidRDefault="0031592C">
            <w:pPr>
              <w:spacing w:after="120"/>
              <w:rPr>
                <w:rFonts w:eastAsiaTheme="minorEastAsia"/>
                <w:color w:val="0070C0"/>
                <w:lang w:val="en-US" w:eastAsia="zh-CN"/>
              </w:rPr>
            </w:pPr>
          </w:p>
        </w:tc>
      </w:tr>
      <w:tr w:rsidR="0031592C">
        <w:tc>
          <w:tcPr>
            <w:tcW w:w="1424" w:type="dxa"/>
          </w:tcPr>
          <w:p w:rsidR="0031592C" w:rsidRDefault="00CC7196">
            <w:pPr>
              <w:textAlignment w:val="top"/>
              <w:rPr>
                <w:rFonts w:eastAsiaTheme="minorEastAsia"/>
                <w:color w:val="0070C0"/>
                <w:lang w:eastAsia="zh-CN"/>
              </w:rPr>
            </w:pPr>
            <w:hyperlink r:id="rId47" w:history="1">
              <w:r w:rsidR="005A77FB">
                <w:rPr>
                  <w:rStyle w:val="af7"/>
                  <w:rFonts w:ascii="Arial" w:hAnsi="Arial" w:cs="Arial"/>
                  <w:b/>
                  <w:sz w:val="16"/>
                  <w:szCs w:val="16"/>
                </w:rPr>
                <w:t>R4-2104928</w:t>
              </w:r>
            </w:hyperlink>
          </w:p>
        </w:tc>
        <w:tc>
          <w:tcPr>
            <w:tcW w:w="2682" w:type="dxa"/>
          </w:tcPr>
          <w:p w:rsidR="0031592C" w:rsidRDefault="005A77FB">
            <w:pPr>
              <w:textAlignment w:val="top"/>
              <w:rPr>
                <w:rFonts w:eastAsiaTheme="minorEastAsia"/>
                <w:i/>
                <w:color w:val="0070C0"/>
                <w:lang w:val="en-US" w:eastAsia="zh-CN"/>
              </w:rPr>
            </w:pPr>
            <w:r>
              <w:rPr>
                <w:rFonts w:ascii="Arial" w:hAnsi="Arial" w:cs="Arial"/>
                <w:color w:val="000000"/>
                <w:sz w:val="16"/>
                <w:szCs w:val="16"/>
                <w:lang w:val="en-US" w:eastAsia="zh-CN" w:bidi="ar"/>
              </w:rPr>
              <w:t>[draft CR] Test cases for Beam Failure Detection and Link Recovery with CSI-RS in FR1</w:t>
            </w:r>
          </w:p>
        </w:tc>
        <w:tc>
          <w:tcPr>
            <w:tcW w:w="1418" w:type="dxa"/>
          </w:tcPr>
          <w:p w:rsidR="0031592C" w:rsidRDefault="005A77FB">
            <w:pPr>
              <w:textAlignment w:val="top"/>
              <w:rPr>
                <w:rFonts w:eastAsiaTheme="minorEastAsia"/>
                <w:i/>
                <w:color w:val="0070C0"/>
                <w:lang w:val="en-US" w:eastAsia="zh-CN"/>
              </w:rPr>
            </w:pPr>
            <w:r>
              <w:rPr>
                <w:rFonts w:ascii="Arial" w:hAnsi="Arial" w:cs="Arial"/>
                <w:color w:val="000000"/>
                <w:sz w:val="16"/>
                <w:szCs w:val="16"/>
                <w:lang w:val="en-US" w:eastAsia="zh-CN" w:bidi="ar"/>
              </w:rPr>
              <w:t>ZTE Corporation</w:t>
            </w:r>
          </w:p>
        </w:tc>
        <w:tc>
          <w:tcPr>
            <w:tcW w:w="2409" w:type="dxa"/>
          </w:tcPr>
          <w:p w:rsidR="0031592C" w:rsidRDefault="0031592C">
            <w:pPr>
              <w:spacing w:after="120"/>
              <w:rPr>
                <w:rFonts w:eastAsiaTheme="minorEastAsia"/>
                <w:color w:val="0070C0"/>
                <w:lang w:val="en-US" w:eastAsia="zh-CN"/>
              </w:rPr>
            </w:pPr>
          </w:p>
        </w:tc>
        <w:tc>
          <w:tcPr>
            <w:tcW w:w="1698" w:type="dxa"/>
          </w:tcPr>
          <w:p w:rsidR="0031592C" w:rsidRDefault="0031592C">
            <w:pPr>
              <w:spacing w:after="120"/>
              <w:rPr>
                <w:rFonts w:eastAsiaTheme="minorEastAsia"/>
                <w:i/>
                <w:color w:val="0070C0"/>
                <w:lang w:val="en-US" w:eastAsia="zh-CN"/>
              </w:rPr>
            </w:pPr>
          </w:p>
        </w:tc>
      </w:tr>
      <w:tr w:rsidR="0031592C">
        <w:tc>
          <w:tcPr>
            <w:tcW w:w="1424" w:type="dxa"/>
          </w:tcPr>
          <w:p w:rsidR="0031592C" w:rsidRDefault="00CC7196">
            <w:pPr>
              <w:textAlignment w:val="top"/>
              <w:rPr>
                <w:rFonts w:eastAsiaTheme="minorEastAsia"/>
                <w:color w:val="0070C0"/>
                <w:lang w:eastAsia="zh-CN"/>
              </w:rPr>
            </w:pPr>
            <w:hyperlink r:id="rId48" w:history="1">
              <w:r w:rsidR="005A77FB">
                <w:rPr>
                  <w:rStyle w:val="af7"/>
                  <w:rFonts w:ascii="Arial" w:hAnsi="Arial" w:cs="Arial"/>
                  <w:b/>
                  <w:sz w:val="16"/>
                  <w:szCs w:val="16"/>
                </w:rPr>
                <w:t>R4-2104929</w:t>
              </w:r>
            </w:hyperlink>
          </w:p>
        </w:tc>
        <w:tc>
          <w:tcPr>
            <w:tcW w:w="2682" w:type="dxa"/>
          </w:tcPr>
          <w:p w:rsidR="0031592C" w:rsidRDefault="005A77FB">
            <w:pPr>
              <w:textAlignment w:val="top"/>
              <w:rPr>
                <w:rFonts w:eastAsiaTheme="minorEastAsia"/>
                <w:i/>
                <w:color w:val="0070C0"/>
                <w:lang w:val="en-US" w:eastAsia="zh-CN"/>
              </w:rPr>
            </w:pPr>
            <w:r>
              <w:rPr>
                <w:rFonts w:ascii="Arial" w:hAnsi="Arial" w:cs="Arial"/>
                <w:color w:val="000000"/>
                <w:sz w:val="16"/>
                <w:szCs w:val="16"/>
                <w:lang w:val="en-US" w:eastAsia="zh-CN" w:bidi="ar"/>
              </w:rPr>
              <w:t>[draft CR] Test cases for Beam Failure Detection and Link Recovery with SSB in FR1</w:t>
            </w:r>
          </w:p>
        </w:tc>
        <w:tc>
          <w:tcPr>
            <w:tcW w:w="1418" w:type="dxa"/>
          </w:tcPr>
          <w:p w:rsidR="0031592C" w:rsidRDefault="005A77FB">
            <w:pPr>
              <w:textAlignment w:val="top"/>
              <w:rPr>
                <w:rFonts w:eastAsiaTheme="minorEastAsia"/>
                <w:i/>
                <w:color w:val="0070C0"/>
                <w:lang w:val="en-US" w:eastAsia="zh-CN"/>
              </w:rPr>
            </w:pPr>
            <w:r>
              <w:rPr>
                <w:rFonts w:ascii="Arial" w:hAnsi="Arial" w:cs="Arial"/>
                <w:color w:val="000000"/>
                <w:sz w:val="16"/>
                <w:szCs w:val="16"/>
                <w:lang w:val="en-US" w:eastAsia="zh-CN" w:bidi="ar"/>
              </w:rPr>
              <w:t>ZTE Corporation</w:t>
            </w:r>
          </w:p>
        </w:tc>
        <w:tc>
          <w:tcPr>
            <w:tcW w:w="2409" w:type="dxa"/>
          </w:tcPr>
          <w:p w:rsidR="0031592C" w:rsidRDefault="0031592C">
            <w:pPr>
              <w:spacing w:after="120"/>
              <w:rPr>
                <w:rFonts w:eastAsiaTheme="minorEastAsia"/>
                <w:color w:val="0070C0"/>
                <w:lang w:val="en-US" w:eastAsia="zh-CN"/>
              </w:rPr>
            </w:pPr>
          </w:p>
        </w:tc>
        <w:tc>
          <w:tcPr>
            <w:tcW w:w="1698" w:type="dxa"/>
          </w:tcPr>
          <w:p w:rsidR="0031592C" w:rsidRDefault="0031592C">
            <w:pPr>
              <w:spacing w:after="120"/>
              <w:rPr>
                <w:rFonts w:eastAsiaTheme="minorEastAsia"/>
                <w:i/>
                <w:color w:val="0070C0"/>
                <w:lang w:val="en-US" w:eastAsia="zh-CN"/>
              </w:rPr>
            </w:pPr>
          </w:p>
        </w:tc>
      </w:tr>
      <w:tr w:rsidR="0031592C">
        <w:tc>
          <w:tcPr>
            <w:tcW w:w="1424" w:type="dxa"/>
          </w:tcPr>
          <w:p w:rsidR="0031592C" w:rsidRDefault="00CC7196">
            <w:pPr>
              <w:textAlignment w:val="top"/>
              <w:rPr>
                <w:rFonts w:eastAsiaTheme="minorEastAsia"/>
                <w:color w:val="0070C0"/>
                <w:lang w:eastAsia="zh-CN"/>
              </w:rPr>
            </w:pPr>
            <w:hyperlink r:id="rId49" w:history="1">
              <w:r w:rsidR="005A77FB">
                <w:rPr>
                  <w:rStyle w:val="af7"/>
                  <w:rFonts w:ascii="Arial" w:hAnsi="Arial" w:cs="Arial"/>
                  <w:b/>
                  <w:sz w:val="16"/>
                  <w:szCs w:val="16"/>
                </w:rPr>
                <w:t>R4-2104930</w:t>
              </w:r>
            </w:hyperlink>
          </w:p>
        </w:tc>
        <w:tc>
          <w:tcPr>
            <w:tcW w:w="2682" w:type="dxa"/>
          </w:tcPr>
          <w:p w:rsidR="0031592C" w:rsidRDefault="005A77FB">
            <w:pPr>
              <w:textAlignment w:val="top"/>
              <w:rPr>
                <w:rFonts w:eastAsiaTheme="minorEastAsia"/>
                <w:i/>
                <w:color w:val="0070C0"/>
                <w:lang w:val="en-US" w:eastAsia="zh-CN"/>
              </w:rPr>
            </w:pPr>
            <w:r>
              <w:rPr>
                <w:rFonts w:ascii="Arial" w:hAnsi="Arial" w:cs="Arial"/>
                <w:color w:val="000000"/>
                <w:sz w:val="16"/>
                <w:szCs w:val="16"/>
                <w:lang w:val="en-US" w:eastAsia="zh-CN" w:bidi="ar"/>
              </w:rPr>
              <w:t>[draft CR] Test cases for timing for IAB-MT</w:t>
            </w:r>
          </w:p>
        </w:tc>
        <w:tc>
          <w:tcPr>
            <w:tcW w:w="1418" w:type="dxa"/>
          </w:tcPr>
          <w:p w:rsidR="0031592C" w:rsidRDefault="005A77FB">
            <w:pPr>
              <w:textAlignment w:val="top"/>
              <w:rPr>
                <w:rFonts w:eastAsiaTheme="minorEastAsia"/>
                <w:i/>
                <w:color w:val="0070C0"/>
                <w:lang w:val="en-US" w:eastAsia="zh-CN"/>
              </w:rPr>
            </w:pPr>
            <w:r>
              <w:rPr>
                <w:rFonts w:ascii="Arial" w:hAnsi="Arial" w:cs="Arial"/>
                <w:color w:val="000000"/>
                <w:sz w:val="16"/>
                <w:szCs w:val="16"/>
                <w:lang w:val="en-US" w:eastAsia="zh-CN" w:bidi="ar"/>
              </w:rPr>
              <w:t>ZTE Corporation</w:t>
            </w:r>
          </w:p>
        </w:tc>
        <w:tc>
          <w:tcPr>
            <w:tcW w:w="2409" w:type="dxa"/>
          </w:tcPr>
          <w:p w:rsidR="0031592C" w:rsidRDefault="0031592C">
            <w:pPr>
              <w:spacing w:after="120"/>
              <w:rPr>
                <w:rFonts w:eastAsiaTheme="minorEastAsia"/>
                <w:color w:val="0070C0"/>
                <w:lang w:val="en-US" w:eastAsia="zh-CN"/>
              </w:rPr>
            </w:pPr>
          </w:p>
        </w:tc>
        <w:tc>
          <w:tcPr>
            <w:tcW w:w="1698" w:type="dxa"/>
          </w:tcPr>
          <w:p w:rsidR="0031592C" w:rsidRDefault="0031592C">
            <w:pPr>
              <w:spacing w:after="120"/>
              <w:rPr>
                <w:rFonts w:eastAsiaTheme="minorEastAsia"/>
                <w:i/>
                <w:color w:val="0070C0"/>
                <w:lang w:val="en-US" w:eastAsia="zh-CN"/>
              </w:rPr>
            </w:pPr>
          </w:p>
        </w:tc>
      </w:tr>
      <w:tr w:rsidR="0031592C">
        <w:tc>
          <w:tcPr>
            <w:tcW w:w="1424" w:type="dxa"/>
          </w:tcPr>
          <w:p w:rsidR="0031592C" w:rsidRDefault="00CC7196">
            <w:pPr>
              <w:textAlignment w:val="top"/>
              <w:rPr>
                <w:rFonts w:eastAsiaTheme="minorEastAsia"/>
                <w:color w:val="0070C0"/>
                <w:lang w:eastAsia="zh-CN"/>
              </w:rPr>
            </w:pPr>
            <w:hyperlink r:id="rId50" w:history="1">
              <w:r w:rsidR="005A77FB">
                <w:rPr>
                  <w:rStyle w:val="af7"/>
                  <w:rFonts w:ascii="Arial" w:hAnsi="Arial" w:cs="Arial"/>
                  <w:b/>
                  <w:sz w:val="16"/>
                  <w:szCs w:val="16"/>
                </w:rPr>
                <w:t>R4-2106952</w:t>
              </w:r>
            </w:hyperlink>
          </w:p>
        </w:tc>
        <w:tc>
          <w:tcPr>
            <w:tcW w:w="2682" w:type="dxa"/>
          </w:tcPr>
          <w:p w:rsidR="0031592C" w:rsidRDefault="005A77FB">
            <w:pPr>
              <w:textAlignment w:val="top"/>
              <w:rPr>
                <w:rFonts w:eastAsiaTheme="minorEastAsia"/>
                <w:i/>
                <w:color w:val="0070C0"/>
                <w:lang w:val="en-US" w:eastAsia="zh-CN"/>
              </w:rPr>
            </w:pPr>
            <w:r>
              <w:rPr>
                <w:rFonts w:ascii="Arial" w:hAnsi="Arial" w:cs="Arial"/>
                <w:color w:val="000000"/>
                <w:sz w:val="16"/>
                <w:szCs w:val="16"/>
                <w:lang w:val="en-US" w:eastAsia="zh-CN" w:bidi="ar"/>
              </w:rPr>
              <w:t>Draft CR on test cases for RRC release with redirection for IAB-MT</w:t>
            </w:r>
          </w:p>
        </w:tc>
        <w:tc>
          <w:tcPr>
            <w:tcW w:w="1418" w:type="dxa"/>
          </w:tcPr>
          <w:p w:rsidR="0031592C" w:rsidRDefault="005A77FB">
            <w:pPr>
              <w:textAlignment w:val="top"/>
              <w:rPr>
                <w:rFonts w:eastAsiaTheme="minorEastAsia"/>
                <w:i/>
                <w:color w:val="0070C0"/>
                <w:lang w:val="en-US" w:eastAsia="zh-CN"/>
              </w:rPr>
            </w:pPr>
            <w:r>
              <w:rPr>
                <w:rFonts w:ascii="Arial" w:hAnsi="Arial" w:cs="Arial"/>
                <w:color w:val="000000"/>
                <w:sz w:val="16"/>
                <w:szCs w:val="16"/>
                <w:lang w:val="en-US" w:eastAsia="zh-CN" w:bidi="ar"/>
              </w:rPr>
              <w:t>Huawei, HiSilicon</w:t>
            </w:r>
          </w:p>
        </w:tc>
        <w:tc>
          <w:tcPr>
            <w:tcW w:w="2409" w:type="dxa"/>
          </w:tcPr>
          <w:p w:rsidR="0031592C" w:rsidRDefault="0031592C">
            <w:pPr>
              <w:spacing w:after="120"/>
              <w:rPr>
                <w:rFonts w:eastAsiaTheme="minorEastAsia"/>
                <w:color w:val="0070C0"/>
                <w:lang w:val="en-US" w:eastAsia="zh-CN"/>
              </w:rPr>
            </w:pPr>
          </w:p>
        </w:tc>
        <w:tc>
          <w:tcPr>
            <w:tcW w:w="1698" w:type="dxa"/>
          </w:tcPr>
          <w:p w:rsidR="0031592C" w:rsidRDefault="0031592C">
            <w:pPr>
              <w:spacing w:after="120"/>
              <w:rPr>
                <w:rFonts w:eastAsiaTheme="minorEastAsia"/>
                <w:i/>
                <w:color w:val="0070C0"/>
                <w:lang w:val="en-US" w:eastAsia="zh-CN"/>
              </w:rPr>
            </w:pPr>
          </w:p>
        </w:tc>
      </w:tr>
      <w:tr w:rsidR="0031592C">
        <w:tc>
          <w:tcPr>
            <w:tcW w:w="1424" w:type="dxa"/>
          </w:tcPr>
          <w:p w:rsidR="0031592C" w:rsidRDefault="00CC7196">
            <w:pPr>
              <w:textAlignment w:val="top"/>
              <w:rPr>
                <w:rFonts w:eastAsiaTheme="minorEastAsia"/>
                <w:color w:val="0070C0"/>
                <w:lang w:eastAsia="zh-CN"/>
              </w:rPr>
            </w:pPr>
            <w:hyperlink r:id="rId51" w:history="1">
              <w:r w:rsidR="005A77FB">
                <w:rPr>
                  <w:rStyle w:val="af7"/>
                  <w:rFonts w:ascii="Arial" w:hAnsi="Arial" w:cs="Arial"/>
                  <w:b/>
                  <w:sz w:val="16"/>
                  <w:szCs w:val="16"/>
                </w:rPr>
                <w:t>R4-2106953</w:t>
              </w:r>
            </w:hyperlink>
          </w:p>
        </w:tc>
        <w:tc>
          <w:tcPr>
            <w:tcW w:w="2682" w:type="dxa"/>
          </w:tcPr>
          <w:p w:rsidR="0031592C" w:rsidRDefault="005A77FB">
            <w:pPr>
              <w:textAlignment w:val="top"/>
              <w:rPr>
                <w:rFonts w:eastAsiaTheme="minorEastAsia"/>
                <w:i/>
                <w:color w:val="0070C0"/>
                <w:lang w:val="en-US" w:eastAsia="zh-CN"/>
              </w:rPr>
            </w:pPr>
            <w:r>
              <w:rPr>
                <w:rFonts w:ascii="Arial" w:hAnsi="Arial" w:cs="Arial"/>
                <w:color w:val="000000"/>
                <w:sz w:val="16"/>
                <w:szCs w:val="16"/>
                <w:lang w:val="en-US" w:eastAsia="zh-CN" w:bidi="ar"/>
              </w:rPr>
              <w:t>Draft CR to introduce test cases for BFD and LR based on SSB in FR2 for IAB-MT</w:t>
            </w:r>
          </w:p>
        </w:tc>
        <w:tc>
          <w:tcPr>
            <w:tcW w:w="1418" w:type="dxa"/>
          </w:tcPr>
          <w:p w:rsidR="0031592C" w:rsidRDefault="005A77FB">
            <w:pPr>
              <w:textAlignment w:val="top"/>
              <w:rPr>
                <w:rFonts w:eastAsiaTheme="minorEastAsia"/>
                <w:i/>
                <w:color w:val="0070C0"/>
                <w:lang w:val="en-US" w:eastAsia="zh-CN"/>
              </w:rPr>
            </w:pPr>
            <w:r>
              <w:rPr>
                <w:rFonts w:ascii="Arial" w:hAnsi="Arial" w:cs="Arial"/>
                <w:color w:val="000000"/>
                <w:sz w:val="16"/>
                <w:szCs w:val="16"/>
                <w:lang w:val="en-US" w:eastAsia="zh-CN" w:bidi="ar"/>
              </w:rPr>
              <w:t>Huawei, HiSilicon</w:t>
            </w:r>
          </w:p>
        </w:tc>
        <w:tc>
          <w:tcPr>
            <w:tcW w:w="2409" w:type="dxa"/>
          </w:tcPr>
          <w:p w:rsidR="0031592C" w:rsidRDefault="0031592C">
            <w:pPr>
              <w:spacing w:after="120"/>
              <w:rPr>
                <w:rFonts w:eastAsiaTheme="minorEastAsia"/>
                <w:color w:val="0070C0"/>
                <w:lang w:val="en-US" w:eastAsia="zh-CN"/>
              </w:rPr>
            </w:pPr>
          </w:p>
        </w:tc>
        <w:tc>
          <w:tcPr>
            <w:tcW w:w="1698" w:type="dxa"/>
          </w:tcPr>
          <w:p w:rsidR="0031592C" w:rsidRDefault="0031592C">
            <w:pPr>
              <w:spacing w:after="120"/>
              <w:rPr>
                <w:rFonts w:eastAsiaTheme="minorEastAsia"/>
                <w:i/>
                <w:color w:val="0070C0"/>
                <w:lang w:val="en-US" w:eastAsia="zh-CN"/>
              </w:rPr>
            </w:pPr>
          </w:p>
        </w:tc>
      </w:tr>
      <w:tr w:rsidR="0031592C">
        <w:tc>
          <w:tcPr>
            <w:tcW w:w="1424" w:type="dxa"/>
          </w:tcPr>
          <w:p w:rsidR="0031592C" w:rsidRDefault="00CC7196">
            <w:pPr>
              <w:textAlignment w:val="top"/>
              <w:rPr>
                <w:rFonts w:eastAsiaTheme="minorEastAsia"/>
                <w:color w:val="0070C0"/>
                <w:lang w:eastAsia="zh-CN"/>
              </w:rPr>
            </w:pPr>
            <w:hyperlink r:id="rId52" w:history="1">
              <w:r w:rsidR="005A77FB">
                <w:rPr>
                  <w:rStyle w:val="af7"/>
                  <w:rFonts w:ascii="Arial" w:hAnsi="Arial" w:cs="Arial"/>
                  <w:b/>
                  <w:sz w:val="16"/>
                  <w:szCs w:val="16"/>
                </w:rPr>
                <w:t>R4-2107137</w:t>
              </w:r>
            </w:hyperlink>
          </w:p>
        </w:tc>
        <w:tc>
          <w:tcPr>
            <w:tcW w:w="2682" w:type="dxa"/>
          </w:tcPr>
          <w:p w:rsidR="0031592C" w:rsidRDefault="005A77FB">
            <w:pPr>
              <w:textAlignment w:val="top"/>
              <w:rPr>
                <w:rFonts w:eastAsiaTheme="minorEastAsia"/>
                <w:i/>
                <w:color w:val="0070C0"/>
                <w:lang w:val="en-US" w:eastAsia="zh-CN"/>
              </w:rPr>
            </w:pPr>
            <w:r>
              <w:rPr>
                <w:rFonts w:ascii="Arial" w:hAnsi="Arial" w:cs="Arial"/>
                <w:color w:val="000000"/>
                <w:sz w:val="16"/>
                <w:szCs w:val="16"/>
                <w:lang w:val="en-US" w:eastAsia="zh-CN" w:bidi="ar"/>
              </w:rPr>
              <w:t>CSI-RS based RLM tests for LA IAB-MT in TS 38.174</w:t>
            </w:r>
          </w:p>
        </w:tc>
        <w:tc>
          <w:tcPr>
            <w:tcW w:w="1418" w:type="dxa"/>
          </w:tcPr>
          <w:p w:rsidR="0031592C" w:rsidRDefault="005A77FB">
            <w:pPr>
              <w:textAlignment w:val="top"/>
              <w:rPr>
                <w:rFonts w:eastAsiaTheme="minorEastAsia"/>
                <w:i/>
                <w:color w:val="0070C0"/>
                <w:lang w:val="en-US" w:eastAsia="zh-CN"/>
              </w:rPr>
            </w:pPr>
            <w:r>
              <w:rPr>
                <w:rFonts w:ascii="Arial" w:hAnsi="Arial" w:cs="Arial"/>
                <w:color w:val="000000"/>
                <w:sz w:val="16"/>
                <w:szCs w:val="16"/>
                <w:lang w:val="en-US" w:eastAsia="zh-CN" w:bidi="ar"/>
              </w:rPr>
              <w:t>Ericsson</w:t>
            </w:r>
          </w:p>
        </w:tc>
        <w:tc>
          <w:tcPr>
            <w:tcW w:w="2409" w:type="dxa"/>
          </w:tcPr>
          <w:p w:rsidR="0031592C" w:rsidRDefault="0031592C">
            <w:pPr>
              <w:spacing w:after="120"/>
              <w:rPr>
                <w:rFonts w:eastAsiaTheme="minorEastAsia"/>
                <w:color w:val="0070C0"/>
                <w:lang w:val="en-US" w:eastAsia="zh-CN"/>
              </w:rPr>
            </w:pPr>
          </w:p>
        </w:tc>
        <w:tc>
          <w:tcPr>
            <w:tcW w:w="1698" w:type="dxa"/>
          </w:tcPr>
          <w:p w:rsidR="0031592C" w:rsidRDefault="0031592C">
            <w:pPr>
              <w:spacing w:after="120"/>
              <w:rPr>
                <w:rFonts w:eastAsiaTheme="minorEastAsia"/>
                <w:i/>
                <w:color w:val="0070C0"/>
                <w:lang w:val="en-US" w:eastAsia="zh-CN"/>
              </w:rPr>
            </w:pPr>
          </w:p>
        </w:tc>
      </w:tr>
      <w:tr w:rsidR="0031592C">
        <w:tc>
          <w:tcPr>
            <w:tcW w:w="1424" w:type="dxa"/>
          </w:tcPr>
          <w:p w:rsidR="0031592C" w:rsidRDefault="00CC7196">
            <w:pPr>
              <w:textAlignment w:val="top"/>
              <w:rPr>
                <w:rFonts w:eastAsiaTheme="minorEastAsia"/>
                <w:color w:val="0070C0"/>
                <w:lang w:eastAsia="zh-CN"/>
              </w:rPr>
            </w:pPr>
            <w:hyperlink r:id="rId53" w:history="1">
              <w:r w:rsidR="005A77FB">
                <w:rPr>
                  <w:rStyle w:val="af7"/>
                  <w:rFonts w:ascii="Arial" w:hAnsi="Arial" w:cs="Arial"/>
                  <w:b/>
                  <w:sz w:val="16"/>
                  <w:szCs w:val="16"/>
                </w:rPr>
                <w:t>R4-2107220</w:t>
              </w:r>
            </w:hyperlink>
          </w:p>
        </w:tc>
        <w:tc>
          <w:tcPr>
            <w:tcW w:w="2682" w:type="dxa"/>
          </w:tcPr>
          <w:p w:rsidR="0031592C" w:rsidRDefault="005A77FB">
            <w:pPr>
              <w:textAlignment w:val="top"/>
              <w:rPr>
                <w:rFonts w:eastAsiaTheme="minorEastAsia"/>
                <w:i/>
                <w:color w:val="0070C0"/>
                <w:lang w:val="en-US" w:eastAsia="zh-CN"/>
              </w:rPr>
            </w:pPr>
            <w:r>
              <w:rPr>
                <w:rFonts w:ascii="Arial" w:hAnsi="Arial" w:cs="Arial"/>
                <w:color w:val="000000"/>
                <w:sz w:val="16"/>
                <w:szCs w:val="16"/>
                <w:lang w:val="en-US" w:eastAsia="zh-CN" w:bidi="ar"/>
              </w:rPr>
              <w:t>draftCR on test cases for CSI-RS based BFD and LR for IAB-MTs</w:t>
            </w:r>
          </w:p>
        </w:tc>
        <w:tc>
          <w:tcPr>
            <w:tcW w:w="1418" w:type="dxa"/>
          </w:tcPr>
          <w:p w:rsidR="0031592C" w:rsidRDefault="005A77FB">
            <w:pPr>
              <w:textAlignment w:val="top"/>
              <w:rPr>
                <w:rFonts w:eastAsiaTheme="minorEastAsia"/>
                <w:i/>
                <w:color w:val="0070C0"/>
                <w:lang w:val="en-US" w:eastAsia="zh-CN"/>
              </w:rPr>
            </w:pPr>
            <w:r>
              <w:rPr>
                <w:rFonts w:ascii="Arial" w:hAnsi="Arial" w:cs="Arial" w:hint="eastAsia"/>
                <w:color w:val="000000"/>
                <w:sz w:val="16"/>
                <w:szCs w:val="16"/>
                <w:lang w:val="en-US" w:eastAsia="zh-CN" w:bidi="ar"/>
              </w:rPr>
              <w:t>Nokia, Nokia Shanghai Bell</w:t>
            </w:r>
          </w:p>
        </w:tc>
        <w:tc>
          <w:tcPr>
            <w:tcW w:w="2409" w:type="dxa"/>
          </w:tcPr>
          <w:p w:rsidR="0031592C" w:rsidRDefault="0031592C">
            <w:pPr>
              <w:spacing w:after="120"/>
              <w:rPr>
                <w:rFonts w:eastAsiaTheme="minorEastAsia"/>
                <w:color w:val="0070C0"/>
                <w:lang w:val="en-US" w:eastAsia="zh-CN"/>
              </w:rPr>
            </w:pPr>
          </w:p>
        </w:tc>
        <w:tc>
          <w:tcPr>
            <w:tcW w:w="1698" w:type="dxa"/>
          </w:tcPr>
          <w:p w:rsidR="0031592C" w:rsidRDefault="0031592C">
            <w:pPr>
              <w:spacing w:after="120"/>
              <w:rPr>
                <w:rFonts w:eastAsiaTheme="minorEastAsia"/>
                <w:i/>
                <w:color w:val="0070C0"/>
                <w:lang w:val="en-US" w:eastAsia="zh-CN"/>
              </w:rPr>
            </w:pPr>
          </w:p>
        </w:tc>
      </w:tr>
    </w:tbl>
    <w:p w:rsidR="0031592C" w:rsidRDefault="0031592C">
      <w:pPr>
        <w:rPr>
          <w:lang w:eastAsia="ja-JP"/>
        </w:rPr>
      </w:pPr>
    </w:p>
    <w:p w:rsidR="0031592C" w:rsidRDefault="005A77FB">
      <w:pPr>
        <w:rPr>
          <w:rFonts w:eastAsiaTheme="minorEastAsia"/>
          <w:color w:val="0070C0"/>
          <w:lang w:val="en-US" w:eastAsia="zh-CN"/>
        </w:rPr>
      </w:pPr>
      <w:r>
        <w:rPr>
          <w:rFonts w:eastAsiaTheme="minorEastAsia"/>
          <w:color w:val="0070C0"/>
          <w:lang w:val="en-US" w:eastAsia="zh-CN"/>
        </w:rPr>
        <w:t>Notes:</w:t>
      </w:r>
    </w:p>
    <w:p w:rsidR="0031592C" w:rsidRDefault="005A77FB">
      <w:pPr>
        <w:pStyle w:val="afc"/>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rsidR="0031592C" w:rsidRDefault="005A77FB">
      <w:pPr>
        <w:pStyle w:val="afc"/>
        <w:numPr>
          <w:ilvl w:val="0"/>
          <w:numId w:val="8"/>
        </w:numPr>
        <w:ind w:firstLineChars="0"/>
        <w:rPr>
          <w:rFonts w:eastAsiaTheme="minorEastAsia"/>
          <w:color w:val="0070C0"/>
          <w:lang w:val="en-US" w:eastAsia="zh-CN"/>
        </w:rPr>
      </w:pPr>
      <w:r>
        <w:rPr>
          <w:rFonts w:eastAsiaTheme="minorEastAsia"/>
          <w:color w:val="0070C0"/>
          <w:lang w:val="en-US" w:eastAsia="zh-CN"/>
        </w:rPr>
        <w:lastRenderedPageBreak/>
        <w:t xml:space="preserve">For the Recommendation column please include one of the following: </w:t>
      </w:r>
    </w:p>
    <w:p w:rsidR="0031592C" w:rsidRDefault="005A77FB">
      <w:pPr>
        <w:pStyle w:val="afc"/>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31592C" w:rsidRDefault="005A77FB">
      <w:pPr>
        <w:pStyle w:val="afc"/>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31592C" w:rsidRDefault="005A77FB">
      <w:pPr>
        <w:pStyle w:val="afc"/>
        <w:numPr>
          <w:ilvl w:val="0"/>
          <w:numId w:val="8"/>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rsidR="0031592C" w:rsidRDefault="005A77FB">
      <w:pPr>
        <w:pStyle w:val="afc"/>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31592C" w:rsidRDefault="0031592C">
      <w:pPr>
        <w:rPr>
          <w:rFonts w:eastAsiaTheme="minorEastAsia"/>
          <w:color w:val="0070C0"/>
          <w:lang w:val="en-US" w:eastAsia="zh-CN"/>
        </w:rPr>
      </w:pPr>
    </w:p>
    <w:p w:rsidR="0031592C" w:rsidRDefault="005A77FB">
      <w:pPr>
        <w:pStyle w:val="2"/>
      </w:pPr>
      <w:r>
        <w:t xml:space="preserve">2nd </w:t>
      </w:r>
      <w:r>
        <w:rPr>
          <w:rFonts w:hint="eastAsia"/>
        </w:rPr>
        <w:t xml:space="preserve">round </w:t>
      </w:r>
    </w:p>
    <w:p w:rsidR="0031592C" w:rsidRDefault="0031592C">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31592C">
        <w:tc>
          <w:tcPr>
            <w:tcW w:w="1424" w:type="dxa"/>
          </w:tcPr>
          <w:p w:rsidR="0031592C" w:rsidRDefault="005A77FB">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rsidR="0031592C" w:rsidRDefault="005A77FB">
            <w:pPr>
              <w:spacing w:after="120"/>
              <w:rPr>
                <w:b/>
                <w:bCs/>
                <w:color w:val="0070C0"/>
                <w:lang w:val="en-US" w:eastAsia="zh-CN"/>
              </w:rPr>
            </w:pPr>
            <w:r>
              <w:rPr>
                <w:b/>
                <w:bCs/>
                <w:color w:val="0070C0"/>
                <w:lang w:val="en-US" w:eastAsia="zh-CN"/>
              </w:rPr>
              <w:t>Title</w:t>
            </w:r>
          </w:p>
        </w:tc>
        <w:tc>
          <w:tcPr>
            <w:tcW w:w="1418" w:type="dxa"/>
          </w:tcPr>
          <w:p w:rsidR="0031592C" w:rsidRDefault="005A77FB">
            <w:pPr>
              <w:spacing w:after="120"/>
              <w:rPr>
                <w:b/>
                <w:bCs/>
                <w:color w:val="0070C0"/>
                <w:lang w:val="en-US" w:eastAsia="zh-CN"/>
              </w:rPr>
            </w:pPr>
            <w:r>
              <w:rPr>
                <w:b/>
                <w:bCs/>
                <w:color w:val="0070C0"/>
                <w:lang w:val="en-US" w:eastAsia="zh-CN"/>
              </w:rPr>
              <w:t>Source</w:t>
            </w:r>
          </w:p>
        </w:tc>
        <w:tc>
          <w:tcPr>
            <w:tcW w:w="2409" w:type="dxa"/>
          </w:tcPr>
          <w:p w:rsidR="0031592C" w:rsidRDefault="005A77F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31592C" w:rsidRDefault="005A77FB">
            <w:pPr>
              <w:spacing w:after="120"/>
              <w:rPr>
                <w:b/>
                <w:bCs/>
                <w:color w:val="0070C0"/>
                <w:lang w:val="en-US" w:eastAsia="zh-CN"/>
              </w:rPr>
            </w:pPr>
            <w:r>
              <w:rPr>
                <w:b/>
                <w:bCs/>
                <w:color w:val="0070C0"/>
                <w:lang w:val="en-US" w:eastAsia="zh-CN"/>
              </w:rPr>
              <w:t>Comments</w:t>
            </w:r>
          </w:p>
        </w:tc>
      </w:tr>
      <w:tr w:rsidR="0031592C">
        <w:tc>
          <w:tcPr>
            <w:tcW w:w="1424" w:type="dxa"/>
          </w:tcPr>
          <w:p w:rsidR="0031592C" w:rsidRDefault="005A77F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31592C" w:rsidRDefault="005A77F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31592C" w:rsidRDefault="005A77FB">
            <w:pPr>
              <w:spacing w:after="120"/>
              <w:rPr>
                <w:rFonts w:eastAsiaTheme="minorEastAsia"/>
                <w:color w:val="0070C0"/>
                <w:lang w:val="en-US" w:eastAsia="zh-CN"/>
              </w:rPr>
            </w:pPr>
            <w:r>
              <w:rPr>
                <w:rFonts w:eastAsiaTheme="minorEastAsia"/>
                <w:color w:val="0070C0"/>
                <w:lang w:val="en-US" w:eastAsia="zh-CN"/>
              </w:rPr>
              <w:t>XXX</w:t>
            </w:r>
          </w:p>
        </w:tc>
        <w:tc>
          <w:tcPr>
            <w:tcW w:w="2409" w:type="dxa"/>
          </w:tcPr>
          <w:p w:rsidR="0031592C" w:rsidRDefault="005A77FB">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rsidR="0031592C" w:rsidRDefault="0031592C">
            <w:pPr>
              <w:spacing w:after="120"/>
              <w:rPr>
                <w:rFonts w:eastAsiaTheme="minorEastAsia"/>
                <w:color w:val="0070C0"/>
                <w:lang w:val="en-US" w:eastAsia="zh-CN"/>
              </w:rPr>
            </w:pPr>
          </w:p>
        </w:tc>
      </w:tr>
      <w:tr w:rsidR="0031592C">
        <w:tc>
          <w:tcPr>
            <w:tcW w:w="1424" w:type="dxa"/>
          </w:tcPr>
          <w:p w:rsidR="0031592C" w:rsidRDefault="005A77F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31592C" w:rsidRDefault="005A77FB">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rsidR="0031592C" w:rsidRDefault="005A77FB">
            <w:pPr>
              <w:spacing w:after="120"/>
              <w:rPr>
                <w:rFonts w:eastAsiaTheme="minorEastAsia"/>
                <w:color w:val="0070C0"/>
                <w:lang w:val="en-US" w:eastAsia="zh-CN"/>
              </w:rPr>
            </w:pPr>
            <w:r>
              <w:rPr>
                <w:rFonts w:eastAsiaTheme="minorEastAsia"/>
                <w:color w:val="0070C0"/>
                <w:lang w:val="en-US" w:eastAsia="zh-CN"/>
              </w:rPr>
              <w:t>YYY</w:t>
            </w:r>
          </w:p>
        </w:tc>
        <w:tc>
          <w:tcPr>
            <w:tcW w:w="2409" w:type="dxa"/>
          </w:tcPr>
          <w:p w:rsidR="0031592C" w:rsidRDefault="005A77FB">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31592C" w:rsidRDefault="0031592C">
            <w:pPr>
              <w:spacing w:after="120"/>
              <w:rPr>
                <w:rFonts w:eastAsiaTheme="minorEastAsia"/>
                <w:color w:val="0070C0"/>
                <w:lang w:val="en-US" w:eastAsia="zh-CN"/>
              </w:rPr>
            </w:pPr>
          </w:p>
        </w:tc>
      </w:tr>
      <w:tr w:rsidR="0031592C">
        <w:tc>
          <w:tcPr>
            <w:tcW w:w="1424" w:type="dxa"/>
          </w:tcPr>
          <w:p w:rsidR="0031592C" w:rsidRDefault="005A77F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31592C" w:rsidRDefault="005A77FB">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rsidR="0031592C" w:rsidRDefault="005A77FB">
            <w:pPr>
              <w:spacing w:after="120"/>
              <w:rPr>
                <w:rFonts w:eastAsiaTheme="minorEastAsia"/>
                <w:color w:val="0070C0"/>
                <w:lang w:val="en-US" w:eastAsia="zh-CN"/>
              </w:rPr>
            </w:pPr>
            <w:r>
              <w:rPr>
                <w:rFonts w:eastAsiaTheme="minorEastAsia"/>
                <w:color w:val="0070C0"/>
                <w:lang w:val="en-US" w:eastAsia="zh-CN"/>
              </w:rPr>
              <w:t>ZZZ</w:t>
            </w:r>
          </w:p>
        </w:tc>
        <w:tc>
          <w:tcPr>
            <w:tcW w:w="2409" w:type="dxa"/>
          </w:tcPr>
          <w:p w:rsidR="0031592C" w:rsidRDefault="005A77FB">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31592C" w:rsidRDefault="0031592C">
            <w:pPr>
              <w:spacing w:after="120"/>
              <w:rPr>
                <w:rFonts w:eastAsiaTheme="minorEastAsia"/>
                <w:color w:val="0070C0"/>
                <w:lang w:val="en-US" w:eastAsia="zh-CN"/>
              </w:rPr>
            </w:pPr>
          </w:p>
        </w:tc>
      </w:tr>
      <w:tr w:rsidR="0031592C">
        <w:tc>
          <w:tcPr>
            <w:tcW w:w="1424" w:type="dxa"/>
          </w:tcPr>
          <w:p w:rsidR="0031592C" w:rsidRDefault="0031592C">
            <w:pPr>
              <w:spacing w:after="120"/>
              <w:rPr>
                <w:rFonts w:eastAsiaTheme="minorEastAsia"/>
                <w:color w:val="0070C0"/>
                <w:lang w:eastAsia="zh-CN"/>
              </w:rPr>
            </w:pPr>
          </w:p>
        </w:tc>
        <w:tc>
          <w:tcPr>
            <w:tcW w:w="2682" w:type="dxa"/>
          </w:tcPr>
          <w:p w:rsidR="0031592C" w:rsidRDefault="0031592C">
            <w:pPr>
              <w:spacing w:after="120"/>
              <w:rPr>
                <w:rFonts w:eastAsiaTheme="minorEastAsia"/>
                <w:i/>
                <w:color w:val="0070C0"/>
                <w:lang w:val="en-US" w:eastAsia="zh-CN"/>
              </w:rPr>
            </w:pPr>
          </w:p>
        </w:tc>
        <w:tc>
          <w:tcPr>
            <w:tcW w:w="1418" w:type="dxa"/>
          </w:tcPr>
          <w:p w:rsidR="0031592C" w:rsidRDefault="0031592C">
            <w:pPr>
              <w:spacing w:after="120"/>
              <w:rPr>
                <w:rFonts w:eastAsiaTheme="minorEastAsia"/>
                <w:i/>
                <w:color w:val="0070C0"/>
                <w:lang w:val="en-US" w:eastAsia="zh-CN"/>
              </w:rPr>
            </w:pPr>
          </w:p>
        </w:tc>
        <w:tc>
          <w:tcPr>
            <w:tcW w:w="2409" w:type="dxa"/>
          </w:tcPr>
          <w:p w:rsidR="0031592C" w:rsidRDefault="0031592C">
            <w:pPr>
              <w:spacing w:after="120"/>
              <w:rPr>
                <w:rFonts w:eastAsiaTheme="minorEastAsia"/>
                <w:color w:val="0070C0"/>
                <w:lang w:val="en-US" w:eastAsia="zh-CN"/>
              </w:rPr>
            </w:pPr>
          </w:p>
        </w:tc>
        <w:tc>
          <w:tcPr>
            <w:tcW w:w="1698" w:type="dxa"/>
          </w:tcPr>
          <w:p w:rsidR="0031592C" w:rsidRDefault="0031592C">
            <w:pPr>
              <w:spacing w:after="120"/>
              <w:rPr>
                <w:rFonts w:eastAsiaTheme="minorEastAsia"/>
                <w:i/>
                <w:color w:val="0070C0"/>
                <w:lang w:val="en-US" w:eastAsia="zh-CN"/>
              </w:rPr>
            </w:pPr>
          </w:p>
        </w:tc>
      </w:tr>
      <w:tr w:rsidR="0031592C">
        <w:tc>
          <w:tcPr>
            <w:tcW w:w="1424" w:type="dxa"/>
          </w:tcPr>
          <w:p w:rsidR="0031592C" w:rsidRDefault="0031592C">
            <w:pPr>
              <w:spacing w:after="120"/>
              <w:rPr>
                <w:rFonts w:eastAsiaTheme="minorEastAsia"/>
                <w:color w:val="0070C0"/>
                <w:lang w:eastAsia="zh-CN"/>
              </w:rPr>
            </w:pPr>
          </w:p>
        </w:tc>
        <w:tc>
          <w:tcPr>
            <w:tcW w:w="2682" w:type="dxa"/>
          </w:tcPr>
          <w:p w:rsidR="0031592C" w:rsidRDefault="0031592C">
            <w:pPr>
              <w:spacing w:after="120"/>
              <w:rPr>
                <w:rFonts w:eastAsiaTheme="minorEastAsia"/>
                <w:i/>
                <w:color w:val="0070C0"/>
                <w:lang w:val="en-US" w:eastAsia="zh-CN"/>
              </w:rPr>
            </w:pPr>
          </w:p>
        </w:tc>
        <w:tc>
          <w:tcPr>
            <w:tcW w:w="1418" w:type="dxa"/>
          </w:tcPr>
          <w:p w:rsidR="0031592C" w:rsidRDefault="0031592C">
            <w:pPr>
              <w:spacing w:after="120"/>
              <w:rPr>
                <w:rFonts w:eastAsiaTheme="minorEastAsia"/>
                <w:i/>
                <w:color w:val="0070C0"/>
                <w:lang w:val="en-US" w:eastAsia="zh-CN"/>
              </w:rPr>
            </w:pPr>
          </w:p>
        </w:tc>
        <w:tc>
          <w:tcPr>
            <w:tcW w:w="2409" w:type="dxa"/>
          </w:tcPr>
          <w:p w:rsidR="0031592C" w:rsidRDefault="0031592C">
            <w:pPr>
              <w:spacing w:after="120"/>
              <w:rPr>
                <w:rFonts w:eastAsiaTheme="minorEastAsia"/>
                <w:color w:val="0070C0"/>
                <w:lang w:val="en-US" w:eastAsia="zh-CN"/>
              </w:rPr>
            </w:pPr>
          </w:p>
        </w:tc>
        <w:tc>
          <w:tcPr>
            <w:tcW w:w="1698" w:type="dxa"/>
          </w:tcPr>
          <w:p w:rsidR="0031592C" w:rsidRDefault="0031592C">
            <w:pPr>
              <w:spacing w:after="120"/>
              <w:rPr>
                <w:rFonts w:eastAsiaTheme="minorEastAsia"/>
                <w:i/>
                <w:color w:val="0070C0"/>
                <w:lang w:val="en-US" w:eastAsia="zh-CN"/>
              </w:rPr>
            </w:pPr>
          </w:p>
        </w:tc>
      </w:tr>
      <w:tr w:rsidR="0031592C">
        <w:tc>
          <w:tcPr>
            <w:tcW w:w="1424" w:type="dxa"/>
          </w:tcPr>
          <w:p w:rsidR="0031592C" w:rsidRDefault="0031592C">
            <w:pPr>
              <w:spacing w:after="120"/>
              <w:rPr>
                <w:rFonts w:eastAsiaTheme="minorEastAsia"/>
                <w:color w:val="0070C0"/>
                <w:lang w:eastAsia="zh-CN"/>
              </w:rPr>
            </w:pPr>
          </w:p>
        </w:tc>
        <w:tc>
          <w:tcPr>
            <w:tcW w:w="2682" w:type="dxa"/>
          </w:tcPr>
          <w:p w:rsidR="0031592C" w:rsidRDefault="0031592C">
            <w:pPr>
              <w:spacing w:after="120"/>
              <w:rPr>
                <w:rFonts w:eastAsiaTheme="minorEastAsia"/>
                <w:i/>
                <w:color w:val="0070C0"/>
                <w:lang w:val="en-US" w:eastAsia="zh-CN"/>
              </w:rPr>
            </w:pPr>
          </w:p>
        </w:tc>
        <w:tc>
          <w:tcPr>
            <w:tcW w:w="1418" w:type="dxa"/>
          </w:tcPr>
          <w:p w:rsidR="0031592C" w:rsidRDefault="0031592C">
            <w:pPr>
              <w:spacing w:after="120"/>
              <w:rPr>
                <w:rFonts w:eastAsiaTheme="minorEastAsia"/>
                <w:i/>
                <w:color w:val="0070C0"/>
                <w:lang w:val="en-US" w:eastAsia="zh-CN"/>
              </w:rPr>
            </w:pPr>
          </w:p>
        </w:tc>
        <w:tc>
          <w:tcPr>
            <w:tcW w:w="2409" w:type="dxa"/>
          </w:tcPr>
          <w:p w:rsidR="0031592C" w:rsidRDefault="0031592C">
            <w:pPr>
              <w:spacing w:after="120"/>
              <w:rPr>
                <w:rFonts w:eastAsiaTheme="minorEastAsia"/>
                <w:color w:val="0070C0"/>
                <w:lang w:val="en-US" w:eastAsia="zh-CN"/>
              </w:rPr>
            </w:pPr>
          </w:p>
        </w:tc>
        <w:tc>
          <w:tcPr>
            <w:tcW w:w="1698" w:type="dxa"/>
          </w:tcPr>
          <w:p w:rsidR="0031592C" w:rsidRDefault="0031592C">
            <w:pPr>
              <w:spacing w:after="120"/>
              <w:rPr>
                <w:rFonts w:eastAsiaTheme="minorEastAsia"/>
                <w:i/>
                <w:color w:val="0070C0"/>
                <w:lang w:val="en-US" w:eastAsia="zh-CN"/>
              </w:rPr>
            </w:pPr>
          </w:p>
        </w:tc>
      </w:tr>
      <w:tr w:rsidR="0031592C">
        <w:tc>
          <w:tcPr>
            <w:tcW w:w="1424" w:type="dxa"/>
          </w:tcPr>
          <w:p w:rsidR="0031592C" w:rsidRDefault="0031592C">
            <w:pPr>
              <w:spacing w:after="120"/>
              <w:rPr>
                <w:rFonts w:eastAsiaTheme="minorEastAsia"/>
                <w:color w:val="0070C0"/>
                <w:lang w:eastAsia="zh-CN"/>
              </w:rPr>
            </w:pPr>
          </w:p>
        </w:tc>
        <w:tc>
          <w:tcPr>
            <w:tcW w:w="2682" w:type="dxa"/>
          </w:tcPr>
          <w:p w:rsidR="0031592C" w:rsidRDefault="0031592C">
            <w:pPr>
              <w:spacing w:after="120"/>
              <w:rPr>
                <w:rFonts w:eastAsiaTheme="minorEastAsia"/>
                <w:i/>
                <w:color w:val="0070C0"/>
                <w:lang w:val="en-US" w:eastAsia="zh-CN"/>
              </w:rPr>
            </w:pPr>
          </w:p>
        </w:tc>
        <w:tc>
          <w:tcPr>
            <w:tcW w:w="1418" w:type="dxa"/>
          </w:tcPr>
          <w:p w:rsidR="0031592C" w:rsidRDefault="0031592C">
            <w:pPr>
              <w:spacing w:after="120"/>
              <w:rPr>
                <w:rFonts w:eastAsiaTheme="minorEastAsia"/>
                <w:i/>
                <w:color w:val="0070C0"/>
                <w:lang w:val="en-US" w:eastAsia="zh-CN"/>
              </w:rPr>
            </w:pPr>
          </w:p>
        </w:tc>
        <w:tc>
          <w:tcPr>
            <w:tcW w:w="2409" w:type="dxa"/>
          </w:tcPr>
          <w:p w:rsidR="0031592C" w:rsidRDefault="0031592C">
            <w:pPr>
              <w:spacing w:after="120"/>
              <w:rPr>
                <w:rFonts w:eastAsiaTheme="minorEastAsia"/>
                <w:color w:val="0070C0"/>
                <w:lang w:val="en-US" w:eastAsia="zh-CN"/>
              </w:rPr>
            </w:pPr>
          </w:p>
        </w:tc>
        <w:tc>
          <w:tcPr>
            <w:tcW w:w="1698" w:type="dxa"/>
          </w:tcPr>
          <w:p w:rsidR="0031592C" w:rsidRDefault="0031592C">
            <w:pPr>
              <w:spacing w:after="120"/>
              <w:rPr>
                <w:rFonts w:eastAsiaTheme="minorEastAsia"/>
                <w:i/>
                <w:color w:val="0070C0"/>
                <w:lang w:val="en-US" w:eastAsia="zh-CN"/>
              </w:rPr>
            </w:pPr>
          </w:p>
        </w:tc>
      </w:tr>
    </w:tbl>
    <w:p w:rsidR="0031592C" w:rsidRDefault="0031592C">
      <w:pPr>
        <w:rPr>
          <w:rFonts w:eastAsiaTheme="minorEastAsia"/>
          <w:color w:val="0070C0"/>
          <w:lang w:val="en-US" w:eastAsia="zh-CN"/>
        </w:rPr>
      </w:pPr>
    </w:p>
    <w:p w:rsidR="0031592C" w:rsidRDefault="005A77FB">
      <w:pPr>
        <w:rPr>
          <w:rFonts w:eastAsiaTheme="minorEastAsia"/>
          <w:color w:val="0070C0"/>
          <w:lang w:val="en-US" w:eastAsia="zh-CN"/>
        </w:rPr>
      </w:pPr>
      <w:r>
        <w:rPr>
          <w:rFonts w:eastAsiaTheme="minorEastAsia"/>
          <w:color w:val="0070C0"/>
          <w:lang w:val="en-US" w:eastAsia="zh-CN"/>
        </w:rPr>
        <w:t>Notes:</w:t>
      </w:r>
    </w:p>
    <w:p w:rsidR="0031592C" w:rsidRDefault="005A77FB">
      <w:pPr>
        <w:pStyle w:val="afc"/>
        <w:numPr>
          <w:ilvl w:val="0"/>
          <w:numId w:val="9"/>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rsidR="0031592C" w:rsidRDefault="005A77FB">
      <w:pPr>
        <w:pStyle w:val="afc"/>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31592C" w:rsidRDefault="005A77FB">
      <w:pPr>
        <w:pStyle w:val="afc"/>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31592C" w:rsidRDefault="005A77FB">
      <w:pPr>
        <w:pStyle w:val="afc"/>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31592C" w:rsidRDefault="005A77FB">
      <w:pPr>
        <w:pStyle w:val="afc"/>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31592C" w:rsidRDefault="0031592C">
      <w:pPr>
        <w:rPr>
          <w:rFonts w:ascii="Arial" w:hAnsi="Arial"/>
          <w:lang w:val="en-US" w:eastAsia="zh-CN"/>
        </w:rPr>
      </w:pPr>
    </w:p>
    <w:sectPr w:rsidR="0031592C">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196" w:rsidRDefault="00CC7196" w:rsidP="005A77FB">
      <w:pPr>
        <w:spacing w:after="0" w:line="240" w:lineRule="auto"/>
      </w:pPr>
      <w:r>
        <w:separator/>
      </w:r>
    </w:p>
  </w:endnote>
  <w:endnote w:type="continuationSeparator" w:id="0">
    <w:p w:rsidR="00CC7196" w:rsidRDefault="00CC7196" w:rsidP="005A7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196" w:rsidRDefault="00CC7196" w:rsidP="005A77FB">
      <w:pPr>
        <w:spacing w:after="0" w:line="240" w:lineRule="auto"/>
      </w:pPr>
      <w:r>
        <w:separator/>
      </w:r>
    </w:p>
  </w:footnote>
  <w:footnote w:type="continuationSeparator" w:id="0">
    <w:p w:rsidR="00CC7196" w:rsidRDefault="00CC7196" w:rsidP="005A77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7FA66E3"/>
    <w:multiLevelType w:val="multilevel"/>
    <w:tmpl w:val="27FA66E3"/>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626AE4"/>
    <w:multiLevelType w:val="multilevel"/>
    <w:tmpl w:val="30626AE4"/>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4"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41A05D0E"/>
    <w:multiLevelType w:val="multilevel"/>
    <w:tmpl w:val="41A05D0E"/>
    <w:lvl w:ilvl="0">
      <w:start w:val="7"/>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4"/>
  </w:num>
  <w:num w:numId="2">
    <w:abstractNumId w:val="6"/>
  </w:num>
  <w:num w:numId="3">
    <w:abstractNumId w:val="8"/>
  </w:num>
  <w:num w:numId="4">
    <w:abstractNumId w:val="2"/>
  </w:num>
  <w:num w:numId="5">
    <w:abstractNumId w:val="3"/>
  </w:num>
  <w:num w:numId="6">
    <w:abstractNumId w:val="5"/>
  </w:num>
  <w:num w:numId="7">
    <w:abstractNumId w:val="7"/>
  </w:num>
  <w:num w:numId="8">
    <w:abstractNumId w:val="1"/>
  </w:num>
  <w:num w:numId="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ky (ZTE)">
    <w15:presenceInfo w15:providerId="None" w15:userId="Ricky (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1592C"/>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A77FB"/>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8614F"/>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196"/>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1C57"/>
    <w:rsid w:val="00E0227D"/>
    <w:rsid w:val="00E04B84"/>
    <w:rsid w:val="00E06466"/>
    <w:rsid w:val="00E06835"/>
    <w:rsid w:val="00E06FDA"/>
    <w:rsid w:val="00E15808"/>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 w:val="09536626"/>
    <w:rsid w:val="09E937B1"/>
    <w:rsid w:val="0EB41E55"/>
    <w:rsid w:val="10543DAE"/>
    <w:rsid w:val="1B573B5A"/>
    <w:rsid w:val="20CD6AE1"/>
    <w:rsid w:val="21CE0389"/>
    <w:rsid w:val="2B225A43"/>
    <w:rsid w:val="2BB63D71"/>
    <w:rsid w:val="2CDB4903"/>
    <w:rsid w:val="2D124EAF"/>
    <w:rsid w:val="2D5E3737"/>
    <w:rsid w:val="3E325CD3"/>
    <w:rsid w:val="3E8072E5"/>
    <w:rsid w:val="44B2207D"/>
    <w:rsid w:val="49DE1802"/>
    <w:rsid w:val="49EF3A81"/>
    <w:rsid w:val="4BF646F6"/>
    <w:rsid w:val="4D84355C"/>
    <w:rsid w:val="57EC2D41"/>
    <w:rsid w:val="64D5693D"/>
    <w:rsid w:val="67364E82"/>
    <w:rsid w:val="6E106F96"/>
    <w:rsid w:val="6FB07D21"/>
    <w:rsid w:val="73486794"/>
    <w:rsid w:val="75612188"/>
    <w:rsid w:val="7B3F2A3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110E8E9-A2C6-407C-A902-33CA964B6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val="en-GB" w:eastAsia="sv-SE"/>
    </w:rPr>
  </w:style>
  <w:style w:type="paragraph" w:styleId="af">
    <w:name w:val="index heading"/>
    <w:basedOn w:val="a"/>
    <w:next w:val="a"/>
    <w:semiHidden/>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pPr>
      <w:ind w:left="1418" w:hanging="1418"/>
    </w:pPr>
  </w:style>
  <w:style w:type="paragraph" w:styleId="af1">
    <w:name w:val="Normal (Web)"/>
    <w:basedOn w:val="a"/>
    <w:uiPriority w:val="99"/>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qFormat/>
    <w:rPr>
      <w:vertAlign w:val="superscript"/>
    </w:rPr>
  </w:style>
  <w:style w:type="character" w:styleId="af5">
    <w:name w:val="FollowedHyperlink"/>
    <w:rPr>
      <w:color w:val="800080"/>
      <w:u w:val="single"/>
    </w:rPr>
  </w:style>
  <w:style w:type="character" w:styleId="af6">
    <w:name w:val="Emphasis"/>
    <w:qFormat/>
    <w:rPr>
      <w:i/>
      <w:iCs/>
    </w:rPr>
  </w:style>
  <w:style w:type="character" w:styleId="af7">
    <w:name w:val="Hyperlink"/>
    <w:rPr>
      <w:color w:val="0000FF"/>
      <w:u w:val="single"/>
    </w:rPr>
  </w:style>
  <w:style w:type="character" w:styleId="af8">
    <w:name w:val="annotation reference"/>
    <w:semiHidden/>
    <w:qFormat/>
    <w:rPr>
      <w:sz w:val="16"/>
    </w:rPr>
  </w:style>
  <w:style w:type="character" w:styleId="af9">
    <w:name w:val="footnote reference"/>
    <w:semiHidden/>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3"/>
    <w:link w:val="B1Cha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style>
  <w:style w:type="paragraph" w:customStyle="1" w:styleId="B4">
    <w:name w:val="B4"/>
    <w:basedOn w:val="42"/>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Char">
    <w:name w:val="标题 1 Char"/>
    <w:link w:val="1"/>
    <w:rPr>
      <w:rFonts w:ascii="Arial" w:hAnsi="Arial"/>
      <w:sz w:val="36"/>
      <w:lang w:eastAsia="en-US" w:bidi="ar-SA"/>
    </w:rPr>
  </w:style>
  <w:style w:type="character" w:customStyle="1" w:styleId="Char6">
    <w:name w:val="页眉 Char"/>
    <w:link w:val="ae"/>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rPr>
      <w:lang w:val="en-GB" w:eastAsia="en-US"/>
    </w:rPr>
  </w:style>
  <w:style w:type="paragraph" w:customStyle="1" w:styleId="12">
    <w:name w:val="修订1"/>
    <w:hidden/>
    <w:uiPriority w:val="99"/>
    <w:semiHidden/>
    <w:rPr>
      <w:lang w:val="en-GB" w:eastAsia="en-US"/>
    </w:rPr>
  </w:style>
  <w:style w:type="character" w:customStyle="1" w:styleId="Char4">
    <w:name w:val="批注框文本 Char"/>
    <w:link w:val="ac"/>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Char">
    <w:name w:val="标题 8 Char"/>
    <w:link w:val="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e"/>
    <w:link w:val="Char9"/>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qFormat/>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 w:type="paragraph" w:customStyle="1" w:styleId="RAN4proposal">
    <w:name w:val="RAN4 proposal"/>
    <w:basedOn w:val="a6"/>
    <w:next w:val="a"/>
    <w:qFormat/>
    <w:pPr>
      <w:numPr>
        <w:numId w:val="2"/>
      </w:numPr>
      <w:ind w:left="0" w:firstLine="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7133.zip" TargetMode="External"/><Relationship Id="rId18" Type="http://schemas.openxmlformats.org/officeDocument/2006/relationships/hyperlink" Target="https://www.3gpp.org/ftp/TSG_RAN/WG4_Radio/TSGR4_98bis_e/Docs/R4-2107135.zip" TargetMode="External"/><Relationship Id="rId26" Type="http://schemas.openxmlformats.org/officeDocument/2006/relationships/hyperlink" Target="https://www.3gpp.org/ftp/TSG_RAN/WG4_Radio/TSGR4_98bis_e/Docs/R4-2106953.zip" TargetMode="External"/><Relationship Id="rId39" Type="http://schemas.openxmlformats.org/officeDocument/2006/relationships/hyperlink" Target="https://www.3gpp.org/ftp/TSG_RAN/WG4_Radio/TSGR4_98bis_e/Docs/R4-2104930.zip" TargetMode="External"/><Relationship Id="rId21" Type="http://schemas.openxmlformats.org/officeDocument/2006/relationships/hyperlink" Target="https://www.3gpp.org/ftp/TSG_RAN/WG4_Radio/TSGR4_98bis_e/Docs/R4-2107135.zip" TargetMode="External"/><Relationship Id="rId34" Type="http://schemas.openxmlformats.org/officeDocument/2006/relationships/hyperlink" Target="https://www.3gpp.org/ftp/TSG_RAN/WG4_Radio/TSGR4_98bis_e/Docs/R4-2106953.zip" TargetMode="External"/><Relationship Id="rId42" Type="http://schemas.openxmlformats.org/officeDocument/2006/relationships/hyperlink" Target="https://www.3gpp.org/ftp/TSG_RAN/WG4_Radio/TSGR4_98bis_e/Docs/R4-2107137.zip" TargetMode="External"/><Relationship Id="rId47" Type="http://schemas.openxmlformats.org/officeDocument/2006/relationships/hyperlink" Target="https://www.3gpp.org/ftp/TSG_RAN/WG4_Radio/TSGR4_98bis_e/Docs/R4-2104928.zip" TargetMode="External"/><Relationship Id="rId50" Type="http://schemas.openxmlformats.org/officeDocument/2006/relationships/hyperlink" Target="https://www.3gpp.org/ftp/TSG_RAN/WG4_Radio/TSGR4_98bis_e/Docs/R4-2106952.zip" TargetMode="External"/><Relationship Id="rId55" Type="http://schemas.microsoft.com/office/2011/relationships/people" Target="people.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s://www.3gpp.org/ftp/TSG_RAN/WG4_Radio/TSGR4_98bis_e/Docs/R4-2106951.zip" TargetMode="External"/><Relationship Id="rId29" Type="http://schemas.openxmlformats.org/officeDocument/2006/relationships/hyperlink" Target="https://www.3gpp.org/ftp/TSG_RAN/WG4_Radio/TSGR4_98bis_e/Docs/R4-2107220.zip" TargetMode="External"/><Relationship Id="rId11" Type="http://schemas.openxmlformats.org/officeDocument/2006/relationships/hyperlink" Target="https://www.3gpp.org/ftp/TSG_RAN/WG4_Radio/TSGR4_98bis_e/Docs/R4-2106950.zip" TargetMode="External"/><Relationship Id="rId24" Type="http://schemas.openxmlformats.org/officeDocument/2006/relationships/hyperlink" Target="https://www.3gpp.org/ftp/TSG_RAN/WG4_Radio/TSGR4_98bis_e/Docs/R4-2104930.zip" TargetMode="External"/><Relationship Id="rId32" Type="http://schemas.openxmlformats.org/officeDocument/2006/relationships/hyperlink" Target="https://www.3gpp.org/ftp/TSG_RAN/WG4_Radio/TSGR4_98bis_e/Docs/R4-2104930.zip" TargetMode="External"/><Relationship Id="rId37" Type="http://schemas.openxmlformats.org/officeDocument/2006/relationships/hyperlink" Target="https://www.3gpp.org/ftp/TSG_RAN/WG4_Radio/TSGR4_98bis_e/Docs/R4-2104928.zip" TargetMode="External"/><Relationship Id="rId40" Type="http://schemas.openxmlformats.org/officeDocument/2006/relationships/hyperlink" Target="https://www.3gpp.org/ftp/TSG_RAN/WG4_Radio/TSGR4_98bis_e/Docs/R4-2106952.zip" TargetMode="External"/><Relationship Id="rId45" Type="http://schemas.openxmlformats.org/officeDocument/2006/relationships/hyperlink" Target="https://www.3gpp.org/ftp/TSG_RAN/WG4_Radio/TSGR4_98bis_e/Docs/R4-2107133.zip" TargetMode="External"/><Relationship Id="rId53" Type="http://schemas.openxmlformats.org/officeDocument/2006/relationships/hyperlink" Target="https://www.3gpp.org/ftp/TSG_RAN/WG4_Radio/TSGR4_98bis_e/Docs/R4-2107220.zip" TargetMode="External"/><Relationship Id="rId5" Type="http://schemas.openxmlformats.org/officeDocument/2006/relationships/styles" Target="styles.xml"/><Relationship Id="rId10" Type="http://schemas.openxmlformats.org/officeDocument/2006/relationships/hyperlink" Target="https://www.3gpp.org/ftp/TSG_RAN/WG4_Radio/TSGR4_98bis_e/Docs/R4-2104482.zip" TargetMode="External"/><Relationship Id="rId19" Type="http://schemas.openxmlformats.org/officeDocument/2006/relationships/hyperlink" Target="https://www.3gpp.org/ftp/TSG_RAN/WG4_Radio/TSGR4_98bis_e/Docs/R4-2106951.zip" TargetMode="External"/><Relationship Id="rId31" Type="http://schemas.openxmlformats.org/officeDocument/2006/relationships/hyperlink" Target="https://www.3gpp.org/ftp/TSG_RAN/WG4_Radio/TSGR4_98bis_e/Docs/R4-2104929.zip" TargetMode="External"/><Relationship Id="rId44" Type="http://schemas.openxmlformats.org/officeDocument/2006/relationships/hyperlink" Target="https://www.3gpp.org/ftp/TSG_RAN/WG4_Radio/TSGR4_98bis_e/Docs/R4-2106951.zip" TargetMode="External"/><Relationship Id="rId52" Type="http://schemas.openxmlformats.org/officeDocument/2006/relationships/hyperlink" Target="https://www.3gpp.org/ftp/TSG_RAN/WG4_Radio/TSGR4_98bis_e/Docs/R4-2107137.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8bis_e/Docs/R4-2107134.zip" TargetMode="External"/><Relationship Id="rId22" Type="http://schemas.openxmlformats.org/officeDocument/2006/relationships/hyperlink" Target="https://www.3gpp.org/ftp/TSG_RAN/WG4_Radio/TSGR4_98bis_e/Docs/R4-2104928.zip" TargetMode="External"/><Relationship Id="rId27" Type="http://schemas.openxmlformats.org/officeDocument/2006/relationships/hyperlink" Target="https://www.3gpp.org/ftp/TSG_RAN/WG4_Radio/TSGR4_98bis_e/Docs/R4-2107136.zip" TargetMode="External"/><Relationship Id="rId30" Type="http://schemas.openxmlformats.org/officeDocument/2006/relationships/hyperlink" Target="https://www.3gpp.org/ftp/TSG_RAN/WG4_Radio/TSGR4_98bis_e/Docs/R4-2104928.zip" TargetMode="External"/><Relationship Id="rId35" Type="http://schemas.openxmlformats.org/officeDocument/2006/relationships/hyperlink" Target="https://www.3gpp.org/ftp/TSG_RAN/WG4_Radio/TSGR4_98bis_e/Docs/R4-2107137.zip" TargetMode="External"/><Relationship Id="rId43" Type="http://schemas.openxmlformats.org/officeDocument/2006/relationships/hyperlink" Target="https://www.3gpp.org/ftp/TSG_RAN/WG4_Radio/TSGR4_98bis_e/Docs/R4-2107220.zip" TargetMode="External"/><Relationship Id="rId48" Type="http://schemas.openxmlformats.org/officeDocument/2006/relationships/hyperlink" Target="https://www.3gpp.org/ftp/TSG_RAN/WG4_Radio/TSGR4_98bis_e/Docs/R4-2104929.zip" TargetMode="External"/><Relationship Id="rId56"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s://www.3gpp.org/ftp/TSG_RAN/WG4_Radio/TSGR4_98bis_e/Docs/R4-2106953.zip" TargetMode="External"/><Relationship Id="rId3" Type="http://schemas.openxmlformats.org/officeDocument/2006/relationships/customXml" Target="../customXml/item2.xml"/><Relationship Id="rId12" Type="http://schemas.openxmlformats.org/officeDocument/2006/relationships/hyperlink" Target="https://www.3gpp.org/ftp/TSG_RAN/WG4_Radio/TSGR4_98bis_e/Docs/R4-2106951.zip" TargetMode="External"/><Relationship Id="rId17" Type="http://schemas.openxmlformats.org/officeDocument/2006/relationships/hyperlink" Target="https://www.3gpp.org/ftp/TSG_RAN/WG4_Radio/TSGR4_98bis_e/Docs/R4-2107133.zip" TargetMode="External"/><Relationship Id="rId25" Type="http://schemas.openxmlformats.org/officeDocument/2006/relationships/hyperlink" Target="https://www.3gpp.org/ftp/TSG_RAN/WG4_Radio/TSGR4_98bis_e/Docs/R4-2106952.zip" TargetMode="External"/><Relationship Id="rId33" Type="http://schemas.openxmlformats.org/officeDocument/2006/relationships/hyperlink" Target="https://www.3gpp.org/ftp/TSG_RAN/WG4_Radio/TSGR4_98bis_e/Docs/R4-2106952.zip" TargetMode="External"/><Relationship Id="rId38" Type="http://schemas.openxmlformats.org/officeDocument/2006/relationships/hyperlink" Target="https://www.3gpp.org/ftp/TSG_RAN/WG4_Radio/TSGR4_98bis_e/Docs/R4-2104929.zip" TargetMode="External"/><Relationship Id="rId46" Type="http://schemas.openxmlformats.org/officeDocument/2006/relationships/hyperlink" Target="https://www.3gpp.org/ftp/TSG_RAN/WG4_Radio/TSGR4_98bis_e/Docs/R4-2107135.zip" TargetMode="External"/><Relationship Id="rId20" Type="http://schemas.openxmlformats.org/officeDocument/2006/relationships/hyperlink" Target="https://www.3gpp.org/ftp/TSG_RAN/WG4_Radio/TSGR4_98bis_e/Docs/R4-2107133.zip" TargetMode="External"/><Relationship Id="rId41" Type="http://schemas.openxmlformats.org/officeDocument/2006/relationships/hyperlink" Target="https://www.3gpp.org/ftp/TSG_RAN/WG4_Radio/TSGR4_98bis_e/Docs/R4-2106953.zip" TargetMode="External"/><Relationship Id="rId54"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https://www.3gpp.org/ftp/TSG_RAN/WG4_Radio/TSGR4_98bis_e/Docs/R4-2107135.zip" TargetMode="External"/><Relationship Id="rId23" Type="http://schemas.openxmlformats.org/officeDocument/2006/relationships/hyperlink" Target="https://www.3gpp.org/ftp/TSG_RAN/WG4_Radio/TSGR4_98bis_e/Docs/R4-2104929.zip" TargetMode="External"/><Relationship Id="rId28" Type="http://schemas.openxmlformats.org/officeDocument/2006/relationships/hyperlink" Target="https://www.3gpp.org/ftp/TSG_RAN/WG4_Radio/TSGR4_98bis_e/Docs/R4-2107137.zip" TargetMode="External"/><Relationship Id="rId36" Type="http://schemas.openxmlformats.org/officeDocument/2006/relationships/hyperlink" Target="https://www.3gpp.org/ftp/TSG_RAN/WG4_Radio/TSGR4_98bis_e/Docs/R4-2107220.zip" TargetMode="External"/><Relationship Id="rId49" Type="http://schemas.openxmlformats.org/officeDocument/2006/relationships/hyperlink" Target="https://www.3gpp.org/ftp/TSG_RAN/WG4_Radio/TSGR4_98bis_e/Docs/R4-210493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164BED-629D-473D-A2F1-CC01E63E7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9</Pages>
  <Words>2594</Words>
  <Characters>14788</Characters>
  <Application>Microsoft Office Word</Application>
  <DocSecurity>0</DocSecurity>
  <Lines>123</Lines>
  <Paragraphs>34</Paragraphs>
  <ScaleCrop>false</ScaleCrop>
  <Company>Huawei Technologies Co.,Ltd.</Company>
  <LinksUpToDate>false</LinksUpToDate>
  <CharactersWithSpaces>17348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8</cp:revision>
  <cp:lastPrinted>2019-04-25T01:09:00Z</cp:lastPrinted>
  <dcterms:created xsi:type="dcterms:W3CDTF">2021-03-26T22:22:00Z</dcterms:created>
  <dcterms:modified xsi:type="dcterms:W3CDTF">2021-04-12T04:09:00Z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_2015_ms_pID_725343">
    <vt:lpwstr>(2)EH9kB7l6Wahz4ofduef1e00utbdMeXS4yHaEGDZ57BtYBCkn3cO1NyY+gs/DMjrntPg4xGy9
SQBkYW1MjurJKMj4vryqsSUVQ9ridB1V8EWcecXdjzfsDB9fCDob5iOLsWB4F2pVQQZzcO59
Yy3TrKUOJBWLQpYhAdiRZ8vZUkOzSnw/EFtrzyF5esN8QGAuSMxIUmeLEywzc+0no1usGWq2
jVrgO5X+WV/WCEbj2j</vt:lpwstr>
  </property>
  <property fmtid="{D5CDD505-2E9C-101B-9397-08002B2CF9AE}" pid="15" name="_2015_ms_pID_7253431">
    <vt:lpwstr>7TUXc9oiSD38xT4PQ4M83IKS4fd+izansOZPmwiLJNuZk3ZJWjm+kW
zdHSPkc6RYJ/YHvRZQIs/BHoUGlCn7rroMIrd9wOo8/pzTOAhW+LlhllN8Zb4YRA4PNGyqtd
cfdbKMt7rkWLnPtrOk+6/2e5Mh1d39bLfblHnpVXrol8w3V/cKLuXRe5apkH/bugr1S5UNAC
sxLIDaulQTzpvx9r</vt:lpwstr>
  </property>
</Properties>
</file>