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017B3F" w14:textId="77777777" w:rsidR="00B310EA" w:rsidRDefault="00D535B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98-bis-e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R4-210XXXX</w:t>
      </w:r>
    </w:p>
    <w:p w14:paraId="74017B40" w14:textId="77777777" w:rsidR="00B310EA" w:rsidRDefault="00D535B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12</w:t>
      </w:r>
      <w:r>
        <w:rPr>
          <w:rFonts w:ascii="Arial" w:hAnsi="Arial"/>
          <w:b/>
          <w:sz w:val="24"/>
          <w:szCs w:val="24"/>
          <w:vertAlign w:val="superscript"/>
          <w:lang w:eastAsia="zh-CN"/>
        </w:rPr>
        <w:t>th</w:t>
      </w:r>
      <w:r>
        <w:rPr>
          <w:rFonts w:ascii="Arial" w:hAnsi="Arial"/>
          <w:b/>
          <w:sz w:val="24"/>
          <w:szCs w:val="24"/>
          <w:lang w:eastAsia="zh-CN"/>
        </w:rPr>
        <w:t xml:space="preserve"> – 20</w:t>
      </w:r>
      <w:r>
        <w:rPr>
          <w:rFonts w:ascii="Arial" w:hAnsi="Arial"/>
          <w:b/>
          <w:sz w:val="24"/>
          <w:szCs w:val="24"/>
          <w:vertAlign w:val="superscript"/>
          <w:lang w:eastAsia="zh-CN"/>
        </w:rPr>
        <w:t>th</w:t>
      </w:r>
      <w:r>
        <w:rPr>
          <w:rFonts w:ascii="Arial" w:hAnsi="Arial"/>
          <w:b/>
          <w:sz w:val="24"/>
          <w:szCs w:val="24"/>
          <w:lang w:eastAsia="zh-CN"/>
        </w:rPr>
        <w:t xml:space="preserve"> April, 2021</w:t>
      </w:r>
    </w:p>
    <w:p w14:paraId="74017B41" w14:textId="77777777" w:rsidR="00B310EA" w:rsidRDefault="00B310EA">
      <w:pPr>
        <w:spacing w:after="120"/>
        <w:ind w:left="1985" w:hanging="1985"/>
        <w:rPr>
          <w:rFonts w:ascii="Arial" w:eastAsia="MS Mincho" w:hAnsi="Arial" w:cs="Arial"/>
          <w:b/>
          <w:sz w:val="22"/>
        </w:rPr>
      </w:pPr>
    </w:p>
    <w:p w14:paraId="74017B42" w14:textId="77777777" w:rsidR="00B310EA" w:rsidRDefault="00D535B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8.12.4, 8.12.6</w:t>
      </w:r>
    </w:p>
    <w:p w14:paraId="74017B43" w14:textId="77777777" w:rsidR="00B310EA" w:rsidRDefault="00D535BB">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(Qualcomm)</w:t>
      </w:r>
    </w:p>
    <w:p w14:paraId="74017B44" w14:textId="77777777" w:rsidR="00B310EA" w:rsidRDefault="00D535BB">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[98-bis-e][138] NR_ext_to_71GHz_Part_2</w:t>
      </w:r>
    </w:p>
    <w:p w14:paraId="74017B45" w14:textId="77777777" w:rsidR="00B310EA" w:rsidRDefault="00D535BB">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4017B46" w14:textId="77777777" w:rsidR="00B310EA" w:rsidRDefault="00D535BB">
      <w:pPr>
        <w:pStyle w:val="Heading1"/>
        <w:rPr>
          <w:rFonts w:eastAsiaTheme="minorEastAsia"/>
          <w:lang w:eastAsia="zh-CN"/>
        </w:rPr>
      </w:pPr>
      <w:r>
        <w:rPr>
          <w:rFonts w:hint="eastAsia"/>
          <w:lang w:eastAsia="ja-JP"/>
        </w:rPr>
        <w:t>Introduction</w:t>
      </w:r>
    </w:p>
    <w:p w14:paraId="74017B47" w14:textId="77777777" w:rsidR="00B310EA" w:rsidRDefault="00D535BB">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74017B48" w14:textId="77777777" w:rsidR="00B310EA" w:rsidRDefault="00D535BB">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74017B49" w14:textId="77777777" w:rsidR="00B310EA" w:rsidRDefault="00D535BB">
      <w:pPr>
        <w:pStyle w:val="ListParagraph"/>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74017B4A" w14:textId="77777777" w:rsidR="00B310EA" w:rsidRDefault="00D535BB">
      <w:pPr>
        <w:pStyle w:val="ListParagraph"/>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74017B4B" w14:textId="77777777" w:rsidR="00B310EA" w:rsidRDefault="00B310EA">
      <w:pPr>
        <w:rPr>
          <w:color w:val="0070C0"/>
          <w:lang w:eastAsia="zh-CN"/>
        </w:rPr>
      </w:pPr>
    </w:p>
    <w:p w14:paraId="74017B4C" w14:textId="77777777" w:rsidR="00B310EA" w:rsidRDefault="00D535BB">
      <w:pPr>
        <w:pStyle w:val="Heading1"/>
        <w:rPr>
          <w:lang w:eastAsia="ja-JP"/>
        </w:rPr>
      </w:pPr>
      <w:r>
        <w:rPr>
          <w:lang w:eastAsia="ja-JP"/>
        </w:rPr>
        <w:t>Topic #1: Timing and switching</w:t>
      </w:r>
    </w:p>
    <w:p w14:paraId="74017B4D" w14:textId="77777777" w:rsidR="00B310EA" w:rsidRDefault="00D535BB">
      <w:pPr>
        <w:rPr>
          <w:i/>
          <w:color w:val="0070C0"/>
          <w:lang w:eastAsia="zh-CN"/>
        </w:rPr>
      </w:pPr>
      <w:r>
        <w:rPr>
          <w:i/>
          <w:color w:val="0070C0"/>
          <w:lang w:eastAsia="zh-CN"/>
        </w:rPr>
        <w:t xml:space="preserve">Main technical topic overview. The structure can be done based on sub-agenda basis. </w:t>
      </w:r>
    </w:p>
    <w:p w14:paraId="74017B4E" w14:textId="77777777" w:rsidR="00B310EA" w:rsidRDefault="00D535BB">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1"/>
        <w:gridCol w:w="1428"/>
        <w:gridCol w:w="6582"/>
      </w:tblGrid>
      <w:tr w:rsidR="00B310EA" w14:paraId="74017B52" w14:textId="77777777">
        <w:trPr>
          <w:trHeight w:val="468"/>
        </w:trPr>
        <w:tc>
          <w:tcPr>
            <w:tcW w:w="1621" w:type="dxa"/>
            <w:vAlign w:val="center"/>
          </w:tcPr>
          <w:p w14:paraId="74017B4F" w14:textId="77777777" w:rsidR="00B310EA" w:rsidRDefault="00D535BB">
            <w:pPr>
              <w:spacing w:before="120" w:after="120"/>
              <w:rPr>
                <w:b/>
                <w:bCs/>
              </w:rPr>
            </w:pPr>
            <w:r>
              <w:rPr>
                <w:b/>
                <w:bCs/>
              </w:rPr>
              <w:t>T-doc number</w:t>
            </w:r>
          </w:p>
        </w:tc>
        <w:tc>
          <w:tcPr>
            <w:tcW w:w="1428" w:type="dxa"/>
            <w:vAlign w:val="center"/>
          </w:tcPr>
          <w:p w14:paraId="74017B50" w14:textId="77777777" w:rsidR="00B310EA" w:rsidRDefault="00D535BB">
            <w:pPr>
              <w:spacing w:before="120" w:after="120"/>
              <w:rPr>
                <w:b/>
                <w:bCs/>
              </w:rPr>
            </w:pPr>
            <w:r>
              <w:rPr>
                <w:b/>
                <w:bCs/>
              </w:rPr>
              <w:t>Company</w:t>
            </w:r>
          </w:p>
        </w:tc>
        <w:tc>
          <w:tcPr>
            <w:tcW w:w="6582" w:type="dxa"/>
            <w:vAlign w:val="center"/>
          </w:tcPr>
          <w:p w14:paraId="74017B51" w14:textId="77777777" w:rsidR="00B310EA" w:rsidRDefault="00D535BB">
            <w:pPr>
              <w:spacing w:before="120" w:after="120"/>
              <w:rPr>
                <w:b/>
                <w:bCs/>
              </w:rPr>
            </w:pPr>
            <w:r>
              <w:rPr>
                <w:b/>
                <w:bCs/>
              </w:rPr>
              <w:t>Proposals / Observations</w:t>
            </w:r>
          </w:p>
        </w:tc>
      </w:tr>
      <w:tr w:rsidR="00B310EA" w14:paraId="74017B59" w14:textId="77777777">
        <w:trPr>
          <w:trHeight w:val="468"/>
        </w:trPr>
        <w:tc>
          <w:tcPr>
            <w:tcW w:w="1621" w:type="dxa"/>
          </w:tcPr>
          <w:p w14:paraId="74017B53" w14:textId="77777777" w:rsidR="00B310EA" w:rsidRDefault="00D535BB">
            <w:pPr>
              <w:spacing w:after="0"/>
              <w:rPr>
                <w:rFonts w:ascii="Arial" w:hAnsi="Arial" w:cs="Arial"/>
                <w:b/>
                <w:bCs/>
                <w:color w:val="0000FF"/>
                <w:sz w:val="16"/>
                <w:szCs w:val="16"/>
                <w:u w:val="single"/>
                <w:lang w:val="en-US"/>
              </w:rPr>
            </w:pPr>
            <w:r>
              <w:t>R4-2107271</w:t>
            </w:r>
          </w:p>
        </w:tc>
        <w:tc>
          <w:tcPr>
            <w:tcW w:w="1428" w:type="dxa"/>
          </w:tcPr>
          <w:p w14:paraId="74017B54" w14:textId="77777777" w:rsidR="00B310EA" w:rsidRDefault="00D535BB">
            <w:pPr>
              <w:spacing w:after="0"/>
              <w:rPr>
                <w:rFonts w:ascii="Arial" w:hAnsi="Arial" w:cs="Arial"/>
                <w:sz w:val="16"/>
                <w:szCs w:val="16"/>
                <w:lang w:val="en-US"/>
              </w:rPr>
            </w:pPr>
            <w:r>
              <w:rPr>
                <w:rFonts w:ascii="Arial" w:hAnsi="Arial" w:cs="Arial"/>
                <w:sz w:val="16"/>
                <w:szCs w:val="16"/>
              </w:rPr>
              <w:t>HiSilicon Technologies Co. Ltd</w:t>
            </w:r>
          </w:p>
          <w:p w14:paraId="74017B55" w14:textId="77777777" w:rsidR="00B310EA" w:rsidRDefault="00B310EA">
            <w:pPr>
              <w:spacing w:before="120" w:after="120"/>
            </w:pPr>
          </w:p>
        </w:tc>
        <w:tc>
          <w:tcPr>
            <w:tcW w:w="6582" w:type="dxa"/>
          </w:tcPr>
          <w:p w14:paraId="74017B56" w14:textId="77777777" w:rsidR="00B310EA" w:rsidRPr="00034542" w:rsidRDefault="00D535BB">
            <w:pPr>
              <w:rPr>
                <w:b/>
                <w:i/>
                <w:lang w:val="en-US"/>
                <w:rPrChange w:id="0" w:author="Author" w:date="2021-04-14T10:37:00Z">
                  <w:rPr>
                    <w:b/>
                    <w:i/>
                    <w:lang w:val="zh-CN"/>
                  </w:rPr>
                </w:rPrChange>
              </w:rPr>
            </w:pPr>
            <w:r w:rsidRPr="00034542">
              <w:rPr>
                <w:b/>
                <w:i/>
                <w:lang w:val="en-US"/>
                <w:rPrChange w:id="1" w:author="Author" w:date="2021-04-14T10:37:00Z">
                  <w:rPr>
                    <w:b/>
                    <w:i/>
                    <w:lang w:val="zh-CN"/>
                  </w:rPr>
                </w:rPrChange>
              </w:rPr>
              <w:t>Observation 1: for in-panel case, 5us is required for Tx beam switching and on-on power change. For cross panel case, RAN4 may need further discussion on current FR2 Band, and also FFS for new 60GHz Band.</w:t>
            </w:r>
          </w:p>
          <w:p w14:paraId="74017B57" w14:textId="77777777" w:rsidR="00B310EA" w:rsidRPr="00034542" w:rsidRDefault="00D535BB">
            <w:pPr>
              <w:rPr>
                <w:b/>
                <w:i/>
                <w:lang w:val="en-US"/>
                <w:rPrChange w:id="2" w:author="Author" w:date="2021-04-14T10:37:00Z">
                  <w:rPr>
                    <w:b/>
                    <w:i/>
                    <w:lang w:val="zh-CN"/>
                  </w:rPr>
                </w:rPrChange>
              </w:rPr>
            </w:pPr>
            <w:r w:rsidRPr="00034542">
              <w:rPr>
                <w:b/>
                <w:i/>
                <w:lang w:val="en-US"/>
                <w:rPrChange w:id="3" w:author="Author" w:date="2021-04-14T10:37:00Z">
                  <w:rPr>
                    <w:b/>
                    <w:i/>
                    <w:lang w:val="zh-CN"/>
                  </w:rPr>
                </w:rPrChange>
              </w:rPr>
              <w:t>Proposal 1: For in panel case, Tx beam switching time is 5us on 60GHz Band. For cross panel case, FFS.</w:t>
            </w:r>
          </w:p>
          <w:p w14:paraId="74017B58" w14:textId="77777777" w:rsidR="00B310EA" w:rsidRPr="00034542" w:rsidRDefault="00D535BB">
            <w:pPr>
              <w:rPr>
                <w:b/>
                <w:i/>
                <w:lang w:val="en-US"/>
                <w:rPrChange w:id="4" w:author="Author" w:date="2021-04-14T10:37:00Z">
                  <w:rPr>
                    <w:b/>
                    <w:i/>
                    <w:lang w:val="zh-CN"/>
                  </w:rPr>
                </w:rPrChange>
              </w:rPr>
            </w:pPr>
            <w:r w:rsidRPr="00034542">
              <w:rPr>
                <w:b/>
                <w:i/>
                <w:lang w:val="en-US"/>
                <w:rPrChange w:id="5" w:author="Author" w:date="2021-04-14T10:37:00Z">
                  <w:rPr>
                    <w:b/>
                    <w:i/>
                    <w:lang w:val="zh-CN"/>
                  </w:rPr>
                </w:rPrChange>
              </w:rPr>
              <w:t xml:space="preserve">Proposal 2: U/D and D/U switching time for 60GHz stay with </w:t>
            </w:r>
            <w:r>
              <w:rPr>
                <w:b/>
                <w:i/>
                <w:lang w:val="en-US"/>
              </w:rPr>
              <w:t xml:space="preserve">7us </w:t>
            </w:r>
            <w:r w:rsidRPr="00034542">
              <w:rPr>
                <w:b/>
                <w:i/>
                <w:lang w:val="en-US"/>
                <w:rPrChange w:id="6" w:author="Author" w:date="2021-04-14T10:37:00Z">
                  <w:rPr>
                    <w:b/>
                    <w:i/>
                    <w:lang w:val="zh-CN"/>
                  </w:rPr>
                </w:rPrChange>
              </w:rPr>
              <w:t>as current FR2 Band.</w:t>
            </w:r>
          </w:p>
        </w:tc>
      </w:tr>
      <w:tr w:rsidR="00B310EA" w14:paraId="74017B61" w14:textId="77777777">
        <w:trPr>
          <w:trHeight w:val="468"/>
        </w:trPr>
        <w:tc>
          <w:tcPr>
            <w:tcW w:w="1621" w:type="dxa"/>
          </w:tcPr>
          <w:p w14:paraId="74017B5A" w14:textId="77777777" w:rsidR="00B310EA" w:rsidRDefault="00D535BB">
            <w:pPr>
              <w:spacing w:after="0"/>
              <w:rPr>
                <w:rFonts w:ascii="Arial" w:hAnsi="Arial" w:cs="Arial"/>
                <w:b/>
                <w:bCs/>
                <w:color w:val="0000FF"/>
                <w:sz w:val="16"/>
                <w:szCs w:val="16"/>
                <w:u w:val="single"/>
              </w:rPr>
            </w:pPr>
            <w:r>
              <w:t>R4-2106909</w:t>
            </w:r>
          </w:p>
        </w:tc>
        <w:tc>
          <w:tcPr>
            <w:tcW w:w="1428" w:type="dxa"/>
          </w:tcPr>
          <w:p w14:paraId="74017B5B" w14:textId="77777777" w:rsidR="00B310EA" w:rsidRDefault="00D535BB">
            <w:pPr>
              <w:spacing w:after="0"/>
              <w:rPr>
                <w:rFonts w:ascii="Arial" w:hAnsi="Arial" w:cs="Arial"/>
                <w:sz w:val="16"/>
                <w:szCs w:val="16"/>
                <w:lang w:val="en-US"/>
              </w:rPr>
            </w:pPr>
            <w:r>
              <w:rPr>
                <w:rFonts w:ascii="Arial" w:hAnsi="Arial" w:cs="Arial"/>
                <w:sz w:val="16"/>
                <w:szCs w:val="16"/>
              </w:rPr>
              <w:t>Apple</w:t>
            </w:r>
          </w:p>
          <w:p w14:paraId="74017B5C" w14:textId="77777777" w:rsidR="00B310EA" w:rsidRDefault="00B310EA">
            <w:pPr>
              <w:spacing w:after="0"/>
              <w:rPr>
                <w:rFonts w:ascii="Arial" w:hAnsi="Arial" w:cs="Arial"/>
                <w:sz w:val="16"/>
                <w:szCs w:val="16"/>
              </w:rPr>
            </w:pPr>
          </w:p>
        </w:tc>
        <w:tc>
          <w:tcPr>
            <w:tcW w:w="6582" w:type="dxa"/>
          </w:tcPr>
          <w:p w14:paraId="74017B5D" w14:textId="77777777" w:rsidR="00B310EA" w:rsidRDefault="00D535BB">
            <w:pPr>
              <w:spacing w:after="120"/>
              <w:jc w:val="both"/>
              <w:rPr>
                <w:rFonts w:ascii="Arial" w:hAnsi="Arial" w:cs="Arial"/>
              </w:rPr>
            </w:pPr>
            <w:r>
              <w:rPr>
                <w:rFonts w:ascii="Arial" w:hAnsi="Arial" w:cs="Arial"/>
                <w:b/>
                <w:bCs/>
                <w:i/>
                <w:iCs/>
              </w:rPr>
              <w:t>Observation 4</w:t>
            </w:r>
            <w:r>
              <w:rPr>
                <w:rFonts w:ascii="Arial" w:hAnsi="Arial" w:cs="Arial"/>
                <w:i/>
                <w:iCs/>
              </w:rPr>
              <w:t>: In terms of RF hardware control timelines, leveraging of FR2 based implementations implies reusing FR2 requirements on switching between DL and UL as well as Tx/Rx beam switching delays.</w:t>
            </w:r>
          </w:p>
          <w:p w14:paraId="74017B5E" w14:textId="77777777" w:rsidR="00B310EA" w:rsidRDefault="00D535BB">
            <w:pPr>
              <w:spacing w:after="120"/>
              <w:jc w:val="both"/>
              <w:rPr>
                <w:rFonts w:ascii="Arial" w:hAnsi="Arial" w:cs="Arial"/>
                <w:i/>
                <w:iCs/>
                <w:lang w:eastAsia="zh-CN"/>
              </w:rPr>
            </w:pPr>
            <w:r>
              <w:rPr>
                <w:rFonts w:ascii="Arial" w:hAnsi="Arial" w:cs="Arial"/>
                <w:b/>
                <w:bCs/>
                <w:i/>
                <w:iCs/>
              </w:rPr>
              <w:t>Proposal 2</w:t>
            </w:r>
            <w:r>
              <w:rPr>
                <w:rFonts w:ascii="Arial" w:hAnsi="Arial" w:cs="Arial"/>
                <w:i/>
                <w:iCs/>
              </w:rPr>
              <w:t>: For NR operation in the 52.6 – 71 GHz range, the Rx-Tx and Tx-Rx transition time shall reuse the FR2 value of 13792 Tc.</w:t>
            </w:r>
          </w:p>
          <w:p w14:paraId="74017B5F" w14:textId="77777777" w:rsidR="00B310EA" w:rsidRDefault="00D535BB">
            <w:pPr>
              <w:spacing w:after="120"/>
              <w:jc w:val="both"/>
              <w:rPr>
                <w:rFonts w:ascii="Arial" w:hAnsi="Arial" w:cs="Arial"/>
                <w:i/>
                <w:iCs/>
                <w:lang w:eastAsia="zh-CN"/>
              </w:rPr>
            </w:pPr>
            <w:r>
              <w:rPr>
                <w:rFonts w:ascii="Arial" w:hAnsi="Arial" w:cs="Arial"/>
                <w:b/>
                <w:bCs/>
                <w:i/>
                <w:iCs/>
              </w:rPr>
              <w:t>Proposal 3</w:t>
            </w:r>
            <w:r>
              <w:rPr>
                <w:rFonts w:ascii="Arial" w:hAnsi="Arial" w:cs="Arial"/>
                <w:i/>
                <w:iCs/>
              </w:rPr>
              <w:t>: For NR operation in the 52.6 – 71 GHz range, the Tx and Rx beam switch delay shall reuse the FR2 assumption.</w:t>
            </w:r>
          </w:p>
          <w:p w14:paraId="74017B60" w14:textId="77777777" w:rsidR="00B310EA" w:rsidRDefault="00D535BB">
            <w:pPr>
              <w:spacing w:after="120"/>
              <w:jc w:val="both"/>
              <w:rPr>
                <w:rFonts w:ascii="Arial" w:hAnsi="Arial" w:cs="Arial"/>
                <w:i/>
                <w:iCs/>
                <w:lang w:eastAsia="zh-CN"/>
              </w:rPr>
            </w:pPr>
            <w:r>
              <w:rPr>
                <w:rFonts w:ascii="Arial" w:hAnsi="Arial" w:cs="Arial"/>
                <w:b/>
                <w:bCs/>
                <w:i/>
                <w:iCs/>
              </w:rPr>
              <w:t>Proposal 4</w:t>
            </w:r>
            <w:r>
              <w:rPr>
                <w:rFonts w:ascii="Arial" w:hAnsi="Arial" w:cs="Arial"/>
                <w:i/>
                <w:iCs/>
              </w:rPr>
              <w:t xml:space="preserve">: RAN4 should inform RAN1 that as a baseline the FR2 assumptions on Tx beam switching time, Rx beam switching time, Rx-Tx transition time, and Tx-Rx transition time shall be reused for NR operating in the 52.6 – 71 GHz frequency range. RAN4 should further ask RAN1 </w:t>
            </w:r>
            <w:r>
              <w:rPr>
                <w:rFonts w:ascii="Arial" w:hAnsi="Arial" w:cs="Arial"/>
                <w:i/>
                <w:iCs/>
              </w:rPr>
              <w:lastRenderedPageBreak/>
              <w:t>whether from the physical layer design perspective it is feasible to support an optionally shorter Rx-Tx/Tx-Rx transition time.</w:t>
            </w:r>
          </w:p>
        </w:tc>
      </w:tr>
      <w:tr w:rsidR="00B310EA" w14:paraId="74017B67" w14:textId="77777777">
        <w:trPr>
          <w:trHeight w:val="468"/>
        </w:trPr>
        <w:tc>
          <w:tcPr>
            <w:tcW w:w="1621" w:type="dxa"/>
          </w:tcPr>
          <w:p w14:paraId="74017B62" w14:textId="77777777" w:rsidR="00B310EA" w:rsidRDefault="00D535BB">
            <w:pPr>
              <w:spacing w:after="0"/>
              <w:rPr>
                <w:rFonts w:ascii="Arial" w:hAnsi="Arial" w:cs="Arial"/>
                <w:b/>
                <w:bCs/>
                <w:color w:val="0000FF"/>
                <w:sz w:val="16"/>
                <w:szCs w:val="16"/>
                <w:u w:val="single"/>
              </w:rPr>
            </w:pPr>
            <w:r>
              <w:lastRenderedPageBreak/>
              <w:t>R4-2104805</w:t>
            </w:r>
          </w:p>
        </w:tc>
        <w:tc>
          <w:tcPr>
            <w:tcW w:w="1428" w:type="dxa"/>
          </w:tcPr>
          <w:p w14:paraId="74017B63" w14:textId="77777777" w:rsidR="00B310EA" w:rsidRDefault="00D535BB">
            <w:pPr>
              <w:spacing w:after="0"/>
              <w:rPr>
                <w:rFonts w:ascii="Arial" w:hAnsi="Arial" w:cs="Arial"/>
                <w:sz w:val="16"/>
                <w:szCs w:val="16"/>
                <w:lang w:val="en-US"/>
              </w:rPr>
            </w:pPr>
            <w:r>
              <w:rPr>
                <w:rFonts w:ascii="Arial" w:hAnsi="Arial" w:cs="Arial"/>
                <w:sz w:val="16"/>
                <w:szCs w:val="16"/>
              </w:rPr>
              <w:t>CATT</w:t>
            </w:r>
          </w:p>
          <w:p w14:paraId="74017B64" w14:textId="77777777" w:rsidR="00B310EA" w:rsidRDefault="00B310EA">
            <w:pPr>
              <w:spacing w:after="0"/>
              <w:rPr>
                <w:rFonts w:ascii="Arial" w:hAnsi="Arial" w:cs="Arial"/>
                <w:sz w:val="16"/>
                <w:szCs w:val="16"/>
              </w:rPr>
            </w:pPr>
          </w:p>
        </w:tc>
        <w:tc>
          <w:tcPr>
            <w:tcW w:w="6582" w:type="dxa"/>
          </w:tcPr>
          <w:p w14:paraId="74017B65" w14:textId="77777777" w:rsidR="00B310EA" w:rsidRDefault="00D535BB">
            <w:pPr>
              <w:spacing w:after="120"/>
              <w:rPr>
                <w:rFonts w:eastAsiaTheme="minorEastAsia"/>
                <w:b/>
                <w:color w:val="000000" w:themeColor="text1"/>
                <w:lang w:val="en-US"/>
              </w:rPr>
            </w:pPr>
            <w:r>
              <w:rPr>
                <w:rFonts w:hint="eastAsia"/>
                <w:b/>
              </w:rPr>
              <w:t xml:space="preserve">Proposal 1: 100 ns is the </w:t>
            </w:r>
            <w:r>
              <w:rPr>
                <w:b/>
                <w:lang w:eastAsia="ja-JP"/>
              </w:rPr>
              <w:t>worst-case beam switching time</w:t>
            </w:r>
            <w:r>
              <w:rPr>
                <w:rFonts w:hint="eastAsia"/>
                <w:b/>
              </w:rPr>
              <w:t xml:space="preserve"> for 52.6-71 GHz.</w:t>
            </w:r>
          </w:p>
          <w:p w14:paraId="74017B66" w14:textId="77777777" w:rsidR="00B310EA" w:rsidRDefault="00D535BB">
            <w:pPr>
              <w:spacing w:after="120"/>
              <w:rPr>
                <w:b/>
              </w:rPr>
            </w:pPr>
            <w:r>
              <w:rPr>
                <w:rFonts w:hint="eastAsia"/>
                <w:b/>
                <w:color w:val="000000" w:themeColor="text1"/>
                <w:lang w:val="en-US"/>
              </w:rPr>
              <w:t>Proposal 2: 7us is the s</w:t>
            </w:r>
            <w:r>
              <w:rPr>
                <w:b/>
                <w:color w:val="000000" w:themeColor="text1"/>
                <w:lang w:val="en-US"/>
              </w:rPr>
              <w:t xml:space="preserve">witching </w:t>
            </w:r>
            <w:r>
              <w:rPr>
                <w:rFonts w:hint="eastAsia"/>
                <w:b/>
                <w:color w:val="000000" w:themeColor="text1"/>
                <w:lang w:val="en-US"/>
              </w:rPr>
              <w:t xml:space="preserve">time </w:t>
            </w:r>
            <w:r>
              <w:rPr>
                <w:b/>
                <w:color w:val="000000" w:themeColor="text1"/>
                <w:lang w:val="en-US"/>
              </w:rPr>
              <w:t>assumption</w:t>
            </w:r>
            <w:r>
              <w:rPr>
                <w:rFonts w:hint="eastAsia"/>
                <w:b/>
                <w:color w:val="000000" w:themeColor="text1"/>
                <w:lang w:val="en-US"/>
              </w:rPr>
              <w:t xml:space="preserve"> </w:t>
            </w:r>
            <w:r>
              <w:rPr>
                <w:b/>
                <w:color w:val="000000" w:themeColor="text1"/>
                <w:lang w:val="en-US"/>
              </w:rPr>
              <w:t>from DL-to-UL or UL-to-DL</w:t>
            </w:r>
            <w:r>
              <w:rPr>
                <w:rFonts w:hint="eastAsia"/>
                <w:b/>
                <w:color w:val="000000" w:themeColor="text1"/>
                <w:lang w:val="en-US"/>
              </w:rPr>
              <w:t xml:space="preserve"> for 52.6-71 GHz.</w:t>
            </w:r>
          </w:p>
        </w:tc>
      </w:tr>
      <w:tr w:rsidR="00B310EA" w14:paraId="74017B71" w14:textId="77777777">
        <w:trPr>
          <w:trHeight w:val="468"/>
        </w:trPr>
        <w:tc>
          <w:tcPr>
            <w:tcW w:w="1621" w:type="dxa"/>
          </w:tcPr>
          <w:p w14:paraId="74017B68" w14:textId="77777777" w:rsidR="00B310EA" w:rsidRDefault="00D535BB">
            <w:pPr>
              <w:spacing w:after="0"/>
              <w:rPr>
                <w:rFonts w:ascii="Arial" w:hAnsi="Arial" w:cs="Arial"/>
                <w:b/>
                <w:bCs/>
                <w:color w:val="0000FF"/>
                <w:sz w:val="16"/>
                <w:szCs w:val="16"/>
                <w:u w:val="single"/>
              </w:rPr>
            </w:pPr>
            <w:r>
              <w:t>R4-2105138</w:t>
            </w:r>
          </w:p>
        </w:tc>
        <w:tc>
          <w:tcPr>
            <w:tcW w:w="1428" w:type="dxa"/>
          </w:tcPr>
          <w:p w14:paraId="74017B69" w14:textId="77777777" w:rsidR="00B310EA" w:rsidRDefault="00D535BB">
            <w:pPr>
              <w:spacing w:after="0"/>
              <w:rPr>
                <w:rFonts w:ascii="Arial" w:hAnsi="Arial" w:cs="Arial"/>
                <w:sz w:val="16"/>
                <w:szCs w:val="16"/>
                <w:lang w:val="en-US"/>
              </w:rPr>
            </w:pPr>
            <w:r>
              <w:rPr>
                <w:rFonts w:ascii="Arial" w:hAnsi="Arial" w:cs="Arial"/>
                <w:sz w:val="16"/>
                <w:szCs w:val="16"/>
              </w:rPr>
              <w:t>Ericsson</w:t>
            </w:r>
          </w:p>
          <w:p w14:paraId="74017B6A" w14:textId="77777777" w:rsidR="00B310EA" w:rsidRDefault="00B310EA">
            <w:pPr>
              <w:spacing w:after="0"/>
              <w:rPr>
                <w:rFonts w:ascii="Arial" w:hAnsi="Arial" w:cs="Arial"/>
                <w:sz w:val="16"/>
                <w:szCs w:val="16"/>
              </w:rPr>
            </w:pPr>
          </w:p>
        </w:tc>
        <w:tc>
          <w:tcPr>
            <w:tcW w:w="6582" w:type="dxa"/>
          </w:tcPr>
          <w:p w14:paraId="74017B6B" w14:textId="77777777" w:rsidR="00B310EA" w:rsidRDefault="00D535BB">
            <w:r>
              <w:rPr>
                <w:lang w:val="en-US"/>
              </w:rPr>
              <w:t>The switching from DL to UL and from UL to DL as specified in 38.211 Section 4.3.2, i.e.</w:t>
            </w:r>
            <w:r>
              <w:t xml:space="preserve"> </w:t>
            </w: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Rx-Tx</m:t>
                  </m:r>
                </m:sub>
              </m:sSub>
            </m:oMath>
            <w:r>
              <w:t xml:space="preserve"> and </w:t>
            </w: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Tx-Rx</m:t>
                  </m:r>
                </m:sub>
              </m:sSub>
            </m:oMath>
            <w:r>
              <w:t xml:space="preserve"> depends on RAN4 cell Phase sync (</w:t>
            </w:r>
            <w:r>
              <w:rPr>
                <w:b/>
                <w:spacing w:val="2"/>
                <w:lang w:val="en-US"/>
              </w:rPr>
              <w:t>T</w:t>
            </w:r>
            <w:r>
              <w:rPr>
                <w:b/>
                <w:spacing w:val="2"/>
                <w:vertAlign w:val="subscript"/>
                <w:lang w:val="en-US"/>
              </w:rPr>
              <w:t>Sync</w:t>
            </w:r>
            <w:r>
              <w:t xml:space="preserve">) and UE and BS transient requirements: </w:t>
            </w:r>
          </w:p>
          <w:p w14:paraId="74017B6C" w14:textId="77777777" w:rsidR="00B310EA" w:rsidRDefault="00E3666D">
            <w:pPr>
              <w:jc w:val="center"/>
              <w:rPr>
                <w:b/>
                <w:spacing w:val="2"/>
                <w:lang w:val="en-US"/>
              </w:rPr>
            </w:pP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Rx-Tx</m:t>
                  </m:r>
                </m:sub>
              </m:sSub>
            </m:oMath>
            <w:r w:rsidR="00D535BB">
              <w:t xml:space="preserve"> </w:t>
            </w:r>
            <w:r w:rsidR="00D535BB">
              <w:rPr>
                <w:b/>
                <w:spacing w:val="2"/>
                <w:lang w:val="en-US"/>
              </w:rPr>
              <w:t>≥ T</w:t>
            </w:r>
            <w:r w:rsidR="00D535BB">
              <w:rPr>
                <w:b/>
                <w:spacing w:val="2"/>
                <w:vertAlign w:val="subscript"/>
                <w:lang w:val="en-US"/>
              </w:rPr>
              <w:t>Sync</w:t>
            </w:r>
            <w:r w:rsidR="00D535BB">
              <w:rPr>
                <w:b/>
                <w:spacing w:val="2"/>
                <w:lang w:val="en-US"/>
              </w:rPr>
              <w:t xml:space="preserve"> + max(T</w:t>
            </w:r>
            <w:r w:rsidR="00D535BB">
              <w:rPr>
                <w:b/>
                <w:spacing w:val="2"/>
                <w:vertAlign w:val="subscript"/>
                <w:lang w:val="en-US"/>
              </w:rPr>
              <w:t>BS on</w:t>
            </w:r>
            <w:r w:rsidR="00D535BB">
              <w:rPr>
                <w:b/>
                <w:vertAlign w:val="subscript"/>
                <w:lang w:val="en-US"/>
              </w:rPr>
              <w:sym w:font="Wingdings" w:char="F0E8"/>
            </w:r>
            <w:r w:rsidR="00D535BB">
              <w:rPr>
                <w:b/>
                <w:spacing w:val="2"/>
                <w:vertAlign w:val="subscript"/>
                <w:lang w:val="en-US"/>
              </w:rPr>
              <w:t xml:space="preserve"> off</w:t>
            </w:r>
            <w:r w:rsidR="00D535BB">
              <w:rPr>
                <w:b/>
                <w:spacing w:val="2"/>
                <w:lang w:val="en-US"/>
              </w:rPr>
              <w:t>, T</w:t>
            </w:r>
            <w:r w:rsidR="00D535BB">
              <w:rPr>
                <w:b/>
                <w:spacing w:val="2"/>
                <w:vertAlign w:val="subscript"/>
                <w:lang w:val="en-US"/>
              </w:rPr>
              <w:t>UE off</w:t>
            </w:r>
            <w:r w:rsidR="00D535BB">
              <w:rPr>
                <w:b/>
                <w:vertAlign w:val="subscript"/>
                <w:lang w:val="en-US"/>
              </w:rPr>
              <w:sym w:font="Wingdings" w:char="F0E8"/>
            </w:r>
            <w:r w:rsidR="00D535BB">
              <w:rPr>
                <w:b/>
                <w:spacing w:val="2"/>
                <w:vertAlign w:val="subscript"/>
                <w:lang w:val="en-US"/>
              </w:rPr>
              <w:t xml:space="preserve"> on</w:t>
            </w:r>
            <w:r w:rsidR="00D535BB">
              <w:rPr>
                <w:b/>
                <w:spacing w:val="2"/>
                <w:lang w:val="en-US"/>
              </w:rPr>
              <w:t xml:space="preserve">)  </w:t>
            </w:r>
            <w:r w:rsidR="00D535BB">
              <w:rPr>
                <w:b/>
                <w:spacing w:val="2"/>
                <w:lang w:val="en-US"/>
              </w:rPr>
              <w:tab/>
            </w:r>
            <w:r w:rsidR="00D535BB">
              <w:rPr>
                <w:b/>
                <w:spacing w:val="2"/>
                <w:lang w:val="en-US"/>
              </w:rPr>
              <w:tab/>
            </w:r>
          </w:p>
          <w:p w14:paraId="74017B6D" w14:textId="77777777" w:rsidR="00B310EA" w:rsidRDefault="00E3666D">
            <w:pPr>
              <w:jc w:val="center"/>
              <w:rPr>
                <w:b/>
                <w:spacing w:val="2"/>
                <w:lang w:val="en-US"/>
              </w:rPr>
            </w:pP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Tx-Rx</m:t>
                  </m:r>
                </m:sub>
              </m:sSub>
            </m:oMath>
            <w:r w:rsidR="00D535BB">
              <w:rPr>
                <w:b/>
                <w:spacing w:val="2"/>
                <w:lang w:val="en-US"/>
              </w:rPr>
              <w:t xml:space="preserve"> ≥ T</w:t>
            </w:r>
            <w:r w:rsidR="00D535BB">
              <w:rPr>
                <w:b/>
                <w:spacing w:val="2"/>
                <w:vertAlign w:val="subscript"/>
                <w:lang w:val="en-US"/>
              </w:rPr>
              <w:t>Sync</w:t>
            </w:r>
            <w:r w:rsidR="00D535BB">
              <w:rPr>
                <w:b/>
                <w:spacing w:val="2"/>
                <w:lang w:val="en-US"/>
              </w:rPr>
              <w:t xml:space="preserve"> + max(T</w:t>
            </w:r>
            <w:r w:rsidR="00D535BB">
              <w:rPr>
                <w:b/>
                <w:spacing w:val="2"/>
                <w:vertAlign w:val="subscript"/>
                <w:lang w:val="en-US"/>
              </w:rPr>
              <w:t>BS off</w:t>
            </w:r>
            <w:r w:rsidR="00D535BB">
              <w:rPr>
                <w:b/>
                <w:spacing w:val="2"/>
                <w:vertAlign w:val="subscript"/>
                <w:lang w:val="en-US"/>
              </w:rPr>
              <w:sym w:font="Wingdings" w:char="F0E8"/>
            </w:r>
            <w:r w:rsidR="00D535BB">
              <w:rPr>
                <w:b/>
                <w:spacing w:val="2"/>
                <w:vertAlign w:val="subscript"/>
                <w:lang w:val="en-US"/>
              </w:rPr>
              <w:t xml:space="preserve"> on</w:t>
            </w:r>
            <w:r w:rsidR="00D535BB">
              <w:rPr>
                <w:b/>
                <w:spacing w:val="2"/>
                <w:lang w:val="en-US"/>
              </w:rPr>
              <w:t>, T</w:t>
            </w:r>
            <w:r w:rsidR="00D535BB">
              <w:rPr>
                <w:b/>
                <w:spacing w:val="2"/>
                <w:vertAlign w:val="subscript"/>
                <w:lang w:val="en-US"/>
              </w:rPr>
              <w:t>UE on</w:t>
            </w:r>
            <w:r w:rsidR="00D535BB">
              <w:rPr>
                <w:b/>
                <w:spacing w:val="2"/>
                <w:vertAlign w:val="subscript"/>
                <w:lang w:val="en-US"/>
              </w:rPr>
              <w:sym w:font="Wingdings" w:char="F0E8"/>
            </w:r>
            <w:r w:rsidR="00D535BB">
              <w:rPr>
                <w:b/>
                <w:spacing w:val="2"/>
                <w:vertAlign w:val="subscript"/>
                <w:lang w:val="en-US"/>
              </w:rPr>
              <w:t xml:space="preserve"> off </w:t>
            </w:r>
            <w:r w:rsidR="00D535BB">
              <w:rPr>
                <w:b/>
                <w:spacing w:val="2"/>
                <w:lang w:val="en-US"/>
              </w:rPr>
              <w:t>)</w:t>
            </w:r>
            <w:r w:rsidR="00D535BB">
              <w:rPr>
                <w:b/>
                <w:spacing w:val="2"/>
                <w:vertAlign w:val="subscript"/>
                <w:lang w:val="en-US"/>
              </w:rPr>
              <w:t xml:space="preserve">  </w:t>
            </w:r>
            <w:r w:rsidR="00D535BB">
              <w:rPr>
                <w:b/>
                <w:spacing w:val="2"/>
                <w:vertAlign w:val="subscript"/>
                <w:lang w:val="en-US"/>
              </w:rPr>
              <w:tab/>
            </w:r>
            <w:r w:rsidR="00D535BB">
              <w:rPr>
                <w:b/>
                <w:spacing w:val="2"/>
                <w:vertAlign w:val="subscript"/>
                <w:lang w:val="en-US"/>
              </w:rPr>
              <w:tab/>
            </w:r>
          </w:p>
          <w:p w14:paraId="74017B6E" w14:textId="77777777" w:rsidR="00B310EA" w:rsidRDefault="00D535BB">
            <w:r>
              <w:rPr>
                <w:lang w:val="en-US"/>
              </w:rPr>
              <w:t xml:space="preserve">This means that the final </w:t>
            </w: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Rx-Tx</m:t>
                  </m:r>
                </m:sub>
              </m:sSub>
            </m:oMath>
            <w:r>
              <w:t xml:space="preserve"> and </w:t>
            </w: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Tx-Rx</m:t>
                  </m:r>
                </m:sub>
              </m:sSub>
            </m:oMath>
            <w:r>
              <w:t xml:space="preserve"> requirements in TS 28.211 depends on the final values of RAN4 cell Phase sync in TS 38.133, BS transients in TS 38.104 and UE transients in TS 38.101.</w:t>
            </w:r>
          </w:p>
          <w:p w14:paraId="74017B6F" w14:textId="77777777" w:rsidR="00B310EA" w:rsidRDefault="00D535BB">
            <w:r>
              <w:t xml:space="preserve">For electronics operating at 52 to 71 GHz, the maximum beam switching time of 50 ns can be assumed. </w:t>
            </w:r>
          </w:p>
          <w:p w14:paraId="74017B70" w14:textId="77777777" w:rsidR="00B310EA" w:rsidRDefault="00D535BB">
            <w:pPr>
              <w:rPr>
                <w:lang w:val="en-US"/>
              </w:rPr>
            </w:pPr>
            <w:r>
              <w:t>A draft reply LS can be found in appendix A. The original LS can be found in appendix B.</w:t>
            </w:r>
          </w:p>
        </w:tc>
      </w:tr>
      <w:tr w:rsidR="00B310EA" w14:paraId="74017B7A" w14:textId="77777777">
        <w:trPr>
          <w:trHeight w:val="468"/>
        </w:trPr>
        <w:tc>
          <w:tcPr>
            <w:tcW w:w="1621" w:type="dxa"/>
          </w:tcPr>
          <w:p w14:paraId="74017B72" w14:textId="77777777" w:rsidR="00B310EA" w:rsidRDefault="00D535BB">
            <w:pPr>
              <w:spacing w:after="0"/>
              <w:rPr>
                <w:rFonts w:ascii="Arial" w:hAnsi="Arial" w:cs="Arial"/>
                <w:b/>
                <w:bCs/>
                <w:color w:val="0000FF"/>
                <w:sz w:val="16"/>
                <w:szCs w:val="16"/>
                <w:u w:val="single"/>
              </w:rPr>
            </w:pPr>
            <w:r>
              <w:t>R4-2106591</w:t>
            </w:r>
          </w:p>
        </w:tc>
        <w:tc>
          <w:tcPr>
            <w:tcW w:w="1428" w:type="dxa"/>
          </w:tcPr>
          <w:p w14:paraId="74017B73" w14:textId="77777777" w:rsidR="00B310EA" w:rsidRDefault="00D535BB">
            <w:pPr>
              <w:spacing w:after="0"/>
              <w:rPr>
                <w:rFonts w:ascii="Arial" w:hAnsi="Arial" w:cs="Arial"/>
                <w:sz w:val="16"/>
                <w:szCs w:val="16"/>
                <w:lang w:val="en-US"/>
              </w:rPr>
            </w:pPr>
            <w:r>
              <w:rPr>
                <w:rFonts w:ascii="Arial" w:hAnsi="Arial" w:cs="Arial"/>
                <w:sz w:val="16"/>
                <w:szCs w:val="16"/>
              </w:rPr>
              <w:t>ZTE Corporation</w:t>
            </w:r>
          </w:p>
          <w:p w14:paraId="74017B74" w14:textId="77777777" w:rsidR="00B310EA" w:rsidRDefault="00B310EA">
            <w:pPr>
              <w:spacing w:after="0"/>
              <w:rPr>
                <w:rFonts w:ascii="Arial" w:hAnsi="Arial" w:cs="Arial"/>
                <w:sz w:val="16"/>
                <w:szCs w:val="16"/>
              </w:rPr>
            </w:pPr>
          </w:p>
        </w:tc>
        <w:tc>
          <w:tcPr>
            <w:tcW w:w="6582" w:type="dxa"/>
          </w:tcPr>
          <w:p w14:paraId="74017B75" w14:textId="77777777" w:rsidR="00B310EA" w:rsidRDefault="00D535BB">
            <w:pPr>
              <w:spacing w:after="0" w:line="260" w:lineRule="auto"/>
              <w:rPr>
                <w:b/>
                <w:bCs/>
                <w:lang w:val="en-US" w:eastAsia="zh-CN"/>
              </w:rPr>
            </w:pPr>
            <w:r>
              <w:rPr>
                <w:b/>
                <w:bCs/>
                <w:lang w:val="en-US" w:eastAsia="zh-CN"/>
              </w:rPr>
              <w:t>Observation 1:  switching delay for Tx and Rx beams should be the same.</w:t>
            </w:r>
          </w:p>
          <w:p w14:paraId="74017B76" w14:textId="77777777" w:rsidR="00B310EA" w:rsidRDefault="00D535BB">
            <w:pPr>
              <w:spacing w:after="0" w:line="260" w:lineRule="auto"/>
              <w:rPr>
                <w:b/>
                <w:bCs/>
                <w:lang w:val="en-US" w:eastAsia="zh-CN"/>
              </w:rPr>
            </w:pPr>
            <w:r>
              <w:rPr>
                <w:b/>
                <w:bCs/>
                <w:lang w:val="en-US" w:eastAsia="zh-CN"/>
              </w:rPr>
              <w:t>Proposal</w:t>
            </w:r>
            <w:r>
              <w:rPr>
                <w:rFonts w:hint="eastAsia"/>
                <w:b/>
                <w:bCs/>
                <w:lang w:val="en-US" w:eastAsia="zh-CN"/>
              </w:rPr>
              <w:t xml:space="preserve"> 1</w:t>
            </w:r>
            <w:r>
              <w:rPr>
                <w:b/>
                <w:bCs/>
                <w:lang w:val="en-US" w:eastAsia="zh-CN"/>
              </w:rPr>
              <w:t xml:space="preserve">:  the feasible beam switching delay </w:t>
            </w:r>
            <w:r>
              <w:rPr>
                <w:rFonts w:hint="eastAsia"/>
                <w:b/>
                <w:bCs/>
                <w:lang w:val="en-US" w:eastAsia="zh-CN"/>
              </w:rPr>
              <w:t xml:space="preserve">for 60GHz </w:t>
            </w:r>
            <w:r>
              <w:rPr>
                <w:b/>
                <w:bCs/>
                <w:lang w:val="en-US" w:eastAsia="zh-CN"/>
              </w:rPr>
              <w:t xml:space="preserve">should be around  20ns from manufacturing’s variations.  </w:t>
            </w:r>
          </w:p>
          <w:p w14:paraId="74017B77" w14:textId="77777777" w:rsidR="00B310EA" w:rsidRDefault="00D535BB">
            <w:pPr>
              <w:pStyle w:val="Header"/>
              <w:rPr>
                <w:rFonts w:ascii="Times New Roman" w:hAnsi="Times New Roman"/>
                <w:b w:val="0"/>
                <w:sz w:val="20"/>
                <w:lang w:val="en-US" w:eastAsia="zh-CN"/>
              </w:rPr>
            </w:pPr>
            <w:r>
              <w:rPr>
                <w:rFonts w:ascii="Times New Roman" w:hAnsi="Times New Roman" w:hint="eastAsia"/>
                <w:bCs/>
                <w:sz w:val="20"/>
                <w:lang w:val="en-US" w:eastAsia="zh-CN"/>
              </w:rPr>
              <w:t>Proposal 2: for ON-OFF/OFF-ON transition time for 60GHz, settling time for PLL, transceiver and PA setup time and PA ramp up time should be considered for 60GHz from hardware implementation perspective.</w:t>
            </w:r>
          </w:p>
          <w:p w14:paraId="74017B78" w14:textId="77777777" w:rsidR="00B310EA" w:rsidRDefault="00D535BB">
            <w:pPr>
              <w:pStyle w:val="Header"/>
              <w:rPr>
                <w:rFonts w:ascii="Times New Roman" w:hAnsi="Times New Roman"/>
                <w:bCs/>
                <w:sz w:val="20"/>
                <w:lang w:val="en-US" w:eastAsia="zh-CN"/>
              </w:rPr>
            </w:pPr>
            <w:r>
              <w:rPr>
                <w:rFonts w:ascii="Times New Roman" w:hAnsi="Times New Roman" w:hint="eastAsia"/>
                <w:bCs/>
                <w:sz w:val="20"/>
                <w:lang w:val="en-US" w:eastAsia="zh-CN"/>
              </w:rPr>
              <w:t xml:space="preserve">Proposal 3: for cell synchronization error for 60GHz WID, 3us should be reused. </w:t>
            </w:r>
          </w:p>
          <w:p w14:paraId="74017B79" w14:textId="77777777" w:rsidR="00B310EA" w:rsidRDefault="00D535BB">
            <w:pPr>
              <w:rPr>
                <w:lang w:val="en-US"/>
              </w:rPr>
            </w:pPr>
            <w:r>
              <w:rPr>
                <w:rFonts w:hint="eastAsia"/>
                <w:b/>
                <w:bCs/>
                <w:lang w:val="en-US" w:eastAsia="zh-CN"/>
              </w:rPr>
              <w:t xml:space="preserve">Observation 2: to reduce the GP overhead for 480kHz and 960kHz of 60GHz, alternatives could be either extend the TDD periodicity or reduce ON-OFF transition time from BS and UE side. </w:t>
            </w:r>
          </w:p>
        </w:tc>
      </w:tr>
      <w:tr w:rsidR="00B310EA" w14:paraId="74017B80" w14:textId="77777777">
        <w:trPr>
          <w:trHeight w:val="468"/>
        </w:trPr>
        <w:tc>
          <w:tcPr>
            <w:tcW w:w="1621" w:type="dxa"/>
          </w:tcPr>
          <w:p w14:paraId="74017B7B" w14:textId="77777777" w:rsidR="00B310EA" w:rsidRDefault="00D535BB">
            <w:pPr>
              <w:spacing w:after="0"/>
              <w:rPr>
                <w:rFonts w:ascii="Arial" w:hAnsi="Arial" w:cs="Arial"/>
                <w:b/>
                <w:bCs/>
                <w:color w:val="0000FF"/>
                <w:sz w:val="16"/>
                <w:szCs w:val="16"/>
                <w:u w:val="single"/>
              </w:rPr>
            </w:pPr>
            <w:r>
              <w:t>R4-2107191</w:t>
            </w:r>
          </w:p>
        </w:tc>
        <w:tc>
          <w:tcPr>
            <w:tcW w:w="1428" w:type="dxa"/>
          </w:tcPr>
          <w:p w14:paraId="74017B7C" w14:textId="77777777" w:rsidR="00B310EA" w:rsidRDefault="00D535BB">
            <w:pPr>
              <w:spacing w:after="0"/>
              <w:rPr>
                <w:rFonts w:ascii="Arial" w:hAnsi="Arial" w:cs="Arial"/>
                <w:sz w:val="16"/>
                <w:szCs w:val="16"/>
              </w:rPr>
            </w:pPr>
            <w:r>
              <w:rPr>
                <w:rFonts w:ascii="Arial" w:hAnsi="Arial" w:cs="Arial"/>
                <w:sz w:val="16"/>
                <w:szCs w:val="16"/>
              </w:rPr>
              <w:t>Nokia, Nokia Shanghai Bell</w:t>
            </w:r>
          </w:p>
        </w:tc>
        <w:tc>
          <w:tcPr>
            <w:tcW w:w="6582" w:type="dxa"/>
          </w:tcPr>
          <w:p w14:paraId="74017B7D" w14:textId="77777777" w:rsidR="00B310EA" w:rsidRDefault="00D535BB">
            <w:pPr>
              <w:pStyle w:val="BodyText"/>
              <w:rPr>
                <w:b/>
                <w:bCs/>
                <w:lang w:val="en-US"/>
              </w:rPr>
            </w:pPr>
            <w:r>
              <w:rPr>
                <w:b/>
                <w:bCs/>
                <w:lang w:val="en-US"/>
              </w:rPr>
              <w:t>Proposal 8: RAN4 to reply to RAN1 aligned with study item conclusions that gNB beam switching can take place in less than 59 us.</w:t>
            </w:r>
          </w:p>
          <w:p w14:paraId="74017B7E" w14:textId="77777777" w:rsidR="00B310EA" w:rsidRDefault="00D535BB">
            <w:pPr>
              <w:pStyle w:val="BodyText"/>
              <w:rPr>
                <w:b/>
                <w:bCs/>
                <w:lang w:val="en-US"/>
              </w:rPr>
            </w:pPr>
            <w:r>
              <w:rPr>
                <w:b/>
                <w:bCs/>
                <w:lang w:val="en-US"/>
              </w:rPr>
              <w:t>Observation 5: UE beam switching times should not be longer than gNB beam switching times</w:t>
            </w:r>
          </w:p>
          <w:p w14:paraId="74017B7F" w14:textId="77777777" w:rsidR="00B310EA" w:rsidRDefault="00D535BB">
            <w:pPr>
              <w:spacing w:after="0" w:line="260" w:lineRule="auto"/>
              <w:rPr>
                <w:b/>
                <w:bCs/>
                <w:lang w:val="en-US" w:eastAsia="zh-CN"/>
              </w:rPr>
            </w:pPr>
            <w:r>
              <w:rPr>
                <w:b/>
                <w:bCs/>
                <w:lang w:val="en-US"/>
              </w:rPr>
              <w:t>Proposal 9: Further discussion on transient periods in &gt;52.6 GHz is needed before responding to RAN1 on UL-to-DL and DL-to-UL switching times</w:t>
            </w:r>
            <w:r>
              <w:rPr>
                <w:color w:val="000000" w:themeColor="text1"/>
                <w:lang w:val="en-US"/>
              </w:rPr>
              <w:t>.</w:t>
            </w:r>
          </w:p>
        </w:tc>
      </w:tr>
      <w:tr w:rsidR="00B310EA" w14:paraId="74017B88" w14:textId="77777777">
        <w:trPr>
          <w:trHeight w:val="468"/>
        </w:trPr>
        <w:tc>
          <w:tcPr>
            <w:tcW w:w="1621" w:type="dxa"/>
          </w:tcPr>
          <w:p w14:paraId="74017B81" w14:textId="77777777" w:rsidR="00B310EA" w:rsidRDefault="00D535BB">
            <w:pPr>
              <w:spacing w:after="0"/>
              <w:rPr>
                <w:rFonts w:ascii="Arial" w:hAnsi="Arial" w:cs="Arial"/>
                <w:b/>
                <w:bCs/>
                <w:color w:val="0000FF"/>
                <w:sz w:val="16"/>
                <w:szCs w:val="16"/>
                <w:u w:val="single"/>
              </w:rPr>
            </w:pPr>
            <w:r>
              <w:t>R4-2107210</w:t>
            </w:r>
          </w:p>
        </w:tc>
        <w:tc>
          <w:tcPr>
            <w:tcW w:w="1428" w:type="dxa"/>
          </w:tcPr>
          <w:p w14:paraId="74017B82" w14:textId="77777777" w:rsidR="00B310EA" w:rsidRDefault="00D535BB">
            <w:pPr>
              <w:spacing w:after="0"/>
              <w:rPr>
                <w:rFonts w:ascii="Arial" w:hAnsi="Arial" w:cs="Arial"/>
                <w:sz w:val="16"/>
                <w:szCs w:val="16"/>
                <w:lang w:val="en-US"/>
              </w:rPr>
            </w:pPr>
            <w:r>
              <w:rPr>
                <w:rFonts w:ascii="Arial" w:hAnsi="Arial" w:cs="Arial"/>
                <w:sz w:val="16"/>
                <w:szCs w:val="16"/>
              </w:rPr>
              <w:t>Qualcomm Incorporated</w:t>
            </w:r>
          </w:p>
          <w:p w14:paraId="74017B83" w14:textId="77777777" w:rsidR="00B310EA" w:rsidRDefault="00B310EA">
            <w:pPr>
              <w:spacing w:after="0"/>
              <w:rPr>
                <w:rFonts w:ascii="Arial" w:hAnsi="Arial" w:cs="Arial"/>
                <w:sz w:val="16"/>
                <w:szCs w:val="16"/>
              </w:rPr>
            </w:pPr>
          </w:p>
        </w:tc>
        <w:tc>
          <w:tcPr>
            <w:tcW w:w="6582" w:type="dxa"/>
          </w:tcPr>
          <w:p w14:paraId="74017B84" w14:textId="77777777" w:rsidR="00B310EA" w:rsidRDefault="00D535BB">
            <w:pPr>
              <w:rPr>
                <w:rFonts w:ascii="Arial" w:hAnsi="Arial" w:cs="Arial"/>
                <w:b/>
                <w:bCs/>
              </w:rPr>
            </w:pPr>
            <w:r>
              <w:rPr>
                <w:rFonts w:ascii="Arial" w:hAnsi="Arial" w:cs="Arial"/>
                <w:b/>
                <w:bCs/>
              </w:rPr>
              <w:t>Switching UE from downlink to uplink or from uplink to downlink:</w:t>
            </w:r>
          </w:p>
          <w:p w14:paraId="74017B85" w14:textId="77777777" w:rsidR="00B310EA" w:rsidRDefault="00D535BB">
            <w:pPr>
              <w:rPr>
                <w:rFonts w:ascii="Arial" w:hAnsi="Arial" w:cs="Arial"/>
              </w:rPr>
            </w:pPr>
            <w:r>
              <w:rPr>
                <w:rFonts w:ascii="Arial" w:hAnsi="Arial" w:cs="Arial"/>
              </w:rPr>
              <w:t xml:space="preserve">For frequencies between 52.6 ~ 71 GHz, UE switching time DL-to-UL or UL-to-DL requires up to 13792 Tc (=7.015 µsec). This time includes any necessary beam switches.                  </w:t>
            </w:r>
          </w:p>
          <w:p w14:paraId="74017B86" w14:textId="77777777" w:rsidR="00B310EA" w:rsidRDefault="00D535BB">
            <w:pPr>
              <w:rPr>
                <w:rFonts w:ascii="Arial" w:hAnsi="Arial" w:cs="Arial"/>
                <w:b/>
                <w:bCs/>
              </w:rPr>
            </w:pPr>
            <w:r>
              <w:rPr>
                <w:rFonts w:ascii="Arial" w:hAnsi="Arial" w:cs="Arial"/>
                <w:b/>
                <w:bCs/>
              </w:rPr>
              <w:t>Switching UE beams (applicable for both TX and RX beams):</w:t>
            </w:r>
          </w:p>
          <w:p w14:paraId="74017B87" w14:textId="77777777" w:rsidR="00B310EA" w:rsidRDefault="00D535BB">
            <w:pPr>
              <w:rPr>
                <w:rFonts w:ascii="Arial" w:hAnsi="Arial" w:cs="Arial"/>
              </w:rPr>
            </w:pPr>
            <w:r>
              <w:rPr>
                <w:rFonts w:ascii="Arial" w:hAnsi="Arial" w:cs="Arial"/>
              </w:rPr>
              <w:t>For frequencies between 52.6 ~ 71 GHz UE, the time to switch beams is 200 nsec and the minimum duration between the start of any two consecutive beam switches is 4.5  µsec.</w:t>
            </w:r>
          </w:p>
        </w:tc>
      </w:tr>
      <w:tr w:rsidR="00B310EA" w14:paraId="74017B9D" w14:textId="77777777">
        <w:trPr>
          <w:trHeight w:val="468"/>
        </w:trPr>
        <w:tc>
          <w:tcPr>
            <w:tcW w:w="1621" w:type="dxa"/>
          </w:tcPr>
          <w:p w14:paraId="74017B89" w14:textId="77777777" w:rsidR="00B310EA" w:rsidRDefault="00D535BB">
            <w:pPr>
              <w:spacing w:after="0"/>
              <w:rPr>
                <w:rFonts w:ascii="Arial" w:hAnsi="Arial" w:cs="Arial"/>
                <w:b/>
                <w:bCs/>
                <w:color w:val="0000FF"/>
                <w:sz w:val="16"/>
                <w:szCs w:val="16"/>
                <w:u w:val="single"/>
              </w:rPr>
            </w:pPr>
            <w:r>
              <w:lastRenderedPageBreak/>
              <w:t>R4-2107342</w:t>
            </w:r>
          </w:p>
        </w:tc>
        <w:tc>
          <w:tcPr>
            <w:tcW w:w="1428" w:type="dxa"/>
          </w:tcPr>
          <w:p w14:paraId="74017B8A" w14:textId="77777777" w:rsidR="00B310EA" w:rsidRDefault="00D535BB">
            <w:pPr>
              <w:spacing w:after="0"/>
              <w:rPr>
                <w:rFonts w:ascii="Arial" w:hAnsi="Arial" w:cs="Arial"/>
                <w:sz w:val="16"/>
                <w:szCs w:val="16"/>
                <w:lang w:val="en-US"/>
              </w:rPr>
            </w:pPr>
            <w:r>
              <w:rPr>
                <w:rFonts w:ascii="Arial" w:hAnsi="Arial" w:cs="Arial"/>
                <w:sz w:val="16"/>
                <w:szCs w:val="16"/>
              </w:rPr>
              <w:t>Intel Corporation</w:t>
            </w:r>
          </w:p>
          <w:p w14:paraId="74017B8B" w14:textId="77777777" w:rsidR="00B310EA" w:rsidRDefault="00B310EA">
            <w:pPr>
              <w:spacing w:after="0"/>
              <w:rPr>
                <w:rFonts w:ascii="Arial" w:hAnsi="Arial" w:cs="Arial"/>
                <w:sz w:val="16"/>
                <w:szCs w:val="16"/>
              </w:rPr>
            </w:pPr>
          </w:p>
        </w:tc>
        <w:tc>
          <w:tcPr>
            <w:tcW w:w="6582" w:type="dxa"/>
          </w:tcPr>
          <w:p w14:paraId="74017B8C" w14:textId="77777777" w:rsidR="00B310EA" w:rsidRDefault="00D535BB">
            <w:pPr>
              <w:spacing w:after="0"/>
              <w:jc w:val="both"/>
              <w:rPr>
                <w:b/>
                <w:bCs/>
              </w:rPr>
            </w:pPr>
            <w:r>
              <w:rPr>
                <w:b/>
                <w:bCs/>
              </w:rPr>
              <w:t>Transient period</w:t>
            </w:r>
          </w:p>
          <w:p w14:paraId="74017B8D" w14:textId="77777777" w:rsidR="00B310EA" w:rsidRDefault="00D535BB">
            <w:pPr>
              <w:spacing w:after="0"/>
              <w:jc w:val="both"/>
            </w:pPr>
            <w:r>
              <w:rPr>
                <w:b/>
                <w:bCs/>
              </w:rPr>
              <w:t>Proposal 3</w:t>
            </w:r>
            <w:r>
              <w:t>: RAN4 agrees on 1 uS transient period for both ON/OFF and ON/ON transient period for 52.6 – 71 GHz range.</w:t>
            </w:r>
          </w:p>
          <w:p w14:paraId="74017B8E" w14:textId="77777777" w:rsidR="00B310EA" w:rsidRDefault="00B310EA">
            <w:pPr>
              <w:spacing w:after="0"/>
              <w:jc w:val="both"/>
              <w:rPr>
                <w:b/>
                <w:bCs/>
              </w:rPr>
            </w:pPr>
          </w:p>
          <w:p w14:paraId="74017B8F" w14:textId="77777777" w:rsidR="00B310EA" w:rsidRDefault="00D535BB">
            <w:pPr>
              <w:spacing w:after="0"/>
              <w:jc w:val="both"/>
            </w:pPr>
            <w:r>
              <w:rPr>
                <w:b/>
                <w:bCs/>
              </w:rPr>
              <w:t>Proposal 4</w:t>
            </w:r>
            <w:r>
              <w:t>: RAN4 agrees on 3 uS for switching time for both DL-to-UL and UL-to-DL.</w:t>
            </w:r>
          </w:p>
          <w:p w14:paraId="74017B90" w14:textId="77777777" w:rsidR="00B310EA" w:rsidRDefault="00B310EA">
            <w:pPr>
              <w:spacing w:after="0"/>
              <w:jc w:val="both"/>
              <w:rPr>
                <w:b/>
                <w:bCs/>
              </w:rPr>
            </w:pPr>
          </w:p>
          <w:p w14:paraId="74017B91" w14:textId="77777777" w:rsidR="00B310EA" w:rsidRDefault="00D535BB">
            <w:pPr>
              <w:jc w:val="both"/>
            </w:pPr>
            <w:r>
              <w:rPr>
                <w:b/>
                <w:bCs/>
              </w:rPr>
              <w:t>Observation 2</w:t>
            </w:r>
            <w:r>
              <w:t>: ON/OFF transient period has impact on the DL/UL switching time and determines the cell coverage distance as well as DL/UL switching overhead.</w:t>
            </w:r>
          </w:p>
          <w:p w14:paraId="74017B92" w14:textId="77777777" w:rsidR="00B310EA" w:rsidRDefault="00D535BB">
            <w:pPr>
              <w:jc w:val="both"/>
            </w:pPr>
            <w:r>
              <w:rPr>
                <w:b/>
                <w:bCs/>
              </w:rPr>
              <w:t>Observation 3</w:t>
            </w:r>
            <w:r>
              <w:t>: 1uS ON-OFF and OFF-ON switching time are feasible from implementation perspective.</w:t>
            </w:r>
          </w:p>
          <w:p w14:paraId="74017B93" w14:textId="77777777" w:rsidR="00B310EA" w:rsidRDefault="00D535BB">
            <w:pPr>
              <w:jc w:val="both"/>
              <w:rPr>
                <w:b/>
                <w:bCs/>
              </w:rPr>
            </w:pPr>
            <w:r>
              <w:rPr>
                <w:b/>
                <w:bCs/>
              </w:rPr>
              <w:t>Observation 4:</w:t>
            </w:r>
          </w:p>
          <w:p w14:paraId="74017B94" w14:textId="77777777" w:rsidR="00B310EA" w:rsidRDefault="00D535BB">
            <w:pPr>
              <w:pStyle w:val="ListParagraph"/>
              <w:numPr>
                <w:ilvl w:val="0"/>
                <w:numId w:val="3"/>
              </w:numPr>
              <w:overflowPunct/>
              <w:autoSpaceDE/>
              <w:autoSpaceDN/>
              <w:adjustRightInd/>
              <w:spacing w:after="120"/>
              <w:ind w:firstLineChars="0" w:hanging="357"/>
              <w:jc w:val="both"/>
              <w:textAlignment w:val="auto"/>
            </w:pPr>
            <w:r>
              <w:t xml:space="preserve">Single slot scheduling case:  </w:t>
            </w:r>
          </w:p>
          <w:p w14:paraId="74017B95" w14:textId="77777777" w:rsidR="00B310EA" w:rsidRDefault="00D535BB">
            <w:pPr>
              <w:pStyle w:val="ListParagraph"/>
              <w:numPr>
                <w:ilvl w:val="1"/>
                <w:numId w:val="3"/>
              </w:numPr>
              <w:overflowPunct/>
              <w:autoSpaceDE/>
              <w:autoSpaceDN/>
              <w:adjustRightInd/>
              <w:spacing w:after="120"/>
              <w:ind w:firstLineChars="0" w:hanging="357"/>
              <w:jc w:val="both"/>
              <w:textAlignment w:val="auto"/>
            </w:pPr>
            <w:r>
              <w:t>The existing 5 uS transient period cannot provide reliable performance for 16QAM MCS 16 with 480 kHz and 960 kHz SCS (note that ∞ means that there is scenario with certain TP cannot reach 1 % BLER).</w:t>
            </w:r>
          </w:p>
          <w:p w14:paraId="74017B96" w14:textId="77777777" w:rsidR="00B310EA" w:rsidRDefault="00D535BB">
            <w:pPr>
              <w:pStyle w:val="ListParagraph"/>
              <w:numPr>
                <w:ilvl w:val="1"/>
                <w:numId w:val="3"/>
              </w:numPr>
              <w:overflowPunct/>
              <w:autoSpaceDE/>
              <w:autoSpaceDN/>
              <w:adjustRightInd/>
              <w:spacing w:after="120"/>
              <w:ind w:firstLineChars="0" w:hanging="357"/>
              <w:jc w:val="both"/>
              <w:textAlignment w:val="auto"/>
            </w:pPr>
            <w:r>
              <w:t>3uS transient period shows 13.6 dB performance loss compared to the ideal transient period (0 uS) for the MCS 16 with 960 kHz SCS</w:t>
            </w:r>
          </w:p>
          <w:p w14:paraId="74017B97" w14:textId="77777777" w:rsidR="00B310EA" w:rsidRDefault="00D535BB">
            <w:pPr>
              <w:pStyle w:val="ListParagraph"/>
              <w:numPr>
                <w:ilvl w:val="1"/>
                <w:numId w:val="3"/>
              </w:numPr>
              <w:overflowPunct/>
              <w:autoSpaceDE/>
              <w:autoSpaceDN/>
              <w:adjustRightInd/>
              <w:spacing w:after="120"/>
              <w:ind w:firstLineChars="0" w:hanging="357"/>
              <w:jc w:val="both"/>
              <w:textAlignment w:val="auto"/>
            </w:pPr>
            <w:r>
              <w:t>2us transient period provides up to 3.5 dB performance loss for MCS 16 with 960 kHz SCS</w:t>
            </w:r>
          </w:p>
          <w:p w14:paraId="74017B98" w14:textId="77777777" w:rsidR="00B310EA" w:rsidRDefault="00D535BB">
            <w:pPr>
              <w:pStyle w:val="ListParagraph"/>
              <w:numPr>
                <w:ilvl w:val="1"/>
                <w:numId w:val="3"/>
              </w:numPr>
              <w:overflowPunct/>
              <w:autoSpaceDE/>
              <w:autoSpaceDN/>
              <w:adjustRightInd/>
              <w:spacing w:after="120"/>
              <w:ind w:firstLineChars="0" w:hanging="357"/>
              <w:jc w:val="both"/>
              <w:textAlignment w:val="auto"/>
            </w:pPr>
            <w:r>
              <w:t>1us transient period allows &lt; 2 dB performance loss for all considered scenarios</w:t>
            </w:r>
          </w:p>
          <w:p w14:paraId="74017B99" w14:textId="77777777" w:rsidR="00B310EA" w:rsidRDefault="00D535BB">
            <w:pPr>
              <w:pStyle w:val="ListParagraph"/>
              <w:numPr>
                <w:ilvl w:val="0"/>
                <w:numId w:val="3"/>
              </w:numPr>
              <w:overflowPunct/>
              <w:autoSpaceDE/>
              <w:autoSpaceDN/>
              <w:adjustRightInd/>
              <w:spacing w:after="120"/>
              <w:ind w:firstLineChars="0" w:hanging="357"/>
              <w:jc w:val="both"/>
              <w:textAlignment w:val="auto"/>
            </w:pPr>
            <w:r>
              <w:t xml:space="preserve">Multiple PUSCH/PUCCH slot transmissions </w:t>
            </w:r>
          </w:p>
          <w:p w14:paraId="74017B9A" w14:textId="77777777" w:rsidR="00B310EA" w:rsidRDefault="00D535BB">
            <w:pPr>
              <w:pStyle w:val="ListParagraph"/>
              <w:numPr>
                <w:ilvl w:val="1"/>
                <w:numId w:val="3"/>
              </w:numPr>
              <w:overflowPunct/>
              <w:autoSpaceDE/>
              <w:autoSpaceDN/>
              <w:adjustRightInd/>
              <w:spacing w:after="120"/>
              <w:ind w:firstLineChars="0"/>
              <w:jc w:val="both"/>
              <w:textAlignment w:val="auto"/>
            </w:pPr>
            <w:r>
              <w:t xml:space="preserve">Comparing the same evaluation condition with the multiple PUSCH/PUCCH slot transmission, the performance get improved with larger number of bundling. For example, for 3 uS transient period for MCS 16 with 960 kHz SCS the performance is 13.6 dB (without bundling) </w:t>
            </w:r>
            <w:r>
              <w:sym w:font="Wingdings" w:char="F0E0"/>
            </w:r>
            <w:r>
              <w:t xml:space="preserve"> 11.3 dB (with 2 slot bundling) </w:t>
            </w:r>
            <w:r>
              <w:sym w:font="Wingdings" w:char="F0E0"/>
            </w:r>
            <w:r>
              <w:t xml:space="preserve"> 9.2 dB (with 4 slot bundling) </w:t>
            </w:r>
            <w:r>
              <w:sym w:font="Wingdings" w:char="F0E0"/>
            </w:r>
            <w:r>
              <w:t xml:space="preserve"> 7.6 dB (with 8 slot bundling).</w:t>
            </w:r>
          </w:p>
          <w:p w14:paraId="74017B9B" w14:textId="77777777" w:rsidR="00B310EA" w:rsidRDefault="00D535BB">
            <w:pPr>
              <w:pStyle w:val="ListParagraph"/>
              <w:numPr>
                <w:ilvl w:val="1"/>
                <w:numId w:val="3"/>
              </w:numPr>
              <w:overflowPunct/>
              <w:autoSpaceDE/>
              <w:autoSpaceDN/>
              <w:adjustRightInd/>
              <w:spacing w:after="120"/>
              <w:ind w:firstLineChars="0"/>
              <w:jc w:val="both"/>
              <w:textAlignment w:val="auto"/>
            </w:pPr>
            <w:r>
              <w:t>While there could be 6 dB throughput improvement with multiple-slot transmission, we would like to point out that the evaluation is based on optimistic assumption, i.e., there is no transient period between the multiple slots illustrated in figure 4, which may or may not hold true based on the final design. Furthermore, the 7.6 dB loss from the 3 uS transient period with MCS 16 with 960 kHz SCS is still quite large compared to the ideal transient period (0 uS TP).</w:t>
            </w:r>
          </w:p>
          <w:p w14:paraId="74017B9C" w14:textId="77777777" w:rsidR="00B310EA" w:rsidRDefault="00B310EA">
            <w:pPr>
              <w:rPr>
                <w:rFonts w:ascii="Arial" w:hAnsi="Arial" w:cs="Arial"/>
                <w:b/>
                <w:bCs/>
              </w:rPr>
            </w:pPr>
          </w:p>
        </w:tc>
      </w:tr>
    </w:tbl>
    <w:p w14:paraId="74017B9E" w14:textId="77777777" w:rsidR="00B310EA" w:rsidRDefault="00B310EA"/>
    <w:p w14:paraId="74017B9F" w14:textId="77777777" w:rsidR="00B310EA" w:rsidRDefault="00D535BB">
      <w:pPr>
        <w:pStyle w:val="Heading2"/>
      </w:pPr>
      <w:r>
        <w:rPr>
          <w:rFonts w:hint="eastAsia"/>
        </w:rPr>
        <w:t>Open issues</w:t>
      </w:r>
      <w:r>
        <w:t xml:space="preserve"> summary</w:t>
      </w:r>
    </w:p>
    <w:p w14:paraId="74017BA0" w14:textId="77777777" w:rsidR="00B310EA" w:rsidRDefault="00D535BB">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4017BA1" w14:textId="77777777" w:rsidR="00B310EA" w:rsidRDefault="00D535BB">
      <w:pPr>
        <w:pStyle w:val="Heading3"/>
        <w:rPr>
          <w:sz w:val="24"/>
          <w:szCs w:val="16"/>
        </w:rPr>
      </w:pPr>
      <w:r>
        <w:rPr>
          <w:sz w:val="24"/>
          <w:szCs w:val="16"/>
        </w:rPr>
        <w:lastRenderedPageBreak/>
        <w:t>Sub-topic 1-1</w:t>
      </w:r>
    </w:p>
    <w:p w14:paraId="74017BA2" w14:textId="77777777" w:rsidR="00B310EA" w:rsidRDefault="00D535BB">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74017BA3" w14:textId="77777777" w:rsidR="00B310EA" w:rsidRDefault="00D535BB">
      <w:pPr>
        <w:rPr>
          <w:i/>
          <w:color w:val="0070C0"/>
          <w:lang w:val="en-US" w:eastAsia="zh-CN"/>
        </w:rPr>
      </w:pPr>
      <w:r>
        <w:rPr>
          <w:i/>
          <w:color w:val="0070C0"/>
          <w:lang w:val="en-US" w:eastAsia="zh-CN"/>
        </w:rPr>
        <w:t>Open issues and candidate options before e-meeting:</w:t>
      </w:r>
    </w:p>
    <w:p w14:paraId="74017BA4" w14:textId="77777777" w:rsidR="00B310EA" w:rsidRDefault="00D535BB">
      <w:pPr>
        <w:rPr>
          <w:b/>
          <w:color w:val="0070C0"/>
          <w:u w:val="single"/>
          <w:lang w:eastAsia="ko-KR"/>
        </w:rPr>
      </w:pPr>
      <w:r>
        <w:rPr>
          <w:b/>
          <w:color w:val="0070C0"/>
          <w:u w:val="single"/>
          <w:lang w:eastAsia="ko-KR"/>
        </w:rPr>
        <w:t>Issue 1-1: UE Switching from DL to UL and UL to DL</w:t>
      </w:r>
    </w:p>
    <w:p w14:paraId="74017BA5" w14:textId="77777777" w:rsidR="00B310EA" w:rsidRDefault="00D535B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4017BA6" w14:textId="77777777" w:rsidR="00B310EA" w:rsidRDefault="00D535B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7us, 13792 Tc</w:t>
      </w:r>
    </w:p>
    <w:p w14:paraId="74017BA7" w14:textId="77777777" w:rsidR="00B310EA" w:rsidRDefault="00D535B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depends on cell phase sync and transients</w:t>
      </w:r>
    </w:p>
    <w:p w14:paraId="74017BA8" w14:textId="77777777" w:rsidR="00B310EA" w:rsidRDefault="00D535B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3 us</w:t>
      </w:r>
    </w:p>
    <w:p w14:paraId="74017BA9" w14:textId="77777777" w:rsidR="00B310EA" w:rsidRDefault="00D535B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4017BAA" w14:textId="77777777" w:rsidR="00B310EA" w:rsidRDefault="00D535B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during round 1</w:t>
      </w:r>
    </w:p>
    <w:p w14:paraId="74017BAB" w14:textId="77777777" w:rsidR="00B310EA" w:rsidRDefault="00D535BB">
      <w:pPr>
        <w:pStyle w:val="Heading3"/>
        <w:rPr>
          <w:sz w:val="24"/>
          <w:szCs w:val="16"/>
        </w:rPr>
      </w:pPr>
      <w:r>
        <w:rPr>
          <w:sz w:val="24"/>
          <w:szCs w:val="16"/>
        </w:rPr>
        <w:t>Sub-topic 1-2</w:t>
      </w:r>
    </w:p>
    <w:p w14:paraId="74017BAC" w14:textId="77777777" w:rsidR="00B310EA" w:rsidRDefault="00D535BB">
      <w:pPr>
        <w:rPr>
          <w:i/>
          <w:color w:val="0070C0"/>
          <w:lang w:val="en-US" w:eastAsia="zh-CN"/>
        </w:rPr>
      </w:pPr>
      <w:r>
        <w:rPr>
          <w:rFonts w:hint="eastAsia"/>
          <w:i/>
          <w:color w:val="0070C0"/>
          <w:lang w:val="en-US" w:eastAsia="zh-CN"/>
        </w:rPr>
        <w:t xml:space="preserve">Sub-topic description </w:t>
      </w:r>
    </w:p>
    <w:p w14:paraId="74017BAD" w14:textId="77777777" w:rsidR="00B310EA" w:rsidRDefault="00D535BB">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4017BAE" w14:textId="77777777" w:rsidR="00B310EA" w:rsidRDefault="00D535BB">
      <w:pPr>
        <w:rPr>
          <w:b/>
          <w:color w:val="0070C0"/>
          <w:u w:val="single"/>
          <w:lang w:eastAsia="ko-KR"/>
        </w:rPr>
      </w:pPr>
      <w:r>
        <w:rPr>
          <w:b/>
          <w:color w:val="0070C0"/>
          <w:u w:val="single"/>
          <w:lang w:eastAsia="ko-KR"/>
        </w:rPr>
        <w:t>Issue 1-2: UE Switching TX and RX beams</w:t>
      </w:r>
    </w:p>
    <w:p w14:paraId="74017BAF" w14:textId="77777777" w:rsidR="00B310EA" w:rsidRDefault="00D535B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4017BB0" w14:textId="77777777" w:rsidR="00B310EA" w:rsidRDefault="00D535B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Re-use FR 2 assumption (200 ns)</w:t>
      </w:r>
    </w:p>
    <w:p w14:paraId="74017BB1" w14:textId="77777777" w:rsidR="00B310EA" w:rsidRDefault="00D535B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100 ns</w:t>
      </w:r>
    </w:p>
    <w:p w14:paraId="74017BB2" w14:textId="77777777" w:rsidR="00B310EA" w:rsidRDefault="00D535B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50 ns</w:t>
      </w:r>
    </w:p>
    <w:p w14:paraId="74017BB3" w14:textId="77777777" w:rsidR="00B310EA" w:rsidRDefault="00D535B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20 ns</w:t>
      </w:r>
    </w:p>
    <w:p w14:paraId="74017BB4" w14:textId="77777777" w:rsidR="00B310EA" w:rsidRDefault="00D535B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4017BB5" w14:textId="77777777" w:rsidR="00B310EA" w:rsidRDefault="00D535B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during round 1</w:t>
      </w:r>
    </w:p>
    <w:p w14:paraId="74017BB6" w14:textId="77777777" w:rsidR="00B310EA" w:rsidRDefault="00D535BB">
      <w:pPr>
        <w:pStyle w:val="Heading3"/>
        <w:rPr>
          <w:sz w:val="24"/>
          <w:szCs w:val="16"/>
        </w:rPr>
      </w:pPr>
      <w:r>
        <w:rPr>
          <w:sz w:val="24"/>
          <w:szCs w:val="16"/>
        </w:rPr>
        <w:t>Sub-topic 1-3</w:t>
      </w:r>
    </w:p>
    <w:p w14:paraId="74017BB7" w14:textId="77777777" w:rsidR="00B310EA" w:rsidRDefault="00D535BB">
      <w:pPr>
        <w:rPr>
          <w:i/>
          <w:color w:val="0070C0"/>
          <w:lang w:val="en-US" w:eastAsia="zh-CN"/>
        </w:rPr>
      </w:pPr>
      <w:r>
        <w:rPr>
          <w:rFonts w:hint="eastAsia"/>
          <w:i/>
          <w:color w:val="0070C0"/>
          <w:lang w:val="en-US" w:eastAsia="zh-CN"/>
        </w:rPr>
        <w:t xml:space="preserve">Sub-topic description </w:t>
      </w:r>
    </w:p>
    <w:p w14:paraId="74017BB8" w14:textId="77777777" w:rsidR="00B310EA" w:rsidRDefault="00D535BB">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4017BB9" w14:textId="77777777" w:rsidR="00B310EA" w:rsidRDefault="00D535BB">
      <w:pPr>
        <w:rPr>
          <w:b/>
          <w:color w:val="0070C0"/>
          <w:u w:val="single"/>
          <w:lang w:eastAsia="ko-KR"/>
        </w:rPr>
      </w:pPr>
      <w:r>
        <w:rPr>
          <w:b/>
          <w:color w:val="0070C0"/>
          <w:u w:val="single"/>
          <w:lang w:eastAsia="ko-KR"/>
        </w:rPr>
        <w:t>Issue 1-3: Minimum duration between beam switches</w:t>
      </w:r>
    </w:p>
    <w:p w14:paraId="74017BBA" w14:textId="77777777" w:rsidR="00B310EA" w:rsidRDefault="00D535B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4017BBB" w14:textId="77777777" w:rsidR="00B310EA" w:rsidRDefault="00D535B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4.5us</w:t>
      </w:r>
    </w:p>
    <w:p w14:paraId="74017BBC" w14:textId="77777777" w:rsidR="00B310EA" w:rsidRDefault="00D535B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4017BBD" w14:textId="77777777" w:rsidR="00B310EA" w:rsidRDefault="00D535B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during round 1</w:t>
      </w:r>
    </w:p>
    <w:p w14:paraId="74017BBE" w14:textId="77777777" w:rsidR="00B310EA" w:rsidRDefault="00D535BB">
      <w:pPr>
        <w:pStyle w:val="Heading3"/>
        <w:rPr>
          <w:sz w:val="24"/>
          <w:szCs w:val="16"/>
        </w:rPr>
      </w:pPr>
      <w:r>
        <w:rPr>
          <w:sz w:val="24"/>
          <w:szCs w:val="16"/>
        </w:rPr>
        <w:t>Sub-topic 1-4</w:t>
      </w:r>
    </w:p>
    <w:p w14:paraId="74017BBF" w14:textId="77777777" w:rsidR="00B310EA" w:rsidRDefault="00D535BB">
      <w:pPr>
        <w:rPr>
          <w:i/>
          <w:color w:val="0070C0"/>
          <w:lang w:val="en-US" w:eastAsia="zh-CN"/>
        </w:rPr>
      </w:pPr>
      <w:r>
        <w:rPr>
          <w:rFonts w:hint="eastAsia"/>
          <w:i/>
          <w:color w:val="0070C0"/>
          <w:lang w:val="en-US" w:eastAsia="zh-CN"/>
        </w:rPr>
        <w:t xml:space="preserve">Sub-topic description </w:t>
      </w:r>
    </w:p>
    <w:p w14:paraId="74017BC0" w14:textId="77777777" w:rsidR="00B310EA" w:rsidRDefault="00D535BB">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4017BC1" w14:textId="77777777" w:rsidR="00B310EA" w:rsidRDefault="00D535BB">
      <w:pPr>
        <w:rPr>
          <w:b/>
          <w:color w:val="0070C0"/>
          <w:u w:val="single"/>
          <w:lang w:eastAsia="ko-KR"/>
        </w:rPr>
      </w:pPr>
      <w:r>
        <w:rPr>
          <w:b/>
          <w:color w:val="0070C0"/>
          <w:u w:val="single"/>
          <w:lang w:eastAsia="ko-KR"/>
        </w:rPr>
        <w:t>Issue 1-4: gNB beam switching</w:t>
      </w:r>
    </w:p>
    <w:p w14:paraId="74017BC2" w14:textId="77777777" w:rsidR="00B310EA" w:rsidRDefault="00D535B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4017BC3" w14:textId="77777777" w:rsidR="00B310EA" w:rsidRDefault="00D535B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59 us max (typo?)</w:t>
      </w:r>
    </w:p>
    <w:p w14:paraId="74017BC4" w14:textId="77777777" w:rsidR="00B310EA" w:rsidRDefault="00D535BB">
      <w:pPr>
        <w:pStyle w:val="ListParagraph"/>
        <w:numPr>
          <w:ilvl w:val="1"/>
          <w:numId w:val="4"/>
        </w:numPr>
        <w:overflowPunct/>
        <w:autoSpaceDE/>
        <w:autoSpaceDN/>
        <w:adjustRightInd/>
        <w:spacing w:after="120"/>
        <w:ind w:left="1440" w:firstLineChars="0"/>
        <w:textAlignment w:val="auto"/>
        <w:rPr>
          <w:ins w:id="7" w:author="Author" w:date="2021-04-14T00:00:00Z"/>
          <w:rFonts w:eastAsia="SimSun"/>
          <w:color w:val="0070C0"/>
          <w:szCs w:val="24"/>
          <w:lang w:eastAsia="zh-CN"/>
        </w:rPr>
      </w:pPr>
      <w:r>
        <w:rPr>
          <w:rFonts w:eastAsia="SimSun"/>
          <w:color w:val="0070C0"/>
          <w:szCs w:val="24"/>
          <w:lang w:eastAsia="zh-CN"/>
        </w:rPr>
        <w:t>100 ns</w:t>
      </w:r>
    </w:p>
    <w:p w14:paraId="74017BC5" w14:textId="77777777" w:rsidR="00B310EA" w:rsidRDefault="00D535B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ins w:id="8" w:author="Author" w:date="2021-04-14T00:00:00Z">
        <w:r>
          <w:rPr>
            <w:rFonts w:eastAsia="SimSun" w:hint="eastAsia"/>
            <w:color w:val="0070C0"/>
            <w:szCs w:val="24"/>
            <w:lang w:val="en-US" w:eastAsia="zh-CN"/>
          </w:rPr>
          <w:t>20ns</w:t>
        </w:r>
      </w:ins>
    </w:p>
    <w:p w14:paraId="74017BC6" w14:textId="77777777" w:rsidR="00B310EA" w:rsidRDefault="00D535B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4017BC7" w14:textId="77777777" w:rsidR="00B310EA" w:rsidRDefault="00D535B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during round 1</w:t>
      </w:r>
    </w:p>
    <w:p w14:paraId="74017BC8" w14:textId="77777777" w:rsidR="00B310EA" w:rsidRDefault="00D535BB">
      <w:pPr>
        <w:pStyle w:val="Heading3"/>
        <w:rPr>
          <w:sz w:val="24"/>
          <w:szCs w:val="16"/>
        </w:rPr>
      </w:pPr>
      <w:r>
        <w:rPr>
          <w:sz w:val="24"/>
          <w:szCs w:val="16"/>
        </w:rPr>
        <w:t>Sub-topic 1-5</w:t>
      </w:r>
    </w:p>
    <w:p w14:paraId="74017BC9" w14:textId="77777777" w:rsidR="00B310EA" w:rsidRDefault="00D535BB">
      <w:pPr>
        <w:rPr>
          <w:i/>
          <w:color w:val="0070C0"/>
          <w:lang w:val="en-US" w:eastAsia="zh-CN"/>
        </w:rPr>
      </w:pPr>
      <w:r>
        <w:rPr>
          <w:rFonts w:hint="eastAsia"/>
          <w:i/>
          <w:color w:val="0070C0"/>
          <w:lang w:val="en-US" w:eastAsia="zh-CN"/>
        </w:rPr>
        <w:t xml:space="preserve">Sub-topic description </w:t>
      </w:r>
    </w:p>
    <w:p w14:paraId="74017BCA" w14:textId="77777777" w:rsidR="00B310EA" w:rsidRDefault="00D535BB">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4017BCB" w14:textId="77777777" w:rsidR="00B310EA" w:rsidRDefault="00D535BB">
      <w:pPr>
        <w:rPr>
          <w:b/>
          <w:color w:val="0070C0"/>
          <w:u w:val="single"/>
          <w:lang w:eastAsia="ko-KR"/>
        </w:rPr>
      </w:pPr>
      <w:r>
        <w:rPr>
          <w:b/>
          <w:color w:val="0070C0"/>
          <w:u w:val="single"/>
          <w:lang w:eastAsia="ko-KR"/>
        </w:rPr>
        <w:t>Issue 1-5: Reply LS out to RAN1</w:t>
      </w:r>
    </w:p>
    <w:p w14:paraId="74017BCC" w14:textId="77777777" w:rsidR="00B310EA" w:rsidRDefault="00D535B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4017BCD" w14:textId="77777777" w:rsidR="00B310EA" w:rsidRDefault="00D535B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from R4-2105138</w:t>
      </w:r>
    </w:p>
    <w:p w14:paraId="74017BCE" w14:textId="77777777" w:rsidR="00B310EA" w:rsidRDefault="00D535B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from R4-2107210</w:t>
      </w:r>
    </w:p>
    <w:p w14:paraId="74017BCF" w14:textId="77777777" w:rsidR="00B310EA" w:rsidRDefault="00D535B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from R4-2106909</w:t>
      </w:r>
    </w:p>
    <w:p w14:paraId="74017BD0" w14:textId="77777777" w:rsidR="00B310EA" w:rsidRDefault="00D535B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from R4-2104805</w:t>
      </w:r>
    </w:p>
    <w:p w14:paraId="74017BD1" w14:textId="77777777" w:rsidR="00B310EA" w:rsidRDefault="00D535B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from R4-2107342</w:t>
      </w:r>
    </w:p>
    <w:p w14:paraId="74017BD2" w14:textId="77777777" w:rsidR="00B310EA" w:rsidRDefault="00D535B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4017BD3" w14:textId="77777777" w:rsidR="00B310EA" w:rsidRDefault="00D535B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Dependent on conclusion on sub-topics 1-1 through 1-4. Revisit this during round 2.</w:t>
      </w:r>
    </w:p>
    <w:p w14:paraId="74017BD4" w14:textId="77777777" w:rsidR="00B310EA" w:rsidRDefault="00B310EA">
      <w:pPr>
        <w:rPr>
          <w:color w:val="0070C0"/>
          <w:lang w:val="en-US" w:eastAsia="zh-CN"/>
        </w:rPr>
      </w:pPr>
    </w:p>
    <w:p w14:paraId="74017BD5" w14:textId="77777777" w:rsidR="00B310EA" w:rsidRPr="00314792" w:rsidRDefault="00D535BB">
      <w:pPr>
        <w:pStyle w:val="Heading2"/>
        <w:rPr>
          <w:lang w:val="en-US"/>
          <w:rPrChange w:id="9" w:author="Author" w:date="2021-04-14T06:42:00Z">
            <w:rPr/>
          </w:rPrChange>
        </w:rPr>
      </w:pPr>
      <w:r w:rsidRPr="00314792">
        <w:rPr>
          <w:lang w:val="en-US"/>
          <w:rPrChange w:id="10" w:author="Author" w:date="2021-04-14T06:42:00Z">
            <w:rPr/>
          </w:rPrChange>
        </w:rPr>
        <w:t xml:space="preserve">Companies views’ collection for 1st round </w:t>
      </w:r>
    </w:p>
    <w:p w14:paraId="74017BD6" w14:textId="77777777" w:rsidR="00B310EA" w:rsidRDefault="00D535BB">
      <w:pPr>
        <w:pStyle w:val="Heading3"/>
        <w:rPr>
          <w:sz w:val="24"/>
          <w:szCs w:val="16"/>
        </w:rPr>
      </w:pPr>
      <w:r>
        <w:rPr>
          <w:sz w:val="24"/>
          <w:szCs w:val="16"/>
        </w:rPr>
        <w:t xml:space="preserve">Open issues </w:t>
      </w:r>
    </w:p>
    <w:p w14:paraId="74017BD7" w14:textId="77777777" w:rsidR="00B310EA" w:rsidRDefault="00B310EA">
      <w:pPr>
        <w:rPr>
          <w:color w:val="0070C0"/>
          <w:lang w:val="en-US" w:eastAsia="zh-CN"/>
        </w:rPr>
      </w:pPr>
    </w:p>
    <w:p w14:paraId="74017BD8" w14:textId="77777777" w:rsidR="00B310EA" w:rsidRDefault="00D535BB">
      <w:pPr>
        <w:rPr>
          <w:bCs/>
          <w:color w:val="0070C0"/>
          <w:u w:val="single"/>
          <w:lang w:eastAsia="ko-KR"/>
        </w:rPr>
      </w:pPr>
      <w:r>
        <w:rPr>
          <w:bCs/>
          <w:color w:val="0070C0"/>
          <w:u w:val="single"/>
          <w:lang w:eastAsia="ko-KR"/>
        </w:rPr>
        <w:t xml:space="preserve">Sub topic 1-1 </w:t>
      </w:r>
      <w:r>
        <w:rPr>
          <w:b/>
          <w:color w:val="0070C0"/>
          <w:u w:val="single"/>
          <w:lang w:eastAsia="ko-KR"/>
        </w:rPr>
        <w:t>UE Switching from DL to UL and UL to DL</w:t>
      </w:r>
    </w:p>
    <w:tbl>
      <w:tblPr>
        <w:tblStyle w:val="TableGrid"/>
        <w:tblW w:w="0" w:type="auto"/>
        <w:tblLook w:val="04A0" w:firstRow="1" w:lastRow="0" w:firstColumn="1" w:lastColumn="0" w:noHBand="0" w:noVBand="1"/>
      </w:tblPr>
      <w:tblGrid>
        <w:gridCol w:w="1583"/>
        <w:gridCol w:w="8048"/>
      </w:tblGrid>
      <w:tr w:rsidR="00B310EA" w14:paraId="74017BDB" w14:textId="77777777" w:rsidTr="00755734">
        <w:tc>
          <w:tcPr>
            <w:tcW w:w="1583" w:type="dxa"/>
          </w:tcPr>
          <w:p w14:paraId="74017BD9" w14:textId="77777777" w:rsidR="00B310EA" w:rsidRDefault="00D535BB">
            <w:pPr>
              <w:spacing w:after="120"/>
              <w:rPr>
                <w:rFonts w:eastAsiaTheme="minorEastAsia"/>
                <w:b/>
                <w:bCs/>
                <w:color w:val="0070C0"/>
                <w:lang w:val="en-US" w:eastAsia="zh-CN"/>
              </w:rPr>
            </w:pPr>
            <w:r>
              <w:rPr>
                <w:rFonts w:eastAsiaTheme="minorEastAsia"/>
                <w:b/>
                <w:bCs/>
                <w:color w:val="0070C0"/>
                <w:lang w:val="en-US" w:eastAsia="zh-CN"/>
              </w:rPr>
              <w:t>Company</w:t>
            </w:r>
          </w:p>
        </w:tc>
        <w:tc>
          <w:tcPr>
            <w:tcW w:w="8048" w:type="dxa"/>
          </w:tcPr>
          <w:p w14:paraId="74017BDA" w14:textId="77777777" w:rsidR="00B310EA" w:rsidRDefault="00D535BB">
            <w:pPr>
              <w:spacing w:after="120"/>
              <w:rPr>
                <w:rFonts w:eastAsiaTheme="minorEastAsia"/>
                <w:b/>
                <w:bCs/>
                <w:color w:val="0070C0"/>
                <w:lang w:val="en-US" w:eastAsia="zh-CN"/>
              </w:rPr>
            </w:pPr>
            <w:r>
              <w:rPr>
                <w:rFonts w:eastAsiaTheme="minorEastAsia"/>
                <w:b/>
                <w:bCs/>
                <w:color w:val="0070C0"/>
                <w:lang w:val="en-US" w:eastAsia="zh-CN"/>
              </w:rPr>
              <w:t>Comments</w:t>
            </w:r>
          </w:p>
        </w:tc>
      </w:tr>
      <w:tr w:rsidR="00B310EA" w14:paraId="74017BE0" w14:textId="77777777" w:rsidTr="00755734">
        <w:tc>
          <w:tcPr>
            <w:tcW w:w="1583" w:type="dxa"/>
          </w:tcPr>
          <w:p w14:paraId="74017BDC" w14:textId="77777777" w:rsidR="00B310EA" w:rsidRDefault="00D535BB">
            <w:pPr>
              <w:spacing w:after="120"/>
              <w:rPr>
                <w:rFonts w:eastAsiaTheme="minorEastAsia"/>
                <w:color w:val="0070C0"/>
                <w:lang w:val="en-US" w:eastAsia="zh-CN"/>
              </w:rPr>
            </w:pPr>
            <w:ins w:id="11" w:author="Author">
              <w:r w:rsidRPr="00034542">
                <w:rPr>
                  <w:rFonts w:eastAsia="PMingLiU"/>
                  <w:color w:val="0070C0"/>
                  <w:lang w:val="en-US" w:eastAsia="zh-TW"/>
                  <w:rPrChange w:id="12" w:author="Author" w:date="1900-01-01T00:00:00Z">
                    <w:rPr>
                      <w:rFonts w:ascii="PMingLiU" w:eastAsia="PMingLiU" w:hAnsi="PMingLiU"/>
                      <w:color w:val="0070C0"/>
                      <w:lang w:val="en-US" w:eastAsia="zh-TW"/>
                    </w:rPr>
                  </w:rPrChange>
                </w:rPr>
                <w:t>MediaTek</w:t>
              </w:r>
            </w:ins>
          </w:p>
          <w:p w14:paraId="74017BDD" w14:textId="77777777" w:rsidR="00B310EA" w:rsidRDefault="00D535BB">
            <w:pPr>
              <w:spacing w:after="120"/>
              <w:rPr>
                <w:rFonts w:eastAsiaTheme="minorEastAsia"/>
                <w:color w:val="0070C0"/>
                <w:lang w:val="en-US" w:eastAsia="zh-CN"/>
              </w:rPr>
            </w:pPr>
            <w:del w:id="13" w:author="Author">
              <w:r>
                <w:rPr>
                  <w:rFonts w:eastAsiaTheme="minorEastAsia" w:hint="eastAsia"/>
                  <w:color w:val="0070C0"/>
                  <w:lang w:val="en-US" w:eastAsia="zh-CN"/>
                </w:rPr>
                <w:delText>XXX</w:delText>
              </w:r>
            </w:del>
          </w:p>
        </w:tc>
        <w:tc>
          <w:tcPr>
            <w:tcW w:w="8048" w:type="dxa"/>
          </w:tcPr>
          <w:p w14:paraId="74017BDE" w14:textId="77777777" w:rsidR="00B310EA" w:rsidRDefault="00D535BB">
            <w:pPr>
              <w:spacing w:after="120"/>
              <w:rPr>
                <w:ins w:id="14" w:author="Author" w:date="1900-01-01T00:00:00Z"/>
                <w:rFonts w:eastAsiaTheme="minorEastAsia"/>
                <w:color w:val="0070C0"/>
                <w:lang w:val="en-US" w:eastAsia="zh-CN"/>
              </w:rPr>
            </w:pPr>
            <w:ins w:id="15" w:author="Author">
              <w:r>
                <w:rPr>
                  <w:rFonts w:eastAsiaTheme="minorEastAsia"/>
                  <w:color w:val="0070C0"/>
                  <w:lang w:val="en-US" w:eastAsia="zh-CN"/>
                </w:rPr>
                <w:t xml:space="preserve">Support Option 1. </w:t>
              </w:r>
            </w:ins>
          </w:p>
          <w:p w14:paraId="74017BDF" w14:textId="77777777" w:rsidR="00B310EA" w:rsidRDefault="00D535BB">
            <w:pPr>
              <w:spacing w:after="120"/>
              <w:rPr>
                <w:rFonts w:eastAsiaTheme="minorEastAsia"/>
                <w:color w:val="0070C0"/>
                <w:lang w:val="en-US" w:eastAsia="zh-CN"/>
              </w:rPr>
            </w:pPr>
            <w:ins w:id="16" w:author="Author">
              <w:r>
                <w:rPr>
                  <w:rFonts w:eastAsiaTheme="minorEastAsia"/>
                  <w:color w:val="0070C0"/>
                  <w:lang w:val="en-US" w:eastAsia="zh-CN"/>
                </w:rPr>
                <w:t xml:space="preserve">We do not see a problem to keep 7us. </w:t>
              </w:r>
            </w:ins>
          </w:p>
        </w:tc>
      </w:tr>
      <w:tr w:rsidR="00B310EA" w14:paraId="74017BE3" w14:textId="77777777" w:rsidTr="00755734">
        <w:trPr>
          <w:ins w:id="17" w:author="Author" w:date="1900-01-01T00:00:00Z"/>
        </w:trPr>
        <w:tc>
          <w:tcPr>
            <w:tcW w:w="1583" w:type="dxa"/>
          </w:tcPr>
          <w:p w14:paraId="74017BE1" w14:textId="77777777" w:rsidR="00B310EA" w:rsidRPr="00034542" w:rsidRDefault="00D535BB">
            <w:pPr>
              <w:spacing w:after="120"/>
              <w:rPr>
                <w:ins w:id="18" w:author="Author" w:date="1900-01-01T00:00:00Z"/>
                <w:rFonts w:eastAsiaTheme="minorEastAsia"/>
                <w:color w:val="0070C0"/>
                <w:lang w:val="en-US" w:eastAsia="zh-CN"/>
                <w:rPrChange w:id="19" w:author="Author" w:date="1900-01-01T00:00:00Z">
                  <w:rPr>
                    <w:ins w:id="20" w:author="Author" w:date="1900-01-01T00:00:00Z"/>
                    <w:rFonts w:eastAsia="PMingLiU"/>
                    <w:color w:val="0070C0"/>
                    <w:lang w:val="en-US" w:eastAsia="zh-TW"/>
                  </w:rPr>
                </w:rPrChange>
              </w:rPr>
            </w:pPr>
            <w:ins w:id="21" w:author="Author">
              <w:r>
                <w:rPr>
                  <w:rFonts w:eastAsiaTheme="minorEastAsia" w:hint="eastAsia"/>
                  <w:color w:val="0070C0"/>
                  <w:lang w:val="en-US" w:eastAsia="zh-CN"/>
                </w:rPr>
                <w:t>CATT</w:t>
              </w:r>
            </w:ins>
          </w:p>
        </w:tc>
        <w:tc>
          <w:tcPr>
            <w:tcW w:w="8048" w:type="dxa"/>
          </w:tcPr>
          <w:p w14:paraId="74017BE2" w14:textId="77777777" w:rsidR="00B310EA" w:rsidRDefault="00D535BB">
            <w:pPr>
              <w:spacing w:after="120"/>
              <w:rPr>
                <w:ins w:id="22" w:author="Author" w:date="1900-01-01T00:00:00Z"/>
                <w:rFonts w:eastAsiaTheme="minorEastAsia"/>
                <w:color w:val="0070C0"/>
                <w:lang w:val="en-US" w:eastAsia="zh-CN"/>
              </w:rPr>
            </w:pPr>
            <w:ins w:id="23" w:author="Author">
              <w:r>
                <w:rPr>
                  <w:rFonts w:eastAsiaTheme="minorEastAsia" w:hint="eastAsia"/>
                  <w:color w:val="0070C0"/>
                  <w:lang w:val="en-US" w:eastAsia="zh-CN"/>
                </w:rPr>
                <w:t>We support option1 to reuse FR2 assumption.</w:t>
              </w:r>
            </w:ins>
          </w:p>
        </w:tc>
      </w:tr>
      <w:tr w:rsidR="00B310EA" w14:paraId="74017BE6" w14:textId="77777777" w:rsidTr="00755734">
        <w:trPr>
          <w:ins w:id="24" w:author="Author" w:date="2021-04-13T23:54:00Z"/>
        </w:trPr>
        <w:tc>
          <w:tcPr>
            <w:tcW w:w="1583" w:type="dxa"/>
          </w:tcPr>
          <w:p w14:paraId="74017BE4" w14:textId="77777777" w:rsidR="00B310EA" w:rsidRDefault="00D535BB">
            <w:pPr>
              <w:spacing w:after="120"/>
              <w:rPr>
                <w:ins w:id="25" w:author="Author" w:date="2021-04-13T23:54:00Z"/>
                <w:rFonts w:eastAsiaTheme="minorEastAsia"/>
                <w:color w:val="0070C0"/>
                <w:lang w:val="en-US" w:eastAsia="zh-CN"/>
              </w:rPr>
            </w:pPr>
            <w:ins w:id="26" w:author="Author" w:date="2021-04-13T23:54:00Z">
              <w:r>
                <w:rPr>
                  <w:rFonts w:eastAsiaTheme="minorEastAsia" w:hint="eastAsia"/>
                  <w:color w:val="0070C0"/>
                  <w:lang w:val="en-US" w:eastAsia="zh-CN"/>
                </w:rPr>
                <w:t>ZTE</w:t>
              </w:r>
            </w:ins>
          </w:p>
        </w:tc>
        <w:tc>
          <w:tcPr>
            <w:tcW w:w="8048" w:type="dxa"/>
          </w:tcPr>
          <w:p w14:paraId="74017BE5" w14:textId="77777777" w:rsidR="00B310EA" w:rsidRDefault="00D535BB">
            <w:pPr>
              <w:spacing w:after="120"/>
              <w:rPr>
                <w:ins w:id="27" w:author="Author" w:date="2021-04-13T23:54:00Z"/>
                <w:rFonts w:eastAsiaTheme="minorEastAsia"/>
                <w:color w:val="0070C0"/>
                <w:lang w:val="en-US" w:eastAsia="zh-CN"/>
              </w:rPr>
            </w:pPr>
            <w:ins w:id="28" w:author="Author" w:date="2021-04-13T23:57:00Z">
              <w:r>
                <w:rPr>
                  <w:rFonts w:eastAsiaTheme="minorEastAsia" w:hint="eastAsia"/>
                  <w:color w:val="0070C0"/>
                  <w:lang w:val="en-US" w:eastAsia="zh-CN"/>
                </w:rPr>
                <w:t xml:space="preserve">Support </w:t>
              </w:r>
            </w:ins>
            <w:ins w:id="29" w:author="Author" w:date="2021-04-13T23:58:00Z">
              <w:r>
                <w:rPr>
                  <w:rFonts w:eastAsiaTheme="minorEastAsia" w:hint="eastAsia"/>
                  <w:color w:val="0070C0"/>
                  <w:lang w:val="en-US" w:eastAsia="zh-CN"/>
                </w:rPr>
                <w:t>option 2 and we agree to revisit on-ff mask for 60GHz in SID phase.</w:t>
              </w:r>
            </w:ins>
          </w:p>
        </w:tc>
      </w:tr>
      <w:tr w:rsidR="00D535BB" w14:paraId="74017BE9" w14:textId="77777777" w:rsidTr="00755734">
        <w:trPr>
          <w:ins w:id="30" w:author="Author" w:date="2021-04-13T13:59:00Z"/>
        </w:trPr>
        <w:tc>
          <w:tcPr>
            <w:tcW w:w="1583" w:type="dxa"/>
          </w:tcPr>
          <w:p w14:paraId="74017BE7" w14:textId="77777777" w:rsidR="00D535BB" w:rsidRDefault="00D535BB" w:rsidP="00D535BB">
            <w:pPr>
              <w:spacing w:after="120"/>
              <w:rPr>
                <w:ins w:id="31" w:author="Author" w:date="2021-04-13T13:59:00Z"/>
                <w:rFonts w:eastAsiaTheme="minorEastAsia"/>
                <w:color w:val="0070C0"/>
                <w:lang w:val="en-US" w:eastAsia="zh-CN"/>
              </w:rPr>
            </w:pPr>
            <w:ins w:id="32" w:author="Author" w:date="2021-04-13T13:59:00Z">
              <w:r>
                <w:rPr>
                  <w:rFonts w:eastAsiaTheme="minorEastAsia"/>
                  <w:color w:val="0070C0"/>
                  <w:lang w:val="en-US" w:eastAsia="zh-CN"/>
                </w:rPr>
                <w:t>Charter Communications Inc</w:t>
              </w:r>
            </w:ins>
          </w:p>
        </w:tc>
        <w:tc>
          <w:tcPr>
            <w:tcW w:w="8048" w:type="dxa"/>
          </w:tcPr>
          <w:p w14:paraId="74017BE8" w14:textId="77777777" w:rsidR="00D535BB" w:rsidRDefault="00D535BB" w:rsidP="00D535BB">
            <w:pPr>
              <w:spacing w:after="120"/>
              <w:rPr>
                <w:ins w:id="33" w:author="Author" w:date="2021-04-13T13:59:00Z"/>
                <w:rFonts w:eastAsiaTheme="minorEastAsia"/>
                <w:color w:val="0070C0"/>
                <w:lang w:val="en-US" w:eastAsia="zh-CN"/>
              </w:rPr>
            </w:pPr>
            <w:ins w:id="34" w:author="Author" w:date="2021-04-13T13:59:00Z">
              <w:r>
                <w:rPr>
                  <w:rFonts w:eastAsiaTheme="minorEastAsia"/>
                  <w:color w:val="0070C0"/>
                  <w:lang w:val="en-US" w:eastAsia="zh-CN"/>
                </w:rPr>
                <w:t>We support option 1</w:t>
              </w:r>
            </w:ins>
          </w:p>
        </w:tc>
      </w:tr>
      <w:tr w:rsidR="00770C6E" w14:paraId="3357DBA1" w14:textId="77777777" w:rsidTr="00755734">
        <w:trPr>
          <w:ins w:id="35" w:author="Author" w:date="2021-04-13T20:07:00Z"/>
        </w:trPr>
        <w:tc>
          <w:tcPr>
            <w:tcW w:w="1583" w:type="dxa"/>
          </w:tcPr>
          <w:p w14:paraId="3F8B7DBC" w14:textId="56E15BEE" w:rsidR="00770C6E" w:rsidRDefault="00770C6E" w:rsidP="00D535BB">
            <w:pPr>
              <w:spacing w:after="120"/>
              <w:rPr>
                <w:ins w:id="36" w:author="Author" w:date="2021-04-13T20:07:00Z"/>
                <w:rFonts w:eastAsiaTheme="minorEastAsia"/>
                <w:color w:val="0070C0"/>
                <w:lang w:val="en-US" w:eastAsia="zh-CN"/>
              </w:rPr>
            </w:pPr>
            <w:ins w:id="37" w:author="Author" w:date="2021-04-13T20:07:00Z">
              <w:r>
                <w:rPr>
                  <w:rFonts w:eastAsiaTheme="minorEastAsia"/>
                  <w:color w:val="0070C0"/>
                  <w:lang w:val="en-US" w:eastAsia="zh-CN"/>
                </w:rPr>
                <w:t>Apple</w:t>
              </w:r>
            </w:ins>
          </w:p>
        </w:tc>
        <w:tc>
          <w:tcPr>
            <w:tcW w:w="8048" w:type="dxa"/>
          </w:tcPr>
          <w:p w14:paraId="01E5C3B8" w14:textId="77777777" w:rsidR="00770C6E" w:rsidRDefault="00770C6E" w:rsidP="00D535BB">
            <w:pPr>
              <w:spacing w:after="120"/>
              <w:rPr>
                <w:ins w:id="38" w:author="Author" w:date="2021-04-13T20:07:00Z"/>
                <w:rFonts w:eastAsiaTheme="minorEastAsia"/>
                <w:color w:val="0070C0"/>
                <w:lang w:val="en-US" w:eastAsia="zh-CN"/>
              </w:rPr>
            </w:pPr>
            <w:ins w:id="39" w:author="Author" w:date="2021-04-13T20:07:00Z">
              <w:r w:rsidRPr="00770C6E">
                <w:rPr>
                  <w:rFonts w:eastAsiaTheme="minorEastAsia"/>
                  <w:color w:val="0070C0"/>
                  <w:lang w:val="en-US" w:eastAsia="zh-CN"/>
                </w:rPr>
                <w:t>Option 1: 7us</w:t>
              </w:r>
            </w:ins>
          </w:p>
          <w:p w14:paraId="656373A1" w14:textId="5FE57C7D" w:rsidR="00770C6E" w:rsidRDefault="00770C6E" w:rsidP="00D535BB">
            <w:pPr>
              <w:spacing w:after="120"/>
              <w:rPr>
                <w:ins w:id="40" w:author="Author" w:date="2021-04-13T20:07:00Z"/>
                <w:rFonts w:eastAsiaTheme="minorEastAsia"/>
                <w:color w:val="0070C0"/>
                <w:lang w:val="en-US" w:eastAsia="zh-CN"/>
              </w:rPr>
            </w:pPr>
            <w:ins w:id="41" w:author="Author" w:date="2021-04-13T20:07:00Z">
              <w:r w:rsidRPr="00770C6E">
                <w:rPr>
                  <w:rFonts w:eastAsiaTheme="minorEastAsia"/>
                  <w:color w:val="0070C0"/>
                  <w:lang w:val="en-US" w:eastAsia="zh-CN"/>
                </w:rPr>
                <w:t>Further comment: Maybe we only use absolute time value for now as we are not sure if Tc in this frequency range would be the same as defined in current NR specifications.</w:t>
              </w:r>
            </w:ins>
          </w:p>
        </w:tc>
      </w:tr>
      <w:tr w:rsidR="00755734" w14:paraId="40B61772" w14:textId="77777777" w:rsidTr="00755734">
        <w:trPr>
          <w:ins w:id="42" w:author="Author" w:date="2021-04-14T07:00:00Z"/>
        </w:trPr>
        <w:tc>
          <w:tcPr>
            <w:tcW w:w="1583" w:type="dxa"/>
          </w:tcPr>
          <w:p w14:paraId="5773D8F8" w14:textId="38EC47EE" w:rsidR="00755734" w:rsidRDefault="00755734" w:rsidP="00755734">
            <w:pPr>
              <w:spacing w:after="120"/>
              <w:rPr>
                <w:ins w:id="43" w:author="Author" w:date="2021-04-14T07:00:00Z"/>
                <w:rFonts w:eastAsiaTheme="minorEastAsia"/>
                <w:color w:val="0070C0"/>
                <w:lang w:val="en-US" w:eastAsia="zh-CN"/>
              </w:rPr>
            </w:pPr>
            <w:ins w:id="44" w:author="Author" w:date="2021-04-14T07:00:00Z">
              <w:r>
                <w:rPr>
                  <w:rFonts w:eastAsiaTheme="minorEastAsia"/>
                  <w:color w:val="0070C0"/>
                  <w:lang w:val="en-US" w:eastAsia="zh-CN"/>
                </w:rPr>
                <w:t>Nokia</w:t>
              </w:r>
            </w:ins>
          </w:p>
        </w:tc>
        <w:tc>
          <w:tcPr>
            <w:tcW w:w="8048" w:type="dxa"/>
          </w:tcPr>
          <w:p w14:paraId="1257787D" w14:textId="5B903C31" w:rsidR="00755734" w:rsidRPr="00770C6E" w:rsidRDefault="00755734" w:rsidP="00755734">
            <w:pPr>
              <w:spacing w:after="120"/>
              <w:rPr>
                <w:ins w:id="45" w:author="Author" w:date="2021-04-14T07:00:00Z"/>
                <w:rFonts w:eastAsiaTheme="minorEastAsia"/>
                <w:color w:val="0070C0"/>
                <w:lang w:val="en-US" w:eastAsia="zh-CN"/>
              </w:rPr>
            </w:pPr>
            <w:ins w:id="46" w:author="Author" w:date="2021-04-14T07:00:00Z">
              <w:r>
                <w:rPr>
                  <w:rFonts w:eastAsiaTheme="minorEastAsia"/>
                  <w:color w:val="0070C0"/>
                  <w:lang w:val="en-US" w:eastAsia="zh-CN"/>
                </w:rPr>
                <w:t>Issue 1-1: I</w:t>
              </w:r>
              <w:r w:rsidRPr="003A5AE7">
                <w:rPr>
                  <w:rFonts w:eastAsiaTheme="minorEastAsia"/>
                  <w:color w:val="0070C0"/>
                  <w:lang w:val="en-US" w:eastAsia="zh-CN"/>
                </w:rPr>
                <w:t>n current FR2 the maximum gNB turnaround time can be as long as the allowed transient period of 3us</w:t>
              </w:r>
              <w:r>
                <w:rPr>
                  <w:rFonts w:eastAsiaTheme="minorEastAsia"/>
                  <w:color w:val="0070C0"/>
                  <w:lang w:val="en-US" w:eastAsia="zh-CN"/>
                </w:rPr>
                <w:t xml:space="preserve"> and </w:t>
              </w:r>
              <w:r w:rsidRPr="003A5AE7">
                <w:rPr>
                  <w:rFonts w:eastAsiaTheme="minorEastAsia"/>
                  <w:color w:val="0070C0"/>
                  <w:lang w:val="en-US" w:eastAsia="zh-CN"/>
                </w:rPr>
                <w:t>the allowed UE transient period</w:t>
              </w:r>
              <w:r>
                <w:rPr>
                  <w:rFonts w:eastAsiaTheme="minorEastAsia"/>
                  <w:color w:val="0070C0"/>
                  <w:lang w:val="en-US" w:eastAsia="zh-CN"/>
                </w:rPr>
                <w:t xml:space="preserve"> is 5us</w:t>
              </w:r>
              <w:r w:rsidRPr="003A5AE7">
                <w:rPr>
                  <w:rFonts w:eastAsiaTheme="minorEastAsia"/>
                  <w:color w:val="0070C0"/>
                  <w:lang w:val="en-US" w:eastAsia="zh-CN"/>
                </w:rPr>
                <w:t>.</w:t>
              </w:r>
              <w:r>
                <w:rPr>
                  <w:rFonts w:eastAsiaTheme="minorEastAsia"/>
                  <w:color w:val="0070C0"/>
                  <w:lang w:val="en-US" w:eastAsia="zh-CN"/>
                </w:rPr>
                <w:t xml:space="preserve"> However, </w:t>
              </w:r>
              <w:r w:rsidRPr="00B1561A">
                <w:rPr>
                  <w:rFonts w:eastAsiaTheme="minorEastAsia"/>
                  <w:color w:val="0070C0"/>
                  <w:lang w:val="en-US" w:eastAsia="zh-CN"/>
                </w:rPr>
                <w:t xml:space="preserve">RAN4 has </w:t>
              </w:r>
              <w:r>
                <w:rPr>
                  <w:rFonts w:eastAsiaTheme="minorEastAsia"/>
                  <w:color w:val="0070C0"/>
                  <w:lang w:val="en-US" w:eastAsia="zh-CN"/>
                </w:rPr>
                <w:t xml:space="preserve">previously </w:t>
              </w:r>
              <w:r w:rsidRPr="00B1561A">
                <w:rPr>
                  <w:rFonts w:eastAsiaTheme="minorEastAsia"/>
                  <w:color w:val="0070C0"/>
                  <w:lang w:val="en-US" w:eastAsia="zh-CN"/>
                </w:rPr>
                <w:t xml:space="preserve">responded to RAN1 that </w:t>
              </w:r>
              <w:r>
                <w:rPr>
                  <w:rFonts w:eastAsiaTheme="minorEastAsia"/>
                  <w:color w:val="0070C0"/>
                  <w:lang w:val="en-US" w:eastAsia="zh-CN"/>
                </w:rPr>
                <w:t xml:space="preserve">the </w:t>
              </w:r>
              <w:r w:rsidRPr="00B1561A">
                <w:rPr>
                  <w:rFonts w:eastAsiaTheme="minorEastAsia"/>
                  <w:color w:val="0070C0"/>
                  <w:lang w:val="en-US" w:eastAsia="zh-CN"/>
                </w:rPr>
                <w:t>UE transitions time in FR2 is 7us</w:t>
              </w:r>
              <w:r>
                <w:rPr>
                  <w:rFonts w:eastAsiaTheme="minorEastAsia"/>
                  <w:color w:val="0070C0"/>
                  <w:lang w:val="en-US" w:eastAsia="zh-CN"/>
                </w:rPr>
                <w:t>. In</w:t>
              </w:r>
              <w:r w:rsidRPr="00B1561A">
                <w:rPr>
                  <w:rFonts w:eastAsiaTheme="minorEastAsia"/>
                  <w:color w:val="0070C0"/>
                  <w:lang w:val="en-US" w:eastAsia="zh-CN"/>
                </w:rPr>
                <w:t xml:space="preserve"> the study item </w:t>
              </w:r>
              <w:r>
                <w:rPr>
                  <w:rFonts w:eastAsiaTheme="minorEastAsia"/>
                  <w:color w:val="0070C0"/>
                  <w:lang w:val="en-US" w:eastAsia="zh-CN"/>
                </w:rPr>
                <w:t xml:space="preserve">one of the </w:t>
              </w:r>
              <w:r w:rsidRPr="00B1561A">
                <w:rPr>
                  <w:rFonts w:eastAsiaTheme="minorEastAsia"/>
                  <w:color w:val="0070C0"/>
                  <w:lang w:val="en-US" w:eastAsia="zh-CN"/>
                </w:rPr>
                <w:t>outcome</w:t>
              </w:r>
              <w:r>
                <w:rPr>
                  <w:rFonts w:eastAsiaTheme="minorEastAsia"/>
                  <w:color w:val="0070C0"/>
                  <w:lang w:val="en-US" w:eastAsia="zh-CN"/>
                </w:rPr>
                <w:t>s</w:t>
              </w:r>
              <w:r w:rsidRPr="00B1561A">
                <w:rPr>
                  <w:rFonts w:eastAsiaTheme="minorEastAsia"/>
                  <w:color w:val="0070C0"/>
                  <w:lang w:val="en-US" w:eastAsia="zh-CN"/>
                </w:rPr>
                <w:t xml:space="preserve"> was that improvement on transient times will be evaluated with final agreement </w:t>
              </w:r>
              <w:r w:rsidRPr="00B1561A">
                <w:rPr>
                  <w:rFonts w:eastAsiaTheme="minorEastAsia"/>
                  <w:color w:val="0070C0"/>
                  <w:lang w:val="en-US" w:eastAsia="zh-CN"/>
                </w:rPr>
                <w:lastRenderedPageBreak/>
                <w:t>taking place in the WI. Therefore, it is premature to response to RAN1 before agreement on transient period has been reached.</w:t>
              </w:r>
            </w:ins>
          </w:p>
        </w:tc>
      </w:tr>
      <w:tr w:rsidR="00853FF8" w14:paraId="075B78B1" w14:textId="77777777" w:rsidTr="00755734">
        <w:trPr>
          <w:ins w:id="47" w:author="Author" w:date="2021-04-14T07:23:00Z"/>
        </w:trPr>
        <w:tc>
          <w:tcPr>
            <w:tcW w:w="1583" w:type="dxa"/>
          </w:tcPr>
          <w:p w14:paraId="0DE4DA8E" w14:textId="57678B3A" w:rsidR="00853FF8" w:rsidRPr="00853FF8" w:rsidRDefault="00853FF8" w:rsidP="00853FF8">
            <w:pPr>
              <w:spacing w:after="120"/>
              <w:rPr>
                <w:ins w:id="48" w:author="Author" w:date="2021-04-14T07:23:00Z"/>
                <w:rFonts w:eastAsiaTheme="minorEastAsia"/>
                <w:color w:val="0070C0"/>
                <w:lang w:eastAsia="zh-CN"/>
                <w:rPrChange w:id="49" w:author="Author" w:date="2021-04-14T07:23:00Z">
                  <w:rPr>
                    <w:ins w:id="50" w:author="Author" w:date="2021-04-14T07:23:00Z"/>
                    <w:rFonts w:eastAsiaTheme="minorEastAsia"/>
                    <w:color w:val="0070C0"/>
                    <w:lang w:val="en-US" w:eastAsia="zh-CN"/>
                  </w:rPr>
                </w:rPrChange>
              </w:rPr>
            </w:pPr>
            <w:ins w:id="51" w:author="Author" w:date="2021-04-14T07:23:00Z">
              <w:r>
                <w:rPr>
                  <w:rFonts w:eastAsiaTheme="minorEastAsia"/>
                  <w:color w:val="0070C0"/>
                  <w:lang w:val="en-US" w:eastAsia="zh-CN"/>
                </w:rPr>
                <w:lastRenderedPageBreak/>
                <w:t>Huawei</w:t>
              </w:r>
            </w:ins>
          </w:p>
        </w:tc>
        <w:tc>
          <w:tcPr>
            <w:tcW w:w="8048" w:type="dxa"/>
          </w:tcPr>
          <w:p w14:paraId="1FA13ADA" w14:textId="3A551992" w:rsidR="00853FF8" w:rsidRDefault="00853FF8" w:rsidP="00853FF8">
            <w:pPr>
              <w:spacing w:after="120"/>
              <w:rPr>
                <w:ins w:id="52" w:author="Author" w:date="2021-04-14T07:23:00Z"/>
                <w:rFonts w:eastAsiaTheme="minorEastAsia"/>
                <w:color w:val="0070C0"/>
                <w:lang w:val="en-US" w:eastAsia="zh-CN"/>
              </w:rPr>
            </w:pPr>
            <w:ins w:id="53" w:author="Author" w:date="2021-04-14T07:23:00Z">
              <w:r>
                <w:rPr>
                  <w:rFonts w:eastAsiaTheme="minorEastAsia"/>
                  <w:color w:val="0070C0"/>
                  <w:lang w:val="en-US" w:eastAsia="zh-CN"/>
                </w:rPr>
                <w:t>Option 1</w:t>
              </w:r>
            </w:ins>
          </w:p>
        </w:tc>
      </w:tr>
    </w:tbl>
    <w:p w14:paraId="74017BEA" w14:textId="77777777" w:rsidR="00B310EA" w:rsidRDefault="00D535BB">
      <w:pPr>
        <w:rPr>
          <w:color w:val="0070C0"/>
          <w:lang w:val="en-US" w:eastAsia="zh-CN"/>
        </w:rPr>
      </w:pPr>
      <w:r>
        <w:rPr>
          <w:rFonts w:hint="eastAsia"/>
          <w:color w:val="0070C0"/>
          <w:lang w:val="en-US" w:eastAsia="zh-CN"/>
        </w:rPr>
        <w:t xml:space="preserve"> </w:t>
      </w:r>
    </w:p>
    <w:p w14:paraId="74017BEB" w14:textId="77777777" w:rsidR="00B310EA" w:rsidRDefault="00D535BB">
      <w:pPr>
        <w:rPr>
          <w:bCs/>
          <w:color w:val="0070C0"/>
          <w:u w:val="single"/>
          <w:lang w:eastAsia="ko-KR"/>
        </w:rPr>
      </w:pPr>
      <w:r>
        <w:rPr>
          <w:bCs/>
          <w:color w:val="0070C0"/>
          <w:u w:val="single"/>
          <w:lang w:eastAsia="ko-KR"/>
        </w:rPr>
        <w:t xml:space="preserve">Sub topic 1-2 </w:t>
      </w:r>
      <w:r>
        <w:rPr>
          <w:b/>
          <w:color w:val="0070C0"/>
          <w:u w:val="single"/>
          <w:lang w:eastAsia="ko-KR"/>
        </w:rPr>
        <w:t>UE Switching TX and RX beams</w:t>
      </w:r>
    </w:p>
    <w:tbl>
      <w:tblPr>
        <w:tblStyle w:val="TableGrid"/>
        <w:tblW w:w="0" w:type="auto"/>
        <w:tblLook w:val="04A0" w:firstRow="1" w:lastRow="0" w:firstColumn="1" w:lastColumn="0" w:noHBand="0" w:noVBand="1"/>
      </w:tblPr>
      <w:tblGrid>
        <w:gridCol w:w="1583"/>
        <w:gridCol w:w="8048"/>
      </w:tblGrid>
      <w:tr w:rsidR="00B310EA" w14:paraId="74017BEE" w14:textId="77777777" w:rsidTr="00755734">
        <w:tc>
          <w:tcPr>
            <w:tcW w:w="1583" w:type="dxa"/>
          </w:tcPr>
          <w:p w14:paraId="74017BEC" w14:textId="77777777" w:rsidR="00B310EA" w:rsidRDefault="00D535BB">
            <w:pPr>
              <w:spacing w:after="120"/>
              <w:rPr>
                <w:rFonts w:eastAsiaTheme="minorEastAsia"/>
                <w:b/>
                <w:bCs/>
                <w:color w:val="0070C0"/>
                <w:lang w:val="en-US" w:eastAsia="zh-CN"/>
              </w:rPr>
            </w:pPr>
            <w:r>
              <w:rPr>
                <w:rFonts w:eastAsiaTheme="minorEastAsia"/>
                <w:b/>
                <w:bCs/>
                <w:color w:val="0070C0"/>
                <w:lang w:val="en-US" w:eastAsia="zh-CN"/>
              </w:rPr>
              <w:t>Company</w:t>
            </w:r>
          </w:p>
        </w:tc>
        <w:tc>
          <w:tcPr>
            <w:tcW w:w="8048" w:type="dxa"/>
          </w:tcPr>
          <w:p w14:paraId="74017BED" w14:textId="77777777" w:rsidR="00B310EA" w:rsidRDefault="00D535BB">
            <w:pPr>
              <w:spacing w:after="120"/>
              <w:rPr>
                <w:rFonts w:eastAsiaTheme="minorEastAsia"/>
                <w:b/>
                <w:bCs/>
                <w:color w:val="0070C0"/>
                <w:lang w:val="en-US" w:eastAsia="zh-CN"/>
              </w:rPr>
            </w:pPr>
            <w:r>
              <w:rPr>
                <w:rFonts w:eastAsiaTheme="minorEastAsia"/>
                <w:b/>
                <w:bCs/>
                <w:color w:val="0070C0"/>
                <w:lang w:val="en-US" w:eastAsia="zh-CN"/>
              </w:rPr>
              <w:t>Comments</w:t>
            </w:r>
          </w:p>
        </w:tc>
      </w:tr>
      <w:tr w:rsidR="00B310EA" w14:paraId="74017BF4" w14:textId="77777777" w:rsidTr="00755734">
        <w:tc>
          <w:tcPr>
            <w:tcW w:w="1583" w:type="dxa"/>
          </w:tcPr>
          <w:p w14:paraId="74017BEF" w14:textId="77777777" w:rsidR="00B310EA" w:rsidRDefault="00D535BB">
            <w:pPr>
              <w:spacing w:after="120"/>
              <w:rPr>
                <w:ins w:id="54" w:author="Author" w:date="1900-01-01T00:00:00Z"/>
                <w:rFonts w:eastAsiaTheme="minorEastAsia"/>
                <w:color w:val="0070C0"/>
                <w:lang w:val="en-US" w:eastAsia="zh-CN"/>
              </w:rPr>
            </w:pPr>
            <w:ins w:id="55" w:author="Author">
              <w:r>
                <w:rPr>
                  <w:rFonts w:eastAsiaTheme="minorEastAsia"/>
                  <w:color w:val="0070C0"/>
                  <w:lang w:val="en-US" w:eastAsia="zh-CN"/>
                </w:rPr>
                <w:t>MediaTek</w:t>
              </w:r>
            </w:ins>
          </w:p>
          <w:p w14:paraId="74017BF0" w14:textId="77777777" w:rsidR="00B310EA" w:rsidRDefault="00D535BB">
            <w:pPr>
              <w:spacing w:after="120"/>
              <w:rPr>
                <w:rFonts w:eastAsiaTheme="minorEastAsia"/>
                <w:color w:val="0070C0"/>
                <w:lang w:val="en-US" w:eastAsia="zh-CN"/>
              </w:rPr>
            </w:pPr>
            <w:del w:id="56" w:author="Author">
              <w:r>
                <w:rPr>
                  <w:rFonts w:eastAsiaTheme="minorEastAsia" w:hint="eastAsia"/>
                  <w:color w:val="0070C0"/>
                  <w:lang w:val="en-US" w:eastAsia="zh-CN"/>
                </w:rPr>
                <w:delText>XXX</w:delText>
              </w:r>
            </w:del>
          </w:p>
        </w:tc>
        <w:tc>
          <w:tcPr>
            <w:tcW w:w="8048" w:type="dxa"/>
          </w:tcPr>
          <w:p w14:paraId="74017BF1" w14:textId="77777777" w:rsidR="00B310EA" w:rsidRDefault="00D535BB">
            <w:pPr>
              <w:spacing w:after="120"/>
              <w:rPr>
                <w:ins w:id="57" w:author="Author" w:date="1900-01-01T00:00:00Z"/>
                <w:rFonts w:eastAsiaTheme="minorEastAsia"/>
                <w:color w:val="0070C0"/>
                <w:lang w:eastAsia="zh-CN"/>
              </w:rPr>
            </w:pPr>
            <w:ins w:id="58" w:author="Author">
              <w:r>
                <w:rPr>
                  <w:rFonts w:eastAsiaTheme="minorEastAsia"/>
                  <w:color w:val="0070C0"/>
                  <w:lang w:eastAsia="zh-CN"/>
                </w:rPr>
                <w:t>Support Option 1.</w:t>
              </w:r>
            </w:ins>
          </w:p>
          <w:p w14:paraId="74017BF2" w14:textId="77777777" w:rsidR="00B310EA" w:rsidRDefault="00D535BB">
            <w:pPr>
              <w:spacing w:after="120"/>
              <w:rPr>
                <w:ins w:id="59" w:author="Author" w:date="1900-01-01T00:00:00Z"/>
                <w:rFonts w:eastAsiaTheme="minorEastAsia"/>
                <w:color w:val="0070C0"/>
                <w:lang w:val="en-US" w:eastAsia="zh-CN"/>
              </w:rPr>
            </w:pPr>
            <w:ins w:id="60" w:author="Author">
              <w:r>
                <w:rPr>
                  <w:rFonts w:eastAsiaTheme="minorEastAsia"/>
                  <w:color w:val="0070C0"/>
                  <w:lang w:eastAsia="zh-CN"/>
                </w:rPr>
                <w:t xml:space="preserve">We understand the beam switch time 200ns may be insufficient in </w:t>
              </w:r>
              <w:r>
                <w:rPr>
                  <w:rFonts w:eastAsiaTheme="minorEastAsia"/>
                  <w:color w:val="0070C0"/>
                  <w:lang w:val="en-US" w:eastAsia="zh-CN"/>
                </w:rPr>
                <w:t xml:space="preserve">SCS 480KHz and 960KHz. However, since only SCS 120KHz is mandatory in this WI. We suggest RAN4 to consider the UE minimum requirement based on the mandatory SCS. </w:t>
              </w:r>
            </w:ins>
          </w:p>
          <w:p w14:paraId="74017BF3" w14:textId="77777777" w:rsidR="00B310EA" w:rsidRDefault="00D535BB">
            <w:pPr>
              <w:spacing w:after="120"/>
              <w:rPr>
                <w:rFonts w:eastAsiaTheme="minorEastAsia"/>
                <w:color w:val="0070C0"/>
                <w:lang w:val="en-US" w:eastAsia="zh-CN"/>
              </w:rPr>
            </w:pPr>
            <w:ins w:id="61" w:author="Author">
              <w:r>
                <w:rPr>
                  <w:rFonts w:eastAsiaTheme="minorEastAsia"/>
                  <w:color w:val="0070C0"/>
                  <w:lang w:val="en-US" w:eastAsia="zh-CN"/>
                </w:rPr>
                <w:t>For SCS 480KHz and 960KHz, RAN4 can further discuss whether a shorter switching time is needed. But we would like this shorter switch time to be optional, aligning with 3GPP’s decision on SCS 480KHz and 960KHz. UE should not be mandated to support a switching time short than 200ns in order to support 71GHz.</w:t>
              </w:r>
            </w:ins>
          </w:p>
        </w:tc>
      </w:tr>
      <w:tr w:rsidR="00B310EA" w14:paraId="74017BF7" w14:textId="77777777" w:rsidTr="00755734">
        <w:trPr>
          <w:ins w:id="62" w:author="Author" w:date="2021-04-14T00:04:00Z"/>
        </w:trPr>
        <w:tc>
          <w:tcPr>
            <w:tcW w:w="1583" w:type="dxa"/>
          </w:tcPr>
          <w:p w14:paraId="74017BF5" w14:textId="77777777" w:rsidR="00B310EA" w:rsidRDefault="00D535BB">
            <w:pPr>
              <w:spacing w:after="120"/>
              <w:rPr>
                <w:ins w:id="63" w:author="Author" w:date="2021-04-14T00:04:00Z"/>
                <w:rFonts w:eastAsiaTheme="minorEastAsia"/>
                <w:color w:val="0070C0"/>
                <w:lang w:val="en-US" w:eastAsia="zh-CN"/>
              </w:rPr>
            </w:pPr>
            <w:ins w:id="64" w:author="Author" w:date="2021-04-14T00:04:00Z">
              <w:r>
                <w:rPr>
                  <w:rFonts w:eastAsiaTheme="minorEastAsia" w:hint="eastAsia"/>
                  <w:color w:val="0070C0"/>
                  <w:lang w:val="en-US" w:eastAsia="zh-CN"/>
                </w:rPr>
                <w:t>ZTE</w:t>
              </w:r>
            </w:ins>
          </w:p>
        </w:tc>
        <w:tc>
          <w:tcPr>
            <w:tcW w:w="8048" w:type="dxa"/>
          </w:tcPr>
          <w:p w14:paraId="74017BF6" w14:textId="77777777" w:rsidR="00B310EA" w:rsidRDefault="00D535BB">
            <w:pPr>
              <w:spacing w:after="120"/>
              <w:rPr>
                <w:ins w:id="65" w:author="Author" w:date="2021-04-14T00:04:00Z"/>
                <w:rFonts w:eastAsiaTheme="minorEastAsia"/>
                <w:color w:val="0070C0"/>
                <w:lang w:val="en-US" w:eastAsia="zh-CN"/>
              </w:rPr>
            </w:pPr>
            <w:ins w:id="66" w:author="Author" w:date="2021-04-14T00:04:00Z">
              <w:r>
                <w:rPr>
                  <w:rFonts w:eastAsiaTheme="minorEastAsia" w:hint="eastAsia"/>
                  <w:color w:val="0070C0"/>
                  <w:lang w:val="en-US" w:eastAsia="zh-CN"/>
                </w:rPr>
                <w:t>It</w:t>
              </w:r>
              <w:r>
                <w:rPr>
                  <w:rFonts w:eastAsiaTheme="minorEastAsia"/>
                  <w:color w:val="0070C0"/>
                  <w:lang w:val="en-US" w:eastAsia="zh-CN"/>
                </w:rPr>
                <w:t>’</w:t>
              </w:r>
              <w:r>
                <w:rPr>
                  <w:rFonts w:eastAsiaTheme="minorEastAsia" w:hint="eastAsia"/>
                  <w:color w:val="0070C0"/>
                  <w:lang w:val="en-US" w:eastAsia="zh-CN"/>
                </w:rPr>
                <w:t>s better to futher check its capability, switched based phase shif</w:t>
              </w:r>
            </w:ins>
            <w:ins w:id="67" w:author="Author" w:date="2021-04-14T00:05:00Z">
              <w:r>
                <w:rPr>
                  <w:rFonts w:eastAsiaTheme="minorEastAsia" w:hint="eastAsia"/>
                  <w:color w:val="0070C0"/>
                  <w:lang w:val="en-US" w:eastAsia="zh-CN"/>
                </w:rPr>
                <w:t>ter might provide much better performance.</w:t>
              </w:r>
            </w:ins>
          </w:p>
        </w:tc>
      </w:tr>
      <w:tr w:rsidR="00D535BB" w14:paraId="74017BFA" w14:textId="77777777" w:rsidTr="00755734">
        <w:trPr>
          <w:ins w:id="68" w:author="Author" w:date="2021-04-13T13:59:00Z"/>
        </w:trPr>
        <w:tc>
          <w:tcPr>
            <w:tcW w:w="1583" w:type="dxa"/>
          </w:tcPr>
          <w:p w14:paraId="74017BF8" w14:textId="77777777" w:rsidR="00D535BB" w:rsidRDefault="00D535BB" w:rsidP="00D535BB">
            <w:pPr>
              <w:spacing w:after="120"/>
              <w:rPr>
                <w:ins w:id="69" w:author="Author" w:date="2021-04-13T13:59:00Z"/>
                <w:rFonts w:eastAsiaTheme="minorEastAsia"/>
                <w:color w:val="0070C0"/>
                <w:lang w:val="en-US" w:eastAsia="zh-CN"/>
              </w:rPr>
            </w:pPr>
            <w:ins w:id="70" w:author="Author" w:date="2021-04-13T13:59:00Z">
              <w:r>
                <w:rPr>
                  <w:rFonts w:eastAsiaTheme="minorEastAsia"/>
                  <w:color w:val="0070C0"/>
                  <w:lang w:val="en-US" w:eastAsia="zh-CN"/>
                </w:rPr>
                <w:t>Charter Communications Inc</w:t>
              </w:r>
            </w:ins>
          </w:p>
        </w:tc>
        <w:tc>
          <w:tcPr>
            <w:tcW w:w="8048" w:type="dxa"/>
          </w:tcPr>
          <w:p w14:paraId="74017BF9" w14:textId="77777777" w:rsidR="00D535BB" w:rsidRDefault="00D535BB" w:rsidP="00D535BB">
            <w:pPr>
              <w:spacing w:after="120"/>
              <w:rPr>
                <w:ins w:id="71" w:author="Author" w:date="2021-04-13T13:59:00Z"/>
                <w:rFonts w:eastAsiaTheme="minorEastAsia"/>
                <w:color w:val="0070C0"/>
                <w:lang w:val="en-US" w:eastAsia="zh-CN"/>
              </w:rPr>
            </w:pPr>
            <w:ins w:id="72" w:author="Author" w:date="2021-04-13T13:59:00Z">
              <w:r>
                <w:rPr>
                  <w:rFonts w:eastAsiaTheme="minorEastAsia"/>
                  <w:color w:val="0070C0"/>
                  <w:lang w:eastAsia="zh-CN"/>
                </w:rPr>
                <w:t>We support option 2, 100 ns</w:t>
              </w:r>
            </w:ins>
          </w:p>
        </w:tc>
      </w:tr>
      <w:tr w:rsidR="00770C6E" w14:paraId="710E72A6" w14:textId="77777777" w:rsidTr="00755734">
        <w:trPr>
          <w:ins w:id="73" w:author="Author" w:date="2021-04-13T20:08:00Z"/>
        </w:trPr>
        <w:tc>
          <w:tcPr>
            <w:tcW w:w="1583" w:type="dxa"/>
          </w:tcPr>
          <w:p w14:paraId="1A839621" w14:textId="0DF27C4F" w:rsidR="00770C6E" w:rsidRDefault="00770C6E" w:rsidP="00D535BB">
            <w:pPr>
              <w:spacing w:after="120"/>
              <w:rPr>
                <w:ins w:id="74" w:author="Author" w:date="2021-04-13T20:08:00Z"/>
                <w:rFonts w:eastAsiaTheme="minorEastAsia"/>
                <w:color w:val="0070C0"/>
                <w:lang w:val="en-US" w:eastAsia="zh-CN"/>
              </w:rPr>
            </w:pPr>
            <w:ins w:id="75" w:author="Author" w:date="2021-04-13T20:08:00Z">
              <w:r>
                <w:rPr>
                  <w:rFonts w:eastAsiaTheme="minorEastAsia"/>
                  <w:color w:val="0070C0"/>
                  <w:lang w:val="en-US" w:eastAsia="zh-CN"/>
                </w:rPr>
                <w:t>Apple</w:t>
              </w:r>
            </w:ins>
          </w:p>
        </w:tc>
        <w:tc>
          <w:tcPr>
            <w:tcW w:w="8048" w:type="dxa"/>
          </w:tcPr>
          <w:p w14:paraId="452329FC" w14:textId="5D0310F0" w:rsidR="00770C6E" w:rsidRDefault="00770C6E" w:rsidP="00D535BB">
            <w:pPr>
              <w:spacing w:after="120"/>
              <w:rPr>
                <w:ins w:id="76" w:author="Author" w:date="2021-04-13T20:08:00Z"/>
                <w:rFonts w:eastAsiaTheme="minorEastAsia"/>
                <w:color w:val="0070C0"/>
                <w:lang w:eastAsia="zh-CN"/>
              </w:rPr>
            </w:pPr>
            <w:ins w:id="77" w:author="Author" w:date="2021-04-13T20:08:00Z">
              <w:r w:rsidRPr="00770C6E">
                <w:rPr>
                  <w:rFonts w:eastAsiaTheme="minorEastAsia"/>
                  <w:color w:val="0070C0"/>
                  <w:lang w:eastAsia="zh-CN"/>
                </w:rPr>
                <w:t>Option 1: Re-use FR2 assumption (200 us)</w:t>
              </w:r>
            </w:ins>
          </w:p>
        </w:tc>
      </w:tr>
      <w:tr w:rsidR="00314792" w14:paraId="54EBFAB9" w14:textId="77777777" w:rsidTr="00755734">
        <w:trPr>
          <w:ins w:id="78" w:author="Author" w:date="2021-04-14T06:42:00Z"/>
        </w:trPr>
        <w:tc>
          <w:tcPr>
            <w:tcW w:w="1583" w:type="dxa"/>
          </w:tcPr>
          <w:p w14:paraId="66190880" w14:textId="6C58CDA5" w:rsidR="00314792" w:rsidRDefault="00314792" w:rsidP="00D535BB">
            <w:pPr>
              <w:spacing w:after="120"/>
              <w:rPr>
                <w:ins w:id="79" w:author="Author" w:date="2021-04-14T06:42:00Z"/>
                <w:rFonts w:eastAsiaTheme="minorEastAsia"/>
                <w:color w:val="0070C0"/>
                <w:lang w:val="en-US" w:eastAsia="zh-CN"/>
              </w:rPr>
            </w:pPr>
            <w:ins w:id="80" w:author="Author" w:date="2021-04-14T06:42:00Z">
              <w:r>
                <w:rPr>
                  <w:rFonts w:eastAsiaTheme="minorEastAsia"/>
                  <w:color w:val="0070C0"/>
                  <w:lang w:val="en-US" w:eastAsia="zh-CN"/>
                </w:rPr>
                <w:t>Sony</w:t>
              </w:r>
            </w:ins>
          </w:p>
        </w:tc>
        <w:tc>
          <w:tcPr>
            <w:tcW w:w="8048" w:type="dxa"/>
          </w:tcPr>
          <w:p w14:paraId="6967F9ED" w14:textId="25D62463" w:rsidR="00314792" w:rsidRPr="00770C6E" w:rsidRDefault="00314792" w:rsidP="00D535BB">
            <w:pPr>
              <w:spacing w:after="120"/>
              <w:rPr>
                <w:ins w:id="81" w:author="Author" w:date="2021-04-14T06:42:00Z"/>
                <w:rFonts w:eastAsiaTheme="minorEastAsia"/>
                <w:color w:val="0070C0"/>
                <w:lang w:eastAsia="zh-CN"/>
              </w:rPr>
            </w:pPr>
            <w:ins w:id="82" w:author="Author" w:date="2021-04-14T06:42:00Z">
              <w:r>
                <w:rPr>
                  <w:rFonts w:eastAsiaTheme="minorEastAsia"/>
                  <w:color w:val="0070C0"/>
                  <w:lang w:eastAsia="zh-CN"/>
                </w:rPr>
                <w:t>We think it may need FFS especially considering the large SCSs (480 kHz and 960 kHz).</w:t>
              </w:r>
            </w:ins>
          </w:p>
        </w:tc>
      </w:tr>
      <w:tr w:rsidR="00755734" w14:paraId="3C7FB176" w14:textId="77777777" w:rsidTr="00755734">
        <w:trPr>
          <w:ins w:id="83" w:author="Author" w:date="2021-04-14T07:00:00Z"/>
        </w:trPr>
        <w:tc>
          <w:tcPr>
            <w:tcW w:w="1583" w:type="dxa"/>
          </w:tcPr>
          <w:p w14:paraId="04A1FFF2" w14:textId="3E55EBD3" w:rsidR="00755734" w:rsidRDefault="00755734" w:rsidP="00755734">
            <w:pPr>
              <w:spacing w:after="120"/>
              <w:rPr>
                <w:ins w:id="84" w:author="Author" w:date="2021-04-14T07:00:00Z"/>
                <w:rFonts w:eastAsiaTheme="minorEastAsia"/>
                <w:color w:val="0070C0"/>
                <w:lang w:val="en-US" w:eastAsia="zh-CN"/>
              </w:rPr>
            </w:pPr>
            <w:ins w:id="85" w:author="Author" w:date="2021-04-14T07:01:00Z">
              <w:r>
                <w:rPr>
                  <w:rFonts w:eastAsiaTheme="minorEastAsia"/>
                  <w:color w:val="0070C0"/>
                  <w:lang w:val="en-US" w:eastAsia="zh-CN"/>
                </w:rPr>
                <w:t>Nokia</w:t>
              </w:r>
            </w:ins>
          </w:p>
        </w:tc>
        <w:tc>
          <w:tcPr>
            <w:tcW w:w="8048" w:type="dxa"/>
          </w:tcPr>
          <w:p w14:paraId="55E49046" w14:textId="0144E043" w:rsidR="00755734" w:rsidRDefault="00755734" w:rsidP="00755734">
            <w:pPr>
              <w:spacing w:after="120"/>
              <w:rPr>
                <w:ins w:id="86" w:author="Author" w:date="2021-04-14T07:00:00Z"/>
                <w:rFonts w:eastAsiaTheme="minorEastAsia"/>
                <w:color w:val="0070C0"/>
                <w:lang w:eastAsia="zh-CN"/>
              </w:rPr>
            </w:pPr>
            <w:ins w:id="87" w:author="Author" w:date="2021-04-14T07:01:00Z">
              <w:r>
                <w:rPr>
                  <w:rFonts w:eastAsiaTheme="minorEastAsia"/>
                  <w:color w:val="0070C0"/>
                  <w:lang w:val="en-US" w:eastAsia="zh-CN"/>
                </w:rPr>
                <w:t>Issue 1-2: Option 3 – to align to the BS</w:t>
              </w:r>
            </w:ins>
          </w:p>
        </w:tc>
      </w:tr>
      <w:tr w:rsidR="00853FF8" w14:paraId="2E7F57DA" w14:textId="77777777" w:rsidTr="00755734">
        <w:trPr>
          <w:ins w:id="88" w:author="Author" w:date="2021-04-14T07:24:00Z"/>
        </w:trPr>
        <w:tc>
          <w:tcPr>
            <w:tcW w:w="1583" w:type="dxa"/>
          </w:tcPr>
          <w:p w14:paraId="05121F96" w14:textId="75FD283F" w:rsidR="00853FF8" w:rsidRDefault="00853FF8" w:rsidP="00853FF8">
            <w:pPr>
              <w:spacing w:after="120"/>
              <w:rPr>
                <w:ins w:id="89" w:author="Author" w:date="2021-04-14T07:24:00Z"/>
                <w:rFonts w:eastAsiaTheme="minorEastAsia"/>
                <w:color w:val="0070C0"/>
                <w:lang w:val="en-US" w:eastAsia="zh-CN"/>
              </w:rPr>
            </w:pPr>
            <w:ins w:id="90" w:author="Author" w:date="2021-04-14T07:24:00Z">
              <w:r>
                <w:rPr>
                  <w:rFonts w:eastAsiaTheme="minorEastAsia"/>
                  <w:color w:val="0070C0"/>
                  <w:lang w:val="en-US" w:eastAsia="zh-CN"/>
                </w:rPr>
                <w:t>Huawei</w:t>
              </w:r>
            </w:ins>
          </w:p>
        </w:tc>
        <w:tc>
          <w:tcPr>
            <w:tcW w:w="8048" w:type="dxa"/>
          </w:tcPr>
          <w:p w14:paraId="23527C82" w14:textId="0BFDFFE9" w:rsidR="00853FF8" w:rsidRDefault="00853FF8" w:rsidP="00853FF8">
            <w:pPr>
              <w:spacing w:after="120"/>
              <w:rPr>
                <w:ins w:id="91" w:author="Author" w:date="2021-04-14T07:24:00Z"/>
                <w:rFonts w:eastAsiaTheme="minorEastAsia"/>
                <w:color w:val="0070C0"/>
                <w:lang w:val="en-US" w:eastAsia="zh-CN"/>
              </w:rPr>
            </w:pPr>
            <w:ins w:id="92" w:author="Author" w:date="2021-04-14T07:24:00Z">
              <w:r>
                <w:rPr>
                  <w:rFonts w:eastAsiaTheme="minorEastAsia"/>
                  <w:color w:val="0070C0"/>
                  <w:lang w:eastAsia="zh-CN"/>
                </w:rPr>
                <w:t xml:space="preserve">More study is needed. </w:t>
              </w:r>
            </w:ins>
          </w:p>
        </w:tc>
      </w:tr>
    </w:tbl>
    <w:p w14:paraId="74017BFB" w14:textId="77777777" w:rsidR="00B310EA" w:rsidRDefault="00D535BB">
      <w:pPr>
        <w:rPr>
          <w:color w:val="0070C0"/>
          <w:lang w:val="en-US" w:eastAsia="zh-CN"/>
        </w:rPr>
      </w:pPr>
      <w:r>
        <w:rPr>
          <w:rFonts w:hint="eastAsia"/>
          <w:color w:val="0070C0"/>
          <w:lang w:val="en-US" w:eastAsia="zh-CN"/>
        </w:rPr>
        <w:t xml:space="preserve"> </w:t>
      </w:r>
    </w:p>
    <w:p w14:paraId="74017BFC" w14:textId="77777777" w:rsidR="00B310EA" w:rsidRDefault="00D535BB">
      <w:pPr>
        <w:rPr>
          <w:bCs/>
          <w:color w:val="0070C0"/>
          <w:u w:val="single"/>
          <w:lang w:eastAsia="ko-KR"/>
        </w:rPr>
      </w:pPr>
      <w:r>
        <w:rPr>
          <w:bCs/>
          <w:color w:val="0070C0"/>
          <w:u w:val="single"/>
          <w:lang w:eastAsia="ko-KR"/>
        </w:rPr>
        <w:t xml:space="preserve">Sub topic 1-3 </w:t>
      </w:r>
      <w:r>
        <w:rPr>
          <w:b/>
          <w:color w:val="0070C0"/>
          <w:u w:val="single"/>
          <w:lang w:eastAsia="ko-KR"/>
        </w:rPr>
        <w:t>Minimum duration between beam switches</w:t>
      </w:r>
    </w:p>
    <w:tbl>
      <w:tblPr>
        <w:tblStyle w:val="TableGrid"/>
        <w:tblW w:w="0" w:type="auto"/>
        <w:tblLook w:val="04A0" w:firstRow="1" w:lastRow="0" w:firstColumn="1" w:lastColumn="0" w:noHBand="0" w:noVBand="1"/>
      </w:tblPr>
      <w:tblGrid>
        <w:gridCol w:w="1236"/>
        <w:gridCol w:w="8395"/>
      </w:tblGrid>
      <w:tr w:rsidR="00B310EA" w14:paraId="74017BFF" w14:textId="77777777">
        <w:tc>
          <w:tcPr>
            <w:tcW w:w="1236" w:type="dxa"/>
          </w:tcPr>
          <w:p w14:paraId="74017BFD" w14:textId="77777777" w:rsidR="00B310EA" w:rsidRDefault="00D535B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4017BFE" w14:textId="77777777" w:rsidR="00B310EA" w:rsidRDefault="00D535BB">
            <w:pPr>
              <w:spacing w:after="120"/>
              <w:rPr>
                <w:rFonts w:eastAsiaTheme="minorEastAsia"/>
                <w:b/>
                <w:bCs/>
                <w:color w:val="0070C0"/>
                <w:lang w:val="en-US" w:eastAsia="zh-CN"/>
              </w:rPr>
            </w:pPr>
            <w:r>
              <w:rPr>
                <w:rFonts w:eastAsiaTheme="minorEastAsia"/>
                <w:b/>
                <w:bCs/>
                <w:color w:val="0070C0"/>
                <w:lang w:val="en-US" w:eastAsia="zh-CN"/>
              </w:rPr>
              <w:t>Comments</w:t>
            </w:r>
          </w:p>
        </w:tc>
      </w:tr>
      <w:tr w:rsidR="00B310EA" w14:paraId="74017C04" w14:textId="77777777">
        <w:tc>
          <w:tcPr>
            <w:tcW w:w="1236" w:type="dxa"/>
          </w:tcPr>
          <w:p w14:paraId="74017C00" w14:textId="77777777" w:rsidR="00B310EA" w:rsidRDefault="00D535BB">
            <w:pPr>
              <w:spacing w:after="120"/>
              <w:rPr>
                <w:ins w:id="93" w:author="Author" w:date="1900-01-01T00:00:00Z"/>
                <w:rFonts w:eastAsiaTheme="minorEastAsia"/>
                <w:color w:val="0070C0"/>
                <w:lang w:val="en-US" w:eastAsia="zh-CN"/>
              </w:rPr>
            </w:pPr>
            <w:ins w:id="94" w:author="Author">
              <w:r>
                <w:rPr>
                  <w:rFonts w:eastAsiaTheme="minorEastAsia"/>
                  <w:color w:val="0070C0"/>
                  <w:lang w:val="en-US" w:eastAsia="zh-CN"/>
                </w:rPr>
                <w:t>MediaTek</w:t>
              </w:r>
            </w:ins>
          </w:p>
          <w:p w14:paraId="74017C01" w14:textId="77777777" w:rsidR="00B310EA" w:rsidRDefault="00D535BB">
            <w:pPr>
              <w:spacing w:after="120"/>
              <w:rPr>
                <w:rFonts w:eastAsiaTheme="minorEastAsia"/>
                <w:color w:val="0070C0"/>
                <w:lang w:val="en-US" w:eastAsia="zh-CN"/>
              </w:rPr>
            </w:pPr>
            <w:del w:id="95" w:author="Author">
              <w:r>
                <w:rPr>
                  <w:rFonts w:eastAsiaTheme="minorEastAsia" w:hint="eastAsia"/>
                  <w:color w:val="0070C0"/>
                  <w:lang w:val="en-US" w:eastAsia="zh-CN"/>
                </w:rPr>
                <w:delText>XXX</w:delText>
              </w:r>
            </w:del>
          </w:p>
        </w:tc>
        <w:tc>
          <w:tcPr>
            <w:tcW w:w="8395" w:type="dxa"/>
          </w:tcPr>
          <w:p w14:paraId="74017C02" w14:textId="77777777" w:rsidR="00B310EA" w:rsidRDefault="00D535BB">
            <w:pPr>
              <w:spacing w:after="120"/>
              <w:rPr>
                <w:ins w:id="96" w:author="Author" w:date="1900-01-01T00:00:00Z"/>
                <w:rFonts w:eastAsiaTheme="minorEastAsia"/>
                <w:color w:val="0070C0"/>
                <w:lang w:eastAsia="zh-CN"/>
              </w:rPr>
            </w:pPr>
            <w:ins w:id="97" w:author="Author">
              <w:r>
                <w:rPr>
                  <w:rFonts w:eastAsiaTheme="minorEastAsia"/>
                  <w:color w:val="0070C0"/>
                  <w:lang w:eastAsia="zh-CN"/>
                </w:rPr>
                <w:t xml:space="preserve">More discussions are needed. </w:t>
              </w:r>
            </w:ins>
          </w:p>
          <w:p w14:paraId="74017C03" w14:textId="77777777" w:rsidR="00B310EA" w:rsidRPr="00034542" w:rsidRDefault="00D535BB">
            <w:pPr>
              <w:keepLines/>
              <w:tabs>
                <w:tab w:val="left" w:pos="794"/>
                <w:tab w:val="left" w:pos="1191"/>
                <w:tab w:val="left" w:pos="1588"/>
                <w:tab w:val="left" w:pos="1985"/>
              </w:tabs>
              <w:overflowPunct/>
              <w:autoSpaceDE/>
              <w:autoSpaceDN/>
              <w:adjustRightInd/>
              <w:spacing w:before="120" w:after="120"/>
              <w:jc w:val="center"/>
              <w:textAlignment w:val="auto"/>
              <w:rPr>
                <w:color w:val="0070C0"/>
                <w:sz w:val="21"/>
                <w:lang w:eastAsia="zh-CN"/>
                <w:rPrChange w:id="98" w:author="Author" w:date="1900-01-01T00:00:00Z">
                  <w:rPr>
                    <w:rFonts w:eastAsiaTheme="minorEastAsia"/>
                    <w:b/>
                    <w:color w:val="0070C0"/>
                    <w:sz w:val="24"/>
                    <w:lang w:val="en-US" w:eastAsia="zh-CN"/>
                  </w:rPr>
                </w:rPrChange>
              </w:rPr>
            </w:pPr>
            <w:ins w:id="99" w:author="Author">
              <w:r>
                <w:rPr>
                  <w:rFonts w:eastAsiaTheme="minorEastAsia"/>
                  <w:color w:val="0070C0"/>
                  <w:lang w:eastAsia="zh-CN"/>
                </w:rPr>
                <w:t>Clarification on the proposal is needed. Is this the time gap between 2 beam switches, e.g., between 2 TCI-state switch commands from network or between 2 autonomous Rx beam switch? We also wonder what the spec impact is, if we conclude this value.</w:t>
              </w:r>
            </w:ins>
          </w:p>
        </w:tc>
      </w:tr>
      <w:tr w:rsidR="00853FF8" w14:paraId="4F8143ED" w14:textId="77777777">
        <w:trPr>
          <w:ins w:id="100" w:author="Author" w:date="2021-04-14T07:24:00Z"/>
        </w:trPr>
        <w:tc>
          <w:tcPr>
            <w:tcW w:w="1236" w:type="dxa"/>
          </w:tcPr>
          <w:p w14:paraId="6242728F" w14:textId="7C2850A0" w:rsidR="00853FF8" w:rsidRDefault="00853FF8" w:rsidP="00853FF8">
            <w:pPr>
              <w:spacing w:after="120"/>
              <w:rPr>
                <w:ins w:id="101" w:author="Author" w:date="2021-04-14T07:24:00Z"/>
                <w:rFonts w:eastAsiaTheme="minorEastAsia"/>
                <w:color w:val="0070C0"/>
                <w:lang w:val="en-US" w:eastAsia="zh-CN"/>
              </w:rPr>
            </w:pPr>
            <w:ins w:id="102" w:author="Author" w:date="2021-04-14T07:24:00Z">
              <w:r>
                <w:rPr>
                  <w:rFonts w:eastAsiaTheme="minorEastAsia"/>
                  <w:color w:val="0070C0"/>
                  <w:lang w:val="en-US" w:eastAsia="zh-CN"/>
                </w:rPr>
                <w:t>Huawei</w:t>
              </w:r>
            </w:ins>
          </w:p>
        </w:tc>
        <w:tc>
          <w:tcPr>
            <w:tcW w:w="8395" w:type="dxa"/>
          </w:tcPr>
          <w:p w14:paraId="2A31B1DD" w14:textId="31AA0203" w:rsidR="00853FF8" w:rsidRDefault="00853FF8" w:rsidP="00853FF8">
            <w:pPr>
              <w:spacing w:after="120"/>
              <w:rPr>
                <w:ins w:id="103" w:author="Author" w:date="2021-04-14T07:24:00Z"/>
                <w:rFonts w:eastAsiaTheme="minorEastAsia"/>
                <w:color w:val="0070C0"/>
                <w:lang w:eastAsia="zh-CN"/>
              </w:rPr>
            </w:pPr>
            <w:ins w:id="104" w:author="Author" w:date="2021-04-14T07:24:00Z">
              <w:r>
                <w:rPr>
                  <w:rFonts w:eastAsiaTheme="minorEastAsia"/>
                  <w:color w:val="0070C0"/>
                  <w:lang w:eastAsia="zh-CN"/>
                </w:rPr>
                <w:t xml:space="preserve">More clarification needed on the scenario and the assumed UE architecture. </w:t>
              </w:r>
            </w:ins>
          </w:p>
        </w:tc>
      </w:tr>
    </w:tbl>
    <w:p w14:paraId="74017C05" w14:textId="77777777" w:rsidR="00B310EA" w:rsidRDefault="00D535BB">
      <w:pPr>
        <w:rPr>
          <w:color w:val="0070C0"/>
          <w:lang w:val="en-US" w:eastAsia="zh-CN"/>
        </w:rPr>
      </w:pPr>
      <w:r>
        <w:rPr>
          <w:rFonts w:hint="eastAsia"/>
          <w:color w:val="0070C0"/>
          <w:lang w:val="en-US" w:eastAsia="zh-CN"/>
        </w:rPr>
        <w:t xml:space="preserve"> </w:t>
      </w:r>
    </w:p>
    <w:p w14:paraId="74017C06" w14:textId="77777777" w:rsidR="00B310EA" w:rsidRDefault="00D535BB">
      <w:pPr>
        <w:rPr>
          <w:bCs/>
          <w:color w:val="0070C0"/>
          <w:u w:val="single"/>
          <w:lang w:eastAsia="ko-KR"/>
        </w:rPr>
      </w:pPr>
      <w:r>
        <w:rPr>
          <w:bCs/>
          <w:color w:val="0070C0"/>
          <w:u w:val="single"/>
          <w:lang w:eastAsia="ko-KR"/>
        </w:rPr>
        <w:t xml:space="preserve">Sub topic 1-4 </w:t>
      </w:r>
      <w:r>
        <w:rPr>
          <w:b/>
          <w:color w:val="0070C0"/>
          <w:u w:val="single"/>
          <w:lang w:eastAsia="ko-KR"/>
        </w:rPr>
        <w:t>gNB beam switching</w:t>
      </w:r>
    </w:p>
    <w:tbl>
      <w:tblPr>
        <w:tblStyle w:val="TableGrid"/>
        <w:tblW w:w="0" w:type="auto"/>
        <w:tblLook w:val="04A0" w:firstRow="1" w:lastRow="0" w:firstColumn="1" w:lastColumn="0" w:noHBand="0" w:noVBand="1"/>
      </w:tblPr>
      <w:tblGrid>
        <w:gridCol w:w="1583"/>
        <w:gridCol w:w="8048"/>
      </w:tblGrid>
      <w:tr w:rsidR="00B310EA" w14:paraId="74017C09" w14:textId="77777777" w:rsidTr="00755734">
        <w:tc>
          <w:tcPr>
            <w:tcW w:w="1583" w:type="dxa"/>
          </w:tcPr>
          <w:p w14:paraId="74017C07" w14:textId="77777777" w:rsidR="00B310EA" w:rsidRDefault="00D535BB">
            <w:pPr>
              <w:spacing w:after="120"/>
              <w:rPr>
                <w:rFonts w:eastAsiaTheme="minorEastAsia"/>
                <w:b/>
                <w:bCs/>
                <w:color w:val="0070C0"/>
                <w:lang w:val="en-US" w:eastAsia="zh-CN"/>
              </w:rPr>
            </w:pPr>
            <w:r>
              <w:rPr>
                <w:rFonts w:eastAsiaTheme="minorEastAsia"/>
                <w:b/>
                <w:bCs/>
                <w:color w:val="0070C0"/>
                <w:lang w:val="en-US" w:eastAsia="zh-CN"/>
              </w:rPr>
              <w:t>Company</w:t>
            </w:r>
          </w:p>
        </w:tc>
        <w:tc>
          <w:tcPr>
            <w:tcW w:w="8048" w:type="dxa"/>
          </w:tcPr>
          <w:p w14:paraId="74017C08" w14:textId="77777777" w:rsidR="00B310EA" w:rsidRDefault="00D535BB">
            <w:pPr>
              <w:spacing w:after="120"/>
              <w:rPr>
                <w:rFonts w:eastAsiaTheme="minorEastAsia"/>
                <w:b/>
                <w:bCs/>
                <w:color w:val="0070C0"/>
                <w:lang w:val="en-US" w:eastAsia="zh-CN"/>
              </w:rPr>
            </w:pPr>
            <w:r>
              <w:rPr>
                <w:rFonts w:eastAsiaTheme="minorEastAsia"/>
                <w:b/>
                <w:bCs/>
                <w:color w:val="0070C0"/>
                <w:lang w:val="en-US" w:eastAsia="zh-CN"/>
              </w:rPr>
              <w:t>Comments</w:t>
            </w:r>
          </w:p>
        </w:tc>
      </w:tr>
      <w:tr w:rsidR="00B310EA" w14:paraId="74017C0C" w14:textId="77777777" w:rsidTr="00755734">
        <w:tc>
          <w:tcPr>
            <w:tcW w:w="1583" w:type="dxa"/>
          </w:tcPr>
          <w:p w14:paraId="74017C0A" w14:textId="77777777" w:rsidR="00B310EA" w:rsidRDefault="00D535BB">
            <w:pPr>
              <w:spacing w:after="120"/>
              <w:rPr>
                <w:rFonts w:eastAsiaTheme="minorEastAsia"/>
                <w:color w:val="0070C0"/>
                <w:lang w:val="en-US" w:eastAsia="zh-CN"/>
              </w:rPr>
            </w:pPr>
            <w:del w:id="105" w:author="Author">
              <w:r>
                <w:rPr>
                  <w:rFonts w:eastAsiaTheme="minorEastAsia" w:hint="eastAsia"/>
                  <w:color w:val="0070C0"/>
                  <w:lang w:val="en-US" w:eastAsia="zh-CN"/>
                </w:rPr>
                <w:delText>XXX</w:delText>
              </w:r>
            </w:del>
            <w:ins w:id="106" w:author="Author">
              <w:r>
                <w:rPr>
                  <w:rFonts w:eastAsiaTheme="minorEastAsia" w:hint="eastAsia"/>
                  <w:color w:val="0070C0"/>
                  <w:lang w:val="en-US" w:eastAsia="zh-CN"/>
                </w:rPr>
                <w:t>CATT</w:t>
              </w:r>
            </w:ins>
          </w:p>
        </w:tc>
        <w:tc>
          <w:tcPr>
            <w:tcW w:w="8048" w:type="dxa"/>
          </w:tcPr>
          <w:p w14:paraId="74017C0B" w14:textId="77777777" w:rsidR="00B310EA" w:rsidRDefault="00D535BB">
            <w:pPr>
              <w:spacing w:after="120"/>
              <w:rPr>
                <w:rFonts w:eastAsiaTheme="minorEastAsia"/>
                <w:color w:val="0070C0"/>
                <w:lang w:val="en-US" w:eastAsia="zh-CN"/>
              </w:rPr>
            </w:pPr>
            <w:ins w:id="107" w:author="Author">
              <w:r>
                <w:rPr>
                  <w:rFonts w:eastAsiaTheme="minorEastAsia"/>
                  <w:color w:val="0070C0"/>
                  <w:lang w:val="en-US" w:eastAsia="zh-CN"/>
                </w:rPr>
                <w:t>W</w:t>
              </w:r>
              <w:r>
                <w:rPr>
                  <w:rFonts w:eastAsiaTheme="minorEastAsia" w:hint="eastAsia"/>
                  <w:color w:val="0070C0"/>
                  <w:lang w:val="en-US" w:eastAsia="zh-CN"/>
                </w:rPr>
                <w:t>e prefer 100 ns from FR2 assumption. And if UE can</w:t>
              </w:r>
              <w:r>
                <w:rPr>
                  <w:rFonts w:eastAsiaTheme="minorEastAsia"/>
                  <w:color w:val="0070C0"/>
                  <w:lang w:val="en-US" w:eastAsia="zh-CN"/>
                </w:rPr>
                <w:t>’</w:t>
              </w:r>
              <w:r>
                <w:rPr>
                  <w:rFonts w:eastAsiaTheme="minorEastAsia" w:hint="eastAsia"/>
                  <w:color w:val="0070C0"/>
                  <w:lang w:val="en-US" w:eastAsia="zh-CN"/>
                </w:rPr>
                <w:t>t be improved, we</w:t>
              </w:r>
              <w:r>
                <w:rPr>
                  <w:rFonts w:eastAsiaTheme="minorEastAsia"/>
                  <w:color w:val="0070C0"/>
                  <w:lang w:val="en-US" w:eastAsia="zh-CN"/>
                </w:rPr>
                <w:t>’</w:t>
              </w:r>
              <w:r>
                <w:rPr>
                  <w:rFonts w:eastAsiaTheme="minorEastAsia" w:hint="eastAsia"/>
                  <w:color w:val="0070C0"/>
                  <w:lang w:val="en-US" w:eastAsia="zh-CN"/>
                </w:rPr>
                <w:t>re not sure if there</w:t>
              </w:r>
              <w:r>
                <w:rPr>
                  <w:rFonts w:eastAsiaTheme="minorEastAsia"/>
                  <w:color w:val="0070C0"/>
                  <w:lang w:val="en-US" w:eastAsia="zh-CN"/>
                </w:rPr>
                <w:t>’</w:t>
              </w:r>
              <w:r>
                <w:rPr>
                  <w:rFonts w:eastAsiaTheme="minorEastAsia" w:hint="eastAsia"/>
                  <w:color w:val="0070C0"/>
                  <w:lang w:val="en-US" w:eastAsia="zh-CN"/>
                </w:rPr>
                <w:t>s benefit to improve gNB only.</w:t>
              </w:r>
            </w:ins>
          </w:p>
        </w:tc>
      </w:tr>
      <w:tr w:rsidR="00B310EA" w14:paraId="74017C0F" w14:textId="77777777" w:rsidTr="00755734">
        <w:trPr>
          <w:ins w:id="108" w:author="Author" w:date="2021-04-13T23:59:00Z"/>
        </w:trPr>
        <w:tc>
          <w:tcPr>
            <w:tcW w:w="1583" w:type="dxa"/>
          </w:tcPr>
          <w:p w14:paraId="74017C0D" w14:textId="77777777" w:rsidR="00B310EA" w:rsidRDefault="00D535BB">
            <w:pPr>
              <w:spacing w:after="120"/>
              <w:rPr>
                <w:ins w:id="109" w:author="Author" w:date="2021-04-13T23:59:00Z"/>
                <w:rFonts w:eastAsiaTheme="minorEastAsia"/>
                <w:color w:val="0070C0"/>
                <w:lang w:val="en-US" w:eastAsia="zh-CN"/>
              </w:rPr>
            </w:pPr>
            <w:ins w:id="110" w:author="Author" w:date="2021-04-13T23:59:00Z">
              <w:r>
                <w:rPr>
                  <w:rFonts w:eastAsiaTheme="minorEastAsia" w:hint="eastAsia"/>
                  <w:color w:val="0070C0"/>
                  <w:lang w:val="en-US" w:eastAsia="zh-CN"/>
                </w:rPr>
                <w:t>ZTE</w:t>
              </w:r>
            </w:ins>
          </w:p>
        </w:tc>
        <w:tc>
          <w:tcPr>
            <w:tcW w:w="8048" w:type="dxa"/>
          </w:tcPr>
          <w:p w14:paraId="74017C0E" w14:textId="77777777" w:rsidR="00B310EA" w:rsidRDefault="00D535BB">
            <w:pPr>
              <w:spacing w:after="120"/>
              <w:rPr>
                <w:ins w:id="111" w:author="Author" w:date="2021-04-13T23:59:00Z"/>
                <w:rFonts w:eastAsiaTheme="minorEastAsia"/>
                <w:color w:val="0070C0"/>
                <w:lang w:val="en-US" w:eastAsia="zh-CN"/>
              </w:rPr>
            </w:pPr>
            <w:ins w:id="112" w:author="Author" w:date="2021-04-14T00:01:00Z">
              <w:r>
                <w:rPr>
                  <w:rFonts w:eastAsiaTheme="minorEastAsia" w:hint="eastAsia"/>
                  <w:color w:val="0070C0"/>
                  <w:lang w:val="en-US" w:eastAsia="zh-CN"/>
                </w:rPr>
                <w:t>20ns is feasible from our product feedback.</w:t>
              </w:r>
            </w:ins>
          </w:p>
        </w:tc>
      </w:tr>
      <w:tr w:rsidR="00D535BB" w14:paraId="74017C12" w14:textId="77777777" w:rsidTr="00755734">
        <w:trPr>
          <w:ins w:id="113" w:author="Author" w:date="2021-04-13T13:59:00Z"/>
        </w:trPr>
        <w:tc>
          <w:tcPr>
            <w:tcW w:w="1583" w:type="dxa"/>
          </w:tcPr>
          <w:p w14:paraId="74017C10" w14:textId="77777777" w:rsidR="00D535BB" w:rsidRDefault="00D535BB" w:rsidP="00D535BB">
            <w:pPr>
              <w:spacing w:after="120"/>
              <w:rPr>
                <w:ins w:id="114" w:author="Author" w:date="2021-04-13T13:59:00Z"/>
                <w:rFonts w:eastAsiaTheme="minorEastAsia"/>
                <w:color w:val="0070C0"/>
                <w:lang w:val="en-US" w:eastAsia="zh-CN"/>
              </w:rPr>
            </w:pPr>
            <w:ins w:id="115" w:author="Author" w:date="2021-04-13T14:00:00Z">
              <w:r>
                <w:rPr>
                  <w:rFonts w:eastAsiaTheme="minorEastAsia"/>
                  <w:color w:val="0070C0"/>
                  <w:lang w:val="en-US" w:eastAsia="zh-CN"/>
                </w:rPr>
                <w:t>Charter Communications Inc</w:t>
              </w:r>
            </w:ins>
          </w:p>
        </w:tc>
        <w:tc>
          <w:tcPr>
            <w:tcW w:w="8048" w:type="dxa"/>
          </w:tcPr>
          <w:p w14:paraId="74017C11" w14:textId="77777777" w:rsidR="00D535BB" w:rsidRDefault="00D535BB" w:rsidP="00D535BB">
            <w:pPr>
              <w:spacing w:after="120"/>
              <w:rPr>
                <w:ins w:id="116" w:author="Author" w:date="2021-04-13T13:59:00Z"/>
                <w:rFonts w:eastAsiaTheme="minorEastAsia"/>
                <w:color w:val="0070C0"/>
                <w:lang w:val="en-US" w:eastAsia="zh-CN"/>
              </w:rPr>
            </w:pPr>
            <w:ins w:id="117" w:author="Author" w:date="2021-04-13T14:00:00Z">
              <w:r>
                <w:rPr>
                  <w:rFonts w:eastAsiaTheme="minorEastAsia"/>
                  <w:color w:val="0070C0"/>
                  <w:lang w:eastAsia="zh-CN"/>
                </w:rPr>
                <w:t>We support option 1</w:t>
              </w:r>
            </w:ins>
          </w:p>
        </w:tc>
      </w:tr>
      <w:tr w:rsidR="00755734" w14:paraId="0CCDD9FB" w14:textId="77777777" w:rsidTr="00755734">
        <w:trPr>
          <w:ins w:id="118" w:author="Author" w:date="2021-04-14T07:01:00Z"/>
        </w:trPr>
        <w:tc>
          <w:tcPr>
            <w:tcW w:w="1583" w:type="dxa"/>
          </w:tcPr>
          <w:p w14:paraId="2B9A9440" w14:textId="136D9347" w:rsidR="00755734" w:rsidRDefault="00755734" w:rsidP="00755734">
            <w:pPr>
              <w:spacing w:after="120"/>
              <w:rPr>
                <w:ins w:id="119" w:author="Author" w:date="2021-04-14T07:01:00Z"/>
                <w:rFonts w:eastAsiaTheme="minorEastAsia"/>
                <w:color w:val="0070C0"/>
                <w:lang w:val="en-US" w:eastAsia="zh-CN"/>
              </w:rPr>
            </w:pPr>
            <w:ins w:id="120" w:author="Author" w:date="2021-04-14T07:01:00Z">
              <w:r>
                <w:rPr>
                  <w:rFonts w:eastAsiaTheme="minorEastAsia"/>
                  <w:color w:val="0070C0"/>
                  <w:lang w:val="en-US" w:eastAsia="zh-CN"/>
                </w:rPr>
                <w:t>Nokia</w:t>
              </w:r>
            </w:ins>
          </w:p>
        </w:tc>
        <w:tc>
          <w:tcPr>
            <w:tcW w:w="8048" w:type="dxa"/>
          </w:tcPr>
          <w:p w14:paraId="643628F3" w14:textId="6DB7CF46" w:rsidR="00755734" w:rsidRDefault="00755734" w:rsidP="00755734">
            <w:pPr>
              <w:spacing w:after="120"/>
              <w:rPr>
                <w:ins w:id="121" w:author="Author" w:date="2021-04-14T07:01:00Z"/>
                <w:rFonts w:eastAsiaTheme="minorEastAsia"/>
                <w:color w:val="0070C0"/>
                <w:lang w:eastAsia="zh-CN"/>
              </w:rPr>
            </w:pPr>
            <w:ins w:id="122" w:author="Author" w:date="2021-04-14T07:01:00Z">
              <w:r w:rsidRPr="0010338C">
                <w:rPr>
                  <w:rFonts w:eastAsiaTheme="minorEastAsia"/>
                  <w:color w:val="0070C0"/>
                  <w:lang w:val="en-US" w:eastAsia="zh-CN"/>
                </w:rPr>
                <w:t xml:space="preserve">Issue 1-4: Our understanding is that </w:t>
              </w:r>
              <w:r w:rsidRPr="00B17056">
                <w:rPr>
                  <w:rFonts w:eastAsiaTheme="minorEastAsia"/>
                  <w:color w:val="0070C0"/>
                  <w:lang w:val="en-US" w:eastAsia="zh-CN"/>
                </w:rPr>
                <w:t xml:space="preserve">beam switching can take place in less than 80% of the cyclic prefix length of 960 kHz SCS, i.e. less than 59 ns, which according to RAN4 analysis and </w:t>
              </w:r>
              <w:r w:rsidRPr="00B17056">
                <w:rPr>
                  <w:rFonts w:eastAsiaTheme="minorEastAsia"/>
                  <w:color w:val="0070C0"/>
                  <w:lang w:val="en-US" w:eastAsia="zh-CN"/>
                </w:rPr>
                <w:lastRenderedPageBreak/>
                <w:t>captured in TR 38.808, clause 4.2.2.4. Given this we would propose 50 ns as requirement which is aligned to the UE.</w:t>
              </w:r>
              <w:r>
                <w:rPr>
                  <w:rFonts w:eastAsiaTheme="minorEastAsia"/>
                  <w:color w:val="0070C0"/>
                  <w:lang w:val="en-US" w:eastAsia="zh-CN"/>
                </w:rPr>
                <w:t xml:space="preserve"> </w:t>
              </w:r>
            </w:ins>
          </w:p>
        </w:tc>
      </w:tr>
      <w:tr w:rsidR="00853FF8" w14:paraId="6A85F480" w14:textId="77777777" w:rsidTr="00755734">
        <w:trPr>
          <w:ins w:id="123" w:author="Author" w:date="2021-04-14T07:24:00Z"/>
        </w:trPr>
        <w:tc>
          <w:tcPr>
            <w:tcW w:w="1583" w:type="dxa"/>
          </w:tcPr>
          <w:p w14:paraId="0D834B47" w14:textId="7DCF89C8" w:rsidR="00853FF8" w:rsidRDefault="00853FF8" w:rsidP="00853FF8">
            <w:pPr>
              <w:spacing w:after="120"/>
              <w:rPr>
                <w:ins w:id="124" w:author="Author" w:date="2021-04-14T07:24:00Z"/>
                <w:rFonts w:eastAsiaTheme="minorEastAsia"/>
                <w:color w:val="0070C0"/>
                <w:lang w:val="en-US" w:eastAsia="zh-CN"/>
              </w:rPr>
            </w:pPr>
            <w:ins w:id="125" w:author="Author" w:date="2021-04-14T07:24:00Z">
              <w:r>
                <w:rPr>
                  <w:rFonts w:eastAsiaTheme="minorEastAsia"/>
                  <w:color w:val="0070C0"/>
                  <w:lang w:val="en-US" w:eastAsia="zh-CN"/>
                </w:rPr>
                <w:lastRenderedPageBreak/>
                <w:t>Huawei</w:t>
              </w:r>
            </w:ins>
          </w:p>
        </w:tc>
        <w:tc>
          <w:tcPr>
            <w:tcW w:w="8048" w:type="dxa"/>
          </w:tcPr>
          <w:p w14:paraId="00EBA0D6" w14:textId="1DE5C1AF" w:rsidR="00853FF8" w:rsidRPr="0010338C" w:rsidRDefault="00853FF8" w:rsidP="00853FF8">
            <w:pPr>
              <w:spacing w:after="120"/>
              <w:rPr>
                <w:ins w:id="126" w:author="Author" w:date="2021-04-14T07:24:00Z"/>
                <w:rFonts w:eastAsiaTheme="minorEastAsia"/>
                <w:color w:val="0070C0"/>
                <w:lang w:val="en-US" w:eastAsia="zh-CN"/>
              </w:rPr>
            </w:pPr>
            <w:ins w:id="127" w:author="Author" w:date="2021-04-14T07:24:00Z">
              <w:r w:rsidRPr="005E0522">
                <w:rPr>
                  <w:rFonts w:eastAsiaTheme="minorEastAsia"/>
                  <w:color w:val="0070C0"/>
                  <w:lang w:eastAsia="zh-CN"/>
                </w:rPr>
                <w:t>Mo</w:t>
              </w:r>
              <w:r>
                <w:rPr>
                  <w:rFonts w:eastAsiaTheme="minorEastAsia"/>
                  <w:color w:val="0070C0"/>
                  <w:lang w:eastAsia="zh-CN"/>
                </w:rPr>
                <w:t>re analysis needed.</w:t>
              </w:r>
            </w:ins>
          </w:p>
        </w:tc>
      </w:tr>
    </w:tbl>
    <w:p w14:paraId="74017C13" w14:textId="77777777" w:rsidR="00B310EA" w:rsidRDefault="00B310EA">
      <w:pPr>
        <w:rPr>
          <w:color w:val="0070C0"/>
          <w:lang w:val="en-US" w:eastAsia="zh-CN"/>
        </w:rPr>
      </w:pPr>
    </w:p>
    <w:p w14:paraId="74017C14" w14:textId="77777777" w:rsidR="00B310EA" w:rsidRDefault="00D535BB">
      <w:pPr>
        <w:rPr>
          <w:bCs/>
          <w:color w:val="0070C0"/>
          <w:u w:val="single"/>
          <w:lang w:eastAsia="ko-KR"/>
        </w:rPr>
      </w:pPr>
      <w:r>
        <w:rPr>
          <w:bCs/>
          <w:color w:val="0070C0"/>
          <w:u w:val="single"/>
          <w:lang w:eastAsia="ko-KR"/>
        </w:rPr>
        <w:t xml:space="preserve">Sub topic 1-5 </w:t>
      </w:r>
      <w:r>
        <w:rPr>
          <w:b/>
          <w:color w:val="0070C0"/>
          <w:u w:val="single"/>
          <w:lang w:eastAsia="ko-KR"/>
        </w:rPr>
        <w:t>Reply LS out to RAN1</w:t>
      </w:r>
    </w:p>
    <w:tbl>
      <w:tblPr>
        <w:tblStyle w:val="TableGrid"/>
        <w:tblW w:w="0" w:type="auto"/>
        <w:tblLook w:val="04A0" w:firstRow="1" w:lastRow="0" w:firstColumn="1" w:lastColumn="0" w:noHBand="0" w:noVBand="1"/>
      </w:tblPr>
      <w:tblGrid>
        <w:gridCol w:w="1236"/>
        <w:gridCol w:w="8395"/>
      </w:tblGrid>
      <w:tr w:rsidR="00B310EA" w14:paraId="74017C17" w14:textId="77777777">
        <w:tc>
          <w:tcPr>
            <w:tcW w:w="1236" w:type="dxa"/>
          </w:tcPr>
          <w:p w14:paraId="74017C15" w14:textId="77777777" w:rsidR="00B310EA" w:rsidRDefault="00D535B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4017C16" w14:textId="77777777" w:rsidR="00B310EA" w:rsidRDefault="00D535BB">
            <w:pPr>
              <w:spacing w:after="120"/>
              <w:rPr>
                <w:rFonts w:eastAsiaTheme="minorEastAsia"/>
                <w:b/>
                <w:bCs/>
                <w:color w:val="0070C0"/>
                <w:lang w:val="en-US" w:eastAsia="zh-CN"/>
              </w:rPr>
            </w:pPr>
            <w:r>
              <w:rPr>
                <w:rFonts w:eastAsiaTheme="minorEastAsia"/>
                <w:b/>
                <w:bCs/>
                <w:color w:val="0070C0"/>
                <w:lang w:val="en-US" w:eastAsia="zh-CN"/>
              </w:rPr>
              <w:t>Comments</w:t>
            </w:r>
          </w:p>
        </w:tc>
      </w:tr>
      <w:tr w:rsidR="00B310EA" w14:paraId="74017C1B" w14:textId="77777777">
        <w:tc>
          <w:tcPr>
            <w:tcW w:w="1236" w:type="dxa"/>
          </w:tcPr>
          <w:p w14:paraId="74017C18" w14:textId="77777777" w:rsidR="00B310EA" w:rsidRDefault="00D535BB">
            <w:pPr>
              <w:spacing w:after="120"/>
              <w:rPr>
                <w:ins w:id="128" w:author="Author" w:date="1900-01-01T00:00:00Z"/>
                <w:rFonts w:eastAsiaTheme="minorEastAsia"/>
                <w:color w:val="0070C0"/>
                <w:lang w:val="en-US" w:eastAsia="zh-CN"/>
              </w:rPr>
            </w:pPr>
            <w:ins w:id="129" w:author="Author">
              <w:r>
                <w:rPr>
                  <w:rFonts w:eastAsiaTheme="minorEastAsia"/>
                  <w:color w:val="0070C0"/>
                  <w:lang w:val="en-US" w:eastAsia="zh-CN"/>
                </w:rPr>
                <w:t>MediaTek</w:t>
              </w:r>
            </w:ins>
          </w:p>
          <w:p w14:paraId="74017C19" w14:textId="77777777" w:rsidR="00B310EA" w:rsidRDefault="00D535BB">
            <w:pPr>
              <w:spacing w:after="120"/>
              <w:rPr>
                <w:rFonts w:eastAsiaTheme="minorEastAsia"/>
                <w:color w:val="0070C0"/>
                <w:lang w:val="en-US" w:eastAsia="zh-CN"/>
              </w:rPr>
            </w:pPr>
            <w:del w:id="130" w:author="Author">
              <w:r>
                <w:rPr>
                  <w:rFonts w:eastAsiaTheme="minorEastAsia" w:hint="eastAsia"/>
                  <w:color w:val="0070C0"/>
                  <w:lang w:val="en-US" w:eastAsia="zh-CN"/>
                </w:rPr>
                <w:delText>XXX</w:delText>
              </w:r>
            </w:del>
          </w:p>
        </w:tc>
        <w:tc>
          <w:tcPr>
            <w:tcW w:w="8395" w:type="dxa"/>
          </w:tcPr>
          <w:p w14:paraId="74017C1A" w14:textId="77777777" w:rsidR="00B310EA" w:rsidRDefault="00D535BB">
            <w:pPr>
              <w:spacing w:after="120"/>
              <w:rPr>
                <w:rFonts w:eastAsiaTheme="minorEastAsia"/>
                <w:color w:val="0070C0"/>
                <w:lang w:val="en-US" w:eastAsia="zh-CN"/>
              </w:rPr>
            </w:pPr>
            <w:ins w:id="131" w:author="Author">
              <w:r>
                <w:rPr>
                  <w:rFonts w:eastAsiaTheme="minorEastAsia"/>
                  <w:color w:val="0070C0"/>
                  <w:lang w:val="en-US" w:eastAsia="zh-CN"/>
                </w:rPr>
                <w:t>Suggest to work on the technical part first.</w:t>
              </w:r>
            </w:ins>
          </w:p>
        </w:tc>
      </w:tr>
      <w:tr w:rsidR="00770C6E" w14:paraId="77283B37" w14:textId="77777777">
        <w:trPr>
          <w:ins w:id="132" w:author="Author" w:date="2021-04-13T20:09:00Z"/>
        </w:trPr>
        <w:tc>
          <w:tcPr>
            <w:tcW w:w="1236" w:type="dxa"/>
          </w:tcPr>
          <w:p w14:paraId="0E286647" w14:textId="361370A4" w:rsidR="00770C6E" w:rsidRDefault="00770C6E">
            <w:pPr>
              <w:spacing w:after="120"/>
              <w:rPr>
                <w:ins w:id="133" w:author="Author" w:date="2021-04-13T20:09:00Z"/>
                <w:rFonts w:eastAsiaTheme="minorEastAsia"/>
                <w:color w:val="0070C0"/>
                <w:lang w:val="en-US" w:eastAsia="zh-CN"/>
              </w:rPr>
            </w:pPr>
            <w:ins w:id="134" w:author="Author" w:date="2021-04-13T20:09:00Z">
              <w:r>
                <w:rPr>
                  <w:rFonts w:eastAsiaTheme="minorEastAsia"/>
                  <w:color w:val="0070C0"/>
                  <w:lang w:val="en-US" w:eastAsia="zh-CN"/>
                </w:rPr>
                <w:t>Apple</w:t>
              </w:r>
            </w:ins>
          </w:p>
        </w:tc>
        <w:tc>
          <w:tcPr>
            <w:tcW w:w="8395" w:type="dxa"/>
          </w:tcPr>
          <w:p w14:paraId="3EE876F4" w14:textId="22BB1FDF" w:rsidR="00770C6E" w:rsidRDefault="00770C6E">
            <w:pPr>
              <w:spacing w:after="120"/>
              <w:rPr>
                <w:ins w:id="135" w:author="Author" w:date="2021-04-13T20:09:00Z"/>
                <w:rFonts w:eastAsiaTheme="minorEastAsia"/>
                <w:color w:val="0070C0"/>
                <w:lang w:val="en-US" w:eastAsia="zh-CN"/>
              </w:rPr>
            </w:pPr>
            <w:ins w:id="136" w:author="Author" w:date="2021-04-13T20:09:00Z">
              <w:r w:rsidRPr="00770C6E">
                <w:rPr>
                  <w:rFonts w:eastAsiaTheme="minorEastAsia"/>
                  <w:color w:val="0070C0"/>
                  <w:lang w:val="en-US" w:eastAsia="zh-CN"/>
                </w:rPr>
                <w:t>Option 3: from R4-2106909</w:t>
              </w:r>
            </w:ins>
          </w:p>
        </w:tc>
      </w:tr>
      <w:tr w:rsidR="00853FF8" w14:paraId="1AE55794" w14:textId="77777777">
        <w:trPr>
          <w:ins w:id="137" w:author="Author" w:date="2021-04-14T07:24:00Z"/>
        </w:trPr>
        <w:tc>
          <w:tcPr>
            <w:tcW w:w="1236" w:type="dxa"/>
          </w:tcPr>
          <w:p w14:paraId="7C6B7D56" w14:textId="754536E2" w:rsidR="00853FF8" w:rsidRDefault="00853FF8" w:rsidP="00853FF8">
            <w:pPr>
              <w:spacing w:after="120"/>
              <w:rPr>
                <w:ins w:id="138" w:author="Author" w:date="2021-04-14T07:24:00Z"/>
                <w:rFonts w:eastAsiaTheme="minorEastAsia"/>
                <w:color w:val="0070C0"/>
                <w:lang w:val="en-US" w:eastAsia="zh-CN"/>
              </w:rPr>
            </w:pPr>
            <w:ins w:id="139" w:author="Author" w:date="2021-04-14T07:24:00Z">
              <w:r>
                <w:rPr>
                  <w:rFonts w:eastAsiaTheme="minorEastAsia"/>
                  <w:color w:val="0070C0"/>
                  <w:lang w:val="en-US" w:eastAsia="zh-CN"/>
                </w:rPr>
                <w:t>Huawei</w:t>
              </w:r>
            </w:ins>
          </w:p>
        </w:tc>
        <w:tc>
          <w:tcPr>
            <w:tcW w:w="8395" w:type="dxa"/>
          </w:tcPr>
          <w:p w14:paraId="42B4531D" w14:textId="7B577901" w:rsidR="00853FF8" w:rsidRPr="00770C6E" w:rsidRDefault="00853FF8" w:rsidP="00853FF8">
            <w:pPr>
              <w:spacing w:after="120"/>
              <w:rPr>
                <w:ins w:id="140" w:author="Author" w:date="2021-04-14T07:24:00Z"/>
                <w:rFonts w:eastAsiaTheme="minorEastAsia"/>
                <w:color w:val="0070C0"/>
                <w:lang w:val="en-US" w:eastAsia="zh-CN"/>
              </w:rPr>
            </w:pPr>
            <w:ins w:id="141" w:author="Author" w:date="2021-04-14T07:24:00Z">
              <w:r>
                <w:rPr>
                  <w:rFonts w:eastAsiaTheme="minorEastAsia"/>
                  <w:color w:val="0070C0"/>
                  <w:lang w:eastAsia="zh-CN"/>
                </w:rPr>
                <w:t>Fine with the moderator’s suggestion. Propose for the moderator to select the baseline tdoc.</w:t>
              </w:r>
            </w:ins>
          </w:p>
        </w:tc>
      </w:tr>
    </w:tbl>
    <w:p w14:paraId="74017C1C" w14:textId="77777777" w:rsidR="00B310EA" w:rsidRDefault="00B310EA">
      <w:pPr>
        <w:rPr>
          <w:color w:val="0070C0"/>
          <w:lang w:val="en-US" w:eastAsia="zh-CN"/>
        </w:rPr>
      </w:pPr>
    </w:p>
    <w:p w14:paraId="74017C1D" w14:textId="77777777" w:rsidR="00B310EA" w:rsidRDefault="00D535BB">
      <w:pPr>
        <w:pStyle w:val="Heading3"/>
        <w:rPr>
          <w:sz w:val="24"/>
          <w:szCs w:val="16"/>
        </w:rPr>
      </w:pPr>
      <w:r>
        <w:rPr>
          <w:sz w:val="24"/>
          <w:szCs w:val="16"/>
        </w:rPr>
        <w:t>CRs/TPs comments collection</w:t>
      </w:r>
    </w:p>
    <w:p w14:paraId="74017C1E" w14:textId="77777777" w:rsidR="00B310EA" w:rsidRDefault="00D535BB">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B310EA" w14:paraId="74017C21" w14:textId="77777777">
        <w:tc>
          <w:tcPr>
            <w:tcW w:w="1242" w:type="dxa"/>
          </w:tcPr>
          <w:p w14:paraId="74017C1F" w14:textId="77777777" w:rsidR="00B310EA" w:rsidRDefault="00D535B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4017C20" w14:textId="77777777" w:rsidR="00B310EA" w:rsidRDefault="00D535B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B310EA" w14:paraId="74017C24" w14:textId="77777777">
        <w:tc>
          <w:tcPr>
            <w:tcW w:w="1242" w:type="dxa"/>
            <w:vMerge w:val="restart"/>
          </w:tcPr>
          <w:p w14:paraId="74017C22" w14:textId="77777777" w:rsidR="00B310EA" w:rsidRDefault="00D535BB">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4017C23" w14:textId="77777777" w:rsidR="00B310EA" w:rsidRDefault="00D535BB">
            <w:pPr>
              <w:spacing w:after="120"/>
              <w:rPr>
                <w:rFonts w:eastAsiaTheme="minorEastAsia"/>
                <w:color w:val="0070C0"/>
                <w:lang w:val="en-US" w:eastAsia="zh-CN"/>
              </w:rPr>
            </w:pPr>
            <w:r>
              <w:rPr>
                <w:rFonts w:eastAsiaTheme="minorEastAsia" w:hint="eastAsia"/>
                <w:color w:val="0070C0"/>
                <w:lang w:val="en-US" w:eastAsia="zh-CN"/>
              </w:rPr>
              <w:t>Company A</w:t>
            </w:r>
          </w:p>
        </w:tc>
      </w:tr>
      <w:tr w:rsidR="00B310EA" w14:paraId="74017C27" w14:textId="77777777">
        <w:tc>
          <w:tcPr>
            <w:tcW w:w="1242" w:type="dxa"/>
            <w:vMerge/>
          </w:tcPr>
          <w:p w14:paraId="74017C25" w14:textId="77777777" w:rsidR="00B310EA" w:rsidRDefault="00B310EA">
            <w:pPr>
              <w:spacing w:after="120"/>
              <w:rPr>
                <w:rFonts w:eastAsiaTheme="minorEastAsia"/>
                <w:color w:val="0070C0"/>
                <w:lang w:val="en-US" w:eastAsia="zh-CN"/>
              </w:rPr>
            </w:pPr>
          </w:p>
        </w:tc>
        <w:tc>
          <w:tcPr>
            <w:tcW w:w="8615" w:type="dxa"/>
          </w:tcPr>
          <w:p w14:paraId="74017C26" w14:textId="77777777" w:rsidR="00B310EA" w:rsidRDefault="00D535B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310EA" w14:paraId="74017C2A" w14:textId="77777777">
        <w:tc>
          <w:tcPr>
            <w:tcW w:w="1242" w:type="dxa"/>
            <w:vMerge/>
          </w:tcPr>
          <w:p w14:paraId="74017C28" w14:textId="77777777" w:rsidR="00B310EA" w:rsidRDefault="00B310EA">
            <w:pPr>
              <w:spacing w:after="120"/>
              <w:rPr>
                <w:rFonts w:eastAsiaTheme="minorEastAsia"/>
                <w:color w:val="0070C0"/>
                <w:lang w:val="en-US" w:eastAsia="zh-CN"/>
              </w:rPr>
            </w:pPr>
          </w:p>
        </w:tc>
        <w:tc>
          <w:tcPr>
            <w:tcW w:w="8615" w:type="dxa"/>
          </w:tcPr>
          <w:p w14:paraId="74017C29" w14:textId="77777777" w:rsidR="00B310EA" w:rsidRDefault="00B310EA">
            <w:pPr>
              <w:spacing w:after="120"/>
              <w:rPr>
                <w:rFonts w:eastAsiaTheme="minorEastAsia"/>
                <w:color w:val="0070C0"/>
                <w:lang w:val="en-US" w:eastAsia="zh-CN"/>
              </w:rPr>
            </w:pPr>
          </w:p>
        </w:tc>
      </w:tr>
      <w:tr w:rsidR="00B310EA" w14:paraId="74017C2D" w14:textId="77777777">
        <w:tc>
          <w:tcPr>
            <w:tcW w:w="1242" w:type="dxa"/>
            <w:vMerge w:val="restart"/>
          </w:tcPr>
          <w:p w14:paraId="74017C2B" w14:textId="77777777" w:rsidR="00B310EA" w:rsidRDefault="00D535B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4017C2C" w14:textId="77777777" w:rsidR="00B310EA" w:rsidRDefault="00D535BB">
            <w:pPr>
              <w:spacing w:after="120"/>
              <w:rPr>
                <w:rFonts w:eastAsiaTheme="minorEastAsia"/>
                <w:color w:val="0070C0"/>
                <w:lang w:val="en-US" w:eastAsia="zh-CN"/>
              </w:rPr>
            </w:pPr>
            <w:r>
              <w:rPr>
                <w:rFonts w:eastAsiaTheme="minorEastAsia" w:hint="eastAsia"/>
                <w:color w:val="0070C0"/>
                <w:lang w:val="en-US" w:eastAsia="zh-CN"/>
              </w:rPr>
              <w:t>Company A</w:t>
            </w:r>
          </w:p>
        </w:tc>
      </w:tr>
      <w:tr w:rsidR="00B310EA" w14:paraId="74017C30" w14:textId="77777777">
        <w:tc>
          <w:tcPr>
            <w:tcW w:w="1242" w:type="dxa"/>
            <w:vMerge/>
          </w:tcPr>
          <w:p w14:paraId="74017C2E" w14:textId="77777777" w:rsidR="00B310EA" w:rsidRDefault="00B310EA">
            <w:pPr>
              <w:spacing w:after="120"/>
              <w:rPr>
                <w:rFonts w:eastAsiaTheme="minorEastAsia"/>
                <w:color w:val="0070C0"/>
                <w:lang w:val="en-US" w:eastAsia="zh-CN"/>
              </w:rPr>
            </w:pPr>
          </w:p>
        </w:tc>
        <w:tc>
          <w:tcPr>
            <w:tcW w:w="8615" w:type="dxa"/>
          </w:tcPr>
          <w:p w14:paraId="74017C2F" w14:textId="77777777" w:rsidR="00B310EA" w:rsidRDefault="00D535B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310EA" w14:paraId="74017C33" w14:textId="77777777">
        <w:tc>
          <w:tcPr>
            <w:tcW w:w="1242" w:type="dxa"/>
            <w:vMerge/>
          </w:tcPr>
          <w:p w14:paraId="74017C31" w14:textId="77777777" w:rsidR="00B310EA" w:rsidRDefault="00B310EA">
            <w:pPr>
              <w:spacing w:after="120"/>
              <w:rPr>
                <w:rFonts w:eastAsiaTheme="minorEastAsia"/>
                <w:color w:val="0070C0"/>
                <w:lang w:val="en-US" w:eastAsia="zh-CN"/>
              </w:rPr>
            </w:pPr>
          </w:p>
        </w:tc>
        <w:tc>
          <w:tcPr>
            <w:tcW w:w="8615" w:type="dxa"/>
          </w:tcPr>
          <w:p w14:paraId="74017C32" w14:textId="77777777" w:rsidR="00B310EA" w:rsidRDefault="00B310EA">
            <w:pPr>
              <w:spacing w:after="120"/>
              <w:rPr>
                <w:rFonts w:eastAsiaTheme="minorEastAsia"/>
                <w:color w:val="0070C0"/>
                <w:lang w:val="en-US" w:eastAsia="zh-CN"/>
              </w:rPr>
            </w:pPr>
          </w:p>
        </w:tc>
      </w:tr>
    </w:tbl>
    <w:p w14:paraId="74017C34" w14:textId="77777777" w:rsidR="00B310EA" w:rsidRDefault="00B310EA">
      <w:pPr>
        <w:rPr>
          <w:color w:val="0070C0"/>
          <w:lang w:val="en-US" w:eastAsia="zh-CN"/>
        </w:rPr>
      </w:pPr>
    </w:p>
    <w:p w14:paraId="74017C35" w14:textId="77777777" w:rsidR="00B310EA" w:rsidRDefault="00D535BB">
      <w:pPr>
        <w:pStyle w:val="Heading2"/>
      </w:pPr>
      <w:r>
        <w:t>Summary</w:t>
      </w:r>
      <w:r>
        <w:rPr>
          <w:rFonts w:hint="eastAsia"/>
        </w:rPr>
        <w:t xml:space="preserve"> for 1st round </w:t>
      </w:r>
    </w:p>
    <w:p w14:paraId="74017C36" w14:textId="77777777" w:rsidR="00B310EA" w:rsidRDefault="00D535BB">
      <w:pPr>
        <w:pStyle w:val="Heading3"/>
        <w:rPr>
          <w:sz w:val="24"/>
          <w:szCs w:val="16"/>
        </w:rPr>
      </w:pPr>
      <w:r>
        <w:rPr>
          <w:sz w:val="24"/>
          <w:szCs w:val="16"/>
        </w:rPr>
        <w:t xml:space="preserve">Open issues </w:t>
      </w:r>
    </w:p>
    <w:p w14:paraId="74017C37" w14:textId="77777777" w:rsidR="00B310EA" w:rsidRDefault="00D535B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B310EA" w14:paraId="74017C3A" w14:textId="77777777">
        <w:tc>
          <w:tcPr>
            <w:tcW w:w="1242" w:type="dxa"/>
          </w:tcPr>
          <w:p w14:paraId="74017C38" w14:textId="77777777" w:rsidR="00B310EA" w:rsidRDefault="00B310EA">
            <w:pPr>
              <w:rPr>
                <w:rFonts w:eastAsiaTheme="minorEastAsia"/>
                <w:b/>
                <w:bCs/>
                <w:color w:val="0070C0"/>
                <w:lang w:val="en-US" w:eastAsia="zh-CN"/>
              </w:rPr>
            </w:pPr>
          </w:p>
        </w:tc>
        <w:tc>
          <w:tcPr>
            <w:tcW w:w="8615" w:type="dxa"/>
          </w:tcPr>
          <w:p w14:paraId="74017C39" w14:textId="77777777" w:rsidR="00B310EA" w:rsidRDefault="00D535B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B310EA" w14:paraId="74017C3F" w14:textId="77777777">
        <w:tc>
          <w:tcPr>
            <w:tcW w:w="1242" w:type="dxa"/>
          </w:tcPr>
          <w:p w14:paraId="74017C3B" w14:textId="77777777" w:rsidR="00B310EA" w:rsidRDefault="00D535BB">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74017C3C" w14:textId="77777777" w:rsidR="00B310EA" w:rsidRDefault="00D535BB">
            <w:pPr>
              <w:rPr>
                <w:rFonts w:eastAsiaTheme="minorEastAsia"/>
                <w:i/>
                <w:color w:val="0070C0"/>
                <w:lang w:val="en-US" w:eastAsia="zh-CN"/>
              </w:rPr>
            </w:pPr>
            <w:r>
              <w:rPr>
                <w:rFonts w:eastAsiaTheme="minorEastAsia" w:hint="eastAsia"/>
                <w:i/>
                <w:color w:val="0070C0"/>
                <w:lang w:val="en-US" w:eastAsia="zh-CN"/>
              </w:rPr>
              <w:t>Tentative agreements:</w:t>
            </w:r>
          </w:p>
          <w:p w14:paraId="74017C3D" w14:textId="77777777" w:rsidR="00B310EA" w:rsidRDefault="00D535BB">
            <w:pPr>
              <w:rPr>
                <w:rFonts w:eastAsiaTheme="minorEastAsia"/>
                <w:i/>
                <w:color w:val="0070C0"/>
                <w:lang w:val="en-US" w:eastAsia="zh-CN"/>
              </w:rPr>
            </w:pPr>
            <w:r>
              <w:rPr>
                <w:rFonts w:eastAsiaTheme="minorEastAsia" w:hint="eastAsia"/>
                <w:i/>
                <w:color w:val="0070C0"/>
                <w:lang w:val="en-US" w:eastAsia="zh-CN"/>
              </w:rPr>
              <w:t>Candidate options:</w:t>
            </w:r>
          </w:p>
          <w:p w14:paraId="74017C3E" w14:textId="77777777" w:rsidR="00B310EA" w:rsidRDefault="00D535B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74017C40" w14:textId="77777777" w:rsidR="00B310EA" w:rsidRDefault="00B310EA">
      <w:pPr>
        <w:rPr>
          <w:i/>
          <w:color w:val="0070C0"/>
          <w:lang w:val="en-US" w:eastAsia="zh-CN"/>
        </w:rPr>
      </w:pPr>
    </w:p>
    <w:p w14:paraId="74017C41" w14:textId="77777777" w:rsidR="00B310EA" w:rsidRDefault="00B310EA">
      <w:pPr>
        <w:rPr>
          <w:i/>
          <w:color w:val="0070C0"/>
          <w:lang w:eastAsia="zh-CN"/>
        </w:rPr>
      </w:pPr>
    </w:p>
    <w:p w14:paraId="74017C42" w14:textId="77777777" w:rsidR="00B310EA" w:rsidRDefault="00D535BB">
      <w:pPr>
        <w:pStyle w:val="Heading3"/>
        <w:rPr>
          <w:sz w:val="24"/>
          <w:szCs w:val="16"/>
        </w:rPr>
      </w:pPr>
      <w:r>
        <w:rPr>
          <w:sz w:val="24"/>
          <w:szCs w:val="16"/>
        </w:rPr>
        <w:t>CRs/TPs</w:t>
      </w:r>
    </w:p>
    <w:p w14:paraId="74017C43" w14:textId="77777777" w:rsidR="00B310EA" w:rsidRDefault="00D535B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74017C44" w14:textId="77777777" w:rsidR="00B310EA" w:rsidRDefault="00D535BB">
      <w:pPr>
        <w:rPr>
          <w:i/>
          <w:color w:val="0070C0"/>
          <w:lang w:val="en-US"/>
        </w:rPr>
      </w:pPr>
      <w:r>
        <w:rPr>
          <w:i/>
          <w:color w:val="0070C0"/>
          <w:lang w:val="en-US" w:eastAsia="zh-CN"/>
        </w:rPr>
        <w:lastRenderedPageBreak/>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B310EA" w14:paraId="74017C47" w14:textId="77777777">
        <w:tc>
          <w:tcPr>
            <w:tcW w:w="1242" w:type="dxa"/>
          </w:tcPr>
          <w:p w14:paraId="74017C45" w14:textId="77777777" w:rsidR="00B310EA" w:rsidRDefault="00D535B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4017C46" w14:textId="77777777" w:rsidR="00B310EA" w:rsidRDefault="00D535B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B310EA" w14:paraId="74017C4A" w14:textId="77777777">
        <w:tc>
          <w:tcPr>
            <w:tcW w:w="1242" w:type="dxa"/>
          </w:tcPr>
          <w:p w14:paraId="74017C48" w14:textId="77777777" w:rsidR="00B310EA" w:rsidRDefault="00D535B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4017C49" w14:textId="77777777" w:rsidR="00B310EA" w:rsidRDefault="00D535B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4017C4B" w14:textId="77777777" w:rsidR="00B310EA" w:rsidRDefault="00B310EA">
      <w:pPr>
        <w:rPr>
          <w:color w:val="0070C0"/>
          <w:lang w:val="en-US" w:eastAsia="zh-CN"/>
        </w:rPr>
      </w:pPr>
    </w:p>
    <w:p w14:paraId="74017C4C" w14:textId="77777777" w:rsidR="00B310EA" w:rsidRPr="00314792" w:rsidRDefault="00D535BB">
      <w:pPr>
        <w:pStyle w:val="Heading2"/>
        <w:rPr>
          <w:lang w:val="en-US"/>
          <w:rPrChange w:id="142" w:author="Author" w:date="2021-04-14T06:42:00Z">
            <w:rPr/>
          </w:rPrChange>
        </w:rPr>
      </w:pPr>
      <w:r w:rsidRPr="00314792">
        <w:rPr>
          <w:lang w:val="en-US"/>
          <w:rPrChange w:id="143" w:author="Author" w:date="2021-04-14T06:42:00Z">
            <w:rPr/>
          </w:rPrChange>
        </w:rPr>
        <w:t>Discussion on 2nd round (if applicable)</w:t>
      </w:r>
    </w:p>
    <w:p w14:paraId="74017C4D" w14:textId="77777777" w:rsidR="00B310EA" w:rsidRDefault="00D535BB">
      <w:pPr>
        <w:pStyle w:val="Heading1"/>
        <w:rPr>
          <w:lang w:eastAsia="ja-JP"/>
        </w:rPr>
      </w:pPr>
      <w:r>
        <w:rPr>
          <w:lang w:eastAsia="ja-JP"/>
        </w:rPr>
        <w:t>Topic #2: UE TX requirements</w:t>
      </w:r>
    </w:p>
    <w:p w14:paraId="74017C4E" w14:textId="77777777" w:rsidR="00B310EA" w:rsidRDefault="00D535BB">
      <w:pPr>
        <w:rPr>
          <w:i/>
          <w:color w:val="0070C0"/>
          <w:lang w:eastAsia="zh-CN"/>
        </w:rPr>
      </w:pPr>
      <w:r>
        <w:rPr>
          <w:i/>
          <w:color w:val="0070C0"/>
          <w:lang w:eastAsia="zh-CN"/>
        </w:rPr>
        <w:t xml:space="preserve">Main technical topic overview. The structure can be done based on sub-agenda basis. </w:t>
      </w:r>
    </w:p>
    <w:p w14:paraId="74017C4F" w14:textId="77777777" w:rsidR="00B310EA" w:rsidRDefault="00D535BB">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61"/>
        <w:gridCol w:w="1424"/>
        <w:gridCol w:w="6546"/>
      </w:tblGrid>
      <w:tr w:rsidR="00B310EA" w14:paraId="74017C53" w14:textId="77777777">
        <w:trPr>
          <w:trHeight w:val="468"/>
        </w:trPr>
        <w:tc>
          <w:tcPr>
            <w:tcW w:w="1661" w:type="dxa"/>
            <w:vAlign w:val="center"/>
          </w:tcPr>
          <w:p w14:paraId="74017C50" w14:textId="77777777" w:rsidR="00B310EA" w:rsidRDefault="00D535BB">
            <w:pPr>
              <w:spacing w:before="120" w:after="120"/>
              <w:rPr>
                <w:b/>
                <w:bCs/>
              </w:rPr>
            </w:pPr>
            <w:r>
              <w:rPr>
                <w:b/>
                <w:bCs/>
              </w:rPr>
              <w:t>T-doc number</w:t>
            </w:r>
          </w:p>
        </w:tc>
        <w:tc>
          <w:tcPr>
            <w:tcW w:w="1424" w:type="dxa"/>
            <w:vAlign w:val="center"/>
          </w:tcPr>
          <w:p w14:paraId="74017C51" w14:textId="77777777" w:rsidR="00B310EA" w:rsidRDefault="00D535BB">
            <w:pPr>
              <w:spacing w:before="120" w:after="120"/>
              <w:rPr>
                <w:b/>
                <w:bCs/>
              </w:rPr>
            </w:pPr>
            <w:r>
              <w:rPr>
                <w:b/>
                <w:bCs/>
              </w:rPr>
              <w:t>Company</w:t>
            </w:r>
          </w:p>
        </w:tc>
        <w:tc>
          <w:tcPr>
            <w:tcW w:w="6546" w:type="dxa"/>
            <w:vAlign w:val="center"/>
          </w:tcPr>
          <w:p w14:paraId="74017C52" w14:textId="77777777" w:rsidR="00B310EA" w:rsidRDefault="00D535BB">
            <w:pPr>
              <w:spacing w:before="120" w:after="120"/>
              <w:rPr>
                <w:b/>
                <w:bCs/>
              </w:rPr>
            </w:pPr>
            <w:r>
              <w:rPr>
                <w:b/>
                <w:bCs/>
              </w:rPr>
              <w:t>Proposals / Observations</w:t>
            </w:r>
          </w:p>
        </w:tc>
      </w:tr>
      <w:tr w:rsidR="00B310EA" w14:paraId="74017C5E" w14:textId="77777777">
        <w:trPr>
          <w:trHeight w:val="468"/>
        </w:trPr>
        <w:tc>
          <w:tcPr>
            <w:tcW w:w="1661" w:type="dxa"/>
          </w:tcPr>
          <w:p w14:paraId="74017C54" w14:textId="77777777" w:rsidR="00B310EA" w:rsidRDefault="00D535BB">
            <w:r>
              <w:t>R4-2105090</w:t>
            </w:r>
          </w:p>
          <w:p w14:paraId="74017C55" w14:textId="77777777" w:rsidR="00B310EA" w:rsidRDefault="00B310EA">
            <w:pPr>
              <w:spacing w:after="0"/>
              <w:rPr>
                <w:rFonts w:ascii="Arial" w:hAnsi="Arial" w:cs="Arial"/>
                <w:b/>
                <w:bCs/>
                <w:color w:val="0000FF"/>
                <w:sz w:val="16"/>
                <w:szCs w:val="16"/>
                <w:u w:val="single"/>
                <w:lang w:val="en-US"/>
              </w:rPr>
            </w:pPr>
          </w:p>
        </w:tc>
        <w:tc>
          <w:tcPr>
            <w:tcW w:w="1424" w:type="dxa"/>
          </w:tcPr>
          <w:p w14:paraId="74017C56" w14:textId="77777777" w:rsidR="00B310EA" w:rsidRDefault="00D535BB">
            <w:pPr>
              <w:spacing w:after="0"/>
              <w:rPr>
                <w:rFonts w:ascii="Arial" w:hAnsi="Arial" w:cs="Arial"/>
                <w:sz w:val="16"/>
                <w:szCs w:val="16"/>
                <w:lang w:val="en-US"/>
              </w:rPr>
            </w:pPr>
            <w:r>
              <w:rPr>
                <w:rFonts w:ascii="Arial" w:hAnsi="Arial" w:cs="Arial"/>
                <w:sz w:val="16"/>
                <w:szCs w:val="16"/>
              </w:rPr>
              <w:t>Ericsson</w:t>
            </w:r>
          </w:p>
        </w:tc>
        <w:tc>
          <w:tcPr>
            <w:tcW w:w="6546" w:type="dxa"/>
          </w:tcPr>
          <w:p w14:paraId="74017C57" w14:textId="77777777" w:rsidR="00B310EA" w:rsidRDefault="00D535BB">
            <w:pPr>
              <w:pStyle w:val="BodyText"/>
              <w:rPr>
                <w:b/>
                <w:bCs/>
              </w:rPr>
            </w:pPr>
            <w:r>
              <w:rPr>
                <w:b/>
                <w:bCs/>
              </w:rPr>
              <w:t>Proposal 1: consider a UE ACLR range of 15-20 dB feasible for the 52.6-71 GHz frequency range.</w:t>
            </w:r>
          </w:p>
          <w:p w14:paraId="74017C58" w14:textId="77777777" w:rsidR="00B310EA" w:rsidRDefault="00D535BB">
            <w:pPr>
              <w:pStyle w:val="BodyText"/>
              <w:ind w:left="284"/>
              <w:rPr>
                <w:b/>
                <w:bCs/>
                <w:lang w:val="en-US"/>
              </w:rPr>
            </w:pPr>
            <w:r>
              <w:rPr>
                <w:b/>
                <w:bCs/>
                <w:lang w:val="en-US"/>
              </w:rPr>
              <w:t>Observation 1: the order of magnitude of the UE power capability is estimated at EIRP = 23 dBm in the beam peak with a TRP = 7 dBm.</w:t>
            </w:r>
          </w:p>
          <w:p w14:paraId="74017C59" w14:textId="77777777" w:rsidR="00B310EA" w:rsidRDefault="00D535BB">
            <w:pPr>
              <w:ind w:left="284"/>
              <w:rPr>
                <w:b/>
                <w:bCs/>
              </w:rPr>
            </w:pPr>
            <w:r>
              <w:rPr>
                <w:b/>
                <w:bCs/>
              </w:rPr>
              <w:t>Observation 2: in practice it is the OBW and EVM requirements that determine the achievable UE output power, the ACLR is not dimensioning.</w:t>
            </w:r>
          </w:p>
          <w:p w14:paraId="74017C5A" w14:textId="77777777" w:rsidR="00B310EA" w:rsidRDefault="00D535BB">
            <w:pPr>
              <w:rPr>
                <w:b/>
                <w:bCs/>
              </w:rPr>
            </w:pPr>
            <w:r>
              <w:rPr>
                <w:b/>
                <w:bCs/>
              </w:rPr>
              <w:t>Proposal 2: limit the modulation order for NR in 52.6-71 GHz to 64QAM due to EVM and the corresponding PAE.</w:t>
            </w:r>
          </w:p>
          <w:p w14:paraId="74017C5B" w14:textId="77777777" w:rsidR="00B310EA" w:rsidRDefault="00D535BB">
            <w:pPr>
              <w:pStyle w:val="BodyText"/>
              <w:rPr>
                <w:b/>
                <w:bCs/>
                <w:lang w:val="en-US"/>
              </w:rPr>
            </w:pPr>
            <w:r>
              <w:rPr>
                <w:b/>
                <w:bCs/>
                <w:lang w:val="en-US"/>
              </w:rPr>
              <w:t xml:space="preserve">Proposal 3: consider SU &lt; 90% SU for improved UE power capability. </w:t>
            </w:r>
          </w:p>
          <w:p w14:paraId="74017C5C" w14:textId="77777777" w:rsidR="00B310EA" w:rsidRDefault="00D535BB">
            <w:pPr>
              <w:pStyle w:val="BodyText"/>
              <w:ind w:left="284"/>
              <w:rPr>
                <w:b/>
                <w:bCs/>
                <w:lang w:val="en-US"/>
              </w:rPr>
            </w:pPr>
            <w:r>
              <w:rPr>
                <w:b/>
                <w:bCs/>
                <w:lang w:val="en-US"/>
              </w:rPr>
              <w:t>Observation 3: no need to use interlaced transmissions for meeting the occupied bandwidth requirements for SRD bands c1 and c3 as such, only if the PSD limit requires an output power EIRP &gt; 23 dBm.</w:t>
            </w:r>
          </w:p>
          <w:p w14:paraId="74017C5D" w14:textId="77777777" w:rsidR="00B310EA" w:rsidRDefault="00D535BB">
            <w:pPr>
              <w:pStyle w:val="BodyText"/>
              <w:ind w:left="284"/>
              <w:rPr>
                <w:b/>
                <w:bCs/>
                <w:lang w:val="en-US"/>
              </w:rPr>
            </w:pPr>
            <w:r>
              <w:rPr>
                <w:b/>
                <w:bCs/>
                <w:lang w:val="en-US"/>
              </w:rPr>
              <w:t>Observation 4: power control for UEs is part of a regulatory requirement for c3 despite the use of beam forming.</w:t>
            </w:r>
          </w:p>
        </w:tc>
      </w:tr>
      <w:tr w:rsidR="00B310EA" w14:paraId="74017C66" w14:textId="77777777">
        <w:trPr>
          <w:trHeight w:val="468"/>
        </w:trPr>
        <w:tc>
          <w:tcPr>
            <w:tcW w:w="1661" w:type="dxa"/>
          </w:tcPr>
          <w:p w14:paraId="74017C5F" w14:textId="77777777" w:rsidR="00B310EA" w:rsidRDefault="00D535BB">
            <w:pPr>
              <w:spacing w:after="0"/>
            </w:pPr>
            <w:r>
              <w:t>R4-2106909</w:t>
            </w:r>
          </w:p>
        </w:tc>
        <w:tc>
          <w:tcPr>
            <w:tcW w:w="1424" w:type="dxa"/>
          </w:tcPr>
          <w:p w14:paraId="74017C60" w14:textId="77777777" w:rsidR="00B310EA" w:rsidRDefault="00D535BB">
            <w:pPr>
              <w:spacing w:after="0"/>
              <w:rPr>
                <w:rFonts w:ascii="Arial" w:hAnsi="Arial" w:cs="Arial"/>
                <w:sz w:val="16"/>
                <w:szCs w:val="16"/>
                <w:lang w:val="en-US"/>
              </w:rPr>
            </w:pPr>
            <w:r>
              <w:rPr>
                <w:rFonts w:ascii="Arial" w:hAnsi="Arial" w:cs="Arial"/>
                <w:sz w:val="16"/>
                <w:szCs w:val="16"/>
              </w:rPr>
              <w:t>Apple</w:t>
            </w:r>
          </w:p>
          <w:p w14:paraId="74017C61" w14:textId="77777777" w:rsidR="00B310EA" w:rsidRDefault="00B310EA">
            <w:pPr>
              <w:spacing w:after="0"/>
              <w:rPr>
                <w:rFonts w:ascii="Arial" w:hAnsi="Arial" w:cs="Arial"/>
                <w:sz w:val="16"/>
                <w:szCs w:val="16"/>
              </w:rPr>
            </w:pPr>
          </w:p>
        </w:tc>
        <w:tc>
          <w:tcPr>
            <w:tcW w:w="6546" w:type="dxa"/>
          </w:tcPr>
          <w:p w14:paraId="74017C62" w14:textId="77777777" w:rsidR="00B310EA" w:rsidRDefault="00D535BB">
            <w:pPr>
              <w:spacing w:after="120"/>
              <w:jc w:val="both"/>
              <w:rPr>
                <w:rFonts w:ascii="Arial" w:hAnsi="Arial" w:cs="Arial"/>
                <w:i/>
                <w:iCs/>
              </w:rPr>
            </w:pPr>
            <w:r>
              <w:rPr>
                <w:rFonts w:ascii="Arial" w:hAnsi="Arial" w:cs="Arial"/>
                <w:b/>
                <w:bCs/>
                <w:i/>
                <w:iCs/>
              </w:rPr>
              <w:t>Observation 1</w:t>
            </w:r>
            <w:r>
              <w:rPr>
                <w:rFonts w:ascii="Arial" w:hAnsi="Arial" w:cs="Arial"/>
                <w:i/>
                <w:iCs/>
              </w:rPr>
              <w:t>: UE at 60 GHz and above ranges may always operate at P</w:t>
            </w:r>
            <w:r>
              <w:rPr>
                <w:rFonts w:ascii="Arial" w:hAnsi="Arial" w:cs="Arial"/>
                <w:i/>
                <w:iCs/>
                <w:vertAlign w:val="subscript"/>
              </w:rPr>
              <w:t>CMAX</w:t>
            </w:r>
            <w:r>
              <w:rPr>
                <w:rFonts w:ascii="Arial" w:hAnsi="Arial" w:cs="Arial"/>
                <w:i/>
                <w:iCs/>
              </w:rPr>
              <w:t xml:space="preserve"> in order to achieve the desired SNR at gNB receiver.</w:t>
            </w:r>
          </w:p>
          <w:p w14:paraId="74017C63" w14:textId="77777777" w:rsidR="00B310EA" w:rsidRDefault="00D535BB">
            <w:pPr>
              <w:spacing w:after="120"/>
              <w:jc w:val="both"/>
              <w:rPr>
                <w:rFonts w:ascii="Arial" w:hAnsi="Arial" w:cs="Arial"/>
                <w:i/>
                <w:iCs/>
              </w:rPr>
            </w:pPr>
            <w:r>
              <w:rPr>
                <w:rFonts w:ascii="Arial" w:hAnsi="Arial" w:cs="Arial"/>
                <w:b/>
                <w:bCs/>
                <w:i/>
                <w:iCs/>
              </w:rPr>
              <w:t>Observation 2</w:t>
            </w:r>
            <w:r>
              <w:rPr>
                <w:rFonts w:ascii="Arial" w:hAnsi="Arial" w:cs="Arial"/>
                <w:i/>
                <w:iCs/>
              </w:rPr>
              <w:t>: The +12dB absolute power tolerance for open loop power control would imply that UE will be operating at P</w:t>
            </w:r>
            <w:r>
              <w:rPr>
                <w:rFonts w:ascii="Arial" w:hAnsi="Arial" w:cs="Arial"/>
                <w:i/>
                <w:iCs/>
                <w:vertAlign w:val="subscript"/>
              </w:rPr>
              <w:t>CMAX</w:t>
            </w:r>
            <w:r>
              <w:rPr>
                <w:rFonts w:ascii="Arial" w:hAnsi="Arial" w:cs="Arial"/>
                <w:i/>
                <w:iCs/>
              </w:rPr>
              <w:t>.</w:t>
            </w:r>
          </w:p>
          <w:p w14:paraId="74017C64" w14:textId="77777777" w:rsidR="00B310EA" w:rsidRDefault="00D535BB">
            <w:pPr>
              <w:spacing w:after="120"/>
              <w:jc w:val="both"/>
              <w:rPr>
                <w:rFonts w:ascii="Arial" w:hAnsi="Arial" w:cs="Arial"/>
                <w:i/>
                <w:iCs/>
              </w:rPr>
            </w:pPr>
            <w:r>
              <w:rPr>
                <w:rFonts w:ascii="Arial" w:hAnsi="Arial" w:cs="Arial"/>
                <w:b/>
                <w:bCs/>
                <w:i/>
                <w:iCs/>
              </w:rPr>
              <w:t>Observation 3</w:t>
            </w:r>
            <w:r>
              <w:rPr>
                <w:rFonts w:ascii="Arial" w:hAnsi="Arial" w:cs="Arial"/>
                <w:i/>
                <w:iCs/>
              </w:rPr>
              <w:t>: The -12dB absolute power tolerance may for open loop power control cause UE to be out of UL coverage range and prolong the initial access process.</w:t>
            </w:r>
          </w:p>
          <w:p w14:paraId="74017C65" w14:textId="77777777" w:rsidR="00B310EA" w:rsidRDefault="00D535BB">
            <w:pPr>
              <w:spacing w:after="120"/>
              <w:jc w:val="both"/>
              <w:rPr>
                <w:rFonts w:ascii="Arial" w:hAnsi="Arial" w:cs="Arial"/>
                <w:i/>
                <w:iCs/>
              </w:rPr>
            </w:pPr>
            <w:r>
              <w:rPr>
                <w:rFonts w:ascii="Arial" w:hAnsi="Arial" w:cs="Arial"/>
                <w:b/>
                <w:bCs/>
                <w:i/>
                <w:iCs/>
              </w:rPr>
              <w:t>Proposal 1</w:t>
            </w:r>
            <w:r>
              <w:rPr>
                <w:rFonts w:ascii="Arial" w:hAnsi="Arial" w:cs="Arial"/>
                <w:i/>
                <w:iCs/>
              </w:rPr>
              <w:t>: For NR operation in 60GHz and above ranges, UE output power is always set at Pmax during the initial access.</w:t>
            </w:r>
          </w:p>
        </w:tc>
      </w:tr>
      <w:tr w:rsidR="00B310EA" w14:paraId="74017C71" w14:textId="77777777">
        <w:trPr>
          <w:trHeight w:val="468"/>
        </w:trPr>
        <w:tc>
          <w:tcPr>
            <w:tcW w:w="1661" w:type="dxa"/>
          </w:tcPr>
          <w:p w14:paraId="74017C67" w14:textId="77777777" w:rsidR="00B310EA" w:rsidRDefault="00D535BB">
            <w:pPr>
              <w:spacing w:after="0"/>
              <w:rPr>
                <w:rFonts w:ascii="Arial" w:hAnsi="Arial" w:cs="Arial"/>
                <w:b/>
                <w:bCs/>
                <w:color w:val="0000FF"/>
                <w:sz w:val="16"/>
                <w:szCs w:val="16"/>
                <w:u w:val="single"/>
              </w:rPr>
            </w:pPr>
            <w:r>
              <w:t>R4-2107342</w:t>
            </w:r>
          </w:p>
        </w:tc>
        <w:tc>
          <w:tcPr>
            <w:tcW w:w="1424" w:type="dxa"/>
          </w:tcPr>
          <w:p w14:paraId="74017C68" w14:textId="77777777" w:rsidR="00B310EA" w:rsidRDefault="00D535BB">
            <w:pPr>
              <w:spacing w:after="0"/>
              <w:rPr>
                <w:rFonts w:ascii="Arial" w:hAnsi="Arial" w:cs="Arial"/>
                <w:sz w:val="16"/>
                <w:szCs w:val="16"/>
                <w:lang w:val="en-US"/>
              </w:rPr>
            </w:pPr>
            <w:r>
              <w:rPr>
                <w:rFonts w:ascii="Arial" w:hAnsi="Arial" w:cs="Arial"/>
                <w:sz w:val="16"/>
                <w:szCs w:val="16"/>
              </w:rPr>
              <w:t>Intel Corporation</w:t>
            </w:r>
          </w:p>
          <w:p w14:paraId="74017C69" w14:textId="77777777" w:rsidR="00B310EA" w:rsidRDefault="00B310EA">
            <w:pPr>
              <w:spacing w:after="0"/>
              <w:rPr>
                <w:rFonts w:ascii="Arial" w:hAnsi="Arial" w:cs="Arial"/>
                <w:sz w:val="16"/>
                <w:szCs w:val="16"/>
                <w:lang w:val="en-US"/>
              </w:rPr>
            </w:pPr>
          </w:p>
        </w:tc>
        <w:tc>
          <w:tcPr>
            <w:tcW w:w="6546" w:type="dxa"/>
          </w:tcPr>
          <w:p w14:paraId="74017C6A" w14:textId="77777777" w:rsidR="00B310EA" w:rsidRDefault="00D535BB">
            <w:pPr>
              <w:spacing w:after="0"/>
              <w:jc w:val="both"/>
            </w:pPr>
            <w:r>
              <w:rPr>
                <w:b/>
                <w:bCs/>
              </w:rPr>
              <w:t>Observation 1:</w:t>
            </w:r>
            <w:r>
              <w:t xml:space="preserve"> As the requirements for the 52.6 to 71GHz frequency range will be radiated, we can use the requirements in TS38.101-2 as reference in our discussion.</w:t>
            </w:r>
          </w:p>
          <w:p w14:paraId="74017C6B" w14:textId="77777777" w:rsidR="00B310EA" w:rsidRDefault="00B310EA">
            <w:pPr>
              <w:pStyle w:val="ListParagraph"/>
              <w:overflowPunct/>
              <w:autoSpaceDE/>
              <w:autoSpaceDN/>
              <w:adjustRightInd/>
              <w:spacing w:after="0"/>
              <w:ind w:firstLine="402"/>
              <w:jc w:val="both"/>
              <w:textAlignment w:val="auto"/>
              <w:rPr>
                <w:b/>
              </w:rPr>
            </w:pPr>
          </w:p>
          <w:p w14:paraId="74017C6C" w14:textId="77777777" w:rsidR="00B310EA" w:rsidRDefault="00D535BB">
            <w:pPr>
              <w:pStyle w:val="ListParagraph"/>
              <w:overflowPunct/>
              <w:autoSpaceDE/>
              <w:autoSpaceDN/>
              <w:adjustRightInd/>
              <w:spacing w:after="0"/>
              <w:ind w:firstLine="402"/>
              <w:jc w:val="both"/>
              <w:textAlignment w:val="auto"/>
              <w:rPr>
                <w:b/>
              </w:rPr>
            </w:pPr>
            <w:r>
              <w:rPr>
                <w:b/>
              </w:rPr>
              <w:t>Tx requirement scope</w:t>
            </w:r>
          </w:p>
          <w:p w14:paraId="74017C6D" w14:textId="77777777" w:rsidR="00B310EA" w:rsidRDefault="00D535BB">
            <w:pPr>
              <w:pStyle w:val="ListParagraph"/>
              <w:overflowPunct/>
              <w:autoSpaceDE/>
              <w:autoSpaceDN/>
              <w:adjustRightInd/>
              <w:spacing w:after="0"/>
              <w:ind w:firstLine="402"/>
              <w:jc w:val="both"/>
              <w:textAlignment w:val="auto"/>
            </w:pPr>
            <w:r>
              <w:rPr>
                <w:b/>
                <w:bCs/>
              </w:rPr>
              <w:t>Proposal 1:</w:t>
            </w:r>
            <w:r>
              <w:t xml:space="preserve"> RAN4 should discuss and approve the Tx requirement scope for the 52.6 to 71GHz range. Table 1 can facilitate the discussion.</w:t>
            </w:r>
          </w:p>
          <w:p w14:paraId="74017C6E" w14:textId="77777777" w:rsidR="00B310EA" w:rsidRDefault="00B310EA">
            <w:pPr>
              <w:overflowPunct/>
              <w:autoSpaceDE/>
              <w:autoSpaceDN/>
              <w:adjustRightInd/>
              <w:spacing w:after="0"/>
              <w:jc w:val="both"/>
              <w:textAlignment w:val="auto"/>
              <w:rPr>
                <w:b/>
                <w:bCs/>
              </w:rPr>
            </w:pPr>
          </w:p>
          <w:p w14:paraId="74017C6F" w14:textId="77777777" w:rsidR="00B310EA" w:rsidRDefault="00D535BB">
            <w:pPr>
              <w:pStyle w:val="ListParagraph"/>
              <w:overflowPunct/>
              <w:autoSpaceDE/>
              <w:autoSpaceDN/>
              <w:adjustRightInd/>
              <w:spacing w:after="0"/>
              <w:ind w:firstLine="402"/>
              <w:jc w:val="both"/>
              <w:textAlignment w:val="auto"/>
              <w:rPr>
                <w:b/>
                <w:bCs/>
              </w:rPr>
            </w:pPr>
            <w:r>
              <w:rPr>
                <w:b/>
                <w:bCs/>
              </w:rPr>
              <w:t>Power classes beyond 52.6GHz</w:t>
            </w:r>
          </w:p>
          <w:p w14:paraId="74017C70" w14:textId="77777777" w:rsidR="00B310EA" w:rsidRDefault="00D535BB">
            <w:pPr>
              <w:spacing w:after="0"/>
              <w:jc w:val="both"/>
            </w:pPr>
            <w:r>
              <w:rPr>
                <w:b/>
                <w:bCs/>
              </w:rPr>
              <w:t>Proposal 2:</w:t>
            </w:r>
            <w:r>
              <w:t xml:space="preserve"> Based on targeted use cases and new frequency range, discuss if power class framework needs to be modified and choose which power classes will be included in the work item’s scope.</w:t>
            </w:r>
          </w:p>
        </w:tc>
      </w:tr>
      <w:tr w:rsidR="00B310EA" w14:paraId="74017C7F" w14:textId="77777777">
        <w:trPr>
          <w:trHeight w:val="468"/>
        </w:trPr>
        <w:tc>
          <w:tcPr>
            <w:tcW w:w="1661" w:type="dxa"/>
          </w:tcPr>
          <w:p w14:paraId="74017C72" w14:textId="77777777" w:rsidR="00B310EA" w:rsidRDefault="00D535BB">
            <w:pPr>
              <w:spacing w:after="0"/>
              <w:rPr>
                <w:rFonts w:ascii="Arial" w:hAnsi="Arial" w:cs="Arial"/>
                <w:b/>
                <w:bCs/>
                <w:color w:val="0000FF"/>
                <w:sz w:val="16"/>
                <w:szCs w:val="16"/>
                <w:u w:val="single"/>
                <w:lang w:val="en-US"/>
              </w:rPr>
            </w:pPr>
            <w:r>
              <w:lastRenderedPageBreak/>
              <w:t>R4-2107191</w:t>
            </w:r>
          </w:p>
          <w:p w14:paraId="74017C73" w14:textId="77777777" w:rsidR="00B310EA" w:rsidRDefault="00B310EA">
            <w:pPr>
              <w:spacing w:after="0"/>
              <w:rPr>
                <w:rFonts w:ascii="Arial" w:hAnsi="Arial" w:cs="Arial"/>
                <w:b/>
                <w:bCs/>
                <w:color w:val="0000FF"/>
                <w:sz w:val="16"/>
                <w:szCs w:val="16"/>
                <w:u w:val="single"/>
              </w:rPr>
            </w:pPr>
          </w:p>
        </w:tc>
        <w:tc>
          <w:tcPr>
            <w:tcW w:w="1424" w:type="dxa"/>
          </w:tcPr>
          <w:p w14:paraId="74017C74" w14:textId="77777777" w:rsidR="00B310EA" w:rsidRDefault="00D535BB">
            <w:pPr>
              <w:spacing w:after="0"/>
              <w:rPr>
                <w:rFonts w:ascii="Arial" w:hAnsi="Arial" w:cs="Arial"/>
                <w:sz w:val="16"/>
                <w:szCs w:val="16"/>
                <w:lang w:val="en-US"/>
              </w:rPr>
            </w:pPr>
            <w:r>
              <w:rPr>
                <w:rFonts w:ascii="Arial" w:hAnsi="Arial" w:cs="Arial"/>
                <w:sz w:val="16"/>
                <w:szCs w:val="16"/>
              </w:rPr>
              <w:t>Nokia, Nokia Shanghai Bell</w:t>
            </w:r>
          </w:p>
        </w:tc>
        <w:tc>
          <w:tcPr>
            <w:tcW w:w="6546" w:type="dxa"/>
          </w:tcPr>
          <w:p w14:paraId="74017C75" w14:textId="77777777" w:rsidR="00B310EA" w:rsidRDefault="00D535BB">
            <w:pPr>
              <w:ind w:left="284"/>
              <w:rPr>
                <w:b/>
                <w:bCs/>
              </w:rPr>
            </w:pPr>
            <w:r>
              <w:rPr>
                <w:b/>
                <w:bCs/>
              </w:rPr>
              <w:t xml:space="preserve">Observation 1: Implementation losses need special attention to guarantee high EIRP output and therefore good UL link budget. </w:t>
            </w:r>
          </w:p>
          <w:p w14:paraId="74017C76" w14:textId="77777777" w:rsidR="00B310EA" w:rsidRDefault="00D535BB">
            <w:pPr>
              <w:rPr>
                <w:b/>
                <w:bCs/>
              </w:rPr>
            </w:pPr>
            <w:r>
              <w:rPr>
                <w:b/>
                <w:bCs/>
              </w:rPr>
              <w:t>Proposal 1: RAN4 strives to keep UE implementation loss budget reasonably small for NR operation above 52.6 GHz to ensure good UL link budget.</w:t>
            </w:r>
          </w:p>
          <w:p w14:paraId="74017C77" w14:textId="77777777" w:rsidR="00B310EA" w:rsidRDefault="00D535BB">
            <w:pPr>
              <w:rPr>
                <w:b/>
                <w:bCs/>
              </w:rPr>
            </w:pPr>
            <w:r>
              <w:rPr>
                <w:b/>
                <w:bCs/>
              </w:rPr>
              <w:t>Proposal 2: For an unlicensed NR band adopt the power limits given in Table 2 as a baseline</w:t>
            </w:r>
          </w:p>
          <w:p w14:paraId="74017C78" w14:textId="77777777" w:rsidR="00B310EA" w:rsidRDefault="00D535BB">
            <w:pPr>
              <w:rPr>
                <w:b/>
                <w:bCs/>
              </w:rPr>
            </w:pPr>
            <w:r>
              <w:rPr>
                <w:b/>
                <w:bCs/>
              </w:rPr>
              <w:t>Proposal 3: Further discuss which, if any, of the existing power classes in 38.101-2 can be reused for an unlicensed NR band or a new power class is needed. As basis for power class definition, it is beneficial to discuss what are representative antenna array sizes in this frequency range.</w:t>
            </w:r>
          </w:p>
          <w:p w14:paraId="74017C79" w14:textId="77777777" w:rsidR="00B310EA" w:rsidRDefault="00D535BB">
            <w:pPr>
              <w:rPr>
                <w:b/>
                <w:bCs/>
              </w:rPr>
            </w:pPr>
            <w:r>
              <w:rPr>
                <w:b/>
                <w:bCs/>
              </w:rPr>
              <w:t>Proposal 4: Postpone discussing RF output limits for a licensed band until spectrum and regulations becomes available.</w:t>
            </w:r>
          </w:p>
          <w:p w14:paraId="74017C7A" w14:textId="77777777" w:rsidR="00B310EA" w:rsidRDefault="00D535BB">
            <w:pPr>
              <w:ind w:left="284"/>
              <w:rPr>
                <w:color w:val="000000" w:themeColor="text1"/>
                <w:lang w:val="en-US"/>
              </w:rPr>
            </w:pPr>
            <w:r>
              <w:rPr>
                <w:b/>
                <w:bCs/>
                <w:color w:val="000000" w:themeColor="text1"/>
              </w:rPr>
              <w:t>Observation 2: Co-existence study for this frequency range has already been documented in TR 38.803</w:t>
            </w:r>
          </w:p>
          <w:p w14:paraId="74017C7B" w14:textId="77777777" w:rsidR="00B310EA" w:rsidRDefault="00D535BB">
            <w:pPr>
              <w:rPr>
                <w:b/>
                <w:bCs/>
                <w:color w:val="000000" w:themeColor="text1"/>
              </w:rPr>
            </w:pPr>
            <w:r>
              <w:rPr>
                <w:b/>
                <w:bCs/>
                <w:color w:val="000000" w:themeColor="text1"/>
              </w:rPr>
              <w:t>Proposal 5: Extract the ACLR and ACS requirements from TR 38.803 for licensed operation</w:t>
            </w:r>
          </w:p>
          <w:p w14:paraId="74017C7C" w14:textId="77777777" w:rsidR="00B310EA" w:rsidRDefault="00D535BB">
            <w:pPr>
              <w:tabs>
                <w:tab w:val="left" w:pos="1896"/>
              </w:tabs>
              <w:spacing w:after="0"/>
              <w:ind w:left="284"/>
              <w:rPr>
                <w:b/>
                <w:bCs/>
                <w:iCs/>
                <w:lang w:eastAsia="zh-CN"/>
              </w:rPr>
            </w:pPr>
            <w:r>
              <w:rPr>
                <w:b/>
                <w:bCs/>
                <w:iCs/>
                <w:lang w:eastAsia="zh-CN"/>
              </w:rPr>
              <w:t>Observation 4: Emissions due to non-linearities are typically much wider than the common 1 MHz measurement bandwidth and increasing MBW appears practical especially for wide subcarrier spacings, like 960 kHz.</w:t>
            </w:r>
          </w:p>
          <w:p w14:paraId="74017C7D" w14:textId="77777777" w:rsidR="00B310EA" w:rsidRDefault="00B310EA">
            <w:pPr>
              <w:tabs>
                <w:tab w:val="left" w:pos="1896"/>
              </w:tabs>
              <w:spacing w:after="0"/>
              <w:rPr>
                <w:b/>
                <w:bCs/>
                <w:iCs/>
                <w:lang w:eastAsia="zh-CN"/>
              </w:rPr>
            </w:pPr>
          </w:p>
          <w:p w14:paraId="74017C7E" w14:textId="77777777" w:rsidR="00B310EA" w:rsidRDefault="00D535BB">
            <w:pPr>
              <w:tabs>
                <w:tab w:val="left" w:pos="1896"/>
              </w:tabs>
              <w:spacing w:after="0"/>
              <w:rPr>
                <w:b/>
                <w:bCs/>
                <w:iCs/>
                <w:lang w:eastAsia="zh-CN"/>
              </w:rPr>
            </w:pPr>
            <w:r>
              <w:rPr>
                <w:b/>
                <w:bCs/>
                <w:iCs/>
                <w:lang w:eastAsia="zh-CN"/>
              </w:rPr>
              <w:t>Proposal 7: Consider specifying wider measurement bandwidth than 1 MHz at least for 960 kHz SCS in case regulatory requirements allow it.</w:t>
            </w:r>
          </w:p>
        </w:tc>
      </w:tr>
      <w:tr w:rsidR="00B310EA" w14:paraId="74017C83" w14:textId="77777777">
        <w:trPr>
          <w:trHeight w:val="468"/>
        </w:trPr>
        <w:tc>
          <w:tcPr>
            <w:tcW w:w="1661" w:type="dxa"/>
          </w:tcPr>
          <w:p w14:paraId="74017C80" w14:textId="77777777" w:rsidR="00B310EA" w:rsidRDefault="00D535BB">
            <w:pPr>
              <w:spacing w:after="0"/>
              <w:rPr>
                <w:rFonts w:ascii="Arial" w:hAnsi="Arial" w:cs="Arial"/>
                <w:b/>
                <w:bCs/>
                <w:color w:val="0000FF"/>
                <w:sz w:val="16"/>
                <w:szCs w:val="16"/>
                <w:u w:val="single"/>
              </w:rPr>
            </w:pPr>
            <w:r>
              <w:t>R4-2107211</w:t>
            </w:r>
          </w:p>
        </w:tc>
        <w:tc>
          <w:tcPr>
            <w:tcW w:w="1424" w:type="dxa"/>
          </w:tcPr>
          <w:p w14:paraId="74017C81" w14:textId="77777777" w:rsidR="00B310EA" w:rsidRDefault="00D535BB">
            <w:pPr>
              <w:spacing w:after="0"/>
              <w:rPr>
                <w:rFonts w:ascii="Arial" w:hAnsi="Arial" w:cs="Arial"/>
                <w:sz w:val="16"/>
                <w:szCs w:val="16"/>
                <w:lang w:val="en-US"/>
              </w:rPr>
            </w:pPr>
            <w:r>
              <w:rPr>
                <w:rFonts w:ascii="Arial" w:hAnsi="Arial" w:cs="Arial"/>
                <w:sz w:val="16"/>
                <w:szCs w:val="16"/>
              </w:rPr>
              <w:t>Qualcomm Incorporated</w:t>
            </w:r>
          </w:p>
        </w:tc>
        <w:tc>
          <w:tcPr>
            <w:tcW w:w="6546" w:type="dxa"/>
          </w:tcPr>
          <w:p w14:paraId="74017C82" w14:textId="77777777" w:rsidR="00B310EA" w:rsidRDefault="00D535BB">
            <w:pPr>
              <w:pStyle w:val="BodyText"/>
              <w:rPr>
                <w:b/>
                <w:bCs/>
                <w:lang w:val="en-US"/>
              </w:rPr>
            </w:pPr>
            <w:r>
              <w:rPr>
                <w:b/>
                <w:bCs/>
                <w:lang w:val="en-US"/>
              </w:rPr>
              <w:t>Observation : Typical UE EIRP at boresight is approximately 18.5 dBm, assuming 16 antenna elements.</w:t>
            </w:r>
          </w:p>
        </w:tc>
      </w:tr>
      <w:tr w:rsidR="00B310EA" w14:paraId="74017C88" w14:textId="77777777">
        <w:trPr>
          <w:trHeight w:val="468"/>
        </w:trPr>
        <w:tc>
          <w:tcPr>
            <w:tcW w:w="1661" w:type="dxa"/>
          </w:tcPr>
          <w:p w14:paraId="74017C84" w14:textId="77777777" w:rsidR="00B310EA" w:rsidRDefault="00D535BB">
            <w:pPr>
              <w:spacing w:after="0"/>
              <w:rPr>
                <w:rFonts w:ascii="Arial" w:hAnsi="Arial" w:cs="Arial"/>
                <w:sz w:val="16"/>
                <w:szCs w:val="16"/>
              </w:rPr>
            </w:pPr>
            <w:r>
              <w:rPr>
                <w:rFonts w:ascii="Arial" w:hAnsi="Arial" w:cs="Arial"/>
                <w:sz w:val="16"/>
                <w:szCs w:val="16"/>
              </w:rPr>
              <w:t>R4- 2105172</w:t>
            </w:r>
          </w:p>
          <w:p w14:paraId="74017C85" w14:textId="77777777" w:rsidR="00B310EA" w:rsidRDefault="00B310EA">
            <w:pPr>
              <w:spacing w:after="0"/>
              <w:rPr>
                <w:rFonts w:ascii="Arial" w:hAnsi="Arial" w:cs="Arial"/>
                <w:sz w:val="16"/>
                <w:szCs w:val="16"/>
              </w:rPr>
            </w:pPr>
          </w:p>
        </w:tc>
        <w:tc>
          <w:tcPr>
            <w:tcW w:w="1424" w:type="dxa"/>
          </w:tcPr>
          <w:p w14:paraId="74017C86" w14:textId="77777777" w:rsidR="00B310EA" w:rsidRDefault="00D535BB">
            <w:pPr>
              <w:spacing w:after="0"/>
              <w:rPr>
                <w:rFonts w:ascii="Arial" w:hAnsi="Arial" w:cs="Arial"/>
                <w:sz w:val="16"/>
                <w:szCs w:val="16"/>
              </w:rPr>
            </w:pPr>
            <w:r>
              <w:rPr>
                <w:rFonts w:ascii="Arial" w:hAnsi="Arial" w:cs="Arial"/>
                <w:sz w:val="16"/>
                <w:szCs w:val="16"/>
              </w:rPr>
              <w:t>Qualcomm CMDA Technologies</w:t>
            </w:r>
          </w:p>
        </w:tc>
        <w:tc>
          <w:tcPr>
            <w:tcW w:w="6546" w:type="dxa"/>
          </w:tcPr>
          <w:p w14:paraId="74017C87" w14:textId="77777777" w:rsidR="00B310EA" w:rsidRDefault="00D535BB">
            <w:pPr>
              <w:jc w:val="both"/>
              <w:rPr>
                <w:b/>
                <w:bCs/>
              </w:rPr>
            </w:pPr>
            <w:r>
              <w:rPr>
                <w:b/>
                <w:bCs/>
              </w:rPr>
              <w:t xml:space="preserve">Proposal 1: We would like to invite other companies to provide their views on the different parameters for downlink and uplink cases as well as the deployment scenarios to be investigated. </w:t>
            </w:r>
          </w:p>
        </w:tc>
      </w:tr>
      <w:tr w:rsidR="00B310EA" w14:paraId="74017C8D" w14:textId="77777777">
        <w:trPr>
          <w:trHeight w:val="468"/>
        </w:trPr>
        <w:tc>
          <w:tcPr>
            <w:tcW w:w="1661" w:type="dxa"/>
          </w:tcPr>
          <w:p w14:paraId="74017C89" w14:textId="77777777" w:rsidR="00B310EA" w:rsidRDefault="00D535BB">
            <w:pPr>
              <w:spacing w:after="0"/>
              <w:rPr>
                <w:rFonts w:ascii="Arial" w:hAnsi="Arial" w:cs="Arial"/>
                <w:i/>
                <w:iCs/>
                <w:sz w:val="16"/>
                <w:szCs w:val="16"/>
              </w:rPr>
            </w:pPr>
            <w:r>
              <w:rPr>
                <w:rFonts w:ascii="Arial" w:hAnsi="Arial" w:cs="Arial"/>
                <w:sz w:val="16"/>
                <w:szCs w:val="16"/>
              </w:rPr>
              <w:t>R4-2105173</w:t>
            </w:r>
          </w:p>
        </w:tc>
        <w:tc>
          <w:tcPr>
            <w:tcW w:w="1424" w:type="dxa"/>
          </w:tcPr>
          <w:p w14:paraId="74017C8A" w14:textId="77777777" w:rsidR="00B310EA" w:rsidRDefault="00D535BB">
            <w:pPr>
              <w:spacing w:after="0"/>
              <w:rPr>
                <w:rFonts w:ascii="Arial" w:hAnsi="Arial" w:cs="Arial"/>
                <w:sz w:val="16"/>
                <w:szCs w:val="16"/>
              </w:rPr>
            </w:pPr>
            <w:r>
              <w:rPr>
                <w:rFonts w:ascii="Arial" w:hAnsi="Arial" w:cs="Arial"/>
                <w:sz w:val="16"/>
                <w:szCs w:val="16"/>
              </w:rPr>
              <w:t>Qualcomm CMDA Technologies</w:t>
            </w:r>
          </w:p>
        </w:tc>
        <w:tc>
          <w:tcPr>
            <w:tcW w:w="6546" w:type="dxa"/>
          </w:tcPr>
          <w:p w14:paraId="74017C8B" w14:textId="77777777" w:rsidR="00B310EA" w:rsidRDefault="00D535BB">
            <w:pPr>
              <w:jc w:val="both"/>
              <w:rPr>
                <w:b/>
                <w:bCs/>
              </w:rPr>
            </w:pPr>
            <w:r>
              <w:rPr>
                <w:b/>
                <w:bCs/>
              </w:rPr>
              <w:t xml:space="preserve">Proposal 1: We would like to invite other companies to provide their views on the different parameters for downlink and uplink cases as well as the deployment scenarios to be investigated. </w:t>
            </w:r>
          </w:p>
          <w:p w14:paraId="74017C8C" w14:textId="77777777" w:rsidR="00B310EA" w:rsidRDefault="00B310EA">
            <w:pPr>
              <w:pStyle w:val="BodyText"/>
              <w:rPr>
                <w:b/>
                <w:bCs/>
                <w:lang w:val="en-US"/>
              </w:rPr>
            </w:pPr>
          </w:p>
        </w:tc>
      </w:tr>
    </w:tbl>
    <w:p w14:paraId="74017C8E" w14:textId="77777777" w:rsidR="00B310EA" w:rsidRDefault="00B310EA"/>
    <w:p w14:paraId="74017C8F" w14:textId="77777777" w:rsidR="00B310EA" w:rsidRDefault="00D535BB">
      <w:pPr>
        <w:pStyle w:val="Heading2"/>
      </w:pPr>
      <w:r>
        <w:rPr>
          <w:rFonts w:hint="eastAsia"/>
        </w:rPr>
        <w:t>Open issues</w:t>
      </w:r>
      <w:r>
        <w:t xml:space="preserve"> summary</w:t>
      </w:r>
    </w:p>
    <w:p w14:paraId="74017C90" w14:textId="77777777" w:rsidR="00B310EA" w:rsidRDefault="00D535BB">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4017C91" w14:textId="77777777" w:rsidR="00B310EA" w:rsidRDefault="00D535BB">
      <w:pPr>
        <w:pStyle w:val="Heading3"/>
        <w:rPr>
          <w:sz w:val="24"/>
          <w:szCs w:val="16"/>
        </w:rPr>
      </w:pPr>
      <w:r>
        <w:rPr>
          <w:sz w:val="24"/>
          <w:szCs w:val="16"/>
        </w:rPr>
        <w:lastRenderedPageBreak/>
        <w:t>Sub-topic 2-1</w:t>
      </w:r>
    </w:p>
    <w:p w14:paraId="74017C92" w14:textId="77777777" w:rsidR="00B310EA" w:rsidRDefault="00D535BB">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74017C93" w14:textId="77777777" w:rsidR="00B310EA" w:rsidRDefault="00D535BB">
      <w:pPr>
        <w:rPr>
          <w:i/>
          <w:color w:val="0070C0"/>
          <w:lang w:val="en-US" w:eastAsia="zh-CN"/>
        </w:rPr>
      </w:pPr>
      <w:r>
        <w:rPr>
          <w:i/>
          <w:color w:val="0070C0"/>
          <w:lang w:val="en-US" w:eastAsia="zh-CN"/>
        </w:rPr>
        <w:t>Open issues and candidate options before e-meeting:</w:t>
      </w:r>
    </w:p>
    <w:p w14:paraId="74017C94" w14:textId="77777777" w:rsidR="00B310EA" w:rsidRDefault="00D535BB">
      <w:pPr>
        <w:rPr>
          <w:b/>
          <w:color w:val="0070C0"/>
          <w:u w:val="single"/>
          <w:lang w:eastAsia="ko-KR"/>
        </w:rPr>
      </w:pPr>
      <w:r>
        <w:rPr>
          <w:b/>
          <w:color w:val="0070C0"/>
          <w:u w:val="single"/>
          <w:lang w:eastAsia="ko-KR"/>
        </w:rPr>
        <w:t>Issue 2-1: Parameters to be considered for specification</w:t>
      </w:r>
    </w:p>
    <w:p w14:paraId="74017C95" w14:textId="77777777" w:rsidR="00B310EA" w:rsidRDefault="00D535B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4017C96" w14:textId="77777777" w:rsidR="00B310EA" w:rsidRDefault="00D535BB">
      <w:pPr>
        <w:pStyle w:val="ListParagraph"/>
        <w:numPr>
          <w:ilvl w:val="1"/>
          <w:numId w:val="4"/>
        </w:numPr>
        <w:overflowPunct/>
        <w:autoSpaceDE/>
        <w:autoSpaceDN/>
        <w:adjustRightInd/>
        <w:spacing w:after="120"/>
        <w:ind w:left="1704" w:firstLineChars="0" w:hanging="624"/>
        <w:textAlignment w:val="auto"/>
        <w:rPr>
          <w:rFonts w:eastAsia="SimSun"/>
          <w:color w:val="0070C0"/>
          <w:szCs w:val="24"/>
          <w:lang w:eastAsia="zh-CN"/>
        </w:rPr>
      </w:pPr>
      <w:r>
        <w:rPr>
          <w:rFonts w:eastAsia="SimSun"/>
          <w:color w:val="0070C0"/>
          <w:szCs w:val="24"/>
          <w:lang w:eastAsia="zh-CN"/>
        </w:rPr>
        <w:t>Table for parameters to be considered as an organizational guide to spec development. List of parameters is a guide. It may change.</w:t>
      </w:r>
    </w:p>
    <w:tbl>
      <w:tblPr>
        <w:tblStyle w:val="TableGrid"/>
        <w:tblW w:w="6295" w:type="dxa"/>
        <w:jc w:val="center"/>
        <w:tblLook w:val="04A0" w:firstRow="1" w:lastRow="0" w:firstColumn="1" w:lastColumn="0" w:noHBand="0" w:noVBand="1"/>
      </w:tblPr>
      <w:tblGrid>
        <w:gridCol w:w="895"/>
        <w:gridCol w:w="2970"/>
        <w:gridCol w:w="2430"/>
      </w:tblGrid>
      <w:tr w:rsidR="00B310EA" w14:paraId="74017C9A" w14:textId="77777777">
        <w:trPr>
          <w:jc w:val="center"/>
        </w:trPr>
        <w:tc>
          <w:tcPr>
            <w:tcW w:w="895" w:type="dxa"/>
          </w:tcPr>
          <w:p w14:paraId="74017C97" w14:textId="77777777" w:rsidR="00B310EA" w:rsidRDefault="00B310EA">
            <w:pPr>
              <w:spacing w:after="120"/>
              <w:rPr>
                <w:b/>
                <w:bCs/>
                <w:color w:val="000000"/>
                <w:lang w:eastAsia="ja-JP"/>
              </w:rPr>
            </w:pPr>
          </w:p>
        </w:tc>
        <w:tc>
          <w:tcPr>
            <w:tcW w:w="2970" w:type="dxa"/>
            <w:vAlign w:val="center"/>
          </w:tcPr>
          <w:p w14:paraId="74017C98" w14:textId="77777777" w:rsidR="00B310EA" w:rsidRDefault="00D535BB">
            <w:pPr>
              <w:spacing w:after="120"/>
              <w:rPr>
                <w:color w:val="0070C0"/>
                <w:szCs w:val="24"/>
                <w:lang w:eastAsia="zh-CN"/>
              </w:rPr>
            </w:pPr>
            <w:r>
              <w:rPr>
                <w:b/>
                <w:bCs/>
                <w:color w:val="000000"/>
                <w:lang w:eastAsia="ja-JP"/>
              </w:rPr>
              <w:t>Parameter</w:t>
            </w:r>
          </w:p>
        </w:tc>
        <w:tc>
          <w:tcPr>
            <w:tcW w:w="2430" w:type="dxa"/>
            <w:vAlign w:val="center"/>
          </w:tcPr>
          <w:p w14:paraId="74017C99" w14:textId="77777777" w:rsidR="00B310EA" w:rsidRDefault="00D535BB">
            <w:pPr>
              <w:spacing w:after="120"/>
              <w:rPr>
                <w:color w:val="0070C0"/>
                <w:szCs w:val="24"/>
                <w:lang w:eastAsia="zh-CN"/>
              </w:rPr>
            </w:pPr>
            <w:r>
              <w:rPr>
                <w:b/>
                <w:bCs/>
                <w:color w:val="000000"/>
                <w:lang w:eastAsia="ja-JP"/>
              </w:rPr>
              <w:t>Notes</w:t>
            </w:r>
          </w:p>
        </w:tc>
      </w:tr>
      <w:tr w:rsidR="00B310EA" w14:paraId="74017CA1" w14:textId="77777777">
        <w:trPr>
          <w:jc w:val="center"/>
        </w:trPr>
        <w:tc>
          <w:tcPr>
            <w:tcW w:w="895" w:type="dxa"/>
          </w:tcPr>
          <w:p w14:paraId="74017C9B" w14:textId="77777777" w:rsidR="00B310EA" w:rsidRDefault="00D535BB">
            <w:pPr>
              <w:spacing w:after="0"/>
              <w:rPr>
                <w:color w:val="000000"/>
                <w:lang w:eastAsia="ja-JP"/>
              </w:rPr>
            </w:pPr>
            <w:r>
              <w:rPr>
                <w:color w:val="000000"/>
                <w:lang w:eastAsia="ja-JP"/>
              </w:rPr>
              <w:t>2-1.1</w:t>
            </w:r>
          </w:p>
        </w:tc>
        <w:tc>
          <w:tcPr>
            <w:tcW w:w="2970" w:type="dxa"/>
          </w:tcPr>
          <w:p w14:paraId="74017C9C" w14:textId="77777777" w:rsidR="00B310EA" w:rsidRDefault="00D535BB">
            <w:pPr>
              <w:spacing w:after="0"/>
              <w:rPr>
                <w:color w:val="000000"/>
                <w:lang w:eastAsia="ja-JP"/>
              </w:rPr>
            </w:pPr>
            <w:r>
              <w:rPr>
                <w:color w:val="000000"/>
                <w:lang w:eastAsia="ja-JP"/>
              </w:rPr>
              <w:t>UE maximum output power</w:t>
            </w:r>
          </w:p>
          <w:p w14:paraId="74017C9D" w14:textId="77777777" w:rsidR="00B310EA" w:rsidRDefault="00D535BB">
            <w:pPr>
              <w:pStyle w:val="ListParagraph"/>
              <w:numPr>
                <w:ilvl w:val="0"/>
                <w:numId w:val="5"/>
              </w:numPr>
              <w:spacing w:after="0"/>
              <w:ind w:firstLineChars="0"/>
              <w:contextualSpacing/>
              <w:rPr>
                <w:color w:val="000000"/>
                <w:lang w:eastAsia="ja-JP"/>
              </w:rPr>
            </w:pPr>
            <w:r>
              <w:rPr>
                <w:color w:val="000000"/>
                <w:lang w:eastAsia="ja-JP"/>
              </w:rPr>
              <w:t>Minimum peak EIRP</w:t>
            </w:r>
          </w:p>
          <w:p w14:paraId="74017C9E" w14:textId="77777777" w:rsidR="00B310EA" w:rsidRDefault="00D535BB">
            <w:pPr>
              <w:pStyle w:val="ListParagraph"/>
              <w:numPr>
                <w:ilvl w:val="0"/>
                <w:numId w:val="5"/>
              </w:numPr>
              <w:spacing w:after="0"/>
              <w:ind w:firstLineChars="0"/>
              <w:contextualSpacing/>
              <w:rPr>
                <w:color w:val="000000"/>
                <w:lang w:eastAsia="ja-JP"/>
              </w:rPr>
            </w:pPr>
            <w:r>
              <w:rPr>
                <w:color w:val="000000"/>
                <w:lang w:eastAsia="ja-JP"/>
              </w:rPr>
              <w:t>Spherical coverage</w:t>
            </w:r>
          </w:p>
        </w:tc>
        <w:tc>
          <w:tcPr>
            <w:tcW w:w="2430" w:type="dxa"/>
          </w:tcPr>
          <w:p w14:paraId="74017C9F" w14:textId="77777777" w:rsidR="00B310EA" w:rsidRDefault="00D535BB">
            <w:pPr>
              <w:spacing w:after="0"/>
              <w:jc w:val="both"/>
              <w:rPr>
                <w:color w:val="000000"/>
                <w:lang w:eastAsia="ja-JP"/>
              </w:rPr>
            </w:pPr>
            <w:r>
              <w:rPr>
                <w:color w:val="000000"/>
                <w:lang w:eastAsia="ja-JP"/>
              </w:rPr>
              <w:t>FFS</w:t>
            </w:r>
          </w:p>
          <w:p w14:paraId="74017CA0" w14:textId="77777777" w:rsidR="00B310EA" w:rsidRDefault="00D535BB">
            <w:pPr>
              <w:spacing w:after="120"/>
              <w:rPr>
                <w:color w:val="0070C0"/>
                <w:szCs w:val="24"/>
                <w:lang w:eastAsia="zh-CN"/>
              </w:rPr>
            </w:pPr>
            <w:r>
              <w:rPr>
                <w:color w:val="000000"/>
                <w:lang w:eastAsia="ja-JP"/>
              </w:rPr>
              <w:t xml:space="preserve"> </w:t>
            </w:r>
          </w:p>
        </w:tc>
      </w:tr>
      <w:tr w:rsidR="00B310EA" w14:paraId="74017CA5" w14:textId="77777777">
        <w:trPr>
          <w:jc w:val="center"/>
        </w:trPr>
        <w:tc>
          <w:tcPr>
            <w:tcW w:w="895" w:type="dxa"/>
          </w:tcPr>
          <w:p w14:paraId="74017CA2" w14:textId="77777777" w:rsidR="00B310EA" w:rsidRDefault="00D535BB">
            <w:pPr>
              <w:spacing w:after="0"/>
              <w:rPr>
                <w:color w:val="000000"/>
                <w:lang w:eastAsia="ja-JP"/>
              </w:rPr>
            </w:pPr>
            <w:r>
              <w:rPr>
                <w:color w:val="000000"/>
                <w:lang w:eastAsia="ja-JP"/>
              </w:rPr>
              <w:t>2-1.2</w:t>
            </w:r>
          </w:p>
        </w:tc>
        <w:tc>
          <w:tcPr>
            <w:tcW w:w="2970" w:type="dxa"/>
          </w:tcPr>
          <w:p w14:paraId="74017CA3" w14:textId="77777777" w:rsidR="00B310EA" w:rsidRDefault="00D535BB">
            <w:pPr>
              <w:spacing w:after="0"/>
              <w:rPr>
                <w:color w:val="000000"/>
                <w:lang w:eastAsia="ja-JP"/>
              </w:rPr>
            </w:pPr>
            <w:r>
              <w:rPr>
                <w:color w:val="000000"/>
                <w:lang w:eastAsia="ja-JP"/>
              </w:rPr>
              <w:t>UE max power Multi-band relaxation</w:t>
            </w:r>
          </w:p>
        </w:tc>
        <w:tc>
          <w:tcPr>
            <w:tcW w:w="2430" w:type="dxa"/>
          </w:tcPr>
          <w:p w14:paraId="74017CA4" w14:textId="77777777" w:rsidR="00B310EA" w:rsidRDefault="00D535BB">
            <w:pPr>
              <w:spacing w:after="0"/>
              <w:jc w:val="both"/>
              <w:rPr>
                <w:color w:val="000000"/>
                <w:lang w:eastAsia="ja-JP"/>
              </w:rPr>
            </w:pPr>
            <w:r>
              <w:rPr>
                <w:color w:val="000000"/>
                <w:lang w:eastAsia="ja-JP"/>
              </w:rPr>
              <w:t>FFS</w:t>
            </w:r>
          </w:p>
        </w:tc>
      </w:tr>
      <w:tr w:rsidR="00B310EA" w14:paraId="74017CAA" w14:textId="77777777">
        <w:trPr>
          <w:jc w:val="center"/>
        </w:trPr>
        <w:tc>
          <w:tcPr>
            <w:tcW w:w="895" w:type="dxa"/>
          </w:tcPr>
          <w:p w14:paraId="74017CA6" w14:textId="77777777" w:rsidR="00B310EA" w:rsidRDefault="00D535BB">
            <w:pPr>
              <w:spacing w:after="120"/>
              <w:rPr>
                <w:color w:val="000000"/>
                <w:lang w:eastAsia="ja-JP"/>
              </w:rPr>
            </w:pPr>
            <w:r>
              <w:rPr>
                <w:color w:val="000000"/>
                <w:lang w:eastAsia="ja-JP"/>
              </w:rPr>
              <w:t>2-1.3</w:t>
            </w:r>
          </w:p>
        </w:tc>
        <w:tc>
          <w:tcPr>
            <w:tcW w:w="2970" w:type="dxa"/>
          </w:tcPr>
          <w:p w14:paraId="74017CA7" w14:textId="77777777" w:rsidR="00B310EA" w:rsidRDefault="00D535BB">
            <w:pPr>
              <w:spacing w:after="120"/>
              <w:rPr>
                <w:color w:val="0070C0"/>
                <w:szCs w:val="24"/>
                <w:lang w:eastAsia="zh-CN"/>
              </w:rPr>
            </w:pPr>
            <w:r>
              <w:rPr>
                <w:color w:val="000000"/>
                <w:lang w:eastAsia="ja-JP"/>
              </w:rPr>
              <w:t>UE maximum output power reduction</w:t>
            </w:r>
          </w:p>
        </w:tc>
        <w:tc>
          <w:tcPr>
            <w:tcW w:w="2430" w:type="dxa"/>
          </w:tcPr>
          <w:p w14:paraId="74017CA8" w14:textId="77777777" w:rsidR="00B310EA" w:rsidRDefault="00D535BB">
            <w:pPr>
              <w:spacing w:after="0"/>
              <w:jc w:val="both"/>
              <w:rPr>
                <w:lang w:val="en-US" w:eastAsia="ja-JP"/>
              </w:rPr>
            </w:pPr>
            <w:r>
              <w:rPr>
                <w:lang w:val="en-US" w:eastAsia="ja-JP"/>
              </w:rPr>
              <w:t>FFS</w:t>
            </w:r>
          </w:p>
          <w:p w14:paraId="74017CA9" w14:textId="77777777" w:rsidR="00B310EA" w:rsidRDefault="00B310EA">
            <w:pPr>
              <w:spacing w:after="120"/>
              <w:rPr>
                <w:color w:val="0070C0"/>
                <w:szCs w:val="24"/>
                <w:lang w:eastAsia="zh-CN"/>
              </w:rPr>
            </w:pPr>
          </w:p>
        </w:tc>
      </w:tr>
      <w:tr w:rsidR="00B310EA" w14:paraId="74017CAE" w14:textId="77777777">
        <w:trPr>
          <w:jc w:val="center"/>
        </w:trPr>
        <w:tc>
          <w:tcPr>
            <w:tcW w:w="895" w:type="dxa"/>
          </w:tcPr>
          <w:p w14:paraId="74017CAB" w14:textId="77777777" w:rsidR="00B310EA" w:rsidRDefault="00D535BB">
            <w:pPr>
              <w:spacing w:after="120"/>
              <w:rPr>
                <w:color w:val="000000"/>
                <w:lang w:eastAsia="ja-JP"/>
              </w:rPr>
            </w:pPr>
            <w:r>
              <w:rPr>
                <w:color w:val="000000"/>
                <w:lang w:eastAsia="ja-JP"/>
              </w:rPr>
              <w:t>2-1.4</w:t>
            </w:r>
          </w:p>
        </w:tc>
        <w:tc>
          <w:tcPr>
            <w:tcW w:w="2970" w:type="dxa"/>
          </w:tcPr>
          <w:p w14:paraId="74017CAC" w14:textId="77777777" w:rsidR="00B310EA" w:rsidRDefault="00D535BB">
            <w:pPr>
              <w:spacing w:after="120"/>
              <w:rPr>
                <w:color w:val="0070C0"/>
                <w:szCs w:val="24"/>
                <w:lang w:eastAsia="zh-CN"/>
              </w:rPr>
            </w:pPr>
            <w:r>
              <w:rPr>
                <w:color w:val="000000"/>
                <w:lang w:eastAsia="ja-JP"/>
              </w:rPr>
              <w:t>UE maximum output power with additional requirements</w:t>
            </w:r>
          </w:p>
        </w:tc>
        <w:tc>
          <w:tcPr>
            <w:tcW w:w="2430" w:type="dxa"/>
            <w:vAlign w:val="center"/>
          </w:tcPr>
          <w:p w14:paraId="74017CAD" w14:textId="77777777" w:rsidR="00B310EA" w:rsidRDefault="00D535BB">
            <w:pPr>
              <w:spacing w:after="120"/>
              <w:rPr>
                <w:color w:val="0070C0"/>
                <w:szCs w:val="24"/>
                <w:lang w:eastAsia="zh-CN"/>
              </w:rPr>
            </w:pPr>
            <w:r>
              <w:rPr>
                <w:lang w:val="en-US" w:eastAsia="ja-JP"/>
              </w:rPr>
              <w:t>FFS</w:t>
            </w:r>
          </w:p>
        </w:tc>
      </w:tr>
      <w:tr w:rsidR="00B310EA" w14:paraId="74017CB2" w14:textId="77777777">
        <w:trPr>
          <w:jc w:val="center"/>
        </w:trPr>
        <w:tc>
          <w:tcPr>
            <w:tcW w:w="895" w:type="dxa"/>
          </w:tcPr>
          <w:p w14:paraId="74017CAF" w14:textId="77777777" w:rsidR="00B310EA" w:rsidRDefault="00D535BB">
            <w:pPr>
              <w:spacing w:after="120"/>
              <w:rPr>
                <w:color w:val="000000"/>
                <w:lang w:eastAsia="ja-JP"/>
              </w:rPr>
            </w:pPr>
            <w:r>
              <w:rPr>
                <w:color w:val="000000"/>
                <w:lang w:eastAsia="ja-JP"/>
              </w:rPr>
              <w:t>2-1.5</w:t>
            </w:r>
          </w:p>
        </w:tc>
        <w:tc>
          <w:tcPr>
            <w:tcW w:w="2970" w:type="dxa"/>
          </w:tcPr>
          <w:p w14:paraId="74017CB0" w14:textId="77777777" w:rsidR="00B310EA" w:rsidRDefault="00D535BB">
            <w:pPr>
              <w:spacing w:after="120"/>
              <w:rPr>
                <w:color w:val="0070C0"/>
                <w:szCs w:val="24"/>
                <w:lang w:eastAsia="zh-CN"/>
              </w:rPr>
            </w:pPr>
            <w:r>
              <w:rPr>
                <w:color w:val="000000"/>
                <w:lang w:eastAsia="ja-JP"/>
              </w:rPr>
              <w:t>Transient period</w:t>
            </w:r>
          </w:p>
        </w:tc>
        <w:tc>
          <w:tcPr>
            <w:tcW w:w="2430" w:type="dxa"/>
            <w:vAlign w:val="center"/>
          </w:tcPr>
          <w:p w14:paraId="74017CB1" w14:textId="77777777" w:rsidR="00B310EA" w:rsidRDefault="00D535BB">
            <w:pPr>
              <w:spacing w:after="120"/>
              <w:rPr>
                <w:color w:val="0070C0"/>
                <w:szCs w:val="24"/>
                <w:lang w:eastAsia="zh-CN"/>
              </w:rPr>
            </w:pPr>
            <w:r>
              <w:rPr>
                <w:lang w:val="en-US" w:eastAsia="ja-JP"/>
              </w:rPr>
              <w:t>Being discussed in topic 1</w:t>
            </w:r>
          </w:p>
        </w:tc>
      </w:tr>
      <w:tr w:rsidR="00B310EA" w14:paraId="74017CB6" w14:textId="77777777">
        <w:trPr>
          <w:jc w:val="center"/>
        </w:trPr>
        <w:tc>
          <w:tcPr>
            <w:tcW w:w="895" w:type="dxa"/>
          </w:tcPr>
          <w:p w14:paraId="74017CB3" w14:textId="77777777" w:rsidR="00B310EA" w:rsidRDefault="00D535BB">
            <w:pPr>
              <w:spacing w:after="120"/>
              <w:rPr>
                <w:color w:val="000000"/>
                <w:lang w:eastAsia="ja-JP"/>
              </w:rPr>
            </w:pPr>
            <w:r>
              <w:rPr>
                <w:color w:val="000000"/>
                <w:lang w:eastAsia="ja-JP"/>
              </w:rPr>
              <w:t>2.1-6</w:t>
            </w:r>
          </w:p>
        </w:tc>
        <w:tc>
          <w:tcPr>
            <w:tcW w:w="2970" w:type="dxa"/>
          </w:tcPr>
          <w:p w14:paraId="74017CB4" w14:textId="77777777" w:rsidR="00B310EA" w:rsidRDefault="00D535BB">
            <w:pPr>
              <w:spacing w:after="120"/>
              <w:rPr>
                <w:color w:val="0070C0"/>
                <w:szCs w:val="24"/>
                <w:lang w:eastAsia="zh-CN"/>
              </w:rPr>
            </w:pPr>
            <w:r>
              <w:rPr>
                <w:color w:val="000000"/>
                <w:lang w:eastAsia="ja-JP"/>
              </w:rPr>
              <w:t>Carrier leakage</w:t>
            </w:r>
          </w:p>
        </w:tc>
        <w:tc>
          <w:tcPr>
            <w:tcW w:w="2430" w:type="dxa"/>
            <w:vAlign w:val="center"/>
          </w:tcPr>
          <w:p w14:paraId="74017CB5" w14:textId="77777777" w:rsidR="00B310EA" w:rsidRDefault="00D535BB">
            <w:pPr>
              <w:spacing w:after="120"/>
              <w:rPr>
                <w:color w:val="0070C0"/>
                <w:szCs w:val="24"/>
                <w:lang w:eastAsia="zh-CN"/>
              </w:rPr>
            </w:pPr>
            <w:r>
              <w:rPr>
                <w:lang w:eastAsia="ja-JP"/>
              </w:rPr>
              <w:t>FFS</w:t>
            </w:r>
          </w:p>
        </w:tc>
      </w:tr>
      <w:tr w:rsidR="00B310EA" w14:paraId="74017CBA" w14:textId="77777777">
        <w:trPr>
          <w:jc w:val="center"/>
        </w:trPr>
        <w:tc>
          <w:tcPr>
            <w:tcW w:w="895" w:type="dxa"/>
          </w:tcPr>
          <w:p w14:paraId="74017CB7" w14:textId="77777777" w:rsidR="00B310EA" w:rsidRDefault="00D535BB">
            <w:pPr>
              <w:spacing w:after="120"/>
              <w:rPr>
                <w:color w:val="000000"/>
                <w:lang w:eastAsia="ja-JP"/>
              </w:rPr>
            </w:pPr>
            <w:r>
              <w:rPr>
                <w:color w:val="000000"/>
                <w:lang w:eastAsia="ja-JP"/>
              </w:rPr>
              <w:t>2.1-7</w:t>
            </w:r>
          </w:p>
        </w:tc>
        <w:tc>
          <w:tcPr>
            <w:tcW w:w="2970" w:type="dxa"/>
          </w:tcPr>
          <w:p w14:paraId="74017CB8" w14:textId="77777777" w:rsidR="00B310EA" w:rsidRDefault="00D535BB">
            <w:pPr>
              <w:spacing w:after="120"/>
              <w:rPr>
                <w:color w:val="0070C0"/>
                <w:szCs w:val="24"/>
                <w:lang w:eastAsia="zh-CN"/>
              </w:rPr>
            </w:pPr>
            <w:r>
              <w:rPr>
                <w:color w:val="000000"/>
                <w:lang w:eastAsia="ja-JP"/>
              </w:rPr>
              <w:t>In-band emissions (IBE)</w:t>
            </w:r>
          </w:p>
        </w:tc>
        <w:tc>
          <w:tcPr>
            <w:tcW w:w="2430" w:type="dxa"/>
            <w:vAlign w:val="center"/>
          </w:tcPr>
          <w:p w14:paraId="74017CB9" w14:textId="77777777" w:rsidR="00B310EA" w:rsidRDefault="00D535BB">
            <w:pPr>
              <w:spacing w:after="120"/>
              <w:rPr>
                <w:color w:val="0070C0"/>
                <w:szCs w:val="24"/>
                <w:lang w:eastAsia="zh-CN"/>
              </w:rPr>
            </w:pPr>
            <w:r>
              <w:rPr>
                <w:lang w:eastAsia="ja-JP"/>
              </w:rPr>
              <w:t>FFS</w:t>
            </w:r>
          </w:p>
        </w:tc>
      </w:tr>
      <w:tr w:rsidR="00B310EA" w14:paraId="74017CBE" w14:textId="77777777">
        <w:trPr>
          <w:jc w:val="center"/>
        </w:trPr>
        <w:tc>
          <w:tcPr>
            <w:tcW w:w="895" w:type="dxa"/>
          </w:tcPr>
          <w:p w14:paraId="74017CBB" w14:textId="77777777" w:rsidR="00B310EA" w:rsidRDefault="00D535BB">
            <w:pPr>
              <w:spacing w:after="120"/>
              <w:rPr>
                <w:color w:val="000000"/>
                <w:lang w:eastAsia="ja-JP"/>
              </w:rPr>
            </w:pPr>
            <w:r>
              <w:rPr>
                <w:color w:val="000000"/>
                <w:lang w:eastAsia="ja-JP"/>
              </w:rPr>
              <w:t>2.1-8</w:t>
            </w:r>
          </w:p>
        </w:tc>
        <w:tc>
          <w:tcPr>
            <w:tcW w:w="2970" w:type="dxa"/>
          </w:tcPr>
          <w:p w14:paraId="74017CBC" w14:textId="77777777" w:rsidR="00B310EA" w:rsidRDefault="00D535BB">
            <w:pPr>
              <w:spacing w:after="120"/>
              <w:rPr>
                <w:color w:val="0070C0"/>
                <w:szCs w:val="24"/>
                <w:lang w:eastAsia="zh-CN"/>
              </w:rPr>
            </w:pPr>
            <w:r>
              <w:rPr>
                <w:color w:val="000000"/>
                <w:lang w:eastAsia="ja-JP"/>
              </w:rPr>
              <w:t>Adjacent channel leakage ratio (ACLR)</w:t>
            </w:r>
          </w:p>
        </w:tc>
        <w:tc>
          <w:tcPr>
            <w:tcW w:w="2430" w:type="dxa"/>
            <w:vAlign w:val="center"/>
          </w:tcPr>
          <w:p w14:paraId="74017CBD" w14:textId="77777777" w:rsidR="00B310EA" w:rsidRDefault="00D535BB">
            <w:pPr>
              <w:spacing w:after="120"/>
              <w:rPr>
                <w:color w:val="0070C0"/>
                <w:szCs w:val="24"/>
                <w:lang w:eastAsia="zh-CN"/>
              </w:rPr>
            </w:pPr>
            <w:r>
              <w:rPr>
                <w:lang w:eastAsia="ja-JP"/>
              </w:rPr>
              <w:t>FFS</w:t>
            </w:r>
          </w:p>
        </w:tc>
      </w:tr>
      <w:tr w:rsidR="00B310EA" w14:paraId="74017CC2" w14:textId="77777777">
        <w:trPr>
          <w:jc w:val="center"/>
        </w:trPr>
        <w:tc>
          <w:tcPr>
            <w:tcW w:w="895" w:type="dxa"/>
          </w:tcPr>
          <w:p w14:paraId="74017CBF" w14:textId="77777777" w:rsidR="00B310EA" w:rsidRDefault="00D535BB">
            <w:pPr>
              <w:spacing w:after="120"/>
              <w:rPr>
                <w:lang w:eastAsia="ja-JP"/>
              </w:rPr>
            </w:pPr>
            <w:r>
              <w:rPr>
                <w:lang w:eastAsia="ja-JP"/>
              </w:rPr>
              <w:t>2.1-9</w:t>
            </w:r>
          </w:p>
        </w:tc>
        <w:tc>
          <w:tcPr>
            <w:tcW w:w="2970" w:type="dxa"/>
          </w:tcPr>
          <w:p w14:paraId="74017CC0" w14:textId="77777777" w:rsidR="00B310EA" w:rsidRDefault="00D535BB">
            <w:pPr>
              <w:spacing w:after="120"/>
              <w:rPr>
                <w:color w:val="0070C0"/>
                <w:szCs w:val="24"/>
                <w:lang w:eastAsia="zh-CN"/>
              </w:rPr>
            </w:pPr>
            <w:r>
              <w:rPr>
                <w:lang w:eastAsia="ja-JP"/>
              </w:rPr>
              <w:t>Spurious</w:t>
            </w:r>
            <w:r>
              <w:rPr>
                <w:color w:val="000000"/>
                <w:lang w:eastAsia="ja-JP"/>
              </w:rPr>
              <w:t xml:space="preserve"> emission band UE co-existence</w:t>
            </w:r>
          </w:p>
        </w:tc>
        <w:tc>
          <w:tcPr>
            <w:tcW w:w="2430" w:type="dxa"/>
            <w:vAlign w:val="center"/>
          </w:tcPr>
          <w:p w14:paraId="74017CC1" w14:textId="77777777" w:rsidR="00B310EA" w:rsidRDefault="00D535BB">
            <w:pPr>
              <w:spacing w:after="120"/>
              <w:rPr>
                <w:color w:val="0070C0"/>
                <w:szCs w:val="24"/>
                <w:lang w:eastAsia="zh-CN"/>
              </w:rPr>
            </w:pPr>
            <w:r>
              <w:rPr>
                <w:lang w:eastAsia="ja-JP"/>
              </w:rPr>
              <w:t>FFS</w:t>
            </w:r>
          </w:p>
        </w:tc>
      </w:tr>
      <w:tr w:rsidR="00B310EA" w14:paraId="74017CC6" w14:textId="77777777">
        <w:trPr>
          <w:jc w:val="center"/>
        </w:trPr>
        <w:tc>
          <w:tcPr>
            <w:tcW w:w="895" w:type="dxa"/>
          </w:tcPr>
          <w:p w14:paraId="74017CC3" w14:textId="77777777" w:rsidR="00B310EA" w:rsidRDefault="00D535BB">
            <w:pPr>
              <w:spacing w:after="120"/>
              <w:rPr>
                <w:lang w:eastAsia="ja-JP"/>
              </w:rPr>
            </w:pPr>
            <w:r>
              <w:rPr>
                <w:lang w:eastAsia="ja-JP"/>
              </w:rPr>
              <w:t>2.1-10</w:t>
            </w:r>
          </w:p>
        </w:tc>
        <w:tc>
          <w:tcPr>
            <w:tcW w:w="2970" w:type="dxa"/>
            <w:vAlign w:val="center"/>
          </w:tcPr>
          <w:p w14:paraId="74017CC4" w14:textId="77777777" w:rsidR="00B310EA" w:rsidRDefault="00D535BB">
            <w:pPr>
              <w:spacing w:after="120"/>
              <w:rPr>
                <w:color w:val="0070C0"/>
                <w:szCs w:val="24"/>
                <w:lang w:eastAsia="zh-CN"/>
              </w:rPr>
            </w:pPr>
            <w:r>
              <w:rPr>
                <w:lang w:eastAsia="ja-JP"/>
              </w:rPr>
              <w:t>Additional spurious emissions</w:t>
            </w:r>
          </w:p>
        </w:tc>
        <w:tc>
          <w:tcPr>
            <w:tcW w:w="2430" w:type="dxa"/>
            <w:vAlign w:val="center"/>
          </w:tcPr>
          <w:p w14:paraId="74017CC5" w14:textId="77777777" w:rsidR="00B310EA" w:rsidRDefault="00D535BB">
            <w:pPr>
              <w:spacing w:after="120"/>
              <w:rPr>
                <w:color w:val="0070C0"/>
                <w:szCs w:val="24"/>
                <w:lang w:eastAsia="zh-CN"/>
              </w:rPr>
            </w:pPr>
            <w:r>
              <w:rPr>
                <w:lang w:eastAsia="ja-JP"/>
              </w:rPr>
              <w:t>FFS</w:t>
            </w:r>
          </w:p>
        </w:tc>
      </w:tr>
      <w:tr w:rsidR="00B310EA" w14:paraId="74017CCA" w14:textId="77777777">
        <w:trPr>
          <w:jc w:val="center"/>
        </w:trPr>
        <w:tc>
          <w:tcPr>
            <w:tcW w:w="895" w:type="dxa"/>
          </w:tcPr>
          <w:p w14:paraId="74017CC7" w14:textId="77777777" w:rsidR="00B310EA" w:rsidRDefault="00D535BB">
            <w:pPr>
              <w:spacing w:after="120"/>
              <w:rPr>
                <w:color w:val="000000"/>
                <w:lang w:eastAsia="ja-JP"/>
              </w:rPr>
            </w:pPr>
            <w:r>
              <w:rPr>
                <w:color w:val="000000"/>
                <w:lang w:eastAsia="ja-JP"/>
              </w:rPr>
              <w:t>2.1-11</w:t>
            </w:r>
          </w:p>
        </w:tc>
        <w:tc>
          <w:tcPr>
            <w:tcW w:w="2970" w:type="dxa"/>
            <w:vAlign w:val="center"/>
          </w:tcPr>
          <w:p w14:paraId="74017CC8" w14:textId="77777777" w:rsidR="00B310EA" w:rsidRDefault="00D535BB">
            <w:pPr>
              <w:spacing w:after="120"/>
              <w:rPr>
                <w:color w:val="0070C0"/>
                <w:szCs w:val="24"/>
                <w:lang w:eastAsia="zh-CN"/>
              </w:rPr>
            </w:pPr>
            <w:r>
              <w:rPr>
                <w:color w:val="000000"/>
                <w:lang w:eastAsia="ja-JP"/>
              </w:rPr>
              <w:t>Beam correspondence</w:t>
            </w:r>
          </w:p>
        </w:tc>
        <w:tc>
          <w:tcPr>
            <w:tcW w:w="2430" w:type="dxa"/>
            <w:vAlign w:val="center"/>
          </w:tcPr>
          <w:p w14:paraId="74017CC9" w14:textId="77777777" w:rsidR="00B310EA" w:rsidRDefault="00D535BB">
            <w:pPr>
              <w:spacing w:after="120"/>
              <w:rPr>
                <w:color w:val="0070C0"/>
                <w:szCs w:val="24"/>
                <w:lang w:eastAsia="zh-CN"/>
              </w:rPr>
            </w:pPr>
            <w:r>
              <w:rPr>
                <w:color w:val="000000"/>
                <w:lang w:eastAsia="ja-JP"/>
              </w:rPr>
              <w:t>FFS</w:t>
            </w:r>
          </w:p>
        </w:tc>
      </w:tr>
      <w:tr w:rsidR="00B310EA" w14:paraId="74017CCE" w14:textId="77777777">
        <w:trPr>
          <w:jc w:val="center"/>
        </w:trPr>
        <w:tc>
          <w:tcPr>
            <w:tcW w:w="895" w:type="dxa"/>
          </w:tcPr>
          <w:p w14:paraId="74017CCB" w14:textId="77777777" w:rsidR="00B310EA" w:rsidRDefault="00D535BB">
            <w:pPr>
              <w:spacing w:after="120"/>
              <w:rPr>
                <w:color w:val="000000"/>
                <w:lang w:eastAsia="ja-JP"/>
              </w:rPr>
            </w:pPr>
            <w:r>
              <w:rPr>
                <w:color w:val="000000"/>
                <w:lang w:eastAsia="ja-JP"/>
              </w:rPr>
              <w:t>2.1-12</w:t>
            </w:r>
          </w:p>
        </w:tc>
        <w:tc>
          <w:tcPr>
            <w:tcW w:w="2970" w:type="dxa"/>
            <w:vAlign w:val="center"/>
          </w:tcPr>
          <w:p w14:paraId="74017CCC" w14:textId="77777777" w:rsidR="00B310EA" w:rsidRDefault="00D535BB">
            <w:pPr>
              <w:spacing w:after="120"/>
              <w:rPr>
                <w:color w:val="000000"/>
                <w:lang w:eastAsia="ja-JP"/>
              </w:rPr>
            </w:pPr>
            <w:r>
              <w:rPr>
                <w:color w:val="000000"/>
                <w:lang w:eastAsia="ja-JP"/>
              </w:rPr>
              <w:t>Highest modulation order</w:t>
            </w:r>
          </w:p>
        </w:tc>
        <w:tc>
          <w:tcPr>
            <w:tcW w:w="2430" w:type="dxa"/>
            <w:vAlign w:val="center"/>
          </w:tcPr>
          <w:p w14:paraId="74017CCD" w14:textId="77777777" w:rsidR="00B310EA" w:rsidRDefault="00D535BB">
            <w:pPr>
              <w:spacing w:after="120"/>
              <w:rPr>
                <w:color w:val="000000"/>
                <w:lang w:eastAsia="ja-JP"/>
              </w:rPr>
            </w:pPr>
            <w:r>
              <w:rPr>
                <w:color w:val="000000"/>
                <w:lang w:eastAsia="ja-JP"/>
              </w:rPr>
              <w:t>FFS</w:t>
            </w:r>
          </w:p>
        </w:tc>
      </w:tr>
    </w:tbl>
    <w:p w14:paraId="74017CCF" w14:textId="77777777" w:rsidR="00B310EA" w:rsidRDefault="00B310EA">
      <w:pPr>
        <w:spacing w:after="120"/>
        <w:rPr>
          <w:color w:val="0070C0"/>
          <w:szCs w:val="24"/>
          <w:lang w:eastAsia="zh-CN"/>
        </w:rPr>
      </w:pPr>
    </w:p>
    <w:p w14:paraId="74017CD0" w14:textId="77777777" w:rsidR="00B310EA" w:rsidRDefault="00D535B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4017CD1" w14:textId="77777777" w:rsidR="00B310EA" w:rsidRDefault="00D535B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during round 1</w:t>
      </w:r>
    </w:p>
    <w:p w14:paraId="74017CD2" w14:textId="77777777" w:rsidR="00B310EA" w:rsidRDefault="00D535BB">
      <w:pPr>
        <w:rPr>
          <w:b/>
          <w:color w:val="0070C0"/>
          <w:u w:val="single"/>
          <w:lang w:eastAsia="ko-KR"/>
        </w:rPr>
      </w:pPr>
      <w:r>
        <w:rPr>
          <w:b/>
          <w:color w:val="0070C0"/>
          <w:u w:val="single"/>
          <w:lang w:eastAsia="ko-KR"/>
        </w:rPr>
        <w:t>Issue 2-1.1: UE maximum output power and power class</w:t>
      </w:r>
    </w:p>
    <w:p w14:paraId="74017CD3" w14:textId="77777777" w:rsidR="00B310EA" w:rsidRDefault="00D535B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4017CD4" w14:textId="77777777" w:rsidR="00B310EA" w:rsidRDefault="00D535B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Consider typical (not minimum performance) UE at 18.5 dBm at 16QAM EVM limit from FR2</w:t>
      </w:r>
    </w:p>
    <w:p w14:paraId="74017CD5" w14:textId="77777777" w:rsidR="00B310EA" w:rsidRDefault="00D535B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Max power unlicensed use r4-2107191 Table 2 as baseline</w:t>
      </w:r>
    </w:p>
    <w:p w14:paraId="74017CD6" w14:textId="77777777" w:rsidR="00B310EA" w:rsidRDefault="00D535B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38.101-2 power classes for re-used in 60GHz</w:t>
      </w:r>
    </w:p>
    <w:p w14:paraId="74017CD7" w14:textId="77777777" w:rsidR="00B310EA" w:rsidRDefault="00D535B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Approximately 23 dBm EIRP beam peak</w:t>
      </w:r>
    </w:p>
    <w:p w14:paraId="74017CD8" w14:textId="77777777" w:rsidR="00B310EA" w:rsidRDefault="00D535B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4017CD9" w14:textId="77777777" w:rsidR="00B310EA" w:rsidRDefault="00D535B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during round 1</w:t>
      </w:r>
    </w:p>
    <w:p w14:paraId="74017CDA" w14:textId="77777777" w:rsidR="00B310EA" w:rsidRDefault="00D535BB">
      <w:pPr>
        <w:rPr>
          <w:b/>
          <w:color w:val="0070C0"/>
          <w:u w:val="single"/>
          <w:lang w:eastAsia="ko-KR"/>
        </w:rPr>
      </w:pPr>
      <w:r>
        <w:rPr>
          <w:b/>
          <w:color w:val="0070C0"/>
          <w:u w:val="single"/>
          <w:lang w:eastAsia="ko-KR"/>
        </w:rPr>
        <w:t>Issue 2-1.8: UE ACLR</w:t>
      </w:r>
    </w:p>
    <w:p w14:paraId="74017CDB" w14:textId="77777777" w:rsidR="00B310EA" w:rsidRDefault="00D535B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4017CDC" w14:textId="77777777" w:rsidR="00B310EA" w:rsidRDefault="00D535B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15-20 dB is feasible</w:t>
      </w:r>
    </w:p>
    <w:p w14:paraId="74017CDD" w14:textId="77777777" w:rsidR="00B310EA" w:rsidRDefault="00D535B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From TR 38.803</w:t>
      </w:r>
    </w:p>
    <w:p w14:paraId="74017CDE" w14:textId="77777777" w:rsidR="00B310EA" w:rsidRDefault="00D535B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Perform system sims to help determine ACLR</w:t>
      </w:r>
    </w:p>
    <w:p w14:paraId="74017CDF" w14:textId="77777777" w:rsidR="00B310EA" w:rsidRDefault="00D535B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4017CE0" w14:textId="77777777" w:rsidR="00B310EA" w:rsidRDefault="00D535B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Postpone ACLR value discussion until system simulation (Topic 5) discussion concludes. topic 5.</w:t>
      </w:r>
    </w:p>
    <w:p w14:paraId="74017CE1" w14:textId="77777777" w:rsidR="00B310EA" w:rsidRDefault="00D535BB">
      <w:pPr>
        <w:rPr>
          <w:b/>
          <w:color w:val="0070C0"/>
          <w:u w:val="single"/>
          <w:lang w:eastAsia="ko-KR"/>
        </w:rPr>
      </w:pPr>
      <w:r>
        <w:rPr>
          <w:b/>
          <w:color w:val="0070C0"/>
          <w:u w:val="single"/>
          <w:lang w:eastAsia="ko-KR"/>
        </w:rPr>
        <w:t>Issue 2-1.12: UE TX modulation order</w:t>
      </w:r>
    </w:p>
    <w:p w14:paraId="74017CE2" w14:textId="77777777" w:rsidR="00B310EA" w:rsidRDefault="00D535B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4017CE3" w14:textId="77777777" w:rsidR="00B310EA" w:rsidRDefault="00D535B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Highest modulation 64 QAM</w:t>
      </w:r>
    </w:p>
    <w:p w14:paraId="74017CE4" w14:textId="77777777" w:rsidR="00B310EA" w:rsidRDefault="00D535B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4017CE5" w14:textId="77777777" w:rsidR="00B310EA" w:rsidRDefault="00D535B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during round 1</w:t>
      </w:r>
    </w:p>
    <w:p w14:paraId="74017CE6" w14:textId="77777777" w:rsidR="00B310EA" w:rsidRDefault="00B310EA">
      <w:pPr>
        <w:spacing w:after="120"/>
        <w:rPr>
          <w:color w:val="0070C0"/>
          <w:szCs w:val="24"/>
          <w:lang w:eastAsia="zh-CN"/>
        </w:rPr>
      </w:pPr>
    </w:p>
    <w:p w14:paraId="74017CE7" w14:textId="77777777" w:rsidR="00B310EA" w:rsidRDefault="00D535BB">
      <w:pPr>
        <w:pStyle w:val="Heading3"/>
        <w:rPr>
          <w:sz w:val="24"/>
          <w:szCs w:val="16"/>
        </w:rPr>
      </w:pPr>
      <w:r>
        <w:rPr>
          <w:sz w:val="24"/>
          <w:szCs w:val="16"/>
        </w:rPr>
        <w:t>Sub-topic 2-2</w:t>
      </w:r>
    </w:p>
    <w:p w14:paraId="74017CE8" w14:textId="77777777" w:rsidR="00B310EA" w:rsidRDefault="00D535BB">
      <w:pPr>
        <w:rPr>
          <w:i/>
          <w:color w:val="0070C0"/>
          <w:lang w:val="en-US" w:eastAsia="zh-CN"/>
        </w:rPr>
      </w:pPr>
      <w:r>
        <w:rPr>
          <w:rFonts w:hint="eastAsia"/>
          <w:i/>
          <w:color w:val="0070C0"/>
          <w:lang w:val="en-US" w:eastAsia="zh-CN"/>
        </w:rPr>
        <w:t xml:space="preserve">Sub-topic description </w:t>
      </w:r>
    </w:p>
    <w:p w14:paraId="74017CE9" w14:textId="77777777" w:rsidR="00B310EA" w:rsidRDefault="00D535BB">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4017CEA" w14:textId="77777777" w:rsidR="00B310EA" w:rsidRDefault="00D535BB">
      <w:pPr>
        <w:rPr>
          <w:b/>
          <w:color w:val="0070C0"/>
          <w:u w:val="single"/>
          <w:lang w:eastAsia="ko-KR"/>
        </w:rPr>
      </w:pPr>
      <w:r>
        <w:rPr>
          <w:b/>
          <w:color w:val="0070C0"/>
          <w:u w:val="single"/>
          <w:lang w:eastAsia="ko-KR"/>
        </w:rPr>
        <w:t>Issue 2-2: Spectral utilization</w:t>
      </w:r>
    </w:p>
    <w:p w14:paraId="74017CEB" w14:textId="77777777" w:rsidR="00B310EA" w:rsidRDefault="00D535B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4017CEC" w14:textId="77777777" w:rsidR="00B310EA" w:rsidRDefault="00D535B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Consider &lt; 90% for improved UE power capability</w:t>
      </w:r>
    </w:p>
    <w:p w14:paraId="74017CED" w14:textId="77777777" w:rsidR="00B310EA" w:rsidRDefault="00D535B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4017CEE" w14:textId="77777777" w:rsidR="00B310EA" w:rsidRDefault="00D535B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during round 1</w:t>
      </w:r>
    </w:p>
    <w:p w14:paraId="74017CEF" w14:textId="77777777" w:rsidR="00B310EA" w:rsidRDefault="00D535BB">
      <w:pPr>
        <w:pStyle w:val="Heading3"/>
        <w:rPr>
          <w:sz w:val="24"/>
          <w:szCs w:val="16"/>
        </w:rPr>
      </w:pPr>
      <w:r>
        <w:rPr>
          <w:sz w:val="24"/>
          <w:szCs w:val="16"/>
        </w:rPr>
        <w:t>Sub-topic 2-3</w:t>
      </w:r>
    </w:p>
    <w:p w14:paraId="74017CF0" w14:textId="77777777" w:rsidR="00B310EA" w:rsidRDefault="00D535BB">
      <w:pPr>
        <w:rPr>
          <w:i/>
          <w:color w:val="0070C0"/>
          <w:lang w:val="en-US" w:eastAsia="zh-CN"/>
        </w:rPr>
      </w:pPr>
      <w:r>
        <w:rPr>
          <w:rFonts w:hint="eastAsia"/>
          <w:i/>
          <w:color w:val="0070C0"/>
          <w:lang w:val="en-US" w:eastAsia="zh-CN"/>
        </w:rPr>
        <w:t xml:space="preserve">Sub-topic description </w:t>
      </w:r>
    </w:p>
    <w:p w14:paraId="74017CF1" w14:textId="77777777" w:rsidR="00B310EA" w:rsidRDefault="00D535BB">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4017CF2" w14:textId="77777777" w:rsidR="00B310EA" w:rsidRDefault="00D535BB">
      <w:pPr>
        <w:rPr>
          <w:b/>
          <w:color w:val="0070C0"/>
          <w:u w:val="single"/>
          <w:lang w:eastAsia="ko-KR"/>
        </w:rPr>
      </w:pPr>
      <w:r>
        <w:rPr>
          <w:b/>
          <w:color w:val="0070C0"/>
          <w:u w:val="single"/>
          <w:lang w:eastAsia="ko-KR"/>
        </w:rPr>
        <w:t>Issue 2-3: 960 kHz measurement BW</w:t>
      </w:r>
    </w:p>
    <w:p w14:paraId="74017CF3" w14:textId="77777777" w:rsidR="00B310EA" w:rsidRDefault="00D535B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4017CF4" w14:textId="77777777" w:rsidR="00B310EA" w:rsidRDefault="00D535B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Consider &gt; 1MHz if regulatory allows</w:t>
      </w:r>
    </w:p>
    <w:p w14:paraId="74017CF5" w14:textId="77777777" w:rsidR="00B310EA" w:rsidRDefault="00D535B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4017CF6" w14:textId="77777777" w:rsidR="00B310EA" w:rsidRDefault="00D535B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Consider this in future meetings</w:t>
      </w:r>
    </w:p>
    <w:p w14:paraId="74017CF7" w14:textId="77777777" w:rsidR="00B310EA" w:rsidRDefault="00D535BB">
      <w:pPr>
        <w:pStyle w:val="Heading3"/>
        <w:rPr>
          <w:sz w:val="24"/>
          <w:szCs w:val="16"/>
        </w:rPr>
      </w:pPr>
      <w:r>
        <w:rPr>
          <w:sz w:val="24"/>
          <w:szCs w:val="16"/>
        </w:rPr>
        <w:t>Sub-topic 2-4</w:t>
      </w:r>
    </w:p>
    <w:p w14:paraId="74017CF8" w14:textId="77777777" w:rsidR="00B310EA" w:rsidRDefault="00D535BB">
      <w:pPr>
        <w:rPr>
          <w:i/>
          <w:color w:val="0070C0"/>
          <w:lang w:val="en-US" w:eastAsia="zh-CN"/>
        </w:rPr>
      </w:pPr>
      <w:r>
        <w:rPr>
          <w:rFonts w:hint="eastAsia"/>
          <w:i/>
          <w:color w:val="0070C0"/>
          <w:lang w:val="en-US" w:eastAsia="zh-CN"/>
        </w:rPr>
        <w:t xml:space="preserve">Sub-topic description </w:t>
      </w:r>
    </w:p>
    <w:p w14:paraId="74017CF9" w14:textId="77777777" w:rsidR="00B310EA" w:rsidRDefault="00D535BB">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4017CFA" w14:textId="77777777" w:rsidR="00B310EA" w:rsidRDefault="00D535BB">
      <w:pPr>
        <w:rPr>
          <w:b/>
          <w:color w:val="0070C0"/>
          <w:u w:val="single"/>
          <w:lang w:eastAsia="ko-KR"/>
        </w:rPr>
      </w:pPr>
      <w:r>
        <w:rPr>
          <w:b/>
          <w:color w:val="0070C0"/>
          <w:u w:val="single"/>
          <w:lang w:eastAsia="ko-KR"/>
        </w:rPr>
        <w:t>Issue 2-4: Power classes and array sizes</w:t>
      </w:r>
    </w:p>
    <w:p w14:paraId="74017CFB" w14:textId="77777777" w:rsidR="00B310EA" w:rsidRDefault="00D535B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4017CFC" w14:textId="77777777" w:rsidR="00B310EA" w:rsidRDefault="00D535B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Discuss power class framework and  re-use of FR2 classes and antenna array sizes</w:t>
      </w:r>
    </w:p>
    <w:p w14:paraId="74017CFD" w14:textId="77777777" w:rsidR="00B310EA" w:rsidRDefault="00D535B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4017CFE" w14:textId="77777777" w:rsidR="00B310EA" w:rsidRDefault="00D535B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during round 1</w:t>
      </w:r>
    </w:p>
    <w:p w14:paraId="74017CFF" w14:textId="77777777" w:rsidR="00B310EA" w:rsidRDefault="00D535BB">
      <w:pPr>
        <w:pStyle w:val="Heading3"/>
        <w:rPr>
          <w:sz w:val="24"/>
          <w:szCs w:val="16"/>
        </w:rPr>
      </w:pPr>
      <w:r>
        <w:rPr>
          <w:sz w:val="24"/>
          <w:szCs w:val="16"/>
        </w:rPr>
        <w:lastRenderedPageBreak/>
        <w:t>Sub-topic 2-5</w:t>
      </w:r>
    </w:p>
    <w:p w14:paraId="74017D00" w14:textId="77777777" w:rsidR="00B310EA" w:rsidRDefault="00D535BB">
      <w:pPr>
        <w:rPr>
          <w:i/>
          <w:color w:val="0070C0"/>
          <w:lang w:val="en-US" w:eastAsia="zh-CN"/>
        </w:rPr>
      </w:pPr>
      <w:r>
        <w:rPr>
          <w:i/>
          <w:color w:val="0070C0"/>
          <w:lang w:val="en-US" w:eastAsia="zh-CN"/>
        </w:rPr>
        <w:t>6909 (Apple) describes the behavior of power control given the UL power tolerance. This seems like a RAN1 topic however some discussion of this may give us better understanding to align with RAN1.</w:t>
      </w:r>
    </w:p>
    <w:p w14:paraId="74017D01" w14:textId="77777777" w:rsidR="00B310EA" w:rsidRDefault="00D535BB">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4017D02" w14:textId="77777777" w:rsidR="00B310EA" w:rsidRDefault="00D535BB">
      <w:pPr>
        <w:rPr>
          <w:b/>
          <w:color w:val="0070C0"/>
          <w:u w:val="single"/>
          <w:lang w:eastAsia="ko-KR"/>
        </w:rPr>
      </w:pPr>
      <w:r>
        <w:rPr>
          <w:b/>
          <w:color w:val="0070C0"/>
          <w:u w:val="single"/>
          <w:lang w:eastAsia="ko-KR"/>
        </w:rPr>
        <w:t>Issue 2-5: Power control tolerance and initial access power level</w:t>
      </w:r>
    </w:p>
    <w:p w14:paraId="74017D03" w14:textId="77777777" w:rsidR="00B310EA" w:rsidRDefault="00D535B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4017D04" w14:textId="77777777" w:rsidR="00B310EA" w:rsidRDefault="00D535B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For NR operation in 60GHz and above ranges, UE output power is always set at Pmax during the initial access.</w:t>
      </w:r>
    </w:p>
    <w:p w14:paraId="74017D05" w14:textId="77777777" w:rsidR="00B310EA" w:rsidRDefault="00D535B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4017D06" w14:textId="77777777" w:rsidR="00B310EA" w:rsidRDefault="00D535B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during round 1</w:t>
      </w:r>
    </w:p>
    <w:p w14:paraId="74017D07" w14:textId="77777777" w:rsidR="00B310EA" w:rsidRDefault="00B310EA">
      <w:pPr>
        <w:rPr>
          <w:color w:val="0070C0"/>
          <w:lang w:val="en-US" w:eastAsia="zh-CN"/>
        </w:rPr>
      </w:pPr>
    </w:p>
    <w:p w14:paraId="74017D08" w14:textId="77777777" w:rsidR="00B310EA" w:rsidRPr="00314792" w:rsidRDefault="00D535BB">
      <w:pPr>
        <w:pStyle w:val="Heading2"/>
        <w:rPr>
          <w:lang w:val="en-US"/>
          <w:rPrChange w:id="144" w:author="Author" w:date="2021-04-14T06:42:00Z">
            <w:rPr/>
          </w:rPrChange>
        </w:rPr>
      </w:pPr>
      <w:r w:rsidRPr="00314792">
        <w:rPr>
          <w:lang w:val="en-US"/>
          <w:rPrChange w:id="145" w:author="Author" w:date="2021-04-14T06:42:00Z">
            <w:rPr/>
          </w:rPrChange>
        </w:rPr>
        <w:t xml:space="preserve">Companies views’ collection for 1st round </w:t>
      </w:r>
    </w:p>
    <w:p w14:paraId="74017D09" w14:textId="77777777" w:rsidR="00B310EA" w:rsidRDefault="00D535BB">
      <w:pPr>
        <w:pStyle w:val="Heading3"/>
        <w:rPr>
          <w:sz w:val="24"/>
          <w:szCs w:val="16"/>
        </w:rPr>
      </w:pPr>
      <w:r>
        <w:rPr>
          <w:sz w:val="24"/>
          <w:szCs w:val="16"/>
        </w:rPr>
        <w:t xml:space="preserve">Open issues </w:t>
      </w:r>
    </w:p>
    <w:p w14:paraId="74017D0A" w14:textId="77777777" w:rsidR="00B310EA" w:rsidRDefault="00B310EA">
      <w:pPr>
        <w:rPr>
          <w:color w:val="0070C0"/>
          <w:lang w:val="en-US" w:eastAsia="zh-CN"/>
        </w:rPr>
      </w:pPr>
    </w:p>
    <w:p w14:paraId="74017D0B" w14:textId="77777777" w:rsidR="00B310EA" w:rsidRDefault="00D535BB">
      <w:pPr>
        <w:rPr>
          <w:bCs/>
          <w:color w:val="0070C0"/>
          <w:u w:val="single"/>
          <w:lang w:eastAsia="ko-KR"/>
        </w:rPr>
      </w:pPr>
      <w:r>
        <w:rPr>
          <w:bCs/>
          <w:color w:val="0070C0"/>
          <w:u w:val="single"/>
          <w:lang w:eastAsia="ko-KR"/>
        </w:rPr>
        <w:t>Issue</w:t>
      </w:r>
      <w:r>
        <w:rPr>
          <w:rFonts w:hint="eastAsia"/>
          <w:bCs/>
          <w:color w:val="0070C0"/>
          <w:u w:val="single"/>
          <w:lang w:eastAsia="ko-KR"/>
        </w:rPr>
        <w:t xml:space="preserve"> </w:t>
      </w:r>
      <w:r>
        <w:rPr>
          <w:bCs/>
          <w:color w:val="0070C0"/>
          <w:u w:val="single"/>
          <w:lang w:eastAsia="ko-KR"/>
        </w:rPr>
        <w:t>2-</w:t>
      </w:r>
      <w:r>
        <w:rPr>
          <w:rFonts w:hint="eastAsia"/>
          <w:bCs/>
          <w:color w:val="0070C0"/>
          <w:u w:val="single"/>
          <w:lang w:eastAsia="ko-KR"/>
        </w:rPr>
        <w:t xml:space="preserve">1 </w:t>
      </w:r>
      <w:r>
        <w:rPr>
          <w:bCs/>
          <w:color w:val="0070C0"/>
          <w:u w:val="single"/>
          <w:lang w:eastAsia="ko-KR"/>
        </w:rPr>
        <w:t>table for specification guidance</w:t>
      </w:r>
    </w:p>
    <w:tbl>
      <w:tblPr>
        <w:tblStyle w:val="TableGrid"/>
        <w:tblW w:w="0" w:type="auto"/>
        <w:tblLook w:val="04A0" w:firstRow="1" w:lastRow="0" w:firstColumn="1" w:lastColumn="0" w:noHBand="0" w:noVBand="1"/>
      </w:tblPr>
      <w:tblGrid>
        <w:gridCol w:w="1583"/>
        <w:gridCol w:w="8048"/>
      </w:tblGrid>
      <w:tr w:rsidR="00B310EA" w14:paraId="74017D0E" w14:textId="77777777" w:rsidTr="00755734">
        <w:tc>
          <w:tcPr>
            <w:tcW w:w="1583" w:type="dxa"/>
          </w:tcPr>
          <w:p w14:paraId="74017D0C" w14:textId="77777777" w:rsidR="00B310EA" w:rsidRDefault="00D535BB">
            <w:pPr>
              <w:spacing w:after="120"/>
              <w:rPr>
                <w:rFonts w:eastAsiaTheme="minorEastAsia"/>
                <w:b/>
                <w:bCs/>
                <w:color w:val="0070C0"/>
                <w:lang w:val="en-US" w:eastAsia="zh-CN"/>
              </w:rPr>
            </w:pPr>
            <w:r>
              <w:rPr>
                <w:rFonts w:eastAsiaTheme="minorEastAsia"/>
                <w:b/>
                <w:bCs/>
                <w:color w:val="0070C0"/>
                <w:lang w:val="en-US" w:eastAsia="zh-CN"/>
              </w:rPr>
              <w:t>Company</w:t>
            </w:r>
          </w:p>
        </w:tc>
        <w:tc>
          <w:tcPr>
            <w:tcW w:w="8048" w:type="dxa"/>
          </w:tcPr>
          <w:p w14:paraId="74017D0D" w14:textId="77777777" w:rsidR="00B310EA" w:rsidRDefault="00D535BB">
            <w:pPr>
              <w:spacing w:after="120"/>
              <w:rPr>
                <w:rFonts w:eastAsiaTheme="minorEastAsia"/>
                <w:b/>
                <w:bCs/>
                <w:color w:val="0070C0"/>
                <w:lang w:val="en-US" w:eastAsia="zh-CN"/>
              </w:rPr>
            </w:pPr>
            <w:r>
              <w:rPr>
                <w:rFonts w:eastAsiaTheme="minorEastAsia"/>
                <w:b/>
                <w:bCs/>
                <w:color w:val="0070C0"/>
                <w:lang w:val="en-US" w:eastAsia="zh-CN"/>
              </w:rPr>
              <w:t>Comments</w:t>
            </w:r>
          </w:p>
        </w:tc>
      </w:tr>
      <w:tr w:rsidR="00B310EA" w14:paraId="74017D12" w14:textId="77777777" w:rsidTr="00755734">
        <w:tc>
          <w:tcPr>
            <w:tcW w:w="1583" w:type="dxa"/>
          </w:tcPr>
          <w:p w14:paraId="74017D0F" w14:textId="77777777" w:rsidR="00B310EA" w:rsidRDefault="00D535BB">
            <w:pPr>
              <w:spacing w:after="120"/>
              <w:rPr>
                <w:ins w:id="146" w:author="Author" w:date="1900-01-01T00:00:00Z"/>
                <w:rFonts w:eastAsiaTheme="minorEastAsia"/>
                <w:color w:val="0070C0"/>
                <w:lang w:val="en-US" w:eastAsia="zh-CN"/>
              </w:rPr>
            </w:pPr>
            <w:ins w:id="147" w:author="Author">
              <w:r>
                <w:rPr>
                  <w:rFonts w:eastAsiaTheme="minorEastAsia"/>
                  <w:color w:val="0070C0"/>
                  <w:lang w:val="en-US" w:eastAsia="zh-CN"/>
                </w:rPr>
                <w:t>MediaTek</w:t>
              </w:r>
            </w:ins>
          </w:p>
          <w:p w14:paraId="74017D10" w14:textId="77777777" w:rsidR="00B310EA" w:rsidRDefault="00D535BB">
            <w:pPr>
              <w:spacing w:after="120"/>
              <w:rPr>
                <w:rFonts w:eastAsiaTheme="minorEastAsia"/>
                <w:color w:val="0070C0"/>
                <w:lang w:val="en-US" w:eastAsia="zh-CN"/>
              </w:rPr>
            </w:pPr>
            <w:del w:id="148" w:author="Author">
              <w:r>
                <w:rPr>
                  <w:rFonts w:eastAsiaTheme="minorEastAsia" w:hint="eastAsia"/>
                  <w:color w:val="0070C0"/>
                  <w:lang w:val="en-US" w:eastAsia="zh-CN"/>
                </w:rPr>
                <w:delText>XXX</w:delText>
              </w:r>
            </w:del>
          </w:p>
        </w:tc>
        <w:tc>
          <w:tcPr>
            <w:tcW w:w="8048" w:type="dxa"/>
          </w:tcPr>
          <w:p w14:paraId="74017D11" w14:textId="77777777" w:rsidR="00B310EA" w:rsidRDefault="00D535BB">
            <w:pPr>
              <w:spacing w:after="120"/>
              <w:rPr>
                <w:rFonts w:eastAsiaTheme="minorEastAsia"/>
                <w:color w:val="0070C0"/>
                <w:lang w:val="en-US" w:eastAsia="zh-CN"/>
              </w:rPr>
            </w:pPr>
            <w:ins w:id="149" w:author="Author">
              <w:r>
                <w:rPr>
                  <w:rFonts w:eastAsiaTheme="minorEastAsia"/>
                  <w:color w:val="0070C0"/>
                  <w:lang w:val="en-US" w:eastAsia="zh-CN"/>
                </w:rPr>
                <w:t>“Multi-band relaxation requirement” shall be added &amp; FFS</w:t>
              </w:r>
            </w:ins>
          </w:p>
        </w:tc>
      </w:tr>
      <w:tr w:rsidR="00D535BB" w14:paraId="74017D15" w14:textId="77777777" w:rsidTr="00755734">
        <w:trPr>
          <w:ins w:id="150" w:author="Author" w:date="2021-04-13T14:00:00Z"/>
        </w:trPr>
        <w:tc>
          <w:tcPr>
            <w:tcW w:w="1583" w:type="dxa"/>
          </w:tcPr>
          <w:p w14:paraId="74017D13" w14:textId="77777777" w:rsidR="00D535BB" w:rsidRDefault="00D535BB" w:rsidP="00D535BB">
            <w:pPr>
              <w:spacing w:after="120"/>
              <w:rPr>
                <w:ins w:id="151" w:author="Author" w:date="2021-04-13T14:00:00Z"/>
                <w:rFonts w:eastAsiaTheme="minorEastAsia"/>
                <w:color w:val="0070C0"/>
                <w:lang w:val="en-US" w:eastAsia="zh-CN"/>
              </w:rPr>
            </w:pPr>
            <w:ins w:id="152" w:author="Author" w:date="2021-04-13T14:00:00Z">
              <w:r>
                <w:rPr>
                  <w:rFonts w:eastAsiaTheme="minorEastAsia"/>
                  <w:color w:val="0070C0"/>
                  <w:lang w:val="en-US" w:eastAsia="zh-CN"/>
                </w:rPr>
                <w:t>Charter Communications Inc</w:t>
              </w:r>
            </w:ins>
          </w:p>
        </w:tc>
        <w:tc>
          <w:tcPr>
            <w:tcW w:w="8048" w:type="dxa"/>
          </w:tcPr>
          <w:p w14:paraId="74017D14" w14:textId="77777777" w:rsidR="00D535BB" w:rsidRDefault="00D535BB" w:rsidP="00D535BB">
            <w:pPr>
              <w:spacing w:after="120"/>
              <w:rPr>
                <w:ins w:id="153" w:author="Author" w:date="2021-04-13T14:00:00Z"/>
                <w:rFonts w:eastAsiaTheme="minorEastAsia"/>
                <w:color w:val="0070C0"/>
                <w:lang w:val="en-US" w:eastAsia="zh-CN"/>
              </w:rPr>
            </w:pPr>
            <w:ins w:id="154" w:author="Author" w:date="2021-04-13T14:00:00Z">
              <w:r>
                <w:rPr>
                  <w:rFonts w:eastAsiaTheme="minorEastAsia"/>
                  <w:color w:val="0070C0"/>
                  <w:lang w:val="en-US" w:eastAsia="zh-CN"/>
                </w:rPr>
                <w:t>We agree with the proposal and the content of the parameters table</w:t>
              </w:r>
            </w:ins>
          </w:p>
        </w:tc>
      </w:tr>
      <w:tr w:rsidR="00770C6E" w14:paraId="227BBB57" w14:textId="77777777" w:rsidTr="00755734">
        <w:trPr>
          <w:ins w:id="155" w:author="Author" w:date="2021-04-13T20:10:00Z"/>
        </w:trPr>
        <w:tc>
          <w:tcPr>
            <w:tcW w:w="1583" w:type="dxa"/>
          </w:tcPr>
          <w:p w14:paraId="36F0E0FE" w14:textId="73C16CE5" w:rsidR="00770C6E" w:rsidRDefault="00770C6E" w:rsidP="00D535BB">
            <w:pPr>
              <w:spacing w:after="120"/>
              <w:rPr>
                <w:ins w:id="156" w:author="Author" w:date="2021-04-13T20:10:00Z"/>
                <w:rFonts w:eastAsiaTheme="minorEastAsia"/>
                <w:color w:val="0070C0"/>
                <w:lang w:val="en-US" w:eastAsia="zh-CN"/>
              </w:rPr>
            </w:pPr>
            <w:ins w:id="157" w:author="Author" w:date="2021-04-13T20:10:00Z">
              <w:r>
                <w:rPr>
                  <w:rFonts w:eastAsiaTheme="minorEastAsia"/>
                  <w:color w:val="0070C0"/>
                  <w:lang w:val="en-US" w:eastAsia="zh-CN"/>
                </w:rPr>
                <w:t>Apple</w:t>
              </w:r>
            </w:ins>
          </w:p>
        </w:tc>
        <w:tc>
          <w:tcPr>
            <w:tcW w:w="8048" w:type="dxa"/>
          </w:tcPr>
          <w:p w14:paraId="51F44158" w14:textId="63CC0388" w:rsidR="00770C6E" w:rsidRDefault="00770C6E" w:rsidP="00D535BB">
            <w:pPr>
              <w:spacing w:after="120"/>
              <w:rPr>
                <w:ins w:id="158" w:author="Author" w:date="2021-04-13T20:10:00Z"/>
                <w:rFonts w:eastAsiaTheme="minorEastAsia"/>
                <w:color w:val="0070C0"/>
                <w:lang w:val="en-US" w:eastAsia="zh-CN"/>
              </w:rPr>
            </w:pPr>
            <w:ins w:id="159" w:author="Author" w:date="2021-04-13T20:10:00Z">
              <w:r w:rsidRPr="00770C6E">
                <w:rPr>
                  <w:rFonts w:eastAsiaTheme="minorEastAsia"/>
                  <w:color w:val="0070C0"/>
                  <w:lang w:val="en-US" w:eastAsia="zh-CN"/>
                </w:rPr>
                <w:t>FR2 Tx requirement parameters defined in TS 38.101-2 can be used as baseline.</w:t>
              </w:r>
            </w:ins>
          </w:p>
        </w:tc>
      </w:tr>
      <w:tr w:rsidR="00314792" w14:paraId="39FFB7AF" w14:textId="77777777" w:rsidTr="00755734">
        <w:trPr>
          <w:ins w:id="160" w:author="Author" w:date="2021-04-14T06:43:00Z"/>
        </w:trPr>
        <w:tc>
          <w:tcPr>
            <w:tcW w:w="1583" w:type="dxa"/>
          </w:tcPr>
          <w:p w14:paraId="40E438E6" w14:textId="4891594B" w:rsidR="00314792" w:rsidRDefault="00314792" w:rsidP="00D535BB">
            <w:pPr>
              <w:spacing w:after="120"/>
              <w:rPr>
                <w:ins w:id="161" w:author="Author" w:date="2021-04-14T06:43:00Z"/>
                <w:rFonts w:eastAsiaTheme="minorEastAsia"/>
                <w:color w:val="0070C0"/>
                <w:lang w:val="en-US" w:eastAsia="zh-CN"/>
              </w:rPr>
            </w:pPr>
            <w:ins w:id="162" w:author="Author" w:date="2021-04-14T06:43:00Z">
              <w:r>
                <w:rPr>
                  <w:rFonts w:eastAsiaTheme="minorEastAsia"/>
                  <w:color w:val="0070C0"/>
                  <w:lang w:val="en-US" w:eastAsia="zh-CN"/>
                </w:rPr>
                <w:t>Sony</w:t>
              </w:r>
            </w:ins>
          </w:p>
        </w:tc>
        <w:tc>
          <w:tcPr>
            <w:tcW w:w="8048" w:type="dxa"/>
          </w:tcPr>
          <w:p w14:paraId="0E67AA5F" w14:textId="0B1B651F" w:rsidR="00314792" w:rsidRPr="00770C6E" w:rsidRDefault="00314792" w:rsidP="00D535BB">
            <w:pPr>
              <w:spacing w:after="120"/>
              <w:rPr>
                <w:ins w:id="163" w:author="Author" w:date="2021-04-14T06:43:00Z"/>
                <w:rFonts w:eastAsiaTheme="minorEastAsia"/>
                <w:color w:val="0070C0"/>
                <w:lang w:val="en-US" w:eastAsia="zh-CN"/>
              </w:rPr>
            </w:pPr>
            <w:ins w:id="164" w:author="Author" w:date="2021-04-14T06:43:00Z">
              <w:r>
                <w:rPr>
                  <w:rFonts w:eastAsiaTheme="minorEastAsia"/>
                  <w:color w:val="0070C0"/>
                  <w:lang w:eastAsia="zh-CN"/>
                </w:rPr>
                <w:t>We think the proposed table is reasonable.</w:t>
              </w:r>
            </w:ins>
          </w:p>
        </w:tc>
      </w:tr>
      <w:tr w:rsidR="00755734" w14:paraId="6E116AD9" w14:textId="77777777" w:rsidTr="00755734">
        <w:trPr>
          <w:ins w:id="165" w:author="Author" w:date="2021-04-14T07:01:00Z"/>
        </w:trPr>
        <w:tc>
          <w:tcPr>
            <w:tcW w:w="1583" w:type="dxa"/>
          </w:tcPr>
          <w:p w14:paraId="02F6D8DA" w14:textId="76C18E55" w:rsidR="00755734" w:rsidRDefault="00755734" w:rsidP="00755734">
            <w:pPr>
              <w:spacing w:after="120"/>
              <w:rPr>
                <w:ins w:id="166" w:author="Author" w:date="2021-04-14T07:01:00Z"/>
                <w:rFonts w:eastAsiaTheme="minorEastAsia"/>
                <w:color w:val="0070C0"/>
                <w:lang w:val="en-US" w:eastAsia="zh-CN"/>
              </w:rPr>
            </w:pPr>
            <w:ins w:id="167" w:author="Author" w:date="2021-04-14T07:01:00Z">
              <w:r>
                <w:rPr>
                  <w:rFonts w:eastAsiaTheme="minorEastAsia"/>
                  <w:color w:val="0070C0"/>
                  <w:lang w:val="en-US" w:eastAsia="zh-CN"/>
                </w:rPr>
                <w:t>Nokia</w:t>
              </w:r>
            </w:ins>
          </w:p>
        </w:tc>
        <w:tc>
          <w:tcPr>
            <w:tcW w:w="8048" w:type="dxa"/>
          </w:tcPr>
          <w:p w14:paraId="52E9CAAF" w14:textId="7A7E4165" w:rsidR="00755734" w:rsidRDefault="00755734" w:rsidP="00755734">
            <w:pPr>
              <w:spacing w:after="120"/>
              <w:rPr>
                <w:ins w:id="168" w:author="Author" w:date="2021-04-14T07:01:00Z"/>
                <w:rFonts w:eastAsiaTheme="minorEastAsia"/>
                <w:color w:val="0070C0"/>
                <w:lang w:eastAsia="zh-CN"/>
              </w:rPr>
            </w:pPr>
            <w:ins w:id="169" w:author="Author" w:date="2021-04-14T07:01:00Z">
              <w:r>
                <w:rPr>
                  <w:rFonts w:eastAsiaTheme="minorEastAsia"/>
                  <w:color w:val="0070C0"/>
                  <w:lang w:val="en-US" w:eastAsia="zh-CN"/>
                </w:rPr>
                <w:t xml:space="preserve">We do think having this table for reference is helpful. An addition helping clarification is to separate into licensed and </w:t>
              </w:r>
              <w:r w:rsidRPr="00A15E7C">
                <w:rPr>
                  <w:rFonts w:eastAsiaTheme="minorEastAsia"/>
                  <w:color w:val="0070C0"/>
                  <w:lang w:val="en-US" w:eastAsia="zh-CN"/>
                </w:rPr>
                <w:t>unlicensed</w:t>
              </w:r>
              <w:r>
                <w:rPr>
                  <w:rFonts w:eastAsiaTheme="minorEastAsia"/>
                  <w:color w:val="0070C0"/>
                  <w:lang w:val="en-US" w:eastAsia="zh-CN"/>
                </w:rPr>
                <w:t xml:space="preserve"> deployments.</w:t>
              </w:r>
            </w:ins>
          </w:p>
        </w:tc>
      </w:tr>
      <w:tr w:rsidR="00853FF8" w14:paraId="6E75A5FD" w14:textId="77777777" w:rsidTr="00755734">
        <w:trPr>
          <w:ins w:id="170" w:author="Author" w:date="2021-04-14T07:25:00Z"/>
        </w:trPr>
        <w:tc>
          <w:tcPr>
            <w:tcW w:w="1583" w:type="dxa"/>
          </w:tcPr>
          <w:p w14:paraId="1F114A0B" w14:textId="463AF340" w:rsidR="00853FF8" w:rsidRDefault="00853FF8" w:rsidP="00853FF8">
            <w:pPr>
              <w:spacing w:after="120"/>
              <w:rPr>
                <w:ins w:id="171" w:author="Author" w:date="2021-04-14T07:25:00Z"/>
                <w:rFonts w:eastAsiaTheme="minorEastAsia"/>
                <w:color w:val="0070C0"/>
                <w:lang w:val="en-US" w:eastAsia="zh-CN"/>
              </w:rPr>
            </w:pPr>
            <w:ins w:id="172" w:author="Author" w:date="2021-04-14T07:25:00Z">
              <w:r>
                <w:rPr>
                  <w:rFonts w:eastAsiaTheme="minorEastAsia"/>
                  <w:color w:val="0070C0"/>
                  <w:lang w:val="en-US" w:eastAsia="zh-CN"/>
                </w:rPr>
                <w:t>Huawei</w:t>
              </w:r>
            </w:ins>
          </w:p>
        </w:tc>
        <w:tc>
          <w:tcPr>
            <w:tcW w:w="8048" w:type="dxa"/>
          </w:tcPr>
          <w:p w14:paraId="75523985" w14:textId="5E92ACB3" w:rsidR="00853FF8" w:rsidRDefault="00853FF8" w:rsidP="00853FF8">
            <w:pPr>
              <w:spacing w:after="120"/>
              <w:rPr>
                <w:ins w:id="173" w:author="Author" w:date="2021-04-14T07:25:00Z"/>
                <w:rFonts w:eastAsiaTheme="minorEastAsia"/>
                <w:color w:val="0070C0"/>
                <w:lang w:val="en-US" w:eastAsia="zh-CN"/>
              </w:rPr>
            </w:pPr>
            <w:ins w:id="174" w:author="Author" w:date="2021-04-14T07:25:00Z">
              <w:r>
                <w:rPr>
                  <w:rFonts w:eastAsiaTheme="minorEastAsia"/>
                  <w:color w:val="0070C0"/>
                  <w:lang w:val="en-US" w:eastAsia="zh-CN"/>
                </w:rPr>
                <w:t>Fine for the starting point. Can be updated next meeting if needed.</w:t>
              </w:r>
            </w:ins>
          </w:p>
        </w:tc>
      </w:tr>
    </w:tbl>
    <w:p w14:paraId="74017D16" w14:textId="77777777" w:rsidR="00B310EA" w:rsidRDefault="00D535BB">
      <w:pPr>
        <w:rPr>
          <w:color w:val="0070C0"/>
          <w:lang w:val="en-US" w:eastAsia="zh-CN"/>
        </w:rPr>
      </w:pPr>
      <w:r>
        <w:rPr>
          <w:rFonts w:hint="eastAsia"/>
          <w:color w:val="0070C0"/>
          <w:lang w:val="en-US" w:eastAsia="zh-CN"/>
        </w:rPr>
        <w:t xml:space="preserve"> </w:t>
      </w:r>
    </w:p>
    <w:p w14:paraId="74017D17" w14:textId="77777777" w:rsidR="00B310EA" w:rsidRDefault="00D535BB">
      <w:pPr>
        <w:rPr>
          <w:bCs/>
          <w:color w:val="0070C0"/>
          <w:u w:val="single"/>
          <w:lang w:eastAsia="ko-KR"/>
        </w:rPr>
      </w:pPr>
      <w:r>
        <w:rPr>
          <w:bCs/>
          <w:color w:val="0070C0"/>
          <w:u w:val="single"/>
          <w:lang w:eastAsia="ko-KR"/>
        </w:rPr>
        <w:t>Issue</w:t>
      </w:r>
      <w:r>
        <w:rPr>
          <w:rFonts w:hint="eastAsia"/>
          <w:bCs/>
          <w:color w:val="0070C0"/>
          <w:u w:val="single"/>
          <w:lang w:eastAsia="ko-KR"/>
        </w:rPr>
        <w:t xml:space="preserve"> </w:t>
      </w:r>
      <w:r>
        <w:rPr>
          <w:bCs/>
          <w:color w:val="0070C0"/>
          <w:u w:val="single"/>
          <w:lang w:eastAsia="ko-KR"/>
        </w:rPr>
        <w:t>2-</w:t>
      </w:r>
      <w:r>
        <w:rPr>
          <w:rFonts w:hint="eastAsia"/>
          <w:bCs/>
          <w:color w:val="0070C0"/>
          <w:u w:val="single"/>
          <w:lang w:eastAsia="ko-KR"/>
        </w:rPr>
        <w:t>1</w:t>
      </w:r>
      <w:r>
        <w:rPr>
          <w:bCs/>
          <w:color w:val="0070C0"/>
          <w:u w:val="single"/>
          <w:lang w:eastAsia="ko-KR"/>
        </w:rPr>
        <w:t>.1</w:t>
      </w:r>
      <w:r>
        <w:rPr>
          <w:rFonts w:hint="eastAsia"/>
          <w:bCs/>
          <w:color w:val="0070C0"/>
          <w:u w:val="single"/>
          <w:lang w:eastAsia="ko-KR"/>
        </w:rPr>
        <w:t xml:space="preserve"> </w:t>
      </w:r>
      <w:r>
        <w:rPr>
          <w:bCs/>
          <w:color w:val="0070C0"/>
          <w:u w:val="single"/>
          <w:lang w:eastAsia="ko-KR"/>
        </w:rPr>
        <w:t>UE MOP and power class</w:t>
      </w:r>
    </w:p>
    <w:tbl>
      <w:tblPr>
        <w:tblStyle w:val="TableGrid"/>
        <w:tblW w:w="0" w:type="auto"/>
        <w:tblLook w:val="04A0" w:firstRow="1" w:lastRow="0" w:firstColumn="1" w:lastColumn="0" w:noHBand="0" w:noVBand="1"/>
      </w:tblPr>
      <w:tblGrid>
        <w:gridCol w:w="1583"/>
        <w:gridCol w:w="8048"/>
      </w:tblGrid>
      <w:tr w:rsidR="00B310EA" w14:paraId="74017D1A" w14:textId="77777777" w:rsidTr="00E77CA3">
        <w:tc>
          <w:tcPr>
            <w:tcW w:w="1583" w:type="dxa"/>
          </w:tcPr>
          <w:p w14:paraId="74017D18" w14:textId="77777777" w:rsidR="00B310EA" w:rsidRDefault="00D535BB">
            <w:pPr>
              <w:spacing w:after="120"/>
              <w:rPr>
                <w:rFonts w:eastAsiaTheme="minorEastAsia"/>
                <w:b/>
                <w:bCs/>
                <w:color w:val="0070C0"/>
                <w:lang w:val="en-US" w:eastAsia="zh-CN"/>
              </w:rPr>
            </w:pPr>
            <w:r>
              <w:rPr>
                <w:rFonts w:eastAsiaTheme="minorEastAsia"/>
                <w:b/>
                <w:bCs/>
                <w:color w:val="0070C0"/>
                <w:lang w:val="en-US" w:eastAsia="zh-CN"/>
              </w:rPr>
              <w:t>Company</w:t>
            </w:r>
          </w:p>
        </w:tc>
        <w:tc>
          <w:tcPr>
            <w:tcW w:w="8048" w:type="dxa"/>
          </w:tcPr>
          <w:p w14:paraId="74017D19" w14:textId="77777777" w:rsidR="00B310EA" w:rsidRDefault="00D535BB">
            <w:pPr>
              <w:spacing w:after="120"/>
              <w:rPr>
                <w:rFonts w:eastAsiaTheme="minorEastAsia"/>
                <w:b/>
                <w:bCs/>
                <w:color w:val="0070C0"/>
                <w:lang w:val="en-US" w:eastAsia="zh-CN"/>
              </w:rPr>
            </w:pPr>
            <w:r>
              <w:rPr>
                <w:rFonts w:eastAsiaTheme="minorEastAsia"/>
                <w:b/>
                <w:bCs/>
                <w:color w:val="0070C0"/>
                <w:lang w:val="en-US" w:eastAsia="zh-CN"/>
              </w:rPr>
              <w:t>Comments</w:t>
            </w:r>
          </w:p>
        </w:tc>
      </w:tr>
      <w:tr w:rsidR="00B310EA" w14:paraId="74017D1E" w14:textId="77777777" w:rsidTr="00E77CA3">
        <w:tc>
          <w:tcPr>
            <w:tcW w:w="1583" w:type="dxa"/>
          </w:tcPr>
          <w:p w14:paraId="74017D1B" w14:textId="77777777" w:rsidR="00B310EA" w:rsidRDefault="00D535BB">
            <w:pPr>
              <w:spacing w:after="120"/>
              <w:rPr>
                <w:ins w:id="175" w:author="Author" w:date="1900-01-01T00:00:00Z"/>
                <w:rFonts w:eastAsiaTheme="minorEastAsia"/>
                <w:color w:val="0070C0"/>
                <w:lang w:val="en-US" w:eastAsia="zh-CN"/>
              </w:rPr>
            </w:pPr>
            <w:ins w:id="176" w:author="Author">
              <w:r>
                <w:rPr>
                  <w:rFonts w:eastAsiaTheme="minorEastAsia"/>
                  <w:color w:val="0070C0"/>
                  <w:lang w:val="en-US" w:eastAsia="zh-CN"/>
                </w:rPr>
                <w:t>MediaTek</w:t>
              </w:r>
            </w:ins>
          </w:p>
          <w:p w14:paraId="74017D1C" w14:textId="77777777" w:rsidR="00B310EA" w:rsidRDefault="00D535BB">
            <w:pPr>
              <w:spacing w:after="120"/>
              <w:rPr>
                <w:rFonts w:eastAsiaTheme="minorEastAsia"/>
                <w:color w:val="0070C0"/>
                <w:lang w:val="en-US" w:eastAsia="zh-CN"/>
              </w:rPr>
            </w:pPr>
            <w:del w:id="177" w:author="Author">
              <w:r>
                <w:rPr>
                  <w:rFonts w:eastAsiaTheme="minorEastAsia"/>
                  <w:color w:val="0070C0"/>
                  <w:lang w:val="en-US" w:eastAsia="zh-CN"/>
                </w:rPr>
                <w:delText>XXX</w:delText>
              </w:r>
            </w:del>
          </w:p>
        </w:tc>
        <w:tc>
          <w:tcPr>
            <w:tcW w:w="8048" w:type="dxa"/>
          </w:tcPr>
          <w:p w14:paraId="74017D1D" w14:textId="77777777" w:rsidR="00B310EA" w:rsidRDefault="00D535BB">
            <w:pPr>
              <w:spacing w:after="120"/>
              <w:rPr>
                <w:rFonts w:eastAsiaTheme="minorEastAsia"/>
                <w:color w:val="0070C0"/>
                <w:lang w:val="en-US" w:eastAsia="zh-CN"/>
              </w:rPr>
            </w:pPr>
            <w:ins w:id="178" w:author="Author">
              <w:r w:rsidRPr="00034542">
                <w:rPr>
                  <w:rFonts w:eastAsia="PMingLiU"/>
                  <w:color w:val="0070C0"/>
                  <w:lang w:val="en-US" w:eastAsia="zh-TW"/>
                  <w:rPrChange w:id="179" w:author="Author" w:date="1900-01-01T00:00:00Z">
                    <w:rPr>
                      <w:rFonts w:ascii="PMingLiU" w:eastAsia="PMingLiU" w:hAnsi="PMingLiU"/>
                      <w:color w:val="0070C0"/>
                      <w:lang w:val="en-US" w:eastAsia="zh-TW"/>
                    </w:rPr>
                  </w:rPrChange>
                </w:rPr>
                <w:t>Band</w:t>
              </w:r>
              <w:r>
                <w:rPr>
                  <w:rFonts w:eastAsia="PMingLiU"/>
                  <w:color w:val="0070C0"/>
                  <w:lang w:val="en-US" w:eastAsia="zh-TW"/>
                </w:rPr>
                <w:t xml:space="preserve"> plan</w:t>
              </w:r>
              <w:r w:rsidRPr="00034542">
                <w:rPr>
                  <w:rFonts w:eastAsia="PMingLiU"/>
                  <w:color w:val="0070C0"/>
                  <w:lang w:val="en-US" w:eastAsia="zh-TW"/>
                  <w:rPrChange w:id="180" w:author="Author" w:date="1900-01-01T00:00:00Z">
                    <w:rPr>
                      <w:rFonts w:ascii="PMingLiU" w:eastAsia="PMingLiU" w:hAnsi="PMingLiU"/>
                      <w:color w:val="0070C0"/>
                      <w:lang w:val="en-US" w:eastAsia="zh-TW"/>
                    </w:rPr>
                  </w:rPrChange>
                </w:rPr>
                <w:t xml:space="preserve"> </w:t>
              </w:r>
              <w:del w:id="181" w:author="Author">
                <w:r w:rsidRPr="00034542">
                  <w:rPr>
                    <w:rFonts w:eastAsia="PMingLiU"/>
                    <w:color w:val="0070C0"/>
                    <w:lang w:val="en-US" w:eastAsia="zh-TW"/>
                    <w:rPrChange w:id="182" w:author="Author" w:date="1900-01-01T00:00:00Z">
                      <w:rPr>
                        <w:rFonts w:ascii="PMingLiU" w:eastAsia="PMingLiU" w:hAnsi="PMingLiU"/>
                        <w:color w:val="0070C0"/>
                        <w:lang w:val="en-US" w:eastAsia="zh-TW"/>
                      </w:rPr>
                    </w:rPrChange>
                  </w:rPr>
                  <w:delText xml:space="preserve">and frequency range </w:delText>
                </w:r>
              </w:del>
              <w:r w:rsidRPr="00034542">
                <w:rPr>
                  <w:rFonts w:eastAsia="PMingLiU"/>
                  <w:color w:val="0070C0"/>
                  <w:lang w:val="en-US" w:eastAsia="zh-TW"/>
                  <w:rPrChange w:id="183" w:author="Author" w:date="1900-01-01T00:00:00Z">
                    <w:rPr>
                      <w:rFonts w:ascii="PMingLiU" w:eastAsia="PMingLiU" w:hAnsi="PMingLiU"/>
                      <w:color w:val="0070C0"/>
                      <w:lang w:val="en-US" w:eastAsia="zh-TW"/>
                    </w:rPr>
                  </w:rPrChange>
                </w:rPr>
                <w:t>shall be specified firstly.</w:t>
              </w:r>
            </w:ins>
          </w:p>
        </w:tc>
      </w:tr>
      <w:tr w:rsidR="00D535BB" w14:paraId="74017D22" w14:textId="77777777" w:rsidTr="00E77CA3">
        <w:trPr>
          <w:ins w:id="184" w:author="Author" w:date="2021-04-13T14:01:00Z"/>
        </w:trPr>
        <w:tc>
          <w:tcPr>
            <w:tcW w:w="1583" w:type="dxa"/>
          </w:tcPr>
          <w:p w14:paraId="74017D1F" w14:textId="77777777" w:rsidR="00D535BB" w:rsidRDefault="00D535BB" w:rsidP="00D535BB">
            <w:pPr>
              <w:spacing w:after="120"/>
              <w:rPr>
                <w:ins w:id="185" w:author="Author" w:date="2021-04-13T14:01:00Z"/>
                <w:rFonts w:eastAsiaTheme="minorEastAsia"/>
                <w:color w:val="0070C0"/>
                <w:lang w:val="en-US" w:eastAsia="zh-CN"/>
              </w:rPr>
            </w:pPr>
            <w:ins w:id="186" w:author="Author" w:date="2021-04-13T14:01:00Z">
              <w:r>
                <w:rPr>
                  <w:rFonts w:eastAsiaTheme="minorEastAsia"/>
                  <w:color w:val="0070C0"/>
                  <w:lang w:val="en-US" w:eastAsia="zh-CN"/>
                </w:rPr>
                <w:t>Charter Communications Inc</w:t>
              </w:r>
            </w:ins>
          </w:p>
        </w:tc>
        <w:tc>
          <w:tcPr>
            <w:tcW w:w="8048" w:type="dxa"/>
          </w:tcPr>
          <w:p w14:paraId="74017D20" w14:textId="77777777" w:rsidR="00D535BB" w:rsidRPr="00741BDE" w:rsidRDefault="00D535BB" w:rsidP="00D535BB">
            <w:pPr>
              <w:overflowPunct/>
              <w:autoSpaceDE/>
              <w:autoSpaceDN/>
              <w:adjustRightInd/>
              <w:spacing w:after="120"/>
              <w:textAlignment w:val="auto"/>
              <w:rPr>
                <w:ins w:id="187" w:author="Author" w:date="2021-04-13T14:01:00Z"/>
                <w:color w:val="0070C0"/>
                <w:szCs w:val="24"/>
                <w:lang w:eastAsia="zh-CN"/>
              </w:rPr>
            </w:pPr>
            <w:ins w:id="188" w:author="Author" w:date="2021-04-13T14:01:00Z">
              <w:r w:rsidRPr="00741BDE">
                <w:rPr>
                  <w:rFonts w:eastAsia="PMingLiU"/>
                  <w:color w:val="0070C0"/>
                  <w:lang w:val="en-US" w:eastAsia="zh-TW"/>
                </w:rPr>
                <w:t xml:space="preserve">We support, </w:t>
              </w:r>
              <w:r w:rsidRPr="00741BDE">
                <w:rPr>
                  <w:color w:val="0070C0"/>
                  <w:szCs w:val="24"/>
                  <w:lang w:eastAsia="zh-CN"/>
                </w:rPr>
                <w:t>Approximately 23 dBm EIRP beam peak</w:t>
              </w:r>
            </w:ins>
          </w:p>
          <w:p w14:paraId="74017D21" w14:textId="77777777" w:rsidR="00D535BB" w:rsidRPr="00D535BB" w:rsidRDefault="00D535BB" w:rsidP="00D535BB">
            <w:pPr>
              <w:spacing w:after="120"/>
              <w:rPr>
                <w:ins w:id="189" w:author="Author" w:date="2021-04-13T14:01:00Z"/>
                <w:rFonts w:eastAsia="PMingLiU"/>
                <w:color w:val="0070C0"/>
                <w:lang w:val="en-US" w:eastAsia="zh-TW"/>
              </w:rPr>
            </w:pPr>
          </w:p>
        </w:tc>
      </w:tr>
      <w:tr w:rsidR="00770C6E" w14:paraId="318A9473" w14:textId="77777777" w:rsidTr="00E77CA3">
        <w:trPr>
          <w:ins w:id="190" w:author="Author" w:date="2021-04-13T20:11:00Z"/>
        </w:trPr>
        <w:tc>
          <w:tcPr>
            <w:tcW w:w="1583" w:type="dxa"/>
          </w:tcPr>
          <w:p w14:paraId="70D86DCE" w14:textId="0ED299E9" w:rsidR="00770C6E" w:rsidRDefault="00770C6E" w:rsidP="00D535BB">
            <w:pPr>
              <w:spacing w:after="120"/>
              <w:rPr>
                <w:ins w:id="191" w:author="Author" w:date="2021-04-13T20:11:00Z"/>
                <w:rFonts w:eastAsiaTheme="minorEastAsia"/>
                <w:color w:val="0070C0"/>
                <w:lang w:val="en-US" w:eastAsia="zh-CN"/>
              </w:rPr>
            </w:pPr>
            <w:ins w:id="192" w:author="Author" w:date="2021-04-13T20:11:00Z">
              <w:r>
                <w:rPr>
                  <w:rFonts w:eastAsiaTheme="minorEastAsia"/>
                  <w:color w:val="0070C0"/>
                  <w:lang w:val="en-US" w:eastAsia="zh-CN"/>
                </w:rPr>
                <w:t>Apple</w:t>
              </w:r>
            </w:ins>
          </w:p>
        </w:tc>
        <w:tc>
          <w:tcPr>
            <w:tcW w:w="8048" w:type="dxa"/>
          </w:tcPr>
          <w:p w14:paraId="6BED8684" w14:textId="146C9E38" w:rsidR="00770C6E" w:rsidRDefault="00770C6E" w:rsidP="00D535BB">
            <w:pPr>
              <w:spacing w:after="120"/>
              <w:rPr>
                <w:ins w:id="193" w:author="Author" w:date="2021-04-13T20:11:00Z"/>
                <w:rFonts w:eastAsia="PMingLiU"/>
                <w:color w:val="0070C0"/>
                <w:lang w:val="en-US" w:eastAsia="zh-TW"/>
              </w:rPr>
            </w:pPr>
            <w:ins w:id="194" w:author="Author" w:date="2021-04-13T20:11:00Z">
              <w:r w:rsidRPr="00770C6E">
                <w:rPr>
                  <w:rFonts w:eastAsia="PMingLiU"/>
                  <w:color w:val="0070C0"/>
                  <w:lang w:val="en-US" w:eastAsia="zh-TW"/>
                </w:rPr>
                <w:t>1.</w:t>
              </w:r>
              <w:r>
                <w:rPr>
                  <w:rFonts w:eastAsia="PMingLiU"/>
                  <w:color w:val="0070C0"/>
                  <w:lang w:val="en-US" w:eastAsia="zh-TW"/>
                </w:rPr>
                <w:t xml:space="preserve"> </w:t>
              </w:r>
              <w:r w:rsidRPr="00770C6E">
                <w:rPr>
                  <w:rFonts w:eastAsia="PMingLiU"/>
                  <w:color w:val="0070C0"/>
                  <w:lang w:val="en-US" w:eastAsia="zh-TW"/>
                </w:rPr>
                <w:t xml:space="preserve">Firstly, we need to account for the existing regulatory requirements, which at least for the unlicensed operation define restrictions for maximum EIRP and PSD. </w:t>
              </w:r>
            </w:ins>
          </w:p>
          <w:p w14:paraId="677F299F" w14:textId="25FE7B93" w:rsidR="00770C6E" w:rsidRDefault="00770C6E" w:rsidP="00D535BB">
            <w:pPr>
              <w:spacing w:after="120"/>
              <w:rPr>
                <w:ins w:id="195" w:author="Author" w:date="2021-04-13T20:11:00Z"/>
                <w:rFonts w:eastAsia="PMingLiU"/>
                <w:color w:val="0070C0"/>
                <w:lang w:val="en-US" w:eastAsia="zh-TW"/>
              </w:rPr>
            </w:pPr>
            <w:ins w:id="196" w:author="Author" w:date="2021-04-13T20:11:00Z">
              <w:r w:rsidRPr="00770C6E">
                <w:rPr>
                  <w:rFonts w:eastAsia="PMingLiU"/>
                  <w:color w:val="0070C0"/>
                  <w:lang w:val="en-US" w:eastAsia="zh-TW"/>
                </w:rPr>
                <w:t>2.</w:t>
              </w:r>
              <w:r>
                <w:rPr>
                  <w:rFonts w:eastAsia="PMingLiU"/>
                  <w:color w:val="0070C0"/>
                  <w:lang w:val="en-US" w:eastAsia="zh-TW"/>
                </w:rPr>
                <w:t xml:space="preserve"> </w:t>
              </w:r>
              <w:r w:rsidRPr="00770C6E">
                <w:rPr>
                  <w:rFonts w:eastAsia="PMingLiU"/>
                  <w:color w:val="0070C0"/>
                  <w:lang w:val="en-US" w:eastAsia="zh-TW"/>
                </w:rPr>
                <w:t xml:space="preserve">The application scenarios need to be clarified first before defining the UE maximum output power and power class. </w:t>
              </w:r>
            </w:ins>
          </w:p>
          <w:p w14:paraId="0F965A9F" w14:textId="77777777" w:rsidR="00770C6E" w:rsidRDefault="00770C6E" w:rsidP="00D535BB">
            <w:pPr>
              <w:spacing w:after="120"/>
              <w:rPr>
                <w:ins w:id="197" w:author="Author" w:date="2021-04-13T20:11:00Z"/>
                <w:rFonts w:eastAsia="PMingLiU"/>
                <w:color w:val="0070C0"/>
                <w:lang w:val="en-US" w:eastAsia="zh-TW"/>
              </w:rPr>
            </w:pPr>
            <w:ins w:id="198" w:author="Author" w:date="2021-04-13T20:11:00Z">
              <w:r w:rsidRPr="00770C6E">
                <w:rPr>
                  <w:rFonts w:eastAsia="PMingLiU"/>
                  <w:color w:val="0070C0"/>
                  <w:lang w:val="en-US" w:eastAsia="zh-TW"/>
                </w:rPr>
                <w:lastRenderedPageBreak/>
                <w:t>3.</w:t>
              </w:r>
              <w:r>
                <w:rPr>
                  <w:rFonts w:eastAsia="PMingLiU"/>
                  <w:color w:val="0070C0"/>
                  <w:lang w:val="en-US" w:eastAsia="zh-TW"/>
                </w:rPr>
                <w:t xml:space="preserve"> </w:t>
              </w:r>
              <w:r w:rsidRPr="00770C6E">
                <w:rPr>
                  <w:rFonts w:eastAsia="PMingLiU"/>
                  <w:color w:val="0070C0"/>
                  <w:lang w:val="en-US" w:eastAsia="zh-TW"/>
                </w:rPr>
                <w:t>Whether power class would be associated with a certain UE type can be further discussed.</w:t>
              </w:r>
            </w:ins>
          </w:p>
          <w:p w14:paraId="39F971AC" w14:textId="161F4813" w:rsidR="00770C6E" w:rsidRPr="00741BDE" w:rsidRDefault="00770C6E" w:rsidP="00D535BB">
            <w:pPr>
              <w:spacing w:after="120"/>
              <w:rPr>
                <w:ins w:id="199" w:author="Author" w:date="2021-04-13T20:11:00Z"/>
                <w:rFonts w:eastAsia="PMingLiU"/>
                <w:color w:val="0070C0"/>
                <w:lang w:val="en-US" w:eastAsia="zh-TW"/>
              </w:rPr>
            </w:pPr>
            <w:ins w:id="200" w:author="Author" w:date="2021-04-13T20:11:00Z">
              <w:r w:rsidRPr="00770C6E">
                <w:rPr>
                  <w:rFonts w:eastAsia="PMingLiU"/>
                  <w:color w:val="0070C0"/>
                  <w:lang w:val="en-US" w:eastAsia="zh-TW"/>
                </w:rPr>
                <w:t>4.</w:t>
              </w:r>
              <w:r>
                <w:rPr>
                  <w:rFonts w:eastAsia="PMingLiU"/>
                  <w:color w:val="0070C0"/>
                  <w:lang w:val="en-US" w:eastAsia="zh-TW"/>
                </w:rPr>
                <w:t xml:space="preserve"> </w:t>
              </w:r>
              <w:r w:rsidRPr="00770C6E">
                <w:rPr>
                  <w:rFonts w:eastAsia="PMingLiU"/>
                  <w:color w:val="0070C0"/>
                  <w:lang w:val="en-US" w:eastAsia="zh-TW"/>
                </w:rPr>
                <w:t>For EIRP requirements, we prefer to follow the current FR2 definition, that is, minimum peak EIRP, maximum peak EIRP, and spherical coverage EIRP are to be developed.</w:t>
              </w:r>
            </w:ins>
          </w:p>
        </w:tc>
      </w:tr>
      <w:tr w:rsidR="00E77CA3" w14:paraId="19372D5E" w14:textId="77777777" w:rsidTr="00E77CA3">
        <w:trPr>
          <w:ins w:id="201" w:author="Author" w:date="2021-04-14T07:05:00Z"/>
        </w:trPr>
        <w:tc>
          <w:tcPr>
            <w:tcW w:w="1583" w:type="dxa"/>
          </w:tcPr>
          <w:p w14:paraId="08C23542" w14:textId="51D30257" w:rsidR="00E77CA3" w:rsidRDefault="00E77CA3" w:rsidP="00E77CA3">
            <w:pPr>
              <w:spacing w:after="120"/>
              <w:rPr>
                <w:ins w:id="202" w:author="Author" w:date="2021-04-14T07:05:00Z"/>
                <w:rFonts w:eastAsiaTheme="minorEastAsia"/>
                <w:color w:val="0070C0"/>
                <w:lang w:val="en-US" w:eastAsia="zh-CN"/>
              </w:rPr>
            </w:pPr>
            <w:ins w:id="203" w:author="Author" w:date="2021-04-14T07:05:00Z">
              <w:r>
                <w:rPr>
                  <w:rFonts w:eastAsiaTheme="minorEastAsia"/>
                  <w:color w:val="0070C0"/>
                  <w:lang w:val="en-US" w:eastAsia="zh-CN"/>
                </w:rPr>
                <w:lastRenderedPageBreak/>
                <w:t>Nokia</w:t>
              </w:r>
            </w:ins>
          </w:p>
        </w:tc>
        <w:tc>
          <w:tcPr>
            <w:tcW w:w="8048" w:type="dxa"/>
          </w:tcPr>
          <w:p w14:paraId="1D81D78E" w14:textId="270DA863" w:rsidR="00E77CA3" w:rsidRPr="00770C6E" w:rsidRDefault="00E77CA3" w:rsidP="00E77CA3">
            <w:pPr>
              <w:spacing w:after="120"/>
              <w:rPr>
                <w:ins w:id="204" w:author="Author" w:date="2021-04-14T07:05:00Z"/>
                <w:rFonts w:eastAsia="PMingLiU"/>
                <w:color w:val="0070C0"/>
                <w:lang w:val="en-US" w:eastAsia="zh-TW"/>
              </w:rPr>
            </w:pPr>
            <w:ins w:id="205" w:author="Author" w:date="2021-04-14T07:05:00Z">
              <w:r>
                <w:rPr>
                  <w:rFonts w:eastAsiaTheme="minorEastAsia"/>
                  <w:color w:val="0070C0"/>
                  <w:lang w:val="en-US" w:eastAsia="zh-CN"/>
                </w:rPr>
                <w:t xml:space="preserve">Issue 2-1.1: For </w:t>
              </w:r>
              <w:r w:rsidRPr="00A15E7C">
                <w:rPr>
                  <w:rFonts w:eastAsiaTheme="minorEastAsia"/>
                  <w:color w:val="0070C0"/>
                  <w:lang w:val="en-US" w:eastAsia="zh-CN"/>
                </w:rPr>
                <w:t>unlicensed deployments</w:t>
              </w:r>
              <w:r>
                <w:rPr>
                  <w:rFonts w:eastAsiaTheme="minorEastAsia"/>
                  <w:color w:val="0070C0"/>
                  <w:lang w:val="en-US" w:eastAsia="zh-CN"/>
                </w:rPr>
                <w:t xml:space="preserve"> we </w:t>
              </w:r>
              <w:r w:rsidRPr="00A15E7C">
                <w:rPr>
                  <w:rFonts w:eastAsiaTheme="minorEastAsia"/>
                  <w:color w:val="0070C0"/>
                  <w:lang w:val="en-US" w:eastAsia="zh-CN"/>
                </w:rPr>
                <w:t>suggested to align transmit power to the ETSI EN 303 753 harmonized standard</w:t>
              </w:r>
              <w:r>
                <w:rPr>
                  <w:rFonts w:eastAsiaTheme="minorEastAsia"/>
                  <w:color w:val="0070C0"/>
                  <w:lang w:val="en-US" w:eastAsia="zh-CN"/>
                </w:rPr>
                <w:t xml:space="preserve">. For licensed </w:t>
              </w:r>
              <w:r w:rsidRPr="00A15E7C">
                <w:rPr>
                  <w:rFonts w:eastAsiaTheme="minorEastAsia"/>
                  <w:color w:val="0070C0"/>
                  <w:lang w:val="en-US" w:eastAsia="zh-CN"/>
                </w:rPr>
                <w:t>deployments</w:t>
              </w:r>
              <w:r>
                <w:rPr>
                  <w:rFonts w:eastAsiaTheme="minorEastAsia"/>
                  <w:color w:val="0070C0"/>
                  <w:lang w:val="en-US" w:eastAsia="zh-CN"/>
                </w:rPr>
                <w:t xml:space="preserve"> we are fine to discuss if and then which of the power classes already defined in </w:t>
              </w:r>
              <w:r w:rsidRPr="00A15E7C">
                <w:rPr>
                  <w:rFonts w:eastAsiaTheme="minorEastAsia"/>
                  <w:color w:val="0070C0"/>
                  <w:lang w:val="en-US" w:eastAsia="zh-CN"/>
                </w:rPr>
                <w:t xml:space="preserve">38.101-2 </w:t>
              </w:r>
              <w:r>
                <w:rPr>
                  <w:rFonts w:eastAsiaTheme="minorEastAsia"/>
                  <w:color w:val="0070C0"/>
                  <w:lang w:val="en-US" w:eastAsia="zh-CN"/>
                </w:rPr>
                <w:t>can be reused.</w:t>
              </w:r>
            </w:ins>
          </w:p>
        </w:tc>
      </w:tr>
      <w:tr w:rsidR="00853FF8" w14:paraId="5623EC27" w14:textId="77777777" w:rsidTr="00E77CA3">
        <w:trPr>
          <w:ins w:id="206" w:author="Author" w:date="2021-04-14T07:25:00Z"/>
        </w:trPr>
        <w:tc>
          <w:tcPr>
            <w:tcW w:w="1583" w:type="dxa"/>
          </w:tcPr>
          <w:p w14:paraId="087FE9B5" w14:textId="7E872EE6" w:rsidR="00853FF8" w:rsidRDefault="00853FF8" w:rsidP="00853FF8">
            <w:pPr>
              <w:spacing w:after="120"/>
              <w:rPr>
                <w:ins w:id="207" w:author="Author" w:date="2021-04-14T07:25:00Z"/>
                <w:rFonts w:eastAsiaTheme="minorEastAsia"/>
                <w:color w:val="0070C0"/>
                <w:lang w:val="en-US" w:eastAsia="zh-CN"/>
              </w:rPr>
            </w:pPr>
            <w:ins w:id="208" w:author="Author" w:date="2021-04-14T07:25:00Z">
              <w:r>
                <w:rPr>
                  <w:rFonts w:eastAsiaTheme="minorEastAsia"/>
                  <w:color w:val="0070C0"/>
                  <w:lang w:val="en-US" w:eastAsia="zh-CN"/>
                </w:rPr>
                <w:t>Huawei</w:t>
              </w:r>
            </w:ins>
          </w:p>
        </w:tc>
        <w:tc>
          <w:tcPr>
            <w:tcW w:w="8048" w:type="dxa"/>
          </w:tcPr>
          <w:p w14:paraId="2E35845F" w14:textId="231F16AE" w:rsidR="00853FF8" w:rsidRDefault="00853FF8" w:rsidP="00853FF8">
            <w:pPr>
              <w:spacing w:after="120"/>
              <w:rPr>
                <w:ins w:id="209" w:author="Author" w:date="2021-04-14T07:25:00Z"/>
                <w:rFonts w:eastAsiaTheme="minorEastAsia"/>
                <w:color w:val="0070C0"/>
                <w:lang w:val="en-US" w:eastAsia="zh-CN"/>
              </w:rPr>
            </w:pPr>
            <w:ins w:id="210" w:author="Author" w:date="2021-04-14T07:25:00Z">
              <w:r>
                <w:rPr>
                  <w:rFonts w:eastAsiaTheme="minorEastAsia"/>
                  <w:color w:val="0070C0"/>
                  <w:lang w:eastAsia="zh-CN"/>
                </w:rPr>
                <w:t>More time for analysis needed – postpone till next meeting.</w:t>
              </w:r>
            </w:ins>
          </w:p>
        </w:tc>
      </w:tr>
    </w:tbl>
    <w:p w14:paraId="74017D23" w14:textId="77777777" w:rsidR="00B310EA" w:rsidRDefault="00B310EA">
      <w:pPr>
        <w:rPr>
          <w:color w:val="0070C0"/>
          <w:lang w:val="en-US" w:eastAsia="zh-CN"/>
        </w:rPr>
      </w:pPr>
    </w:p>
    <w:p w14:paraId="74017D24" w14:textId="77777777" w:rsidR="00B310EA" w:rsidRDefault="00D535BB">
      <w:pPr>
        <w:rPr>
          <w:bCs/>
          <w:color w:val="0070C0"/>
          <w:u w:val="single"/>
          <w:lang w:eastAsia="ko-KR"/>
        </w:rPr>
      </w:pPr>
      <w:r>
        <w:rPr>
          <w:bCs/>
          <w:color w:val="0070C0"/>
          <w:u w:val="single"/>
          <w:lang w:eastAsia="ko-KR"/>
        </w:rPr>
        <w:t>Issue</w:t>
      </w:r>
      <w:r>
        <w:rPr>
          <w:rFonts w:hint="eastAsia"/>
          <w:bCs/>
          <w:color w:val="0070C0"/>
          <w:u w:val="single"/>
          <w:lang w:eastAsia="ko-KR"/>
        </w:rPr>
        <w:t xml:space="preserve"> </w:t>
      </w:r>
      <w:r>
        <w:rPr>
          <w:bCs/>
          <w:color w:val="0070C0"/>
          <w:u w:val="single"/>
          <w:lang w:eastAsia="ko-KR"/>
        </w:rPr>
        <w:t>2-</w:t>
      </w:r>
      <w:r>
        <w:rPr>
          <w:rFonts w:hint="eastAsia"/>
          <w:bCs/>
          <w:color w:val="0070C0"/>
          <w:u w:val="single"/>
          <w:lang w:eastAsia="ko-KR"/>
        </w:rPr>
        <w:t>1</w:t>
      </w:r>
      <w:r>
        <w:rPr>
          <w:bCs/>
          <w:color w:val="0070C0"/>
          <w:u w:val="single"/>
          <w:lang w:eastAsia="ko-KR"/>
        </w:rPr>
        <w:t>.8</w:t>
      </w:r>
      <w:r>
        <w:rPr>
          <w:rFonts w:hint="eastAsia"/>
          <w:bCs/>
          <w:color w:val="0070C0"/>
          <w:u w:val="single"/>
          <w:lang w:eastAsia="ko-KR"/>
        </w:rPr>
        <w:t xml:space="preserve"> </w:t>
      </w:r>
      <w:r>
        <w:rPr>
          <w:bCs/>
          <w:color w:val="0070C0"/>
          <w:u w:val="single"/>
          <w:lang w:eastAsia="ko-KR"/>
        </w:rPr>
        <w:t>UE ACLR</w:t>
      </w:r>
    </w:p>
    <w:tbl>
      <w:tblPr>
        <w:tblStyle w:val="TableGrid"/>
        <w:tblW w:w="0" w:type="auto"/>
        <w:tblLook w:val="04A0" w:firstRow="1" w:lastRow="0" w:firstColumn="1" w:lastColumn="0" w:noHBand="0" w:noVBand="1"/>
      </w:tblPr>
      <w:tblGrid>
        <w:gridCol w:w="1583"/>
        <w:gridCol w:w="8048"/>
      </w:tblGrid>
      <w:tr w:rsidR="00B310EA" w14:paraId="74017D27" w14:textId="77777777" w:rsidTr="00755734">
        <w:tc>
          <w:tcPr>
            <w:tcW w:w="1583" w:type="dxa"/>
          </w:tcPr>
          <w:p w14:paraId="74017D25" w14:textId="77777777" w:rsidR="00B310EA" w:rsidRDefault="00D535BB">
            <w:pPr>
              <w:spacing w:after="120"/>
              <w:rPr>
                <w:rFonts w:eastAsiaTheme="minorEastAsia"/>
                <w:b/>
                <w:bCs/>
                <w:color w:val="0070C0"/>
                <w:lang w:val="en-US" w:eastAsia="zh-CN"/>
              </w:rPr>
            </w:pPr>
            <w:r>
              <w:rPr>
                <w:rFonts w:eastAsiaTheme="minorEastAsia"/>
                <w:b/>
                <w:bCs/>
                <w:color w:val="0070C0"/>
                <w:lang w:val="en-US" w:eastAsia="zh-CN"/>
              </w:rPr>
              <w:t>Company</w:t>
            </w:r>
          </w:p>
        </w:tc>
        <w:tc>
          <w:tcPr>
            <w:tcW w:w="8048" w:type="dxa"/>
          </w:tcPr>
          <w:p w14:paraId="74017D26" w14:textId="77777777" w:rsidR="00B310EA" w:rsidRDefault="00D535BB">
            <w:pPr>
              <w:spacing w:after="120"/>
              <w:rPr>
                <w:rFonts w:eastAsiaTheme="minorEastAsia"/>
                <w:b/>
                <w:bCs/>
                <w:color w:val="0070C0"/>
                <w:lang w:val="en-US" w:eastAsia="zh-CN"/>
              </w:rPr>
            </w:pPr>
            <w:r>
              <w:rPr>
                <w:rFonts w:eastAsiaTheme="minorEastAsia"/>
                <w:b/>
                <w:bCs/>
                <w:color w:val="0070C0"/>
                <w:lang w:val="en-US" w:eastAsia="zh-CN"/>
              </w:rPr>
              <w:t>Comments</w:t>
            </w:r>
          </w:p>
        </w:tc>
      </w:tr>
      <w:tr w:rsidR="00B310EA" w14:paraId="74017D2B" w14:textId="77777777" w:rsidTr="00755734">
        <w:tc>
          <w:tcPr>
            <w:tcW w:w="1583" w:type="dxa"/>
          </w:tcPr>
          <w:p w14:paraId="74017D28" w14:textId="77777777" w:rsidR="00B310EA" w:rsidRDefault="00D535BB">
            <w:pPr>
              <w:spacing w:after="120"/>
              <w:rPr>
                <w:ins w:id="211" w:author="Author" w:date="1900-01-01T00:00:00Z"/>
                <w:rFonts w:eastAsiaTheme="minorEastAsia"/>
                <w:color w:val="0070C0"/>
                <w:lang w:val="en-US" w:eastAsia="zh-CN"/>
              </w:rPr>
            </w:pPr>
            <w:ins w:id="212" w:author="Author">
              <w:r>
                <w:rPr>
                  <w:rFonts w:eastAsiaTheme="minorEastAsia"/>
                  <w:color w:val="0070C0"/>
                  <w:lang w:val="en-US" w:eastAsia="zh-CN"/>
                </w:rPr>
                <w:t>MediaTek</w:t>
              </w:r>
            </w:ins>
          </w:p>
          <w:p w14:paraId="74017D29" w14:textId="77777777" w:rsidR="00B310EA" w:rsidRDefault="00D535BB">
            <w:pPr>
              <w:spacing w:after="120"/>
              <w:rPr>
                <w:rFonts w:eastAsiaTheme="minorEastAsia"/>
                <w:color w:val="0070C0"/>
                <w:lang w:val="en-US" w:eastAsia="zh-CN"/>
              </w:rPr>
            </w:pPr>
            <w:del w:id="213" w:author="Author">
              <w:r>
                <w:rPr>
                  <w:rFonts w:eastAsiaTheme="minorEastAsia" w:hint="eastAsia"/>
                  <w:color w:val="0070C0"/>
                  <w:lang w:val="en-US" w:eastAsia="zh-CN"/>
                </w:rPr>
                <w:delText>XXX</w:delText>
              </w:r>
            </w:del>
          </w:p>
        </w:tc>
        <w:tc>
          <w:tcPr>
            <w:tcW w:w="8048" w:type="dxa"/>
          </w:tcPr>
          <w:p w14:paraId="74017D2A" w14:textId="77777777" w:rsidR="00B310EA" w:rsidRDefault="00D535BB">
            <w:pPr>
              <w:spacing w:after="120"/>
              <w:rPr>
                <w:rFonts w:eastAsiaTheme="minorEastAsia"/>
                <w:color w:val="0070C0"/>
                <w:lang w:val="en-US" w:eastAsia="zh-CN"/>
              </w:rPr>
            </w:pPr>
            <w:ins w:id="214" w:author="Author">
              <w:r>
                <w:rPr>
                  <w:rFonts w:eastAsiaTheme="minorEastAsia"/>
                  <w:color w:val="0070C0"/>
                  <w:lang w:val="en-US" w:eastAsia="zh-CN"/>
                </w:rPr>
                <w:t>Fine with moderator recommendation on ACLR</w:t>
              </w:r>
            </w:ins>
          </w:p>
        </w:tc>
      </w:tr>
      <w:tr w:rsidR="00D535BB" w14:paraId="74017D2E" w14:textId="77777777" w:rsidTr="00755734">
        <w:trPr>
          <w:ins w:id="215" w:author="Author" w:date="2021-04-13T14:01:00Z"/>
        </w:trPr>
        <w:tc>
          <w:tcPr>
            <w:tcW w:w="1583" w:type="dxa"/>
          </w:tcPr>
          <w:p w14:paraId="74017D2C" w14:textId="77777777" w:rsidR="00D535BB" w:rsidRDefault="00D535BB" w:rsidP="00D535BB">
            <w:pPr>
              <w:spacing w:after="120"/>
              <w:rPr>
                <w:ins w:id="216" w:author="Author" w:date="2021-04-13T14:01:00Z"/>
                <w:rFonts w:eastAsiaTheme="minorEastAsia"/>
                <w:color w:val="0070C0"/>
                <w:lang w:val="en-US" w:eastAsia="zh-CN"/>
              </w:rPr>
            </w:pPr>
            <w:ins w:id="217" w:author="Author" w:date="2021-04-13T14:01:00Z">
              <w:r>
                <w:rPr>
                  <w:rFonts w:eastAsiaTheme="minorEastAsia"/>
                  <w:color w:val="0070C0"/>
                  <w:lang w:val="en-US" w:eastAsia="zh-CN"/>
                </w:rPr>
                <w:t>Charter Communications Inc</w:t>
              </w:r>
            </w:ins>
          </w:p>
        </w:tc>
        <w:tc>
          <w:tcPr>
            <w:tcW w:w="8048" w:type="dxa"/>
          </w:tcPr>
          <w:p w14:paraId="74017D2D" w14:textId="77777777" w:rsidR="00D535BB" w:rsidRDefault="00D535BB" w:rsidP="00D535BB">
            <w:pPr>
              <w:spacing w:after="120"/>
              <w:rPr>
                <w:ins w:id="218" w:author="Author" w:date="2021-04-13T14:01:00Z"/>
                <w:rFonts w:eastAsiaTheme="minorEastAsia"/>
                <w:color w:val="0070C0"/>
                <w:lang w:val="en-US" w:eastAsia="zh-CN"/>
              </w:rPr>
            </w:pPr>
            <w:ins w:id="219" w:author="Author" w:date="2021-04-13T14:01:00Z">
              <w:r>
                <w:rPr>
                  <w:rFonts w:eastAsiaTheme="minorEastAsia"/>
                  <w:color w:val="0070C0"/>
                  <w:lang w:val="en-US" w:eastAsia="zh-CN"/>
                </w:rPr>
                <w:t>15-20 dB ACLR sound right.  Simulations should confirm this window.</w:t>
              </w:r>
            </w:ins>
          </w:p>
        </w:tc>
      </w:tr>
      <w:tr w:rsidR="00770C6E" w14:paraId="29E03DB2" w14:textId="77777777" w:rsidTr="00755734">
        <w:trPr>
          <w:ins w:id="220" w:author="Author" w:date="2021-04-13T20:12:00Z"/>
        </w:trPr>
        <w:tc>
          <w:tcPr>
            <w:tcW w:w="1583" w:type="dxa"/>
          </w:tcPr>
          <w:p w14:paraId="3FCE09F1" w14:textId="71DF0361" w:rsidR="00770C6E" w:rsidRDefault="00770C6E" w:rsidP="00D535BB">
            <w:pPr>
              <w:spacing w:after="120"/>
              <w:rPr>
                <w:ins w:id="221" w:author="Author" w:date="2021-04-13T20:12:00Z"/>
                <w:rFonts w:eastAsiaTheme="minorEastAsia"/>
                <w:color w:val="0070C0"/>
                <w:lang w:val="en-US" w:eastAsia="zh-CN"/>
              </w:rPr>
            </w:pPr>
            <w:ins w:id="222" w:author="Author" w:date="2021-04-13T20:12:00Z">
              <w:r>
                <w:rPr>
                  <w:rFonts w:eastAsiaTheme="minorEastAsia"/>
                  <w:color w:val="0070C0"/>
                  <w:lang w:val="en-US" w:eastAsia="zh-CN"/>
                </w:rPr>
                <w:t>Apple</w:t>
              </w:r>
            </w:ins>
          </w:p>
        </w:tc>
        <w:tc>
          <w:tcPr>
            <w:tcW w:w="8048" w:type="dxa"/>
          </w:tcPr>
          <w:p w14:paraId="5E6027B5" w14:textId="7B2BBC61" w:rsidR="00770C6E" w:rsidRDefault="00770C6E" w:rsidP="00D535BB">
            <w:pPr>
              <w:spacing w:after="120"/>
              <w:rPr>
                <w:ins w:id="223" w:author="Author" w:date="2021-04-13T20:12:00Z"/>
                <w:rFonts w:eastAsiaTheme="minorEastAsia"/>
                <w:color w:val="0070C0"/>
                <w:lang w:val="en-US" w:eastAsia="zh-CN"/>
              </w:rPr>
            </w:pPr>
            <w:ins w:id="224" w:author="Author" w:date="2021-04-13T20:12:00Z">
              <w:r w:rsidRPr="00770C6E">
                <w:rPr>
                  <w:rFonts w:eastAsiaTheme="minorEastAsia"/>
                  <w:color w:val="0070C0"/>
                  <w:lang w:val="en-US" w:eastAsia="zh-CN"/>
                </w:rPr>
                <w:t>We agree with Moderator’s recommended WF</w:t>
              </w:r>
              <w:r>
                <w:rPr>
                  <w:rFonts w:eastAsiaTheme="minorEastAsia"/>
                  <w:color w:val="0070C0"/>
                  <w:lang w:val="en-US" w:eastAsia="zh-CN"/>
                </w:rPr>
                <w:t>.</w:t>
              </w:r>
            </w:ins>
          </w:p>
        </w:tc>
      </w:tr>
      <w:tr w:rsidR="00314792" w14:paraId="7A944A66" w14:textId="77777777" w:rsidTr="00755734">
        <w:trPr>
          <w:ins w:id="225" w:author="Author" w:date="2021-04-14T06:43:00Z"/>
        </w:trPr>
        <w:tc>
          <w:tcPr>
            <w:tcW w:w="1583" w:type="dxa"/>
          </w:tcPr>
          <w:p w14:paraId="05DBE33D" w14:textId="7B2F5545" w:rsidR="00314792" w:rsidRDefault="00314792" w:rsidP="00D535BB">
            <w:pPr>
              <w:spacing w:after="120"/>
              <w:rPr>
                <w:ins w:id="226" w:author="Author" w:date="2021-04-14T06:43:00Z"/>
                <w:rFonts w:eastAsiaTheme="minorEastAsia"/>
                <w:color w:val="0070C0"/>
                <w:lang w:val="en-US" w:eastAsia="zh-CN"/>
              </w:rPr>
            </w:pPr>
            <w:ins w:id="227" w:author="Author" w:date="2021-04-14T06:43:00Z">
              <w:r>
                <w:rPr>
                  <w:rFonts w:eastAsiaTheme="minorEastAsia"/>
                  <w:color w:val="0070C0"/>
                  <w:lang w:val="en-US" w:eastAsia="zh-CN"/>
                </w:rPr>
                <w:t>Sony</w:t>
              </w:r>
            </w:ins>
          </w:p>
        </w:tc>
        <w:tc>
          <w:tcPr>
            <w:tcW w:w="8048" w:type="dxa"/>
          </w:tcPr>
          <w:p w14:paraId="5FA93CF4" w14:textId="61E724DC" w:rsidR="00314792" w:rsidRPr="00770C6E" w:rsidRDefault="00314792" w:rsidP="00D535BB">
            <w:pPr>
              <w:spacing w:after="120"/>
              <w:rPr>
                <w:ins w:id="228" w:author="Author" w:date="2021-04-14T06:43:00Z"/>
                <w:rFonts w:eastAsiaTheme="minorEastAsia"/>
                <w:color w:val="0070C0"/>
                <w:lang w:val="en-US" w:eastAsia="zh-CN"/>
              </w:rPr>
            </w:pPr>
            <w:ins w:id="229" w:author="Author" w:date="2021-04-14T06:43:00Z">
              <w:r>
                <w:rPr>
                  <w:rFonts w:eastAsiaTheme="minorEastAsia"/>
                  <w:color w:val="0070C0"/>
                  <w:lang w:eastAsia="zh-CN"/>
                </w:rPr>
                <w:t>Fine with the recommended WF, but as a general observation, ACLR in the range of 20 dB seems a reasonable assumption.</w:t>
              </w:r>
            </w:ins>
          </w:p>
        </w:tc>
      </w:tr>
      <w:tr w:rsidR="00E77CA3" w14:paraId="223FDC1A" w14:textId="77777777" w:rsidTr="00755734">
        <w:trPr>
          <w:ins w:id="230" w:author="Author" w:date="2021-04-14T07:02:00Z"/>
        </w:trPr>
        <w:tc>
          <w:tcPr>
            <w:tcW w:w="1583" w:type="dxa"/>
          </w:tcPr>
          <w:p w14:paraId="45CB9CEB" w14:textId="22A4D77E" w:rsidR="00E77CA3" w:rsidRDefault="00E77CA3" w:rsidP="00E77CA3">
            <w:pPr>
              <w:spacing w:after="120"/>
              <w:rPr>
                <w:ins w:id="231" w:author="Author" w:date="2021-04-14T07:02:00Z"/>
                <w:rFonts w:eastAsiaTheme="minorEastAsia"/>
                <w:color w:val="0070C0"/>
                <w:lang w:val="en-US" w:eastAsia="zh-CN"/>
              </w:rPr>
            </w:pPr>
            <w:ins w:id="232" w:author="Author" w:date="2021-04-14T07:06:00Z">
              <w:r>
                <w:rPr>
                  <w:rFonts w:eastAsiaTheme="minorEastAsia"/>
                  <w:color w:val="0070C0"/>
                  <w:lang w:val="en-US" w:eastAsia="zh-CN"/>
                </w:rPr>
                <w:t>Nokia</w:t>
              </w:r>
            </w:ins>
          </w:p>
        </w:tc>
        <w:tc>
          <w:tcPr>
            <w:tcW w:w="8048" w:type="dxa"/>
          </w:tcPr>
          <w:p w14:paraId="2F4FC4DB" w14:textId="3C9D264B" w:rsidR="00E77CA3" w:rsidRDefault="00E77CA3" w:rsidP="00E77CA3">
            <w:pPr>
              <w:spacing w:after="120"/>
              <w:rPr>
                <w:ins w:id="233" w:author="Author" w:date="2021-04-14T07:02:00Z"/>
                <w:rFonts w:eastAsiaTheme="minorEastAsia"/>
                <w:color w:val="0070C0"/>
                <w:lang w:eastAsia="zh-CN"/>
              </w:rPr>
            </w:pPr>
            <w:ins w:id="234" w:author="Author" w:date="2021-04-14T07:06:00Z">
              <w:r>
                <w:rPr>
                  <w:rFonts w:eastAsiaTheme="minorEastAsia"/>
                  <w:color w:val="0070C0"/>
                  <w:lang w:val="en-US" w:eastAsia="zh-CN"/>
                </w:rPr>
                <w:t xml:space="preserve">Issue 2-1.8: We are fine with the proposed WF to come back to this after topic 5 concludes. </w:t>
              </w:r>
            </w:ins>
          </w:p>
        </w:tc>
      </w:tr>
      <w:tr w:rsidR="00853FF8" w14:paraId="6F42DA2D" w14:textId="77777777" w:rsidTr="00755734">
        <w:trPr>
          <w:ins w:id="235" w:author="Author" w:date="2021-04-14T07:25:00Z"/>
        </w:trPr>
        <w:tc>
          <w:tcPr>
            <w:tcW w:w="1583" w:type="dxa"/>
          </w:tcPr>
          <w:p w14:paraId="2AC40546" w14:textId="6FD6A599" w:rsidR="00853FF8" w:rsidRDefault="00853FF8" w:rsidP="00853FF8">
            <w:pPr>
              <w:spacing w:after="120"/>
              <w:rPr>
                <w:ins w:id="236" w:author="Author" w:date="2021-04-14T07:25:00Z"/>
                <w:rFonts w:eastAsiaTheme="minorEastAsia"/>
                <w:color w:val="0070C0"/>
                <w:lang w:val="en-US" w:eastAsia="zh-CN"/>
              </w:rPr>
            </w:pPr>
            <w:ins w:id="237" w:author="Author" w:date="2021-04-14T07:25:00Z">
              <w:r>
                <w:rPr>
                  <w:rFonts w:eastAsiaTheme="minorEastAsia"/>
                  <w:color w:val="0070C0"/>
                  <w:lang w:val="en-US" w:eastAsia="zh-CN"/>
                </w:rPr>
                <w:t>Huawei</w:t>
              </w:r>
            </w:ins>
          </w:p>
        </w:tc>
        <w:tc>
          <w:tcPr>
            <w:tcW w:w="8048" w:type="dxa"/>
          </w:tcPr>
          <w:p w14:paraId="3D0B22CD" w14:textId="189BC6E3" w:rsidR="00853FF8" w:rsidRDefault="00853FF8" w:rsidP="00853FF8">
            <w:pPr>
              <w:spacing w:after="120"/>
              <w:rPr>
                <w:ins w:id="238" w:author="Author" w:date="2021-04-14T07:25:00Z"/>
                <w:rFonts w:eastAsiaTheme="minorEastAsia"/>
                <w:color w:val="0070C0"/>
                <w:lang w:val="en-US" w:eastAsia="zh-CN"/>
              </w:rPr>
            </w:pPr>
            <w:ins w:id="239" w:author="Author" w:date="2021-04-14T07:25:00Z">
              <w:r>
                <w:rPr>
                  <w:rFonts w:eastAsiaTheme="minorEastAsia"/>
                  <w:color w:val="0070C0"/>
                  <w:lang w:val="en-US" w:eastAsia="zh-CN"/>
                </w:rPr>
                <w:t>Fine with moderator recommendation on ACLR</w:t>
              </w:r>
            </w:ins>
          </w:p>
        </w:tc>
      </w:tr>
    </w:tbl>
    <w:p w14:paraId="74017D2F" w14:textId="77777777" w:rsidR="00B310EA" w:rsidRDefault="00B310EA">
      <w:pPr>
        <w:rPr>
          <w:color w:val="0070C0"/>
          <w:lang w:val="en-US" w:eastAsia="zh-CN"/>
        </w:rPr>
      </w:pPr>
    </w:p>
    <w:p w14:paraId="74017D30" w14:textId="77777777" w:rsidR="00B310EA" w:rsidRDefault="00D535BB">
      <w:pPr>
        <w:rPr>
          <w:bCs/>
          <w:color w:val="0070C0"/>
          <w:u w:val="single"/>
          <w:lang w:eastAsia="ko-KR"/>
        </w:rPr>
      </w:pPr>
      <w:r>
        <w:rPr>
          <w:bCs/>
          <w:color w:val="0070C0"/>
          <w:u w:val="single"/>
          <w:lang w:eastAsia="ko-KR"/>
        </w:rPr>
        <w:t>Issue</w:t>
      </w:r>
      <w:r>
        <w:rPr>
          <w:rFonts w:hint="eastAsia"/>
          <w:bCs/>
          <w:color w:val="0070C0"/>
          <w:u w:val="single"/>
          <w:lang w:eastAsia="ko-KR"/>
        </w:rPr>
        <w:t xml:space="preserve"> </w:t>
      </w:r>
      <w:r>
        <w:rPr>
          <w:bCs/>
          <w:color w:val="0070C0"/>
          <w:u w:val="single"/>
          <w:lang w:eastAsia="ko-KR"/>
        </w:rPr>
        <w:t>2-</w:t>
      </w:r>
      <w:r>
        <w:rPr>
          <w:rFonts w:hint="eastAsia"/>
          <w:bCs/>
          <w:color w:val="0070C0"/>
          <w:u w:val="single"/>
          <w:lang w:eastAsia="ko-KR"/>
        </w:rPr>
        <w:t>1</w:t>
      </w:r>
      <w:r>
        <w:rPr>
          <w:bCs/>
          <w:color w:val="0070C0"/>
          <w:u w:val="single"/>
          <w:lang w:eastAsia="ko-KR"/>
        </w:rPr>
        <w:t>.12 mod order</w:t>
      </w: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583"/>
        <w:gridCol w:w="8048"/>
      </w:tblGrid>
      <w:tr w:rsidR="00B310EA" w14:paraId="74017D33" w14:textId="77777777" w:rsidTr="00853FF8">
        <w:tc>
          <w:tcPr>
            <w:tcW w:w="1583" w:type="dxa"/>
          </w:tcPr>
          <w:p w14:paraId="74017D31" w14:textId="77777777" w:rsidR="00B310EA" w:rsidRDefault="00D535BB">
            <w:pPr>
              <w:spacing w:after="120"/>
              <w:rPr>
                <w:rFonts w:eastAsiaTheme="minorEastAsia"/>
                <w:b/>
                <w:bCs/>
                <w:color w:val="0070C0"/>
                <w:lang w:val="en-US" w:eastAsia="zh-CN"/>
              </w:rPr>
            </w:pPr>
            <w:r>
              <w:rPr>
                <w:rFonts w:eastAsiaTheme="minorEastAsia"/>
                <w:b/>
                <w:bCs/>
                <w:color w:val="0070C0"/>
                <w:lang w:val="en-US" w:eastAsia="zh-CN"/>
              </w:rPr>
              <w:t>Company</w:t>
            </w:r>
          </w:p>
        </w:tc>
        <w:tc>
          <w:tcPr>
            <w:tcW w:w="8048" w:type="dxa"/>
          </w:tcPr>
          <w:p w14:paraId="74017D32" w14:textId="77777777" w:rsidR="00B310EA" w:rsidRDefault="00D535BB">
            <w:pPr>
              <w:spacing w:after="120"/>
              <w:rPr>
                <w:rFonts w:eastAsiaTheme="minorEastAsia"/>
                <w:b/>
                <w:bCs/>
                <w:color w:val="0070C0"/>
                <w:lang w:val="en-US" w:eastAsia="zh-CN"/>
              </w:rPr>
            </w:pPr>
            <w:r>
              <w:rPr>
                <w:rFonts w:eastAsiaTheme="minorEastAsia"/>
                <w:b/>
                <w:bCs/>
                <w:color w:val="0070C0"/>
                <w:lang w:val="en-US" w:eastAsia="zh-CN"/>
              </w:rPr>
              <w:t>Comments</w:t>
            </w:r>
          </w:p>
        </w:tc>
      </w:tr>
      <w:tr w:rsidR="00B310EA" w14:paraId="74017D37" w14:textId="77777777" w:rsidTr="00853FF8">
        <w:tc>
          <w:tcPr>
            <w:tcW w:w="1583" w:type="dxa"/>
          </w:tcPr>
          <w:p w14:paraId="74017D34" w14:textId="77777777" w:rsidR="00B310EA" w:rsidRDefault="00D535BB">
            <w:pPr>
              <w:spacing w:after="120"/>
              <w:rPr>
                <w:ins w:id="240" w:author="Author" w:date="1900-01-01T00:00:00Z"/>
                <w:rFonts w:eastAsiaTheme="minorEastAsia"/>
                <w:color w:val="0070C0"/>
                <w:lang w:val="en-US" w:eastAsia="zh-CN"/>
              </w:rPr>
            </w:pPr>
            <w:ins w:id="241" w:author="Author">
              <w:r>
                <w:rPr>
                  <w:rFonts w:eastAsiaTheme="minorEastAsia"/>
                  <w:color w:val="0070C0"/>
                  <w:lang w:val="en-US" w:eastAsia="zh-CN"/>
                </w:rPr>
                <w:t>MediaTek</w:t>
              </w:r>
            </w:ins>
          </w:p>
          <w:p w14:paraId="74017D35" w14:textId="77777777" w:rsidR="00B310EA" w:rsidRDefault="00D535BB">
            <w:pPr>
              <w:spacing w:after="120"/>
              <w:rPr>
                <w:rFonts w:eastAsiaTheme="minorEastAsia"/>
                <w:color w:val="0070C0"/>
                <w:lang w:val="en-US" w:eastAsia="zh-CN"/>
              </w:rPr>
            </w:pPr>
            <w:del w:id="242" w:author="Author">
              <w:r>
                <w:rPr>
                  <w:rFonts w:eastAsiaTheme="minorEastAsia" w:hint="eastAsia"/>
                  <w:color w:val="0070C0"/>
                  <w:lang w:val="en-US" w:eastAsia="zh-CN"/>
                </w:rPr>
                <w:delText>XXX</w:delText>
              </w:r>
            </w:del>
          </w:p>
        </w:tc>
        <w:tc>
          <w:tcPr>
            <w:tcW w:w="8048" w:type="dxa"/>
          </w:tcPr>
          <w:p w14:paraId="74017D36" w14:textId="77777777" w:rsidR="00B310EA" w:rsidRDefault="00D535BB">
            <w:pPr>
              <w:spacing w:after="120"/>
              <w:rPr>
                <w:rFonts w:eastAsiaTheme="minorEastAsia"/>
                <w:color w:val="0070C0"/>
                <w:lang w:val="en-US" w:eastAsia="zh-CN"/>
              </w:rPr>
            </w:pPr>
            <w:ins w:id="243" w:author="Author">
              <w:r>
                <w:rPr>
                  <w:rFonts w:eastAsiaTheme="minorEastAsia"/>
                  <w:color w:val="0070C0"/>
                  <w:lang w:val="en-US" w:eastAsia="zh-CN"/>
                </w:rPr>
                <w:t>More analysis is required, so prefer to keep highest Tx modulation order FFS</w:t>
              </w:r>
            </w:ins>
          </w:p>
        </w:tc>
      </w:tr>
      <w:tr w:rsidR="00D535BB" w14:paraId="74017D3B" w14:textId="77777777" w:rsidTr="00853FF8">
        <w:trPr>
          <w:ins w:id="244" w:author="Author" w:date="2021-04-13T14:01:00Z"/>
        </w:trPr>
        <w:tc>
          <w:tcPr>
            <w:tcW w:w="1583" w:type="dxa"/>
          </w:tcPr>
          <w:p w14:paraId="74017D38" w14:textId="77777777" w:rsidR="00D535BB" w:rsidRDefault="00D535BB" w:rsidP="00D535BB">
            <w:pPr>
              <w:spacing w:after="120"/>
              <w:rPr>
                <w:ins w:id="245" w:author="Author" w:date="2021-04-13T14:01:00Z"/>
                <w:rFonts w:eastAsiaTheme="minorEastAsia"/>
                <w:color w:val="0070C0"/>
                <w:lang w:val="en-US" w:eastAsia="zh-CN"/>
              </w:rPr>
            </w:pPr>
            <w:ins w:id="246" w:author="Author" w:date="2021-04-13T14:01:00Z">
              <w:r>
                <w:rPr>
                  <w:rFonts w:eastAsiaTheme="minorEastAsia"/>
                  <w:color w:val="0070C0"/>
                  <w:lang w:val="en-US" w:eastAsia="zh-CN"/>
                </w:rPr>
                <w:t>Charter Communications Inc</w:t>
              </w:r>
            </w:ins>
          </w:p>
        </w:tc>
        <w:tc>
          <w:tcPr>
            <w:tcW w:w="8048" w:type="dxa"/>
          </w:tcPr>
          <w:p w14:paraId="74017D39" w14:textId="77777777" w:rsidR="00D535BB" w:rsidRPr="00741BDE" w:rsidRDefault="00D535BB" w:rsidP="00D535BB">
            <w:pPr>
              <w:overflowPunct/>
              <w:autoSpaceDE/>
              <w:autoSpaceDN/>
              <w:adjustRightInd/>
              <w:spacing w:after="120"/>
              <w:ind w:left="284"/>
              <w:textAlignment w:val="auto"/>
              <w:rPr>
                <w:ins w:id="247" w:author="Author" w:date="2021-04-13T14:01:00Z"/>
                <w:color w:val="0070C0"/>
                <w:szCs w:val="24"/>
                <w:lang w:eastAsia="zh-CN"/>
              </w:rPr>
            </w:pPr>
            <w:ins w:id="248" w:author="Author" w:date="2021-04-13T14:01:00Z">
              <w:r w:rsidRPr="00741BDE">
                <w:rPr>
                  <w:color w:val="0070C0"/>
                  <w:szCs w:val="24"/>
                  <w:lang w:eastAsia="zh-CN"/>
                </w:rPr>
                <w:t>Highest modulation 64 QAM</w:t>
              </w:r>
            </w:ins>
          </w:p>
          <w:p w14:paraId="74017D3A" w14:textId="77777777" w:rsidR="00D535BB" w:rsidRDefault="00D535BB" w:rsidP="00D535BB">
            <w:pPr>
              <w:spacing w:after="120"/>
              <w:rPr>
                <w:ins w:id="249" w:author="Author" w:date="2021-04-13T14:01:00Z"/>
                <w:rFonts w:eastAsiaTheme="minorEastAsia"/>
                <w:color w:val="0070C0"/>
                <w:lang w:val="en-US" w:eastAsia="zh-CN"/>
              </w:rPr>
            </w:pPr>
          </w:p>
        </w:tc>
      </w:tr>
      <w:tr w:rsidR="00770C6E" w14:paraId="438C0FE8" w14:textId="77777777" w:rsidTr="00853FF8">
        <w:trPr>
          <w:ins w:id="250" w:author="Author" w:date="2021-04-13T20:13:00Z"/>
        </w:trPr>
        <w:tc>
          <w:tcPr>
            <w:tcW w:w="1583" w:type="dxa"/>
          </w:tcPr>
          <w:p w14:paraId="5EBBCE8E" w14:textId="27F731A9" w:rsidR="00770C6E" w:rsidRDefault="00770C6E" w:rsidP="00D535BB">
            <w:pPr>
              <w:spacing w:after="120"/>
              <w:rPr>
                <w:ins w:id="251" w:author="Author" w:date="2021-04-13T20:13:00Z"/>
                <w:rFonts w:eastAsiaTheme="minorEastAsia"/>
                <w:color w:val="0070C0"/>
                <w:lang w:val="en-US" w:eastAsia="zh-CN"/>
              </w:rPr>
            </w:pPr>
            <w:ins w:id="252" w:author="Author" w:date="2021-04-13T20:13:00Z">
              <w:r>
                <w:rPr>
                  <w:rFonts w:eastAsiaTheme="minorEastAsia"/>
                  <w:color w:val="0070C0"/>
                  <w:lang w:val="en-US" w:eastAsia="zh-CN"/>
                </w:rPr>
                <w:t>Apple</w:t>
              </w:r>
            </w:ins>
          </w:p>
        </w:tc>
        <w:tc>
          <w:tcPr>
            <w:tcW w:w="8048" w:type="dxa"/>
          </w:tcPr>
          <w:p w14:paraId="65F00210" w14:textId="61474101" w:rsidR="00770C6E" w:rsidRPr="00741BDE" w:rsidRDefault="00770C6E">
            <w:pPr>
              <w:spacing w:after="120"/>
              <w:rPr>
                <w:ins w:id="253" w:author="Author" w:date="2021-04-13T20:13:00Z"/>
                <w:color w:val="0070C0"/>
                <w:szCs w:val="24"/>
                <w:lang w:eastAsia="zh-CN"/>
              </w:rPr>
              <w:pPrChange w:id="254" w:author="Author" w:date="2021-04-13T20:13:00Z">
                <w:pPr>
                  <w:spacing w:after="120"/>
                  <w:ind w:left="284"/>
                </w:pPr>
              </w:pPrChange>
            </w:pPr>
            <w:ins w:id="255" w:author="Author" w:date="2021-04-13T20:13:00Z">
              <w:r w:rsidRPr="00770C6E">
                <w:rPr>
                  <w:color w:val="0070C0"/>
                  <w:szCs w:val="24"/>
                  <w:lang w:eastAsia="zh-CN"/>
                </w:rPr>
                <w:t>Further link budget analysis may help to determine whether 64QAM is practical or not for the intended coverage range.</w:t>
              </w:r>
            </w:ins>
          </w:p>
        </w:tc>
      </w:tr>
      <w:tr w:rsidR="00853FF8" w14:paraId="4259C6E6" w14:textId="77777777" w:rsidTr="00853FF8">
        <w:trPr>
          <w:ins w:id="256" w:author="Author" w:date="2021-04-14T07:25:00Z"/>
        </w:trPr>
        <w:tc>
          <w:tcPr>
            <w:tcW w:w="1583" w:type="dxa"/>
          </w:tcPr>
          <w:p w14:paraId="7257FA1D" w14:textId="18F5AE2E" w:rsidR="00853FF8" w:rsidRDefault="00853FF8" w:rsidP="00853FF8">
            <w:pPr>
              <w:spacing w:after="120"/>
              <w:rPr>
                <w:ins w:id="257" w:author="Author" w:date="2021-04-14T07:25:00Z"/>
                <w:rFonts w:eastAsiaTheme="minorEastAsia"/>
                <w:color w:val="0070C0"/>
                <w:lang w:val="en-US" w:eastAsia="zh-CN"/>
              </w:rPr>
            </w:pPr>
            <w:ins w:id="258" w:author="Author" w:date="2021-04-14T07:25:00Z">
              <w:r>
                <w:rPr>
                  <w:rFonts w:eastAsiaTheme="minorEastAsia"/>
                  <w:color w:val="0070C0"/>
                  <w:lang w:val="en-US" w:eastAsia="zh-CN"/>
                </w:rPr>
                <w:t>Huawei</w:t>
              </w:r>
            </w:ins>
          </w:p>
        </w:tc>
        <w:tc>
          <w:tcPr>
            <w:tcW w:w="8048" w:type="dxa"/>
          </w:tcPr>
          <w:p w14:paraId="34231E9A" w14:textId="2427EC4F" w:rsidR="00853FF8" w:rsidRPr="00770C6E" w:rsidRDefault="00853FF8" w:rsidP="00853FF8">
            <w:pPr>
              <w:spacing w:after="120"/>
              <w:rPr>
                <w:ins w:id="259" w:author="Author" w:date="2021-04-14T07:25:00Z"/>
                <w:color w:val="0070C0"/>
                <w:szCs w:val="24"/>
                <w:lang w:eastAsia="zh-CN"/>
              </w:rPr>
            </w:pPr>
            <w:ins w:id="260" w:author="Author" w:date="2021-04-14T07:25:00Z">
              <w:r>
                <w:rPr>
                  <w:color w:val="0070C0"/>
                  <w:szCs w:val="24"/>
                  <w:lang w:eastAsia="zh-CN"/>
                </w:rPr>
                <w:t>64QAM is good starting point; we are also fine to study this further.</w:t>
              </w:r>
            </w:ins>
          </w:p>
        </w:tc>
      </w:tr>
    </w:tbl>
    <w:p w14:paraId="74017D3C" w14:textId="77777777" w:rsidR="00B310EA" w:rsidRDefault="00B310EA">
      <w:pPr>
        <w:rPr>
          <w:color w:val="0070C0"/>
          <w:lang w:val="en-US" w:eastAsia="zh-CN"/>
        </w:rPr>
      </w:pPr>
    </w:p>
    <w:p w14:paraId="74017D3D" w14:textId="77777777" w:rsidR="00B310EA" w:rsidRDefault="00D535BB">
      <w:pPr>
        <w:rPr>
          <w:bCs/>
          <w:color w:val="0070C0"/>
          <w:u w:val="single"/>
          <w:lang w:eastAsia="ko-KR"/>
        </w:rPr>
      </w:pPr>
      <w:r>
        <w:rPr>
          <w:rFonts w:hint="eastAsia"/>
          <w:bCs/>
          <w:color w:val="0070C0"/>
          <w:u w:val="single"/>
          <w:lang w:eastAsia="ko-KR"/>
        </w:rPr>
        <w:t xml:space="preserve">Sub topic </w:t>
      </w:r>
      <w:r>
        <w:rPr>
          <w:bCs/>
          <w:color w:val="0070C0"/>
          <w:u w:val="single"/>
          <w:lang w:eastAsia="ko-KR"/>
        </w:rPr>
        <w:t>2-2</w:t>
      </w:r>
      <w:r>
        <w:rPr>
          <w:rFonts w:hint="eastAsia"/>
          <w:bCs/>
          <w:color w:val="0070C0"/>
          <w:u w:val="single"/>
          <w:lang w:eastAsia="ko-KR"/>
        </w:rPr>
        <w:t xml:space="preserve"> </w:t>
      </w:r>
      <w:r>
        <w:rPr>
          <w:bCs/>
          <w:color w:val="0070C0"/>
          <w:u w:val="single"/>
          <w:lang w:eastAsia="ko-KR"/>
        </w:rPr>
        <w:t>spectral utilization</w:t>
      </w:r>
    </w:p>
    <w:tbl>
      <w:tblPr>
        <w:tblStyle w:val="TableGrid"/>
        <w:tblW w:w="0" w:type="auto"/>
        <w:tblLook w:val="04A0" w:firstRow="1" w:lastRow="0" w:firstColumn="1" w:lastColumn="0" w:noHBand="0" w:noVBand="1"/>
      </w:tblPr>
      <w:tblGrid>
        <w:gridCol w:w="1583"/>
        <w:gridCol w:w="8048"/>
      </w:tblGrid>
      <w:tr w:rsidR="00B310EA" w14:paraId="74017D40" w14:textId="77777777" w:rsidTr="00853FF8">
        <w:tc>
          <w:tcPr>
            <w:tcW w:w="1583" w:type="dxa"/>
          </w:tcPr>
          <w:p w14:paraId="74017D3E" w14:textId="77777777" w:rsidR="00B310EA" w:rsidRDefault="00D535BB">
            <w:pPr>
              <w:spacing w:after="120"/>
              <w:rPr>
                <w:rFonts w:eastAsiaTheme="minorEastAsia"/>
                <w:b/>
                <w:bCs/>
                <w:color w:val="0070C0"/>
                <w:lang w:val="en-US" w:eastAsia="zh-CN"/>
              </w:rPr>
            </w:pPr>
            <w:r>
              <w:rPr>
                <w:rFonts w:eastAsiaTheme="minorEastAsia"/>
                <w:b/>
                <w:bCs/>
                <w:color w:val="0070C0"/>
                <w:lang w:val="en-US" w:eastAsia="zh-CN"/>
              </w:rPr>
              <w:t>Company</w:t>
            </w:r>
          </w:p>
        </w:tc>
        <w:tc>
          <w:tcPr>
            <w:tcW w:w="8048" w:type="dxa"/>
          </w:tcPr>
          <w:p w14:paraId="74017D3F" w14:textId="77777777" w:rsidR="00B310EA" w:rsidRDefault="00D535BB">
            <w:pPr>
              <w:spacing w:after="120"/>
              <w:rPr>
                <w:rFonts w:eastAsiaTheme="minorEastAsia"/>
                <w:b/>
                <w:bCs/>
                <w:color w:val="0070C0"/>
                <w:lang w:val="en-US" w:eastAsia="zh-CN"/>
              </w:rPr>
            </w:pPr>
            <w:r>
              <w:rPr>
                <w:rFonts w:eastAsiaTheme="minorEastAsia"/>
                <w:b/>
                <w:bCs/>
                <w:color w:val="0070C0"/>
                <w:lang w:val="en-US" w:eastAsia="zh-CN"/>
              </w:rPr>
              <w:t>Comments</w:t>
            </w:r>
          </w:p>
        </w:tc>
      </w:tr>
      <w:tr w:rsidR="00B310EA" w14:paraId="74017D44" w14:textId="77777777" w:rsidTr="00853FF8">
        <w:tc>
          <w:tcPr>
            <w:tcW w:w="1583" w:type="dxa"/>
          </w:tcPr>
          <w:p w14:paraId="74017D41" w14:textId="77777777" w:rsidR="00B310EA" w:rsidRDefault="00D535BB">
            <w:pPr>
              <w:spacing w:after="120"/>
              <w:rPr>
                <w:ins w:id="261" w:author="Author" w:date="1900-01-01T00:00:00Z"/>
                <w:rFonts w:eastAsiaTheme="minorEastAsia"/>
                <w:color w:val="0070C0"/>
                <w:lang w:val="en-US" w:eastAsia="zh-CN"/>
              </w:rPr>
            </w:pPr>
            <w:ins w:id="262" w:author="Author">
              <w:r>
                <w:rPr>
                  <w:rFonts w:eastAsiaTheme="minorEastAsia"/>
                  <w:color w:val="0070C0"/>
                  <w:lang w:val="en-US" w:eastAsia="zh-CN"/>
                </w:rPr>
                <w:t>MediaTek</w:t>
              </w:r>
            </w:ins>
          </w:p>
          <w:p w14:paraId="74017D42" w14:textId="77777777" w:rsidR="00B310EA" w:rsidRDefault="00D535BB">
            <w:pPr>
              <w:spacing w:after="120"/>
              <w:rPr>
                <w:rFonts w:eastAsiaTheme="minorEastAsia"/>
                <w:color w:val="0070C0"/>
                <w:lang w:val="en-US" w:eastAsia="zh-CN"/>
              </w:rPr>
            </w:pPr>
            <w:del w:id="263" w:author="Author">
              <w:r>
                <w:rPr>
                  <w:rFonts w:eastAsiaTheme="minorEastAsia" w:hint="eastAsia"/>
                  <w:color w:val="0070C0"/>
                  <w:lang w:val="en-US" w:eastAsia="zh-CN"/>
                </w:rPr>
                <w:delText>XXX</w:delText>
              </w:r>
            </w:del>
          </w:p>
        </w:tc>
        <w:tc>
          <w:tcPr>
            <w:tcW w:w="8048" w:type="dxa"/>
          </w:tcPr>
          <w:p w14:paraId="74017D43" w14:textId="77777777" w:rsidR="00B310EA" w:rsidRDefault="00D535BB">
            <w:pPr>
              <w:spacing w:after="120"/>
              <w:rPr>
                <w:rFonts w:eastAsiaTheme="minorEastAsia"/>
                <w:color w:val="0070C0"/>
                <w:lang w:val="en-US" w:eastAsia="zh-CN"/>
              </w:rPr>
            </w:pPr>
            <w:ins w:id="264" w:author="Author">
              <w:r>
                <w:rPr>
                  <w:rFonts w:eastAsiaTheme="minorEastAsia"/>
                  <w:color w:val="0070C0"/>
                  <w:lang w:val="en-US" w:eastAsia="zh-CN"/>
                </w:rPr>
                <w:t>Needs further study, and also discussed in the Part1 email thread.</w:t>
              </w:r>
            </w:ins>
          </w:p>
        </w:tc>
      </w:tr>
      <w:tr w:rsidR="00D535BB" w14:paraId="74017D47" w14:textId="77777777" w:rsidTr="00853FF8">
        <w:trPr>
          <w:ins w:id="265" w:author="Author" w:date="2021-04-13T14:01:00Z"/>
        </w:trPr>
        <w:tc>
          <w:tcPr>
            <w:tcW w:w="1583" w:type="dxa"/>
          </w:tcPr>
          <w:p w14:paraId="74017D45" w14:textId="77777777" w:rsidR="00D535BB" w:rsidRDefault="00D535BB" w:rsidP="00D535BB">
            <w:pPr>
              <w:spacing w:after="120"/>
              <w:rPr>
                <w:ins w:id="266" w:author="Author" w:date="2021-04-13T14:01:00Z"/>
                <w:rFonts w:eastAsiaTheme="minorEastAsia"/>
                <w:color w:val="0070C0"/>
                <w:lang w:val="en-US" w:eastAsia="zh-CN"/>
              </w:rPr>
            </w:pPr>
            <w:ins w:id="267" w:author="Author" w:date="2021-04-13T14:01:00Z">
              <w:r>
                <w:rPr>
                  <w:rFonts w:eastAsiaTheme="minorEastAsia"/>
                  <w:color w:val="0070C0"/>
                  <w:lang w:val="en-US" w:eastAsia="zh-CN"/>
                </w:rPr>
                <w:t>Charter Communications Inc</w:t>
              </w:r>
            </w:ins>
          </w:p>
        </w:tc>
        <w:tc>
          <w:tcPr>
            <w:tcW w:w="8048" w:type="dxa"/>
          </w:tcPr>
          <w:p w14:paraId="74017D46" w14:textId="77777777" w:rsidR="00D535BB" w:rsidRDefault="00D535BB" w:rsidP="00D535BB">
            <w:pPr>
              <w:spacing w:after="120"/>
              <w:rPr>
                <w:ins w:id="268" w:author="Author" w:date="2021-04-13T14:01:00Z"/>
                <w:rFonts w:eastAsiaTheme="minorEastAsia"/>
                <w:color w:val="0070C0"/>
                <w:lang w:val="en-US" w:eastAsia="zh-CN"/>
              </w:rPr>
            </w:pPr>
            <w:ins w:id="269" w:author="Author" w:date="2021-04-13T14:01:00Z">
              <w:r>
                <w:rPr>
                  <w:rFonts w:eastAsiaTheme="minorEastAsia"/>
                  <w:color w:val="0070C0"/>
                  <w:lang w:val="en-US" w:eastAsia="zh-CN"/>
                </w:rPr>
                <w:t>We support option 1</w:t>
              </w:r>
            </w:ins>
          </w:p>
        </w:tc>
      </w:tr>
      <w:tr w:rsidR="00770C6E" w14:paraId="0B0E6288" w14:textId="77777777" w:rsidTr="00853FF8">
        <w:trPr>
          <w:ins w:id="270" w:author="Author" w:date="2021-04-13T20:13:00Z"/>
        </w:trPr>
        <w:tc>
          <w:tcPr>
            <w:tcW w:w="1583" w:type="dxa"/>
          </w:tcPr>
          <w:p w14:paraId="5532BCE2" w14:textId="3C986569" w:rsidR="00770C6E" w:rsidRDefault="00770C6E" w:rsidP="00D535BB">
            <w:pPr>
              <w:spacing w:after="120"/>
              <w:rPr>
                <w:ins w:id="271" w:author="Author" w:date="2021-04-13T20:13:00Z"/>
                <w:rFonts w:eastAsiaTheme="minorEastAsia"/>
                <w:color w:val="0070C0"/>
                <w:lang w:val="en-US" w:eastAsia="zh-CN"/>
              </w:rPr>
            </w:pPr>
            <w:ins w:id="272" w:author="Author" w:date="2021-04-13T20:13:00Z">
              <w:r>
                <w:rPr>
                  <w:rFonts w:eastAsiaTheme="minorEastAsia"/>
                  <w:color w:val="0070C0"/>
                  <w:lang w:val="en-US" w:eastAsia="zh-CN"/>
                </w:rPr>
                <w:t>Apple</w:t>
              </w:r>
            </w:ins>
          </w:p>
        </w:tc>
        <w:tc>
          <w:tcPr>
            <w:tcW w:w="8048" w:type="dxa"/>
          </w:tcPr>
          <w:p w14:paraId="168518A0" w14:textId="525295ED" w:rsidR="00770C6E" w:rsidRDefault="00770C6E" w:rsidP="00D535BB">
            <w:pPr>
              <w:spacing w:after="120"/>
              <w:rPr>
                <w:ins w:id="273" w:author="Author" w:date="2021-04-13T20:13:00Z"/>
                <w:rFonts w:eastAsiaTheme="minorEastAsia"/>
                <w:color w:val="0070C0"/>
                <w:lang w:val="en-US" w:eastAsia="zh-CN"/>
              </w:rPr>
            </w:pPr>
            <w:ins w:id="274" w:author="Author" w:date="2021-04-13T20:14:00Z">
              <w:r w:rsidRPr="00770C6E">
                <w:rPr>
                  <w:rFonts w:eastAsiaTheme="minorEastAsia"/>
                  <w:color w:val="0070C0"/>
                  <w:lang w:val="en-US" w:eastAsia="zh-CN"/>
                </w:rPr>
                <w:t>Can consider using 90% as the baseline target. The trade-off between UE power capability and spectrum utilization can be further discussed.</w:t>
              </w:r>
            </w:ins>
          </w:p>
        </w:tc>
      </w:tr>
      <w:tr w:rsidR="00314792" w14:paraId="6FEE678B" w14:textId="77777777" w:rsidTr="00853FF8">
        <w:trPr>
          <w:ins w:id="275" w:author="Author" w:date="2021-04-14T06:44:00Z"/>
        </w:trPr>
        <w:tc>
          <w:tcPr>
            <w:tcW w:w="1583" w:type="dxa"/>
          </w:tcPr>
          <w:p w14:paraId="082AD1B9" w14:textId="2068253E" w:rsidR="00314792" w:rsidRDefault="00314792" w:rsidP="00D535BB">
            <w:pPr>
              <w:spacing w:after="120"/>
              <w:rPr>
                <w:ins w:id="276" w:author="Author" w:date="2021-04-14T06:44:00Z"/>
                <w:rFonts w:eastAsiaTheme="minorEastAsia"/>
                <w:color w:val="0070C0"/>
                <w:lang w:val="en-US" w:eastAsia="zh-CN"/>
              </w:rPr>
            </w:pPr>
            <w:ins w:id="277" w:author="Author" w:date="2021-04-14T06:44:00Z">
              <w:r>
                <w:rPr>
                  <w:rFonts w:eastAsiaTheme="minorEastAsia"/>
                  <w:color w:val="0070C0"/>
                  <w:lang w:val="en-US" w:eastAsia="zh-CN"/>
                </w:rPr>
                <w:lastRenderedPageBreak/>
                <w:t>Sony</w:t>
              </w:r>
            </w:ins>
          </w:p>
        </w:tc>
        <w:tc>
          <w:tcPr>
            <w:tcW w:w="8048" w:type="dxa"/>
          </w:tcPr>
          <w:p w14:paraId="6DBC67FE" w14:textId="7616FBAF" w:rsidR="00314792" w:rsidRPr="00770C6E" w:rsidRDefault="00314792" w:rsidP="00D535BB">
            <w:pPr>
              <w:spacing w:after="120"/>
              <w:rPr>
                <w:ins w:id="278" w:author="Author" w:date="2021-04-14T06:44:00Z"/>
                <w:rFonts w:eastAsiaTheme="minorEastAsia"/>
                <w:color w:val="0070C0"/>
                <w:lang w:val="en-US" w:eastAsia="zh-CN"/>
              </w:rPr>
            </w:pPr>
            <w:ins w:id="279" w:author="Author" w:date="2021-04-14T06:44:00Z">
              <w:r>
                <w:rPr>
                  <w:rFonts w:eastAsiaTheme="minorEastAsia"/>
                  <w:color w:val="0070C0"/>
                  <w:lang w:eastAsia="zh-CN"/>
                </w:rPr>
                <w:t>We support to further study on the possibility of smaller spectrum utilization to improve the UE output power.</w:t>
              </w:r>
            </w:ins>
          </w:p>
        </w:tc>
      </w:tr>
      <w:tr w:rsidR="00853FF8" w14:paraId="34D06E70" w14:textId="77777777" w:rsidTr="00853FF8">
        <w:trPr>
          <w:ins w:id="280" w:author="Author" w:date="2021-04-14T07:25:00Z"/>
        </w:trPr>
        <w:tc>
          <w:tcPr>
            <w:tcW w:w="1583" w:type="dxa"/>
          </w:tcPr>
          <w:p w14:paraId="01F46D73" w14:textId="3BE1E2B1" w:rsidR="00853FF8" w:rsidRDefault="00853FF8" w:rsidP="00853FF8">
            <w:pPr>
              <w:spacing w:after="120"/>
              <w:rPr>
                <w:ins w:id="281" w:author="Author" w:date="2021-04-14T07:25:00Z"/>
                <w:rFonts w:eastAsiaTheme="minorEastAsia"/>
                <w:color w:val="0070C0"/>
                <w:lang w:val="en-US" w:eastAsia="zh-CN"/>
              </w:rPr>
            </w:pPr>
            <w:ins w:id="282" w:author="Author" w:date="2021-04-14T07:25:00Z">
              <w:r>
                <w:rPr>
                  <w:rFonts w:eastAsiaTheme="minorEastAsia"/>
                  <w:color w:val="0070C0"/>
                  <w:lang w:val="en-US" w:eastAsia="zh-CN"/>
                </w:rPr>
                <w:t>Huawei</w:t>
              </w:r>
            </w:ins>
          </w:p>
        </w:tc>
        <w:tc>
          <w:tcPr>
            <w:tcW w:w="8048" w:type="dxa"/>
          </w:tcPr>
          <w:p w14:paraId="19177AD8" w14:textId="63C27B1D" w:rsidR="00853FF8" w:rsidRDefault="00853FF8" w:rsidP="00853FF8">
            <w:pPr>
              <w:spacing w:after="120"/>
              <w:rPr>
                <w:ins w:id="283" w:author="Author" w:date="2021-04-14T07:25:00Z"/>
                <w:rFonts w:eastAsiaTheme="minorEastAsia"/>
                <w:color w:val="0070C0"/>
                <w:lang w:eastAsia="zh-CN"/>
              </w:rPr>
            </w:pPr>
            <w:ins w:id="284" w:author="Author" w:date="2021-04-14T07:25:00Z">
              <w:r>
                <w:rPr>
                  <w:rFonts w:eastAsiaTheme="minorEastAsia"/>
                  <w:color w:val="0070C0"/>
                  <w:lang w:eastAsia="zh-CN"/>
                </w:rPr>
                <w:t>Needs further study.</w:t>
              </w:r>
            </w:ins>
          </w:p>
        </w:tc>
      </w:tr>
    </w:tbl>
    <w:p w14:paraId="74017D48" w14:textId="77777777" w:rsidR="00B310EA" w:rsidRDefault="00D535BB">
      <w:pPr>
        <w:rPr>
          <w:color w:val="0070C0"/>
          <w:lang w:val="en-US" w:eastAsia="zh-CN"/>
        </w:rPr>
      </w:pPr>
      <w:r>
        <w:rPr>
          <w:rFonts w:hint="eastAsia"/>
          <w:color w:val="0070C0"/>
          <w:lang w:val="en-US" w:eastAsia="zh-CN"/>
        </w:rPr>
        <w:t xml:space="preserve"> </w:t>
      </w:r>
    </w:p>
    <w:p w14:paraId="74017D49" w14:textId="77777777" w:rsidR="00B310EA" w:rsidRDefault="00D535BB">
      <w:pPr>
        <w:rPr>
          <w:bCs/>
          <w:color w:val="0070C0"/>
          <w:u w:val="single"/>
          <w:lang w:eastAsia="ko-KR"/>
        </w:rPr>
      </w:pPr>
      <w:r>
        <w:rPr>
          <w:rFonts w:hint="eastAsia"/>
          <w:bCs/>
          <w:color w:val="0070C0"/>
          <w:u w:val="single"/>
          <w:lang w:eastAsia="ko-KR"/>
        </w:rPr>
        <w:t xml:space="preserve">Sub topic </w:t>
      </w:r>
      <w:r>
        <w:rPr>
          <w:bCs/>
          <w:color w:val="0070C0"/>
          <w:u w:val="single"/>
          <w:lang w:eastAsia="ko-KR"/>
        </w:rPr>
        <w:t>2-3</w:t>
      </w:r>
      <w:r>
        <w:rPr>
          <w:rFonts w:hint="eastAsia"/>
          <w:bCs/>
          <w:color w:val="0070C0"/>
          <w:u w:val="single"/>
          <w:lang w:eastAsia="ko-KR"/>
        </w:rPr>
        <w:t xml:space="preserve"> </w:t>
      </w:r>
      <w:r>
        <w:rPr>
          <w:bCs/>
          <w:color w:val="0070C0"/>
          <w:u w:val="single"/>
          <w:lang w:eastAsia="ko-KR"/>
        </w:rPr>
        <w:t>960 SCS MBW</w:t>
      </w:r>
    </w:p>
    <w:tbl>
      <w:tblPr>
        <w:tblStyle w:val="TableGrid"/>
        <w:tblW w:w="0" w:type="auto"/>
        <w:tblLook w:val="04A0" w:firstRow="1" w:lastRow="0" w:firstColumn="1" w:lastColumn="0" w:noHBand="0" w:noVBand="1"/>
      </w:tblPr>
      <w:tblGrid>
        <w:gridCol w:w="1583"/>
        <w:gridCol w:w="8048"/>
      </w:tblGrid>
      <w:tr w:rsidR="00B310EA" w14:paraId="74017D4C" w14:textId="77777777" w:rsidTr="00E77CA3">
        <w:tc>
          <w:tcPr>
            <w:tcW w:w="1583" w:type="dxa"/>
          </w:tcPr>
          <w:p w14:paraId="74017D4A" w14:textId="77777777" w:rsidR="00B310EA" w:rsidRDefault="00D535BB">
            <w:pPr>
              <w:spacing w:after="120"/>
              <w:rPr>
                <w:rFonts w:eastAsiaTheme="minorEastAsia"/>
                <w:b/>
                <w:bCs/>
                <w:color w:val="0070C0"/>
                <w:lang w:val="en-US" w:eastAsia="zh-CN"/>
              </w:rPr>
            </w:pPr>
            <w:r>
              <w:rPr>
                <w:rFonts w:eastAsiaTheme="minorEastAsia"/>
                <w:b/>
                <w:bCs/>
                <w:color w:val="0070C0"/>
                <w:lang w:val="en-US" w:eastAsia="zh-CN"/>
              </w:rPr>
              <w:t>Company</w:t>
            </w:r>
          </w:p>
        </w:tc>
        <w:tc>
          <w:tcPr>
            <w:tcW w:w="8048" w:type="dxa"/>
          </w:tcPr>
          <w:p w14:paraId="74017D4B" w14:textId="77777777" w:rsidR="00B310EA" w:rsidRDefault="00D535BB">
            <w:pPr>
              <w:spacing w:after="120"/>
              <w:rPr>
                <w:rFonts w:eastAsiaTheme="minorEastAsia"/>
                <w:b/>
                <w:bCs/>
                <w:color w:val="0070C0"/>
                <w:lang w:val="en-US" w:eastAsia="zh-CN"/>
              </w:rPr>
            </w:pPr>
            <w:r>
              <w:rPr>
                <w:rFonts w:eastAsiaTheme="minorEastAsia"/>
                <w:b/>
                <w:bCs/>
                <w:color w:val="0070C0"/>
                <w:lang w:val="en-US" w:eastAsia="zh-CN"/>
              </w:rPr>
              <w:t>Comments</w:t>
            </w:r>
          </w:p>
        </w:tc>
      </w:tr>
      <w:tr w:rsidR="00B310EA" w14:paraId="74017D50" w14:textId="77777777" w:rsidTr="00E77CA3">
        <w:tc>
          <w:tcPr>
            <w:tcW w:w="1583" w:type="dxa"/>
          </w:tcPr>
          <w:p w14:paraId="74017D4D" w14:textId="77777777" w:rsidR="00B310EA" w:rsidRDefault="00D535BB">
            <w:pPr>
              <w:spacing w:after="120"/>
              <w:rPr>
                <w:ins w:id="285" w:author="Author" w:date="1900-01-01T00:00:00Z"/>
                <w:rFonts w:eastAsiaTheme="minorEastAsia"/>
                <w:color w:val="0070C0"/>
                <w:lang w:val="en-US" w:eastAsia="zh-CN"/>
              </w:rPr>
            </w:pPr>
            <w:ins w:id="286" w:author="Author">
              <w:r>
                <w:rPr>
                  <w:rFonts w:eastAsiaTheme="minorEastAsia"/>
                  <w:color w:val="0070C0"/>
                  <w:lang w:val="en-US" w:eastAsia="zh-CN"/>
                </w:rPr>
                <w:t>MediaTek</w:t>
              </w:r>
            </w:ins>
          </w:p>
          <w:p w14:paraId="74017D4E" w14:textId="77777777" w:rsidR="00B310EA" w:rsidRDefault="00D535BB">
            <w:pPr>
              <w:spacing w:after="120"/>
              <w:rPr>
                <w:rFonts w:eastAsiaTheme="minorEastAsia"/>
                <w:color w:val="0070C0"/>
                <w:lang w:val="en-US" w:eastAsia="zh-CN"/>
              </w:rPr>
            </w:pPr>
            <w:del w:id="287" w:author="Author">
              <w:r>
                <w:rPr>
                  <w:rFonts w:eastAsiaTheme="minorEastAsia" w:hint="eastAsia"/>
                  <w:color w:val="0070C0"/>
                  <w:lang w:val="en-US" w:eastAsia="zh-CN"/>
                </w:rPr>
                <w:delText>XXX</w:delText>
              </w:r>
            </w:del>
          </w:p>
        </w:tc>
        <w:tc>
          <w:tcPr>
            <w:tcW w:w="8048" w:type="dxa"/>
          </w:tcPr>
          <w:p w14:paraId="74017D4F" w14:textId="77777777" w:rsidR="00B310EA" w:rsidRDefault="00D535BB">
            <w:pPr>
              <w:spacing w:after="120"/>
              <w:rPr>
                <w:rFonts w:eastAsiaTheme="minorEastAsia"/>
                <w:color w:val="0070C0"/>
                <w:lang w:val="en-US" w:eastAsia="zh-CN"/>
              </w:rPr>
            </w:pPr>
            <w:ins w:id="288" w:author="Author">
              <w:r>
                <w:rPr>
                  <w:rFonts w:eastAsiaTheme="minorEastAsia"/>
                  <w:color w:val="0070C0"/>
                  <w:lang w:val="en-US" w:eastAsia="zh-CN"/>
                </w:rPr>
                <w:t>Agree with moderator recommendation.</w:t>
              </w:r>
            </w:ins>
          </w:p>
        </w:tc>
      </w:tr>
      <w:tr w:rsidR="00D535BB" w14:paraId="74017D53" w14:textId="77777777" w:rsidTr="00E77CA3">
        <w:trPr>
          <w:ins w:id="289" w:author="Author" w:date="2021-04-13T14:02:00Z"/>
        </w:trPr>
        <w:tc>
          <w:tcPr>
            <w:tcW w:w="1583" w:type="dxa"/>
          </w:tcPr>
          <w:p w14:paraId="74017D51" w14:textId="77777777" w:rsidR="00D535BB" w:rsidRDefault="00D535BB" w:rsidP="00D535BB">
            <w:pPr>
              <w:spacing w:after="120"/>
              <w:rPr>
                <w:ins w:id="290" w:author="Author" w:date="2021-04-13T14:02:00Z"/>
                <w:rFonts w:eastAsiaTheme="minorEastAsia"/>
                <w:color w:val="0070C0"/>
                <w:lang w:val="en-US" w:eastAsia="zh-CN"/>
              </w:rPr>
            </w:pPr>
            <w:ins w:id="291" w:author="Author" w:date="2021-04-13T14:02:00Z">
              <w:r>
                <w:rPr>
                  <w:rFonts w:eastAsiaTheme="minorEastAsia"/>
                  <w:color w:val="0070C0"/>
                  <w:lang w:val="en-US" w:eastAsia="zh-CN"/>
                </w:rPr>
                <w:t>Charter Communications Inc</w:t>
              </w:r>
            </w:ins>
          </w:p>
        </w:tc>
        <w:tc>
          <w:tcPr>
            <w:tcW w:w="8048" w:type="dxa"/>
          </w:tcPr>
          <w:p w14:paraId="74017D52" w14:textId="77777777" w:rsidR="00D535BB" w:rsidRDefault="00D535BB" w:rsidP="00D535BB">
            <w:pPr>
              <w:spacing w:after="120"/>
              <w:rPr>
                <w:ins w:id="292" w:author="Author" w:date="2021-04-13T14:02:00Z"/>
                <w:rFonts w:eastAsiaTheme="minorEastAsia"/>
                <w:color w:val="0070C0"/>
                <w:lang w:val="en-US" w:eastAsia="zh-CN"/>
              </w:rPr>
            </w:pPr>
            <w:ins w:id="293" w:author="Author" w:date="2021-04-13T14:02:00Z">
              <w:r>
                <w:rPr>
                  <w:rFonts w:eastAsiaTheme="minorEastAsia"/>
                  <w:color w:val="0070C0"/>
                  <w:lang w:val="en-US" w:eastAsia="zh-CN"/>
                </w:rPr>
                <w:t xml:space="preserve">We support option 1, </w:t>
              </w:r>
              <w:r>
                <w:rPr>
                  <w:color w:val="0070C0"/>
                  <w:szCs w:val="24"/>
                  <w:lang w:eastAsia="zh-CN"/>
                </w:rPr>
                <w:t>Consider &gt; 1MHz if regulatory allows</w:t>
              </w:r>
            </w:ins>
          </w:p>
        </w:tc>
      </w:tr>
      <w:tr w:rsidR="00770C6E" w14:paraId="707A4455" w14:textId="77777777" w:rsidTr="00E77CA3">
        <w:trPr>
          <w:ins w:id="294" w:author="Author" w:date="2021-04-13T20:14:00Z"/>
        </w:trPr>
        <w:tc>
          <w:tcPr>
            <w:tcW w:w="1583" w:type="dxa"/>
          </w:tcPr>
          <w:p w14:paraId="407E5BA8" w14:textId="059BC981" w:rsidR="00770C6E" w:rsidRDefault="00770C6E" w:rsidP="00D535BB">
            <w:pPr>
              <w:spacing w:after="120"/>
              <w:rPr>
                <w:ins w:id="295" w:author="Author" w:date="2021-04-13T20:14:00Z"/>
                <w:rFonts w:eastAsiaTheme="minorEastAsia"/>
                <w:color w:val="0070C0"/>
                <w:lang w:val="en-US" w:eastAsia="zh-CN"/>
              </w:rPr>
            </w:pPr>
            <w:ins w:id="296" w:author="Author" w:date="2021-04-13T20:14:00Z">
              <w:r>
                <w:rPr>
                  <w:rFonts w:eastAsiaTheme="minorEastAsia"/>
                  <w:color w:val="0070C0"/>
                  <w:lang w:val="en-US" w:eastAsia="zh-CN"/>
                </w:rPr>
                <w:t>Apple</w:t>
              </w:r>
            </w:ins>
          </w:p>
        </w:tc>
        <w:tc>
          <w:tcPr>
            <w:tcW w:w="8048" w:type="dxa"/>
          </w:tcPr>
          <w:p w14:paraId="4A8F248E" w14:textId="2313F660" w:rsidR="00770C6E" w:rsidRDefault="00770C6E" w:rsidP="00D535BB">
            <w:pPr>
              <w:spacing w:after="120"/>
              <w:rPr>
                <w:ins w:id="297" w:author="Author" w:date="2021-04-13T20:14:00Z"/>
                <w:rFonts w:eastAsiaTheme="minorEastAsia"/>
                <w:color w:val="0070C0"/>
                <w:lang w:val="en-US" w:eastAsia="zh-CN"/>
              </w:rPr>
            </w:pPr>
            <w:ins w:id="298" w:author="Author" w:date="2021-04-13T20:14:00Z">
              <w:r w:rsidRPr="00770C6E">
                <w:rPr>
                  <w:rFonts w:eastAsiaTheme="minorEastAsia"/>
                  <w:color w:val="0070C0"/>
                  <w:lang w:val="en-US" w:eastAsia="zh-CN"/>
                </w:rPr>
                <w:t>Need clarification on what this measurement BW is for, ACLR or SEM?</w:t>
              </w:r>
            </w:ins>
          </w:p>
        </w:tc>
      </w:tr>
      <w:tr w:rsidR="00E77CA3" w14:paraId="29AAEBF5" w14:textId="77777777" w:rsidTr="00E77CA3">
        <w:trPr>
          <w:ins w:id="299" w:author="Author" w:date="2021-04-14T07:02:00Z"/>
        </w:trPr>
        <w:tc>
          <w:tcPr>
            <w:tcW w:w="1583" w:type="dxa"/>
          </w:tcPr>
          <w:p w14:paraId="547F7A95" w14:textId="6058B8ED" w:rsidR="00E77CA3" w:rsidRDefault="00E77CA3" w:rsidP="00E77CA3">
            <w:pPr>
              <w:spacing w:after="120"/>
              <w:rPr>
                <w:ins w:id="300" w:author="Author" w:date="2021-04-14T07:02:00Z"/>
                <w:rFonts w:eastAsiaTheme="minorEastAsia"/>
                <w:color w:val="0070C0"/>
                <w:lang w:val="en-US" w:eastAsia="zh-CN"/>
              </w:rPr>
            </w:pPr>
            <w:ins w:id="301" w:author="Author" w:date="2021-04-14T07:02:00Z">
              <w:r>
                <w:rPr>
                  <w:rFonts w:eastAsiaTheme="minorEastAsia"/>
                  <w:color w:val="0070C0"/>
                  <w:lang w:val="en-US" w:eastAsia="zh-CN"/>
                </w:rPr>
                <w:t>Nokia</w:t>
              </w:r>
            </w:ins>
          </w:p>
        </w:tc>
        <w:tc>
          <w:tcPr>
            <w:tcW w:w="8048" w:type="dxa"/>
          </w:tcPr>
          <w:p w14:paraId="398E7853" w14:textId="46BB53D5" w:rsidR="00E77CA3" w:rsidRPr="00770C6E" w:rsidRDefault="00E77CA3" w:rsidP="00E77CA3">
            <w:pPr>
              <w:spacing w:after="120"/>
              <w:rPr>
                <w:ins w:id="302" w:author="Author" w:date="2021-04-14T07:02:00Z"/>
                <w:rFonts w:eastAsiaTheme="minorEastAsia"/>
                <w:color w:val="0070C0"/>
                <w:lang w:val="en-US" w:eastAsia="zh-CN"/>
              </w:rPr>
            </w:pPr>
            <w:ins w:id="303" w:author="Author" w:date="2021-04-14T07:02:00Z">
              <w:r>
                <w:rPr>
                  <w:rFonts w:eastAsiaTheme="minorEastAsia"/>
                  <w:color w:val="0070C0"/>
                  <w:lang w:val="en-US" w:eastAsia="zh-CN"/>
                </w:rPr>
                <w:t>Issue 2-3: Given the SCS and CBW of the 60GHz deployments it would be beneficial to c</w:t>
              </w:r>
              <w:r w:rsidRPr="00DA7F44">
                <w:rPr>
                  <w:rFonts w:eastAsiaTheme="minorEastAsia"/>
                  <w:color w:val="0070C0"/>
                  <w:lang w:val="en-US" w:eastAsia="zh-CN"/>
                </w:rPr>
                <w:t xml:space="preserve">onsider </w:t>
              </w:r>
              <w:r>
                <w:rPr>
                  <w:rFonts w:eastAsiaTheme="minorEastAsia"/>
                  <w:color w:val="0070C0"/>
                  <w:lang w:val="en-US" w:eastAsia="zh-CN"/>
                </w:rPr>
                <w:t xml:space="preserve">MBW </w:t>
              </w:r>
              <w:r w:rsidRPr="00DA7F44">
                <w:rPr>
                  <w:rFonts w:eastAsiaTheme="minorEastAsia"/>
                  <w:color w:val="0070C0"/>
                  <w:lang w:val="en-US" w:eastAsia="zh-CN"/>
                </w:rPr>
                <w:t>&gt; 1MHz</w:t>
              </w:r>
              <w:r>
                <w:rPr>
                  <w:rFonts w:eastAsiaTheme="minorEastAsia"/>
                  <w:color w:val="0070C0"/>
                  <w:lang w:val="en-US" w:eastAsia="zh-CN"/>
                </w:rPr>
                <w:t>,</w:t>
              </w:r>
              <w:r w:rsidRPr="00DA7F44">
                <w:rPr>
                  <w:rFonts w:eastAsiaTheme="minorEastAsia"/>
                  <w:color w:val="0070C0"/>
                  <w:lang w:val="en-US" w:eastAsia="zh-CN"/>
                </w:rPr>
                <w:t xml:space="preserve"> if regulatory allows</w:t>
              </w:r>
              <w:r>
                <w:rPr>
                  <w:rFonts w:eastAsiaTheme="minorEastAsia"/>
                  <w:color w:val="0070C0"/>
                  <w:lang w:val="en-US" w:eastAsia="zh-CN"/>
                </w:rPr>
                <w:t>.</w:t>
              </w:r>
            </w:ins>
          </w:p>
        </w:tc>
      </w:tr>
      <w:tr w:rsidR="00853FF8" w14:paraId="1E6A9410" w14:textId="77777777" w:rsidTr="00E77CA3">
        <w:trPr>
          <w:ins w:id="304" w:author="Author" w:date="2021-04-14T07:25:00Z"/>
        </w:trPr>
        <w:tc>
          <w:tcPr>
            <w:tcW w:w="1583" w:type="dxa"/>
          </w:tcPr>
          <w:p w14:paraId="2E4D47AE" w14:textId="0EAC9F25" w:rsidR="00853FF8" w:rsidRDefault="00853FF8" w:rsidP="00853FF8">
            <w:pPr>
              <w:spacing w:after="120"/>
              <w:rPr>
                <w:ins w:id="305" w:author="Author" w:date="2021-04-14T07:25:00Z"/>
                <w:rFonts w:eastAsiaTheme="minorEastAsia"/>
                <w:color w:val="0070C0"/>
                <w:lang w:val="en-US" w:eastAsia="zh-CN"/>
              </w:rPr>
            </w:pPr>
            <w:ins w:id="306" w:author="Author" w:date="2021-04-14T07:25:00Z">
              <w:r>
                <w:rPr>
                  <w:rFonts w:eastAsiaTheme="minorEastAsia"/>
                  <w:color w:val="0070C0"/>
                  <w:lang w:val="en-US" w:eastAsia="zh-CN"/>
                </w:rPr>
                <w:t>Huawei</w:t>
              </w:r>
            </w:ins>
          </w:p>
        </w:tc>
        <w:tc>
          <w:tcPr>
            <w:tcW w:w="8048" w:type="dxa"/>
          </w:tcPr>
          <w:p w14:paraId="65C3AA56" w14:textId="0F61FCD3" w:rsidR="00853FF8" w:rsidRDefault="00853FF8" w:rsidP="00853FF8">
            <w:pPr>
              <w:spacing w:after="120"/>
              <w:rPr>
                <w:ins w:id="307" w:author="Author" w:date="2021-04-14T07:25:00Z"/>
                <w:rFonts w:eastAsiaTheme="minorEastAsia"/>
                <w:color w:val="0070C0"/>
                <w:lang w:val="en-US" w:eastAsia="zh-CN"/>
              </w:rPr>
            </w:pPr>
            <w:ins w:id="308" w:author="Author" w:date="2021-04-14T07:25:00Z">
              <w:r w:rsidRPr="007344CB">
                <w:rPr>
                  <w:rFonts w:eastAsiaTheme="minorEastAsia"/>
                  <w:color w:val="0070C0"/>
                  <w:lang w:val="en-US" w:eastAsia="zh-CN"/>
                </w:rPr>
                <w:t>Agree w</w:t>
              </w:r>
              <w:r w:rsidRPr="00F74B00">
                <w:rPr>
                  <w:rFonts w:eastAsiaTheme="minorEastAsia"/>
                  <w:color w:val="0070C0"/>
                  <w:lang w:val="en-US" w:eastAsia="zh-CN"/>
                </w:rPr>
                <w:t>ith mode</w:t>
              </w:r>
              <w:r w:rsidRPr="00142D57">
                <w:rPr>
                  <w:rFonts w:eastAsiaTheme="minorEastAsia"/>
                  <w:color w:val="0070C0"/>
                  <w:lang w:val="en-US" w:eastAsia="zh-CN"/>
                </w:rPr>
                <w:t xml:space="preserve">rator’s recommendation. This is seen as testability related. </w:t>
              </w:r>
            </w:ins>
          </w:p>
        </w:tc>
      </w:tr>
    </w:tbl>
    <w:p w14:paraId="74017D54" w14:textId="77777777" w:rsidR="00B310EA" w:rsidRDefault="00B310EA">
      <w:pPr>
        <w:rPr>
          <w:color w:val="0070C0"/>
          <w:lang w:val="en-US" w:eastAsia="zh-CN"/>
        </w:rPr>
      </w:pPr>
    </w:p>
    <w:p w14:paraId="74017D55" w14:textId="77777777" w:rsidR="00B310EA" w:rsidRDefault="00D535BB">
      <w:pPr>
        <w:rPr>
          <w:bCs/>
          <w:color w:val="0070C0"/>
          <w:u w:val="single"/>
          <w:lang w:eastAsia="ko-KR"/>
        </w:rPr>
      </w:pPr>
      <w:r>
        <w:rPr>
          <w:rFonts w:hint="eastAsia"/>
          <w:bCs/>
          <w:color w:val="0070C0"/>
          <w:u w:val="single"/>
          <w:lang w:eastAsia="ko-KR"/>
        </w:rPr>
        <w:t xml:space="preserve">Sub topic </w:t>
      </w:r>
      <w:r>
        <w:rPr>
          <w:bCs/>
          <w:color w:val="0070C0"/>
          <w:u w:val="single"/>
          <w:lang w:eastAsia="ko-KR"/>
        </w:rPr>
        <w:t>2-4</w:t>
      </w:r>
      <w:r>
        <w:rPr>
          <w:rFonts w:hint="eastAsia"/>
          <w:bCs/>
          <w:color w:val="0070C0"/>
          <w:u w:val="single"/>
          <w:lang w:eastAsia="ko-KR"/>
        </w:rPr>
        <w:t xml:space="preserve"> </w:t>
      </w:r>
      <w:r>
        <w:rPr>
          <w:bCs/>
          <w:color w:val="0070C0"/>
          <w:u w:val="single"/>
          <w:lang w:eastAsia="ko-KR"/>
        </w:rPr>
        <w:t>power class and array sizes</w:t>
      </w:r>
    </w:p>
    <w:tbl>
      <w:tblPr>
        <w:tblStyle w:val="TableGrid"/>
        <w:tblW w:w="0" w:type="auto"/>
        <w:tblLook w:val="04A0" w:firstRow="1" w:lastRow="0" w:firstColumn="1" w:lastColumn="0" w:noHBand="0" w:noVBand="1"/>
      </w:tblPr>
      <w:tblGrid>
        <w:gridCol w:w="1583"/>
        <w:gridCol w:w="8048"/>
      </w:tblGrid>
      <w:tr w:rsidR="00B310EA" w14:paraId="74017D58" w14:textId="77777777" w:rsidTr="00E77CA3">
        <w:tc>
          <w:tcPr>
            <w:tcW w:w="1583" w:type="dxa"/>
          </w:tcPr>
          <w:p w14:paraId="74017D56" w14:textId="77777777" w:rsidR="00B310EA" w:rsidRDefault="00D535BB">
            <w:pPr>
              <w:spacing w:after="120"/>
              <w:rPr>
                <w:rFonts w:eastAsiaTheme="minorEastAsia"/>
                <w:b/>
                <w:bCs/>
                <w:color w:val="0070C0"/>
                <w:lang w:val="en-US" w:eastAsia="zh-CN"/>
              </w:rPr>
            </w:pPr>
            <w:r>
              <w:rPr>
                <w:rFonts w:eastAsiaTheme="minorEastAsia"/>
                <w:b/>
                <w:bCs/>
                <w:color w:val="0070C0"/>
                <w:lang w:val="en-US" w:eastAsia="zh-CN"/>
              </w:rPr>
              <w:t>Company</w:t>
            </w:r>
          </w:p>
        </w:tc>
        <w:tc>
          <w:tcPr>
            <w:tcW w:w="8048" w:type="dxa"/>
          </w:tcPr>
          <w:p w14:paraId="74017D57" w14:textId="77777777" w:rsidR="00B310EA" w:rsidRDefault="00D535BB">
            <w:pPr>
              <w:spacing w:after="120"/>
              <w:rPr>
                <w:rFonts w:eastAsiaTheme="minorEastAsia"/>
                <w:b/>
                <w:bCs/>
                <w:color w:val="0070C0"/>
                <w:lang w:val="en-US" w:eastAsia="zh-CN"/>
              </w:rPr>
            </w:pPr>
            <w:r>
              <w:rPr>
                <w:rFonts w:eastAsiaTheme="minorEastAsia"/>
                <w:b/>
                <w:bCs/>
                <w:color w:val="0070C0"/>
                <w:lang w:val="en-US" w:eastAsia="zh-CN"/>
              </w:rPr>
              <w:t>Comments</w:t>
            </w:r>
          </w:p>
        </w:tc>
      </w:tr>
      <w:tr w:rsidR="00B310EA" w14:paraId="74017D5C" w14:textId="77777777" w:rsidTr="00E77CA3">
        <w:tc>
          <w:tcPr>
            <w:tcW w:w="1583" w:type="dxa"/>
          </w:tcPr>
          <w:p w14:paraId="74017D59" w14:textId="77777777" w:rsidR="00B310EA" w:rsidRDefault="00D535BB">
            <w:pPr>
              <w:spacing w:after="120"/>
              <w:rPr>
                <w:ins w:id="309" w:author="Author" w:date="1900-01-01T00:00:00Z"/>
                <w:rFonts w:eastAsiaTheme="minorEastAsia"/>
                <w:color w:val="0070C0"/>
                <w:lang w:val="en-US" w:eastAsia="zh-CN"/>
              </w:rPr>
            </w:pPr>
            <w:ins w:id="310" w:author="Author">
              <w:r>
                <w:rPr>
                  <w:rFonts w:eastAsiaTheme="minorEastAsia"/>
                  <w:color w:val="0070C0"/>
                  <w:lang w:val="en-US" w:eastAsia="zh-CN"/>
                </w:rPr>
                <w:t>MediaTek</w:t>
              </w:r>
            </w:ins>
          </w:p>
          <w:p w14:paraId="74017D5A" w14:textId="77777777" w:rsidR="00B310EA" w:rsidRDefault="00D535BB">
            <w:pPr>
              <w:spacing w:after="120"/>
              <w:rPr>
                <w:rFonts w:eastAsiaTheme="minorEastAsia"/>
                <w:color w:val="0070C0"/>
                <w:lang w:val="en-US" w:eastAsia="zh-CN"/>
              </w:rPr>
            </w:pPr>
            <w:del w:id="311" w:author="Author">
              <w:r>
                <w:rPr>
                  <w:rFonts w:eastAsiaTheme="minorEastAsia" w:hint="eastAsia"/>
                  <w:color w:val="0070C0"/>
                  <w:lang w:val="en-US" w:eastAsia="zh-CN"/>
                </w:rPr>
                <w:delText>XXX</w:delText>
              </w:r>
            </w:del>
          </w:p>
        </w:tc>
        <w:tc>
          <w:tcPr>
            <w:tcW w:w="8048" w:type="dxa"/>
          </w:tcPr>
          <w:p w14:paraId="74017D5B" w14:textId="77777777" w:rsidR="00B310EA" w:rsidRDefault="00D535BB">
            <w:pPr>
              <w:spacing w:after="120"/>
              <w:rPr>
                <w:rFonts w:eastAsiaTheme="minorEastAsia"/>
                <w:color w:val="0070C0"/>
                <w:lang w:val="en-US" w:eastAsia="zh-CN"/>
              </w:rPr>
            </w:pPr>
            <w:ins w:id="312" w:author="Author">
              <w:r>
                <w:rPr>
                  <w:rFonts w:eastAsiaTheme="minorEastAsia"/>
                  <w:color w:val="0070C0"/>
                  <w:lang w:val="en-US" w:eastAsia="zh-CN"/>
                </w:rPr>
                <w:t>Use FR2 power class discussion framework is a good starting point, however, for exact antenna array size assumption shall be FFS.</w:t>
              </w:r>
            </w:ins>
          </w:p>
        </w:tc>
      </w:tr>
      <w:tr w:rsidR="00D535BB" w14:paraId="74017D60" w14:textId="77777777" w:rsidTr="00E77CA3">
        <w:trPr>
          <w:ins w:id="313" w:author="Author" w:date="2021-04-13T14:02:00Z"/>
        </w:trPr>
        <w:tc>
          <w:tcPr>
            <w:tcW w:w="1583" w:type="dxa"/>
          </w:tcPr>
          <w:p w14:paraId="74017D5D" w14:textId="77777777" w:rsidR="00D535BB" w:rsidRDefault="00D535BB" w:rsidP="00D535BB">
            <w:pPr>
              <w:spacing w:after="120"/>
              <w:rPr>
                <w:ins w:id="314" w:author="Author" w:date="2021-04-13T14:02:00Z"/>
                <w:rFonts w:eastAsiaTheme="minorEastAsia"/>
                <w:color w:val="0070C0"/>
                <w:lang w:val="en-US" w:eastAsia="zh-CN"/>
              </w:rPr>
            </w:pPr>
            <w:ins w:id="315" w:author="Author" w:date="2021-04-13T14:02:00Z">
              <w:r>
                <w:rPr>
                  <w:rFonts w:eastAsiaTheme="minorEastAsia"/>
                  <w:color w:val="0070C0"/>
                  <w:lang w:val="en-US" w:eastAsia="zh-CN"/>
                </w:rPr>
                <w:t>Charter Communications Inc</w:t>
              </w:r>
            </w:ins>
          </w:p>
        </w:tc>
        <w:tc>
          <w:tcPr>
            <w:tcW w:w="8048" w:type="dxa"/>
          </w:tcPr>
          <w:p w14:paraId="74017D5E" w14:textId="77777777" w:rsidR="00D535BB" w:rsidRPr="00741BDE" w:rsidRDefault="00D535BB" w:rsidP="00D535BB">
            <w:pPr>
              <w:overflowPunct/>
              <w:autoSpaceDE/>
              <w:autoSpaceDN/>
              <w:adjustRightInd/>
              <w:spacing w:after="120"/>
              <w:textAlignment w:val="auto"/>
              <w:rPr>
                <w:ins w:id="316" w:author="Author" w:date="2021-04-13T14:02:00Z"/>
                <w:color w:val="0070C0"/>
                <w:szCs w:val="24"/>
                <w:lang w:eastAsia="zh-CN"/>
              </w:rPr>
            </w:pPr>
            <w:ins w:id="317" w:author="Author" w:date="2021-04-13T14:02:00Z">
              <w:r w:rsidRPr="00741BDE">
                <w:rPr>
                  <w:rFonts w:eastAsiaTheme="minorEastAsia"/>
                  <w:color w:val="0070C0"/>
                  <w:lang w:val="en-US" w:eastAsia="zh-CN"/>
                </w:rPr>
                <w:t xml:space="preserve">We support </w:t>
              </w:r>
              <w:r w:rsidRPr="00741BDE">
                <w:rPr>
                  <w:color w:val="0070C0"/>
                  <w:szCs w:val="24"/>
                  <w:lang w:eastAsia="zh-CN"/>
                </w:rPr>
                <w:t>Option 1: Discuss power class framework and  re-use of FR2 classes and antenna array sizes</w:t>
              </w:r>
            </w:ins>
          </w:p>
          <w:p w14:paraId="74017D5F" w14:textId="77777777" w:rsidR="00D535BB" w:rsidRDefault="00D535BB" w:rsidP="00D535BB">
            <w:pPr>
              <w:spacing w:after="120"/>
              <w:rPr>
                <w:ins w:id="318" w:author="Author" w:date="2021-04-13T14:02:00Z"/>
                <w:rFonts w:eastAsiaTheme="minorEastAsia"/>
                <w:color w:val="0070C0"/>
                <w:lang w:val="en-US" w:eastAsia="zh-CN"/>
              </w:rPr>
            </w:pPr>
          </w:p>
        </w:tc>
      </w:tr>
      <w:tr w:rsidR="00770C6E" w14:paraId="55765748" w14:textId="77777777" w:rsidTr="00E77CA3">
        <w:trPr>
          <w:ins w:id="319" w:author="Author" w:date="2021-04-13T20:14:00Z"/>
        </w:trPr>
        <w:tc>
          <w:tcPr>
            <w:tcW w:w="1583" w:type="dxa"/>
          </w:tcPr>
          <w:p w14:paraId="2B200923" w14:textId="3B7CCBC9" w:rsidR="00770C6E" w:rsidRDefault="00770C6E" w:rsidP="00D535BB">
            <w:pPr>
              <w:spacing w:after="120"/>
              <w:rPr>
                <w:ins w:id="320" w:author="Author" w:date="2021-04-13T20:14:00Z"/>
                <w:rFonts w:eastAsiaTheme="minorEastAsia"/>
                <w:color w:val="0070C0"/>
                <w:lang w:val="en-US" w:eastAsia="zh-CN"/>
              </w:rPr>
            </w:pPr>
            <w:ins w:id="321" w:author="Author" w:date="2021-04-13T20:15:00Z">
              <w:r>
                <w:rPr>
                  <w:rFonts w:eastAsiaTheme="minorEastAsia"/>
                  <w:color w:val="0070C0"/>
                  <w:lang w:val="en-US" w:eastAsia="zh-CN"/>
                </w:rPr>
                <w:t>Apple</w:t>
              </w:r>
            </w:ins>
          </w:p>
        </w:tc>
        <w:tc>
          <w:tcPr>
            <w:tcW w:w="8048" w:type="dxa"/>
          </w:tcPr>
          <w:p w14:paraId="070B3ED6" w14:textId="6B71D9E2" w:rsidR="00770C6E" w:rsidRPr="00741BDE" w:rsidRDefault="00770C6E" w:rsidP="00D535BB">
            <w:pPr>
              <w:spacing w:after="120"/>
              <w:rPr>
                <w:ins w:id="322" w:author="Author" w:date="2021-04-13T20:14:00Z"/>
                <w:rFonts w:eastAsiaTheme="minorEastAsia"/>
                <w:color w:val="0070C0"/>
                <w:lang w:val="en-US" w:eastAsia="zh-CN"/>
              </w:rPr>
            </w:pPr>
            <w:ins w:id="323" w:author="Author" w:date="2021-04-13T20:15:00Z">
              <w:r w:rsidRPr="00770C6E">
                <w:rPr>
                  <w:rFonts w:eastAsiaTheme="minorEastAsia"/>
                  <w:color w:val="0070C0"/>
                  <w:lang w:val="en-US" w:eastAsia="zh-CN"/>
                </w:rPr>
                <w:t>The application scenarios need to be clarified first, for smart phones, FWA, or other UE types.</w:t>
              </w:r>
              <w:r>
                <w:rPr>
                  <w:rFonts w:eastAsiaTheme="minorEastAsia"/>
                  <w:color w:val="0070C0"/>
                  <w:lang w:val="en-US" w:eastAsia="zh-CN"/>
                </w:rPr>
                <w:t xml:space="preserve"> </w:t>
              </w:r>
              <w:r w:rsidRPr="00770C6E">
                <w:rPr>
                  <w:rFonts w:eastAsiaTheme="minorEastAsia"/>
                  <w:color w:val="0070C0"/>
                  <w:lang w:val="en-US" w:eastAsia="zh-CN"/>
                </w:rPr>
                <w:t>Referring to 2-1.1, at least EU/CEPT define several power classes for the unlicensed band, so RAN4 also need to understand which ones we aim to support.</w:t>
              </w:r>
            </w:ins>
          </w:p>
        </w:tc>
      </w:tr>
      <w:tr w:rsidR="00314792" w14:paraId="2B8973CB" w14:textId="77777777" w:rsidTr="00E77CA3">
        <w:trPr>
          <w:ins w:id="324" w:author="Author" w:date="2021-04-14T06:44:00Z"/>
        </w:trPr>
        <w:tc>
          <w:tcPr>
            <w:tcW w:w="1583" w:type="dxa"/>
          </w:tcPr>
          <w:p w14:paraId="30403691" w14:textId="6D5EFDE6" w:rsidR="00314792" w:rsidRDefault="00314792" w:rsidP="00D535BB">
            <w:pPr>
              <w:spacing w:after="120"/>
              <w:rPr>
                <w:ins w:id="325" w:author="Author" w:date="2021-04-14T06:44:00Z"/>
                <w:rFonts w:eastAsiaTheme="minorEastAsia"/>
                <w:color w:val="0070C0"/>
                <w:lang w:val="en-US" w:eastAsia="zh-CN"/>
              </w:rPr>
            </w:pPr>
            <w:ins w:id="326" w:author="Author" w:date="2021-04-14T06:44:00Z">
              <w:r>
                <w:rPr>
                  <w:rFonts w:eastAsiaTheme="minorEastAsia"/>
                  <w:color w:val="0070C0"/>
                  <w:lang w:val="en-US" w:eastAsia="zh-CN"/>
                </w:rPr>
                <w:t>Sony</w:t>
              </w:r>
            </w:ins>
          </w:p>
        </w:tc>
        <w:tc>
          <w:tcPr>
            <w:tcW w:w="8048" w:type="dxa"/>
          </w:tcPr>
          <w:p w14:paraId="2A7A2927" w14:textId="703F63D4" w:rsidR="00314792" w:rsidRPr="00770C6E" w:rsidRDefault="00314792" w:rsidP="00D535BB">
            <w:pPr>
              <w:spacing w:after="120"/>
              <w:rPr>
                <w:ins w:id="327" w:author="Author" w:date="2021-04-14T06:44:00Z"/>
                <w:rFonts w:eastAsiaTheme="minorEastAsia"/>
                <w:color w:val="0070C0"/>
                <w:lang w:val="en-US" w:eastAsia="zh-CN"/>
              </w:rPr>
            </w:pPr>
            <w:ins w:id="328" w:author="Author" w:date="2021-04-14T06:44:00Z">
              <w:r>
                <w:rPr>
                  <w:rFonts w:eastAsiaTheme="minorEastAsia"/>
                  <w:color w:val="0070C0"/>
                  <w:lang w:eastAsia="zh-CN"/>
                </w:rPr>
                <w:t>It is fine for us to considering re-use the FR2 framework as a starting point but we think the array size (number of element) may increase for certain devices in this new frequency range comparing to FR2.</w:t>
              </w:r>
            </w:ins>
          </w:p>
        </w:tc>
      </w:tr>
      <w:tr w:rsidR="00E77CA3" w14:paraId="7871DC8D" w14:textId="77777777" w:rsidTr="00E77CA3">
        <w:trPr>
          <w:ins w:id="329" w:author="Author" w:date="2021-04-14T07:03:00Z"/>
        </w:trPr>
        <w:tc>
          <w:tcPr>
            <w:tcW w:w="1583" w:type="dxa"/>
          </w:tcPr>
          <w:p w14:paraId="525F2E69" w14:textId="643C901E" w:rsidR="00E77CA3" w:rsidRDefault="00E77CA3" w:rsidP="00E77CA3">
            <w:pPr>
              <w:spacing w:after="120"/>
              <w:rPr>
                <w:ins w:id="330" w:author="Author" w:date="2021-04-14T07:03:00Z"/>
                <w:rFonts w:eastAsiaTheme="minorEastAsia"/>
                <w:color w:val="0070C0"/>
                <w:lang w:val="en-US" w:eastAsia="zh-CN"/>
              </w:rPr>
            </w:pPr>
            <w:ins w:id="331" w:author="Author" w:date="2021-04-14T07:03:00Z">
              <w:r>
                <w:rPr>
                  <w:rFonts w:eastAsiaTheme="minorEastAsia"/>
                  <w:color w:val="0070C0"/>
                  <w:lang w:val="en-US" w:eastAsia="zh-CN"/>
                </w:rPr>
                <w:t>Nokia</w:t>
              </w:r>
            </w:ins>
          </w:p>
        </w:tc>
        <w:tc>
          <w:tcPr>
            <w:tcW w:w="8048" w:type="dxa"/>
          </w:tcPr>
          <w:p w14:paraId="288459B2" w14:textId="0271CA02" w:rsidR="00E77CA3" w:rsidRDefault="00E77CA3" w:rsidP="00E77CA3">
            <w:pPr>
              <w:spacing w:after="120"/>
              <w:rPr>
                <w:ins w:id="332" w:author="Author" w:date="2021-04-14T07:03:00Z"/>
                <w:rFonts w:eastAsiaTheme="minorEastAsia"/>
                <w:color w:val="0070C0"/>
                <w:lang w:eastAsia="zh-CN"/>
              </w:rPr>
            </w:pPr>
            <w:ins w:id="333" w:author="Author" w:date="2021-04-14T07:03:00Z">
              <w:r>
                <w:rPr>
                  <w:rFonts w:eastAsiaTheme="minorEastAsia"/>
                  <w:color w:val="0070C0"/>
                  <w:lang w:val="en-US" w:eastAsia="zh-CN"/>
                </w:rPr>
                <w:t xml:space="preserve">Issue 2-4: We do think that this discussion should be separated </w:t>
              </w:r>
              <w:r w:rsidRPr="00DA7F44">
                <w:rPr>
                  <w:rFonts w:eastAsiaTheme="minorEastAsia"/>
                  <w:color w:val="0070C0"/>
                  <w:lang w:val="en-US" w:eastAsia="zh-CN"/>
                </w:rPr>
                <w:t>into licensed and unlicensed deployments.</w:t>
              </w:r>
            </w:ins>
          </w:p>
        </w:tc>
      </w:tr>
      <w:tr w:rsidR="00853FF8" w14:paraId="3043087A" w14:textId="77777777" w:rsidTr="00E77CA3">
        <w:trPr>
          <w:ins w:id="334" w:author="Author" w:date="2021-04-14T07:26:00Z"/>
        </w:trPr>
        <w:tc>
          <w:tcPr>
            <w:tcW w:w="1583" w:type="dxa"/>
          </w:tcPr>
          <w:p w14:paraId="264DE1C5" w14:textId="3F1C6EF2" w:rsidR="00853FF8" w:rsidRDefault="00853FF8" w:rsidP="00853FF8">
            <w:pPr>
              <w:spacing w:after="120"/>
              <w:rPr>
                <w:ins w:id="335" w:author="Author" w:date="2021-04-14T07:26:00Z"/>
                <w:rFonts w:eastAsiaTheme="minorEastAsia"/>
                <w:color w:val="0070C0"/>
                <w:lang w:val="en-US" w:eastAsia="zh-CN"/>
              </w:rPr>
            </w:pPr>
            <w:ins w:id="336" w:author="Author" w:date="2021-04-14T07:26:00Z">
              <w:r>
                <w:rPr>
                  <w:rFonts w:eastAsiaTheme="minorEastAsia"/>
                  <w:color w:val="0070C0"/>
                  <w:lang w:val="en-US" w:eastAsia="zh-CN"/>
                </w:rPr>
                <w:t>Huawei</w:t>
              </w:r>
            </w:ins>
          </w:p>
        </w:tc>
        <w:tc>
          <w:tcPr>
            <w:tcW w:w="8048" w:type="dxa"/>
          </w:tcPr>
          <w:p w14:paraId="14DAFDB0" w14:textId="40D9115B" w:rsidR="00853FF8" w:rsidRDefault="00853FF8" w:rsidP="00853FF8">
            <w:pPr>
              <w:spacing w:after="120"/>
              <w:rPr>
                <w:ins w:id="337" w:author="Author" w:date="2021-04-14T07:26:00Z"/>
                <w:rFonts w:eastAsiaTheme="minorEastAsia"/>
                <w:color w:val="0070C0"/>
                <w:lang w:val="en-US" w:eastAsia="zh-CN"/>
              </w:rPr>
            </w:pPr>
            <w:ins w:id="338" w:author="Author" w:date="2021-04-14T07:26:00Z">
              <w:r>
                <w:rPr>
                  <w:rFonts w:eastAsiaTheme="minorEastAsia"/>
                  <w:color w:val="0070C0"/>
                  <w:lang w:val="en-US" w:eastAsia="zh-CN"/>
                </w:rPr>
                <w:t xml:space="preserve">Similar view as MediaTek. </w:t>
              </w:r>
            </w:ins>
          </w:p>
        </w:tc>
      </w:tr>
    </w:tbl>
    <w:p w14:paraId="74017D61" w14:textId="77777777" w:rsidR="00B310EA" w:rsidRPr="00034542" w:rsidRDefault="00B310EA">
      <w:pPr>
        <w:rPr>
          <w:color w:val="0070C0"/>
          <w:lang w:eastAsia="zh-CN"/>
          <w:rPrChange w:id="339" w:author="Author" w:date="1900-01-01T00:00:00Z">
            <w:rPr>
              <w:color w:val="0070C0"/>
              <w:lang w:val="en-US" w:eastAsia="zh-CN"/>
            </w:rPr>
          </w:rPrChange>
        </w:rPr>
      </w:pPr>
    </w:p>
    <w:p w14:paraId="74017D62" w14:textId="77777777" w:rsidR="00B310EA" w:rsidRDefault="00D535BB">
      <w:pPr>
        <w:rPr>
          <w:bCs/>
          <w:color w:val="0070C0"/>
          <w:u w:val="single"/>
          <w:lang w:eastAsia="ko-KR"/>
        </w:rPr>
      </w:pPr>
      <w:r>
        <w:rPr>
          <w:rFonts w:hint="eastAsia"/>
          <w:bCs/>
          <w:color w:val="0070C0"/>
          <w:u w:val="single"/>
          <w:lang w:eastAsia="ko-KR"/>
        </w:rPr>
        <w:t xml:space="preserve">Sub topic </w:t>
      </w:r>
      <w:r>
        <w:rPr>
          <w:bCs/>
          <w:color w:val="0070C0"/>
          <w:u w:val="single"/>
          <w:lang w:eastAsia="ko-KR"/>
        </w:rPr>
        <w:t>2-5</w:t>
      </w:r>
      <w:r>
        <w:rPr>
          <w:rFonts w:hint="eastAsia"/>
          <w:bCs/>
          <w:color w:val="0070C0"/>
          <w:u w:val="single"/>
          <w:lang w:eastAsia="ko-KR"/>
        </w:rPr>
        <w:t xml:space="preserve"> </w:t>
      </w:r>
      <w:r>
        <w:rPr>
          <w:bCs/>
          <w:color w:val="0070C0"/>
          <w:u w:val="single"/>
          <w:lang w:eastAsia="ko-KR"/>
        </w:rPr>
        <w:t>power control tolerance and initial access power level</w:t>
      </w:r>
    </w:p>
    <w:tbl>
      <w:tblPr>
        <w:tblStyle w:val="TableGrid"/>
        <w:tblW w:w="0" w:type="auto"/>
        <w:tblLook w:val="04A0" w:firstRow="1" w:lastRow="0" w:firstColumn="1" w:lastColumn="0" w:noHBand="0" w:noVBand="1"/>
      </w:tblPr>
      <w:tblGrid>
        <w:gridCol w:w="1583"/>
        <w:gridCol w:w="8048"/>
      </w:tblGrid>
      <w:tr w:rsidR="00B310EA" w14:paraId="74017D65" w14:textId="77777777" w:rsidTr="00E77CA3">
        <w:tc>
          <w:tcPr>
            <w:tcW w:w="1583" w:type="dxa"/>
          </w:tcPr>
          <w:p w14:paraId="74017D63" w14:textId="77777777" w:rsidR="00B310EA" w:rsidRDefault="00D535BB">
            <w:pPr>
              <w:spacing w:after="120"/>
              <w:rPr>
                <w:rFonts w:eastAsiaTheme="minorEastAsia"/>
                <w:b/>
                <w:bCs/>
                <w:color w:val="0070C0"/>
                <w:lang w:val="en-US" w:eastAsia="zh-CN"/>
              </w:rPr>
            </w:pPr>
            <w:r>
              <w:rPr>
                <w:rFonts w:eastAsiaTheme="minorEastAsia"/>
                <w:b/>
                <w:bCs/>
                <w:color w:val="0070C0"/>
                <w:lang w:val="en-US" w:eastAsia="zh-CN"/>
              </w:rPr>
              <w:t>Company</w:t>
            </w:r>
          </w:p>
        </w:tc>
        <w:tc>
          <w:tcPr>
            <w:tcW w:w="8048" w:type="dxa"/>
          </w:tcPr>
          <w:p w14:paraId="74017D64" w14:textId="77777777" w:rsidR="00B310EA" w:rsidRDefault="00D535BB">
            <w:pPr>
              <w:spacing w:after="120"/>
              <w:rPr>
                <w:rFonts w:eastAsiaTheme="minorEastAsia"/>
                <w:b/>
                <w:bCs/>
                <w:color w:val="0070C0"/>
                <w:lang w:val="en-US" w:eastAsia="zh-CN"/>
              </w:rPr>
            </w:pPr>
            <w:r>
              <w:rPr>
                <w:rFonts w:eastAsiaTheme="minorEastAsia"/>
                <w:b/>
                <w:bCs/>
                <w:color w:val="0070C0"/>
                <w:lang w:val="en-US" w:eastAsia="zh-CN"/>
              </w:rPr>
              <w:t>Comments</w:t>
            </w:r>
          </w:p>
        </w:tc>
      </w:tr>
      <w:tr w:rsidR="00D535BB" w14:paraId="74017D69" w14:textId="77777777" w:rsidTr="00E77CA3">
        <w:tc>
          <w:tcPr>
            <w:tcW w:w="1583" w:type="dxa"/>
          </w:tcPr>
          <w:p w14:paraId="74017D66" w14:textId="77777777" w:rsidR="00D535BB" w:rsidRDefault="00D535BB" w:rsidP="00D535BB">
            <w:pPr>
              <w:spacing w:after="120"/>
              <w:rPr>
                <w:rFonts w:eastAsiaTheme="minorEastAsia"/>
                <w:color w:val="0070C0"/>
                <w:lang w:val="en-US" w:eastAsia="zh-CN"/>
              </w:rPr>
            </w:pPr>
            <w:ins w:id="340" w:author="Author" w:date="2021-04-13T14:02:00Z">
              <w:r>
                <w:rPr>
                  <w:rFonts w:eastAsiaTheme="minorEastAsia"/>
                  <w:color w:val="0070C0"/>
                  <w:lang w:val="en-US" w:eastAsia="zh-CN"/>
                </w:rPr>
                <w:t>Charter Communications Inc</w:t>
              </w:r>
            </w:ins>
            <w:del w:id="341" w:author="Author" w:date="2021-04-13T14:02:00Z">
              <w:r w:rsidDel="00913E6D">
                <w:rPr>
                  <w:rFonts w:eastAsiaTheme="minorEastAsia" w:hint="eastAsia"/>
                  <w:color w:val="0070C0"/>
                  <w:lang w:val="en-US" w:eastAsia="zh-CN"/>
                </w:rPr>
                <w:delText>XXX</w:delText>
              </w:r>
            </w:del>
          </w:p>
        </w:tc>
        <w:tc>
          <w:tcPr>
            <w:tcW w:w="8048" w:type="dxa"/>
          </w:tcPr>
          <w:p w14:paraId="74017D67" w14:textId="77777777" w:rsidR="00D535BB" w:rsidRPr="00741BDE" w:rsidRDefault="00D535BB" w:rsidP="00D535BB">
            <w:pPr>
              <w:overflowPunct/>
              <w:autoSpaceDE/>
              <w:autoSpaceDN/>
              <w:adjustRightInd/>
              <w:spacing w:after="120"/>
              <w:textAlignment w:val="auto"/>
              <w:rPr>
                <w:ins w:id="342" w:author="Author" w:date="2021-04-13T14:02:00Z"/>
                <w:color w:val="0070C0"/>
                <w:szCs w:val="24"/>
                <w:lang w:eastAsia="zh-CN"/>
              </w:rPr>
            </w:pPr>
            <w:ins w:id="343" w:author="Author" w:date="2021-04-13T14:02:00Z">
              <w:r w:rsidRPr="00741BDE">
                <w:rPr>
                  <w:rFonts w:eastAsiaTheme="minorEastAsia"/>
                  <w:color w:val="0070C0"/>
                  <w:lang w:val="en-US" w:eastAsia="zh-CN"/>
                </w:rPr>
                <w:t xml:space="preserve">We support </w:t>
              </w:r>
              <w:r w:rsidRPr="00741BDE">
                <w:rPr>
                  <w:color w:val="0070C0"/>
                  <w:szCs w:val="24"/>
                  <w:lang w:eastAsia="zh-CN"/>
                </w:rPr>
                <w:t>For NR operation in 60GHz and above ranges, UE output power is always set at Pmax during the initial access.</w:t>
              </w:r>
            </w:ins>
          </w:p>
          <w:p w14:paraId="74017D68" w14:textId="77777777" w:rsidR="00D535BB" w:rsidRDefault="00D535BB" w:rsidP="00D535BB">
            <w:pPr>
              <w:spacing w:after="120"/>
              <w:rPr>
                <w:rFonts w:eastAsiaTheme="minorEastAsia"/>
                <w:color w:val="0070C0"/>
                <w:lang w:val="en-US" w:eastAsia="zh-CN"/>
              </w:rPr>
            </w:pPr>
          </w:p>
        </w:tc>
      </w:tr>
      <w:tr w:rsidR="00770C6E" w14:paraId="304DD155" w14:textId="77777777" w:rsidTr="00E77CA3">
        <w:trPr>
          <w:ins w:id="344" w:author="Author" w:date="2021-04-13T20:16:00Z"/>
        </w:trPr>
        <w:tc>
          <w:tcPr>
            <w:tcW w:w="1583" w:type="dxa"/>
          </w:tcPr>
          <w:p w14:paraId="455D21DF" w14:textId="11B720BB" w:rsidR="00770C6E" w:rsidRDefault="00770C6E" w:rsidP="00D535BB">
            <w:pPr>
              <w:spacing w:after="120"/>
              <w:rPr>
                <w:ins w:id="345" w:author="Author" w:date="2021-04-13T20:16:00Z"/>
                <w:rFonts w:eastAsiaTheme="minorEastAsia"/>
                <w:color w:val="0070C0"/>
                <w:lang w:val="en-US" w:eastAsia="zh-CN"/>
              </w:rPr>
            </w:pPr>
            <w:ins w:id="346" w:author="Author" w:date="2021-04-13T20:16:00Z">
              <w:r>
                <w:rPr>
                  <w:rFonts w:eastAsiaTheme="minorEastAsia"/>
                  <w:color w:val="0070C0"/>
                  <w:lang w:val="en-US" w:eastAsia="zh-CN"/>
                </w:rPr>
                <w:t>Apple</w:t>
              </w:r>
            </w:ins>
          </w:p>
        </w:tc>
        <w:tc>
          <w:tcPr>
            <w:tcW w:w="8048" w:type="dxa"/>
          </w:tcPr>
          <w:p w14:paraId="20E946CC" w14:textId="397FA8E4" w:rsidR="00770C6E" w:rsidRPr="00741BDE" w:rsidRDefault="00770C6E" w:rsidP="00D535BB">
            <w:pPr>
              <w:spacing w:after="120"/>
              <w:rPr>
                <w:ins w:id="347" w:author="Author" w:date="2021-04-13T20:16:00Z"/>
                <w:rFonts w:eastAsiaTheme="minorEastAsia"/>
                <w:color w:val="0070C0"/>
                <w:lang w:val="en-US" w:eastAsia="zh-CN"/>
              </w:rPr>
            </w:pPr>
            <w:ins w:id="348" w:author="Author" w:date="2021-04-13T20:16:00Z">
              <w:r w:rsidRPr="00770C6E">
                <w:rPr>
                  <w:rFonts w:eastAsiaTheme="minorEastAsia"/>
                  <w:color w:val="0070C0"/>
                  <w:lang w:val="en-US" w:eastAsia="zh-CN"/>
                </w:rPr>
                <w:t>Agree with the proposal.</w:t>
              </w:r>
            </w:ins>
          </w:p>
        </w:tc>
      </w:tr>
      <w:tr w:rsidR="00E77CA3" w14:paraId="7CAE097B" w14:textId="77777777" w:rsidTr="00E77CA3">
        <w:trPr>
          <w:ins w:id="349" w:author="Author" w:date="2021-04-14T07:03:00Z"/>
        </w:trPr>
        <w:tc>
          <w:tcPr>
            <w:tcW w:w="1583" w:type="dxa"/>
          </w:tcPr>
          <w:p w14:paraId="2458847C" w14:textId="7C960114" w:rsidR="00E77CA3" w:rsidRDefault="00E77CA3" w:rsidP="00E77CA3">
            <w:pPr>
              <w:spacing w:after="120"/>
              <w:rPr>
                <w:ins w:id="350" w:author="Author" w:date="2021-04-14T07:03:00Z"/>
                <w:rFonts w:eastAsiaTheme="minorEastAsia"/>
                <w:color w:val="0070C0"/>
                <w:lang w:val="en-US" w:eastAsia="zh-CN"/>
              </w:rPr>
            </w:pPr>
            <w:ins w:id="351" w:author="Author" w:date="2021-04-14T07:03:00Z">
              <w:r>
                <w:rPr>
                  <w:rFonts w:eastAsiaTheme="minorEastAsia"/>
                  <w:color w:val="0070C0"/>
                  <w:lang w:val="en-US" w:eastAsia="zh-CN"/>
                </w:rPr>
                <w:t>Nokia</w:t>
              </w:r>
            </w:ins>
          </w:p>
        </w:tc>
        <w:tc>
          <w:tcPr>
            <w:tcW w:w="8048" w:type="dxa"/>
          </w:tcPr>
          <w:p w14:paraId="72DF5432" w14:textId="21B44F48" w:rsidR="00E77CA3" w:rsidRPr="00770C6E" w:rsidRDefault="00E77CA3" w:rsidP="00E77CA3">
            <w:pPr>
              <w:spacing w:after="120"/>
              <w:rPr>
                <w:ins w:id="352" w:author="Author" w:date="2021-04-14T07:03:00Z"/>
                <w:rFonts w:eastAsiaTheme="minorEastAsia"/>
                <w:color w:val="0070C0"/>
                <w:lang w:val="en-US" w:eastAsia="zh-CN"/>
              </w:rPr>
            </w:pPr>
            <w:ins w:id="353" w:author="Author" w:date="2021-04-14T07:03:00Z">
              <w:r>
                <w:rPr>
                  <w:rFonts w:eastAsiaTheme="minorEastAsia"/>
                  <w:color w:val="0070C0"/>
                  <w:lang w:val="en-US" w:eastAsia="zh-CN"/>
                </w:rPr>
                <w:t xml:space="preserve">Issue 2-5: In </w:t>
              </w:r>
              <w:r w:rsidRPr="006D3629">
                <w:rPr>
                  <w:rFonts w:eastAsiaTheme="minorEastAsia"/>
                  <w:color w:val="0070C0"/>
                  <w:lang w:val="en-US" w:eastAsia="zh-CN"/>
                </w:rPr>
                <w:t>principle</w:t>
              </w:r>
              <w:r>
                <w:rPr>
                  <w:rFonts w:eastAsiaTheme="minorEastAsia"/>
                  <w:color w:val="0070C0"/>
                  <w:lang w:val="en-US" w:eastAsia="zh-CN"/>
                </w:rPr>
                <w:t xml:space="preserve"> this approach could be beneficial, however we would like to better understand as MPE impact etc.  </w:t>
              </w:r>
            </w:ins>
          </w:p>
        </w:tc>
      </w:tr>
      <w:tr w:rsidR="00853FF8" w14:paraId="51E27BD6" w14:textId="77777777" w:rsidTr="00E77CA3">
        <w:trPr>
          <w:ins w:id="354" w:author="Author" w:date="2021-04-14T07:26:00Z"/>
        </w:trPr>
        <w:tc>
          <w:tcPr>
            <w:tcW w:w="1583" w:type="dxa"/>
          </w:tcPr>
          <w:p w14:paraId="7095C717" w14:textId="292D5127" w:rsidR="00853FF8" w:rsidRDefault="00853FF8" w:rsidP="00853FF8">
            <w:pPr>
              <w:spacing w:after="120"/>
              <w:rPr>
                <w:ins w:id="355" w:author="Author" w:date="2021-04-14T07:26:00Z"/>
                <w:rFonts w:eastAsiaTheme="minorEastAsia"/>
                <w:color w:val="0070C0"/>
                <w:lang w:val="en-US" w:eastAsia="zh-CN"/>
              </w:rPr>
            </w:pPr>
            <w:ins w:id="356" w:author="Author" w:date="2021-04-14T07:26:00Z">
              <w:r>
                <w:rPr>
                  <w:rFonts w:eastAsiaTheme="minorEastAsia"/>
                  <w:color w:val="0070C0"/>
                  <w:lang w:val="en-US" w:eastAsia="zh-CN"/>
                </w:rPr>
                <w:lastRenderedPageBreak/>
                <w:t xml:space="preserve">Huawei </w:t>
              </w:r>
            </w:ins>
          </w:p>
        </w:tc>
        <w:tc>
          <w:tcPr>
            <w:tcW w:w="8048" w:type="dxa"/>
          </w:tcPr>
          <w:p w14:paraId="3D03B278" w14:textId="4A8EFE57" w:rsidR="00853FF8" w:rsidRDefault="00853FF8" w:rsidP="00853FF8">
            <w:pPr>
              <w:spacing w:after="120"/>
              <w:rPr>
                <w:ins w:id="357" w:author="Author" w:date="2021-04-14T07:26:00Z"/>
                <w:rFonts w:eastAsiaTheme="minorEastAsia"/>
                <w:color w:val="0070C0"/>
                <w:lang w:val="en-US" w:eastAsia="zh-CN"/>
              </w:rPr>
            </w:pPr>
            <w:ins w:id="358" w:author="Author" w:date="2021-04-14T07:26:00Z">
              <w:r>
                <w:rPr>
                  <w:rFonts w:eastAsiaTheme="minorEastAsia"/>
                  <w:color w:val="0070C0"/>
                  <w:lang w:eastAsia="zh-CN"/>
                </w:rPr>
                <w:t>More analysis needed – next meeting</w:t>
              </w:r>
            </w:ins>
          </w:p>
        </w:tc>
      </w:tr>
    </w:tbl>
    <w:p w14:paraId="74017D6A" w14:textId="77777777" w:rsidR="00B310EA" w:rsidRDefault="00B310EA">
      <w:pPr>
        <w:rPr>
          <w:color w:val="0070C0"/>
          <w:lang w:val="en-US" w:eastAsia="zh-CN"/>
        </w:rPr>
      </w:pPr>
    </w:p>
    <w:p w14:paraId="74017D6B" w14:textId="77777777" w:rsidR="00B310EA" w:rsidRDefault="00D535BB">
      <w:pPr>
        <w:pStyle w:val="Heading3"/>
        <w:rPr>
          <w:sz w:val="24"/>
          <w:szCs w:val="16"/>
        </w:rPr>
      </w:pPr>
      <w:r>
        <w:rPr>
          <w:sz w:val="24"/>
          <w:szCs w:val="16"/>
        </w:rPr>
        <w:t>CRs/TPs comments collection</w:t>
      </w:r>
    </w:p>
    <w:p w14:paraId="74017D6C" w14:textId="77777777" w:rsidR="00B310EA" w:rsidRDefault="00D535BB">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B310EA" w14:paraId="74017D6F" w14:textId="77777777">
        <w:tc>
          <w:tcPr>
            <w:tcW w:w="1242" w:type="dxa"/>
          </w:tcPr>
          <w:p w14:paraId="74017D6D" w14:textId="77777777" w:rsidR="00B310EA" w:rsidRDefault="00D535B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4017D6E" w14:textId="77777777" w:rsidR="00B310EA" w:rsidRDefault="00D535B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B310EA" w14:paraId="74017D72" w14:textId="77777777">
        <w:tc>
          <w:tcPr>
            <w:tcW w:w="1242" w:type="dxa"/>
            <w:vMerge w:val="restart"/>
          </w:tcPr>
          <w:p w14:paraId="74017D70" w14:textId="77777777" w:rsidR="00B310EA" w:rsidRDefault="00D535BB">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4017D71" w14:textId="77777777" w:rsidR="00B310EA" w:rsidRDefault="00D535BB">
            <w:pPr>
              <w:spacing w:after="120"/>
              <w:rPr>
                <w:rFonts w:eastAsiaTheme="minorEastAsia"/>
                <w:color w:val="0070C0"/>
                <w:lang w:val="en-US" w:eastAsia="zh-CN"/>
              </w:rPr>
            </w:pPr>
            <w:r>
              <w:rPr>
                <w:rFonts w:eastAsiaTheme="minorEastAsia" w:hint="eastAsia"/>
                <w:color w:val="0070C0"/>
                <w:lang w:val="en-US" w:eastAsia="zh-CN"/>
              </w:rPr>
              <w:t>Company A</w:t>
            </w:r>
          </w:p>
        </w:tc>
      </w:tr>
      <w:tr w:rsidR="00B310EA" w14:paraId="74017D75" w14:textId="77777777">
        <w:tc>
          <w:tcPr>
            <w:tcW w:w="1242" w:type="dxa"/>
            <w:vMerge/>
          </w:tcPr>
          <w:p w14:paraId="74017D73" w14:textId="77777777" w:rsidR="00B310EA" w:rsidRDefault="00B310EA">
            <w:pPr>
              <w:spacing w:after="120"/>
              <w:rPr>
                <w:rFonts w:eastAsiaTheme="minorEastAsia"/>
                <w:color w:val="0070C0"/>
                <w:lang w:val="en-US" w:eastAsia="zh-CN"/>
              </w:rPr>
            </w:pPr>
          </w:p>
        </w:tc>
        <w:tc>
          <w:tcPr>
            <w:tcW w:w="8615" w:type="dxa"/>
          </w:tcPr>
          <w:p w14:paraId="74017D74" w14:textId="77777777" w:rsidR="00B310EA" w:rsidRDefault="00D535B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310EA" w14:paraId="74017D78" w14:textId="77777777">
        <w:tc>
          <w:tcPr>
            <w:tcW w:w="1242" w:type="dxa"/>
            <w:vMerge/>
          </w:tcPr>
          <w:p w14:paraId="74017D76" w14:textId="77777777" w:rsidR="00B310EA" w:rsidRDefault="00B310EA">
            <w:pPr>
              <w:spacing w:after="120"/>
              <w:rPr>
                <w:rFonts w:eastAsiaTheme="minorEastAsia"/>
                <w:color w:val="0070C0"/>
                <w:lang w:val="en-US" w:eastAsia="zh-CN"/>
              </w:rPr>
            </w:pPr>
          </w:p>
        </w:tc>
        <w:tc>
          <w:tcPr>
            <w:tcW w:w="8615" w:type="dxa"/>
          </w:tcPr>
          <w:p w14:paraId="74017D77" w14:textId="77777777" w:rsidR="00B310EA" w:rsidRDefault="00B310EA">
            <w:pPr>
              <w:spacing w:after="120"/>
              <w:rPr>
                <w:rFonts w:eastAsiaTheme="minorEastAsia"/>
                <w:color w:val="0070C0"/>
                <w:lang w:val="en-US" w:eastAsia="zh-CN"/>
              </w:rPr>
            </w:pPr>
          </w:p>
        </w:tc>
      </w:tr>
      <w:tr w:rsidR="00B310EA" w14:paraId="74017D7B" w14:textId="77777777">
        <w:tc>
          <w:tcPr>
            <w:tcW w:w="1242" w:type="dxa"/>
            <w:vMerge w:val="restart"/>
          </w:tcPr>
          <w:p w14:paraId="74017D79" w14:textId="77777777" w:rsidR="00B310EA" w:rsidRDefault="00D535B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4017D7A" w14:textId="77777777" w:rsidR="00B310EA" w:rsidRDefault="00D535BB">
            <w:pPr>
              <w:spacing w:after="120"/>
              <w:rPr>
                <w:rFonts w:eastAsiaTheme="minorEastAsia"/>
                <w:color w:val="0070C0"/>
                <w:lang w:val="en-US" w:eastAsia="zh-CN"/>
              </w:rPr>
            </w:pPr>
            <w:r>
              <w:rPr>
                <w:rFonts w:eastAsiaTheme="minorEastAsia" w:hint="eastAsia"/>
                <w:color w:val="0070C0"/>
                <w:lang w:val="en-US" w:eastAsia="zh-CN"/>
              </w:rPr>
              <w:t>Company A</w:t>
            </w:r>
          </w:p>
        </w:tc>
      </w:tr>
      <w:tr w:rsidR="00B310EA" w14:paraId="74017D7E" w14:textId="77777777">
        <w:tc>
          <w:tcPr>
            <w:tcW w:w="1242" w:type="dxa"/>
            <w:vMerge/>
          </w:tcPr>
          <w:p w14:paraId="74017D7C" w14:textId="77777777" w:rsidR="00B310EA" w:rsidRDefault="00B310EA">
            <w:pPr>
              <w:spacing w:after="120"/>
              <w:rPr>
                <w:rFonts w:eastAsiaTheme="minorEastAsia"/>
                <w:color w:val="0070C0"/>
                <w:lang w:val="en-US" w:eastAsia="zh-CN"/>
              </w:rPr>
            </w:pPr>
          </w:p>
        </w:tc>
        <w:tc>
          <w:tcPr>
            <w:tcW w:w="8615" w:type="dxa"/>
          </w:tcPr>
          <w:p w14:paraId="74017D7D" w14:textId="77777777" w:rsidR="00B310EA" w:rsidRDefault="00D535B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310EA" w14:paraId="74017D81" w14:textId="77777777">
        <w:tc>
          <w:tcPr>
            <w:tcW w:w="1242" w:type="dxa"/>
            <w:vMerge/>
          </w:tcPr>
          <w:p w14:paraId="74017D7F" w14:textId="77777777" w:rsidR="00B310EA" w:rsidRDefault="00B310EA">
            <w:pPr>
              <w:spacing w:after="120"/>
              <w:rPr>
                <w:rFonts w:eastAsiaTheme="minorEastAsia"/>
                <w:color w:val="0070C0"/>
                <w:lang w:val="en-US" w:eastAsia="zh-CN"/>
              </w:rPr>
            </w:pPr>
          </w:p>
        </w:tc>
        <w:tc>
          <w:tcPr>
            <w:tcW w:w="8615" w:type="dxa"/>
          </w:tcPr>
          <w:p w14:paraId="74017D80" w14:textId="77777777" w:rsidR="00B310EA" w:rsidRDefault="00B310EA">
            <w:pPr>
              <w:spacing w:after="120"/>
              <w:rPr>
                <w:rFonts w:eastAsiaTheme="minorEastAsia"/>
                <w:color w:val="0070C0"/>
                <w:lang w:val="en-US" w:eastAsia="zh-CN"/>
              </w:rPr>
            </w:pPr>
          </w:p>
        </w:tc>
      </w:tr>
    </w:tbl>
    <w:p w14:paraId="74017D82" w14:textId="77777777" w:rsidR="00B310EA" w:rsidRDefault="00B310EA">
      <w:pPr>
        <w:rPr>
          <w:color w:val="0070C0"/>
          <w:lang w:val="en-US" w:eastAsia="zh-CN"/>
        </w:rPr>
      </w:pPr>
    </w:p>
    <w:p w14:paraId="74017D83" w14:textId="77777777" w:rsidR="00B310EA" w:rsidRDefault="00D535BB">
      <w:pPr>
        <w:pStyle w:val="Heading2"/>
      </w:pPr>
      <w:r>
        <w:t>Summary</w:t>
      </w:r>
      <w:r>
        <w:rPr>
          <w:rFonts w:hint="eastAsia"/>
        </w:rPr>
        <w:t xml:space="preserve"> for 1st round </w:t>
      </w:r>
    </w:p>
    <w:p w14:paraId="74017D84" w14:textId="77777777" w:rsidR="00B310EA" w:rsidRDefault="00D535BB">
      <w:pPr>
        <w:pStyle w:val="Heading3"/>
        <w:rPr>
          <w:sz w:val="24"/>
          <w:szCs w:val="16"/>
        </w:rPr>
      </w:pPr>
      <w:r>
        <w:rPr>
          <w:sz w:val="24"/>
          <w:szCs w:val="16"/>
        </w:rPr>
        <w:t xml:space="preserve">Open issues </w:t>
      </w:r>
    </w:p>
    <w:p w14:paraId="74017D85" w14:textId="77777777" w:rsidR="00B310EA" w:rsidRDefault="00D535B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B310EA" w14:paraId="74017D88" w14:textId="77777777">
        <w:tc>
          <w:tcPr>
            <w:tcW w:w="1242" w:type="dxa"/>
          </w:tcPr>
          <w:p w14:paraId="74017D86" w14:textId="77777777" w:rsidR="00B310EA" w:rsidRDefault="00B310EA">
            <w:pPr>
              <w:rPr>
                <w:rFonts w:eastAsiaTheme="minorEastAsia"/>
                <w:b/>
                <w:bCs/>
                <w:color w:val="0070C0"/>
                <w:lang w:val="en-US" w:eastAsia="zh-CN"/>
              </w:rPr>
            </w:pPr>
          </w:p>
        </w:tc>
        <w:tc>
          <w:tcPr>
            <w:tcW w:w="8615" w:type="dxa"/>
          </w:tcPr>
          <w:p w14:paraId="74017D87" w14:textId="77777777" w:rsidR="00B310EA" w:rsidRDefault="00D535B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B310EA" w14:paraId="74017D8D" w14:textId="77777777">
        <w:tc>
          <w:tcPr>
            <w:tcW w:w="1242" w:type="dxa"/>
          </w:tcPr>
          <w:p w14:paraId="74017D89" w14:textId="77777777" w:rsidR="00B310EA" w:rsidRDefault="00D535BB">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74017D8A" w14:textId="77777777" w:rsidR="00B310EA" w:rsidRDefault="00D535BB">
            <w:pPr>
              <w:rPr>
                <w:rFonts w:eastAsiaTheme="minorEastAsia"/>
                <w:i/>
                <w:color w:val="0070C0"/>
                <w:lang w:val="en-US" w:eastAsia="zh-CN"/>
              </w:rPr>
            </w:pPr>
            <w:r>
              <w:rPr>
                <w:rFonts w:eastAsiaTheme="minorEastAsia" w:hint="eastAsia"/>
                <w:i/>
                <w:color w:val="0070C0"/>
                <w:lang w:val="en-US" w:eastAsia="zh-CN"/>
              </w:rPr>
              <w:t>Tentative agreements:</w:t>
            </w:r>
          </w:p>
          <w:p w14:paraId="74017D8B" w14:textId="77777777" w:rsidR="00B310EA" w:rsidRDefault="00D535BB">
            <w:pPr>
              <w:rPr>
                <w:rFonts w:eastAsiaTheme="minorEastAsia"/>
                <w:i/>
                <w:color w:val="0070C0"/>
                <w:lang w:val="en-US" w:eastAsia="zh-CN"/>
              </w:rPr>
            </w:pPr>
            <w:r>
              <w:rPr>
                <w:rFonts w:eastAsiaTheme="minorEastAsia" w:hint="eastAsia"/>
                <w:i/>
                <w:color w:val="0070C0"/>
                <w:lang w:val="en-US" w:eastAsia="zh-CN"/>
              </w:rPr>
              <w:t>Candidate options:</w:t>
            </w:r>
          </w:p>
          <w:p w14:paraId="74017D8C" w14:textId="77777777" w:rsidR="00B310EA" w:rsidRDefault="00D535B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74017D8E" w14:textId="77777777" w:rsidR="00B310EA" w:rsidRDefault="00B310EA">
      <w:pPr>
        <w:rPr>
          <w:i/>
          <w:color w:val="0070C0"/>
          <w:lang w:val="en-US" w:eastAsia="zh-CN"/>
        </w:rPr>
      </w:pPr>
    </w:p>
    <w:p w14:paraId="74017D8F" w14:textId="77777777" w:rsidR="00B310EA" w:rsidRDefault="00B310EA">
      <w:pPr>
        <w:rPr>
          <w:i/>
          <w:color w:val="0070C0"/>
          <w:lang w:val="en-US" w:eastAsia="zh-CN"/>
        </w:rPr>
      </w:pPr>
    </w:p>
    <w:p w14:paraId="74017D90" w14:textId="77777777" w:rsidR="00B310EA" w:rsidRDefault="00D535BB">
      <w:pPr>
        <w:pStyle w:val="Heading3"/>
        <w:rPr>
          <w:sz w:val="24"/>
          <w:szCs w:val="16"/>
        </w:rPr>
      </w:pPr>
      <w:r>
        <w:rPr>
          <w:sz w:val="24"/>
          <w:szCs w:val="16"/>
        </w:rPr>
        <w:t>CRs/TPs</w:t>
      </w:r>
    </w:p>
    <w:p w14:paraId="74017D91" w14:textId="77777777" w:rsidR="00B310EA" w:rsidRDefault="00D535BB">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B310EA" w14:paraId="74017D94" w14:textId="77777777">
        <w:tc>
          <w:tcPr>
            <w:tcW w:w="1242" w:type="dxa"/>
          </w:tcPr>
          <w:p w14:paraId="74017D92" w14:textId="77777777" w:rsidR="00B310EA" w:rsidRDefault="00D535B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4017D93" w14:textId="77777777" w:rsidR="00B310EA" w:rsidRDefault="00D535B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B310EA" w14:paraId="74017D97" w14:textId="77777777">
        <w:tc>
          <w:tcPr>
            <w:tcW w:w="1242" w:type="dxa"/>
          </w:tcPr>
          <w:p w14:paraId="74017D95" w14:textId="77777777" w:rsidR="00B310EA" w:rsidRDefault="00D535B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4017D96" w14:textId="77777777" w:rsidR="00B310EA" w:rsidRDefault="00D535B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4017D98" w14:textId="77777777" w:rsidR="00B310EA" w:rsidRDefault="00B310EA">
      <w:pPr>
        <w:rPr>
          <w:color w:val="0070C0"/>
          <w:lang w:val="en-US" w:eastAsia="zh-CN"/>
        </w:rPr>
      </w:pPr>
    </w:p>
    <w:p w14:paraId="74017D99" w14:textId="77777777" w:rsidR="00B310EA" w:rsidRPr="00314792" w:rsidRDefault="00D535BB">
      <w:pPr>
        <w:pStyle w:val="Heading2"/>
        <w:rPr>
          <w:lang w:val="en-US"/>
          <w:rPrChange w:id="359" w:author="Author" w:date="2021-04-14T06:42:00Z">
            <w:rPr/>
          </w:rPrChange>
        </w:rPr>
      </w:pPr>
      <w:r w:rsidRPr="00314792">
        <w:rPr>
          <w:lang w:val="en-US"/>
          <w:rPrChange w:id="360" w:author="Author" w:date="2021-04-14T06:42:00Z">
            <w:rPr/>
          </w:rPrChange>
        </w:rPr>
        <w:t>Discussion on 2nd round (if applicable)</w:t>
      </w:r>
    </w:p>
    <w:p w14:paraId="74017D9A" w14:textId="77777777" w:rsidR="00B310EA" w:rsidRDefault="00D535BB">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74017D9B" w14:textId="77777777" w:rsidR="00B310EA" w:rsidRPr="00314792" w:rsidRDefault="00B310EA">
      <w:pPr>
        <w:rPr>
          <w:lang w:val="en-US" w:eastAsia="zh-CN"/>
          <w:rPrChange w:id="361" w:author="Author" w:date="2021-04-14T06:42:00Z">
            <w:rPr>
              <w:lang w:val="sv-SE" w:eastAsia="zh-CN"/>
            </w:rPr>
          </w:rPrChange>
        </w:rPr>
      </w:pPr>
    </w:p>
    <w:p w14:paraId="74017D9C" w14:textId="77777777" w:rsidR="00B310EA" w:rsidRDefault="00D535BB">
      <w:pPr>
        <w:pStyle w:val="Heading1"/>
        <w:rPr>
          <w:lang w:eastAsia="ja-JP"/>
        </w:rPr>
      </w:pPr>
      <w:r>
        <w:rPr>
          <w:lang w:eastAsia="ja-JP"/>
        </w:rPr>
        <w:t>Topic #3: UE RX requirements</w:t>
      </w:r>
    </w:p>
    <w:p w14:paraId="74017D9D" w14:textId="77777777" w:rsidR="00B310EA" w:rsidRDefault="00D535BB">
      <w:pPr>
        <w:rPr>
          <w:i/>
          <w:color w:val="0070C0"/>
          <w:lang w:eastAsia="zh-CN"/>
        </w:rPr>
      </w:pPr>
      <w:r>
        <w:rPr>
          <w:i/>
          <w:color w:val="0070C0"/>
          <w:lang w:eastAsia="zh-CN"/>
        </w:rPr>
        <w:t xml:space="preserve">Main technical topic overview. The structure can be done based on sub-agenda basis. </w:t>
      </w:r>
    </w:p>
    <w:p w14:paraId="74017D9E" w14:textId="77777777" w:rsidR="00B310EA" w:rsidRDefault="00D535BB">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6"/>
        <w:gridCol w:w="6583"/>
      </w:tblGrid>
      <w:tr w:rsidR="00B310EA" w14:paraId="74017DA2" w14:textId="77777777">
        <w:trPr>
          <w:trHeight w:val="468"/>
        </w:trPr>
        <w:tc>
          <w:tcPr>
            <w:tcW w:w="1622" w:type="dxa"/>
            <w:vAlign w:val="center"/>
          </w:tcPr>
          <w:p w14:paraId="74017D9F" w14:textId="77777777" w:rsidR="00B310EA" w:rsidRDefault="00D535BB">
            <w:pPr>
              <w:spacing w:before="120" w:after="120"/>
              <w:rPr>
                <w:b/>
                <w:bCs/>
              </w:rPr>
            </w:pPr>
            <w:r>
              <w:rPr>
                <w:b/>
                <w:bCs/>
              </w:rPr>
              <w:t>T-doc number</w:t>
            </w:r>
          </w:p>
        </w:tc>
        <w:tc>
          <w:tcPr>
            <w:tcW w:w="1426" w:type="dxa"/>
            <w:vAlign w:val="center"/>
          </w:tcPr>
          <w:p w14:paraId="74017DA0" w14:textId="77777777" w:rsidR="00B310EA" w:rsidRDefault="00D535BB">
            <w:pPr>
              <w:spacing w:before="120" w:after="120"/>
              <w:rPr>
                <w:b/>
                <w:bCs/>
              </w:rPr>
            </w:pPr>
            <w:r>
              <w:rPr>
                <w:b/>
                <w:bCs/>
              </w:rPr>
              <w:t>Company</w:t>
            </w:r>
          </w:p>
        </w:tc>
        <w:tc>
          <w:tcPr>
            <w:tcW w:w="6583" w:type="dxa"/>
            <w:vAlign w:val="center"/>
          </w:tcPr>
          <w:p w14:paraId="74017DA1" w14:textId="77777777" w:rsidR="00B310EA" w:rsidRDefault="00D535BB">
            <w:pPr>
              <w:spacing w:before="120" w:after="120"/>
              <w:rPr>
                <w:b/>
                <w:bCs/>
              </w:rPr>
            </w:pPr>
            <w:r>
              <w:rPr>
                <w:b/>
                <w:bCs/>
              </w:rPr>
              <w:t>Proposals / Observations</w:t>
            </w:r>
          </w:p>
        </w:tc>
      </w:tr>
      <w:tr w:rsidR="00B310EA" w14:paraId="74017DA6" w14:textId="77777777">
        <w:trPr>
          <w:trHeight w:val="432"/>
        </w:trPr>
        <w:tc>
          <w:tcPr>
            <w:tcW w:w="1622" w:type="dxa"/>
          </w:tcPr>
          <w:p w14:paraId="74017DA3" w14:textId="77777777" w:rsidR="00B310EA" w:rsidRDefault="00D535BB">
            <w:pPr>
              <w:spacing w:after="0"/>
              <w:rPr>
                <w:rFonts w:ascii="Arial" w:hAnsi="Arial" w:cs="Arial"/>
                <w:b/>
                <w:bCs/>
                <w:color w:val="0000FF"/>
                <w:sz w:val="16"/>
                <w:szCs w:val="16"/>
                <w:u w:val="single"/>
                <w:lang w:val="en-US"/>
              </w:rPr>
            </w:pPr>
            <w:r>
              <w:t>R4-2107343</w:t>
            </w:r>
          </w:p>
        </w:tc>
        <w:tc>
          <w:tcPr>
            <w:tcW w:w="1426" w:type="dxa"/>
          </w:tcPr>
          <w:p w14:paraId="74017DA4" w14:textId="77777777" w:rsidR="00B310EA" w:rsidRDefault="00D535BB">
            <w:pPr>
              <w:spacing w:after="0"/>
              <w:rPr>
                <w:rFonts w:ascii="Arial" w:hAnsi="Arial" w:cs="Arial"/>
                <w:sz w:val="16"/>
                <w:szCs w:val="16"/>
                <w:lang w:val="en-US"/>
              </w:rPr>
            </w:pPr>
            <w:r>
              <w:rPr>
                <w:rFonts w:ascii="Arial" w:hAnsi="Arial" w:cs="Arial"/>
                <w:sz w:val="16"/>
                <w:szCs w:val="16"/>
              </w:rPr>
              <w:t>Intel Corporation</w:t>
            </w:r>
          </w:p>
        </w:tc>
        <w:tc>
          <w:tcPr>
            <w:tcW w:w="6583" w:type="dxa"/>
          </w:tcPr>
          <w:p w14:paraId="74017DA5" w14:textId="77777777" w:rsidR="00B310EA" w:rsidRDefault="00D535BB">
            <w:pPr>
              <w:pStyle w:val="ListParagraph"/>
              <w:overflowPunct/>
              <w:autoSpaceDE/>
              <w:autoSpaceDN/>
              <w:adjustRightInd/>
              <w:spacing w:after="0"/>
              <w:ind w:firstLineChars="0" w:firstLine="0"/>
              <w:jc w:val="both"/>
              <w:textAlignment w:val="auto"/>
            </w:pPr>
            <w:r>
              <w:rPr>
                <w:b/>
                <w:bCs/>
              </w:rPr>
              <w:t>Proposal 1:</w:t>
            </w:r>
            <w:r>
              <w:t xml:space="preserve"> RAN4 should discuss and approve the specific Rx requirement scope for the 52.6 to 71GHz range. Table 1 can facilitate the discussion.</w:t>
            </w:r>
          </w:p>
        </w:tc>
      </w:tr>
      <w:tr w:rsidR="00B310EA" w14:paraId="74017DB0" w14:textId="77777777">
        <w:trPr>
          <w:trHeight w:val="468"/>
        </w:trPr>
        <w:tc>
          <w:tcPr>
            <w:tcW w:w="1622" w:type="dxa"/>
          </w:tcPr>
          <w:p w14:paraId="74017DA7" w14:textId="77777777" w:rsidR="00B310EA" w:rsidRDefault="00D535BB">
            <w:pPr>
              <w:spacing w:after="0"/>
              <w:rPr>
                <w:rFonts w:ascii="Arial" w:hAnsi="Arial" w:cs="Arial"/>
                <w:b/>
                <w:bCs/>
                <w:color w:val="0000FF"/>
                <w:sz w:val="16"/>
                <w:szCs w:val="16"/>
                <w:u w:val="single"/>
              </w:rPr>
            </w:pPr>
            <w:r>
              <w:t>R4-2107192</w:t>
            </w:r>
          </w:p>
        </w:tc>
        <w:tc>
          <w:tcPr>
            <w:tcW w:w="1426" w:type="dxa"/>
          </w:tcPr>
          <w:p w14:paraId="74017DA8" w14:textId="77777777" w:rsidR="00B310EA" w:rsidRDefault="00D535BB">
            <w:pPr>
              <w:spacing w:after="0"/>
              <w:rPr>
                <w:rFonts w:ascii="Arial" w:hAnsi="Arial" w:cs="Arial"/>
                <w:sz w:val="16"/>
                <w:szCs w:val="16"/>
                <w:lang w:val="en-US"/>
              </w:rPr>
            </w:pPr>
            <w:r>
              <w:rPr>
                <w:rFonts w:ascii="Arial" w:hAnsi="Arial" w:cs="Arial"/>
                <w:sz w:val="16"/>
                <w:szCs w:val="16"/>
              </w:rPr>
              <w:t>Nokia, Nokia Shanghai Bell</w:t>
            </w:r>
          </w:p>
        </w:tc>
        <w:tc>
          <w:tcPr>
            <w:tcW w:w="6583" w:type="dxa"/>
          </w:tcPr>
          <w:p w14:paraId="74017DA9" w14:textId="77777777" w:rsidR="00B310EA" w:rsidRDefault="00D535BB">
            <w:pPr>
              <w:rPr>
                <w:b/>
                <w:bCs/>
              </w:rPr>
            </w:pPr>
            <w:r>
              <w:rPr>
                <w:b/>
                <w:bCs/>
              </w:rPr>
              <w:t>Observation 1: For licensed operation in the 52.6 – 71 GHz range NR FR2 Rx requirements can be reused as baseline.</w:t>
            </w:r>
          </w:p>
          <w:p w14:paraId="74017DAA" w14:textId="77777777" w:rsidR="00B310EA" w:rsidRDefault="00D535BB">
            <w:pPr>
              <w:pStyle w:val="BodyText"/>
              <w:rPr>
                <w:b/>
                <w:bCs/>
              </w:rPr>
            </w:pPr>
            <w:r>
              <w:rPr>
                <w:b/>
                <w:bCs/>
              </w:rPr>
              <w:t>Observation 2: UE antenna array sizes for NR operation up to 71 GHz should be discussed.</w:t>
            </w:r>
          </w:p>
          <w:p w14:paraId="74017DAB" w14:textId="77777777" w:rsidR="00B310EA" w:rsidRDefault="00D535BB">
            <w:pPr>
              <w:rPr>
                <w:b/>
                <w:bCs/>
              </w:rPr>
            </w:pPr>
            <w:r>
              <w:rPr>
                <w:b/>
                <w:bCs/>
              </w:rPr>
              <w:t>Observation 3: It is possible to extract some requirements, like ACS, also from the co-existence study in 38.803.</w:t>
            </w:r>
          </w:p>
          <w:p w14:paraId="74017DAC" w14:textId="77777777" w:rsidR="00B310EA" w:rsidRDefault="00D535BB">
            <w:pPr>
              <w:rPr>
                <w:b/>
                <w:bCs/>
              </w:rPr>
            </w:pPr>
            <w:r>
              <w:rPr>
                <w:b/>
                <w:bCs/>
              </w:rPr>
              <w:t>Proposal 1: Postpone further discussion of UE Rx requirements for licensed operation until available spectrum becomes clear.</w:t>
            </w:r>
          </w:p>
          <w:p w14:paraId="74017DAD" w14:textId="77777777" w:rsidR="00B310EA" w:rsidRDefault="00D535BB">
            <w:pPr>
              <w:rPr>
                <w:b/>
                <w:bCs/>
              </w:rPr>
            </w:pPr>
            <w:r>
              <w:rPr>
                <w:b/>
                <w:bCs/>
              </w:rPr>
              <w:t>Proposal 2: Align UE Rx requirements to the ETSI EN 303 753 harmonized standard where possible for unlicensed operation in the 57 – 71 GHz range.</w:t>
            </w:r>
          </w:p>
          <w:p w14:paraId="74017DAE" w14:textId="77777777" w:rsidR="00B310EA" w:rsidRDefault="00D535BB">
            <w:pPr>
              <w:rPr>
                <w:b/>
                <w:bCs/>
              </w:rPr>
            </w:pPr>
            <w:r>
              <w:rPr>
                <w:b/>
                <w:bCs/>
              </w:rPr>
              <w:t>Proposal 3: Where no Rx requirements is given by the ETSI EN 303 753 harmonized standard use current FR2 NR requirements as a baseline for unlicensed operation in the 57 – 71 GHz range.</w:t>
            </w:r>
          </w:p>
          <w:p w14:paraId="74017DAF" w14:textId="77777777" w:rsidR="00B310EA" w:rsidRDefault="00D535BB">
            <w:pPr>
              <w:rPr>
                <w:b/>
                <w:bCs/>
              </w:rPr>
            </w:pPr>
            <w:r>
              <w:rPr>
                <w:b/>
                <w:bCs/>
              </w:rPr>
              <w:t>Proposal 4: RAN4 to further discuss relaxation, if needed, of Rx requirements as compared to current FR2 NR requirements for unlicensed operation in the 57 – 71 GHz range.</w:t>
            </w:r>
          </w:p>
        </w:tc>
      </w:tr>
    </w:tbl>
    <w:p w14:paraId="74017DB1" w14:textId="77777777" w:rsidR="00B310EA" w:rsidRDefault="00B310EA"/>
    <w:p w14:paraId="74017DB2" w14:textId="77777777" w:rsidR="00B310EA" w:rsidRDefault="00D535BB">
      <w:pPr>
        <w:pStyle w:val="Heading2"/>
      </w:pPr>
      <w:r>
        <w:rPr>
          <w:rFonts w:hint="eastAsia"/>
        </w:rPr>
        <w:t>Open issues</w:t>
      </w:r>
      <w:r>
        <w:t xml:space="preserve"> summary</w:t>
      </w:r>
    </w:p>
    <w:p w14:paraId="74017DB3" w14:textId="77777777" w:rsidR="00B310EA" w:rsidRDefault="00D535BB">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4017DB4" w14:textId="77777777" w:rsidR="00B310EA" w:rsidRDefault="00D535BB">
      <w:pPr>
        <w:pStyle w:val="Heading3"/>
        <w:rPr>
          <w:sz w:val="24"/>
          <w:szCs w:val="16"/>
        </w:rPr>
      </w:pPr>
      <w:r>
        <w:rPr>
          <w:sz w:val="24"/>
          <w:szCs w:val="16"/>
        </w:rPr>
        <w:t>Sub-topic 3-1</w:t>
      </w:r>
    </w:p>
    <w:p w14:paraId="74017DB5" w14:textId="77777777" w:rsidR="00B310EA" w:rsidRDefault="00D535BB">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74017DB6" w14:textId="77777777" w:rsidR="00B310EA" w:rsidRDefault="00D535BB">
      <w:pPr>
        <w:rPr>
          <w:i/>
          <w:color w:val="0070C0"/>
          <w:lang w:val="en-US" w:eastAsia="zh-CN"/>
        </w:rPr>
      </w:pPr>
      <w:r>
        <w:rPr>
          <w:i/>
          <w:color w:val="0070C0"/>
          <w:lang w:val="en-US" w:eastAsia="zh-CN"/>
        </w:rPr>
        <w:t>Open issues and candidate options before e-meeting:</w:t>
      </w:r>
    </w:p>
    <w:p w14:paraId="74017DB7" w14:textId="77777777" w:rsidR="00B310EA" w:rsidRDefault="00D535BB">
      <w:pPr>
        <w:rPr>
          <w:b/>
          <w:color w:val="0070C0"/>
          <w:u w:val="single"/>
          <w:lang w:eastAsia="ko-KR"/>
        </w:rPr>
      </w:pPr>
      <w:r>
        <w:rPr>
          <w:b/>
          <w:color w:val="0070C0"/>
          <w:u w:val="single"/>
          <w:lang w:eastAsia="ko-KR"/>
        </w:rPr>
        <w:t>Issue 3-1: Parameter table to guide specification development</w:t>
      </w:r>
    </w:p>
    <w:p w14:paraId="74017DB8" w14:textId="77777777" w:rsidR="00B310EA" w:rsidRDefault="00D535B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4017DB9" w14:textId="77777777" w:rsidR="00B310EA" w:rsidRDefault="00D535B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Use this table as a starting point to guide specification discussion.</w:t>
      </w:r>
    </w:p>
    <w:tbl>
      <w:tblPr>
        <w:tblStyle w:val="TableGrid"/>
        <w:tblW w:w="0" w:type="auto"/>
        <w:tblLook w:val="04A0" w:firstRow="1" w:lastRow="0" w:firstColumn="1" w:lastColumn="0" w:noHBand="0" w:noVBand="1"/>
      </w:tblPr>
      <w:tblGrid>
        <w:gridCol w:w="4495"/>
      </w:tblGrid>
      <w:tr w:rsidR="00B310EA" w14:paraId="74017DBB" w14:textId="77777777">
        <w:tc>
          <w:tcPr>
            <w:tcW w:w="4495" w:type="dxa"/>
            <w:vAlign w:val="center"/>
          </w:tcPr>
          <w:p w14:paraId="74017DBA" w14:textId="77777777" w:rsidR="00B310EA" w:rsidRDefault="00D535BB">
            <w:pPr>
              <w:spacing w:after="120"/>
              <w:rPr>
                <w:color w:val="0070C0"/>
                <w:szCs w:val="24"/>
                <w:lang w:eastAsia="zh-CN"/>
              </w:rPr>
            </w:pPr>
            <w:r>
              <w:rPr>
                <w:b/>
                <w:bCs/>
                <w:color w:val="000000"/>
                <w:lang w:eastAsia="ja-JP"/>
              </w:rPr>
              <w:t>Parameter</w:t>
            </w:r>
          </w:p>
        </w:tc>
      </w:tr>
      <w:tr w:rsidR="00B310EA" w14:paraId="74017DBE" w14:textId="77777777">
        <w:tc>
          <w:tcPr>
            <w:tcW w:w="4495" w:type="dxa"/>
          </w:tcPr>
          <w:p w14:paraId="74017DBC" w14:textId="77777777" w:rsidR="00B310EA" w:rsidRDefault="00D535BB">
            <w:pPr>
              <w:spacing w:after="0"/>
              <w:rPr>
                <w:color w:val="000000"/>
                <w:lang w:eastAsia="ja-JP"/>
              </w:rPr>
            </w:pPr>
            <w:r>
              <w:rPr>
                <w:color w:val="000000"/>
                <w:lang w:eastAsia="ja-JP"/>
              </w:rPr>
              <w:t>Reference sensitivity power level</w:t>
            </w:r>
          </w:p>
          <w:p w14:paraId="74017DBD" w14:textId="77777777" w:rsidR="00B310EA" w:rsidRDefault="00D535BB">
            <w:pPr>
              <w:spacing w:after="120"/>
              <w:rPr>
                <w:color w:val="0070C0"/>
                <w:szCs w:val="24"/>
                <w:lang w:eastAsia="zh-CN"/>
              </w:rPr>
            </w:pPr>
            <w:r>
              <w:rPr>
                <w:color w:val="000000"/>
                <w:lang w:eastAsia="ja-JP"/>
              </w:rPr>
              <w:lastRenderedPageBreak/>
              <w:t>Minimum peak EIS</w:t>
            </w:r>
          </w:p>
        </w:tc>
      </w:tr>
      <w:tr w:rsidR="00B310EA" w14:paraId="74017DC0" w14:textId="77777777">
        <w:tc>
          <w:tcPr>
            <w:tcW w:w="4495" w:type="dxa"/>
            <w:vAlign w:val="center"/>
          </w:tcPr>
          <w:p w14:paraId="74017DBF" w14:textId="77777777" w:rsidR="00B310EA" w:rsidRDefault="00D535BB">
            <w:pPr>
              <w:spacing w:after="120"/>
              <w:rPr>
                <w:color w:val="0070C0"/>
                <w:szCs w:val="24"/>
                <w:lang w:eastAsia="zh-CN"/>
              </w:rPr>
            </w:pPr>
            <w:r>
              <w:rPr>
                <w:color w:val="000000"/>
                <w:lang w:eastAsia="ja-JP"/>
              </w:rPr>
              <w:lastRenderedPageBreak/>
              <w:t>EIS spherical coverage</w:t>
            </w:r>
          </w:p>
        </w:tc>
      </w:tr>
      <w:tr w:rsidR="00B310EA" w14:paraId="74017DC2" w14:textId="77777777">
        <w:tc>
          <w:tcPr>
            <w:tcW w:w="4495" w:type="dxa"/>
            <w:vAlign w:val="center"/>
          </w:tcPr>
          <w:p w14:paraId="74017DC1" w14:textId="77777777" w:rsidR="00B310EA" w:rsidRDefault="00D535BB">
            <w:pPr>
              <w:spacing w:after="120"/>
              <w:rPr>
                <w:color w:val="0070C0"/>
                <w:szCs w:val="24"/>
                <w:lang w:eastAsia="zh-CN"/>
              </w:rPr>
            </w:pPr>
            <w:r>
              <w:rPr>
                <w:color w:val="000000"/>
                <w:lang w:eastAsia="ja-JP"/>
              </w:rPr>
              <w:t>Adjacent channel selectivity (ACS)</w:t>
            </w:r>
          </w:p>
        </w:tc>
      </w:tr>
      <w:tr w:rsidR="00B310EA" w14:paraId="74017DC4" w14:textId="77777777">
        <w:tc>
          <w:tcPr>
            <w:tcW w:w="4495" w:type="dxa"/>
            <w:vAlign w:val="center"/>
          </w:tcPr>
          <w:p w14:paraId="74017DC3" w14:textId="77777777" w:rsidR="00B310EA" w:rsidRDefault="00D535BB">
            <w:pPr>
              <w:spacing w:after="120"/>
              <w:rPr>
                <w:color w:val="0070C0"/>
                <w:szCs w:val="24"/>
                <w:lang w:eastAsia="zh-CN"/>
              </w:rPr>
            </w:pPr>
            <w:r>
              <w:rPr>
                <w:color w:val="000000"/>
                <w:lang w:eastAsia="ja-JP"/>
              </w:rPr>
              <w:t>In-band blocking (IBB)</w:t>
            </w:r>
          </w:p>
        </w:tc>
      </w:tr>
    </w:tbl>
    <w:p w14:paraId="74017DC5" w14:textId="77777777" w:rsidR="00B310EA" w:rsidRDefault="00B310EA">
      <w:pPr>
        <w:spacing w:after="120"/>
        <w:rPr>
          <w:color w:val="0070C0"/>
          <w:szCs w:val="24"/>
          <w:lang w:eastAsia="zh-CN"/>
        </w:rPr>
      </w:pPr>
    </w:p>
    <w:p w14:paraId="74017DC6" w14:textId="77777777" w:rsidR="00B310EA" w:rsidRDefault="00D535B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4017DC7" w14:textId="77777777" w:rsidR="00B310EA" w:rsidRDefault="00D535B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during round 1</w:t>
      </w:r>
    </w:p>
    <w:p w14:paraId="74017DC8" w14:textId="77777777" w:rsidR="00B310EA" w:rsidRDefault="00B310EA">
      <w:pPr>
        <w:rPr>
          <w:i/>
          <w:color w:val="0070C0"/>
          <w:lang w:eastAsia="zh-CN"/>
        </w:rPr>
      </w:pPr>
    </w:p>
    <w:p w14:paraId="74017DC9" w14:textId="77777777" w:rsidR="00B310EA" w:rsidRDefault="00D535BB">
      <w:pPr>
        <w:pStyle w:val="Heading3"/>
        <w:rPr>
          <w:sz w:val="24"/>
          <w:szCs w:val="16"/>
        </w:rPr>
      </w:pPr>
      <w:r>
        <w:rPr>
          <w:sz w:val="24"/>
          <w:szCs w:val="16"/>
        </w:rPr>
        <w:t>Sub-topic 3-2</w:t>
      </w:r>
    </w:p>
    <w:p w14:paraId="74017DCA" w14:textId="77777777" w:rsidR="00B310EA" w:rsidRDefault="00D535BB">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74017DCB" w14:textId="77777777" w:rsidR="00B310EA" w:rsidRDefault="00D535BB">
      <w:pPr>
        <w:rPr>
          <w:i/>
          <w:color w:val="0070C0"/>
          <w:lang w:val="en-US" w:eastAsia="zh-CN"/>
        </w:rPr>
      </w:pPr>
      <w:r>
        <w:rPr>
          <w:i/>
          <w:color w:val="0070C0"/>
          <w:lang w:val="en-US" w:eastAsia="zh-CN"/>
        </w:rPr>
        <w:t>Open issues and candidate options before e-meeting:</w:t>
      </w:r>
    </w:p>
    <w:p w14:paraId="74017DCC" w14:textId="77777777" w:rsidR="00B310EA" w:rsidRDefault="00D535BB">
      <w:pPr>
        <w:rPr>
          <w:b/>
          <w:color w:val="0070C0"/>
          <w:u w:val="single"/>
          <w:lang w:eastAsia="ko-KR"/>
        </w:rPr>
      </w:pPr>
      <w:r>
        <w:rPr>
          <w:b/>
          <w:color w:val="0070C0"/>
          <w:u w:val="single"/>
          <w:lang w:eastAsia="ko-KR"/>
        </w:rPr>
        <w:t xml:space="preserve">Issue 3-2: Postpone licensed RX requirement discussion </w:t>
      </w:r>
    </w:p>
    <w:p w14:paraId="74017DCD" w14:textId="77777777" w:rsidR="00B310EA" w:rsidRDefault="00D535B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4017DCE" w14:textId="77777777" w:rsidR="00B310EA" w:rsidRDefault="00D535B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Postpone further discussion of UE Rx requirements for licensed operation until available spectrum becomes clear.</w:t>
      </w:r>
    </w:p>
    <w:p w14:paraId="74017DCF" w14:textId="77777777" w:rsidR="00B310EA" w:rsidRDefault="00D535B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4017DD0" w14:textId="77777777" w:rsidR="00B310EA" w:rsidRDefault="00D535B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during round 1</w:t>
      </w:r>
    </w:p>
    <w:p w14:paraId="74017DD1" w14:textId="77777777" w:rsidR="00B310EA" w:rsidRDefault="00B310EA">
      <w:pPr>
        <w:rPr>
          <w:color w:val="0070C0"/>
          <w:lang w:val="en-US" w:eastAsia="zh-CN"/>
        </w:rPr>
      </w:pPr>
    </w:p>
    <w:p w14:paraId="74017DD2" w14:textId="77777777" w:rsidR="00B310EA" w:rsidRDefault="00D535BB">
      <w:pPr>
        <w:pStyle w:val="Heading3"/>
        <w:rPr>
          <w:sz w:val="24"/>
          <w:szCs w:val="16"/>
        </w:rPr>
      </w:pPr>
      <w:r>
        <w:rPr>
          <w:sz w:val="24"/>
          <w:szCs w:val="16"/>
        </w:rPr>
        <w:t>Sub-topic 3-3</w:t>
      </w:r>
    </w:p>
    <w:p w14:paraId="74017DD3" w14:textId="77777777" w:rsidR="00B310EA" w:rsidRDefault="00D535BB">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74017DD4" w14:textId="77777777" w:rsidR="00B310EA" w:rsidRDefault="00D535BB">
      <w:pPr>
        <w:rPr>
          <w:i/>
          <w:color w:val="0070C0"/>
          <w:lang w:val="en-US" w:eastAsia="zh-CN"/>
        </w:rPr>
      </w:pPr>
      <w:r>
        <w:rPr>
          <w:i/>
          <w:color w:val="0070C0"/>
          <w:lang w:val="en-US" w:eastAsia="zh-CN"/>
        </w:rPr>
        <w:t>Open issues and candidate options before e-meeting:</w:t>
      </w:r>
    </w:p>
    <w:p w14:paraId="74017DD5" w14:textId="77777777" w:rsidR="00B310EA" w:rsidRDefault="00D535BB">
      <w:pPr>
        <w:rPr>
          <w:b/>
          <w:color w:val="0070C0"/>
          <w:u w:val="single"/>
          <w:lang w:eastAsia="ko-KR"/>
        </w:rPr>
      </w:pPr>
      <w:r>
        <w:rPr>
          <w:b/>
          <w:color w:val="0070C0"/>
          <w:u w:val="single"/>
          <w:lang w:eastAsia="ko-KR"/>
        </w:rPr>
        <w:t>Issue 3-3: Align RX requirements with ETSI</w:t>
      </w:r>
    </w:p>
    <w:p w14:paraId="74017DD6" w14:textId="77777777" w:rsidR="00B310EA" w:rsidRDefault="00D535B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4017DD7" w14:textId="77777777" w:rsidR="00B310EA" w:rsidRDefault="00D535B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Align UE Rx requirements to the ETSI EN 303 753 harmonized standard where possible for unlicensed operation in the 57 – 71 GHz range.</w:t>
      </w:r>
    </w:p>
    <w:p w14:paraId="74017DD8" w14:textId="77777777" w:rsidR="00B310EA" w:rsidRDefault="00D535B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Where no Rx requirements is given by the ETSI EN 303 753 harmonized standard use current FR2 NR requirements as a baseline for unlicensed operation in the 57 – 71 GHz range.</w:t>
      </w:r>
    </w:p>
    <w:p w14:paraId="74017DD9" w14:textId="77777777" w:rsidR="00B310EA" w:rsidRDefault="00D535B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4017DDA" w14:textId="77777777" w:rsidR="00B310EA" w:rsidRDefault="00D535B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during round 1</w:t>
      </w:r>
    </w:p>
    <w:p w14:paraId="74017DDB" w14:textId="77777777" w:rsidR="00B310EA" w:rsidRDefault="00B310EA">
      <w:pPr>
        <w:rPr>
          <w:color w:val="0070C0"/>
          <w:lang w:val="en-US" w:eastAsia="zh-CN"/>
        </w:rPr>
      </w:pPr>
    </w:p>
    <w:p w14:paraId="74017DDC" w14:textId="77777777" w:rsidR="00B310EA" w:rsidRPr="00314792" w:rsidRDefault="00D535BB">
      <w:pPr>
        <w:pStyle w:val="Heading2"/>
        <w:rPr>
          <w:lang w:val="en-US"/>
          <w:rPrChange w:id="362" w:author="Author" w:date="2021-04-14T06:42:00Z">
            <w:rPr/>
          </w:rPrChange>
        </w:rPr>
      </w:pPr>
      <w:r w:rsidRPr="00314792">
        <w:rPr>
          <w:lang w:val="en-US"/>
          <w:rPrChange w:id="363" w:author="Author" w:date="2021-04-14T06:42:00Z">
            <w:rPr/>
          </w:rPrChange>
        </w:rPr>
        <w:t xml:space="preserve">Companies views’ collection for 1st round </w:t>
      </w:r>
    </w:p>
    <w:p w14:paraId="74017DDD" w14:textId="77777777" w:rsidR="00B310EA" w:rsidRDefault="00D535BB">
      <w:pPr>
        <w:pStyle w:val="Heading3"/>
        <w:rPr>
          <w:sz w:val="24"/>
          <w:szCs w:val="16"/>
        </w:rPr>
      </w:pPr>
      <w:r>
        <w:rPr>
          <w:sz w:val="24"/>
          <w:szCs w:val="16"/>
        </w:rPr>
        <w:t xml:space="preserve">Open issues </w:t>
      </w:r>
    </w:p>
    <w:p w14:paraId="74017DDE" w14:textId="77777777" w:rsidR="00B310EA" w:rsidRDefault="00D535BB">
      <w:pPr>
        <w:rPr>
          <w:bCs/>
          <w:color w:val="0070C0"/>
          <w:u w:val="single"/>
          <w:lang w:eastAsia="ko-KR"/>
        </w:rPr>
      </w:pPr>
      <w:r>
        <w:rPr>
          <w:rFonts w:hint="eastAsia"/>
          <w:bCs/>
          <w:color w:val="0070C0"/>
          <w:u w:val="single"/>
          <w:lang w:eastAsia="ko-KR"/>
        </w:rPr>
        <w:t xml:space="preserve">Sub topic </w:t>
      </w:r>
      <w:r>
        <w:rPr>
          <w:bCs/>
          <w:color w:val="0070C0"/>
          <w:u w:val="single"/>
          <w:lang w:eastAsia="ko-KR"/>
        </w:rPr>
        <w:t>3-</w:t>
      </w:r>
      <w:r>
        <w:rPr>
          <w:rFonts w:hint="eastAsia"/>
          <w:bCs/>
          <w:color w:val="0070C0"/>
          <w:u w:val="single"/>
          <w:lang w:eastAsia="ko-KR"/>
        </w:rPr>
        <w:t xml:space="preserve">1 </w:t>
      </w:r>
      <w:r>
        <w:rPr>
          <w:bCs/>
          <w:color w:val="0070C0"/>
          <w:u w:val="single"/>
          <w:lang w:eastAsia="ko-KR"/>
        </w:rPr>
        <w:t xml:space="preserve"> </w:t>
      </w:r>
      <w:r>
        <w:rPr>
          <w:b/>
          <w:color w:val="0070C0"/>
          <w:u w:val="single"/>
          <w:lang w:eastAsia="ko-KR"/>
        </w:rPr>
        <w:t>Parameter table to guide specification development</w:t>
      </w:r>
    </w:p>
    <w:tbl>
      <w:tblPr>
        <w:tblStyle w:val="TableGrid"/>
        <w:tblW w:w="0" w:type="auto"/>
        <w:tblLook w:val="04A0" w:firstRow="1" w:lastRow="0" w:firstColumn="1" w:lastColumn="0" w:noHBand="0" w:noVBand="1"/>
      </w:tblPr>
      <w:tblGrid>
        <w:gridCol w:w="1583"/>
        <w:gridCol w:w="8048"/>
      </w:tblGrid>
      <w:tr w:rsidR="00B310EA" w14:paraId="74017DE1" w14:textId="77777777" w:rsidTr="00E77CA3">
        <w:tc>
          <w:tcPr>
            <w:tcW w:w="1583" w:type="dxa"/>
          </w:tcPr>
          <w:p w14:paraId="74017DDF" w14:textId="77777777" w:rsidR="00B310EA" w:rsidRDefault="00D535BB">
            <w:pPr>
              <w:spacing w:after="120"/>
              <w:rPr>
                <w:rFonts w:eastAsiaTheme="minorEastAsia"/>
                <w:b/>
                <w:bCs/>
                <w:color w:val="0070C0"/>
                <w:lang w:val="en-US" w:eastAsia="zh-CN"/>
              </w:rPr>
            </w:pPr>
            <w:r>
              <w:rPr>
                <w:rFonts w:eastAsiaTheme="minorEastAsia"/>
                <w:b/>
                <w:bCs/>
                <w:color w:val="0070C0"/>
                <w:lang w:val="en-US" w:eastAsia="zh-CN"/>
              </w:rPr>
              <w:t>Company</w:t>
            </w:r>
          </w:p>
        </w:tc>
        <w:tc>
          <w:tcPr>
            <w:tcW w:w="8048" w:type="dxa"/>
          </w:tcPr>
          <w:p w14:paraId="74017DE0" w14:textId="77777777" w:rsidR="00B310EA" w:rsidRDefault="00D535BB">
            <w:pPr>
              <w:spacing w:after="120"/>
              <w:rPr>
                <w:rFonts w:eastAsiaTheme="minorEastAsia"/>
                <w:b/>
                <w:bCs/>
                <w:color w:val="0070C0"/>
                <w:lang w:val="en-US" w:eastAsia="zh-CN"/>
              </w:rPr>
            </w:pPr>
            <w:r>
              <w:rPr>
                <w:rFonts w:eastAsiaTheme="minorEastAsia"/>
                <w:b/>
                <w:bCs/>
                <w:color w:val="0070C0"/>
                <w:lang w:val="en-US" w:eastAsia="zh-CN"/>
              </w:rPr>
              <w:t>Comments</w:t>
            </w:r>
          </w:p>
        </w:tc>
      </w:tr>
      <w:tr w:rsidR="00B310EA" w14:paraId="74017DE5" w14:textId="77777777" w:rsidTr="00E77CA3">
        <w:tc>
          <w:tcPr>
            <w:tcW w:w="1583" w:type="dxa"/>
          </w:tcPr>
          <w:p w14:paraId="74017DE2" w14:textId="77777777" w:rsidR="00B310EA" w:rsidRDefault="00D535BB">
            <w:pPr>
              <w:spacing w:after="120"/>
              <w:rPr>
                <w:ins w:id="364" w:author="Author" w:date="1900-01-01T00:00:00Z"/>
                <w:rFonts w:eastAsiaTheme="minorEastAsia"/>
                <w:color w:val="0070C0"/>
                <w:lang w:val="en-US" w:eastAsia="zh-CN"/>
              </w:rPr>
            </w:pPr>
            <w:ins w:id="365" w:author="Author">
              <w:r>
                <w:rPr>
                  <w:rFonts w:eastAsiaTheme="minorEastAsia"/>
                  <w:color w:val="0070C0"/>
                  <w:lang w:val="en-US" w:eastAsia="zh-CN"/>
                </w:rPr>
                <w:lastRenderedPageBreak/>
                <w:t>MediaTek</w:t>
              </w:r>
            </w:ins>
          </w:p>
          <w:p w14:paraId="74017DE3" w14:textId="77777777" w:rsidR="00B310EA" w:rsidRDefault="00D535BB">
            <w:pPr>
              <w:spacing w:after="120"/>
              <w:rPr>
                <w:rFonts w:eastAsiaTheme="minorEastAsia"/>
                <w:color w:val="0070C0"/>
                <w:lang w:val="en-US" w:eastAsia="zh-CN"/>
              </w:rPr>
            </w:pPr>
            <w:del w:id="366" w:author="Author">
              <w:r>
                <w:rPr>
                  <w:rFonts w:eastAsiaTheme="minorEastAsia" w:hint="eastAsia"/>
                  <w:color w:val="0070C0"/>
                  <w:lang w:val="en-US" w:eastAsia="zh-CN"/>
                </w:rPr>
                <w:delText>XXX</w:delText>
              </w:r>
            </w:del>
          </w:p>
        </w:tc>
        <w:tc>
          <w:tcPr>
            <w:tcW w:w="8048" w:type="dxa"/>
          </w:tcPr>
          <w:p w14:paraId="74017DE4" w14:textId="77777777" w:rsidR="00B310EA" w:rsidRDefault="00D535BB">
            <w:pPr>
              <w:spacing w:after="120"/>
              <w:rPr>
                <w:rFonts w:eastAsiaTheme="minorEastAsia"/>
                <w:color w:val="0070C0"/>
                <w:lang w:val="en-US" w:eastAsia="zh-CN"/>
              </w:rPr>
            </w:pPr>
            <w:ins w:id="367" w:author="Author">
              <w:r>
                <w:rPr>
                  <w:rFonts w:eastAsiaTheme="minorEastAsia"/>
                  <w:color w:val="0070C0"/>
                  <w:lang w:val="en-US" w:eastAsia="zh-CN"/>
                </w:rPr>
                <w:t>“Multi-band relaxation requirement” and “</w:t>
              </w:r>
              <w:del w:id="368" w:author="Author">
                <w:r>
                  <w:rPr>
                    <w:rFonts w:eastAsiaTheme="minorEastAsia"/>
                    <w:color w:val="0070C0"/>
                    <w:lang w:val="en-US" w:eastAsia="zh-CN"/>
                  </w:rPr>
                  <w:delText>“</w:delText>
                </w:r>
              </w:del>
              <w:r>
                <w:rPr>
                  <w:rFonts w:eastAsiaTheme="minorEastAsia"/>
                  <w:color w:val="0070C0"/>
                  <w:lang w:val="en-US" w:eastAsia="zh-CN"/>
                </w:rPr>
                <w:t xml:space="preserve">Maximum Input level“ shall be added &amp; FFS </w:t>
              </w:r>
            </w:ins>
          </w:p>
        </w:tc>
      </w:tr>
      <w:tr w:rsidR="00D535BB" w14:paraId="74017DF4" w14:textId="77777777" w:rsidTr="00E77CA3">
        <w:trPr>
          <w:ins w:id="369" w:author="Author" w:date="2021-04-13T14:03:00Z"/>
        </w:trPr>
        <w:tc>
          <w:tcPr>
            <w:tcW w:w="1583" w:type="dxa"/>
          </w:tcPr>
          <w:p w14:paraId="74017DE6" w14:textId="77777777" w:rsidR="00D535BB" w:rsidRDefault="00D535BB" w:rsidP="00D535BB">
            <w:pPr>
              <w:spacing w:after="120"/>
              <w:rPr>
                <w:ins w:id="370" w:author="Author" w:date="2021-04-13T14:03:00Z"/>
                <w:rFonts w:eastAsiaTheme="minorEastAsia"/>
                <w:color w:val="0070C0"/>
                <w:lang w:val="en-US" w:eastAsia="zh-CN"/>
              </w:rPr>
            </w:pPr>
            <w:ins w:id="371" w:author="Author" w:date="2021-04-13T14:03:00Z">
              <w:r>
                <w:rPr>
                  <w:rFonts w:eastAsiaTheme="minorEastAsia"/>
                  <w:color w:val="0070C0"/>
                  <w:lang w:val="en-US" w:eastAsia="zh-CN"/>
                </w:rPr>
                <w:t>Charter Communications Inc</w:t>
              </w:r>
            </w:ins>
          </w:p>
        </w:tc>
        <w:tc>
          <w:tcPr>
            <w:tcW w:w="8048" w:type="dxa"/>
          </w:tcPr>
          <w:p w14:paraId="74017DE7" w14:textId="77777777" w:rsidR="00D535BB" w:rsidRDefault="00D535BB" w:rsidP="00D535BB">
            <w:pPr>
              <w:spacing w:after="120"/>
              <w:rPr>
                <w:ins w:id="372" w:author="Author" w:date="2021-04-13T14:03:00Z"/>
                <w:rFonts w:eastAsiaTheme="minorEastAsia"/>
                <w:color w:val="0070C0"/>
                <w:lang w:val="en-US" w:eastAsia="zh-CN"/>
              </w:rPr>
            </w:pPr>
            <w:ins w:id="373" w:author="Author" w:date="2021-04-13T14:03:00Z">
              <w:r>
                <w:rPr>
                  <w:rFonts w:eastAsiaTheme="minorEastAsia"/>
                  <w:color w:val="0070C0"/>
                  <w:lang w:val="en-US" w:eastAsia="zh-CN"/>
                </w:rPr>
                <w:t>Agree with moderator’s suggestion and the table depicted.</w:t>
              </w:r>
            </w:ins>
          </w:p>
          <w:tbl>
            <w:tblPr>
              <w:tblStyle w:val="TableGrid"/>
              <w:tblW w:w="0" w:type="auto"/>
              <w:tblLook w:val="04A0" w:firstRow="1" w:lastRow="0" w:firstColumn="1" w:lastColumn="0" w:noHBand="0" w:noVBand="1"/>
            </w:tblPr>
            <w:tblGrid>
              <w:gridCol w:w="4495"/>
            </w:tblGrid>
            <w:tr w:rsidR="00D535BB" w14:paraId="74017DE9" w14:textId="77777777" w:rsidTr="00770C6E">
              <w:trPr>
                <w:ins w:id="374" w:author="Author" w:date="2021-04-13T14:03:00Z"/>
              </w:trPr>
              <w:tc>
                <w:tcPr>
                  <w:tcW w:w="4495" w:type="dxa"/>
                  <w:vAlign w:val="center"/>
                </w:tcPr>
                <w:p w14:paraId="74017DE8" w14:textId="77777777" w:rsidR="00D535BB" w:rsidRDefault="00D535BB" w:rsidP="00D535BB">
                  <w:pPr>
                    <w:spacing w:after="120"/>
                    <w:rPr>
                      <w:ins w:id="375" w:author="Author" w:date="2021-04-13T14:03:00Z"/>
                      <w:color w:val="0070C0"/>
                      <w:szCs w:val="24"/>
                      <w:lang w:eastAsia="zh-CN"/>
                    </w:rPr>
                  </w:pPr>
                  <w:ins w:id="376" w:author="Author" w:date="2021-04-13T14:03:00Z">
                    <w:r>
                      <w:rPr>
                        <w:b/>
                        <w:bCs/>
                        <w:color w:val="000000"/>
                        <w:lang w:eastAsia="ja-JP"/>
                      </w:rPr>
                      <w:t>Parameter</w:t>
                    </w:r>
                  </w:ins>
                </w:p>
              </w:tc>
            </w:tr>
            <w:tr w:rsidR="00D535BB" w14:paraId="74017DEC" w14:textId="77777777" w:rsidTr="00770C6E">
              <w:trPr>
                <w:ins w:id="377" w:author="Author" w:date="2021-04-13T14:03:00Z"/>
              </w:trPr>
              <w:tc>
                <w:tcPr>
                  <w:tcW w:w="4495" w:type="dxa"/>
                </w:tcPr>
                <w:p w14:paraId="74017DEA" w14:textId="77777777" w:rsidR="00D535BB" w:rsidRDefault="00D535BB" w:rsidP="00D535BB">
                  <w:pPr>
                    <w:spacing w:after="0"/>
                    <w:rPr>
                      <w:ins w:id="378" w:author="Author" w:date="2021-04-13T14:03:00Z"/>
                      <w:color w:val="000000"/>
                      <w:lang w:eastAsia="ja-JP"/>
                    </w:rPr>
                  </w:pPr>
                  <w:ins w:id="379" w:author="Author" w:date="2021-04-13T14:03:00Z">
                    <w:r w:rsidRPr="00107EDB">
                      <w:rPr>
                        <w:color w:val="000000"/>
                        <w:lang w:eastAsia="ja-JP"/>
                      </w:rPr>
                      <w:t>Reference sensitivity power level</w:t>
                    </w:r>
                  </w:ins>
                </w:p>
                <w:p w14:paraId="74017DEB" w14:textId="77777777" w:rsidR="00D535BB" w:rsidRDefault="00D535BB" w:rsidP="00D535BB">
                  <w:pPr>
                    <w:spacing w:after="120"/>
                    <w:rPr>
                      <w:ins w:id="380" w:author="Author" w:date="2021-04-13T14:03:00Z"/>
                      <w:color w:val="0070C0"/>
                      <w:szCs w:val="24"/>
                      <w:lang w:eastAsia="zh-CN"/>
                    </w:rPr>
                  </w:pPr>
                  <w:ins w:id="381" w:author="Author" w:date="2021-04-13T14:03:00Z">
                    <w:r w:rsidRPr="004C723F">
                      <w:rPr>
                        <w:color w:val="000000"/>
                        <w:lang w:eastAsia="ja-JP"/>
                      </w:rPr>
                      <w:t>Minimum peak EIS</w:t>
                    </w:r>
                  </w:ins>
                </w:p>
              </w:tc>
            </w:tr>
            <w:tr w:rsidR="00D535BB" w14:paraId="74017DEE" w14:textId="77777777" w:rsidTr="00770C6E">
              <w:trPr>
                <w:ins w:id="382" w:author="Author" w:date="2021-04-13T14:03:00Z"/>
              </w:trPr>
              <w:tc>
                <w:tcPr>
                  <w:tcW w:w="4495" w:type="dxa"/>
                  <w:vAlign w:val="center"/>
                </w:tcPr>
                <w:p w14:paraId="74017DED" w14:textId="77777777" w:rsidR="00D535BB" w:rsidRDefault="00D535BB" w:rsidP="00D535BB">
                  <w:pPr>
                    <w:spacing w:after="120"/>
                    <w:rPr>
                      <w:ins w:id="383" w:author="Author" w:date="2021-04-13T14:03:00Z"/>
                      <w:color w:val="0070C0"/>
                      <w:szCs w:val="24"/>
                      <w:lang w:eastAsia="zh-CN"/>
                    </w:rPr>
                  </w:pPr>
                  <w:ins w:id="384" w:author="Author" w:date="2021-04-13T14:03:00Z">
                    <w:r w:rsidRPr="00107EDB">
                      <w:rPr>
                        <w:color w:val="000000"/>
                        <w:lang w:eastAsia="ja-JP"/>
                      </w:rPr>
                      <w:t>EIS spherical coverage</w:t>
                    </w:r>
                  </w:ins>
                </w:p>
              </w:tc>
            </w:tr>
            <w:tr w:rsidR="00D535BB" w14:paraId="74017DF0" w14:textId="77777777" w:rsidTr="00770C6E">
              <w:trPr>
                <w:ins w:id="385" w:author="Author" w:date="2021-04-13T14:03:00Z"/>
              </w:trPr>
              <w:tc>
                <w:tcPr>
                  <w:tcW w:w="4495" w:type="dxa"/>
                  <w:vAlign w:val="center"/>
                </w:tcPr>
                <w:p w14:paraId="74017DEF" w14:textId="77777777" w:rsidR="00D535BB" w:rsidRDefault="00D535BB" w:rsidP="00D535BB">
                  <w:pPr>
                    <w:spacing w:after="120"/>
                    <w:rPr>
                      <w:ins w:id="386" w:author="Author" w:date="2021-04-13T14:03:00Z"/>
                      <w:color w:val="0070C0"/>
                      <w:szCs w:val="24"/>
                      <w:lang w:eastAsia="zh-CN"/>
                    </w:rPr>
                  </w:pPr>
                  <w:ins w:id="387" w:author="Author" w:date="2021-04-13T14:03:00Z">
                    <w:r w:rsidRPr="0061317C">
                      <w:rPr>
                        <w:color w:val="000000"/>
                        <w:lang w:eastAsia="ja-JP"/>
                      </w:rPr>
                      <w:t>Adjacent channel selectivity (ACS)</w:t>
                    </w:r>
                  </w:ins>
                </w:p>
              </w:tc>
            </w:tr>
            <w:tr w:rsidR="00D535BB" w14:paraId="74017DF2" w14:textId="77777777" w:rsidTr="00770C6E">
              <w:trPr>
                <w:ins w:id="388" w:author="Author" w:date="2021-04-13T14:03:00Z"/>
              </w:trPr>
              <w:tc>
                <w:tcPr>
                  <w:tcW w:w="4495" w:type="dxa"/>
                  <w:vAlign w:val="center"/>
                </w:tcPr>
                <w:p w14:paraId="74017DF1" w14:textId="77777777" w:rsidR="00D535BB" w:rsidRDefault="00D535BB" w:rsidP="00D535BB">
                  <w:pPr>
                    <w:spacing w:after="120"/>
                    <w:rPr>
                      <w:ins w:id="389" w:author="Author" w:date="2021-04-13T14:03:00Z"/>
                      <w:color w:val="0070C0"/>
                      <w:szCs w:val="24"/>
                      <w:lang w:eastAsia="zh-CN"/>
                    </w:rPr>
                  </w:pPr>
                  <w:ins w:id="390" w:author="Author" w:date="2021-04-13T14:03:00Z">
                    <w:r w:rsidRPr="0061317C">
                      <w:rPr>
                        <w:color w:val="000000"/>
                        <w:lang w:eastAsia="ja-JP"/>
                      </w:rPr>
                      <w:t>In-band blocking (IBB)</w:t>
                    </w:r>
                  </w:ins>
                </w:p>
              </w:tc>
            </w:tr>
          </w:tbl>
          <w:p w14:paraId="74017DF3" w14:textId="77777777" w:rsidR="00D535BB" w:rsidRDefault="00D535BB" w:rsidP="00D535BB">
            <w:pPr>
              <w:spacing w:after="120"/>
              <w:rPr>
                <w:ins w:id="391" w:author="Author" w:date="2021-04-13T14:03:00Z"/>
                <w:rFonts w:eastAsiaTheme="minorEastAsia"/>
                <w:color w:val="0070C0"/>
                <w:lang w:val="en-US" w:eastAsia="zh-CN"/>
              </w:rPr>
            </w:pPr>
          </w:p>
        </w:tc>
      </w:tr>
      <w:tr w:rsidR="00770C6E" w14:paraId="3322FE0B" w14:textId="77777777" w:rsidTr="00E77CA3">
        <w:trPr>
          <w:ins w:id="392" w:author="Author" w:date="2021-04-13T20:17:00Z"/>
        </w:trPr>
        <w:tc>
          <w:tcPr>
            <w:tcW w:w="1583" w:type="dxa"/>
          </w:tcPr>
          <w:p w14:paraId="6BC63E1B" w14:textId="20846E48" w:rsidR="00770C6E" w:rsidRDefault="00770C6E" w:rsidP="00D535BB">
            <w:pPr>
              <w:spacing w:after="120"/>
              <w:rPr>
                <w:ins w:id="393" w:author="Author" w:date="2021-04-13T20:17:00Z"/>
                <w:rFonts w:eastAsiaTheme="minorEastAsia"/>
                <w:color w:val="0070C0"/>
                <w:lang w:val="en-US" w:eastAsia="zh-CN"/>
              </w:rPr>
            </w:pPr>
            <w:ins w:id="394" w:author="Author" w:date="2021-04-13T20:17:00Z">
              <w:r>
                <w:rPr>
                  <w:rFonts w:eastAsiaTheme="minorEastAsia"/>
                  <w:color w:val="0070C0"/>
                  <w:lang w:val="en-US" w:eastAsia="zh-CN"/>
                </w:rPr>
                <w:t>Apple</w:t>
              </w:r>
            </w:ins>
          </w:p>
        </w:tc>
        <w:tc>
          <w:tcPr>
            <w:tcW w:w="8048" w:type="dxa"/>
          </w:tcPr>
          <w:p w14:paraId="2F49893F" w14:textId="77974D00" w:rsidR="00770C6E" w:rsidRDefault="00624B70" w:rsidP="00D535BB">
            <w:pPr>
              <w:spacing w:after="120"/>
              <w:rPr>
                <w:ins w:id="395" w:author="Author" w:date="2021-04-13T20:17:00Z"/>
                <w:rFonts w:eastAsiaTheme="minorEastAsia"/>
                <w:color w:val="0070C0"/>
                <w:lang w:val="en-US" w:eastAsia="zh-CN"/>
              </w:rPr>
            </w:pPr>
            <w:ins w:id="396" w:author="Author" w:date="2021-04-13T20:17:00Z">
              <w:r w:rsidRPr="00624B70">
                <w:rPr>
                  <w:rFonts w:eastAsiaTheme="minorEastAsia"/>
                  <w:color w:val="0070C0"/>
                  <w:lang w:val="en-US" w:eastAsia="zh-CN"/>
                </w:rPr>
                <w:t>FR2 Rx requirement parameters defined in TS 38.101-2 can be used as baseline.</w:t>
              </w:r>
            </w:ins>
          </w:p>
        </w:tc>
      </w:tr>
      <w:tr w:rsidR="00E77CA3" w14:paraId="172367CF" w14:textId="77777777" w:rsidTr="00E77CA3">
        <w:trPr>
          <w:ins w:id="397" w:author="Author" w:date="2021-04-14T07:03:00Z"/>
        </w:trPr>
        <w:tc>
          <w:tcPr>
            <w:tcW w:w="1583" w:type="dxa"/>
          </w:tcPr>
          <w:p w14:paraId="67A81025" w14:textId="67155A16" w:rsidR="00E77CA3" w:rsidRDefault="00E77CA3" w:rsidP="00E77CA3">
            <w:pPr>
              <w:spacing w:after="120"/>
              <w:rPr>
                <w:ins w:id="398" w:author="Author" w:date="2021-04-14T07:03:00Z"/>
                <w:rFonts w:eastAsiaTheme="minorEastAsia"/>
                <w:color w:val="0070C0"/>
                <w:lang w:val="en-US" w:eastAsia="zh-CN"/>
              </w:rPr>
            </w:pPr>
            <w:ins w:id="399" w:author="Author" w:date="2021-04-14T07:03:00Z">
              <w:r>
                <w:rPr>
                  <w:rFonts w:eastAsiaTheme="minorEastAsia"/>
                  <w:color w:val="0070C0"/>
                  <w:lang w:val="en-US" w:eastAsia="zh-CN"/>
                </w:rPr>
                <w:t>Nokia</w:t>
              </w:r>
            </w:ins>
          </w:p>
        </w:tc>
        <w:tc>
          <w:tcPr>
            <w:tcW w:w="8048" w:type="dxa"/>
          </w:tcPr>
          <w:p w14:paraId="35805401" w14:textId="392DF235" w:rsidR="00E77CA3" w:rsidRPr="00624B70" w:rsidRDefault="00E77CA3" w:rsidP="00E77CA3">
            <w:pPr>
              <w:spacing w:after="120"/>
              <w:rPr>
                <w:ins w:id="400" w:author="Author" w:date="2021-04-14T07:03:00Z"/>
                <w:rFonts w:eastAsiaTheme="minorEastAsia"/>
                <w:color w:val="0070C0"/>
                <w:lang w:val="en-US" w:eastAsia="zh-CN"/>
              </w:rPr>
            </w:pPr>
            <w:ins w:id="401" w:author="Author" w:date="2021-04-14T07:03:00Z">
              <w:r>
                <w:rPr>
                  <w:rFonts w:eastAsiaTheme="minorEastAsia"/>
                  <w:color w:val="0070C0"/>
                  <w:lang w:val="en-US" w:eastAsia="zh-CN"/>
                </w:rPr>
                <w:t xml:space="preserve">We do think having this table for reference is helpful. An addition helping clarification is to separate into licensed and </w:t>
              </w:r>
              <w:r w:rsidRPr="00A15E7C">
                <w:rPr>
                  <w:rFonts w:eastAsiaTheme="minorEastAsia"/>
                  <w:color w:val="0070C0"/>
                  <w:lang w:val="en-US" w:eastAsia="zh-CN"/>
                </w:rPr>
                <w:t>unlicensed</w:t>
              </w:r>
              <w:r>
                <w:rPr>
                  <w:rFonts w:eastAsiaTheme="minorEastAsia"/>
                  <w:color w:val="0070C0"/>
                  <w:lang w:val="en-US" w:eastAsia="zh-CN"/>
                </w:rPr>
                <w:t xml:space="preserve"> deployments.</w:t>
              </w:r>
            </w:ins>
          </w:p>
        </w:tc>
      </w:tr>
      <w:tr w:rsidR="00853FF8" w14:paraId="794B5197" w14:textId="77777777" w:rsidTr="00E77CA3">
        <w:trPr>
          <w:ins w:id="402" w:author="Author" w:date="2021-04-14T07:26:00Z"/>
        </w:trPr>
        <w:tc>
          <w:tcPr>
            <w:tcW w:w="1583" w:type="dxa"/>
          </w:tcPr>
          <w:p w14:paraId="258FD650" w14:textId="2A336F2D" w:rsidR="00853FF8" w:rsidRDefault="00853FF8" w:rsidP="00853FF8">
            <w:pPr>
              <w:spacing w:after="120"/>
              <w:rPr>
                <w:ins w:id="403" w:author="Author" w:date="2021-04-14T07:26:00Z"/>
                <w:rFonts w:eastAsiaTheme="minorEastAsia"/>
                <w:color w:val="0070C0"/>
                <w:lang w:val="en-US" w:eastAsia="zh-CN"/>
              </w:rPr>
            </w:pPr>
            <w:ins w:id="404" w:author="Author" w:date="2021-04-14T07:26:00Z">
              <w:r>
                <w:rPr>
                  <w:rFonts w:eastAsiaTheme="minorEastAsia"/>
                  <w:color w:val="0070C0"/>
                  <w:lang w:val="en-US" w:eastAsia="zh-CN"/>
                </w:rPr>
                <w:t>Huawei</w:t>
              </w:r>
            </w:ins>
          </w:p>
        </w:tc>
        <w:tc>
          <w:tcPr>
            <w:tcW w:w="8048" w:type="dxa"/>
          </w:tcPr>
          <w:p w14:paraId="1A1D8385" w14:textId="123CCEB8" w:rsidR="00853FF8" w:rsidRDefault="00853FF8" w:rsidP="00853FF8">
            <w:pPr>
              <w:spacing w:after="120"/>
              <w:rPr>
                <w:ins w:id="405" w:author="Author" w:date="2021-04-14T07:26:00Z"/>
                <w:rFonts w:eastAsiaTheme="minorEastAsia"/>
                <w:color w:val="0070C0"/>
                <w:lang w:val="en-US" w:eastAsia="zh-CN"/>
              </w:rPr>
            </w:pPr>
            <w:ins w:id="406" w:author="Author" w:date="2021-04-14T07:26:00Z">
              <w:r>
                <w:rPr>
                  <w:rFonts w:eastAsiaTheme="minorEastAsia"/>
                  <w:color w:val="0070C0"/>
                  <w:lang w:val="en-US" w:eastAsia="zh-CN"/>
                </w:rPr>
                <w:t>Fine for the starting point. Can be updated next meeting if needed.</w:t>
              </w:r>
            </w:ins>
          </w:p>
        </w:tc>
      </w:tr>
    </w:tbl>
    <w:p w14:paraId="74017DF5" w14:textId="77777777" w:rsidR="00B310EA" w:rsidRDefault="00D535BB">
      <w:pPr>
        <w:rPr>
          <w:color w:val="0070C0"/>
          <w:lang w:val="en-US" w:eastAsia="zh-CN"/>
        </w:rPr>
      </w:pPr>
      <w:r>
        <w:rPr>
          <w:rFonts w:hint="eastAsia"/>
          <w:color w:val="0070C0"/>
          <w:lang w:val="en-US" w:eastAsia="zh-CN"/>
        </w:rPr>
        <w:t xml:space="preserve"> </w:t>
      </w:r>
    </w:p>
    <w:p w14:paraId="74017DF6" w14:textId="77777777" w:rsidR="00B310EA" w:rsidRDefault="00D535BB">
      <w:pPr>
        <w:rPr>
          <w:bCs/>
          <w:color w:val="0070C0"/>
          <w:u w:val="single"/>
          <w:lang w:eastAsia="ko-KR"/>
        </w:rPr>
      </w:pPr>
      <w:r>
        <w:rPr>
          <w:rFonts w:hint="eastAsia"/>
          <w:bCs/>
          <w:color w:val="0070C0"/>
          <w:u w:val="single"/>
          <w:lang w:eastAsia="ko-KR"/>
        </w:rPr>
        <w:t xml:space="preserve">Sub topic </w:t>
      </w:r>
      <w:r>
        <w:rPr>
          <w:bCs/>
          <w:color w:val="0070C0"/>
          <w:u w:val="single"/>
          <w:lang w:eastAsia="ko-KR"/>
        </w:rPr>
        <w:t>3-2</w:t>
      </w:r>
      <w:r>
        <w:rPr>
          <w:rFonts w:hint="eastAsia"/>
          <w:bCs/>
          <w:color w:val="0070C0"/>
          <w:u w:val="single"/>
          <w:lang w:eastAsia="ko-KR"/>
        </w:rPr>
        <w:t xml:space="preserve"> </w:t>
      </w:r>
      <w:r>
        <w:rPr>
          <w:b/>
          <w:color w:val="0070C0"/>
          <w:u w:val="single"/>
          <w:lang w:eastAsia="ko-KR"/>
        </w:rPr>
        <w:t>Postpone licensed RX requirement discussion</w:t>
      </w:r>
    </w:p>
    <w:tbl>
      <w:tblPr>
        <w:tblStyle w:val="TableGrid"/>
        <w:tblW w:w="0" w:type="auto"/>
        <w:tblLook w:val="04A0" w:firstRow="1" w:lastRow="0" w:firstColumn="1" w:lastColumn="0" w:noHBand="0" w:noVBand="1"/>
      </w:tblPr>
      <w:tblGrid>
        <w:gridCol w:w="1583"/>
        <w:gridCol w:w="8048"/>
      </w:tblGrid>
      <w:tr w:rsidR="00B310EA" w14:paraId="74017DF9" w14:textId="77777777" w:rsidTr="00E77CA3">
        <w:tc>
          <w:tcPr>
            <w:tcW w:w="1583" w:type="dxa"/>
          </w:tcPr>
          <w:p w14:paraId="74017DF7" w14:textId="77777777" w:rsidR="00B310EA" w:rsidRDefault="00D535BB">
            <w:pPr>
              <w:spacing w:after="120"/>
              <w:rPr>
                <w:rFonts w:eastAsiaTheme="minorEastAsia"/>
                <w:b/>
                <w:bCs/>
                <w:color w:val="0070C0"/>
                <w:lang w:val="en-US" w:eastAsia="zh-CN"/>
              </w:rPr>
            </w:pPr>
            <w:r>
              <w:rPr>
                <w:rFonts w:eastAsiaTheme="minorEastAsia"/>
                <w:b/>
                <w:bCs/>
                <w:color w:val="0070C0"/>
                <w:lang w:val="en-US" w:eastAsia="zh-CN"/>
              </w:rPr>
              <w:t>Company</w:t>
            </w:r>
          </w:p>
        </w:tc>
        <w:tc>
          <w:tcPr>
            <w:tcW w:w="8048" w:type="dxa"/>
          </w:tcPr>
          <w:p w14:paraId="74017DF8" w14:textId="77777777" w:rsidR="00B310EA" w:rsidRDefault="00D535BB">
            <w:pPr>
              <w:spacing w:after="120"/>
              <w:rPr>
                <w:rFonts w:eastAsiaTheme="minorEastAsia"/>
                <w:b/>
                <w:bCs/>
                <w:color w:val="0070C0"/>
                <w:lang w:val="en-US" w:eastAsia="zh-CN"/>
              </w:rPr>
            </w:pPr>
            <w:r>
              <w:rPr>
                <w:rFonts w:eastAsiaTheme="minorEastAsia"/>
                <w:b/>
                <w:bCs/>
                <w:color w:val="0070C0"/>
                <w:lang w:val="en-US" w:eastAsia="zh-CN"/>
              </w:rPr>
              <w:t>Comments</w:t>
            </w:r>
          </w:p>
        </w:tc>
      </w:tr>
      <w:tr w:rsidR="00B310EA" w14:paraId="74017DFD" w14:textId="77777777" w:rsidTr="00E77CA3">
        <w:tc>
          <w:tcPr>
            <w:tcW w:w="1583" w:type="dxa"/>
          </w:tcPr>
          <w:p w14:paraId="74017DFA" w14:textId="77777777" w:rsidR="00B310EA" w:rsidRDefault="00D535BB">
            <w:pPr>
              <w:spacing w:after="120"/>
              <w:rPr>
                <w:ins w:id="407" w:author="Author" w:date="1900-01-01T00:00:00Z"/>
                <w:rFonts w:eastAsiaTheme="minorEastAsia"/>
                <w:color w:val="0070C0"/>
                <w:lang w:val="en-US" w:eastAsia="zh-CN"/>
              </w:rPr>
            </w:pPr>
            <w:ins w:id="408" w:author="Author">
              <w:r>
                <w:rPr>
                  <w:rFonts w:eastAsiaTheme="minorEastAsia"/>
                  <w:color w:val="0070C0"/>
                  <w:lang w:val="en-US" w:eastAsia="zh-CN"/>
                </w:rPr>
                <w:t>MediaTek</w:t>
              </w:r>
            </w:ins>
          </w:p>
          <w:p w14:paraId="74017DFB" w14:textId="77777777" w:rsidR="00B310EA" w:rsidRDefault="00D535BB">
            <w:pPr>
              <w:spacing w:after="120"/>
              <w:rPr>
                <w:rFonts w:eastAsiaTheme="minorEastAsia"/>
                <w:color w:val="0070C0"/>
                <w:lang w:val="en-US" w:eastAsia="zh-CN"/>
              </w:rPr>
            </w:pPr>
            <w:del w:id="409" w:author="Author">
              <w:r>
                <w:rPr>
                  <w:rFonts w:eastAsiaTheme="minorEastAsia" w:hint="eastAsia"/>
                  <w:color w:val="0070C0"/>
                  <w:lang w:val="en-US" w:eastAsia="zh-CN"/>
                </w:rPr>
                <w:delText>XXX</w:delText>
              </w:r>
            </w:del>
          </w:p>
        </w:tc>
        <w:tc>
          <w:tcPr>
            <w:tcW w:w="8048" w:type="dxa"/>
          </w:tcPr>
          <w:p w14:paraId="74017DFC" w14:textId="77777777" w:rsidR="00B310EA" w:rsidRDefault="00D535BB">
            <w:pPr>
              <w:spacing w:after="120"/>
              <w:rPr>
                <w:rFonts w:eastAsiaTheme="minorEastAsia"/>
                <w:color w:val="0070C0"/>
                <w:lang w:val="en-US" w:eastAsia="zh-CN"/>
              </w:rPr>
            </w:pPr>
            <w:ins w:id="410" w:author="Author">
              <w:r>
                <w:rPr>
                  <w:rFonts w:eastAsiaTheme="minorEastAsia"/>
                  <w:color w:val="0070C0"/>
                  <w:lang w:val="en-US" w:eastAsia="zh-CN"/>
                </w:rPr>
                <w:t>Postpone further Rx requirements discussion until band-plan has been agreed.</w:t>
              </w:r>
            </w:ins>
          </w:p>
        </w:tc>
      </w:tr>
      <w:tr w:rsidR="00D535BB" w14:paraId="74017E00" w14:textId="77777777" w:rsidTr="00E77CA3">
        <w:trPr>
          <w:ins w:id="411" w:author="Author" w:date="2021-04-13T14:03:00Z"/>
        </w:trPr>
        <w:tc>
          <w:tcPr>
            <w:tcW w:w="1583" w:type="dxa"/>
          </w:tcPr>
          <w:p w14:paraId="74017DFE" w14:textId="77777777" w:rsidR="00D535BB" w:rsidRDefault="00D535BB" w:rsidP="00D535BB">
            <w:pPr>
              <w:spacing w:after="120"/>
              <w:rPr>
                <w:ins w:id="412" w:author="Author" w:date="2021-04-13T14:03:00Z"/>
                <w:rFonts w:eastAsiaTheme="minorEastAsia"/>
                <w:color w:val="0070C0"/>
                <w:lang w:val="en-US" w:eastAsia="zh-CN"/>
              </w:rPr>
            </w:pPr>
            <w:ins w:id="413" w:author="Author" w:date="2021-04-13T14:03:00Z">
              <w:r>
                <w:rPr>
                  <w:rFonts w:eastAsiaTheme="minorEastAsia"/>
                  <w:color w:val="0070C0"/>
                  <w:lang w:val="en-US" w:eastAsia="zh-CN"/>
                </w:rPr>
                <w:t>Charter Communications Inc</w:t>
              </w:r>
            </w:ins>
          </w:p>
        </w:tc>
        <w:tc>
          <w:tcPr>
            <w:tcW w:w="8048" w:type="dxa"/>
          </w:tcPr>
          <w:p w14:paraId="74017DFF" w14:textId="77777777" w:rsidR="00D535BB" w:rsidRDefault="00D535BB" w:rsidP="00D535BB">
            <w:pPr>
              <w:spacing w:after="120"/>
              <w:rPr>
                <w:ins w:id="414" w:author="Author" w:date="2021-04-13T14:03:00Z"/>
                <w:rFonts w:eastAsiaTheme="minorEastAsia"/>
                <w:color w:val="0070C0"/>
                <w:lang w:val="en-US" w:eastAsia="zh-CN"/>
              </w:rPr>
            </w:pPr>
            <w:ins w:id="415" w:author="Author" w:date="2021-04-13T14:03:00Z">
              <w:r w:rsidRPr="00741BDE">
                <w:rPr>
                  <w:rFonts w:eastAsiaTheme="minorEastAsia"/>
                  <w:color w:val="0070C0"/>
                  <w:lang w:val="en-US" w:eastAsia="zh-CN"/>
                </w:rPr>
                <w:t>Agree with moderator’s suggestion; “</w:t>
              </w:r>
              <w:r w:rsidRPr="00741BDE">
                <w:rPr>
                  <w:color w:val="0070C0"/>
                  <w:szCs w:val="24"/>
                  <w:lang w:eastAsia="zh-CN"/>
                </w:rPr>
                <w:t>Postpone further discussion of UE Rx requirements for licensed operation until available spectrum becomes clear.”</w:t>
              </w:r>
            </w:ins>
          </w:p>
        </w:tc>
      </w:tr>
      <w:tr w:rsidR="00624B70" w14:paraId="4B9491D5" w14:textId="77777777" w:rsidTr="00E77CA3">
        <w:trPr>
          <w:ins w:id="416" w:author="Author" w:date="2021-04-13T20:17:00Z"/>
        </w:trPr>
        <w:tc>
          <w:tcPr>
            <w:tcW w:w="1583" w:type="dxa"/>
          </w:tcPr>
          <w:p w14:paraId="238A49C9" w14:textId="53C00733" w:rsidR="00624B70" w:rsidRDefault="00624B70" w:rsidP="00D535BB">
            <w:pPr>
              <w:spacing w:after="120"/>
              <w:rPr>
                <w:ins w:id="417" w:author="Author" w:date="2021-04-13T20:17:00Z"/>
                <w:rFonts w:eastAsiaTheme="minorEastAsia"/>
                <w:color w:val="0070C0"/>
                <w:lang w:val="en-US" w:eastAsia="zh-CN"/>
              </w:rPr>
            </w:pPr>
            <w:ins w:id="418" w:author="Author" w:date="2021-04-13T20:17:00Z">
              <w:r>
                <w:rPr>
                  <w:rFonts w:eastAsiaTheme="minorEastAsia"/>
                  <w:color w:val="0070C0"/>
                  <w:lang w:val="en-US" w:eastAsia="zh-CN"/>
                </w:rPr>
                <w:t>Apple</w:t>
              </w:r>
            </w:ins>
          </w:p>
        </w:tc>
        <w:tc>
          <w:tcPr>
            <w:tcW w:w="8048" w:type="dxa"/>
          </w:tcPr>
          <w:p w14:paraId="0B3D5939" w14:textId="6F1DBE02" w:rsidR="00624B70" w:rsidRPr="00741BDE" w:rsidRDefault="00624B70" w:rsidP="00D535BB">
            <w:pPr>
              <w:spacing w:after="120"/>
              <w:rPr>
                <w:ins w:id="419" w:author="Author" w:date="2021-04-13T20:17:00Z"/>
                <w:rFonts w:eastAsiaTheme="minorEastAsia"/>
                <w:color w:val="0070C0"/>
                <w:lang w:val="en-US" w:eastAsia="zh-CN"/>
              </w:rPr>
            </w:pPr>
            <w:ins w:id="420" w:author="Author" w:date="2021-04-13T20:18:00Z">
              <w:r w:rsidRPr="00624B70">
                <w:rPr>
                  <w:rFonts w:eastAsiaTheme="minorEastAsia"/>
                  <w:color w:val="0070C0"/>
                  <w:lang w:val="en-US" w:eastAsia="zh-CN"/>
                </w:rPr>
                <w:t>Agree with the proposal.</w:t>
              </w:r>
            </w:ins>
          </w:p>
        </w:tc>
      </w:tr>
      <w:tr w:rsidR="0049500E" w14:paraId="667BDB12" w14:textId="77777777" w:rsidTr="00E77CA3">
        <w:trPr>
          <w:ins w:id="421" w:author="Author" w:date="2021-04-13T22:24:00Z"/>
        </w:trPr>
        <w:tc>
          <w:tcPr>
            <w:tcW w:w="1583" w:type="dxa"/>
          </w:tcPr>
          <w:p w14:paraId="2F048452" w14:textId="60F40218" w:rsidR="0049500E" w:rsidRDefault="0049500E" w:rsidP="00D535BB">
            <w:pPr>
              <w:spacing w:after="120"/>
              <w:rPr>
                <w:ins w:id="422" w:author="Author" w:date="2021-04-13T22:24:00Z"/>
                <w:rFonts w:eastAsiaTheme="minorEastAsia"/>
                <w:color w:val="0070C0"/>
                <w:lang w:val="en-US" w:eastAsia="zh-CN"/>
              </w:rPr>
            </w:pPr>
            <w:ins w:id="423" w:author="Author" w:date="2021-04-13T22:24:00Z">
              <w:r>
                <w:rPr>
                  <w:rFonts w:eastAsiaTheme="minorEastAsia"/>
                  <w:color w:val="0070C0"/>
                  <w:lang w:val="en-US" w:eastAsia="zh-CN"/>
                </w:rPr>
                <w:t>CableLabs</w:t>
              </w:r>
            </w:ins>
          </w:p>
        </w:tc>
        <w:tc>
          <w:tcPr>
            <w:tcW w:w="8048" w:type="dxa"/>
          </w:tcPr>
          <w:p w14:paraId="5B54FD07" w14:textId="63690174" w:rsidR="0049500E" w:rsidRPr="00624B70" w:rsidRDefault="0049500E" w:rsidP="00D535BB">
            <w:pPr>
              <w:spacing w:after="120"/>
              <w:rPr>
                <w:ins w:id="424" w:author="Author" w:date="2021-04-13T22:24:00Z"/>
                <w:rFonts w:eastAsiaTheme="minorEastAsia"/>
                <w:color w:val="0070C0"/>
                <w:lang w:val="en-US" w:eastAsia="zh-CN"/>
              </w:rPr>
            </w:pPr>
            <w:ins w:id="425" w:author="Author" w:date="2021-04-13T22:24:00Z">
              <w:r>
                <w:rPr>
                  <w:rFonts w:eastAsiaTheme="minorEastAsia"/>
                  <w:color w:val="0070C0"/>
                  <w:lang w:val="en-US" w:eastAsia="zh-CN"/>
                </w:rPr>
                <w:t xml:space="preserve">We agree with </w:t>
              </w:r>
            </w:ins>
            <w:ins w:id="426" w:author="Author" w:date="2021-04-13T22:25:00Z">
              <w:r>
                <w:rPr>
                  <w:rFonts w:eastAsiaTheme="minorEastAsia"/>
                  <w:color w:val="0070C0"/>
                  <w:lang w:val="en-US" w:eastAsia="zh-CN"/>
                </w:rPr>
                <w:t>moderator’s proposal.</w:t>
              </w:r>
            </w:ins>
          </w:p>
        </w:tc>
      </w:tr>
      <w:tr w:rsidR="00E77CA3" w14:paraId="4BAF3043" w14:textId="77777777" w:rsidTr="00E77CA3">
        <w:trPr>
          <w:ins w:id="427" w:author="Author" w:date="2021-04-14T07:03:00Z"/>
        </w:trPr>
        <w:tc>
          <w:tcPr>
            <w:tcW w:w="1583" w:type="dxa"/>
          </w:tcPr>
          <w:p w14:paraId="2E2E2223" w14:textId="145855DA" w:rsidR="00E77CA3" w:rsidRDefault="00E77CA3" w:rsidP="00E77CA3">
            <w:pPr>
              <w:spacing w:after="120"/>
              <w:rPr>
                <w:ins w:id="428" w:author="Author" w:date="2021-04-14T07:03:00Z"/>
                <w:rFonts w:eastAsiaTheme="minorEastAsia"/>
                <w:color w:val="0070C0"/>
                <w:lang w:val="en-US" w:eastAsia="zh-CN"/>
              </w:rPr>
            </w:pPr>
            <w:ins w:id="429" w:author="Author" w:date="2021-04-14T07:03:00Z">
              <w:r>
                <w:rPr>
                  <w:rFonts w:eastAsiaTheme="minorEastAsia"/>
                  <w:color w:val="0070C0"/>
                  <w:lang w:val="en-US" w:eastAsia="zh-CN"/>
                </w:rPr>
                <w:t>Nokia</w:t>
              </w:r>
            </w:ins>
          </w:p>
        </w:tc>
        <w:tc>
          <w:tcPr>
            <w:tcW w:w="8048" w:type="dxa"/>
          </w:tcPr>
          <w:p w14:paraId="3AE0587B" w14:textId="1BE241C6" w:rsidR="00E77CA3" w:rsidRDefault="00E77CA3" w:rsidP="00E77CA3">
            <w:pPr>
              <w:spacing w:after="120"/>
              <w:rPr>
                <w:ins w:id="430" w:author="Author" w:date="2021-04-14T07:03:00Z"/>
                <w:rFonts w:eastAsiaTheme="minorEastAsia"/>
                <w:color w:val="0070C0"/>
                <w:lang w:val="en-US" w:eastAsia="zh-CN"/>
              </w:rPr>
            </w:pPr>
            <w:ins w:id="431" w:author="Author" w:date="2021-04-14T07:03:00Z">
              <w:r>
                <w:rPr>
                  <w:rFonts w:eastAsiaTheme="minorEastAsia"/>
                  <w:color w:val="0070C0"/>
                  <w:lang w:val="en-US" w:eastAsia="zh-CN"/>
                </w:rPr>
                <w:t xml:space="preserve">Issue 3-2: We are fine to postpone </w:t>
              </w:r>
              <w:r w:rsidRPr="009B6BA1">
                <w:rPr>
                  <w:rFonts w:eastAsiaTheme="minorEastAsia"/>
                  <w:color w:val="0070C0"/>
                  <w:lang w:val="en-US" w:eastAsia="zh-CN"/>
                </w:rPr>
                <w:t>RX requirement</w:t>
              </w:r>
              <w:r>
                <w:rPr>
                  <w:rFonts w:eastAsiaTheme="minorEastAsia"/>
                  <w:color w:val="0070C0"/>
                  <w:lang w:val="en-US" w:eastAsia="zh-CN"/>
                </w:rPr>
                <w:t xml:space="preserve"> for </w:t>
              </w:r>
              <w:r w:rsidRPr="009B6BA1">
                <w:rPr>
                  <w:rFonts w:eastAsiaTheme="minorEastAsia"/>
                  <w:color w:val="0070C0"/>
                  <w:lang w:val="en-US" w:eastAsia="zh-CN"/>
                </w:rPr>
                <w:t>licensed</w:t>
              </w:r>
              <w:r>
                <w:rPr>
                  <w:rFonts w:eastAsiaTheme="minorEastAsia"/>
                  <w:color w:val="0070C0"/>
                  <w:lang w:val="en-US" w:eastAsia="zh-CN"/>
                </w:rPr>
                <w:t xml:space="preserve"> operation.</w:t>
              </w:r>
            </w:ins>
          </w:p>
        </w:tc>
      </w:tr>
      <w:tr w:rsidR="00853FF8" w14:paraId="0F4DA013" w14:textId="77777777" w:rsidTr="00E77CA3">
        <w:trPr>
          <w:ins w:id="432" w:author="Author" w:date="2021-04-14T07:26:00Z"/>
        </w:trPr>
        <w:tc>
          <w:tcPr>
            <w:tcW w:w="1583" w:type="dxa"/>
          </w:tcPr>
          <w:p w14:paraId="7C64467C" w14:textId="222F3F25" w:rsidR="00853FF8" w:rsidRDefault="00853FF8" w:rsidP="00853FF8">
            <w:pPr>
              <w:spacing w:after="120"/>
              <w:rPr>
                <w:ins w:id="433" w:author="Author" w:date="2021-04-14T07:26:00Z"/>
                <w:rFonts w:eastAsiaTheme="minorEastAsia"/>
                <w:color w:val="0070C0"/>
                <w:lang w:val="en-US" w:eastAsia="zh-CN"/>
              </w:rPr>
            </w:pPr>
            <w:ins w:id="434" w:author="Author" w:date="2021-04-14T07:26:00Z">
              <w:r>
                <w:rPr>
                  <w:rFonts w:eastAsiaTheme="minorEastAsia"/>
                  <w:color w:val="0070C0"/>
                  <w:lang w:val="en-US" w:eastAsia="zh-CN"/>
                </w:rPr>
                <w:t>Huawei</w:t>
              </w:r>
            </w:ins>
          </w:p>
        </w:tc>
        <w:tc>
          <w:tcPr>
            <w:tcW w:w="8048" w:type="dxa"/>
          </w:tcPr>
          <w:p w14:paraId="2DF0F0AB" w14:textId="099645D0" w:rsidR="00853FF8" w:rsidRDefault="00853FF8" w:rsidP="00853FF8">
            <w:pPr>
              <w:spacing w:after="120"/>
              <w:rPr>
                <w:ins w:id="435" w:author="Author" w:date="2021-04-14T07:26:00Z"/>
                <w:rFonts w:eastAsiaTheme="minorEastAsia"/>
                <w:color w:val="0070C0"/>
                <w:lang w:val="en-US" w:eastAsia="zh-CN"/>
              </w:rPr>
            </w:pPr>
            <w:ins w:id="436" w:author="Author" w:date="2021-04-14T07:26:00Z">
              <w:r>
                <w:rPr>
                  <w:rFonts w:eastAsiaTheme="minorEastAsia"/>
                  <w:color w:val="0070C0"/>
                  <w:lang w:val="en-US" w:eastAsia="zh-CN"/>
                </w:rPr>
                <w:t>Postpone further Rx requirements discussion until band-plan has been agreed.</w:t>
              </w:r>
            </w:ins>
          </w:p>
        </w:tc>
      </w:tr>
    </w:tbl>
    <w:p w14:paraId="74017E01" w14:textId="77777777" w:rsidR="00B310EA" w:rsidRDefault="00D535BB">
      <w:pPr>
        <w:rPr>
          <w:color w:val="0070C0"/>
          <w:lang w:val="en-US" w:eastAsia="zh-CN"/>
        </w:rPr>
      </w:pPr>
      <w:r>
        <w:rPr>
          <w:rFonts w:hint="eastAsia"/>
          <w:color w:val="0070C0"/>
          <w:lang w:val="en-US" w:eastAsia="zh-CN"/>
        </w:rPr>
        <w:t xml:space="preserve"> </w:t>
      </w:r>
    </w:p>
    <w:p w14:paraId="74017E02" w14:textId="77777777" w:rsidR="00B310EA" w:rsidRDefault="00D535BB">
      <w:pPr>
        <w:rPr>
          <w:bCs/>
          <w:color w:val="0070C0"/>
          <w:u w:val="single"/>
          <w:lang w:eastAsia="ko-KR"/>
        </w:rPr>
      </w:pPr>
      <w:r>
        <w:rPr>
          <w:rFonts w:hint="eastAsia"/>
          <w:bCs/>
          <w:color w:val="0070C0"/>
          <w:u w:val="single"/>
          <w:lang w:eastAsia="ko-KR"/>
        </w:rPr>
        <w:t xml:space="preserve">Sub topic </w:t>
      </w:r>
      <w:r>
        <w:rPr>
          <w:bCs/>
          <w:color w:val="0070C0"/>
          <w:u w:val="single"/>
          <w:lang w:eastAsia="ko-KR"/>
        </w:rPr>
        <w:t>3-3</w:t>
      </w:r>
      <w:r>
        <w:rPr>
          <w:rFonts w:hint="eastAsia"/>
          <w:bCs/>
          <w:color w:val="0070C0"/>
          <w:u w:val="single"/>
          <w:lang w:eastAsia="ko-KR"/>
        </w:rPr>
        <w:t xml:space="preserve"> </w:t>
      </w:r>
      <w:r>
        <w:rPr>
          <w:b/>
          <w:color w:val="0070C0"/>
          <w:u w:val="single"/>
          <w:lang w:eastAsia="ko-KR"/>
        </w:rPr>
        <w:t>Align RX requirements with ETSI</w:t>
      </w:r>
    </w:p>
    <w:tbl>
      <w:tblPr>
        <w:tblStyle w:val="TableGrid"/>
        <w:tblW w:w="0" w:type="auto"/>
        <w:tblLook w:val="04A0" w:firstRow="1" w:lastRow="0" w:firstColumn="1" w:lastColumn="0" w:noHBand="0" w:noVBand="1"/>
      </w:tblPr>
      <w:tblGrid>
        <w:gridCol w:w="1583"/>
        <w:gridCol w:w="8048"/>
      </w:tblGrid>
      <w:tr w:rsidR="00B310EA" w14:paraId="74017E05" w14:textId="77777777" w:rsidTr="00E77CA3">
        <w:tc>
          <w:tcPr>
            <w:tcW w:w="1583" w:type="dxa"/>
          </w:tcPr>
          <w:p w14:paraId="74017E03" w14:textId="77777777" w:rsidR="00B310EA" w:rsidRDefault="00D535BB">
            <w:pPr>
              <w:spacing w:after="120"/>
              <w:rPr>
                <w:rFonts w:eastAsiaTheme="minorEastAsia"/>
                <w:b/>
                <w:bCs/>
                <w:color w:val="0070C0"/>
                <w:lang w:val="en-US" w:eastAsia="zh-CN"/>
              </w:rPr>
            </w:pPr>
            <w:r>
              <w:rPr>
                <w:rFonts w:eastAsiaTheme="minorEastAsia"/>
                <w:b/>
                <w:bCs/>
                <w:color w:val="0070C0"/>
                <w:lang w:val="en-US" w:eastAsia="zh-CN"/>
              </w:rPr>
              <w:t>Company</w:t>
            </w:r>
          </w:p>
        </w:tc>
        <w:tc>
          <w:tcPr>
            <w:tcW w:w="8048" w:type="dxa"/>
          </w:tcPr>
          <w:p w14:paraId="74017E04" w14:textId="77777777" w:rsidR="00B310EA" w:rsidRDefault="00D535BB">
            <w:pPr>
              <w:spacing w:after="120"/>
              <w:rPr>
                <w:rFonts w:eastAsiaTheme="minorEastAsia"/>
                <w:b/>
                <w:bCs/>
                <w:color w:val="0070C0"/>
                <w:lang w:val="en-US" w:eastAsia="zh-CN"/>
              </w:rPr>
            </w:pPr>
            <w:r>
              <w:rPr>
                <w:rFonts w:eastAsiaTheme="minorEastAsia"/>
                <w:b/>
                <w:bCs/>
                <w:color w:val="0070C0"/>
                <w:lang w:val="en-US" w:eastAsia="zh-CN"/>
              </w:rPr>
              <w:t>Comments</w:t>
            </w:r>
          </w:p>
        </w:tc>
      </w:tr>
      <w:tr w:rsidR="00B310EA" w14:paraId="74017E0A" w14:textId="77777777" w:rsidTr="00E77CA3">
        <w:tc>
          <w:tcPr>
            <w:tcW w:w="1583" w:type="dxa"/>
          </w:tcPr>
          <w:p w14:paraId="74017E06" w14:textId="77777777" w:rsidR="00B310EA" w:rsidRDefault="00D535BB">
            <w:pPr>
              <w:spacing w:after="120"/>
              <w:rPr>
                <w:ins w:id="437" w:author="Author" w:date="1900-01-01T00:00:00Z"/>
                <w:rFonts w:eastAsiaTheme="minorEastAsia"/>
                <w:color w:val="0070C0"/>
                <w:lang w:val="en-US" w:eastAsia="zh-CN"/>
              </w:rPr>
            </w:pPr>
            <w:ins w:id="438" w:author="Author">
              <w:r>
                <w:rPr>
                  <w:rFonts w:eastAsiaTheme="minorEastAsia"/>
                  <w:color w:val="0070C0"/>
                  <w:lang w:val="en-US" w:eastAsia="zh-CN"/>
                </w:rPr>
                <w:t>MediaTek</w:t>
              </w:r>
            </w:ins>
          </w:p>
          <w:p w14:paraId="74017E07" w14:textId="77777777" w:rsidR="00B310EA" w:rsidRDefault="00D535BB">
            <w:pPr>
              <w:spacing w:after="120"/>
              <w:rPr>
                <w:rFonts w:eastAsiaTheme="minorEastAsia"/>
                <w:color w:val="0070C0"/>
                <w:lang w:val="en-US" w:eastAsia="zh-CN"/>
              </w:rPr>
            </w:pPr>
            <w:del w:id="439" w:author="Author">
              <w:r>
                <w:rPr>
                  <w:rFonts w:eastAsiaTheme="minorEastAsia" w:hint="eastAsia"/>
                  <w:color w:val="0070C0"/>
                  <w:lang w:val="en-US" w:eastAsia="zh-CN"/>
                </w:rPr>
                <w:delText>XXX</w:delText>
              </w:r>
            </w:del>
          </w:p>
        </w:tc>
        <w:tc>
          <w:tcPr>
            <w:tcW w:w="8048" w:type="dxa"/>
          </w:tcPr>
          <w:p w14:paraId="74017E08" w14:textId="77777777" w:rsidR="00B310EA" w:rsidRDefault="00D535BB">
            <w:pPr>
              <w:spacing w:after="120"/>
              <w:rPr>
                <w:ins w:id="440" w:author="Author" w:date="1900-01-01T00:00:00Z"/>
                <w:rFonts w:eastAsiaTheme="minorEastAsia"/>
                <w:color w:val="0070C0"/>
                <w:lang w:val="en-US" w:eastAsia="zh-CN"/>
              </w:rPr>
            </w:pPr>
            <w:ins w:id="441" w:author="Author">
              <w:r>
                <w:rPr>
                  <w:rFonts w:eastAsiaTheme="minorEastAsia"/>
                  <w:color w:val="0070C0"/>
                  <w:lang w:val="en-US" w:eastAsia="zh-CN"/>
                </w:rPr>
                <w:t xml:space="preserve">EN 303 753 is still draft with no Rx requirements in place. However it is expected that 3GPP Rx requirements for unlicensed operation would allow UEs to fulfil regulatory requirements. </w:t>
              </w:r>
            </w:ins>
          </w:p>
          <w:p w14:paraId="74017E09" w14:textId="77777777" w:rsidR="00B310EA" w:rsidRDefault="00D535BB">
            <w:pPr>
              <w:spacing w:after="120"/>
              <w:rPr>
                <w:rFonts w:eastAsiaTheme="minorEastAsia"/>
                <w:color w:val="0070C0"/>
                <w:lang w:val="en-US" w:eastAsia="zh-CN"/>
              </w:rPr>
            </w:pPr>
            <w:ins w:id="442" w:author="Author">
              <w:r>
                <w:rPr>
                  <w:rFonts w:eastAsiaTheme="minorEastAsia"/>
                  <w:color w:val="0070C0"/>
                  <w:lang w:val="en-US" w:eastAsia="zh-CN"/>
                </w:rPr>
                <w:t>Using FR2 as starting point for analysis also seems reasonable for other requirements.</w:t>
              </w:r>
            </w:ins>
          </w:p>
        </w:tc>
      </w:tr>
      <w:tr w:rsidR="00D535BB" w14:paraId="74017E10" w14:textId="77777777" w:rsidTr="00E77CA3">
        <w:trPr>
          <w:ins w:id="443" w:author="Author" w:date="2021-04-13T14:03:00Z"/>
        </w:trPr>
        <w:tc>
          <w:tcPr>
            <w:tcW w:w="1583" w:type="dxa"/>
          </w:tcPr>
          <w:p w14:paraId="74017E0B" w14:textId="77777777" w:rsidR="00D535BB" w:rsidRDefault="00D535BB" w:rsidP="00D535BB">
            <w:pPr>
              <w:spacing w:after="120"/>
              <w:rPr>
                <w:ins w:id="444" w:author="Author" w:date="2021-04-13T14:03:00Z"/>
                <w:rFonts w:eastAsiaTheme="minorEastAsia"/>
                <w:color w:val="0070C0"/>
                <w:lang w:val="en-US" w:eastAsia="zh-CN"/>
              </w:rPr>
            </w:pPr>
            <w:ins w:id="445" w:author="Author" w:date="2021-04-13T14:04:00Z">
              <w:r>
                <w:rPr>
                  <w:rFonts w:eastAsiaTheme="minorEastAsia"/>
                  <w:color w:val="0070C0"/>
                  <w:lang w:val="en-US" w:eastAsia="zh-CN"/>
                </w:rPr>
                <w:t>Charter Communications Inc</w:t>
              </w:r>
            </w:ins>
          </w:p>
        </w:tc>
        <w:tc>
          <w:tcPr>
            <w:tcW w:w="8048" w:type="dxa"/>
          </w:tcPr>
          <w:p w14:paraId="74017E0C" w14:textId="77777777" w:rsidR="00D535BB" w:rsidRDefault="00D535BB" w:rsidP="00D535BB">
            <w:pPr>
              <w:spacing w:after="120"/>
              <w:rPr>
                <w:ins w:id="446" w:author="Author" w:date="2021-04-13T14:04:00Z"/>
                <w:rFonts w:eastAsiaTheme="minorEastAsia"/>
                <w:color w:val="0070C0"/>
                <w:lang w:val="en-US" w:eastAsia="zh-CN"/>
              </w:rPr>
            </w:pPr>
            <w:ins w:id="447" w:author="Author" w:date="2021-04-13T14:04:00Z">
              <w:r>
                <w:rPr>
                  <w:rFonts w:eastAsiaTheme="minorEastAsia"/>
                  <w:color w:val="0070C0"/>
                  <w:lang w:val="en-US" w:eastAsia="zh-CN"/>
                </w:rPr>
                <w:t>We support moderator’s proposal</w:t>
              </w:r>
            </w:ins>
          </w:p>
          <w:p w14:paraId="74017E0D" w14:textId="77777777" w:rsidR="00D535BB" w:rsidRPr="0063556E" w:rsidRDefault="00D535BB" w:rsidP="00D535BB">
            <w:pPr>
              <w:pStyle w:val="ListParagraph"/>
              <w:numPr>
                <w:ilvl w:val="1"/>
                <w:numId w:val="4"/>
              </w:numPr>
              <w:overflowPunct/>
              <w:autoSpaceDE/>
              <w:autoSpaceDN/>
              <w:adjustRightInd/>
              <w:spacing w:after="120" w:line="240" w:lineRule="auto"/>
              <w:ind w:left="1440" w:firstLineChars="0"/>
              <w:textAlignment w:val="auto"/>
              <w:rPr>
                <w:ins w:id="448" w:author="Author" w:date="2021-04-13T14:04:00Z"/>
                <w:rFonts w:eastAsia="SimSun"/>
                <w:color w:val="0070C0"/>
                <w:szCs w:val="24"/>
                <w:lang w:eastAsia="zh-CN"/>
              </w:rPr>
            </w:pPr>
            <w:ins w:id="449" w:author="Author" w:date="2021-04-13T14:04:00Z">
              <w:r w:rsidRPr="0063556E">
                <w:rPr>
                  <w:rFonts w:eastAsia="SimSun"/>
                  <w:color w:val="0070C0"/>
                  <w:szCs w:val="24"/>
                  <w:lang w:eastAsia="zh-CN"/>
                </w:rPr>
                <w:t>Align UE Rx requirements to the ETSI EN 303 753 harmonized standard where possible for unlicensed operation in the 57 – 71 GHz range.</w:t>
              </w:r>
            </w:ins>
          </w:p>
          <w:p w14:paraId="74017E0E" w14:textId="77777777" w:rsidR="00D535BB" w:rsidRPr="0063556E" w:rsidRDefault="00D535BB" w:rsidP="00D535BB">
            <w:pPr>
              <w:pStyle w:val="ListParagraph"/>
              <w:numPr>
                <w:ilvl w:val="1"/>
                <w:numId w:val="4"/>
              </w:numPr>
              <w:overflowPunct/>
              <w:autoSpaceDE/>
              <w:autoSpaceDN/>
              <w:adjustRightInd/>
              <w:spacing w:after="120" w:line="240" w:lineRule="auto"/>
              <w:ind w:left="1440" w:firstLineChars="0"/>
              <w:textAlignment w:val="auto"/>
              <w:rPr>
                <w:ins w:id="450" w:author="Author" w:date="2021-04-13T14:04:00Z"/>
                <w:rFonts w:eastAsia="SimSun"/>
                <w:color w:val="0070C0"/>
                <w:szCs w:val="24"/>
                <w:lang w:eastAsia="zh-CN"/>
              </w:rPr>
            </w:pPr>
            <w:ins w:id="451" w:author="Author" w:date="2021-04-13T14:04:00Z">
              <w:r w:rsidRPr="0063556E">
                <w:rPr>
                  <w:rFonts w:eastAsia="SimSun"/>
                  <w:color w:val="0070C0"/>
                  <w:szCs w:val="24"/>
                  <w:lang w:eastAsia="zh-CN"/>
                </w:rPr>
                <w:t>Where no Rx requirements is given by the ETSI EN 303 753 harmonized standard use current FR2 NR requirements as a baseline for unlicensed operation in the 57 – 71 GHz range.</w:t>
              </w:r>
            </w:ins>
          </w:p>
          <w:p w14:paraId="74017E0F" w14:textId="77777777" w:rsidR="00D535BB" w:rsidRDefault="00D535BB" w:rsidP="00D535BB">
            <w:pPr>
              <w:spacing w:after="120"/>
              <w:rPr>
                <w:ins w:id="452" w:author="Author" w:date="2021-04-13T14:03:00Z"/>
                <w:rFonts w:eastAsiaTheme="minorEastAsia"/>
                <w:color w:val="0070C0"/>
                <w:lang w:val="en-US" w:eastAsia="zh-CN"/>
              </w:rPr>
            </w:pPr>
            <w:ins w:id="453" w:author="Author" w:date="2021-04-13T14:04:00Z">
              <w:r>
                <w:rPr>
                  <w:rFonts w:eastAsiaTheme="minorEastAsia"/>
                  <w:color w:val="0070C0"/>
                  <w:lang w:val="en-US" w:eastAsia="zh-CN"/>
                </w:rPr>
                <w:t>But an analysis needs to be done to confirm Rx requirements are complaint to FCC regulatory framework for unlicensed band 57-71 GHz for the US.</w:t>
              </w:r>
            </w:ins>
          </w:p>
        </w:tc>
      </w:tr>
      <w:tr w:rsidR="00624B70" w14:paraId="36816B84" w14:textId="77777777" w:rsidTr="00E77CA3">
        <w:trPr>
          <w:ins w:id="454" w:author="Author" w:date="2021-04-13T20:18:00Z"/>
        </w:trPr>
        <w:tc>
          <w:tcPr>
            <w:tcW w:w="1583" w:type="dxa"/>
          </w:tcPr>
          <w:p w14:paraId="0A54DC42" w14:textId="2DD4A3D3" w:rsidR="00624B70" w:rsidRDefault="00624B70" w:rsidP="00D535BB">
            <w:pPr>
              <w:spacing w:after="120"/>
              <w:rPr>
                <w:ins w:id="455" w:author="Author" w:date="2021-04-13T20:18:00Z"/>
                <w:rFonts w:eastAsiaTheme="minorEastAsia"/>
                <w:color w:val="0070C0"/>
                <w:lang w:val="en-US" w:eastAsia="zh-CN"/>
              </w:rPr>
            </w:pPr>
            <w:ins w:id="456" w:author="Author" w:date="2021-04-13T20:18:00Z">
              <w:r>
                <w:rPr>
                  <w:rFonts w:eastAsiaTheme="minorEastAsia"/>
                  <w:color w:val="0070C0"/>
                  <w:lang w:val="en-US" w:eastAsia="zh-CN"/>
                </w:rPr>
                <w:t>A</w:t>
              </w:r>
            </w:ins>
            <w:ins w:id="457" w:author="Author" w:date="2021-04-13T20:19:00Z">
              <w:r>
                <w:rPr>
                  <w:rFonts w:eastAsiaTheme="minorEastAsia"/>
                  <w:color w:val="0070C0"/>
                  <w:lang w:val="en-US" w:eastAsia="zh-CN"/>
                </w:rPr>
                <w:t>pple</w:t>
              </w:r>
            </w:ins>
          </w:p>
        </w:tc>
        <w:tc>
          <w:tcPr>
            <w:tcW w:w="8048" w:type="dxa"/>
          </w:tcPr>
          <w:p w14:paraId="74929595" w14:textId="0C026D19" w:rsidR="00624B70" w:rsidRDefault="00624B70" w:rsidP="00D535BB">
            <w:pPr>
              <w:spacing w:after="120"/>
              <w:rPr>
                <w:ins w:id="458" w:author="Author" w:date="2021-04-13T20:18:00Z"/>
                <w:rFonts w:eastAsiaTheme="minorEastAsia"/>
                <w:color w:val="0070C0"/>
                <w:lang w:val="en-US" w:eastAsia="zh-CN"/>
              </w:rPr>
            </w:pPr>
            <w:ins w:id="459" w:author="Author" w:date="2021-04-13T20:19:00Z">
              <w:r w:rsidRPr="00624B70">
                <w:rPr>
                  <w:rFonts w:eastAsiaTheme="minorEastAsia"/>
                  <w:color w:val="0070C0"/>
                  <w:lang w:val="en-US" w:eastAsia="zh-CN"/>
                </w:rPr>
                <w:t>Agree with the proposal.</w:t>
              </w:r>
            </w:ins>
          </w:p>
        </w:tc>
      </w:tr>
      <w:tr w:rsidR="0049500E" w14:paraId="51BD9BC9" w14:textId="77777777" w:rsidTr="00E77CA3">
        <w:trPr>
          <w:ins w:id="460" w:author="Author" w:date="2021-04-13T22:25:00Z"/>
        </w:trPr>
        <w:tc>
          <w:tcPr>
            <w:tcW w:w="1583" w:type="dxa"/>
          </w:tcPr>
          <w:p w14:paraId="09AC7687" w14:textId="57ADFC7E" w:rsidR="0049500E" w:rsidRDefault="00B42A20" w:rsidP="00D535BB">
            <w:pPr>
              <w:spacing w:after="120"/>
              <w:rPr>
                <w:ins w:id="461" w:author="Author" w:date="2021-04-13T22:25:00Z"/>
                <w:rFonts w:eastAsiaTheme="minorEastAsia"/>
                <w:color w:val="0070C0"/>
                <w:lang w:val="en-US" w:eastAsia="zh-CN"/>
              </w:rPr>
            </w:pPr>
            <w:ins w:id="462" w:author="Author" w:date="2021-04-13T22:25:00Z">
              <w:r>
                <w:rPr>
                  <w:rFonts w:eastAsiaTheme="minorEastAsia"/>
                  <w:color w:val="0070C0"/>
                  <w:lang w:val="en-US" w:eastAsia="zh-CN"/>
                </w:rPr>
                <w:lastRenderedPageBreak/>
                <w:t>CableLabs</w:t>
              </w:r>
            </w:ins>
          </w:p>
        </w:tc>
        <w:tc>
          <w:tcPr>
            <w:tcW w:w="8048" w:type="dxa"/>
          </w:tcPr>
          <w:p w14:paraId="384BDF2D" w14:textId="2DD69973" w:rsidR="0049500E" w:rsidRPr="00624B70" w:rsidRDefault="00B42A20" w:rsidP="00D535BB">
            <w:pPr>
              <w:spacing w:after="120"/>
              <w:rPr>
                <w:ins w:id="463" w:author="Author" w:date="2021-04-13T22:25:00Z"/>
                <w:rFonts w:eastAsiaTheme="minorEastAsia"/>
                <w:color w:val="0070C0"/>
                <w:lang w:val="en-US" w:eastAsia="zh-CN"/>
              </w:rPr>
            </w:pPr>
            <w:ins w:id="464" w:author="Author" w:date="2021-04-13T22:25:00Z">
              <w:r>
                <w:rPr>
                  <w:rFonts w:eastAsiaTheme="minorEastAsia"/>
                  <w:color w:val="0070C0"/>
                  <w:lang w:val="en-US" w:eastAsia="zh-CN"/>
                </w:rPr>
                <w:t>We agree with the proposal.</w:t>
              </w:r>
            </w:ins>
          </w:p>
        </w:tc>
      </w:tr>
      <w:tr w:rsidR="00E77CA3" w14:paraId="32AA889F" w14:textId="77777777" w:rsidTr="00E77CA3">
        <w:trPr>
          <w:ins w:id="465" w:author="Author" w:date="2021-04-14T07:03:00Z"/>
        </w:trPr>
        <w:tc>
          <w:tcPr>
            <w:tcW w:w="1583" w:type="dxa"/>
          </w:tcPr>
          <w:p w14:paraId="0A739FA4" w14:textId="72EF8383" w:rsidR="00E77CA3" w:rsidRDefault="00E77CA3" w:rsidP="00E77CA3">
            <w:pPr>
              <w:spacing w:after="120"/>
              <w:rPr>
                <w:ins w:id="466" w:author="Author" w:date="2021-04-14T07:03:00Z"/>
                <w:rFonts w:eastAsiaTheme="minorEastAsia"/>
                <w:color w:val="0070C0"/>
                <w:lang w:val="en-US" w:eastAsia="zh-CN"/>
              </w:rPr>
            </w:pPr>
            <w:ins w:id="467" w:author="Author" w:date="2021-04-14T07:04:00Z">
              <w:r>
                <w:rPr>
                  <w:rFonts w:eastAsiaTheme="minorEastAsia"/>
                  <w:color w:val="0070C0"/>
                  <w:lang w:val="en-US" w:eastAsia="zh-CN"/>
                </w:rPr>
                <w:t>Nokia</w:t>
              </w:r>
            </w:ins>
          </w:p>
        </w:tc>
        <w:tc>
          <w:tcPr>
            <w:tcW w:w="8048" w:type="dxa"/>
          </w:tcPr>
          <w:p w14:paraId="10C00C74" w14:textId="6995216A" w:rsidR="00E77CA3" w:rsidRDefault="00E77CA3" w:rsidP="00E77CA3">
            <w:pPr>
              <w:spacing w:after="120"/>
              <w:rPr>
                <w:ins w:id="468" w:author="Author" w:date="2021-04-14T07:03:00Z"/>
                <w:rFonts w:eastAsiaTheme="minorEastAsia"/>
                <w:color w:val="0070C0"/>
                <w:lang w:val="en-US" w:eastAsia="zh-CN"/>
              </w:rPr>
            </w:pPr>
            <w:ins w:id="469" w:author="Author" w:date="2021-04-14T07:04:00Z">
              <w:r>
                <w:rPr>
                  <w:rFonts w:eastAsiaTheme="minorEastAsia"/>
                  <w:color w:val="0070C0"/>
                  <w:lang w:val="en-US" w:eastAsia="zh-CN"/>
                </w:rPr>
                <w:t xml:space="preserve">Issue 3-3: It should be emphasized that the alignment to </w:t>
              </w:r>
              <w:r w:rsidRPr="00F002F0">
                <w:rPr>
                  <w:rFonts w:eastAsiaTheme="minorEastAsia"/>
                  <w:color w:val="0070C0"/>
                  <w:lang w:val="en-US" w:eastAsia="zh-CN"/>
                </w:rPr>
                <w:t xml:space="preserve">ETSI EN 303 753 harmonized standard where possible </w:t>
              </w:r>
              <w:r>
                <w:rPr>
                  <w:rFonts w:eastAsiaTheme="minorEastAsia"/>
                  <w:color w:val="0070C0"/>
                  <w:lang w:val="en-US" w:eastAsia="zh-CN"/>
                </w:rPr>
                <w:t xml:space="preserve">is </w:t>
              </w:r>
              <w:r w:rsidRPr="00F002F0">
                <w:rPr>
                  <w:rFonts w:eastAsiaTheme="minorEastAsia"/>
                  <w:color w:val="0070C0"/>
                  <w:lang w:val="en-US" w:eastAsia="zh-CN"/>
                </w:rPr>
                <w:t>for unlicensed operation</w:t>
              </w:r>
              <w:r>
                <w:rPr>
                  <w:rFonts w:eastAsiaTheme="minorEastAsia"/>
                  <w:color w:val="0070C0"/>
                  <w:lang w:val="en-US" w:eastAsia="zh-CN"/>
                </w:rPr>
                <w:t xml:space="preserve"> only. L</w:t>
              </w:r>
              <w:r w:rsidRPr="00F002F0">
                <w:rPr>
                  <w:rFonts w:eastAsiaTheme="minorEastAsia"/>
                  <w:color w:val="0070C0"/>
                  <w:lang w:val="en-US" w:eastAsia="zh-CN"/>
                </w:rPr>
                <w:t>icensed</w:t>
              </w:r>
              <w:r>
                <w:rPr>
                  <w:rFonts w:eastAsiaTheme="minorEastAsia"/>
                  <w:color w:val="0070C0"/>
                  <w:lang w:val="en-US" w:eastAsia="zh-CN"/>
                </w:rPr>
                <w:t xml:space="preserve"> requirements should be discussed separately. </w:t>
              </w:r>
            </w:ins>
          </w:p>
        </w:tc>
      </w:tr>
      <w:tr w:rsidR="00853FF8" w14:paraId="4D54F567" w14:textId="77777777" w:rsidTr="00E77CA3">
        <w:trPr>
          <w:ins w:id="470" w:author="Author" w:date="2021-04-14T07:26:00Z"/>
        </w:trPr>
        <w:tc>
          <w:tcPr>
            <w:tcW w:w="1583" w:type="dxa"/>
          </w:tcPr>
          <w:p w14:paraId="1B605C09" w14:textId="1D661A61" w:rsidR="00853FF8" w:rsidRDefault="00853FF8" w:rsidP="00853FF8">
            <w:pPr>
              <w:spacing w:after="120"/>
              <w:rPr>
                <w:ins w:id="471" w:author="Author" w:date="2021-04-14T07:26:00Z"/>
                <w:rFonts w:eastAsiaTheme="minorEastAsia"/>
                <w:color w:val="0070C0"/>
                <w:lang w:val="en-US" w:eastAsia="zh-CN"/>
              </w:rPr>
            </w:pPr>
            <w:ins w:id="472" w:author="Author" w:date="2021-04-14T07:26:00Z">
              <w:r>
                <w:rPr>
                  <w:rFonts w:eastAsiaTheme="minorEastAsia"/>
                  <w:color w:val="0070C0"/>
                  <w:lang w:val="en-US" w:eastAsia="zh-CN"/>
                </w:rPr>
                <w:t>Huawei</w:t>
              </w:r>
            </w:ins>
          </w:p>
        </w:tc>
        <w:tc>
          <w:tcPr>
            <w:tcW w:w="8048" w:type="dxa"/>
          </w:tcPr>
          <w:p w14:paraId="5AB78422" w14:textId="710EB262" w:rsidR="00853FF8" w:rsidRDefault="00853FF8" w:rsidP="00853FF8">
            <w:pPr>
              <w:spacing w:after="120"/>
              <w:rPr>
                <w:ins w:id="473" w:author="Author" w:date="2021-04-14T07:26:00Z"/>
                <w:rFonts w:eastAsiaTheme="minorEastAsia"/>
                <w:color w:val="0070C0"/>
                <w:lang w:val="en-US" w:eastAsia="zh-CN"/>
              </w:rPr>
            </w:pPr>
            <w:ins w:id="474" w:author="Author" w:date="2021-04-14T07:26:00Z">
              <w:r>
                <w:rPr>
                  <w:rFonts w:eastAsiaTheme="minorEastAsia"/>
                  <w:color w:val="0070C0"/>
                  <w:lang w:val="en-US" w:eastAsia="zh-CN"/>
                </w:rPr>
                <w:t xml:space="preserve">Consider the referred ETSI spec as reference, not as baseline. Case by case analysis will be required anyway. </w:t>
              </w:r>
            </w:ins>
          </w:p>
        </w:tc>
      </w:tr>
    </w:tbl>
    <w:p w14:paraId="74017E11" w14:textId="77777777" w:rsidR="00B310EA" w:rsidRDefault="00B310EA">
      <w:pPr>
        <w:rPr>
          <w:color w:val="0070C0"/>
          <w:lang w:val="en-US" w:eastAsia="zh-CN"/>
        </w:rPr>
      </w:pPr>
    </w:p>
    <w:p w14:paraId="74017E12" w14:textId="77777777" w:rsidR="00B310EA" w:rsidRDefault="00D535BB">
      <w:pPr>
        <w:pStyle w:val="Heading3"/>
        <w:rPr>
          <w:sz w:val="24"/>
          <w:szCs w:val="16"/>
        </w:rPr>
      </w:pPr>
      <w:r>
        <w:rPr>
          <w:sz w:val="24"/>
          <w:szCs w:val="16"/>
        </w:rPr>
        <w:t>CRs/TPs comments collection</w:t>
      </w:r>
    </w:p>
    <w:p w14:paraId="74017E13" w14:textId="77777777" w:rsidR="00B310EA" w:rsidRDefault="00D535BB">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B310EA" w14:paraId="74017E16" w14:textId="77777777">
        <w:tc>
          <w:tcPr>
            <w:tcW w:w="1242" w:type="dxa"/>
          </w:tcPr>
          <w:p w14:paraId="74017E14" w14:textId="77777777" w:rsidR="00B310EA" w:rsidRDefault="00D535B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4017E15" w14:textId="77777777" w:rsidR="00B310EA" w:rsidRDefault="00D535B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B310EA" w14:paraId="74017E19" w14:textId="77777777">
        <w:tc>
          <w:tcPr>
            <w:tcW w:w="1242" w:type="dxa"/>
            <w:vMerge w:val="restart"/>
          </w:tcPr>
          <w:p w14:paraId="74017E17" w14:textId="77777777" w:rsidR="00B310EA" w:rsidRDefault="00D535BB">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4017E18" w14:textId="77777777" w:rsidR="00B310EA" w:rsidRDefault="00D535BB">
            <w:pPr>
              <w:spacing w:after="120"/>
              <w:rPr>
                <w:rFonts w:eastAsiaTheme="minorEastAsia"/>
                <w:color w:val="0070C0"/>
                <w:lang w:val="en-US" w:eastAsia="zh-CN"/>
              </w:rPr>
            </w:pPr>
            <w:r>
              <w:rPr>
                <w:rFonts w:eastAsiaTheme="minorEastAsia" w:hint="eastAsia"/>
                <w:color w:val="0070C0"/>
                <w:lang w:val="en-US" w:eastAsia="zh-CN"/>
              </w:rPr>
              <w:t>Company A</w:t>
            </w:r>
          </w:p>
        </w:tc>
      </w:tr>
      <w:tr w:rsidR="00B310EA" w14:paraId="74017E1C" w14:textId="77777777">
        <w:tc>
          <w:tcPr>
            <w:tcW w:w="1242" w:type="dxa"/>
            <w:vMerge/>
          </w:tcPr>
          <w:p w14:paraId="74017E1A" w14:textId="77777777" w:rsidR="00B310EA" w:rsidRDefault="00B310EA">
            <w:pPr>
              <w:spacing w:after="120"/>
              <w:rPr>
                <w:rFonts w:eastAsiaTheme="minorEastAsia"/>
                <w:color w:val="0070C0"/>
                <w:lang w:val="en-US" w:eastAsia="zh-CN"/>
              </w:rPr>
            </w:pPr>
          </w:p>
        </w:tc>
        <w:tc>
          <w:tcPr>
            <w:tcW w:w="8615" w:type="dxa"/>
          </w:tcPr>
          <w:p w14:paraId="74017E1B" w14:textId="77777777" w:rsidR="00B310EA" w:rsidRDefault="00D535B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310EA" w14:paraId="74017E1F" w14:textId="77777777">
        <w:tc>
          <w:tcPr>
            <w:tcW w:w="1242" w:type="dxa"/>
            <w:vMerge/>
          </w:tcPr>
          <w:p w14:paraId="74017E1D" w14:textId="77777777" w:rsidR="00B310EA" w:rsidRDefault="00B310EA">
            <w:pPr>
              <w:spacing w:after="120"/>
              <w:rPr>
                <w:rFonts w:eastAsiaTheme="minorEastAsia"/>
                <w:color w:val="0070C0"/>
                <w:lang w:val="en-US" w:eastAsia="zh-CN"/>
              </w:rPr>
            </w:pPr>
          </w:p>
        </w:tc>
        <w:tc>
          <w:tcPr>
            <w:tcW w:w="8615" w:type="dxa"/>
          </w:tcPr>
          <w:p w14:paraId="74017E1E" w14:textId="77777777" w:rsidR="00B310EA" w:rsidRDefault="00B310EA">
            <w:pPr>
              <w:spacing w:after="120"/>
              <w:rPr>
                <w:rFonts w:eastAsiaTheme="minorEastAsia"/>
                <w:color w:val="0070C0"/>
                <w:lang w:val="en-US" w:eastAsia="zh-CN"/>
              </w:rPr>
            </w:pPr>
          </w:p>
        </w:tc>
      </w:tr>
      <w:tr w:rsidR="00B310EA" w14:paraId="74017E22" w14:textId="77777777">
        <w:tc>
          <w:tcPr>
            <w:tcW w:w="1242" w:type="dxa"/>
            <w:vMerge w:val="restart"/>
          </w:tcPr>
          <w:p w14:paraId="74017E20" w14:textId="77777777" w:rsidR="00B310EA" w:rsidRDefault="00D535B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4017E21" w14:textId="77777777" w:rsidR="00B310EA" w:rsidRDefault="00D535BB">
            <w:pPr>
              <w:spacing w:after="120"/>
              <w:rPr>
                <w:rFonts w:eastAsiaTheme="minorEastAsia"/>
                <w:color w:val="0070C0"/>
                <w:lang w:val="en-US" w:eastAsia="zh-CN"/>
              </w:rPr>
            </w:pPr>
            <w:r>
              <w:rPr>
                <w:rFonts w:eastAsiaTheme="minorEastAsia" w:hint="eastAsia"/>
                <w:color w:val="0070C0"/>
                <w:lang w:val="en-US" w:eastAsia="zh-CN"/>
              </w:rPr>
              <w:t>Company A</w:t>
            </w:r>
          </w:p>
        </w:tc>
      </w:tr>
      <w:tr w:rsidR="00B310EA" w14:paraId="74017E25" w14:textId="77777777">
        <w:tc>
          <w:tcPr>
            <w:tcW w:w="1242" w:type="dxa"/>
            <w:vMerge/>
          </w:tcPr>
          <w:p w14:paraId="74017E23" w14:textId="77777777" w:rsidR="00B310EA" w:rsidRDefault="00B310EA">
            <w:pPr>
              <w:spacing w:after="120"/>
              <w:rPr>
                <w:rFonts w:eastAsiaTheme="minorEastAsia"/>
                <w:color w:val="0070C0"/>
                <w:lang w:val="en-US" w:eastAsia="zh-CN"/>
              </w:rPr>
            </w:pPr>
          </w:p>
        </w:tc>
        <w:tc>
          <w:tcPr>
            <w:tcW w:w="8615" w:type="dxa"/>
          </w:tcPr>
          <w:p w14:paraId="74017E24" w14:textId="77777777" w:rsidR="00B310EA" w:rsidRDefault="00D535B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310EA" w14:paraId="74017E28" w14:textId="77777777">
        <w:tc>
          <w:tcPr>
            <w:tcW w:w="1242" w:type="dxa"/>
            <w:vMerge/>
          </w:tcPr>
          <w:p w14:paraId="74017E26" w14:textId="77777777" w:rsidR="00B310EA" w:rsidRDefault="00B310EA">
            <w:pPr>
              <w:spacing w:after="120"/>
              <w:rPr>
                <w:rFonts w:eastAsiaTheme="minorEastAsia"/>
                <w:color w:val="0070C0"/>
                <w:lang w:val="en-US" w:eastAsia="zh-CN"/>
              </w:rPr>
            </w:pPr>
          </w:p>
        </w:tc>
        <w:tc>
          <w:tcPr>
            <w:tcW w:w="8615" w:type="dxa"/>
          </w:tcPr>
          <w:p w14:paraId="74017E27" w14:textId="77777777" w:rsidR="00B310EA" w:rsidRDefault="00B310EA">
            <w:pPr>
              <w:spacing w:after="120"/>
              <w:rPr>
                <w:rFonts w:eastAsiaTheme="minorEastAsia"/>
                <w:color w:val="0070C0"/>
                <w:lang w:val="en-US" w:eastAsia="zh-CN"/>
              </w:rPr>
            </w:pPr>
          </w:p>
        </w:tc>
      </w:tr>
    </w:tbl>
    <w:p w14:paraId="74017E29" w14:textId="77777777" w:rsidR="00B310EA" w:rsidRDefault="00B310EA">
      <w:pPr>
        <w:rPr>
          <w:color w:val="0070C0"/>
          <w:lang w:val="en-US" w:eastAsia="zh-CN"/>
        </w:rPr>
      </w:pPr>
    </w:p>
    <w:p w14:paraId="74017E2A" w14:textId="77777777" w:rsidR="00B310EA" w:rsidRDefault="00D535BB">
      <w:pPr>
        <w:pStyle w:val="Heading2"/>
      </w:pPr>
      <w:r>
        <w:t>Summary</w:t>
      </w:r>
      <w:r>
        <w:rPr>
          <w:rFonts w:hint="eastAsia"/>
        </w:rPr>
        <w:t xml:space="preserve"> for 1st round </w:t>
      </w:r>
    </w:p>
    <w:p w14:paraId="74017E2B" w14:textId="77777777" w:rsidR="00B310EA" w:rsidRDefault="00D535BB">
      <w:pPr>
        <w:pStyle w:val="Heading3"/>
        <w:rPr>
          <w:sz w:val="24"/>
          <w:szCs w:val="16"/>
        </w:rPr>
      </w:pPr>
      <w:r>
        <w:rPr>
          <w:sz w:val="24"/>
          <w:szCs w:val="16"/>
        </w:rPr>
        <w:t xml:space="preserve">Open issues </w:t>
      </w:r>
    </w:p>
    <w:p w14:paraId="74017E2C" w14:textId="77777777" w:rsidR="00B310EA" w:rsidRDefault="00D535B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B310EA" w14:paraId="74017E2F" w14:textId="77777777">
        <w:tc>
          <w:tcPr>
            <w:tcW w:w="1242" w:type="dxa"/>
          </w:tcPr>
          <w:p w14:paraId="74017E2D" w14:textId="77777777" w:rsidR="00B310EA" w:rsidRDefault="00B310EA">
            <w:pPr>
              <w:rPr>
                <w:rFonts w:eastAsiaTheme="minorEastAsia"/>
                <w:b/>
                <w:bCs/>
                <w:color w:val="0070C0"/>
                <w:lang w:val="en-US" w:eastAsia="zh-CN"/>
              </w:rPr>
            </w:pPr>
          </w:p>
        </w:tc>
        <w:tc>
          <w:tcPr>
            <w:tcW w:w="8615" w:type="dxa"/>
          </w:tcPr>
          <w:p w14:paraId="74017E2E" w14:textId="77777777" w:rsidR="00B310EA" w:rsidRDefault="00D535B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B310EA" w14:paraId="74017E34" w14:textId="77777777">
        <w:tc>
          <w:tcPr>
            <w:tcW w:w="1242" w:type="dxa"/>
          </w:tcPr>
          <w:p w14:paraId="74017E30" w14:textId="77777777" w:rsidR="00B310EA" w:rsidRDefault="00D535BB">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74017E31" w14:textId="77777777" w:rsidR="00B310EA" w:rsidRDefault="00D535BB">
            <w:pPr>
              <w:rPr>
                <w:rFonts w:eastAsiaTheme="minorEastAsia"/>
                <w:i/>
                <w:color w:val="0070C0"/>
                <w:lang w:val="en-US" w:eastAsia="zh-CN"/>
              </w:rPr>
            </w:pPr>
            <w:r>
              <w:rPr>
                <w:rFonts w:eastAsiaTheme="minorEastAsia" w:hint="eastAsia"/>
                <w:i/>
                <w:color w:val="0070C0"/>
                <w:lang w:val="en-US" w:eastAsia="zh-CN"/>
              </w:rPr>
              <w:t>Tentative agreements:</w:t>
            </w:r>
          </w:p>
          <w:p w14:paraId="74017E32" w14:textId="77777777" w:rsidR="00B310EA" w:rsidRDefault="00D535BB">
            <w:pPr>
              <w:rPr>
                <w:rFonts w:eastAsiaTheme="minorEastAsia"/>
                <w:i/>
                <w:color w:val="0070C0"/>
                <w:lang w:val="en-US" w:eastAsia="zh-CN"/>
              </w:rPr>
            </w:pPr>
            <w:r>
              <w:rPr>
                <w:rFonts w:eastAsiaTheme="minorEastAsia" w:hint="eastAsia"/>
                <w:i/>
                <w:color w:val="0070C0"/>
                <w:lang w:val="en-US" w:eastAsia="zh-CN"/>
              </w:rPr>
              <w:t>Candidate options:</w:t>
            </w:r>
          </w:p>
          <w:p w14:paraId="74017E33" w14:textId="77777777" w:rsidR="00B310EA" w:rsidRDefault="00D535B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74017E35" w14:textId="77777777" w:rsidR="00B310EA" w:rsidRDefault="00B310EA">
      <w:pPr>
        <w:rPr>
          <w:i/>
          <w:color w:val="0070C0"/>
          <w:lang w:val="en-US" w:eastAsia="zh-CN"/>
        </w:rPr>
      </w:pPr>
    </w:p>
    <w:p w14:paraId="74017E36" w14:textId="77777777" w:rsidR="00B310EA" w:rsidRDefault="00B310EA">
      <w:pPr>
        <w:rPr>
          <w:i/>
          <w:color w:val="0070C0"/>
          <w:lang w:val="en-US" w:eastAsia="zh-CN"/>
        </w:rPr>
      </w:pPr>
    </w:p>
    <w:p w14:paraId="74017E37" w14:textId="77777777" w:rsidR="00B310EA" w:rsidRDefault="00D535BB">
      <w:pPr>
        <w:pStyle w:val="Heading3"/>
        <w:rPr>
          <w:sz w:val="24"/>
          <w:szCs w:val="16"/>
        </w:rPr>
      </w:pPr>
      <w:r>
        <w:rPr>
          <w:sz w:val="24"/>
          <w:szCs w:val="16"/>
        </w:rPr>
        <w:t>CRs/TPs</w:t>
      </w:r>
    </w:p>
    <w:p w14:paraId="74017E38" w14:textId="77777777" w:rsidR="00B310EA" w:rsidRDefault="00D535BB">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B310EA" w14:paraId="74017E3B" w14:textId="77777777">
        <w:tc>
          <w:tcPr>
            <w:tcW w:w="1242" w:type="dxa"/>
          </w:tcPr>
          <w:p w14:paraId="74017E39" w14:textId="77777777" w:rsidR="00B310EA" w:rsidRDefault="00D535B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4017E3A" w14:textId="77777777" w:rsidR="00B310EA" w:rsidRDefault="00D535B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B310EA" w14:paraId="74017E3E" w14:textId="77777777">
        <w:tc>
          <w:tcPr>
            <w:tcW w:w="1242" w:type="dxa"/>
          </w:tcPr>
          <w:p w14:paraId="74017E3C" w14:textId="77777777" w:rsidR="00B310EA" w:rsidRDefault="00D535B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4017E3D" w14:textId="77777777" w:rsidR="00B310EA" w:rsidRDefault="00D535B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4017E3F" w14:textId="77777777" w:rsidR="00B310EA" w:rsidRDefault="00B310EA">
      <w:pPr>
        <w:rPr>
          <w:color w:val="0070C0"/>
          <w:lang w:val="en-US" w:eastAsia="zh-CN"/>
        </w:rPr>
      </w:pPr>
    </w:p>
    <w:p w14:paraId="74017E40" w14:textId="77777777" w:rsidR="00B310EA" w:rsidRPr="00314792" w:rsidRDefault="00D535BB">
      <w:pPr>
        <w:pStyle w:val="Heading2"/>
        <w:rPr>
          <w:lang w:val="en-US"/>
          <w:rPrChange w:id="475" w:author="Author" w:date="2021-04-14T06:42:00Z">
            <w:rPr/>
          </w:rPrChange>
        </w:rPr>
      </w:pPr>
      <w:r w:rsidRPr="00314792">
        <w:rPr>
          <w:lang w:val="en-US"/>
          <w:rPrChange w:id="476" w:author="Author" w:date="2021-04-14T06:42:00Z">
            <w:rPr/>
          </w:rPrChange>
        </w:rPr>
        <w:t>Discussion on 2nd round (if applicable)</w:t>
      </w:r>
    </w:p>
    <w:p w14:paraId="74017E41" w14:textId="77777777" w:rsidR="00B310EA" w:rsidRDefault="00D535BB">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74017E42" w14:textId="77777777" w:rsidR="00B310EA" w:rsidRDefault="00D535BB">
      <w:pPr>
        <w:pStyle w:val="Heading1"/>
        <w:rPr>
          <w:lang w:eastAsia="ja-JP"/>
        </w:rPr>
      </w:pPr>
      <w:r>
        <w:rPr>
          <w:lang w:eastAsia="ja-JP"/>
        </w:rPr>
        <w:t>Topic #4: 60 GHz frequency range designation</w:t>
      </w:r>
    </w:p>
    <w:p w14:paraId="74017E43" w14:textId="77777777" w:rsidR="00B310EA" w:rsidRDefault="00D535BB">
      <w:pPr>
        <w:rPr>
          <w:i/>
          <w:color w:val="0070C0"/>
          <w:lang w:eastAsia="zh-CN"/>
        </w:rPr>
      </w:pPr>
      <w:r>
        <w:rPr>
          <w:i/>
          <w:color w:val="0070C0"/>
          <w:lang w:eastAsia="zh-CN"/>
        </w:rPr>
        <w:t xml:space="preserve">Main technical topic overview. The structure can be done based on sub-agenda basis. </w:t>
      </w:r>
    </w:p>
    <w:p w14:paraId="74017E44" w14:textId="77777777" w:rsidR="00B310EA" w:rsidRDefault="00D535BB">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1"/>
        <w:gridCol w:w="1417"/>
        <w:gridCol w:w="6603"/>
      </w:tblGrid>
      <w:tr w:rsidR="00B310EA" w14:paraId="74017E48" w14:textId="77777777">
        <w:trPr>
          <w:trHeight w:val="468"/>
        </w:trPr>
        <w:tc>
          <w:tcPr>
            <w:tcW w:w="1648" w:type="dxa"/>
            <w:vAlign w:val="center"/>
          </w:tcPr>
          <w:p w14:paraId="74017E45" w14:textId="77777777" w:rsidR="00B310EA" w:rsidRDefault="00D535BB">
            <w:pPr>
              <w:spacing w:before="120" w:after="120"/>
              <w:rPr>
                <w:b/>
                <w:bCs/>
              </w:rPr>
            </w:pPr>
            <w:r>
              <w:rPr>
                <w:b/>
                <w:bCs/>
              </w:rPr>
              <w:t>T-doc number</w:t>
            </w:r>
          </w:p>
        </w:tc>
        <w:tc>
          <w:tcPr>
            <w:tcW w:w="1437" w:type="dxa"/>
            <w:vAlign w:val="center"/>
          </w:tcPr>
          <w:p w14:paraId="74017E46" w14:textId="77777777" w:rsidR="00B310EA" w:rsidRDefault="00D535BB">
            <w:pPr>
              <w:spacing w:before="120" w:after="120"/>
              <w:rPr>
                <w:b/>
                <w:bCs/>
              </w:rPr>
            </w:pPr>
            <w:r>
              <w:rPr>
                <w:b/>
                <w:bCs/>
              </w:rPr>
              <w:t>Company</w:t>
            </w:r>
          </w:p>
        </w:tc>
        <w:tc>
          <w:tcPr>
            <w:tcW w:w="6772" w:type="dxa"/>
            <w:vAlign w:val="center"/>
          </w:tcPr>
          <w:p w14:paraId="74017E47" w14:textId="77777777" w:rsidR="00B310EA" w:rsidRDefault="00D535BB">
            <w:pPr>
              <w:spacing w:before="120" w:after="120"/>
              <w:rPr>
                <w:b/>
                <w:bCs/>
              </w:rPr>
            </w:pPr>
            <w:r>
              <w:rPr>
                <w:b/>
                <w:bCs/>
              </w:rPr>
              <w:t>Proposals / Observations</w:t>
            </w:r>
          </w:p>
        </w:tc>
      </w:tr>
      <w:tr w:rsidR="00B310EA" w14:paraId="74017E51" w14:textId="77777777">
        <w:trPr>
          <w:trHeight w:val="468"/>
        </w:trPr>
        <w:tc>
          <w:tcPr>
            <w:tcW w:w="1648" w:type="dxa"/>
          </w:tcPr>
          <w:p w14:paraId="74017E49" w14:textId="77777777" w:rsidR="00B310EA" w:rsidRDefault="00D535BB">
            <w:pPr>
              <w:spacing w:before="120" w:after="120"/>
              <w:rPr>
                <w:rFonts w:asciiTheme="minorHAnsi" w:hAnsiTheme="minorHAnsi" w:cstheme="minorHAnsi"/>
              </w:rPr>
            </w:pPr>
            <w:r>
              <w:t>R4-2104835</w:t>
            </w:r>
          </w:p>
        </w:tc>
        <w:tc>
          <w:tcPr>
            <w:tcW w:w="1437" w:type="dxa"/>
          </w:tcPr>
          <w:p w14:paraId="74017E4A" w14:textId="77777777" w:rsidR="00B310EA" w:rsidRDefault="00D535BB">
            <w:pPr>
              <w:spacing w:after="0"/>
              <w:rPr>
                <w:rFonts w:ascii="Arial" w:hAnsi="Arial" w:cs="Arial"/>
                <w:sz w:val="16"/>
                <w:szCs w:val="16"/>
                <w:lang w:val="en-US"/>
              </w:rPr>
            </w:pPr>
            <w:r>
              <w:rPr>
                <w:rFonts w:ascii="Arial" w:hAnsi="Arial" w:cs="Arial"/>
                <w:sz w:val="16"/>
                <w:szCs w:val="16"/>
              </w:rPr>
              <w:t>Apple</w:t>
            </w:r>
          </w:p>
          <w:p w14:paraId="74017E4B" w14:textId="77777777" w:rsidR="00B310EA" w:rsidRDefault="00B310EA">
            <w:pPr>
              <w:spacing w:before="120" w:after="120"/>
              <w:rPr>
                <w:rFonts w:asciiTheme="minorHAnsi" w:hAnsiTheme="minorHAnsi" w:cstheme="minorHAnsi"/>
              </w:rPr>
            </w:pPr>
          </w:p>
        </w:tc>
        <w:tc>
          <w:tcPr>
            <w:tcW w:w="6772" w:type="dxa"/>
          </w:tcPr>
          <w:p w14:paraId="74017E4C" w14:textId="77777777" w:rsidR="00B310EA" w:rsidRDefault="00D535BB">
            <w:pPr>
              <w:rPr>
                <w:b/>
                <w:bCs/>
              </w:rPr>
            </w:pPr>
            <w:r>
              <w:rPr>
                <w:b/>
                <w:bCs/>
              </w:rPr>
              <w:t xml:space="preserve">Proposal 1: discuss FR2 or FR2a+FR2b designations  </w:t>
            </w:r>
          </w:p>
          <w:p w14:paraId="74017E4D" w14:textId="77777777" w:rsidR="00B310EA" w:rsidRDefault="00D535BB">
            <w:pPr>
              <w:rPr>
                <w:b/>
                <w:bCs/>
              </w:rPr>
            </w:pPr>
            <w:r>
              <w:rPr>
                <w:b/>
                <w:bCs/>
              </w:rPr>
              <w:t>Proposal 2: the following principles should be considered to define the frequency range of 52.6 GHz to 71 GHz</w:t>
            </w:r>
          </w:p>
          <w:p w14:paraId="74017E4E" w14:textId="77777777" w:rsidR="00B310EA" w:rsidRDefault="00D535BB">
            <w:pPr>
              <w:pStyle w:val="ListParagraph"/>
              <w:numPr>
                <w:ilvl w:val="0"/>
                <w:numId w:val="6"/>
              </w:numPr>
              <w:overflowPunct/>
              <w:autoSpaceDE/>
              <w:autoSpaceDN/>
              <w:adjustRightInd/>
              <w:spacing w:after="0"/>
              <w:ind w:firstLineChars="0"/>
              <w:contextualSpacing/>
              <w:textAlignment w:val="auto"/>
              <w:rPr>
                <w:b/>
                <w:bCs/>
              </w:rPr>
            </w:pPr>
            <w:r>
              <w:rPr>
                <w:b/>
                <w:bCs/>
              </w:rPr>
              <w:t>No new spec should be introduced</w:t>
            </w:r>
          </w:p>
          <w:p w14:paraId="74017E4F" w14:textId="77777777" w:rsidR="00B310EA" w:rsidRDefault="00D535BB">
            <w:pPr>
              <w:pStyle w:val="ListParagraph"/>
              <w:numPr>
                <w:ilvl w:val="0"/>
                <w:numId w:val="6"/>
              </w:numPr>
              <w:overflowPunct/>
              <w:autoSpaceDE/>
              <w:autoSpaceDN/>
              <w:adjustRightInd/>
              <w:spacing w:after="0"/>
              <w:ind w:firstLineChars="0"/>
              <w:contextualSpacing/>
              <w:textAlignment w:val="auto"/>
              <w:rPr>
                <w:b/>
                <w:bCs/>
              </w:rPr>
            </w:pPr>
            <w:r>
              <w:rPr>
                <w:b/>
                <w:bCs/>
              </w:rPr>
              <w:t xml:space="preserve">Ensure flexibility to either reuse FR2 or introduce 60GHz-specific features and requirements </w:t>
            </w:r>
          </w:p>
          <w:p w14:paraId="74017E50" w14:textId="77777777" w:rsidR="00B310EA" w:rsidRDefault="00D535BB">
            <w:pPr>
              <w:pStyle w:val="ListParagraph"/>
              <w:numPr>
                <w:ilvl w:val="0"/>
                <w:numId w:val="6"/>
              </w:numPr>
              <w:overflowPunct/>
              <w:autoSpaceDE/>
              <w:autoSpaceDN/>
              <w:adjustRightInd/>
              <w:spacing w:after="0"/>
              <w:ind w:firstLineChars="0"/>
              <w:contextualSpacing/>
              <w:textAlignment w:val="auto"/>
              <w:rPr>
                <w:b/>
                <w:bCs/>
              </w:rPr>
            </w:pPr>
            <w:r>
              <w:rPr>
                <w:b/>
                <w:bCs/>
              </w:rPr>
              <w:t>Strive to reduce the impact on existing spec</w:t>
            </w:r>
          </w:p>
        </w:tc>
      </w:tr>
      <w:tr w:rsidR="00B310EA" w14:paraId="74017E5B" w14:textId="77777777">
        <w:trPr>
          <w:trHeight w:val="468"/>
        </w:trPr>
        <w:tc>
          <w:tcPr>
            <w:tcW w:w="1648" w:type="dxa"/>
          </w:tcPr>
          <w:p w14:paraId="74017E52" w14:textId="77777777" w:rsidR="00B310EA" w:rsidRDefault="00D535BB">
            <w:pPr>
              <w:spacing w:after="0"/>
              <w:rPr>
                <w:rFonts w:ascii="Arial" w:hAnsi="Arial" w:cs="Arial"/>
                <w:b/>
                <w:bCs/>
                <w:color w:val="0000FF"/>
                <w:sz w:val="16"/>
                <w:szCs w:val="16"/>
                <w:u w:val="single"/>
              </w:rPr>
            </w:pPr>
            <w:r>
              <w:t>R4-2104803</w:t>
            </w:r>
          </w:p>
        </w:tc>
        <w:tc>
          <w:tcPr>
            <w:tcW w:w="1437" w:type="dxa"/>
          </w:tcPr>
          <w:p w14:paraId="74017E53" w14:textId="77777777" w:rsidR="00B310EA" w:rsidRDefault="00D535BB">
            <w:pPr>
              <w:spacing w:after="0"/>
              <w:rPr>
                <w:rFonts w:ascii="Arial" w:hAnsi="Arial" w:cs="Arial"/>
                <w:sz w:val="16"/>
                <w:szCs w:val="16"/>
                <w:lang w:val="en-US"/>
              </w:rPr>
            </w:pPr>
            <w:r>
              <w:rPr>
                <w:rFonts w:ascii="Arial" w:hAnsi="Arial" w:cs="Arial"/>
                <w:sz w:val="16"/>
                <w:szCs w:val="16"/>
              </w:rPr>
              <w:t>CATT</w:t>
            </w:r>
          </w:p>
        </w:tc>
        <w:tc>
          <w:tcPr>
            <w:tcW w:w="6772" w:type="dxa"/>
          </w:tcPr>
          <w:p w14:paraId="74017E54" w14:textId="77777777" w:rsidR="00B310EA" w:rsidRDefault="00D535BB">
            <w:pPr>
              <w:spacing w:after="120"/>
              <w:ind w:left="284"/>
              <w:rPr>
                <w:b/>
                <w:color w:val="000000" w:themeColor="text1"/>
                <w:lang w:val="en-US"/>
              </w:rPr>
            </w:pPr>
            <w:r>
              <w:rPr>
                <w:rFonts w:hint="eastAsia"/>
                <w:b/>
                <w:color w:val="000000" w:themeColor="text1"/>
                <w:lang w:val="en-US"/>
              </w:rPr>
              <w:t>Observation 1: Some of RF requirements may be different with FR2 but they</w:t>
            </w:r>
            <w:r>
              <w:rPr>
                <w:b/>
                <w:color w:val="000000" w:themeColor="text1"/>
                <w:lang w:val="en-US"/>
              </w:rPr>
              <w:t>’</w:t>
            </w:r>
            <w:r>
              <w:rPr>
                <w:rFonts w:hint="eastAsia"/>
                <w:b/>
                <w:color w:val="000000" w:themeColor="text1"/>
                <w:lang w:val="en-US"/>
              </w:rPr>
              <w:t xml:space="preserve">re not discussed in </w:t>
            </w:r>
            <w:r>
              <w:rPr>
                <w:b/>
                <w:color w:val="000000" w:themeColor="text1"/>
                <w:lang w:val="en-US"/>
              </w:rPr>
              <w:t>detail</w:t>
            </w:r>
            <w:r>
              <w:rPr>
                <w:rFonts w:hint="eastAsia"/>
                <w:b/>
                <w:color w:val="000000" w:themeColor="text1"/>
                <w:lang w:val="en-US"/>
              </w:rPr>
              <w:t xml:space="preserve"> yet in RAN4.</w:t>
            </w:r>
          </w:p>
          <w:p w14:paraId="74017E55" w14:textId="77777777" w:rsidR="00B310EA" w:rsidRDefault="00D535BB">
            <w:pPr>
              <w:spacing w:after="120"/>
              <w:ind w:left="284"/>
              <w:rPr>
                <w:b/>
                <w:color w:val="000000" w:themeColor="text1"/>
                <w:lang w:val="en-US"/>
              </w:rPr>
            </w:pPr>
            <w:r>
              <w:rPr>
                <w:rFonts w:hint="eastAsia"/>
                <w:b/>
                <w:color w:val="000000" w:themeColor="text1"/>
                <w:lang w:val="en-US"/>
              </w:rPr>
              <w:t>Observation 2: Treating the bands as FR2 extension can be done for BS RF and UE RF spec.</w:t>
            </w:r>
          </w:p>
          <w:p w14:paraId="74017E56" w14:textId="77777777" w:rsidR="00B310EA" w:rsidRDefault="00D535BB">
            <w:pPr>
              <w:spacing w:after="120"/>
              <w:ind w:left="284"/>
              <w:rPr>
                <w:b/>
                <w:color w:val="000000" w:themeColor="text1"/>
                <w:lang w:val="en-US"/>
              </w:rPr>
            </w:pPr>
            <w:r>
              <w:rPr>
                <w:rFonts w:hint="eastAsia"/>
                <w:b/>
                <w:color w:val="000000" w:themeColor="text1"/>
                <w:lang w:val="en-US"/>
              </w:rPr>
              <w:t>Observation 3: Treating the bands as FR3 may need a new UE RF spec to be created.</w:t>
            </w:r>
          </w:p>
          <w:p w14:paraId="74017E57" w14:textId="77777777" w:rsidR="00B310EA" w:rsidRDefault="00D535BB">
            <w:pPr>
              <w:spacing w:after="120"/>
              <w:ind w:left="284"/>
              <w:rPr>
                <w:b/>
                <w:color w:val="000000" w:themeColor="text1"/>
              </w:rPr>
            </w:pPr>
            <w:r>
              <w:rPr>
                <w:rFonts w:hint="eastAsia"/>
                <w:b/>
                <w:color w:val="000000" w:themeColor="text1"/>
                <w:lang w:val="en-US"/>
              </w:rPr>
              <w:t>Observation 4: RRM spec impact needs more discussion when the requirements are clearer.</w:t>
            </w:r>
          </w:p>
          <w:p w14:paraId="74017E58" w14:textId="77777777" w:rsidR="00B310EA" w:rsidRDefault="00D535BB">
            <w:pPr>
              <w:spacing w:after="120"/>
              <w:ind w:left="284"/>
              <w:rPr>
                <w:b/>
                <w:color w:val="000000" w:themeColor="text1"/>
                <w:lang w:val="en-US"/>
              </w:rPr>
            </w:pPr>
            <w:r>
              <w:rPr>
                <w:rFonts w:hint="eastAsia"/>
                <w:b/>
                <w:color w:val="000000" w:themeColor="text1"/>
                <w:lang w:val="en-US"/>
              </w:rPr>
              <w:t>Observation 5: Reusing FR2 name for above 52.6 GHz in DEMOD spec may be feasible.</w:t>
            </w:r>
          </w:p>
          <w:p w14:paraId="74017E59" w14:textId="77777777" w:rsidR="00B310EA" w:rsidRDefault="00D535BB">
            <w:pPr>
              <w:spacing w:after="120"/>
              <w:rPr>
                <w:b/>
                <w:color w:val="000000" w:themeColor="text1"/>
                <w:lang w:val="en-US"/>
              </w:rPr>
            </w:pPr>
            <w:r>
              <w:rPr>
                <w:rFonts w:hint="eastAsia"/>
                <w:b/>
                <w:color w:val="000000" w:themeColor="text1"/>
                <w:lang w:val="en-US"/>
              </w:rPr>
              <w:t xml:space="preserve">Proposal 1: Treat 52.6-71 GHz as FR2 </w:t>
            </w:r>
            <w:r>
              <w:rPr>
                <w:b/>
                <w:color w:val="000000" w:themeColor="text1"/>
                <w:lang w:val="en-US"/>
              </w:rPr>
              <w:t>extension</w:t>
            </w:r>
            <w:r>
              <w:rPr>
                <w:rFonts w:hint="eastAsia"/>
                <w:b/>
                <w:color w:val="000000" w:themeColor="text1"/>
                <w:lang w:val="en-US"/>
              </w:rPr>
              <w:t>.</w:t>
            </w:r>
          </w:p>
          <w:p w14:paraId="74017E5A" w14:textId="77777777" w:rsidR="00B310EA" w:rsidRDefault="00D535BB">
            <w:pPr>
              <w:spacing w:after="120"/>
              <w:rPr>
                <w:rFonts w:eastAsiaTheme="minorEastAsia"/>
                <w:b/>
                <w:color w:val="000000" w:themeColor="text1"/>
                <w:lang w:val="en-US" w:eastAsia="zh-CN"/>
              </w:rPr>
            </w:pPr>
            <w:r>
              <w:rPr>
                <w:rFonts w:hint="eastAsia"/>
                <w:b/>
                <w:color w:val="000000" w:themeColor="text1"/>
                <w:lang w:val="en-US"/>
              </w:rPr>
              <w:t>Proposal 2: Keep FR2 notation for 24.25-52.6 GHz and use a new FR2a notation for 52.6-71 GHz range when it</w:t>
            </w:r>
            <w:r>
              <w:rPr>
                <w:b/>
                <w:color w:val="000000" w:themeColor="text1"/>
                <w:lang w:val="en-US"/>
              </w:rPr>
              <w:t>’</w:t>
            </w:r>
            <w:r>
              <w:rPr>
                <w:rFonts w:hint="eastAsia"/>
                <w:b/>
                <w:color w:val="000000" w:themeColor="text1"/>
                <w:lang w:val="en-US"/>
              </w:rPr>
              <w:t xml:space="preserve">s necessary. By default, FR2 descriptions automatically apply to FR2a, only </w:t>
            </w:r>
            <w:r>
              <w:rPr>
                <w:b/>
                <w:color w:val="000000" w:themeColor="text1"/>
                <w:lang w:val="en-US"/>
              </w:rPr>
              <w:t>exception</w:t>
            </w:r>
            <w:r>
              <w:rPr>
                <w:rFonts w:hint="eastAsia"/>
                <w:b/>
                <w:color w:val="000000" w:themeColor="text1"/>
                <w:lang w:val="en-US"/>
              </w:rPr>
              <w:t xml:space="preserve"> requirements are defined.</w:t>
            </w:r>
          </w:p>
        </w:tc>
      </w:tr>
      <w:tr w:rsidR="00B310EA" w14:paraId="74017E62" w14:textId="77777777">
        <w:trPr>
          <w:trHeight w:val="468"/>
        </w:trPr>
        <w:tc>
          <w:tcPr>
            <w:tcW w:w="1648" w:type="dxa"/>
          </w:tcPr>
          <w:p w14:paraId="74017E5C" w14:textId="77777777" w:rsidR="00B310EA" w:rsidRDefault="00D535BB">
            <w:pPr>
              <w:spacing w:after="0"/>
              <w:rPr>
                <w:rFonts w:ascii="Arial" w:hAnsi="Arial" w:cs="Arial"/>
                <w:b/>
                <w:bCs/>
                <w:color w:val="0000FF"/>
                <w:sz w:val="16"/>
                <w:szCs w:val="16"/>
                <w:u w:val="single"/>
              </w:rPr>
            </w:pPr>
            <w:r>
              <w:t>R4-2104595</w:t>
            </w:r>
          </w:p>
        </w:tc>
        <w:tc>
          <w:tcPr>
            <w:tcW w:w="1437" w:type="dxa"/>
          </w:tcPr>
          <w:p w14:paraId="74017E5D" w14:textId="77777777" w:rsidR="00B310EA" w:rsidRDefault="00D535BB">
            <w:pPr>
              <w:spacing w:after="0"/>
              <w:rPr>
                <w:rFonts w:ascii="Arial" w:hAnsi="Arial" w:cs="Arial"/>
                <w:sz w:val="16"/>
                <w:szCs w:val="16"/>
                <w:lang w:val="en-US"/>
              </w:rPr>
            </w:pPr>
            <w:r>
              <w:rPr>
                <w:rFonts w:ascii="Arial" w:hAnsi="Arial" w:cs="Arial"/>
                <w:sz w:val="16"/>
                <w:szCs w:val="16"/>
              </w:rPr>
              <w:t>CMCC</w:t>
            </w:r>
          </w:p>
          <w:p w14:paraId="74017E5E" w14:textId="77777777" w:rsidR="00B310EA" w:rsidRDefault="00B310EA">
            <w:pPr>
              <w:spacing w:after="0"/>
              <w:rPr>
                <w:rFonts w:ascii="Arial" w:hAnsi="Arial" w:cs="Arial"/>
                <w:sz w:val="16"/>
                <w:szCs w:val="16"/>
              </w:rPr>
            </w:pPr>
          </w:p>
        </w:tc>
        <w:tc>
          <w:tcPr>
            <w:tcW w:w="6772" w:type="dxa"/>
          </w:tcPr>
          <w:p w14:paraId="74017E5F" w14:textId="77777777" w:rsidR="00B310EA" w:rsidRDefault="00D535BB">
            <w:pPr>
              <w:spacing w:after="240"/>
              <w:ind w:left="284"/>
              <w:jc w:val="both"/>
              <w:rPr>
                <w:rFonts w:eastAsiaTheme="minorEastAsia"/>
                <w:b/>
                <w:i/>
                <w:lang w:eastAsia="zh-CN"/>
              </w:rPr>
            </w:pPr>
            <w:r>
              <w:rPr>
                <w:rFonts w:eastAsiaTheme="minorEastAsia" w:hint="eastAsia"/>
                <w:b/>
                <w:i/>
                <w:lang w:eastAsia="zh-CN"/>
              </w:rPr>
              <w:t xml:space="preserve">Observation: From RF, demodulation, RRM perspective, we do not see the </w:t>
            </w:r>
            <w:r>
              <w:rPr>
                <w:rFonts w:eastAsiaTheme="minorEastAsia"/>
                <w:b/>
                <w:i/>
                <w:lang w:eastAsia="zh-CN"/>
              </w:rPr>
              <w:t>necessity</w:t>
            </w:r>
            <w:r>
              <w:rPr>
                <w:rFonts w:eastAsiaTheme="minorEastAsia" w:hint="eastAsia"/>
                <w:b/>
                <w:i/>
                <w:lang w:eastAsia="zh-CN"/>
              </w:rPr>
              <w:t xml:space="preserve"> to introduce new terminology, i.e. FR3 or FRx.</w:t>
            </w:r>
          </w:p>
          <w:p w14:paraId="74017E60" w14:textId="77777777" w:rsidR="00B310EA" w:rsidRDefault="00D535BB">
            <w:pPr>
              <w:spacing w:after="240"/>
              <w:jc w:val="both"/>
              <w:rPr>
                <w:rFonts w:eastAsiaTheme="minorEastAsia"/>
                <w:b/>
                <w:i/>
                <w:lang w:eastAsia="zh-CN"/>
              </w:rPr>
            </w:pPr>
            <w:r>
              <w:rPr>
                <w:rFonts w:eastAsiaTheme="minorEastAsia" w:hint="eastAsia"/>
                <w:b/>
                <w:i/>
                <w:lang w:eastAsia="zh-CN"/>
              </w:rPr>
              <w:t>Proposal 1: No new specifications should be created for 52.6GHz~71GHz.</w:t>
            </w:r>
          </w:p>
          <w:p w14:paraId="74017E61" w14:textId="77777777" w:rsidR="00B310EA" w:rsidRDefault="00D535BB">
            <w:pPr>
              <w:spacing w:after="240"/>
              <w:jc w:val="both"/>
              <w:rPr>
                <w:rFonts w:eastAsiaTheme="minorEastAsia"/>
                <w:b/>
                <w:i/>
                <w:lang w:eastAsia="zh-CN"/>
              </w:rPr>
            </w:pPr>
            <w:r>
              <w:rPr>
                <w:rFonts w:eastAsiaTheme="minorEastAsia" w:hint="eastAsia"/>
                <w:b/>
                <w:i/>
                <w:lang w:eastAsia="zh-CN"/>
              </w:rPr>
              <w:t>Proposal 2: It is proposed to extend FR2 up to 71GHz.</w:t>
            </w:r>
          </w:p>
        </w:tc>
      </w:tr>
      <w:tr w:rsidR="00B310EA" w14:paraId="74017E6A" w14:textId="77777777">
        <w:trPr>
          <w:trHeight w:val="468"/>
        </w:trPr>
        <w:tc>
          <w:tcPr>
            <w:tcW w:w="1648" w:type="dxa"/>
          </w:tcPr>
          <w:p w14:paraId="74017E63" w14:textId="77777777" w:rsidR="00B310EA" w:rsidRDefault="00D535BB">
            <w:pPr>
              <w:spacing w:after="0"/>
              <w:rPr>
                <w:rFonts w:ascii="Arial" w:hAnsi="Arial" w:cs="Arial"/>
                <w:b/>
                <w:bCs/>
                <w:color w:val="0000FF"/>
                <w:sz w:val="16"/>
                <w:szCs w:val="16"/>
                <w:u w:val="single"/>
                <w:lang w:val="en-US"/>
              </w:rPr>
            </w:pPr>
            <w:r>
              <w:t>R4-2104588</w:t>
            </w:r>
          </w:p>
          <w:p w14:paraId="74017E64" w14:textId="77777777" w:rsidR="00B310EA" w:rsidRDefault="00B310EA">
            <w:pPr>
              <w:spacing w:after="0"/>
              <w:rPr>
                <w:rFonts w:ascii="Arial" w:hAnsi="Arial" w:cs="Arial"/>
                <w:b/>
                <w:bCs/>
                <w:color w:val="0000FF"/>
                <w:sz w:val="16"/>
                <w:szCs w:val="16"/>
                <w:u w:val="single"/>
              </w:rPr>
            </w:pPr>
          </w:p>
        </w:tc>
        <w:tc>
          <w:tcPr>
            <w:tcW w:w="1437" w:type="dxa"/>
          </w:tcPr>
          <w:p w14:paraId="74017E65" w14:textId="77777777" w:rsidR="00B310EA" w:rsidRDefault="00D535BB">
            <w:pPr>
              <w:spacing w:after="0"/>
              <w:rPr>
                <w:rFonts w:ascii="Arial" w:hAnsi="Arial" w:cs="Arial"/>
                <w:sz w:val="16"/>
                <w:szCs w:val="16"/>
                <w:lang w:val="en-US"/>
              </w:rPr>
            </w:pPr>
            <w:r>
              <w:rPr>
                <w:rFonts w:ascii="Arial" w:hAnsi="Arial" w:cs="Arial"/>
                <w:sz w:val="16"/>
                <w:szCs w:val="16"/>
              </w:rPr>
              <w:t>Ericsson France S.A.S</w:t>
            </w:r>
          </w:p>
          <w:p w14:paraId="74017E66" w14:textId="77777777" w:rsidR="00B310EA" w:rsidRDefault="00B310EA">
            <w:pPr>
              <w:spacing w:after="0"/>
              <w:rPr>
                <w:rFonts w:ascii="Arial" w:hAnsi="Arial" w:cs="Arial"/>
                <w:sz w:val="16"/>
                <w:szCs w:val="16"/>
              </w:rPr>
            </w:pPr>
          </w:p>
        </w:tc>
        <w:tc>
          <w:tcPr>
            <w:tcW w:w="6772" w:type="dxa"/>
          </w:tcPr>
          <w:p w14:paraId="74017E67" w14:textId="77777777" w:rsidR="00B310EA" w:rsidRDefault="00D535BB">
            <w:r>
              <w:t>In this paper, a preliminary analysis on how an introduction of NR in 52.6 – 71 GHz could be implemented is done, using either an extension of FR2 or a newly introduced Frequency Range (FR3).</w:t>
            </w:r>
          </w:p>
          <w:p w14:paraId="74017E68" w14:textId="77777777" w:rsidR="00B310EA" w:rsidRDefault="00D535BB">
            <w:r>
              <w:t xml:space="preserve">In general terms for RAN4 specifications, differentiation of requirement level approach can be adopted for BS and UE RF specifications per e.g. band. For </w:t>
            </w:r>
            <w:r>
              <w:lastRenderedPageBreak/>
              <w:t>RRM, the differentiation should be made on a basis of supported SCS (which would anyhow be needed even with introduction of new Frequency Range). And can be adopted since generic and agnostic requirements are difficult to define due to large difference between new specified SCS:s.</w:t>
            </w:r>
          </w:p>
          <w:p w14:paraId="74017E69" w14:textId="77777777" w:rsidR="00B310EA" w:rsidRDefault="00D535BB">
            <w:r>
              <w:t>The analysis show that the extension of FR2 is a viable solution while it seems that introduction of new frequency range is not motivated.</w:t>
            </w:r>
          </w:p>
        </w:tc>
      </w:tr>
      <w:tr w:rsidR="00B310EA" w14:paraId="74017E77" w14:textId="77777777">
        <w:trPr>
          <w:trHeight w:val="468"/>
        </w:trPr>
        <w:tc>
          <w:tcPr>
            <w:tcW w:w="1648" w:type="dxa"/>
          </w:tcPr>
          <w:p w14:paraId="74017E6B" w14:textId="77777777" w:rsidR="00B310EA" w:rsidRDefault="00D535BB">
            <w:pPr>
              <w:spacing w:after="0"/>
              <w:rPr>
                <w:rFonts w:ascii="Arial" w:hAnsi="Arial" w:cs="Arial"/>
                <w:b/>
                <w:bCs/>
                <w:color w:val="0000FF"/>
                <w:sz w:val="16"/>
                <w:szCs w:val="16"/>
                <w:u w:val="single"/>
              </w:rPr>
            </w:pPr>
            <w:r>
              <w:lastRenderedPageBreak/>
              <w:t>R4-2106467</w:t>
            </w:r>
          </w:p>
        </w:tc>
        <w:tc>
          <w:tcPr>
            <w:tcW w:w="1437" w:type="dxa"/>
          </w:tcPr>
          <w:p w14:paraId="74017E6C" w14:textId="77777777" w:rsidR="00B310EA" w:rsidRDefault="00D535BB">
            <w:pPr>
              <w:spacing w:after="0"/>
              <w:rPr>
                <w:rFonts w:ascii="Arial" w:hAnsi="Arial" w:cs="Arial"/>
                <w:sz w:val="16"/>
                <w:szCs w:val="16"/>
                <w:lang w:val="en-US"/>
              </w:rPr>
            </w:pPr>
            <w:r>
              <w:rPr>
                <w:rFonts w:ascii="Arial" w:hAnsi="Arial" w:cs="Arial"/>
                <w:sz w:val="16"/>
                <w:szCs w:val="16"/>
              </w:rPr>
              <w:t>Intel Corporation</w:t>
            </w:r>
          </w:p>
          <w:p w14:paraId="74017E6D" w14:textId="77777777" w:rsidR="00B310EA" w:rsidRDefault="00B310EA">
            <w:pPr>
              <w:spacing w:after="0"/>
              <w:rPr>
                <w:rFonts w:ascii="Arial" w:hAnsi="Arial" w:cs="Arial"/>
                <w:sz w:val="16"/>
                <w:szCs w:val="16"/>
              </w:rPr>
            </w:pPr>
          </w:p>
        </w:tc>
        <w:tc>
          <w:tcPr>
            <w:tcW w:w="6772" w:type="dxa"/>
          </w:tcPr>
          <w:p w14:paraId="74017E6E" w14:textId="77777777" w:rsidR="00B310EA" w:rsidRDefault="00D535BB">
            <w:pPr>
              <w:rPr>
                <w:lang w:eastAsia="ja-JP" w:bidi="hi-IN"/>
              </w:rPr>
            </w:pPr>
            <w:r>
              <w:t>In this paper we present our views on the frequency range definition on NR 52.6 – 71 GHz. In summary, we make the following proposals.</w:t>
            </w:r>
          </w:p>
          <w:p w14:paraId="74017E6F" w14:textId="77777777" w:rsidR="00B310EA" w:rsidRDefault="00D535BB">
            <w:pPr>
              <w:rPr>
                <w:b/>
                <w:bCs/>
                <w:i/>
                <w:iCs/>
              </w:rPr>
            </w:pPr>
            <w:r>
              <w:rPr>
                <w:b/>
                <w:bCs/>
                <w:i/>
                <w:iCs/>
              </w:rPr>
              <w:t>Proposal #1: No new RAN4 technical specifications shall be introduced to capture the NR 52.6 – 71 GHz and the existing specifications shall be reused.</w:t>
            </w:r>
          </w:p>
          <w:p w14:paraId="74017E70" w14:textId="77777777" w:rsidR="00B310EA" w:rsidRDefault="00D535BB">
            <w:pPr>
              <w:rPr>
                <w:b/>
                <w:bCs/>
                <w:i/>
                <w:iCs/>
              </w:rPr>
            </w:pPr>
            <w:r>
              <w:rPr>
                <w:b/>
                <w:bCs/>
                <w:i/>
                <w:iCs/>
              </w:rPr>
              <w:t>Proposal #2: RAN4 to recommend RANP to introduce a new notation for the 52.6 – 71 GHz frequency range</w:t>
            </w:r>
          </w:p>
          <w:p w14:paraId="74017E71" w14:textId="77777777" w:rsidR="00B310EA" w:rsidRDefault="00D535BB">
            <w:pPr>
              <w:numPr>
                <w:ilvl w:val="1"/>
                <w:numId w:val="7"/>
              </w:numPr>
              <w:rPr>
                <w:b/>
                <w:bCs/>
                <w:i/>
                <w:iCs/>
              </w:rPr>
            </w:pPr>
            <w:r>
              <w:rPr>
                <w:b/>
                <w:bCs/>
                <w:i/>
                <w:iCs/>
              </w:rPr>
              <w:t xml:space="preserve">Option 1: Use FR2 notation to designate the full 24.25 – 71 GHz range </w:t>
            </w:r>
          </w:p>
          <w:p w14:paraId="74017E72" w14:textId="77777777" w:rsidR="00B310EA" w:rsidRDefault="00D535BB">
            <w:pPr>
              <w:numPr>
                <w:ilvl w:val="2"/>
                <w:numId w:val="7"/>
              </w:numPr>
              <w:rPr>
                <w:b/>
                <w:bCs/>
                <w:i/>
                <w:iCs/>
              </w:rPr>
            </w:pPr>
            <w:r>
              <w:rPr>
                <w:b/>
                <w:bCs/>
                <w:i/>
                <w:iCs/>
              </w:rPr>
              <w:t>Use a new FR2a notation for 24.25 – 52.6 GHz range</w:t>
            </w:r>
          </w:p>
          <w:p w14:paraId="74017E73" w14:textId="77777777" w:rsidR="00B310EA" w:rsidRDefault="00D535BB">
            <w:pPr>
              <w:numPr>
                <w:ilvl w:val="2"/>
                <w:numId w:val="7"/>
              </w:numPr>
              <w:rPr>
                <w:b/>
                <w:bCs/>
                <w:i/>
                <w:iCs/>
              </w:rPr>
            </w:pPr>
            <w:r>
              <w:rPr>
                <w:b/>
                <w:bCs/>
                <w:i/>
                <w:iCs/>
              </w:rPr>
              <w:t>Use a new FR2b notation for 52.6 – 71 GHz range</w:t>
            </w:r>
          </w:p>
          <w:p w14:paraId="74017E74" w14:textId="77777777" w:rsidR="00B310EA" w:rsidRDefault="00D535BB">
            <w:pPr>
              <w:numPr>
                <w:ilvl w:val="2"/>
                <w:numId w:val="7"/>
              </w:numPr>
              <w:rPr>
                <w:b/>
                <w:bCs/>
                <w:i/>
                <w:iCs/>
              </w:rPr>
            </w:pPr>
            <w:r>
              <w:rPr>
                <w:b/>
                <w:bCs/>
                <w:i/>
                <w:iCs/>
              </w:rPr>
              <w:t>By default, any existing references to FR2 will automatically apply to the new FR2b bands.</w:t>
            </w:r>
          </w:p>
          <w:p w14:paraId="74017E75" w14:textId="77777777" w:rsidR="00B310EA" w:rsidRDefault="00D535BB">
            <w:pPr>
              <w:numPr>
                <w:ilvl w:val="1"/>
                <w:numId w:val="7"/>
              </w:numPr>
              <w:rPr>
                <w:b/>
                <w:bCs/>
                <w:i/>
                <w:iCs/>
              </w:rPr>
            </w:pPr>
            <w:r>
              <w:rPr>
                <w:b/>
                <w:bCs/>
                <w:i/>
                <w:iCs/>
              </w:rPr>
              <w:t>Option 2: Keep FR2 notation for 24.25 – 52.6 GHz and use a new FR2a notation for 52.6 – 71 GHz range</w:t>
            </w:r>
          </w:p>
          <w:p w14:paraId="74017E76" w14:textId="77777777" w:rsidR="00B310EA" w:rsidRDefault="00D535BB">
            <w:pPr>
              <w:numPr>
                <w:ilvl w:val="2"/>
                <w:numId w:val="7"/>
              </w:numPr>
              <w:rPr>
                <w:b/>
                <w:bCs/>
                <w:i/>
                <w:iCs/>
              </w:rPr>
            </w:pPr>
            <w:r>
              <w:rPr>
                <w:b/>
                <w:bCs/>
                <w:i/>
                <w:iCs/>
              </w:rPr>
              <w:t xml:space="preserve">By default, any existing references to FR2 will </w:t>
            </w:r>
            <w:r>
              <w:rPr>
                <w:b/>
                <w:bCs/>
                <w:i/>
                <w:iCs/>
                <w:u w:val="single"/>
              </w:rPr>
              <w:t>not</w:t>
            </w:r>
            <w:r>
              <w:rPr>
                <w:b/>
                <w:bCs/>
                <w:i/>
                <w:iCs/>
              </w:rPr>
              <w:t xml:space="preserve"> automatically apply to the new FR2a bands.</w:t>
            </w:r>
          </w:p>
        </w:tc>
      </w:tr>
      <w:tr w:rsidR="00B310EA" w14:paraId="74017E80" w14:textId="77777777">
        <w:trPr>
          <w:trHeight w:val="468"/>
        </w:trPr>
        <w:tc>
          <w:tcPr>
            <w:tcW w:w="1648" w:type="dxa"/>
          </w:tcPr>
          <w:p w14:paraId="74017E78" w14:textId="77777777" w:rsidR="00B310EA" w:rsidRDefault="00D535BB">
            <w:pPr>
              <w:spacing w:after="0"/>
              <w:rPr>
                <w:rFonts w:ascii="Arial" w:hAnsi="Arial" w:cs="Arial"/>
                <w:b/>
                <w:bCs/>
                <w:color w:val="0000FF"/>
                <w:sz w:val="16"/>
                <w:szCs w:val="16"/>
                <w:u w:val="single"/>
              </w:rPr>
            </w:pPr>
            <w:r>
              <w:t>R4-2106666</w:t>
            </w:r>
          </w:p>
        </w:tc>
        <w:tc>
          <w:tcPr>
            <w:tcW w:w="1437" w:type="dxa"/>
          </w:tcPr>
          <w:p w14:paraId="74017E79" w14:textId="77777777" w:rsidR="00B310EA" w:rsidRDefault="00D535BB">
            <w:pPr>
              <w:spacing w:after="0"/>
              <w:rPr>
                <w:rFonts w:ascii="Arial" w:hAnsi="Arial" w:cs="Arial"/>
                <w:sz w:val="16"/>
                <w:szCs w:val="16"/>
                <w:lang w:val="en-US"/>
              </w:rPr>
            </w:pPr>
            <w:r>
              <w:rPr>
                <w:rFonts w:ascii="Arial" w:hAnsi="Arial" w:cs="Arial"/>
                <w:sz w:val="16"/>
                <w:szCs w:val="16"/>
              </w:rPr>
              <w:t>Nokia, Nokia Shanghai Bell</w:t>
            </w:r>
          </w:p>
          <w:p w14:paraId="74017E7A" w14:textId="77777777" w:rsidR="00B310EA" w:rsidRDefault="00B310EA">
            <w:pPr>
              <w:spacing w:after="0"/>
              <w:rPr>
                <w:rFonts w:ascii="Arial" w:hAnsi="Arial" w:cs="Arial"/>
                <w:sz w:val="16"/>
                <w:szCs w:val="16"/>
              </w:rPr>
            </w:pPr>
          </w:p>
        </w:tc>
        <w:tc>
          <w:tcPr>
            <w:tcW w:w="6772" w:type="dxa"/>
          </w:tcPr>
          <w:p w14:paraId="74017E7B" w14:textId="77777777" w:rsidR="00B310EA" w:rsidRDefault="00D535BB">
            <w:pPr>
              <w:spacing w:before="120" w:after="120"/>
              <w:jc w:val="both"/>
              <w:rPr>
                <w:szCs w:val="22"/>
                <w:lang w:eastAsia="ko-KR"/>
              </w:rPr>
            </w:pPr>
            <w:r>
              <w:rPr>
                <w:lang w:val="en-US" w:eastAsia="zh-CN"/>
              </w:rPr>
              <w:t xml:space="preserve">In this contribution, </w:t>
            </w:r>
            <w:r>
              <w:rPr>
                <w:rFonts w:eastAsia="Malgun Gothic"/>
                <w:lang w:eastAsia="ko-KR"/>
              </w:rPr>
              <w:t>we provided our views on how to introduce the 52.6-71GHz frequency range, taking into account RAN1, 2, and 4 aspects. The following observation and proposals were made:</w:t>
            </w:r>
          </w:p>
          <w:p w14:paraId="74017E7C" w14:textId="77777777" w:rsidR="00B310EA" w:rsidRDefault="00D535BB">
            <w:pPr>
              <w:ind w:left="284"/>
              <w:rPr>
                <w:b/>
                <w:bCs/>
                <w:lang w:val="en-US"/>
              </w:rPr>
            </w:pPr>
            <w:r>
              <w:rPr>
                <w:b/>
                <w:bCs/>
                <w:lang w:val="en-US"/>
              </w:rPr>
              <w:t>Observation 1: From RAN1 and RAN2 point of view there is a benefit in having a special designation for the 52.6-71GHz frequency range.</w:t>
            </w:r>
          </w:p>
          <w:p w14:paraId="74017E7D" w14:textId="77777777" w:rsidR="00B310EA" w:rsidRDefault="00D535BB">
            <w:pPr>
              <w:ind w:left="284"/>
              <w:rPr>
                <w:b/>
                <w:bCs/>
                <w:lang w:val="en-US"/>
              </w:rPr>
            </w:pPr>
            <w:r>
              <w:rPr>
                <w:b/>
                <w:bCs/>
                <w:lang w:val="en-US"/>
              </w:rPr>
              <w:t>Observation 2: Introducing a completely new FR, e.g. FR3, brings significant impact to RAN4 specification structure.</w:t>
            </w:r>
          </w:p>
          <w:p w14:paraId="74017E7E" w14:textId="77777777" w:rsidR="00B310EA" w:rsidRDefault="00D535BB">
            <w:pPr>
              <w:rPr>
                <w:b/>
                <w:bCs/>
                <w:lang w:val="en-US"/>
              </w:rPr>
            </w:pPr>
            <w:r>
              <w:rPr>
                <w:b/>
                <w:bCs/>
                <w:lang w:val="en-US"/>
              </w:rPr>
              <w:t>Proposal 1: Do not introduce new RAN4 specifications to support the 52.6-71GHz frequency range.</w:t>
            </w:r>
          </w:p>
          <w:p w14:paraId="74017E7F" w14:textId="77777777" w:rsidR="00B310EA" w:rsidRDefault="00D535BB">
            <w:pPr>
              <w:rPr>
                <w:lang w:val="en-US"/>
              </w:rPr>
            </w:pPr>
            <w:r>
              <w:rPr>
                <w:b/>
                <w:bCs/>
                <w:lang w:val="en-US"/>
              </w:rPr>
              <w:t>Proposal 2</w:t>
            </w:r>
            <w:r>
              <w:rPr>
                <w:lang w:val="en-US"/>
              </w:rPr>
              <w:t xml:space="preserve">: </w:t>
            </w:r>
            <w:r>
              <w:rPr>
                <w:b/>
                <w:bCs/>
                <w:lang w:val="en-US"/>
              </w:rPr>
              <w:t>RAN4 to further consider the recommendation to provide to RAN#92-e taking into account the pros and cons for the options listed above.</w:t>
            </w:r>
          </w:p>
        </w:tc>
      </w:tr>
      <w:tr w:rsidR="00B310EA" w14:paraId="74017E86" w14:textId="77777777">
        <w:trPr>
          <w:trHeight w:val="468"/>
        </w:trPr>
        <w:tc>
          <w:tcPr>
            <w:tcW w:w="1648" w:type="dxa"/>
          </w:tcPr>
          <w:p w14:paraId="74017E81" w14:textId="77777777" w:rsidR="00B310EA" w:rsidRDefault="00D535BB">
            <w:pPr>
              <w:spacing w:after="0"/>
              <w:rPr>
                <w:rFonts w:ascii="Arial" w:hAnsi="Arial" w:cs="Arial"/>
                <w:b/>
                <w:bCs/>
                <w:color w:val="0000FF"/>
                <w:sz w:val="16"/>
                <w:szCs w:val="16"/>
                <w:u w:val="single"/>
              </w:rPr>
            </w:pPr>
            <w:r>
              <w:t>R4-2107316</w:t>
            </w:r>
          </w:p>
        </w:tc>
        <w:tc>
          <w:tcPr>
            <w:tcW w:w="1437" w:type="dxa"/>
          </w:tcPr>
          <w:p w14:paraId="74017E82" w14:textId="77777777" w:rsidR="00B310EA" w:rsidRDefault="00D535BB">
            <w:pPr>
              <w:spacing w:after="0"/>
              <w:rPr>
                <w:rFonts w:ascii="Arial" w:hAnsi="Arial" w:cs="Arial"/>
                <w:sz w:val="16"/>
                <w:szCs w:val="16"/>
                <w:lang w:val="en-US"/>
              </w:rPr>
            </w:pPr>
            <w:r>
              <w:rPr>
                <w:rFonts w:ascii="Arial" w:hAnsi="Arial" w:cs="Arial"/>
                <w:sz w:val="16"/>
                <w:szCs w:val="16"/>
              </w:rPr>
              <w:t>Skyworks Solutions Inc.</w:t>
            </w:r>
          </w:p>
        </w:tc>
        <w:tc>
          <w:tcPr>
            <w:tcW w:w="6772" w:type="dxa"/>
          </w:tcPr>
          <w:p w14:paraId="74017E83" w14:textId="77777777" w:rsidR="00B310EA" w:rsidRDefault="00D535BB">
            <w:pPr>
              <w:spacing w:after="0"/>
              <w:jc w:val="both"/>
            </w:pPr>
            <w:r>
              <w:t>In this contribution, we shortly discuss the potential for new coexistence issues at the UE or network level between FR2 and the new 52.6-71GHz range and we make the following observation.</w:t>
            </w:r>
          </w:p>
          <w:p w14:paraId="74017E84" w14:textId="77777777" w:rsidR="00B310EA" w:rsidRDefault="00B310EA">
            <w:pPr>
              <w:spacing w:after="0"/>
              <w:jc w:val="both"/>
            </w:pPr>
          </w:p>
          <w:p w14:paraId="74017E85" w14:textId="77777777" w:rsidR="00B310EA" w:rsidRDefault="00D535BB">
            <w:pPr>
              <w:spacing w:after="0"/>
              <w:rPr>
                <w:b/>
                <w:lang w:eastAsia="zh-CN"/>
              </w:rPr>
            </w:pPr>
            <w:r>
              <w:rPr>
                <w:b/>
                <w:lang w:eastAsia="zh-CN"/>
              </w:rPr>
              <w:t>Observation: Whether or not the new NR 52.6-71GHz range is consolidated with FR2, RAN4 should determine if coexistence issues at the UE or network level should be analyzed in relation to potential harmonic 2 or 3 interference.</w:t>
            </w:r>
          </w:p>
        </w:tc>
      </w:tr>
      <w:tr w:rsidR="00B310EA" w14:paraId="74017E8E" w14:textId="77777777">
        <w:trPr>
          <w:trHeight w:val="468"/>
        </w:trPr>
        <w:tc>
          <w:tcPr>
            <w:tcW w:w="1648" w:type="dxa"/>
          </w:tcPr>
          <w:p w14:paraId="74017E87" w14:textId="77777777" w:rsidR="00B310EA" w:rsidRDefault="00D535BB">
            <w:pPr>
              <w:spacing w:after="0"/>
              <w:rPr>
                <w:rFonts w:ascii="Arial" w:hAnsi="Arial" w:cs="Arial"/>
                <w:b/>
                <w:bCs/>
                <w:color w:val="0000FF"/>
                <w:sz w:val="16"/>
                <w:szCs w:val="16"/>
                <w:u w:val="single"/>
              </w:rPr>
            </w:pPr>
            <w:r>
              <w:lastRenderedPageBreak/>
              <w:t>R4-2106294</w:t>
            </w:r>
          </w:p>
        </w:tc>
        <w:tc>
          <w:tcPr>
            <w:tcW w:w="1437" w:type="dxa"/>
          </w:tcPr>
          <w:p w14:paraId="74017E88" w14:textId="77777777" w:rsidR="00B310EA" w:rsidRDefault="00D535BB">
            <w:pPr>
              <w:spacing w:after="0"/>
              <w:rPr>
                <w:rFonts w:ascii="Arial" w:hAnsi="Arial" w:cs="Arial"/>
                <w:sz w:val="16"/>
                <w:szCs w:val="16"/>
                <w:lang w:val="en-US"/>
              </w:rPr>
            </w:pPr>
            <w:r>
              <w:rPr>
                <w:rFonts w:ascii="Arial" w:hAnsi="Arial" w:cs="Arial"/>
                <w:sz w:val="16"/>
                <w:szCs w:val="16"/>
              </w:rPr>
              <w:t>Xiaomi</w:t>
            </w:r>
          </w:p>
          <w:p w14:paraId="74017E89" w14:textId="77777777" w:rsidR="00B310EA" w:rsidRDefault="00B310EA">
            <w:pPr>
              <w:spacing w:after="0"/>
              <w:rPr>
                <w:rFonts w:ascii="Arial" w:hAnsi="Arial" w:cs="Arial"/>
                <w:sz w:val="16"/>
                <w:szCs w:val="16"/>
              </w:rPr>
            </w:pPr>
          </w:p>
        </w:tc>
        <w:tc>
          <w:tcPr>
            <w:tcW w:w="6772" w:type="dxa"/>
          </w:tcPr>
          <w:p w14:paraId="74017E8A" w14:textId="77777777" w:rsidR="00B310EA" w:rsidRDefault="00D535BB">
            <w:pPr>
              <w:ind w:left="284"/>
              <w:rPr>
                <w:lang w:val="en-US" w:eastAsia="zh-CN"/>
              </w:rPr>
            </w:pPr>
            <w:r>
              <w:rPr>
                <w:rFonts w:hint="eastAsia"/>
                <w:b/>
                <w:lang w:val="en-US" w:eastAsia="zh-CN"/>
              </w:rPr>
              <w:t>Observation</w:t>
            </w:r>
            <w:r>
              <w:rPr>
                <w:b/>
                <w:lang w:val="en-US" w:eastAsia="zh-CN"/>
              </w:rPr>
              <w:t xml:space="preserve"> 1</w:t>
            </w:r>
            <w:r>
              <w:rPr>
                <w:rFonts w:hint="eastAsia"/>
                <w:b/>
                <w:lang w:val="en-US" w:eastAsia="zh-CN"/>
              </w:rPr>
              <w:t>：</w:t>
            </w:r>
            <w:r>
              <w:rPr>
                <w:rFonts w:hint="eastAsia"/>
                <w:b/>
                <w:lang w:val="en-US" w:eastAsia="zh-CN"/>
              </w:rPr>
              <w:t>T</w:t>
            </w:r>
            <w:r>
              <w:rPr>
                <w:b/>
                <w:lang w:val="en-US" w:eastAsia="zh-CN"/>
              </w:rPr>
              <w:t>here is no frequency gap between FR2 and the new 52.6 to 71GHz frequency range.</w:t>
            </w:r>
          </w:p>
          <w:p w14:paraId="74017E8B" w14:textId="77777777" w:rsidR="00B310EA" w:rsidRDefault="00D535BB">
            <w:pPr>
              <w:ind w:left="284"/>
              <w:rPr>
                <w:b/>
                <w:lang w:val="en-US" w:eastAsia="zh-CN"/>
              </w:rPr>
            </w:pPr>
            <w:r>
              <w:rPr>
                <w:b/>
                <w:lang w:val="en-US" w:eastAsia="zh-CN"/>
              </w:rPr>
              <w:t>Observation 2: Similar RF architecture for FRx range comparing to FR2.</w:t>
            </w:r>
          </w:p>
          <w:p w14:paraId="74017E8C" w14:textId="77777777" w:rsidR="00B310EA" w:rsidRDefault="00D535BB">
            <w:pPr>
              <w:ind w:left="284"/>
              <w:rPr>
                <w:b/>
                <w:lang w:val="en-US" w:eastAsia="zh-CN"/>
              </w:rPr>
            </w:pPr>
            <w:r>
              <w:rPr>
                <w:b/>
                <w:lang w:val="en-US" w:eastAsia="zh-CN"/>
              </w:rPr>
              <w:t>Observation 3: RF requirements are defined band specific with different value and measurement bandwidth.</w:t>
            </w:r>
          </w:p>
          <w:p w14:paraId="74017E8D" w14:textId="77777777" w:rsidR="00B310EA" w:rsidRDefault="00D535BB">
            <w:pPr>
              <w:rPr>
                <w:b/>
              </w:rPr>
            </w:pPr>
            <w:r>
              <w:rPr>
                <w:b/>
              </w:rPr>
              <w:t>Proposal 1: To extend FR2 to cover 52.6—71GHz.</w:t>
            </w:r>
          </w:p>
        </w:tc>
      </w:tr>
      <w:tr w:rsidR="00B310EA" w14:paraId="74017E98" w14:textId="77777777">
        <w:trPr>
          <w:trHeight w:val="468"/>
        </w:trPr>
        <w:tc>
          <w:tcPr>
            <w:tcW w:w="1648" w:type="dxa"/>
          </w:tcPr>
          <w:p w14:paraId="74017E8F" w14:textId="77777777" w:rsidR="00B310EA" w:rsidRDefault="00D535BB">
            <w:pPr>
              <w:spacing w:after="0"/>
              <w:rPr>
                <w:rFonts w:ascii="Arial" w:hAnsi="Arial" w:cs="Arial"/>
                <w:b/>
                <w:bCs/>
                <w:color w:val="0000FF"/>
                <w:sz w:val="16"/>
                <w:szCs w:val="16"/>
                <w:u w:val="single"/>
              </w:rPr>
            </w:pPr>
            <w:r>
              <w:t>R4-2106592</w:t>
            </w:r>
          </w:p>
        </w:tc>
        <w:tc>
          <w:tcPr>
            <w:tcW w:w="1437" w:type="dxa"/>
          </w:tcPr>
          <w:p w14:paraId="74017E90" w14:textId="77777777" w:rsidR="00B310EA" w:rsidRDefault="00D535BB">
            <w:pPr>
              <w:spacing w:after="0"/>
              <w:rPr>
                <w:rFonts w:ascii="Arial" w:hAnsi="Arial" w:cs="Arial"/>
                <w:sz w:val="16"/>
                <w:szCs w:val="16"/>
                <w:lang w:val="en-US"/>
              </w:rPr>
            </w:pPr>
            <w:r>
              <w:rPr>
                <w:rFonts w:ascii="Arial" w:hAnsi="Arial" w:cs="Arial"/>
                <w:sz w:val="16"/>
                <w:szCs w:val="16"/>
              </w:rPr>
              <w:t>ZTE Corporation</w:t>
            </w:r>
          </w:p>
          <w:p w14:paraId="74017E91" w14:textId="77777777" w:rsidR="00B310EA" w:rsidRDefault="00B310EA">
            <w:pPr>
              <w:spacing w:after="0"/>
              <w:rPr>
                <w:rFonts w:ascii="Arial" w:hAnsi="Arial" w:cs="Arial"/>
                <w:sz w:val="16"/>
                <w:szCs w:val="16"/>
              </w:rPr>
            </w:pPr>
          </w:p>
        </w:tc>
        <w:tc>
          <w:tcPr>
            <w:tcW w:w="6772" w:type="dxa"/>
          </w:tcPr>
          <w:p w14:paraId="74017E92" w14:textId="77777777" w:rsidR="00B310EA" w:rsidRDefault="00D535BB">
            <w:pPr>
              <w:pStyle w:val="Style0"/>
              <w:ind w:left="284"/>
              <w:rPr>
                <w:b/>
                <w:bCs/>
                <w:kern w:val="0"/>
                <w:sz w:val="20"/>
                <w:szCs w:val="20"/>
              </w:rPr>
            </w:pPr>
            <w:r>
              <w:rPr>
                <w:rFonts w:hint="eastAsia"/>
                <w:b/>
                <w:bCs/>
                <w:kern w:val="0"/>
                <w:sz w:val="20"/>
                <w:szCs w:val="20"/>
              </w:rPr>
              <w:t xml:space="preserve">Observation 1: minimum and maximum SCS and BW, channel raster, channel spacing and sync raster of 52.6-71GHz would be different from that of legacy FR2. </w:t>
            </w:r>
          </w:p>
          <w:p w14:paraId="74017E93" w14:textId="77777777" w:rsidR="00B310EA" w:rsidRDefault="00D535BB">
            <w:pPr>
              <w:pStyle w:val="Style0"/>
              <w:ind w:left="284"/>
              <w:rPr>
                <w:kern w:val="0"/>
                <w:sz w:val="20"/>
                <w:szCs w:val="20"/>
              </w:rPr>
            </w:pPr>
            <w:r>
              <w:rPr>
                <w:rFonts w:hint="eastAsia"/>
                <w:b/>
                <w:bCs/>
                <w:kern w:val="0"/>
                <w:sz w:val="20"/>
                <w:szCs w:val="20"/>
              </w:rPr>
              <w:t>Observation 2: lot of BS RF requirements in legacy FR2 would be different from that for 52.6-71GHz.</w:t>
            </w:r>
          </w:p>
          <w:p w14:paraId="74017E94" w14:textId="77777777" w:rsidR="00B310EA" w:rsidRDefault="00D535BB">
            <w:pPr>
              <w:pStyle w:val="Style0"/>
              <w:ind w:left="284"/>
              <w:rPr>
                <w:kern w:val="0"/>
                <w:sz w:val="20"/>
                <w:szCs w:val="20"/>
              </w:rPr>
            </w:pPr>
            <w:r>
              <w:rPr>
                <w:rFonts w:hint="eastAsia"/>
                <w:b/>
                <w:bCs/>
                <w:kern w:val="0"/>
                <w:sz w:val="20"/>
                <w:szCs w:val="20"/>
              </w:rPr>
              <w:t>Observation 3: BS demod requirements for 52.6-71GHz would be different from that of legacy FR2.</w:t>
            </w:r>
          </w:p>
          <w:p w14:paraId="74017E95" w14:textId="77777777" w:rsidR="00B310EA" w:rsidRDefault="00D535BB">
            <w:pPr>
              <w:pStyle w:val="NO"/>
              <w:spacing w:after="0"/>
              <w:ind w:left="284" w:firstLine="0"/>
              <w:rPr>
                <w:b/>
                <w:bCs/>
                <w:lang w:val="en-US"/>
              </w:rPr>
            </w:pPr>
            <w:r>
              <w:rPr>
                <w:rFonts w:hint="eastAsia"/>
                <w:b/>
                <w:bCs/>
                <w:lang w:val="en-US"/>
              </w:rPr>
              <w:t>Observation 4: lot of UERF requirements in legacy FR2 would be different from that for 52.6-71GHz.</w:t>
            </w:r>
          </w:p>
          <w:p w14:paraId="74017E96" w14:textId="77777777" w:rsidR="00B310EA" w:rsidRDefault="00D535BB">
            <w:pPr>
              <w:pStyle w:val="Style0"/>
              <w:ind w:left="284"/>
              <w:rPr>
                <w:b/>
                <w:bCs/>
                <w:kern w:val="0"/>
                <w:sz w:val="20"/>
                <w:szCs w:val="20"/>
              </w:rPr>
            </w:pPr>
            <w:r>
              <w:rPr>
                <w:rFonts w:hint="eastAsia"/>
                <w:b/>
                <w:bCs/>
                <w:kern w:val="0"/>
                <w:sz w:val="20"/>
                <w:szCs w:val="20"/>
              </w:rPr>
              <w:t>Observation 6: UE demod requirements for 52.6-71GHz would be different from that of legacy FR2.</w:t>
            </w:r>
          </w:p>
          <w:p w14:paraId="74017E97" w14:textId="77777777" w:rsidR="00B310EA" w:rsidRDefault="00D535BB">
            <w:pPr>
              <w:pStyle w:val="NO"/>
              <w:spacing w:after="0"/>
              <w:ind w:left="0" w:firstLine="0"/>
              <w:rPr>
                <w:b/>
                <w:bCs/>
                <w:lang w:val="en-US"/>
              </w:rPr>
            </w:pPr>
            <w:r>
              <w:rPr>
                <w:rFonts w:hint="eastAsia"/>
                <w:b/>
                <w:bCs/>
                <w:lang w:val="en-US"/>
              </w:rPr>
              <w:t xml:space="preserve">Proposal </w:t>
            </w:r>
            <w:r>
              <w:rPr>
                <w:b/>
                <w:bCs/>
                <w:lang w:val="en-US"/>
              </w:rPr>
              <w:t>1</w:t>
            </w:r>
            <w:r>
              <w:rPr>
                <w:rFonts w:hint="eastAsia"/>
                <w:b/>
                <w:bCs/>
                <w:lang w:val="en-US"/>
              </w:rPr>
              <w:t xml:space="preserve">: to define FR3 for 52.6-71GHz; </w:t>
            </w:r>
          </w:p>
        </w:tc>
      </w:tr>
    </w:tbl>
    <w:p w14:paraId="74017E99" w14:textId="77777777" w:rsidR="00B310EA" w:rsidRDefault="00B310EA"/>
    <w:p w14:paraId="74017E9A" w14:textId="77777777" w:rsidR="00B310EA" w:rsidRDefault="00D535BB">
      <w:pPr>
        <w:pStyle w:val="Heading2"/>
      </w:pPr>
      <w:r>
        <w:rPr>
          <w:rFonts w:hint="eastAsia"/>
        </w:rPr>
        <w:t>Open issues</w:t>
      </w:r>
      <w:r>
        <w:t xml:space="preserve"> summary</w:t>
      </w:r>
    </w:p>
    <w:p w14:paraId="74017E9B" w14:textId="77777777" w:rsidR="00B310EA" w:rsidRDefault="00D535BB">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4017E9C" w14:textId="77777777" w:rsidR="00B310EA" w:rsidRDefault="00D535BB">
      <w:pPr>
        <w:pStyle w:val="Heading3"/>
        <w:rPr>
          <w:sz w:val="24"/>
          <w:szCs w:val="16"/>
        </w:rPr>
      </w:pPr>
      <w:r>
        <w:rPr>
          <w:sz w:val="24"/>
          <w:szCs w:val="16"/>
        </w:rPr>
        <w:t>Sub-topic 4-1</w:t>
      </w:r>
    </w:p>
    <w:p w14:paraId="74017E9D" w14:textId="77777777" w:rsidR="00B310EA" w:rsidRDefault="00D535BB">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74017E9E" w14:textId="77777777" w:rsidR="00B310EA" w:rsidRDefault="00D535BB">
      <w:pPr>
        <w:rPr>
          <w:i/>
          <w:color w:val="0070C0"/>
          <w:lang w:val="en-US" w:eastAsia="zh-CN"/>
        </w:rPr>
      </w:pPr>
      <w:r>
        <w:rPr>
          <w:i/>
          <w:color w:val="0070C0"/>
          <w:lang w:val="en-US" w:eastAsia="zh-CN"/>
        </w:rPr>
        <w:t>Open issues and candidate options before e-meeting:</w:t>
      </w:r>
    </w:p>
    <w:p w14:paraId="74017E9F" w14:textId="77777777" w:rsidR="00B310EA" w:rsidRDefault="00D535BB">
      <w:pPr>
        <w:rPr>
          <w:b/>
          <w:color w:val="0070C0"/>
          <w:u w:val="single"/>
          <w:lang w:eastAsia="ko-KR"/>
        </w:rPr>
      </w:pPr>
      <w:r>
        <w:rPr>
          <w:b/>
          <w:color w:val="0070C0"/>
          <w:u w:val="single"/>
          <w:lang w:eastAsia="ko-KR"/>
        </w:rPr>
        <w:t>Issue 4-1: 60 GHz range designator</w:t>
      </w:r>
    </w:p>
    <w:p w14:paraId="74017EA0" w14:textId="77777777" w:rsidR="00B310EA" w:rsidRDefault="00D535B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4017EA1" w14:textId="77777777" w:rsidR="00B310EA" w:rsidRDefault="00D535B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FR2</w:t>
      </w:r>
    </w:p>
    <w:p w14:paraId="74017EA2" w14:textId="77777777" w:rsidR="00B310EA" w:rsidRDefault="00D535B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FR2a</w:t>
      </w:r>
    </w:p>
    <w:p w14:paraId="74017EA3" w14:textId="77777777" w:rsidR="00B310EA" w:rsidRDefault="00D535B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rename FR2 </w:t>
      </w:r>
      <w:r>
        <w:rPr>
          <w:rFonts w:eastAsia="SimSun"/>
          <w:color w:val="0070C0"/>
          <w:szCs w:val="24"/>
          <w:lang w:eastAsia="zh-CN"/>
        </w:rPr>
        <w:sym w:font="Wingdings" w:char="F0E8"/>
      </w:r>
      <w:r>
        <w:rPr>
          <w:rFonts w:eastAsia="SimSun"/>
          <w:color w:val="0070C0"/>
          <w:szCs w:val="24"/>
          <w:lang w:eastAsia="zh-CN"/>
        </w:rPr>
        <w:t xml:space="preserve">FR2a and 60 GHz </w:t>
      </w:r>
      <w:r>
        <w:rPr>
          <w:rFonts w:eastAsia="SimSun"/>
          <w:color w:val="0070C0"/>
          <w:szCs w:val="24"/>
          <w:lang w:eastAsia="zh-CN"/>
        </w:rPr>
        <w:sym w:font="Wingdings" w:char="F0E8"/>
      </w:r>
      <w:r>
        <w:rPr>
          <w:rFonts w:eastAsia="SimSun"/>
          <w:color w:val="0070C0"/>
          <w:szCs w:val="24"/>
          <w:lang w:eastAsia="zh-CN"/>
        </w:rPr>
        <w:t xml:space="preserve"> FR2b</w:t>
      </w:r>
    </w:p>
    <w:p w14:paraId="74017EA4" w14:textId="77777777" w:rsidR="00B310EA" w:rsidRDefault="00D535B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defer pending 2</w:t>
      </w:r>
      <w:r>
        <w:rPr>
          <w:rFonts w:eastAsia="SimSun"/>
          <w:color w:val="0070C0"/>
          <w:szCs w:val="24"/>
          <w:vertAlign w:val="superscript"/>
          <w:lang w:eastAsia="zh-CN"/>
        </w:rPr>
        <w:t>nd</w:t>
      </w:r>
      <w:r>
        <w:rPr>
          <w:rFonts w:eastAsia="SimSun"/>
          <w:color w:val="0070C0"/>
          <w:szCs w:val="24"/>
          <w:lang w:eastAsia="zh-CN"/>
        </w:rPr>
        <w:t xml:space="preserve"> 3</w:t>
      </w:r>
      <w:r>
        <w:rPr>
          <w:rFonts w:eastAsia="SimSun"/>
          <w:color w:val="0070C0"/>
          <w:szCs w:val="24"/>
          <w:vertAlign w:val="superscript"/>
          <w:lang w:eastAsia="zh-CN"/>
        </w:rPr>
        <w:t>rd</w:t>
      </w:r>
      <w:r>
        <w:rPr>
          <w:rFonts w:eastAsia="SimSun"/>
          <w:color w:val="0070C0"/>
          <w:szCs w:val="24"/>
          <w:lang w:eastAsia="zh-CN"/>
        </w:rPr>
        <w:t xml:space="preserve"> harmonic interference analysis</w:t>
      </w:r>
    </w:p>
    <w:p w14:paraId="74017EA5" w14:textId="77777777" w:rsidR="00B310EA" w:rsidRDefault="00D535B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FR3</w:t>
      </w:r>
    </w:p>
    <w:p w14:paraId="74017EA6" w14:textId="77777777" w:rsidR="00B310EA" w:rsidRDefault="00D535B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4017EA7" w14:textId="77777777" w:rsidR="00B310EA" w:rsidRDefault="00D535B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during round 1</w:t>
      </w:r>
    </w:p>
    <w:p w14:paraId="74017EA8" w14:textId="77777777" w:rsidR="00B310EA" w:rsidRDefault="00B310EA">
      <w:pPr>
        <w:rPr>
          <w:i/>
          <w:color w:val="0070C0"/>
          <w:lang w:eastAsia="zh-CN"/>
        </w:rPr>
      </w:pPr>
    </w:p>
    <w:p w14:paraId="74017EA9" w14:textId="77777777" w:rsidR="00B310EA" w:rsidRDefault="00D535BB">
      <w:pPr>
        <w:pStyle w:val="Heading3"/>
        <w:rPr>
          <w:sz w:val="24"/>
          <w:szCs w:val="16"/>
        </w:rPr>
      </w:pPr>
      <w:r>
        <w:rPr>
          <w:sz w:val="24"/>
          <w:szCs w:val="16"/>
        </w:rPr>
        <w:t>Sub-topic 2-2</w:t>
      </w:r>
    </w:p>
    <w:p w14:paraId="74017EAA" w14:textId="77777777" w:rsidR="00B310EA" w:rsidRDefault="00D535BB">
      <w:pPr>
        <w:rPr>
          <w:i/>
          <w:color w:val="0070C0"/>
          <w:lang w:val="en-US" w:eastAsia="zh-CN"/>
        </w:rPr>
      </w:pPr>
      <w:r>
        <w:rPr>
          <w:rFonts w:hint="eastAsia"/>
          <w:i/>
          <w:color w:val="0070C0"/>
          <w:lang w:val="en-US" w:eastAsia="zh-CN"/>
        </w:rPr>
        <w:t xml:space="preserve">Sub-topic description </w:t>
      </w:r>
    </w:p>
    <w:p w14:paraId="74017EAB" w14:textId="77777777" w:rsidR="00B310EA" w:rsidRDefault="00D535BB">
      <w:pPr>
        <w:rPr>
          <w:i/>
          <w:color w:val="0070C0"/>
          <w:lang w:val="en-US" w:eastAsia="zh-CN"/>
        </w:rPr>
      </w:pPr>
      <w:r>
        <w:rPr>
          <w:i/>
          <w:color w:val="0070C0"/>
          <w:lang w:val="en-US" w:eastAsia="zh-CN"/>
        </w:rPr>
        <w:lastRenderedPageBreak/>
        <w:t>Open issues and c</w:t>
      </w:r>
      <w:r>
        <w:rPr>
          <w:rFonts w:hint="eastAsia"/>
          <w:i/>
          <w:color w:val="0070C0"/>
          <w:lang w:val="en-US" w:eastAsia="zh-CN"/>
        </w:rPr>
        <w:t>andidate options before e-meeting:</w:t>
      </w:r>
    </w:p>
    <w:p w14:paraId="74017EAC" w14:textId="77777777" w:rsidR="00B310EA" w:rsidRDefault="00D535BB">
      <w:pPr>
        <w:rPr>
          <w:b/>
          <w:color w:val="0070C0"/>
          <w:u w:val="single"/>
          <w:lang w:eastAsia="ko-KR"/>
        </w:rPr>
      </w:pPr>
      <w:r>
        <w:rPr>
          <w:b/>
          <w:color w:val="0070C0"/>
          <w:u w:val="single"/>
          <w:lang w:eastAsia="ko-KR"/>
        </w:rPr>
        <w:t>Issue 2-2: Same or different minimum performance TS</w:t>
      </w:r>
    </w:p>
    <w:p w14:paraId="74017EAD" w14:textId="77777777" w:rsidR="00B310EA" w:rsidRDefault="00D535B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4017EAE" w14:textId="77777777" w:rsidR="00B310EA" w:rsidRDefault="00D535B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 new spec (include 60 GHz in UE and BS existing specs)</w:t>
      </w:r>
    </w:p>
    <w:p w14:paraId="74017EAF" w14:textId="77777777" w:rsidR="00B310EA" w:rsidRDefault="00D535B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4017EB0" w14:textId="77777777" w:rsidR="00B310EA" w:rsidRDefault="00D535B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Same TS for UE and BS.</w:t>
      </w:r>
    </w:p>
    <w:p w14:paraId="74017EB1" w14:textId="77777777" w:rsidR="00B310EA" w:rsidRDefault="00B310EA">
      <w:pPr>
        <w:rPr>
          <w:color w:val="0070C0"/>
          <w:lang w:val="en-US" w:eastAsia="zh-CN"/>
        </w:rPr>
      </w:pPr>
    </w:p>
    <w:p w14:paraId="74017EB2" w14:textId="77777777" w:rsidR="00B310EA" w:rsidRPr="00314792" w:rsidRDefault="00D535BB">
      <w:pPr>
        <w:pStyle w:val="Heading2"/>
        <w:rPr>
          <w:lang w:val="en-US"/>
          <w:rPrChange w:id="477" w:author="Author" w:date="2021-04-14T06:42:00Z">
            <w:rPr/>
          </w:rPrChange>
        </w:rPr>
      </w:pPr>
      <w:r w:rsidRPr="00314792">
        <w:rPr>
          <w:lang w:val="en-US"/>
          <w:rPrChange w:id="478" w:author="Author" w:date="2021-04-14T06:42:00Z">
            <w:rPr/>
          </w:rPrChange>
        </w:rPr>
        <w:t xml:space="preserve">Companies views’ collection for 1st round </w:t>
      </w:r>
    </w:p>
    <w:p w14:paraId="74017EB3" w14:textId="77777777" w:rsidR="00B310EA" w:rsidRDefault="00D535BB">
      <w:pPr>
        <w:pStyle w:val="Heading3"/>
        <w:rPr>
          <w:sz w:val="24"/>
          <w:szCs w:val="16"/>
        </w:rPr>
      </w:pPr>
      <w:r>
        <w:rPr>
          <w:sz w:val="24"/>
          <w:szCs w:val="16"/>
        </w:rPr>
        <w:t xml:space="preserve">Open issues </w:t>
      </w:r>
    </w:p>
    <w:p w14:paraId="74017EB4" w14:textId="77777777" w:rsidR="00B310EA" w:rsidRDefault="00D535BB">
      <w:pPr>
        <w:rPr>
          <w:bCs/>
          <w:color w:val="0070C0"/>
          <w:u w:val="single"/>
          <w:lang w:eastAsia="ko-KR"/>
        </w:rPr>
      </w:pPr>
      <w:r>
        <w:rPr>
          <w:rFonts w:hint="eastAsia"/>
          <w:bCs/>
          <w:color w:val="0070C0"/>
          <w:u w:val="single"/>
          <w:lang w:eastAsia="ko-KR"/>
        </w:rPr>
        <w:t xml:space="preserve">Sub topic </w:t>
      </w:r>
      <w:r>
        <w:rPr>
          <w:bCs/>
          <w:color w:val="0070C0"/>
          <w:u w:val="single"/>
          <w:lang w:eastAsia="ko-KR"/>
        </w:rPr>
        <w:t>4-</w:t>
      </w:r>
      <w:r>
        <w:rPr>
          <w:rFonts w:hint="eastAsia"/>
          <w:bCs/>
          <w:color w:val="0070C0"/>
          <w:u w:val="single"/>
          <w:lang w:eastAsia="ko-KR"/>
        </w:rPr>
        <w:t xml:space="preserve">1 </w:t>
      </w:r>
      <w:r>
        <w:rPr>
          <w:b/>
          <w:color w:val="0070C0"/>
          <w:u w:val="single"/>
          <w:lang w:eastAsia="ko-KR"/>
        </w:rPr>
        <w:t>60 GHz range designator</w:t>
      </w:r>
    </w:p>
    <w:tbl>
      <w:tblPr>
        <w:tblStyle w:val="TableGrid"/>
        <w:tblW w:w="0" w:type="auto"/>
        <w:tblLook w:val="04A0" w:firstRow="1" w:lastRow="0" w:firstColumn="1" w:lastColumn="0" w:noHBand="0" w:noVBand="1"/>
      </w:tblPr>
      <w:tblGrid>
        <w:gridCol w:w="1583"/>
        <w:gridCol w:w="8048"/>
      </w:tblGrid>
      <w:tr w:rsidR="00B310EA" w14:paraId="74017EB7" w14:textId="77777777" w:rsidTr="00E77CA3">
        <w:tc>
          <w:tcPr>
            <w:tcW w:w="1583" w:type="dxa"/>
          </w:tcPr>
          <w:p w14:paraId="74017EB5" w14:textId="77777777" w:rsidR="00B310EA" w:rsidRDefault="00D535BB">
            <w:pPr>
              <w:spacing w:after="120"/>
              <w:rPr>
                <w:rFonts w:eastAsiaTheme="minorEastAsia"/>
                <w:b/>
                <w:bCs/>
                <w:color w:val="0070C0"/>
                <w:lang w:val="en-US" w:eastAsia="zh-CN"/>
              </w:rPr>
            </w:pPr>
            <w:r>
              <w:rPr>
                <w:rFonts w:eastAsiaTheme="minorEastAsia"/>
                <w:b/>
                <w:bCs/>
                <w:color w:val="0070C0"/>
                <w:lang w:val="en-US" w:eastAsia="zh-CN"/>
              </w:rPr>
              <w:t>Company</w:t>
            </w:r>
          </w:p>
        </w:tc>
        <w:tc>
          <w:tcPr>
            <w:tcW w:w="8048" w:type="dxa"/>
          </w:tcPr>
          <w:p w14:paraId="74017EB6" w14:textId="77777777" w:rsidR="00B310EA" w:rsidRDefault="00D535BB">
            <w:pPr>
              <w:spacing w:after="120"/>
              <w:rPr>
                <w:rFonts w:eastAsiaTheme="minorEastAsia"/>
                <w:b/>
                <w:bCs/>
                <w:color w:val="0070C0"/>
                <w:lang w:val="en-US" w:eastAsia="zh-CN"/>
              </w:rPr>
            </w:pPr>
            <w:r>
              <w:rPr>
                <w:rFonts w:eastAsiaTheme="minorEastAsia"/>
                <w:b/>
                <w:bCs/>
                <w:color w:val="0070C0"/>
                <w:lang w:val="en-US" w:eastAsia="zh-CN"/>
              </w:rPr>
              <w:t>Comments</w:t>
            </w:r>
          </w:p>
        </w:tc>
      </w:tr>
      <w:tr w:rsidR="00B310EA" w14:paraId="74017EBB" w14:textId="77777777" w:rsidTr="00E77CA3">
        <w:tc>
          <w:tcPr>
            <w:tcW w:w="1583" w:type="dxa"/>
          </w:tcPr>
          <w:p w14:paraId="74017EB8" w14:textId="77777777" w:rsidR="00B310EA" w:rsidRDefault="00D535BB">
            <w:pPr>
              <w:spacing w:after="120"/>
              <w:rPr>
                <w:ins w:id="479" w:author="Author" w:date="1900-01-01T00:00:00Z"/>
                <w:rFonts w:eastAsiaTheme="minorEastAsia"/>
                <w:color w:val="0070C0"/>
                <w:lang w:val="en-US" w:eastAsia="zh-CN"/>
              </w:rPr>
            </w:pPr>
            <w:ins w:id="480" w:author="Author">
              <w:r>
                <w:rPr>
                  <w:rFonts w:eastAsiaTheme="minorEastAsia"/>
                  <w:color w:val="0070C0"/>
                  <w:lang w:val="en-US" w:eastAsia="zh-CN"/>
                </w:rPr>
                <w:t>MediaTek</w:t>
              </w:r>
            </w:ins>
          </w:p>
          <w:p w14:paraId="74017EB9" w14:textId="77777777" w:rsidR="00B310EA" w:rsidRDefault="00D535BB">
            <w:pPr>
              <w:spacing w:after="120"/>
              <w:rPr>
                <w:rFonts w:eastAsiaTheme="minorEastAsia"/>
                <w:color w:val="0070C0"/>
                <w:lang w:val="en-US" w:eastAsia="zh-CN"/>
              </w:rPr>
            </w:pPr>
            <w:del w:id="481" w:author="Author">
              <w:r>
                <w:rPr>
                  <w:rFonts w:eastAsiaTheme="minorEastAsia" w:hint="eastAsia"/>
                  <w:color w:val="0070C0"/>
                  <w:lang w:val="en-US" w:eastAsia="zh-CN"/>
                </w:rPr>
                <w:delText>XXX</w:delText>
              </w:r>
            </w:del>
          </w:p>
        </w:tc>
        <w:tc>
          <w:tcPr>
            <w:tcW w:w="8048" w:type="dxa"/>
          </w:tcPr>
          <w:p w14:paraId="74017EBA" w14:textId="77777777" w:rsidR="00B310EA" w:rsidRDefault="00D535BB">
            <w:pPr>
              <w:spacing w:after="120"/>
              <w:rPr>
                <w:rFonts w:eastAsiaTheme="minorEastAsia"/>
                <w:color w:val="0070C0"/>
                <w:lang w:val="en-US" w:eastAsia="zh-CN"/>
              </w:rPr>
            </w:pPr>
            <w:ins w:id="482" w:author="Author">
              <w:r>
                <w:rPr>
                  <w:rFonts w:eastAsiaTheme="minorEastAsia"/>
                  <w:color w:val="0070C0"/>
                  <w:lang w:val="en-US" w:eastAsia="zh-CN"/>
                </w:rPr>
                <w:t>Whichever causes less impact and confusion in defining &amp; maintaining specs.</w:t>
              </w:r>
            </w:ins>
          </w:p>
        </w:tc>
      </w:tr>
      <w:tr w:rsidR="00B310EA" w14:paraId="74017EBE" w14:textId="77777777" w:rsidTr="00E77CA3">
        <w:trPr>
          <w:ins w:id="483" w:author="Author" w:date="1900-01-01T00:00:00Z"/>
        </w:trPr>
        <w:tc>
          <w:tcPr>
            <w:tcW w:w="1583" w:type="dxa"/>
          </w:tcPr>
          <w:p w14:paraId="74017EBC" w14:textId="77777777" w:rsidR="00B310EA" w:rsidRDefault="00D535BB">
            <w:pPr>
              <w:spacing w:after="120"/>
              <w:rPr>
                <w:ins w:id="484" w:author="Author" w:date="1900-01-01T00:00:00Z"/>
                <w:rFonts w:eastAsiaTheme="minorEastAsia"/>
                <w:color w:val="0070C0"/>
                <w:lang w:val="en-US" w:eastAsia="zh-CN"/>
              </w:rPr>
            </w:pPr>
            <w:ins w:id="485" w:author="Author">
              <w:r>
                <w:rPr>
                  <w:rFonts w:eastAsiaTheme="minorEastAsia" w:hint="eastAsia"/>
                  <w:color w:val="0070C0"/>
                  <w:lang w:val="en-US" w:eastAsia="zh-CN"/>
                </w:rPr>
                <w:t>CATT</w:t>
              </w:r>
            </w:ins>
          </w:p>
        </w:tc>
        <w:tc>
          <w:tcPr>
            <w:tcW w:w="8048" w:type="dxa"/>
          </w:tcPr>
          <w:p w14:paraId="74017EBD" w14:textId="77777777" w:rsidR="00B310EA" w:rsidRDefault="00D535BB">
            <w:pPr>
              <w:spacing w:after="120"/>
              <w:rPr>
                <w:ins w:id="486" w:author="Author" w:date="1900-01-01T00:00:00Z"/>
                <w:rFonts w:eastAsiaTheme="minorEastAsia"/>
                <w:color w:val="0070C0"/>
                <w:lang w:val="en-US" w:eastAsia="zh-CN"/>
              </w:rPr>
            </w:pPr>
            <w:ins w:id="487" w:author="Author">
              <w:r>
                <w:rPr>
                  <w:rFonts w:eastAsiaTheme="minorEastAsia" w:hint="eastAsia"/>
                  <w:color w:val="0070C0"/>
                  <w:lang w:val="en-US" w:eastAsia="zh-CN"/>
                </w:rPr>
                <w:t>Keep FR2 and further discuss how to treat the different requirements for RF, RRM and DEMOD part.</w:t>
              </w:r>
            </w:ins>
          </w:p>
        </w:tc>
      </w:tr>
      <w:tr w:rsidR="00B310EA" w14:paraId="74017EC1" w14:textId="77777777" w:rsidTr="00E77CA3">
        <w:trPr>
          <w:ins w:id="488" w:author="Author" w:date="1900-01-01T00:00:00Z"/>
        </w:trPr>
        <w:tc>
          <w:tcPr>
            <w:tcW w:w="1583" w:type="dxa"/>
          </w:tcPr>
          <w:p w14:paraId="74017EBF" w14:textId="77777777" w:rsidR="00B310EA" w:rsidRDefault="00D535BB">
            <w:pPr>
              <w:spacing w:after="120"/>
              <w:rPr>
                <w:ins w:id="489" w:author="Author" w:date="1900-01-01T00:00:00Z"/>
                <w:rFonts w:eastAsiaTheme="minorEastAsia"/>
                <w:color w:val="0070C0"/>
                <w:lang w:eastAsia="zh-CN"/>
              </w:rPr>
            </w:pPr>
            <w:ins w:id="490" w:author="Author">
              <w:r>
                <w:rPr>
                  <w:rFonts w:eastAsiaTheme="minorEastAsia"/>
                  <w:color w:val="0070C0"/>
                  <w:lang w:eastAsia="zh-CN"/>
                </w:rPr>
                <w:t>Rohde &amp; Schwarz</w:t>
              </w:r>
            </w:ins>
          </w:p>
        </w:tc>
        <w:tc>
          <w:tcPr>
            <w:tcW w:w="8048" w:type="dxa"/>
          </w:tcPr>
          <w:p w14:paraId="74017EC0" w14:textId="77777777" w:rsidR="00B310EA" w:rsidRDefault="00D535BB">
            <w:pPr>
              <w:spacing w:after="120"/>
              <w:rPr>
                <w:ins w:id="491" w:author="Author" w:date="1900-01-01T00:00:00Z"/>
                <w:rFonts w:eastAsiaTheme="minorEastAsia"/>
                <w:color w:val="0070C0"/>
                <w:lang w:val="en-US" w:eastAsia="zh-CN"/>
              </w:rPr>
            </w:pPr>
            <w:ins w:id="492" w:author="Author">
              <w:r>
                <w:rPr>
                  <w:rFonts w:eastAsiaTheme="minorEastAsia"/>
                  <w:color w:val="0070C0"/>
                  <w:lang w:val="en-US" w:eastAsia="zh-CN"/>
                </w:rPr>
                <w:t>RAN5 is already using designations FR2a, FR2b, FR2c to subdivide current FR2 range, so we should not use such names. Prefer to have a separate name for the new frequency range e.g. Option 4. FR2 is meanwhile well established, increasing to 71 GHz is no minor change and will lead to confusion. Also RF parameters may be fundamentally different (SCS, bandwidth, etc.) so having a new frequency range makes sense.</w:t>
              </w:r>
            </w:ins>
          </w:p>
        </w:tc>
      </w:tr>
      <w:tr w:rsidR="00B310EA" w14:paraId="74017EC4" w14:textId="77777777" w:rsidTr="00E77CA3">
        <w:trPr>
          <w:ins w:id="493" w:author="Author" w:date="1900-01-01T00:00:00Z"/>
        </w:trPr>
        <w:tc>
          <w:tcPr>
            <w:tcW w:w="1583" w:type="dxa"/>
          </w:tcPr>
          <w:p w14:paraId="74017EC2" w14:textId="77777777" w:rsidR="00B310EA" w:rsidRDefault="00D535BB">
            <w:pPr>
              <w:spacing w:after="120"/>
              <w:rPr>
                <w:ins w:id="494" w:author="Author" w:date="1900-01-01T00:00:00Z"/>
                <w:rFonts w:eastAsiaTheme="minorEastAsia"/>
                <w:color w:val="0070C0"/>
                <w:lang w:eastAsia="zh-CN"/>
              </w:rPr>
            </w:pPr>
            <w:ins w:id="495" w:author="Author">
              <w:r>
                <w:rPr>
                  <w:rFonts w:eastAsiaTheme="minorEastAsia"/>
                  <w:color w:val="0070C0"/>
                  <w:lang w:eastAsia="zh-CN"/>
                </w:rPr>
                <w:t>Skyworks</w:t>
              </w:r>
            </w:ins>
          </w:p>
        </w:tc>
        <w:tc>
          <w:tcPr>
            <w:tcW w:w="8048" w:type="dxa"/>
          </w:tcPr>
          <w:p w14:paraId="74017EC3" w14:textId="77777777" w:rsidR="00B310EA" w:rsidRDefault="00D535BB">
            <w:pPr>
              <w:spacing w:after="120"/>
              <w:rPr>
                <w:ins w:id="496" w:author="Author" w:date="1900-01-01T00:00:00Z"/>
                <w:rFonts w:eastAsiaTheme="minorEastAsia"/>
                <w:color w:val="0070C0"/>
                <w:lang w:val="en-US" w:eastAsia="zh-CN"/>
              </w:rPr>
            </w:pPr>
            <w:ins w:id="497" w:author="Author">
              <w:r>
                <w:rPr>
                  <w:rFonts w:eastAsiaTheme="minorEastAsia"/>
                  <w:color w:val="0070C0"/>
                  <w:lang w:val="en-US" w:eastAsia="zh-CN"/>
                </w:rPr>
                <w:t>As we observed in our paper, regardless of the frequency range designation, RAN4 should determine if coexistence aspects between the current FR2 range and the 52-71GHz extension is needed to account for harmonic interference.</w:t>
              </w:r>
            </w:ins>
          </w:p>
        </w:tc>
      </w:tr>
      <w:tr w:rsidR="00B310EA" w14:paraId="74017EC7" w14:textId="77777777" w:rsidTr="00E77CA3">
        <w:trPr>
          <w:ins w:id="498" w:author="Author" w:date="2021-04-14T00:01:00Z"/>
        </w:trPr>
        <w:tc>
          <w:tcPr>
            <w:tcW w:w="1583" w:type="dxa"/>
          </w:tcPr>
          <w:p w14:paraId="74017EC5" w14:textId="77777777" w:rsidR="00B310EA" w:rsidRDefault="00D535BB">
            <w:pPr>
              <w:spacing w:after="120"/>
              <w:rPr>
                <w:ins w:id="499" w:author="Author" w:date="2021-04-14T00:01:00Z"/>
                <w:rFonts w:eastAsiaTheme="minorEastAsia"/>
                <w:color w:val="0070C0"/>
                <w:lang w:val="en-US" w:eastAsia="zh-CN"/>
              </w:rPr>
            </w:pPr>
            <w:ins w:id="500" w:author="Author" w:date="2021-04-14T00:01:00Z">
              <w:r>
                <w:rPr>
                  <w:rFonts w:eastAsiaTheme="minorEastAsia" w:hint="eastAsia"/>
                  <w:color w:val="0070C0"/>
                  <w:lang w:val="en-US" w:eastAsia="zh-CN"/>
                </w:rPr>
                <w:t>ZTE</w:t>
              </w:r>
            </w:ins>
          </w:p>
        </w:tc>
        <w:tc>
          <w:tcPr>
            <w:tcW w:w="8048" w:type="dxa"/>
          </w:tcPr>
          <w:p w14:paraId="74017EC6" w14:textId="77777777" w:rsidR="00B310EA" w:rsidRDefault="00D535BB">
            <w:pPr>
              <w:spacing w:after="120"/>
              <w:rPr>
                <w:ins w:id="501" w:author="Author" w:date="2021-04-14T00:01:00Z"/>
                <w:rFonts w:eastAsiaTheme="minorEastAsia"/>
                <w:color w:val="0070C0"/>
                <w:lang w:val="en-US" w:eastAsia="zh-CN"/>
              </w:rPr>
            </w:pPr>
            <w:ins w:id="502" w:author="Author" w:date="2021-04-14T00:03:00Z">
              <w:r>
                <w:rPr>
                  <w:rFonts w:eastAsiaTheme="minorEastAsia" w:hint="eastAsia"/>
                  <w:color w:val="0070C0"/>
                  <w:lang w:val="en-US" w:eastAsia="zh-CN"/>
                </w:rPr>
                <w:t>We prefer to have new frequency range naming for 60GHz due to lot of difference could be foreseen in future.</w:t>
              </w:r>
            </w:ins>
          </w:p>
        </w:tc>
      </w:tr>
      <w:tr w:rsidR="00D535BB" w14:paraId="74017ECB" w14:textId="77777777" w:rsidTr="00E77CA3">
        <w:trPr>
          <w:ins w:id="503" w:author="Author" w:date="2021-04-13T14:04:00Z"/>
        </w:trPr>
        <w:tc>
          <w:tcPr>
            <w:tcW w:w="1583" w:type="dxa"/>
          </w:tcPr>
          <w:p w14:paraId="74017EC8" w14:textId="77777777" w:rsidR="00D535BB" w:rsidRDefault="00D535BB" w:rsidP="00D535BB">
            <w:pPr>
              <w:spacing w:after="120"/>
              <w:rPr>
                <w:ins w:id="504" w:author="Author" w:date="2021-04-13T14:04:00Z"/>
                <w:rFonts w:eastAsiaTheme="minorEastAsia"/>
                <w:color w:val="0070C0"/>
                <w:lang w:val="en-US" w:eastAsia="zh-CN"/>
              </w:rPr>
            </w:pPr>
            <w:ins w:id="505" w:author="Author" w:date="2021-04-13T14:04:00Z">
              <w:r>
                <w:rPr>
                  <w:rFonts w:eastAsiaTheme="minorEastAsia"/>
                  <w:color w:val="0070C0"/>
                  <w:lang w:eastAsia="zh-CN"/>
                </w:rPr>
                <w:t>Charter Communications Inc</w:t>
              </w:r>
            </w:ins>
          </w:p>
        </w:tc>
        <w:tc>
          <w:tcPr>
            <w:tcW w:w="8048" w:type="dxa"/>
          </w:tcPr>
          <w:p w14:paraId="74017EC9" w14:textId="77777777" w:rsidR="00D535BB" w:rsidRPr="00741BDE" w:rsidRDefault="00D535BB" w:rsidP="00D535BB">
            <w:pPr>
              <w:overflowPunct/>
              <w:autoSpaceDE/>
              <w:autoSpaceDN/>
              <w:adjustRightInd/>
              <w:spacing w:after="120"/>
              <w:textAlignment w:val="auto"/>
              <w:rPr>
                <w:ins w:id="506" w:author="Author" w:date="2021-04-13T14:04:00Z"/>
                <w:color w:val="0070C0"/>
                <w:szCs w:val="24"/>
                <w:lang w:eastAsia="zh-CN"/>
              </w:rPr>
            </w:pPr>
            <w:ins w:id="507" w:author="Author" w:date="2021-04-13T14:04:00Z">
              <w:r w:rsidRPr="00741BDE">
                <w:rPr>
                  <w:rFonts w:eastAsiaTheme="minorEastAsia"/>
                  <w:color w:val="0070C0"/>
                  <w:lang w:val="en-US" w:eastAsia="zh-CN"/>
                </w:rPr>
                <w:t xml:space="preserve">We support option 3 </w:t>
              </w:r>
              <w:r w:rsidRPr="00741BDE">
                <w:rPr>
                  <w:color w:val="0070C0"/>
                  <w:szCs w:val="24"/>
                  <w:lang w:eastAsia="zh-CN"/>
                </w:rPr>
                <w:t xml:space="preserve">Option 3: rename FR2 </w:t>
              </w:r>
              <w:r w:rsidRPr="00DC507F">
                <w:rPr>
                  <w:lang w:eastAsia="zh-CN"/>
                </w:rPr>
                <w:sym w:font="Wingdings" w:char="F0E8"/>
              </w:r>
              <w:r w:rsidRPr="00741BDE">
                <w:rPr>
                  <w:color w:val="0070C0"/>
                  <w:szCs w:val="24"/>
                  <w:lang w:eastAsia="zh-CN"/>
                </w:rPr>
                <w:t xml:space="preserve">FR2a and 60 GHz </w:t>
              </w:r>
              <w:r w:rsidRPr="00DC507F">
                <w:rPr>
                  <w:lang w:eastAsia="zh-CN"/>
                </w:rPr>
                <w:sym w:font="Wingdings" w:char="F0E8"/>
              </w:r>
              <w:r w:rsidRPr="00741BDE">
                <w:rPr>
                  <w:color w:val="0070C0"/>
                  <w:szCs w:val="24"/>
                  <w:lang w:eastAsia="zh-CN"/>
                </w:rPr>
                <w:t xml:space="preserve"> FR2b</w:t>
              </w:r>
            </w:ins>
          </w:p>
          <w:p w14:paraId="74017ECA" w14:textId="77777777" w:rsidR="00D535BB" w:rsidRDefault="00D535BB" w:rsidP="00D535BB">
            <w:pPr>
              <w:spacing w:after="120"/>
              <w:rPr>
                <w:ins w:id="508" w:author="Author" w:date="2021-04-13T14:04:00Z"/>
                <w:rFonts w:eastAsiaTheme="minorEastAsia"/>
                <w:color w:val="0070C0"/>
                <w:lang w:val="en-US" w:eastAsia="zh-CN"/>
              </w:rPr>
            </w:pPr>
          </w:p>
        </w:tc>
      </w:tr>
      <w:tr w:rsidR="007053E3" w14:paraId="712B8810" w14:textId="77777777" w:rsidTr="00E77CA3">
        <w:trPr>
          <w:ins w:id="509" w:author="Author" w:date="2021-04-14T10:40:00Z"/>
        </w:trPr>
        <w:tc>
          <w:tcPr>
            <w:tcW w:w="1583" w:type="dxa"/>
          </w:tcPr>
          <w:p w14:paraId="0FFDA46D" w14:textId="0AFF0C1A" w:rsidR="007053E3" w:rsidRDefault="007053E3" w:rsidP="00D535BB">
            <w:pPr>
              <w:spacing w:after="120"/>
              <w:rPr>
                <w:ins w:id="510" w:author="Author" w:date="2021-04-14T10:40:00Z"/>
                <w:rFonts w:eastAsiaTheme="minorEastAsia"/>
                <w:color w:val="0070C0"/>
                <w:lang w:eastAsia="zh-CN"/>
              </w:rPr>
            </w:pPr>
            <w:ins w:id="511" w:author="Author" w:date="2021-04-14T10:40:00Z">
              <w:r>
                <w:rPr>
                  <w:rFonts w:eastAsiaTheme="minorEastAsia"/>
                  <w:color w:val="0070C0"/>
                  <w:lang w:eastAsia="zh-CN"/>
                </w:rPr>
                <w:t>Samsung</w:t>
              </w:r>
            </w:ins>
          </w:p>
        </w:tc>
        <w:tc>
          <w:tcPr>
            <w:tcW w:w="8048" w:type="dxa"/>
          </w:tcPr>
          <w:p w14:paraId="1099A3BF" w14:textId="46B2FEF7" w:rsidR="007053E3" w:rsidRPr="00741BDE" w:rsidRDefault="007053E3" w:rsidP="00D535BB">
            <w:pPr>
              <w:spacing w:after="120"/>
              <w:rPr>
                <w:ins w:id="512" w:author="Author" w:date="2021-04-14T10:40:00Z"/>
                <w:rFonts w:eastAsiaTheme="minorEastAsia"/>
                <w:color w:val="0070C0"/>
                <w:lang w:val="en-US" w:eastAsia="zh-CN"/>
              </w:rPr>
            </w:pPr>
            <w:ins w:id="513" w:author="Author" w:date="2021-04-14T10:40:00Z">
              <w:r>
                <w:rPr>
                  <w:rFonts w:eastAsiaTheme="minorEastAsia"/>
                  <w:color w:val="0070C0"/>
                  <w:lang w:val="en-US" w:eastAsia="zh-CN"/>
                </w:rPr>
                <w:t xml:space="preserve">Suggest to go with option 1. </w:t>
              </w:r>
            </w:ins>
          </w:p>
        </w:tc>
      </w:tr>
      <w:tr w:rsidR="00034542" w14:paraId="712FAA6C" w14:textId="77777777" w:rsidTr="00E77CA3">
        <w:trPr>
          <w:ins w:id="514" w:author="Author" w:date="2021-04-13T22:53:00Z"/>
        </w:trPr>
        <w:tc>
          <w:tcPr>
            <w:tcW w:w="1583" w:type="dxa"/>
          </w:tcPr>
          <w:p w14:paraId="76CCB349" w14:textId="3EE3E7B9" w:rsidR="00034542" w:rsidRDefault="00034542" w:rsidP="00D535BB">
            <w:pPr>
              <w:spacing w:after="120"/>
              <w:rPr>
                <w:ins w:id="515" w:author="Author" w:date="2021-04-13T22:53:00Z"/>
                <w:rFonts w:eastAsiaTheme="minorEastAsia"/>
                <w:color w:val="0070C0"/>
                <w:lang w:eastAsia="zh-CN"/>
              </w:rPr>
            </w:pPr>
            <w:ins w:id="516" w:author="Author" w:date="2021-04-13T22:53:00Z">
              <w:r>
                <w:rPr>
                  <w:rFonts w:eastAsiaTheme="minorEastAsia"/>
                  <w:color w:val="0070C0"/>
                  <w:lang w:eastAsia="zh-CN"/>
                </w:rPr>
                <w:t>AT&amp;T</w:t>
              </w:r>
            </w:ins>
          </w:p>
        </w:tc>
        <w:tc>
          <w:tcPr>
            <w:tcW w:w="8048" w:type="dxa"/>
          </w:tcPr>
          <w:p w14:paraId="2606E298" w14:textId="5C745651" w:rsidR="00034542" w:rsidRDefault="00034542" w:rsidP="00D535BB">
            <w:pPr>
              <w:spacing w:after="120"/>
              <w:rPr>
                <w:ins w:id="517" w:author="Author" w:date="2021-04-13T22:53:00Z"/>
                <w:rFonts w:eastAsiaTheme="minorEastAsia"/>
                <w:color w:val="0070C0"/>
                <w:lang w:val="en-US" w:eastAsia="zh-CN"/>
              </w:rPr>
            </w:pPr>
            <w:ins w:id="518" w:author="Author" w:date="2021-04-13T22:53:00Z">
              <w:r>
                <w:rPr>
                  <w:rFonts w:eastAsiaTheme="minorEastAsia"/>
                  <w:color w:val="0070C0"/>
                  <w:lang w:val="en-US" w:eastAsia="zh-CN"/>
                </w:rPr>
                <w:t>Prefer option 1 to minimize specification impact</w:t>
              </w:r>
            </w:ins>
            <w:ins w:id="519" w:author="Author" w:date="2021-04-13T22:54:00Z">
              <w:r>
                <w:rPr>
                  <w:rFonts w:eastAsiaTheme="minorEastAsia"/>
                  <w:color w:val="0070C0"/>
                  <w:lang w:val="en-US" w:eastAsia="zh-CN"/>
                </w:rPr>
                <w:t>.</w:t>
              </w:r>
            </w:ins>
          </w:p>
        </w:tc>
      </w:tr>
      <w:tr w:rsidR="00624B70" w14:paraId="47B643FA" w14:textId="77777777" w:rsidTr="00E77CA3">
        <w:trPr>
          <w:ins w:id="520" w:author="Author" w:date="2021-04-13T20:19:00Z"/>
        </w:trPr>
        <w:tc>
          <w:tcPr>
            <w:tcW w:w="1583" w:type="dxa"/>
          </w:tcPr>
          <w:p w14:paraId="159E5D08" w14:textId="1D2F5C48" w:rsidR="00624B70" w:rsidRDefault="00624B70" w:rsidP="00D535BB">
            <w:pPr>
              <w:spacing w:after="120"/>
              <w:rPr>
                <w:ins w:id="521" w:author="Author" w:date="2021-04-13T20:19:00Z"/>
                <w:rFonts w:eastAsiaTheme="minorEastAsia"/>
                <w:color w:val="0070C0"/>
                <w:lang w:eastAsia="zh-CN"/>
              </w:rPr>
            </w:pPr>
            <w:ins w:id="522" w:author="Author" w:date="2021-04-13T20:19:00Z">
              <w:r>
                <w:rPr>
                  <w:rFonts w:eastAsiaTheme="minorEastAsia"/>
                  <w:color w:val="0070C0"/>
                  <w:lang w:eastAsia="zh-CN"/>
                </w:rPr>
                <w:t>Apple</w:t>
              </w:r>
            </w:ins>
          </w:p>
        </w:tc>
        <w:tc>
          <w:tcPr>
            <w:tcW w:w="8048" w:type="dxa"/>
          </w:tcPr>
          <w:p w14:paraId="7763B8D2" w14:textId="5BED7AC1" w:rsidR="00624B70" w:rsidRDefault="00624B70" w:rsidP="00D535BB">
            <w:pPr>
              <w:spacing w:after="120"/>
              <w:rPr>
                <w:ins w:id="523" w:author="Author" w:date="2021-04-13T20:19:00Z"/>
                <w:rFonts w:eastAsiaTheme="minorEastAsia"/>
                <w:color w:val="0070C0"/>
                <w:lang w:val="en-US" w:eastAsia="zh-CN"/>
              </w:rPr>
            </w:pPr>
            <w:ins w:id="524" w:author="Author" w:date="2021-04-13T20:20:00Z">
              <w:r w:rsidRPr="00624B70">
                <w:rPr>
                  <w:rFonts w:eastAsiaTheme="minorEastAsia"/>
                  <w:color w:val="0070C0"/>
                  <w:lang w:val="en-US" w:eastAsia="zh-CN"/>
                </w:rPr>
                <w:t>Our preference is similar to what has been proposed with Option 2 and 3. We prefer to treat this frequency range as “FR2”, but are more than open to introduce the corresponding qualifier to differentiate it, when needed, from existing FR2 range. We can also consider aligning it with existing RAN5 sub-ranges: a) 23.45-32.125GHz, b) 32.125-40.8GHz, c) 40.8GHz-44.3GHz.</w:t>
              </w:r>
            </w:ins>
          </w:p>
        </w:tc>
      </w:tr>
      <w:tr w:rsidR="00E77CA3" w14:paraId="212FE980" w14:textId="77777777" w:rsidTr="00E77CA3">
        <w:trPr>
          <w:ins w:id="525" w:author="Author" w:date="2021-04-14T07:04:00Z"/>
        </w:trPr>
        <w:tc>
          <w:tcPr>
            <w:tcW w:w="1583" w:type="dxa"/>
          </w:tcPr>
          <w:p w14:paraId="370B9A32" w14:textId="420617B2" w:rsidR="00E77CA3" w:rsidRDefault="00E77CA3" w:rsidP="00E77CA3">
            <w:pPr>
              <w:spacing w:after="120"/>
              <w:rPr>
                <w:ins w:id="526" w:author="Author" w:date="2021-04-14T07:04:00Z"/>
                <w:rFonts w:eastAsiaTheme="minorEastAsia"/>
                <w:color w:val="0070C0"/>
                <w:lang w:eastAsia="zh-CN"/>
              </w:rPr>
            </w:pPr>
            <w:ins w:id="527" w:author="Author" w:date="2021-04-14T07:04:00Z">
              <w:r>
                <w:rPr>
                  <w:rFonts w:eastAsiaTheme="minorEastAsia"/>
                  <w:color w:val="0070C0"/>
                  <w:lang w:val="en-US" w:eastAsia="zh-CN"/>
                </w:rPr>
                <w:t>Nokia</w:t>
              </w:r>
            </w:ins>
          </w:p>
        </w:tc>
        <w:tc>
          <w:tcPr>
            <w:tcW w:w="8048" w:type="dxa"/>
          </w:tcPr>
          <w:p w14:paraId="53272E81" w14:textId="7EC7E04D" w:rsidR="00E77CA3" w:rsidRPr="00624B70" w:rsidRDefault="00E77CA3" w:rsidP="00E77CA3">
            <w:pPr>
              <w:spacing w:after="120"/>
              <w:rPr>
                <w:ins w:id="528" w:author="Author" w:date="2021-04-14T07:04:00Z"/>
                <w:rFonts w:eastAsiaTheme="minorEastAsia"/>
                <w:color w:val="0070C0"/>
                <w:lang w:val="en-US" w:eastAsia="zh-CN"/>
              </w:rPr>
            </w:pPr>
            <w:ins w:id="529" w:author="Author" w:date="2021-04-14T07:04:00Z">
              <w:r>
                <w:rPr>
                  <w:rFonts w:eastAsiaTheme="minorEastAsia"/>
                  <w:color w:val="0070C0"/>
                  <w:lang w:val="en-US" w:eastAsia="zh-CN"/>
                </w:rPr>
                <w:t xml:space="preserve">Issue 2-1: Option 2 - We would support introducing a specific </w:t>
              </w:r>
              <w:r w:rsidRPr="009B6BA1">
                <w:rPr>
                  <w:rFonts w:eastAsiaTheme="minorEastAsia"/>
                  <w:color w:val="0070C0"/>
                  <w:lang w:val="en-US" w:eastAsia="zh-CN"/>
                </w:rPr>
                <w:t>special designation for the 52.6-71GHz frequency range</w:t>
              </w:r>
              <w:r>
                <w:rPr>
                  <w:rFonts w:eastAsiaTheme="minorEastAsia"/>
                  <w:color w:val="0070C0"/>
                  <w:lang w:val="en-US" w:eastAsia="zh-CN"/>
                </w:rPr>
                <w:t xml:space="preserve"> (e.g. </w:t>
              </w:r>
              <w:r w:rsidRPr="006D3629">
                <w:rPr>
                  <w:rFonts w:eastAsiaTheme="minorEastAsia"/>
                  <w:color w:val="0070C0"/>
                  <w:lang w:val="en-US" w:eastAsia="zh-CN"/>
                </w:rPr>
                <w:t>FR2x</w:t>
              </w:r>
              <w:r>
                <w:rPr>
                  <w:rFonts w:eastAsiaTheme="minorEastAsia"/>
                  <w:color w:val="0070C0"/>
                  <w:lang w:val="en-US" w:eastAsia="zh-CN"/>
                </w:rPr>
                <w:t xml:space="preserve">) for the sake of alignment to RAN1/2 specification where this might be needed. However, we do not see any need of introducing a new frequency range (i.e. FR3). Further, renaming of the existing FR2 range does not seem justified given the amount of work related to this. </w:t>
              </w:r>
              <w:r w:rsidRPr="006D3629">
                <w:rPr>
                  <w:rFonts w:eastAsiaTheme="minorEastAsia"/>
                  <w:color w:val="0070C0"/>
                  <w:lang w:val="en-US" w:eastAsia="zh-CN"/>
                </w:rPr>
                <w:t>Additionally, a new label to the combined frequency range of FR2+FR2a i.e. 24.25 – 71 GHz , like FR2-comb as this would help referring to the combined frequency range.</w:t>
              </w:r>
            </w:ins>
          </w:p>
        </w:tc>
      </w:tr>
      <w:tr w:rsidR="00853FF8" w14:paraId="7F577E30" w14:textId="77777777" w:rsidTr="00E77CA3">
        <w:trPr>
          <w:ins w:id="530" w:author="Author" w:date="2021-04-14T07:27:00Z"/>
        </w:trPr>
        <w:tc>
          <w:tcPr>
            <w:tcW w:w="1583" w:type="dxa"/>
          </w:tcPr>
          <w:p w14:paraId="01EB6239" w14:textId="7EA8370B" w:rsidR="00853FF8" w:rsidRDefault="00853FF8" w:rsidP="00853FF8">
            <w:pPr>
              <w:spacing w:after="120"/>
              <w:rPr>
                <w:ins w:id="531" w:author="Author" w:date="2021-04-14T07:27:00Z"/>
                <w:rFonts w:eastAsiaTheme="minorEastAsia"/>
                <w:color w:val="0070C0"/>
                <w:lang w:val="en-US" w:eastAsia="zh-CN"/>
              </w:rPr>
            </w:pPr>
            <w:ins w:id="532" w:author="Author" w:date="2021-04-14T07:27:00Z">
              <w:r>
                <w:rPr>
                  <w:rFonts w:eastAsiaTheme="minorEastAsia"/>
                  <w:color w:val="0070C0"/>
                  <w:lang w:eastAsia="zh-CN"/>
                </w:rPr>
                <w:lastRenderedPageBreak/>
                <w:t>Huawei</w:t>
              </w:r>
            </w:ins>
          </w:p>
        </w:tc>
        <w:tc>
          <w:tcPr>
            <w:tcW w:w="8048" w:type="dxa"/>
          </w:tcPr>
          <w:p w14:paraId="1654A6D2" w14:textId="77777777" w:rsidR="00853FF8" w:rsidRDefault="00853FF8" w:rsidP="00853FF8">
            <w:pPr>
              <w:spacing w:after="120"/>
              <w:rPr>
                <w:ins w:id="533" w:author="Author" w:date="2021-04-14T07:27:00Z"/>
                <w:rFonts w:eastAsiaTheme="minorEastAsia"/>
                <w:color w:val="0070C0"/>
                <w:lang w:val="en-US" w:eastAsia="zh-CN"/>
              </w:rPr>
            </w:pPr>
            <w:ins w:id="534" w:author="Author" w:date="2021-04-14T07:27:00Z">
              <w:r>
                <w:rPr>
                  <w:rFonts w:eastAsiaTheme="minorEastAsia"/>
                  <w:color w:val="0070C0"/>
                  <w:lang w:val="en-US" w:eastAsia="zh-CN"/>
                </w:rPr>
                <w:t xml:space="preserve">During previous RAN4 and RAN meetings we have provided contribution showing that extending FR2 up to 71GHz causes the least impact on RAN4 specifications and related workload is much smaller than introducing e.g. FR3. </w:t>
              </w:r>
            </w:ins>
          </w:p>
          <w:p w14:paraId="489089A6" w14:textId="77777777" w:rsidR="00853FF8" w:rsidRDefault="00853FF8" w:rsidP="00853FF8">
            <w:pPr>
              <w:spacing w:after="120"/>
              <w:rPr>
                <w:ins w:id="535" w:author="Author" w:date="2021-04-14T07:27:00Z"/>
                <w:rFonts w:eastAsiaTheme="minorEastAsia"/>
                <w:color w:val="0070C0"/>
                <w:lang w:val="en-US" w:eastAsia="zh-CN"/>
              </w:rPr>
            </w:pPr>
            <w:ins w:id="536" w:author="Author" w:date="2021-04-14T07:27:00Z">
              <w:r>
                <w:rPr>
                  <w:rFonts w:eastAsiaTheme="minorEastAsia"/>
                  <w:color w:val="0070C0"/>
                  <w:lang w:val="en-US" w:eastAsia="zh-CN"/>
                </w:rPr>
                <w:t xml:space="preserve">For the requirements: please note, that already today, some of the RF requirements are defined per-band (i.e. not per FR2) within FR2. </w:t>
              </w:r>
            </w:ins>
          </w:p>
          <w:p w14:paraId="6BFD8A75" w14:textId="77777777" w:rsidR="00853FF8" w:rsidRDefault="00853FF8" w:rsidP="00853FF8">
            <w:pPr>
              <w:spacing w:after="120"/>
              <w:rPr>
                <w:ins w:id="537" w:author="Author" w:date="2021-04-14T07:27:00Z"/>
                <w:rFonts w:eastAsiaTheme="minorEastAsia"/>
                <w:color w:val="0070C0"/>
                <w:lang w:val="en-US" w:eastAsia="zh-CN"/>
              </w:rPr>
            </w:pPr>
            <w:ins w:id="538" w:author="Author" w:date="2021-04-14T07:27:00Z">
              <w:r>
                <w:rPr>
                  <w:rFonts w:eastAsiaTheme="minorEastAsia"/>
                  <w:color w:val="0070C0"/>
                  <w:lang w:val="en-US" w:eastAsia="zh-CN"/>
                </w:rPr>
                <w:t>We are open to have investigations on the FR2-ext71GHz coexistence.</w:t>
              </w:r>
            </w:ins>
          </w:p>
          <w:p w14:paraId="3E23D2B7" w14:textId="78B58C95" w:rsidR="00853FF8" w:rsidRDefault="00853FF8" w:rsidP="00853FF8">
            <w:pPr>
              <w:spacing w:after="120"/>
              <w:rPr>
                <w:ins w:id="539" w:author="Author" w:date="2021-04-14T07:27:00Z"/>
                <w:rFonts w:eastAsiaTheme="minorEastAsia"/>
                <w:color w:val="0070C0"/>
                <w:lang w:val="en-US" w:eastAsia="zh-CN"/>
              </w:rPr>
            </w:pPr>
            <w:ins w:id="540" w:author="Author" w:date="2021-04-14T07:27:00Z">
              <w:r>
                <w:rPr>
                  <w:rFonts w:eastAsiaTheme="minorEastAsia"/>
                  <w:color w:val="0070C0"/>
                  <w:lang w:val="en-US" w:eastAsia="zh-CN"/>
                </w:rPr>
                <w:t xml:space="preserve">Option 1. </w:t>
              </w:r>
            </w:ins>
          </w:p>
        </w:tc>
      </w:tr>
    </w:tbl>
    <w:p w14:paraId="74017ECC" w14:textId="77777777" w:rsidR="00B310EA" w:rsidRDefault="00D535BB">
      <w:pPr>
        <w:rPr>
          <w:color w:val="0070C0"/>
          <w:lang w:val="en-US" w:eastAsia="zh-CN"/>
        </w:rPr>
      </w:pPr>
      <w:r>
        <w:rPr>
          <w:rFonts w:hint="eastAsia"/>
          <w:color w:val="0070C0"/>
          <w:lang w:val="en-US" w:eastAsia="zh-CN"/>
        </w:rPr>
        <w:t xml:space="preserve"> </w:t>
      </w:r>
    </w:p>
    <w:p w14:paraId="74017ECD" w14:textId="77777777" w:rsidR="00B310EA" w:rsidRDefault="00D535BB">
      <w:pPr>
        <w:rPr>
          <w:bCs/>
          <w:color w:val="0070C0"/>
          <w:u w:val="single"/>
          <w:lang w:eastAsia="ko-KR"/>
        </w:rPr>
      </w:pPr>
      <w:r>
        <w:rPr>
          <w:rFonts w:hint="eastAsia"/>
          <w:bCs/>
          <w:color w:val="0070C0"/>
          <w:u w:val="single"/>
          <w:lang w:eastAsia="ko-KR"/>
        </w:rPr>
        <w:t xml:space="preserve">Sub topic </w:t>
      </w:r>
      <w:r>
        <w:rPr>
          <w:bCs/>
          <w:color w:val="0070C0"/>
          <w:u w:val="single"/>
          <w:lang w:eastAsia="ko-KR"/>
        </w:rPr>
        <w:t>4-2</w:t>
      </w:r>
      <w:r>
        <w:rPr>
          <w:rFonts w:hint="eastAsia"/>
          <w:bCs/>
          <w:color w:val="0070C0"/>
          <w:u w:val="single"/>
          <w:lang w:eastAsia="ko-KR"/>
        </w:rPr>
        <w:t xml:space="preserve"> </w:t>
      </w:r>
      <w:r>
        <w:rPr>
          <w:b/>
          <w:color w:val="0070C0"/>
          <w:u w:val="single"/>
          <w:lang w:eastAsia="ko-KR"/>
        </w:rPr>
        <w:t>Same or different minimum performance TS</w:t>
      </w:r>
    </w:p>
    <w:tbl>
      <w:tblPr>
        <w:tblStyle w:val="TableGrid"/>
        <w:tblW w:w="0" w:type="auto"/>
        <w:tblLook w:val="04A0" w:firstRow="1" w:lastRow="0" w:firstColumn="1" w:lastColumn="0" w:noHBand="0" w:noVBand="1"/>
      </w:tblPr>
      <w:tblGrid>
        <w:gridCol w:w="1583"/>
        <w:gridCol w:w="8048"/>
        <w:tblGridChange w:id="541">
          <w:tblGrid>
            <w:gridCol w:w="1236"/>
            <w:gridCol w:w="347"/>
            <w:gridCol w:w="8048"/>
          </w:tblGrid>
        </w:tblGridChange>
      </w:tblGrid>
      <w:tr w:rsidR="00B310EA" w14:paraId="74017ED0" w14:textId="77777777" w:rsidTr="00E77CA3">
        <w:tc>
          <w:tcPr>
            <w:tcW w:w="1583" w:type="dxa"/>
          </w:tcPr>
          <w:p w14:paraId="74017ECE" w14:textId="77777777" w:rsidR="00B310EA" w:rsidRDefault="00D535BB">
            <w:pPr>
              <w:spacing w:after="120"/>
              <w:rPr>
                <w:rFonts w:eastAsiaTheme="minorEastAsia"/>
                <w:b/>
                <w:bCs/>
                <w:color w:val="0070C0"/>
                <w:lang w:val="en-US" w:eastAsia="zh-CN"/>
              </w:rPr>
            </w:pPr>
            <w:r>
              <w:rPr>
                <w:rFonts w:eastAsiaTheme="minorEastAsia"/>
                <w:b/>
                <w:bCs/>
                <w:color w:val="0070C0"/>
                <w:lang w:val="en-US" w:eastAsia="zh-CN"/>
              </w:rPr>
              <w:t>Company</w:t>
            </w:r>
          </w:p>
        </w:tc>
        <w:tc>
          <w:tcPr>
            <w:tcW w:w="8048" w:type="dxa"/>
          </w:tcPr>
          <w:p w14:paraId="74017ECF" w14:textId="77777777" w:rsidR="00B310EA" w:rsidRDefault="00D535BB">
            <w:pPr>
              <w:spacing w:after="120"/>
              <w:rPr>
                <w:rFonts w:eastAsiaTheme="minorEastAsia"/>
                <w:b/>
                <w:bCs/>
                <w:color w:val="0070C0"/>
                <w:lang w:val="en-US" w:eastAsia="zh-CN"/>
              </w:rPr>
            </w:pPr>
            <w:r>
              <w:rPr>
                <w:rFonts w:eastAsiaTheme="minorEastAsia"/>
                <w:b/>
                <w:bCs/>
                <w:color w:val="0070C0"/>
                <w:lang w:val="en-US" w:eastAsia="zh-CN"/>
              </w:rPr>
              <w:t>Comments</w:t>
            </w:r>
          </w:p>
        </w:tc>
      </w:tr>
      <w:tr w:rsidR="00B310EA" w14:paraId="74017ED4" w14:textId="77777777" w:rsidTr="00E77CA3">
        <w:tc>
          <w:tcPr>
            <w:tcW w:w="1583" w:type="dxa"/>
          </w:tcPr>
          <w:p w14:paraId="74017ED1" w14:textId="77777777" w:rsidR="00B310EA" w:rsidRDefault="00D535BB">
            <w:pPr>
              <w:spacing w:after="120"/>
              <w:rPr>
                <w:ins w:id="542" w:author="Author" w:date="1900-01-01T00:00:00Z"/>
                <w:rFonts w:eastAsiaTheme="minorEastAsia"/>
                <w:color w:val="0070C0"/>
                <w:lang w:val="en-US" w:eastAsia="zh-CN"/>
              </w:rPr>
            </w:pPr>
            <w:ins w:id="543" w:author="Author">
              <w:r>
                <w:rPr>
                  <w:rFonts w:eastAsiaTheme="minorEastAsia"/>
                  <w:color w:val="0070C0"/>
                  <w:lang w:val="en-US" w:eastAsia="zh-CN"/>
                </w:rPr>
                <w:t>MediaTek</w:t>
              </w:r>
            </w:ins>
          </w:p>
          <w:p w14:paraId="74017ED2" w14:textId="77777777" w:rsidR="00B310EA" w:rsidRDefault="00D535BB">
            <w:pPr>
              <w:spacing w:after="120"/>
              <w:rPr>
                <w:rFonts w:eastAsiaTheme="minorEastAsia"/>
                <w:color w:val="0070C0"/>
                <w:lang w:val="en-US" w:eastAsia="zh-CN"/>
              </w:rPr>
            </w:pPr>
            <w:del w:id="544" w:author="Author">
              <w:r>
                <w:rPr>
                  <w:rFonts w:eastAsiaTheme="minorEastAsia" w:hint="eastAsia"/>
                  <w:color w:val="0070C0"/>
                  <w:lang w:val="en-US" w:eastAsia="zh-CN"/>
                </w:rPr>
                <w:delText>XXX</w:delText>
              </w:r>
            </w:del>
          </w:p>
        </w:tc>
        <w:tc>
          <w:tcPr>
            <w:tcW w:w="8048" w:type="dxa"/>
          </w:tcPr>
          <w:p w14:paraId="74017ED3" w14:textId="4D0FD662" w:rsidR="00B310EA" w:rsidRDefault="00D535BB">
            <w:pPr>
              <w:spacing w:after="120"/>
              <w:rPr>
                <w:rFonts w:eastAsiaTheme="minorEastAsia"/>
                <w:color w:val="0070C0"/>
                <w:lang w:val="en-US" w:eastAsia="zh-CN"/>
              </w:rPr>
            </w:pPr>
            <w:ins w:id="545" w:author="Author">
              <w:r>
                <w:rPr>
                  <w:rFonts w:eastAsiaTheme="minorEastAsia"/>
                  <w:color w:val="0070C0"/>
                  <w:lang w:val="en-US" w:eastAsia="zh-CN"/>
                </w:rPr>
                <w:t xml:space="preserve">Option 1 </w:t>
              </w:r>
              <w:del w:id="546" w:author="Author" w:date="2021-04-14T10:41:00Z">
                <w:r w:rsidDel="007053E3">
                  <w:rPr>
                    <w:rFonts w:eastAsiaTheme="minorEastAsia"/>
                    <w:color w:val="0070C0"/>
                    <w:lang w:val="en-US" w:eastAsia="zh-CN"/>
                  </w:rPr>
                  <w:delText>-</w:delText>
                </w:r>
              </w:del>
            </w:ins>
            <w:ins w:id="547" w:author="Author" w:date="2021-04-14T10:41:00Z">
              <w:r w:rsidR="007053E3">
                <w:rPr>
                  <w:rFonts w:eastAsiaTheme="minorEastAsia"/>
                  <w:color w:val="0070C0"/>
                  <w:lang w:val="en-US" w:eastAsia="zh-CN"/>
                </w:rPr>
                <w:t>–</w:t>
              </w:r>
            </w:ins>
            <w:ins w:id="548" w:author="Author">
              <w:r>
                <w:rPr>
                  <w:rFonts w:eastAsiaTheme="minorEastAsia"/>
                  <w:color w:val="0070C0"/>
                  <w:lang w:val="en-US" w:eastAsia="zh-CN"/>
                </w:rPr>
                <w:t xml:space="preserve"> Prefer same minimum performance TS as FR2.</w:t>
              </w:r>
            </w:ins>
          </w:p>
        </w:tc>
      </w:tr>
      <w:tr w:rsidR="00B310EA" w14:paraId="74017ED7" w14:textId="77777777" w:rsidTr="00E77CA3">
        <w:tblPrEx>
          <w:tblW w:w="0" w:type="auto"/>
          <w:tblPrExChange w:id="549" w:author="Author" w:date="1900-01-01T00:00:00Z">
            <w:tblPrEx>
              <w:tblW w:w="0" w:type="auto"/>
            </w:tblPrEx>
          </w:tblPrExChange>
        </w:tblPrEx>
        <w:trPr>
          <w:trHeight w:val="495"/>
          <w:ins w:id="550" w:author="Author" w:date="1900-01-01T00:00:00Z"/>
        </w:trPr>
        <w:tc>
          <w:tcPr>
            <w:tcW w:w="1583" w:type="dxa"/>
            <w:tcPrChange w:id="551" w:author="Author" w:date="1900-01-01T00:00:00Z">
              <w:tcPr>
                <w:tcW w:w="1236" w:type="dxa"/>
              </w:tcPr>
            </w:tcPrChange>
          </w:tcPr>
          <w:p w14:paraId="74017ED5" w14:textId="77777777" w:rsidR="00B310EA" w:rsidRDefault="00D535BB">
            <w:pPr>
              <w:spacing w:after="120"/>
              <w:rPr>
                <w:ins w:id="552" w:author="Author" w:date="1900-01-01T00:00:00Z"/>
                <w:rFonts w:eastAsiaTheme="minorEastAsia"/>
                <w:color w:val="0070C0"/>
                <w:lang w:val="en-US" w:eastAsia="zh-CN"/>
              </w:rPr>
            </w:pPr>
            <w:ins w:id="553" w:author="Author">
              <w:r>
                <w:rPr>
                  <w:rFonts w:eastAsiaTheme="minorEastAsia" w:hint="eastAsia"/>
                  <w:color w:val="0070C0"/>
                  <w:lang w:val="en-US" w:eastAsia="zh-CN"/>
                </w:rPr>
                <w:t>CATT</w:t>
              </w:r>
            </w:ins>
          </w:p>
        </w:tc>
        <w:tc>
          <w:tcPr>
            <w:tcW w:w="8048" w:type="dxa"/>
            <w:tcPrChange w:id="554" w:author="Author" w:date="1900-01-01T00:00:00Z">
              <w:tcPr>
                <w:tcW w:w="8395" w:type="dxa"/>
                <w:gridSpan w:val="2"/>
              </w:tcPr>
            </w:tcPrChange>
          </w:tcPr>
          <w:p w14:paraId="74017ED6" w14:textId="77777777" w:rsidR="00B310EA" w:rsidRDefault="00D535BB">
            <w:pPr>
              <w:spacing w:after="120"/>
              <w:rPr>
                <w:ins w:id="555" w:author="Author" w:date="1900-01-01T00:00:00Z"/>
                <w:rFonts w:eastAsiaTheme="minorEastAsia"/>
                <w:color w:val="0070C0"/>
                <w:lang w:val="en-US" w:eastAsia="zh-CN"/>
              </w:rPr>
            </w:pPr>
            <w:ins w:id="556" w:author="Author">
              <w:r>
                <w:rPr>
                  <w:rFonts w:eastAsiaTheme="minorEastAsia" w:hint="eastAsia"/>
                  <w:color w:val="0070C0"/>
                  <w:lang w:val="en-US" w:eastAsia="zh-CN"/>
                </w:rPr>
                <w:t>Support the recommended WF.</w:t>
              </w:r>
            </w:ins>
          </w:p>
        </w:tc>
      </w:tr>
      <w:tr w:rsidR="00B310EA" w14:paraId="74017EDA" w14:textId="77777777" w:rsidTr="00E77CA3">
        <w:trPr>
          <w:ins w:id="557" w:author="Author" w:date="1900-01-01T00:00:00Z"/>
        </w:trPr>
        <w:tc>
          <w:tcPr>
            <w:tcW w:w="1583" w:type="dxa"/>
          </w:tcPr>
          <w:p w14:paraId="74017ED8" w14:textId="77777777" w:rsidR="00B310EA" w:rsidRDefault="00D535BB">
            <w:pPr>
              <w:spacing w:after="120"/>
              <w:rPr>
                <w:ins w:id="558" w:author="Author" w:date="1900-01-01T00:00:00Z"/>
                <w:rFonts w:eastAsiaTheme="minorEastAsia"/>
                <w:color w:val="0070C0"/>
                <w:lang w:val="en-US" w:eastAsia="zh-CN"/>
              </w:rPr>
            </w:pPr>
            <w:ins w:id="559" w:author="Author">
              <w:r>
                <w:rPr>
                  <w:rFonts w:eastAsiaTheme="minorEastAsia"/>
                  <w:color w:val="0070C0"/>
                  <w:lang w:val="en-US" w:eastAsia="zh-CN"/>
                </w:rPr>
                <w:t>Skyworks</w:t>
              </w:r>
            </w:ins>
          </w:p>
        </w:tc>
        <w:tc>
          <w:tcPr>
            <w:tcW w:w="8048" w:type="dxa"/>
          </w:tcPr>
          <w:p w14:paraId="74017ED9" w14:textId="77777777" w:rsidR="00B310EA" w:rsidRDefault="00D535BB">
            <w:pPr>
              <w:spacing w:after="120"/>
              <w:rPr>
                <w:ins w:id="560" w:author="Author" w:date="1900-01-01T00:00:00Z"/>
                <w:rFonts w:eastAsiaTheme="minorEastAsia"/>
                <w:color w:val="0070C0"/>
                <w:lang w:val="en-US" w:eastAsia="zh-CN"/>
              </w:rPr>
            </w:pPr>
            <w:ins w:id="561" w:author="Author">
              <w:r>
                <w:rPr>
                  <w:rFonts w:eastAsiaTheme="minorEastAsia"/>
                  <w:color w:val="0070C0"/>
                  <w:lang w:val="en-US" w:eastAsia="zh-CN"/>
                </w:rPr>
                <w:t xml:space="preserve">Option 1, even more needed if coexistence needs to be addressed in the TS as per our observation </w:t>
              </w:r>
            </w:ins>
          </w:p>
        </w:tc>
      </w:tr>
      <w:tr w:rsidR="00B310EA" w14:paraId="74017EDD" w14:textId="77777777" w:rsidTr="00E77CA3">
        <w:trPr>
          <w:ins w:id="562" w:author="Author" w:date="2021-04-14T00:03:00Z"/>
        </w:trPr>
        <w:tc>
          <w:tcPr>
            <w:tcW w:w="1583" w:type="dxa"/>
          </w:tcPr>
          <w:p w14:paraId="74017EDB" w14:textId="77777777" w:rsidR="00B310EA" w:rsidRDefault="00D535BB">
            <w:pPr>
              <w:spacing w:after="120"/>
              <w:rPr>
                <w:ins w:id="563" w:author="Author" w:date="2021-04-14T00:03:00Z"/>
                <w:rFonts w:eastAsiaTheme="minorEastAsia"/>
                <w:color w:val="0070C0"/>
                <w:lang w:val="en-US" w:eastAsia="zh-CN"/>
              </w:rPr>
            </w:pPr>
            <w:ins w:id="564" w:author="Author" w:date="2021-04-14T00:03:00Z">
              <w:r>
                <w:rPr>
                  <w:rFonts w:eastAsiaTheme="minorEastAsia" w:hint="eastAsia"/>
                  <w:color w:val="0070C0"/>
                  <w:lang w:val="en-US" w:eastAsia="zh-CN"/>
                </w:rPr>
                <w:t>ZTE</w:t>
              </w:r>
            </w:ins>
          </w:p>
        </w:tc>
        <w:tc>
          <w:tcPr>
            <w:tcW w:w="8048" w:type="dxa"/>
          </w:tcPr>
          <w:p w14:paraId="74017EDC" w14:textId="77777777" w:rsidR="00B310EA" w:rsidRDefault="00D535BB">
            <w:pPr>
              <w:spacing w:after="120"/>
              <w:rPr>
                <w:ins w:id="565" w:author="Author" w:date="2021-04-14T00:03:00Z"/>
                <w:rFonts w:eastAsiaTheme="minorEastAsia"/>
                <w:color w:val="0070C0"/>
                <w:lang w:val="en-US" w:eastAsia="zh-CN"/>
              </w:rPr>
            </w:pPr>
            <w:ins w:id="566" w:author="Author" w:date="2021-04-14T00:03:00Z">
              <w:r>
                <w:rPr>
                  <w:rFonts w:eastAsiaTheme="minorEastAsia" w:hint="eastAsia"/>
                  <w:color w:val="0070C0"/>
                  <w:lang w:val="en-US" w:eastAsia="zh-CN"/>
                </w:rPr>
                <w:t>Option 1</w:t>
              </w:r>
            </w:ins>
          </w:p>
        </w:tc>
      </w:tr>
      <w:tr w:rsidR="00D535BB" w14:paraId="74017EE0" w14:textId="77777777" w:rsidTr="00E77CA3">
        <w:trPr>
          <w:ins w:id="567" w:author="Author" w:date="2021-04-13T14:04:00Z"/>
        </w:trPr>
        <w:tc>
          <w:tcPr>
            <w:tcW w:w="1583" w:type="dxa"/>
          </w:tcPr>
          <w:p w14:paraId="74017EDE" w14:textId="77777777" w:rsidR="00D535BB" w:rsidRDefault="00D535BB" w:rsidP="00D535BB">
            <w:pPr>
              <w:spacing w:after="120"/>
              <w:rPr>
                <w:ins w:id="568" w:author="Author" w:date="2021-04-13T14:04:00Z"/>
                <w:rFonts w:eastAsiaTheme="minorEastAsia"/>
                <w:color w:val="0070C0"/>
                <w:lang w:val="en-US" w:eastAsia="zh-CN"/>
              </w:rPr>
            </w:pPr>
            <w:ins w:id="569" w:author="Author" w:date="2021-04-13T14:04:00Z">
              <w:r>
                <w:rPr>
                  <w:rFonts w:eastAsiaTheme="minorEastAsia"/>
                  <w:color w:val="0070C0"/>
                  <w:lang w:val="en-US" w:eastAsia="zh-CN"/>
                </w:rPr>
                <w:t>Charter Communications Inc</w:t>
              </w:r>
            </w:ins>
          </w:p>
        </w:tc>
        <w:tc>
          <w:tcPr>
            <w:tcW w:w="8048" w:type="dxa"/>
          </w:tcPr>
          <w:p w14:paraId="74017EDF" w14:textId="77777777" w:rsidR="00D535BB" w:rsidRDefault="00D535BB" w:rsidP="00D535BB">
            <w:pPr>
              <w:spacing w:after="120"/>
              <w:rPr>
                <w:ins w:id="570" w:author="Author" w:date="2021-04-13T14:04:00Z"/>
                <w:rFonts w:eastAsiaTheme="minorEastAsia"/>
                <w:color w:val="0070C0"/>
                <w:lang w:val="en-US" w:eastAsia="zh-CN"/>
              </w:rPr>
            </w:pPr>
            <w:ins w:id="571" w:author="Author" w:date="2021-04-13T14:04:00Z">
              <w:r>
                <w:rPr>
                  <w:rFonts w:eastAsiaTheme="minorEastAsia"/>
                  <w:color w:val="0070C0"/>
                  <w:lang w:val="en-US" w:eastAsia="zh-CN"/>
                </w:rPr>
                <w:t>We support option 1</w:t>
              </w:r>
            </w:ins>
          </w:p>
        </w:tc>
      </w:tr>
      <w:tr w:rsidR="007053E3" w14:paraId="1EAEB5AD" w14:textId="77777777" w:rsidTr="00E77CA3">
        <w:trPr>
          <w:ins w:id="572" w:author="Author" w:date="2021-04-14T10:41:00Z"/>
        </w:trPr>
        <w:tc>
          <w:tcPr>
            <w:tcW w:w="1583" w:type="dxa"/>
          </w:tcPr>
          <w:p w14:paraId="55E187FA" w14:textId="3D937356" w:rsidR="007053E3" w:rsidRDefault="007053E3" w:rsidP="00D535BB">
            <w:pPr>
              <w:spacing w:after="120"/>
              <w:rPr>
                <w:ins w:id="573" w:author="Author" w:date="2021-04-14T10:41:00Z"/>
                <w:rFonts w:eastAsiaTheme="minorEastAsia"/>
                <w:color w:val="0070C0"/>
                <w:lang w:val="en-US" w:eastAsia="zh-CN"/>
              </w:rPr>
            </w:pPr>
            <w:ins w:id="574" w:author="Author" w:date="2021-04-14T10:41:00Z">
              <w:r>
                <w:rPr>
                  <w:rFonts w:eastAsiaTheme="minorEastAsia" w:hint="eastAsia"/>
                  <w:color w:val="0070C0"/>
                  <w:lang w:val="en-US" w:eastAsia="zh-CN"/>
                </w:rPr>
                <w:t>S</w:t>
              </w:r>
              <w:r>
                <w:rPr>
                  <w:rFonts w:eastAsiaTheme="minorEastAsia"/>
                  <w:color w:val="0070C0"/>
                  <w:lang w:val="en-US" w:eastAsia="zh-CN"/>
                </w:rPr>
                <w:t xml:space="preserve">amsung </w:t>
              </w:r>
            </w:ins>
          </w:p>
        </w:tc>
        <w:tc>
          <w:tcPr>
            <w:tcW w:w="8048" w:type="dxa"/>
          </w:tcPr>
          <w:p w14:paraId="482A6D44" w14:textId="1AB8B1F5" w:rsidR="007053E3" w:rsidRDefault="007053E3" w:rsidP="00D535BB">
            <w:pPr>
              <w:spacing w:after="120"/>
              <w:rPr>
                <w:ins w:id="575" w:author="Author" w:date="2021-04-14T10:41:00Z"/>
                <w:rFonts w:eastAsiaTheme="minorEastAsia"/>
                <w:color w:val="0070C0"/>
                <w:lang w:val="en-US" w:eastAsia="zh-CN"/>
              </w:rPr>
            </w:pPr>
            <w:ins w:id="576" w:author="Author" w:date="2021-04-14T10:41:00Z">
              <w:r>
                <w:rPr>
                  <w:rFonts w:eastAsiaTheme="minorEastAsia" w:hint="eastAsia"/>
                  <w:color w:val="0070C0"/>
                  <w:lang w:val="en-US" w:eastAsia="zh-CN"/>
                </w:rPr>
                <w:t>S</w:t>
              </w:r>
              <w:r>
                <w:rPr>
                  <w:rFonts w:eastAsiaTheme="minorEastAsia"/>
                  <w:color w:val="0070C0"/>
                  <w:lang w:val="en-US" w:eastAsia="zh-CN"/>
                </w:rPr>
                <w:t xml:space="preserve">upport option 1. </w:t>
              </w:r>
            </w:ins>
          </w:p>
        </w:tc>
      </w:tr>
      <w:tr w:rsidR="00034542" w14:paraId="4BD1CC29" w14:textId="77777777" w:rsidTr="00E77CA3">
        <w:trPr>
          <w:ins w:id="577" w:author="Author" w:date="2021-04-13T22:54:00Z"/>
        </w:trPr>
        <w:tc>
          <w:tcPr>
            <w:tcW w:w="1583" w:type="dxa"/>
          </w:tcPr>
          <w:p w14:paraId="0665CFC2" w14:textId="56856E29" w:rsidR="00034542" w:rsidRDefault="00034542" w:rsidP="00D535BB">
            <w:pPr>
              <w:spacing w:after="120"/>
              <w:rPr>
                <w:ins w:id="578" w:author="Author" w:date="2021-04-13T22:54:00Z"/>
                <w:rFonts w:eastAsiaTheme="minorEastAsia"/>
                <w:color w:val="0070C0"/>
                <w:lang w:val="en-US" w:eastAsia="zh-CN"/>
              </w:rPr>
            </w:pPr>
            <w:ins w:id="579" w:author="Author" w:date="2021-04-13T22:55:00Z">
              <w:r>
                <w:rPr>
                  <w:rFonts w:eastAsiaTheme="minorEastAsia"/>
                  <w:color w:val="0070C0"/>
                  <w:lang w:val="en-US" w:eastAsia="zh-CN"/>
                </w:rPr>
                <w:t>AT&amp;T</w:t>
              </w:r>
            </w:ins>
          </w:p>
        </w:tc>
        <w:tc>
          <w:tcPr>
            <w:tcW w:w="8048" w:type="dxa"/>
          </w:tcPr>
          <w:p w14:paraId="0ADFEE9E" w14:textId="79CE5A2A" w:rsidR="00034542" w:rsidRDefault="00034542" w:rsidP="00D535BB">
            <w:pPr>
              <w:spacing w:after="120"/>
              <w:rPr>
                <w:ins w:id="580" w:author="Author" w:date="2021-04-13T22:54:00Z"/>
                <w:rFonts w:eastAsiaTheme="minorEastAsia"/>
                <w:color w:val="0070C0"/>
                <w:lang w:val="en-US" w:eastAsia="zh-CN"/>
              </w:rPr>
            </w:pPr>
            <w:ins w:id="581" w:author="Author" w:date="2021-04-13T22:55:00Z">
              <w:r>
                <w:rPr>
                  <w:rFonts w:eastAsiaTheme="minorEastAsia"/>
                  <w:color w:val="0070C0"/>
                  <w:lang w:val="en-US" w:eastAsia="zh-CN"/>
                </w:rPr>
                <w:t>We support option 1.</w:t>
              </w:r>
            </w:ins>
          </w:p>
        </w:tc>
      </w:tr>
      <w:tr w:rsidR="00624B70" w14:paraId="479CA7EE" w14:textId="77777777" w:rsidTr="00E77CA3">
        <w:trPr>
          <w:ins w:id="582" w:author="Author" w:date="2021-04-13T20:20:00Z"/>
        </w:trPr>
        <w:tc>
          <w:tcPr>
            <w:tcW w:w="1583" w:type="dxa"/>
          </w:tcPr>
          <w:p w14:paraId="138DD20A" w14:textId="5ACD85D9" w:rsidR="00624B70" w:rsidRDefault="00624B70" w:rsidP="00D535BB">
            <w:pPr>
              <w:spacing w:after="120"/>
              <w:rPr>
                <w:ins w:id="583" w:author="Author" w:date="2021-04-13T20:20:00Z"/>
                <w:rFonts w:eastAsiaTheme="minorEastAsia"/>
                <w:color w:val="0070C0"/>
                <w:lang w:val="en-US" w:eastAsia="zh-CN"/>
              </w:rPr>
            </w:pPr>
            <w:ins w:id="584" w:author="Author" w:date="2021-04-13T20:20:00Z">
              <w:r>
                <w:rPr>
                  <w:rFonts w:eastAsiaTheme="minorEastAsia"/>
                  <w:color w:val="0070C0"/>
                  <w:lang w:val="en-US" w:eastAsia="zh-CN"/>
                </w:rPr>
                <w:t>Apple</w:t>
              </w:r>
            </w:ins>
          </w:p>
        </w:tc>
        <w:tc>
          <w:tcPr>
            <w:tcW w:w="8048" w:type="dxa"/>
          </w:tcPr>
          <w:p w14:paraId="42BF7FF5" w14:textId="2B02F5E0" w:rsidR="00624B70" w:rsidRDefault="00624B70" w:rsidP="00D535BB">
            <w:pPr>
              <w:spacing w:after="120"/>
              <w:rPr>
                <w:ins w:id="585" w:author="Author" w:date="2021-04-13T20:20:00Z"/>
                <w:rFonts w:eastAsiaTheme="minorEastAsia"/>
                <w:color w:val="0070C0"/>
                <w:lang w:val="en-US" w:eastAsia="zh-CN"/>
              </w:rPr>
            </w:pPr>
            <w:ins w:id="586" w:author="Author" w:date="2021-04-13T20:21:00Z">
              <w:r w:rsidRPr="00624B70">
                <w:rPr>
                  <w:rFonts w:eastAsiaTheme="minorEastAsia"/>
                  <w:color w:val="0070C0"/>
                  <w:lang w:val="en-US" w:eastAsia="zh-CN"/>
                </w:rPr>
                <w:t>We prefer minimi</w:t>
              </w:r>
              <w:r>
                <w:rPr>
                  <w:rFonts w:eastAsiaTheme="minorEastAsia"/>
                  <w:color w:val="0070C0"/>
                  <w:lang w:val="en-US" w:eastAsia="zh-CN"/>
                </w:rPr>
                <w:t>z</w:t>
              </w:r>
              <w:r w:rsidRPr="00624B70">
                <w:rPr>
                  <w:rFonts w:eastAsiaTheme="minorEastAsia"/>
                  <w:color w:val="0070C0"/>
                  <w:lang w:val="en-US" w:eastAsia="zh-CN"/>
                </w:rPr>
                <w:t>ing the specification impact which would be in line with not introducing new specifications.</w:t>
              </w:r>
            </w:ins>
          </w:p>
        </w:tc>
      </w:tr>
      <w:tr w:rsidR="00E77CA3" w14:paraId="0CE4E756" w14:textId="77777777" w:rsidTr="00E77CA3">
        <w:trPr>
          <w:ins w:id="587" w:author="Author" w:date="2021-04-14T07:04:00Z"/>
        </w:trPr>
        <w:tc>
          <w:tcPr>
            <w:tcW w:w="1583" w:type="dxa"/>
          </w:tcPr>
          <w:p w14:paraId="2CD5279E" w14:textId="2563F648" w:rsidR="00E77CA3" w:rsidRDefault="00E77CA3" w:rsidP="00E77CA3">
            <w:pPr>
              <w:spacing w:after="120"/>
              <w:rPr>
                <w:ins w:id="588" w:author="Author" w:date="2021-04-14T07:04:00Z"/>
                <w:rFonts w:eastAsiaTheme="minorEastAsia"/>
                <w:color w:val="0070C0"/>
                <w:lang w:val="en-US" w:eastAsia="zh-CN"/>
              </w:rPr>
            </w:pPr>
            <w:ins w:id="589" w:author="Author" w:date="2021-04-14T07:04:00Z">
              <w:r>
                <w:rPr>
                  <w:rFonts w:eastAsiaTheme="minorEastAsia"/>
                  <w:color w:val="0070C0"/>
                  <w:lang w:val="en-US" w:eastAsia="zh-CN"/>
                </w:rPr>
                <w:t>Nokia</w:t>
              </w:r>
            </w:ins>
          </w:p>
        </w:tc>
        <w:tc>
          <w:tcPr>
            <w:tcW w:w="8048" w:type="dxa"/>
          </w:tcPr>
          <w:p w14:paraId="085DADE5" w14:textId="06EC012D" w:rsidR="00E77CA3" w:rsidRPr="00624B70" w:rsidRDefault="00E77CA3" w:rsidP="00E77CA3">
            <w:pPr>
              <w:spacing w:after="120"/>
              <w:rPr>
                <w:ins w:id="590" w:author="Author" w:date="2021-04-14T07:04:00Z"/>
                <w:rFonts w:eastAsiaTheme="minorEastAsia"/>
                <w:color w:val="0070C0"/>
                <w:lang w:val="en-US" w:eastAsia="zh-CN"/>
              </w:rPr>
            </w:pPr>
            <w:ins w:id="591" w:author="Author" w:date="2021-04-14T07:04:00Z">
              <w:r>
                <w:rPr>
                  <w:rFonts w:eastAsiaTheme="minorEastAsia"/>
                  <w:color w:val="0070C0"/>
                  <w:lang w:val="en-US" w:eastAsia="zh-CN"/>
                </w:rPr>
                <w:t>Issue 2-2: We support the suggested WF</w:t>
              </w:r>
            </w:ins>
          </w:p>
        </w:tc>
      </w:tr>
      <w:tr w:rsidR="00853FF8" w14:paraId="5C4601C1" w14:textId="77777777" w:rsidTr="00E77CA3">
        <w:trPr>
          <w:ins w:id="592" w:author="Author" w:date="2021-04-14T07:27:00Z"/>
        </w:trPr>
        <w:tc>
          <w:tcPr>
            <w:tcW w:w="1583" w:type="dxa"/>
          </w:tcPr>
          <w:p w14:paraId="0EB95163" w14:textId="6E444A68" w:rsidR="00853FF8" w:rsidRDefault="00853FF8" w:rsidP="00853FF8">
            <w:pPr>
              <w:spacing w:after="120"/>
              <w:rPr>
                <w:ins w:id="593" w:author="Author" w:date="2021-04-14T07:27:00Z"/>
                <w:rFonts w:eastAsiaTheme="minorEastAsia"/>
                <w:color w:val="0070C0"/>
                <w:lang w:val="en-US" w:eastAsia="zh-CN"/>
              </w:rPr>
            </w:pPr>
            <w:ins w:id="594" w:author="Author" w:date="2021-04-14T07:27:00Z">
              <w:r>
                <w:rPr>
                  <w:rFonts w:eastAsiaTheme="minorEastAsia"/>
                  <w:color w:val="0070C0"/>
                  <w:lang w:val="en-US" w:eastAsia="zh-CN"/>
                </w:rPr>
                <w:t>Huawei</w:t>
              </w:r>
            </w:ins>
          </w:p>
        </w:tc>
        <w:tc>
          <w:tcPr>
            <w:tcW w:w="8048" w:type="dxa"/>
          </w:tcPr>
          <w:p w14:paraId="76740739" w14:textId="4CE7706A" w:rsidR="00853FF8" w:rsidRDefault="00853FF8" w:rsidP="00853FF8">
            <w:pPr>
              <w:spacing w:after="120"/>
              <w:rPr>
                <w:ins w:id="595" w:author="Author" w:date="2021-04-14T07:27:00Z"/>
                <w:rFonts w:eastAsiaTheme="minorEastAsia"/>
                <w:color w:val="0070C0"/>
                <w:lang w:val="en-US" w:eastAsia="zh-CN"/>
              </w:rPr>
            </w:pPr>
            <w:ins w:id="596" w:author="Author" w:date="2021-04-14T07:27:00Z">
              <w:r>
                <w:rPr>
                  <w:rFonts w:eastAsiaTheme="minorEastAsia"/>
                  <w:color w:val="0070C0"/>
                  <w:lang w:val="en-US" w:eastAsia="zh-CN"/>
                </w:rPr>
                <w:t>Agree with moderator’s recommendation. Option 1.</w:t>
              </w:r>
            </w:ins>
          </w:p>
        </w:tc>
      </w:tr>
    </w:tbl>
    <w:p w14:paraId="74017EE1" w14:textId="77777777" w:rsidR="00B310EA" w:rsidRDefault="00D535BB">
      <w:pPr>
        <w:rPr>
          <w:color w:val="0070C0"/>
          <w:lang w:val="en-US" w:eastAsia="zh-CN"/>
        </w:rPr>
      </w:pPr>
      <w:r>
        <w:rPr>
          <w:rFonts w:hint="eastAsia"/>
          <w:color w:val="0070C0"/>
          <w:lang w:val="en-US" w:eastAsia="zh-CN"/>
        </w:rPr>
        <w:t xml:space="preserve"> </w:t>
      </w:r>
    </w:p>
    <w:p w14:paraId="74017EE2" w14:textId="77777777" w:rsidR="00B310EA" w:rsidRDefault="00D535BB">
      <w:pPr>
        <w:pStyle w:val="Heading3"/>
        <w:rPr>
          <w:sz w:val="24"/>
          <w:szCs w:val="16"/>
        </w:rPr>
      </w:pPr>
      <w:r>
        <w:rPr>
          <w:sz w:val="24"/>
          <w:szCs w:val="16"/>
        </w:rPr>
        <w:t>CRs/TPs comments collection</w:t>
      </w:r>
    </w:p>
    <w:p w14:paraId="74017EE3" w14:textId="77777777" w:rsidR="00B310EA" w:rsidRDefault="00D535BB">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B310EA" w14:paraId="74017EE6" w14:textId="77777777">
        <w:tc>
          <w:tcPr>
            <w:tcW w:w="1242" w:type="dxa"/>
          </w:tcPr>
          <w:p w14:paraId="74017EE4" w14:textId="77777777" w:rsidR="00B310EA" w:rsidRDefault="00D535B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4017EE5" w14:textId="77777777" w:rsidR="00B310EA" w:rsidRDefault="00D535B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B310EA" w14:paraId="74017EE9" w14:textId="77777777">
        <w:tc>
          <w:tcPr>
            <w:tcW w:w="1242" w:type="dxa"/>
            <w:vMerge w:val="restart"/>
          </w:tcPr>
          <w:p w14:paraId="74017EE7" w14:textId="77777777" w:rsidR="00B310EA" w:rsidRDefault="00D535BB">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4017EE8" w14:textId="77777777" w:rsidR="00B310EA" w:rsidRDefault="00D535BB">
            <w:pPr>
              <w:spacing w:after="120"/>
              <w:rPr>
                <w:rFonts w:eastAsiaTheme="minorEastAsia"/>
                <w:color w:val="0070C0"/>
                <w:lang w:val="en-US" w:eastAsia="zh-CN"/>
              </w:rPr>
            </w:pPr>
            <w:r>
              <w:rPr>
                <w:rFonts w:eastAsiaTheme="minorEastAsia" w:hint="eastAsia"/>
                <w:color w:val="0070C0"/>
                <w:lang w:val="en-US" w:eastAsia="zh-CN"/>
              </w:rPr>
              <w:t>Company A</w:t>
            </w:r>
          </w:p>
        </w:tc>
      </w:tr>
      <w:tr w:rsidR="00B310EA" w14:paraId="74017EEC" w14:textId="77777777">
        <w:tc>
          <w:tcPr>
            <w:tcW w:w="1242" w:type="dxa"/>
            <w:vMerge/>
          </w:tcPr>
          <w:p w14:paraId="74017EEA" w14:textId="77777777" w:rsidR="00B310EA" w:rsidRDefault="00B310EA">
            <w:pPr>
              <w:spacing w:after="120"/>
              <w:rPr>
                <w:rFonts w:eastAsiaTheme="minorEastAsia"/>
                <w:color w:val="0070C0"/>
                <w:lang w:val="en-US" w:eastAsia="zh-CN"/>
              </w:rPr>
            </w:pPr>
          </w:p>
        </w:tc>
        <w:tc>
          <w:tcPr>
            <w:tcW w:w="8615" w:type="dxa"/>
          </w:tcPr>
          <w:p w14:paraId="74017EEB" w14:textId="77777777" w:rsidR="00B310EA" w:rsidRDefault="00D535B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310EA" w14:paraId="74017EEF" w14:textId="77777777">
        <w:tc>
          <w:tcPr>
            <w:tcW w:w="1242" w:type="dxa"/>
            <w:vMerge/>
          </w:tcPr>
          <w:p w14:paraId="74017EED" w14:textId="77777777" w:rsidR="00B310EA" w:rsidRDefault="00B310EA">
            <w:pPr>
              <w:spacing w:after="120"/>
              <w:rPr>
                <w:rFonts w:eastAsiaTheme="minorEastAsia"/>
                <w:color w:val="0070C0"/>
                <w:lang w:val="en-US" w:eastAsia="zh-CN"/>
              </w:rPr>
            </w:pPr>
          </w:p>
        </w:tc>
        <w:tc>
          <w:tcPr>
            <w:tcW w:w="8615" w:type="dxa"/>
          </w:tcPr>
          <w:p w14:paraId="74017EEE" w14:textId="77777777" w:rsidR="00B310EA" w:rsidRDefault="00B310EA">
            <w:pPr>
              <w:spacing w:after="120"/>
              <w:rPr>
                <w:rFonts w:eastAsiaTheme="minorEastAsia"/>
                <w:color w:val="0070C0"/>
                <w:lang w:val="en-US" w:eastAsia="zh-CN"/>
              </w:rPr>
            </w:pPr>
          </w:p>
        </w:tc>
      </w:tr>
      <w:tr w:rsidR="00B310EA" w14:paraId="74017EF2" w14:textId="77777777">
        <w:tc>
          <w:tcPr>
            <w:tcW w:w="1242" w:type="dxa"/>
            <w:vMerge w:val="restart"/>
          </w:tcPr>
          <w:p w14:paraId="74017EF0" w14:textId="77777777" w:rsidR="00B310EA" w:rsidRDefault="00D535B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4017EF1" w14:textId="77777777" w:rsidR="00B310EA" w:rsidRDefault="00D535BB">
            <w:pPr>
              <w:spacing w:after="120"/>
              <w:rPr>
                <w:rFonts w:eastAsiaTheme="minorEastAsia"/>
                <w:color w:val="0070C0"/>
                <w:lang w:val="en-US" w:eastAsia="zh-CN"/>
              </w:rPr>
            </w:pPr>
            <w:r>
              <w:rPr>
                <w:rFonts w:eastAsiaTheme="minorEastAsia" w:hint="eastAsia"/>
                <w:color w:val="0070C0"/>
                <w:lang w:val="en-US" w:eastAsia="zh-CN"/>
              </w:rPr>
              <w:t>Company A</w:t>
            </w:r>
          </w:p>
        </w:tc>
      </w:tr>
      <w:tr w:rsidR="00B310EA" w14:paraId="74017EF5" w14:textId="77777777">
        <w:tc>
          <w:tcPr>
            <w:tcW w:w="1242" w:type="dxa"/>
            <w:vMerge/>
          </w:tcPr>
          <w:p w14:paraId="74017EF3" w14:textId="77777777" w:rsidR="00B310EA" w:rsidRDefault="00B310EA">
            <w:pPr>
              <w:spacing w:after="120"/>
              <w:rPr>
                <w:rFonts w:eastAsiaTheme="minorEastAsia"/>
                <w:color w:val="0070C0"/>
                <w:lang w:val="en-US" w:eastAsia="zh-CN"/>
              </w:rPr>
            </w:pPr>
          </w:p>
        </w:tc>
        <w:tc>
          <w:tcPr>
            <w:tcW w:w="8615" w:type="dxa"/>
          </w:tcPr>
          <w:p w14:paraId="74017EF4" w14:textId="77777777" w:rsidR="00B310EA" w:rsidRDefault="00D535B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310EA" w14:paraId="74017EF8" w14:textId="77777777">
        <w:tc>
          <w:tcPr>
            <w:tcW w:w="1242" w:type="dxa"/>
            <w:vMerge/>
          </w:tcPr>
          <w:p w14:paraId="74017EF6" w14:textId="77777777" w:rsidR="00B310EA" w:rsidRDefault="00B310EA">
            <w:pPr>
              <w:spacing w:after="120"/>
              <w:rPr>
                <w:rFonts w:eastAsiaTheme="minorEastAsia"/>
                <w:color w:val="0070C0"/>
                <w:lang w:val="en-US" w:eastAsia="zh-CN"/>
              </w:rPr>
            </w:pPr>
          </w:p>
        </w:tc>
        <w:tc>
          <w:tcPr>
            <w:tcW w:w="8615" w:type="dxa"/>
          </w:tcPr>
          <w:p w14:paraId="74017EF7" w14:textId="77777777" w:rsidR="00B310EA" w:rsidRDefault="00B310EA">
            <w:pPr>
              <w:spacing w:after="120"/>
              <w:rPr>
                <w:rFonts w:eastAsiaTheme="minorEastAsia"/>
                <w:color w:val="0070C0"/>
                <w:lang w:val="en-US" w:eastAsia="zh-CN"/>
              </w:rPr>
            </w:pPr>
          </w:p>
        </w:tc>
      </w:tr>
    </w:tbl>
    <w:p w14:paraId="74017EF9" w14:textId="77777777" w:rsidR="00B310EA" w:rsidRDefault="00B310EA">
      <w:pPr>
        <w:rPr>
          <w:color w:val="0070C0"/>
          <w:lang w:val="en-US" w:eastAsia="zh-CN"/>
        </w:rPr>
      </w:pPr>
    </w:p>
    <w:p w14:paraId="74017EFA" w14:textId="77777777" w:rsidR="00B310EA" w:rsidRDefault="00D535BB">
      <w:pPr>
        <w:pStyle w:val="Heading2"/>
      </w:pPr>
      <w:r>
        <w:lastRenderedPageBreak/>
        <w:t>Summary</w:t>
      </w:r>
      <w:r>
        <w:rPr>
          <w:rFonts w:hint="eastAsia"/>
        </w:rPr>
        <w:t xml:space="preserve"> for 1st round </w:t>
      </w:r>
    </w:p>
    <w:p w14:paraId="74017EFB" w14:textId="77777777" w:rsidR="00B310EA" w:rsidRDefault="00D535BB">
      <w:pPr>
        <w:pStyle w:val="Heading3"/>
        <w:rPr>
          <w:sz w:val="24"/>
          <w:szCs w:val="16"/>
        </w:rPr>
      </w:pPr>
      <w:r>
        <w:rPr>
          <w:sz w:val="24"/>
          <w:szCs w:val="16"/>
        </w:rPr>
        <w:t xml:space="preserve">Open issues </w:t>
      </w:r>
    </w:p>
    <w:p w14:paraId="74017EFC" w14:textId="77777777" w:rsidR="00B310EA" w:rsidRDefault="00D535B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B310EA" w14:paraId="74017EFF" w14:textId="77777777">
        <w:tc>
          <w:tcPr>
            <w:tcW w:w="1242" w:type="dxa"/>
          </w:tcPr>
          <w:p w14:paraId="74017EFD" w14:textId="77777777" w:rsidR="00B310EA" w:rsidRDefault="00B310EA">
            <w:pPr>
              <w:rPr>
                <w:rFonts w:eastAsiaTheme="minorEastAsia"/>
                <w:b/>
                <w:bCs/>
                <w:color w:val="0070C0"/>
                <w:lang w:val="en-US" w:eastAsia="zh-CN"/>
              </w:rPr>
            </w:pPr>
          </w:p>
        </w:tc>
        <w:tc>
          <w:tcPr>
            <w:tcW w:w="8615" w:type="dxa"/>
          </w:tcPr>
          <w:p w14:paraId="74017EFE" w14:textId="77777777" w:rsidR="00B310EA" w:rsidRDefault="00D535B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B310EA" w14:paraId="74017F04" w14:textId="77777777">
        <w:tc>
          <w:tcPr>
            <w:tcW w:w="1242" w:type="dxa"/>
          </w:tcPr>
          <w:p w14:paraId="74017F00" w14:textId="77777777" w:rsidR="00B310EA" w:rsidRDefault="00D535BB">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74017F01" w14:textId="77777777" w:rsidR="00B310EA" w:rsidRDefault="00D535BB">
            <w:pPr>
              <w:rPr>
                <w:rFonts w:eastAsiaTheme="minorEastAsia"/>
                <w:i/>
                <w:color w:val="0070C0"/>
                <w:lang w:val="en-US" w:eastAsia="zh-CN"/>
              </w:rPr>
            </w:pPr>
            <w:r>
              <w:rPr>
                <w:rFonts w:eastAsiaTheme="minorEastAsia" w:hint="eastAsia"/>
                <w:i/>
                <w:color w:val="0070C0"/>
                <w:lang w:val="en-US" w:eastAsia="zh-CN"/>
              </w:rPr>
              <w:t>Tentative agreements:</w:t>
            </w:r>
          </w:p>
          <w:p w14:paraId="74017F02" w14:textId="77777777" w:rsidR="00B310EA" w:rsidRDefault="00D535BB">
            <w:pPr>
              <w:rPr>
                <w:rFonts w:eastAsiaTheme="minorEastAsia"/>
                <w:i/>
                <w:color w:val="0070C0"/>
                <w:lang w:val="en-US" w:eastAsia="zh-CN"/>
              </w:rPr>
            </w:pPr>
            <w:r>
              <w:rPr>
                <w:rFonts w:eastAsiaTheme="minorEastAsia" w:hint="eastAsia"/>
                <w:i/>
                <w:color w:val="0070C0"/>
                <w:lang w:val="en-US" w:eastAsia="zh-CN"/>
              </w:rPr>
              <w:t>Candidate options:</w:t>
            </w:r>
          </w:p>
          <w:p w14:paraId="74017F03" w14:textId="77777777" w:rsidR="00B310EA" w:rsidRDefault="00D535B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74017F05" w14:textId="77777777" w:rsidR="00B310EA" w:rsidRDefault="00B310EA">
      <w:pPr>
        <w:rPr>
          <w:i/>
          <w:color w:val="0070C0"/>
          <w:lang w:val="en-US" w:eastAsia="zh-CN"/>
        </w:rPr>
      </w:pPr>
    </w:p>
    <w:p w14:paraId="74017F06" w14:textId="77777777" w:rsidR="00B310EA" w:rsidRDefault="00B310EA">
      <w:pPr>
        <w:rPr>
          <w:i/>
          <w:color w:val="0070C0"/>
          <w:lang w:val="en-US" w:eastAsia="zh-CN"/>
        </w:rPr>
      </w:pPr>
    </w:p>
    <w:p w14:paraId="74017F07" w14:textId="77777777" w:rsidR="00B310EA" w:rsidRDefault="00D535BB">
      <w:pPr>
        <w:pStyle w:val="Heading3"/>
        <w:rPr>
          <w:sz w:val="24"/>
          <w:szCs w:val="16"/>
        </w:rPr>
      </w:pPr>
      <w:r>
        <w:rPr>
          <w:sz w:val="24"/>
          <w:szCs w:val="16"/>
        </w:rPr>
        <w:t>CRs/TPs</w:t>
      </w:r>
    </w:p>
    <w:p w14:paraId="74017F08" w14:textId="77777777" w:rsidR="00B310EA" w:rsidRDefault="00D535BB">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B310EA" w14:paraId="74017F0B" w14:textId="77777777">
        <w:tc>
          <w:tcPr>
            <w:tcW w:w="1242" w:type="dxa"/>
          </w:tcPr>
          <w:p w14:paraId="74017F09" w14:textId="77777777" w:rsidR="00B310EA" w:rsidRDefault="00D535B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4017F0A" w14:textId="77777777" w:rsidR="00B310EA" w:rsidRDefault="00D535B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B310EA" w14:paraId="74017F0E" w14:textId="77777777">
        <w:tc>
          <w:tcPr>
            <w:tcW w:w="1242" w:type="dxa"/>
          </w:tcPr>
          <w:p w14:paraId="74017F0C" w14:textId="77777777" w:rsidR="00B310EA" w:rsidRDefault="00D535B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4017F0D" w14:textId="77777777" w:rsidR="00B310EA" w:rsidRDefault="00D535B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4017F0F" w14:textId="77777777" w:rsidR="00B310EA" w:rsidRDefault="00B310EA">
      <w:pPr>
        <w:rPr>
          <w:color w:val="0070C0"/>
          <w:lang w:val="en-US" w:eastAsia="zh-CN"/>
        </w:rPr>
      </w:pPr>
    </w:p>
    <w:p w14:paraId="74017F10" w14:textId="77777777" w:rsidR="00B310EA" w:rsidRPr="00314792" w:rsidRDefault="00D535BB">
      <w:pPr>
        <w:pStyle w:val="Heading2"/>
        <w:rPr>
          <w:lang w:val="en-US"/>
          <w:rPrChange w:id="597" w:author="Author" w:date="2021-04-14T06:42:00Z">
            <w:rPr/>
          </w:rPrChange>
        </w:rPr>
      </w:pPr>
      <w:r w:rsidRPr="00314792">
        <w:rPr>
          <w:lang w:val="en-US"/>
          <w:rPrChange w:id="598" w:author="Author" w:date="2021-04-14T06:42:00Z">
            <w:rPr/>
          </w:rPrChange>
        </w:rPr>
        <w:t>Discussion on 2nd round (if applicable)</w:t>
      </w:r>
    </w:p>
    <w:p w14:paraId="74017F11" w14:textId="77777777" w:rsidR="00B310EA" w:rsidRDefault="00D535BB">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74017F12" w14:textId="77777777" w:rsidR="00B310EA" w:rsidRDefault="00B310EA"/>
    <w:p w14:paraId="74017F13" w14:textId="77777777" w:rsidR="00B310EA" w:rsidRDefault="00D535BB">
      <w:pPr>
        <w:pStyle w:val="Heading1"/>
        <w:rPr>
          <w:lang w:eastAsia="ja-JP"/>
        </w:rPr>
      </w:pPr>
      <w:r>
        <w:rPr>
          <w:lang w:eastAsia="ja-JP"/>
        </w:rPr>
        <w:t>Topic #5: System simulations</w:t>
      </w:r>
    </w:p>
    <w:p w14:paraId="74017F14" w14:textId="77777777" w:rsidR="00B310EA" w:rsidRDefault="00D535BB">
      <w:pPr>
        <w:rPr>
          <w:i/>
          <w:color w:val="0070C0"/>
          <w:lang w:eastAsia="zh-CN"/>
        </w:rPr>
      </w:pPr>
      <w:r>
        <w:rPr>
          <w:i/>
          <w:color w:val="0070C0"/>
          <w:lang w:eastAsia="zh-CN"/>
        </w:rPr>
        <w:t xml:space="preserve">Main technical topic overview. The structure can be done based on sub-agenda basis. </w:t>
      </w:r>
    </w:p>
    <w:p w14:paraId="74017F15" w14:textId="77777777" w:rsidR="00B310EA" w:rsidRDefault="00D535BB">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1"/>
        <w:gridCol w:w="1428"/>
        <w:gridCol w:w="6582"/>
      </w:tblGrid>
      <w:tr w:rsidR="00B310EA" w14:paraId="74017F19" w14:textId="77777777">
        <w:trPr>
          <w:trHeight w:val="468"/>
        </w:trPr>
        <w:tc>
          <w:tcPr>
            <w:tcW w:w="1621" w:type="dxa"/>
            <w:vAlign w:val="center"/>
          </w:tcPr>
          <w:p w14:paraId="74017F16" w14:textId="77777777" w:rsidR="00B310EA" w:rsidRDefault="00D535BB">
            <w:pPr>
              <w:spacing w:before="120" w:after="120"/>
              <w:rPr>
                <w:b/>
                <w:bCs/>
              </w:rPr>
            </w:pPr>
            <w:r>
              <w:rPr>
                <w:b/>
                <w:bCs/>
              </w:rPr>
              <w:t>T-doc number</w:t>
            </w:r>
          </w:p>
        </w:tc>
        <w:tc>
          <w:tcPr>
            <w:tcW w:w="1428" w:type="dxa"/>
            <w:vAlign w:val="center"/>
          </w:tcPr>
          <w:p w14:paraId="74017F17" w14:textId="77777777" w:rsidR="00B310EA" w:rsidRDefault="00D535BB">
            <w:pPr>
              <w:spacing w:before="120" w:after="120"/>
              <w:rPr>
                <w:b/>
                <w:bCs/>
              </w:rPr>
            </w:pPr>
            <w:r>
              <w:rPr>
                <w:b/>
                <w:bCs/>
              </w:rPr>
              <w:t>Company</w:t>
            </w:r>
          </w:p>
        </w:tc>
        <w:tc>
          <w:tcPr>
            <w:tcW w:w="6582" w:type="dxa"/>
            <w:vAlign w:val="center"/>
          </w:tcPr>
          <w:p w14:paraId="74017F18" w14:textId="77777777" w:rsidR="00B310EA" w:rsidRDefault="00D535BB">
            <w:pPr>
              <w:spacing w:before="120" w:after="120"/>
              <w:rPr>
                <w:b/>
                <w:bCs/>
              </w:rPr>
            </w:pPr>
            <w:r>
              <w:rPr>
                <w:b/>
                <w:bCs/>
              </w:rPr>
              <w:t>Proposals / Observations</w:t>
            </w:r>
          </w:p>
        </w:tc>
      </w:tr>
      <w:tr w:rsidR="00B310EA" w14:paraId="74017F24" w14:textId="77777777">
        <w:trPr>
          <w:trHeight w:val="468"/>
        </w:trPr>
        <w:tc>
          <w:tcPr>
            <w:tcW w:w="1621" w:type="dxa"/>
          </w:tcPr>
          <w:p w14:paraId="74017F1A" w14:textId="77777777" w:rsidR="00B310EA" w:rsidRDefault="00D535BB">
            <w:pPr>
              <w:spacing w:after="0"/>
              <w:rPr>
                <w:rFonts w:ascii="Arial" w:hAnsi="Arial" w:cs="Arial"/>
                <w:b/>
                <w:bCs/>
                <w:color w:val="0000FF"/>
                <w:sz w:val="16"/>
                <w:szCs w:val="16"/>
                <w:u w:val="single"/>
              </w:rPr>
            </w:pPr>
            <w:r>
              <w:t>R4-2104806</w:t>
            </w:r>
          </w:p>
        </w:tc>
        <w:tc>
          <w:tcPr>
            <w:tcW w:w="1428" w:type="dxa"/>
          </w:tcPr>
          <w:p w14:paraId="74017F1B" w14:textId="77777777" w:rsidR="00B310EA" w:rsidRDefault="00D535BB">
            <w:pPr>
              <w:spacing w:after="0"/>
              <w:rPr>
                <w:rFonts w:ascii="Arial" w:hAnsi="Arial" w:cs="Arial"/>
                <w:sz w:val="16"/>
                <w:szCs w:val="16"/>
                <w:lang w:val="en-US"/>
              </w:rPr>
            </w:pPr>
            <w:r>
              <w:rPr>
                <w:rFonts w:ascii="Arial" w:hAnsi="Arial" w:cs="Arial"/>
                <w:sz w:val="16"/>
                <w:szCs w:val="16"/>
              </w:rPr>
              <w:t>CATT</w:t>
            </w:r>
          </w:p>
        </w:tc>
        <w:tc>
          <w:tcPr>
            <w:tcW w:w="6582" w:type="dxa"/>
          </w:tcPr>
          <w:p w14:paraId="74017F1C" w14:textId="77777777" w:rsidR="00B310EA" w:rsidRDefault="00D535BB">
            <w:pPr>
              <w:jc w:val="both"/>
              <w:rPr>
                <w:b/>
                <w:lang w:eastAsia="zh-CN"/>
              </w:rPr>
            </w:pPr>
            <w:r>
              <w:rPr>
                <w:rFonts w:hint="eastAsia"/>
                <w:b/>
                <w:lang w:eastAsia="zh-CN"/>
              </w:rPr>
              <w:t xml:space="preserve">Proposal 1: Take </w:t>
            </w:r>
            <w:r>
              <w:rPr>
                <w:b/>
                <w:lang w:eastAsia="zh-CN"/>
              </w:rPr>
              <w:t>Scenario indoor-A (for two operator case)</w:t>
            </w:r>
            <w:r>
              <w:rPr>
                <w:rFonts w:hint="eastAsia"/>
                <w:b/>
                <w:lang w:eastAsia="zh-CN"/>
              </w:rPr>
              <w:t xml:space="preserve"> from TS 38.808 as RAN4 co-exist simulation </w:t>
            </w:r>
            <w:r>
              <w:rPr>
                <w:b/>
                <w:lang w:eastAsia="zh-CN"/>
              </w:rPr>
              <w:t>scenario</w:t>
            </w:r>
            <w:r>
              <w:rPr>
                <w:rFonts w:hint="eastAsia"/>
                <w:b/>
                <w:lang w:eastAsia="zh-CN"/>
              </w:rPr>
              <w:t xml:space="preserve"> for 52.6-71 GHz.</w:t>
            </w:r>
          </w:p>
          <w:p w14:paraId="74017F1D" w14:textId="77777777" w:rsidR="00B310EA" w:rsidRDefault="00D535BB">
            <w:pPr>
              <w:jc w:val="both"/>
              <w:rPr>
                <w:b/>
                <w:lang w:eastAsia="zh-CN"/>
              </w:rPr>
            </w:pPr>
            <w:r>
              <w:rPr>
                <w:rFonts w:hint="eastAsia"/>
                <w:b/>
                <w:lang w:eastAsia="zh-CN"/>
              </w:rPr>
              <w:t xml:space="preserve">Proposal 2: 70GHz is used as the carrier frequency assumption for 52.6-71 GHz co-existence </w:t>
            </w:r>
            <w:r>
              <w:rPr>
                <w:b/>
                <w:lang w:eastAsia="zh-CN"/>
              </w:rPr>
              <w:t>simulation</w:t>
            </w:r>
            <w:r>
              <w:rPr>
                <w:rFonts w:hint="eastAsia"/>
                <w:b/>
                <w:lang w:eastAsia="zh-CN"/>
              </w:rPr>
              <w:t>, 60 GHz can also be considered as an extra choice.</w:t>
            </w:r>
          </w:p>
          <w:p w14:paraId="74017F1E" w14:textId="77777777" w:rsidR="00B310EA" w:rsidRDefault="00D535BB">
            <w:pPr>
              <w:jc w:val="both"/>
              <w:rPr>
                <w:b/>
                <w:lang w:eastAsia="zh-CN"/>
              </w:rPr>
            </w:pPr>
            <w:r>
              <w:rPr>
                <w:rFonts w:hint="eastAsia"/>
                <w:b/>
                <w:lang w:eastAsia="zh-CN"/>
              </w:rPr>
              <w:t>Proposal 3: 1.6GHz CBW and 480KHz SCS/264 RB are the assumption for the configuration.</w:t>
            </w:r>
          </w:p>
          <w:p w14:paraId="74017F1F" w14:textId="77777777" w:rsidR="00B310EA" w:rsidRDefault="00D535BB">
            <w:pPr>
              <w:jc w:val="both"/>
              <w:rPr>
                <w:b/>
                <w:lang w:eastAsia="zh-CN"/>
              </w:rPr>
            </w:pPr>
            <w:r>
              <w:rPr>
                <w:rFonts w:hint="eastAsia"/>
                <w:b/>
                <w:lang w:eastAsia="zh-CN"/>
              </w:rPr>
              <w:lastRenderedPageBreak/>
              <w:t xml:space="preserve">Proposal 4: For the BS and UE antenna model, use TR 38.808 assumption with </w:t>
            </w:r>
            <w:r>
              <w:rPr>
                <w:b/>
                <w:lang w:eastAsia="zh-CN"/>
              </w:rPr>
              <w:t>the</w:t>
            </w:r>
            <w:r>
              <w:rPr>
                <w:rFonts w:hint="eastAsia"/>
                <w:b/>
                <w:lang w:eastAsia="zh-CN"/>
              </w:rPr>
              <w:t xml:space="preserve"> update of BS antenna size </w:t>
            </w:r>
            <w:r>
              <w:rPr>
                <w:b/>
              </w:rPr>
              <w:t>(1,1,</w:t>
            </w:r>
            <w:r>
              <w:rPr>
                <w:rFonts w:hint="eastAsia"/>
                <w:b/>
                <w:lang w:eastAsia="zh-CN"/>
              </w:rPr>
              <w:t>16</w:t>
            </w:r>
            <w:r>
              <w:rPr>
                <w:b/>
              </w:rPr>
              <w:t>,16,2)</w:t>
            </w:r>
            <w:r>
              <w:rPr>
                <w:rFonts w:hint="eastAsia"/>
                <w:b/>
                <w:lang w:eastAsia="zh-CN"/>
              </w:rPr>
              <w:t>.</w:t>
            </w:r>
          </w:p>
          <w:p w14:paraId="74017F20" w14:textId="77777777" w:rsidR="00B310EA" w:rsidRDefault="00D535BB">
            <w:pPr>
              <w:jc w:val="both"/>
              <w:rPr>
                <w:b/>
                <w:lang w:eastAsia="zh-CN"/>
              </w:rPr>
            </w:pPr>
            <w:r>
              <w:rPr>
                <w:rFonts w:hint="eastAsia"/>
                <w:b/>
                <w:lang w:eastAsia="zh-CN"/>
              </w:rPr>
              <w:t xml:space="preserve">Proposal 5: EIRP is used as the BS/UE Tx </w:t>
            </w:r>
            <w:r>
              <w:rPr>
                <w:b/>
                <w:lang w:eastAsia="zh-CN"/>
              </w:rPr>
              <w:t>power</w:t>
            </w:r>
            <w:r>
              <w:rPr>
                <w:rFonts w:hint="eastAsia"/>
                <w:b/>
                <w:lang w:eastAsia="zh-CN"/>
              </w:rPr>
              <w:t xml:space="preserve"> metric. BS Tx power is assumed as 61.8 dBm EIRP, UE Tx </w:t>
            </w:r>
            <w:r>
              <w:rPr>
                <w:b/>
                <w:lang w:eastAsia="zh-CN"/>
              </w:rPr>
              <w:t>power</w:t>
            </w:r>
            <w:r>
              <w:rPr>
                <w:rFonts w:hint="eastAsia"/>
                <w:b/>
                <w:lang w:eastAsia="zh-CN"/>
              </w:rPr>
              <w:t xml:space="preserve"> is assumed as 25 dBm EIRP.</w:t>
            </w:r>
          </w:p>
          <w:p w14:paraId="74017F21" w14:textId="77777777" w:rsidR="00B310EA" w:rsidRDefault="00D535BB">
            <w:pPr>
              <w:jc w:val="both"/>
              <w:rPr>
                <w:b/>
                <w:lang w:eastAsia="zh-CN"/>
              </w:rPr>
            </w:pPr>
            <w:r>
              <w:rPr>
                <w:rFonts w:hint="eastAsia"/>
                <w:b/>
                <w:lang w:eastAsia="zh-CN"/>
              </w:rPr>
              <w:t>Proposal 6: Noise figure assumption in TR 38.803 can be reused for co-existence simulation for 52.6-71GHz.</w:t>
            </w:r>
          </w:p>
          <w:p w14:paraId="74017F22" w14:textId="77777777" w:rsidR="00B310EA" w:rsidRDefault="00D535BB">
            <w:pPr>
              <w:jc w:val="both"/>
              <w:rPr>
                <w:b/>
                <w:lang w:eastAsia="zh-CN"/>
              </w:rPr>
            </w:pPr>
            <w:r>
              <w:rPr>
                <w:rFonts w:hint="eastAsia"/>
                <w:b/>
                <w:lang w:eastAsia="zh-CN"/>
              </w:rPr>
              <w:t>Proposal 7: No LBT is used for co-exit simulation.</w:t>
            </w:r>
          </w:p>
          <w:p w14:paraId="74017F23" w14:textId="77777777" w:rsidR="00B310EA" w:rsidRDefault="00D535BB">
            <w:pPr>
              <w:jc w:val="both"/>
              <w:rPr>
                <w:b/>
                <w:lang w:eastAsia="zh-CN"/>
              </w:rPr>
            </w:pPr>
            <w:r>
              <w:rPr>
                <w:rFonts w:hint="eastAsia"/>
                <w:b/>
                <w:lang w:eastAsia="zh-CN"/>
              </w:rPr>
              <w:t xml:space="preserve">Proposal 8: Remaining </w:t>
            </w:r>
            <w:r>
              <w:rPr>
                <w:b/>
                <w:lang w:eastAsia="zh-CN"/>
              </w:rPr>
              <w:t>assumptions</w:t>
            </w:r>
            <w:r>
              <w:rPr>
                <w:rFonts w:hint="eastAsia"/>
                <w:b/>
                <w:lang w:eastAsia="zh-CN"/>
              </w:rPr>
              <w:t xml:space="preserve"> can reuse the assumptions in TR 38.803 if there</w:t>
            </w:r>
            <w:r>
              <w:rPr>
                <w:b/>
                <w:lang w:eastAsia="zh-CN"/>
              </w:rPr>
              <w:t>’</w:t>
            </w:r>
            <w:r>
              <w:rPr>
                <w:rFonts w:hint="eastAsia"/>
                <w:b/>
                <w:lang w:eastAsia="zh-CN"/>
              </w:rPr>
              <w:t>re no conflicts with the above assumptions.</w:t>
            </w:r>
          </w:p>
        </w:tc>
      </w:tr>
      <w:tr w:rsidR="00B310EA" w14:paraId="74017F2B" w14:textId="77777777">
        <w:trPr>
          <w:trHeight w:val="468"/>
        </w:trPr>
        <w:tc>
          <w:tcPr>
            <w:tcW w:w="1621" w:type="dxa"/>
          </w:tcPr>
          <w:p w14:paraId="74017F25" w14:textId="77777777" w:rsidR="00B310EA" w:rsidRDefault="00D535BB">
            <w:pPr>
              <w:spacing w:after="0"/>
              <w:rPr>
                <w:rFonts w:ascii="Arial" w:hAnsi="Arial" w:cs="Arial"/>
                <w:sz w:val="16"/>
                <w:szCs w:val="16"/>
              </w:rPr>
            </w:pPr>
            <w:r>
              <w:rPr>
                <w:rFonts w:ascii="Arial" w:hAnsi="Arial" w:cs="Arial"/>
                <w:sz w:val="16"/>
                <w:szCs w:val="16"/>
              </w:rPr>
              <w:lastRenderedPageBreak/>
              <w:t>R4- 2105172</w:t>
            </w:r>
          </w:p>
          <w:p w14:paraId="74017F26" w14:textId="77777777" w:rsidR="00B310EA" w:rsidRDefault="00B310EA">
            <w:pPr>
              <w:spacing w:after="0"/>
              <w:rPr>
                <w:rFonts w:ascii="Arial" w:hAnsi="Arial" w:cs="Arial"/>
                <w:b/>
                <w:bCs/>
                <w:color w:val="0000FF"/>
                <w:sz w:val="16"/>
                <w:szCs w:val="16"/>
                <w:highlight w:val="red"/>
                <w:u w:val="single"/>
                <w:lang w:val="en-US"/>
              </w:rPr>
            </w:pPr>
          </w:p>
        </w:tc>
        <w:tc>
          <w:tcPr>
            <w:tcW w:w="1428" w:type="dxa"/>
          </w:tcPr>
          <w:p w14:paraId="74017F27" w14:textId="77777777" w:rsidR="00B310EA" w:rsidRDefault="00D535BB">
            <w:pPr>
              <w:spacing w:after="0"/>
              <w:rPr>
                <w:rFonts w:ascii="Arial" w:hAnsi="Arial" w:cs="Arial"/>
                <w:sz w:val="16"/>
                <w:szCs w:val="16"/>
                <w:lang w:val="en-US"/>
              </w:rPr>
            </w:pPr>
            <w:r>
              <w:rPr>
                <w:rFonts w:ascii="Arial" w:hAnsi="Arial" w:cs="Arial"/>
                <w:sz w:val="16"/>
                <w:szCs w:val="16"/>
              </w:rPr>
              <w:t>Qualcomm CDMA Technologies</w:t>
            </w:r>
          </w:p>
        </w:tc>
        <w:tc>
          <w:tcPr>
            <w:tcW w:w="6582" w:type="dxa"/>
          </w:tcPr>
          <w:p w14:paraId="74017F28" w14:textId="77777777" w:rsidR="00B310EA" w:rsidRDefault="00D535BB">
            <w:pPr>
              <w:jc w:val="both"/>
              <w:rPr>
                <w:b/>
                <w:bCs/>
              </w:rPr>
            </w:pPr>
            <w:r>
              <w:rPr>
                <w:b/>
                <w:bCs/>
              </w:rPr>
              <w:t>Observation 1: For DL case, an ACIR of 15 dB would be enough to keep degradation due to ACI within 5% loss region.</w:t>
            </w:r>
          </w:p>
          <w:p w14:paraId="74017F29" w14:textId="77777777" w:rsidR="00B310EA" w:rsidRDefault="00D535BB">
            <w:pPr>
              <w:jc w:val="both"/>
            </w:pPr>
            <w:r>
              <w:t xml:space="preserve">In addition, RAN 4 should start discussing simulation parameters for 52.6-71GHz. </w:t>
            </w:r>
          </w:p>
          <w:p w14:paraId="74017F2A" w14:textId="77777777" w:rsidR="00B310EA" w:rsidRDefault="00D535BB">
            <w:pPr>
              <w:jc w:val="both"/>
              <w:rPr>
                <w:b/>
                <w:bCs/>
              </w:rPr>
            </w:pPr>
            <w:r>
              <w:rPr>
                <w:b/>
                <w:bCs/>
              </w:rPr>
              <w:t xml:space="preserve">Proposal 1: We would like to invite other companies to provide their views on the different parameters for downlink and uplink cases as well as the deployment scenarios to be investigated. </w:t>
            </w:r>
          </w:p>
        </w:tc>
      </w:tr>
      <w:tr w:rsidR="00B310EA" w14:paraId="74017F31" w14:textId="77777777">
        <w:trPr>
          <w:trHeight w:val="468"/>
        </w:trPr>
        <w:tc>
          <w:tcPr>
            <w:tcW w:w="1621" w:type="dxa"/>
          </w:tcPr>
          <w:p w14:paraId="74017F2C" w14:textId="77777777" w:rsidR="00B310EA" w:rsidRDefault="00D535BB">
            <w:pPr>
              <w:spacing w:after="0"/>
              <w:rPr>
                <w:rFonts w:ascii="Arial" w:hAnsi="Arial" w:cs="Arial"/>
                <w:sz w:val="16"/>
                <w:szCs w:val="16"/>
              </w:rPr>
            </w:pPr>
            <w:r>
              <w:rPr>
                <w:rFonts w:ascii="Arial" w:hAnsi="Arial" w:cs="Arial"/>
                <w:sz w:val="16"/>
                <w:szCs w:val="16"/>
              </w:rPr>
              <w:t>R4-2105173</w:t>
            </w:r>
          </w:p>
        </w:tc>
        <w:tc>
          <w:tcPr>
            <w:tcW w:w="1428" w:type="dxa"/>
          </w:tcPr>
          <w:p w14:paraId="74017F2D" w14:textId="77777777" w:rsidR="00B310EA" w:rsidRDefault="00D535BB">
            <w:pPr>
              <w:spacing w:after="0"/>
              <w:rPr>
                <w:rFonts w:ascii="Arial" w:hAnsi="Arial" w:cs="Arial"/>
                <w:sz w:val="16"/>
                <w:szCs w:val="16"/>
                <w:lang w:val="en-US"/>
              </w:rPr>
            </w:pPr>
            <w:r>
              <w:rPr>
                <w:rFonts w:ascii="Arial" w:hAnsi="Arial" w:cs="Arial"/>
                <w:sz w:val="16"/>
                <w:szCs w:val="16"/>
              </w:rPr>
              <w:t>Qualcomm CDMA Technologies</w:t>
            </w:r>
          </w:p>
        </w:tc>
        <w:tc>
          <w:tcPr>
            <w:tcW w:w="6582" w:type="dxa"/>
          </w:tcPr>
          <w:p w14:paraId="74017F2E" w14:textId="77777777" w:rsidR="00B310EA" w:rsidRDefault="00D535BB">
            <w:pPr>
              <w:jc w:val="both"/>
              <w:rPr>
                <w:b/>
                <w:bCs/>
              </w:rPr>
            </w:pPr>
            <w:r>
              <w:rPr>
                <w:b/>
                <w:bCs/>
              </w:rPr>
              <w:t>Observation 1: For DL case, an ACIR higher than 15 dB and 17 dB would provide enough margin against adjacent channel interference for the 2GHz and 400MHz channel bandwidth, respectively, for the coordinated deployment case. On the other hand, for the un-coordinated case, ACIR higher than 5 dB and 8 dB for the two bandwidth configurations would suffice.</w:t>
            </w:r>
          </w:p>
          <w:p w14:paraId="74017F2F" w14:textId="77777777" w:rsidR="00B310EA" w:rsidRDefault="00D535BB">
            <w:pPr>
              <w:jc w:val="both"/>
            </w:pPr>
            <w:r>
              <w:t xml:space="preserve">In addition, RAN 4 should start discussing simulation parameters for 52.6-71GHz. </w:t>
            </w:r>
          </w:p>
          <w:p w14:paraId="74017F30" w14:textId="77777777" w:rsidR="00B310EA" w:rsidRDefault="00D535BB">
            <w:pPr>
              <w:jc w:val="both"/>
              <w:rPr>
                <w:b/>
                <w:bCs/>
              </w:rPr>
            </w:pPr>
            <w:r>
              <w:rPr>
                <w:b/>
                <w:bCs/>
              </w:rPr>
              <w:t xml:space="preserve">Proposal 1: We would like to invite other companies to provide their views on the different parameters for downlink and uplink cases as well as the deployment scenarios to be investigated. </w:t>
            </w:r>
          </w:p>
        </w:tc>
      </w:tr>
    </w:tbl>
    <w:p w14:paraId="74017F32" w14:textId="77777777" w:rsidR="00B310EA" w:rsidRDefault="00B310EA"/>
    <w:p w14:paraId="74017F33" w14:textId="77777777" w:rsidR="00B310EA" w:rsidRDefault="00D535BB">
      <w:pPr>
        <w:pStyle w:val="Heading2"/>
      </w:pPr>
      <w:r>
        <w:rPr>
          <w:rFonts w:hint="eastAsia"/>
        </w:rPr>
        <w:t>Open issues</w:t>
      </w:r>
      <w:r>
        <w:t xml:space="preserve"> summary</w:t>
      </w:r>
    </w:p>
    <w:p w14:paraId="74017F34" w14:textId="77777777" w:rsidR="00B310EA" w:rsidRDefault="00D535BB">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4017F35" w14:textId="77777777" w:rsidR="00B310EA" w:rsidRDefault="00D535BB">
      <w:pPr>
        <w:pStyle w:val="Heading3"/>
        <w:rPr>
          <w:sz w:val="24"/>
          <w:szCs w:val="16"/>
        </w:rPr>
      </w:pPr>
      <w:r>
        <w:rPr>
          <w:sz w:val="24"/>
          <w:szCs w:val="16"/>
        </w:rPr>
        <w:t>Sub-topic 5-1</w:t>
      </w:r>
    </w:p>
    <w:p w14:paraId="74017F36" w14:textId="77777777" w:rsidR="00B310EA" w:rsidRDefault="00D535BB">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74017F37" w14:textId="77777777" w:rsidR="00B310EA" w:rsidRDefault="00D535BB">
      <w:pPr>
        <w:rPr>
          <w:i/>
          <w:color w:val="0070C0"/>
          <w:lang w:val="en-US" w:eastAsia="zh-CN"/>
        </w:rPr>
      </w:pPr>
      <w:r>
        <w:rPr>
          <w:i/>
          <w:color w:val="0070C0"/>
          <w:lang w:val="en-US" w:eastAsia="zh-CN"/>
        </w:rPr>
        <w:t>Open issues and candidate options before e-meeting:</w:t>
      </w:r>
    </w:p>
    <w:p w14:paraId="74017F38" w14:textId="77777777" w:rsidR="00B310EA" w:rsidRDefault="00D535BB">
      <w:pPr>
        <w:rPr>
          <w:b/>
          <w:color w:val="0070C0"/>
          <w:u w:val="single"/>
          <w:lang w:eastAsia="ko-KR"/>
        </w:rPr>
      </w:pPr>
      <w:r>
        <w:rPr>
          <w:b/>
          <w:color w:val="0070C0"/>
          <w:u w:val="single"/>
          <w:lang w:eastAsia="ko-KR"/>
        </w:rPr>
        <w:t xml:space="preserve">Issue 5-1: System simulation </w:t>
      </w:r>
    </w:p>
    <w:p w14:paraId="74017F39" w14:textId="77777777" w:rsidR="00B310EA" w:rsidRDefault="00D535B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4017F3A" w14:textId="77777777" w:rsidR="00B310EA" w:rsidRDefault="00D535B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Discuss and align system simulation parameters</w:t>
      </w:r>
    </w:p>
    <w:p w14:paraId="74017F3B" w14:textId="77777777" w:rsidR="00B310EA" w:rsidRDefault="00D535B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Rely on system simulation results from 38.803</w:t>
      </w:r>
    </w:p>
    <w:p w14:paraId="74017F3C" w14:textId="77777777" w:rsidR="00B310EA" w:rsidRDefault="00D535B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4017F3D" w14:textId="77777777" w:rsidR="00B310EA" w:rsidRDefault="00D535B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during round 1</w:t>
      </w:r>
    </w:p>
    <w:p w14:paraId="74017F3E" w14:textId="77777777" w:rsidR="00B310EA" w:rsidRDefault="00B310EA">
      <w:pPr>
        <w:rPr>
          <w:color w:val="0070C0"/>
          <w:lang w:val="en-US" w:eastAsia="zh-CN"/>
        </w:rPr>
      </w:pPr>
    </w:p>
    <w:p w14:paraId="74017F3F" w14:textId="77777777" w:rsidR="00B310EA" w:rsidRPr="00314792" w:rsidRDefault="00D535BB">
      <w:pPr>
        <w:pStyle w:val="Heading2"/>
        <w:rPr>
          <w:lang w:val="en-US"/>
          <w:rPrChange w:id="599" w:author="Author" w:date="2021-04-14T06:42:00Z">
            <w:rPr/>
          </w:rPrChange>
        </w:rPr>
      </w:pPr>
      <w:r w:rsidRPr="00314792">
        <w:rPr>
          <w:lang w:val="en-US"/>
          <w:rPrChange w:id="600" w:author="Author" w:date="2021-04-14T06:42:00Z">
            <w:rPr/>
          </w:rPrChange>
        </w:rPr>
        <w:t xml:space="preserve">Companies views’ collection for 1st round </w:t>
      </w:r>
    </w:p>
    <w:p w14:paraId="74017F40" w14:textId="77777777" w:rsidR="00B310EA" w:rsidRDefault="00D535BB">
      <w:pPr>
        <w:pStyle w:val="Heading3"/>
        <w:rPr>
          <w:sz w:val="24"/>
          <w:szCs w:val="16"/>
        </w:rPr>
      </w:pPr>
      <w:r>
        <w:rPr>
          <w:sz w:val="24"/>
          <w:szCs w:val="16"/>
        </w:rPr>
        <w:t xml:space="preserve">Open issues </w:t>
      </w:r>
    </w:p>
    <w:p w14:paraId="74017F41" w14:textId="77777777" w:rsidR="00B310EA" w:rsidRDefault="00D535BB">
      <w:pPr>
        <w:rPr>
          <w:bCs/>
          <w:color w:val="0070C0"/>
          <w:u w:val="single"/>
          <w:lang w:eastAsia="ko-KR"/>
        </w:rPr>
      </w:pPr>
      <w:r>
        <w:rPr>
          <w:rFonts w:hint="eastAsia"/>
          <w:bCs/>
          <w:color w:val="0070C0"/>
          <w:u w:val="single"/>
          <w:lang w:eastAsia="ko-KR"/>
        </w:rPr>
        <w:t xml:space="preserve">Sub topic </w:t>
      </w:r>
      <w:r>
        <w:rPr>
          <w:bCs/>
          <w:color w:val="0070C0"/>
          <w:u w:val="single"/>
          <w:lang w:eastAsia="ko-KR"/>
        </w:rPr>
        <w:t>5-</w:t>
      </w:r>
      <w:r>
        <w:rPr>
          <w:rFonts w:hint="eastAsia"/>
          <w:bCs/>
          <w:color w:val="0070C0"/>
          <w:u w:val="single"/>
          <w:lang w:eastAsia="ko-KR"/>
        </w:rPr>
        <w:t xml:space="preserve">1 </w:t>
      </w:r>
      <w:r>
        <w:rPr>
          <w:b/>
          <w:color w:val="0070C0"/>
          <w:u w:val="single"/>
          <w:lang w:eastAsia="ko-KR"/>
        </w:rPr>
        <w:t>System simulation</w:t>
      </w:r>
    </w:p>
    <w:tbl>
      <w:tblPr>
        <w:tblStyle w:val="TableGrid"/>
        <w:tblW w:w="0" w:type="auto"/>
        <w:tblLook w:val="04A0" w:firstRow="1" w:lastRow="0" w:firstColumn="1" w:lastColumn="0" w:noHBand="0" w:noVBand="1"/>
      </w:tblPr>
      <w:tblGrid>
        <w:gridCol w:w="1583"/>
        <w:gridCol w:w="8048"/>
      </w:tblGrid>
      <w:tr w:rsidR="00B310EA" w14:paraId="74017F44" w14:textId="77777777" w:rsidTr="00E77CA3">
        <w:tc>
          <w:tcPr>
            <w:tcW w:w="1583" w:type="dxa"/>
          </w:tcPr>
          <w:p w14:paraId="74017F42" w14:textId="77777777" w:rsidR="00B310EA" w:rsidRDefault="00D535BB">
            <w:pPr>
              <w:spacing w:after="120"/>
              <w:rPr>
                <w:rFonts w:eastAsiaTheme="minorEastAsia"/>
                <w:b/>
                <w:bCs/>
                <w:color w:val="0070C0"/>
                <w:lang w:val="en-US" w:eastAsia="zh-CN"/>
              </w:rPr>
            </w:pPr>
            <w:r>
              <w:rPr>
                <w:rFonts w:eastAsiaTheme="minorEastAsia"/>
                <w:b/>
                <w:bCs/>
                <w:color w:val="0070C0"/>
                <w:lang w:val="en-US" w:eastAsia="zh-CN"/>
              </w:rPr>
              <w:t>Company</w:t>
            </w:r>
          </w:p>
        </w:tc>
        <w:tc>
          <w:tcPr>
            <w:tcW w:w="8048" w:type="dxa"/>
          </w:tcPr>
          <w:p w14:paraId="74017F43" w14:textId="77777777" w:rsidR="00B310EA" w:rsidRDefault="00D535BB">
            <w:pPr>
              <w:spacing w:after="120"/>
              <w:rPr>
                <w:rFonts w:eastAsiaTheme="minorEastAsia"/>
                <w:b/>
                <w:bCs/>
                <w:color w:val="0070C0"/>
                <w:lang w:val="en-US" w:eastAsia="zh-CN"/>
              </w:rPr>
            </w:pPr>
            <w:r>
              <w:rPr>
                <w:rFonts w:eastAsiaTheme="minorEastAsia"/>
                <w:b/>
                <w:bCs/>
                <w:color w:val="0070C0"/>
                <w:lang w:val="en-US" w:eastAsia="zh-CN"/>
              </w:rPr>
              <w:t>Comments</w:t>
            </w:r>
          </w:p>
        </w:tc>
      </w:tr>
      <w:tr w:rsidR="00B310EA" w14:paraId="74017F49" w14:textId="77777777" w:rsidTr="00E77CA3">
        <w:tc>
          <w:tcPr>
            <w:tcW w:w="1583" w:type="dxa"/>
          </w:tcPr>
          <w:p w14:paraId="74017F45" w14:textId="77777777" w:rsidR="00B310EA" w:rsidRDefault="00D535BB">
            <w:pPr>
              <w:spacing w:after="120"/>
              <w:rPr>
                <w:ins w:id="601" w:author="Author" w:date="1900-01-01T00:00:00Z"/>
                <w:rFonts w:eastAsiaTheme="minorEastAsia"/>
                <w:color w:val="0070C0"/>
                <w:lang w:val="en-US" w:eastAsia="zh-CN"/>
              </w:rPr>
            </w:pPr>
            <w:ins w:id="602" w:author="Author">
              <w:r>
                <w:rPr>
                  <w:rFonts w:eastAsiaTheme="minorEastAsia"/>
                  <w:color w:val="0070C0"/>
                  <w:lang w:val="en-US" w:eastAsia="zh-CN"/>
                </w:rPr>
                <w:t>MediaTek</w:t>
              </w:r>
            </w:ins>
          </w:p>
          <w:p w14:paraId="74017F46" w14:textId="77777777" w:rsidR="00B310EA" w:rsidRDefault="00D535BB">
            <w:pPr>
              <w:spacing w:after="120"/>
              <w:rPr>
                <w:rFonts w:eastAsiaTheme="minorEastAsia"/>
                <w:color w:val="0070C0"/>
                <w:lang w:val="en-US" w:eastAsia="zh-CN"/>
              </w:rPr>
            </w:pPr>
            <w:r>
              <w:rPr>
                <w:rFonts w:eastAsiaTheme="minorEastAsia" w:hint="eastAsia"/>
                <w:color w:val="0070C0"/>
                <w:lang w:val="en-US" w:eastAsia="zh-CN"/>
              </w:rPr>
              <w:t>XXX</w:t>
            </w:r>
          </w:p>
        </w:tc>
        <w:tc>
          <w:tcPr>
            <w:tcW w:w="8048" w:type="dxa"/>
          </w:tcPr>
          <w:p w14:paraId="74017F47" w14:textId="77777777" w:rsidR="00B310EA" w:rsidRDefault="00D535BB">
            <w:pPr>
              <w:spacing w:after="120"/>
              <w:rPr>
                <w:ins w:id="603" w:author="Author" w:date="1900-01-01T00:00:00Z"/>
                <w:rFonts w:eastAsiaTheme="minorEastAsia"/>
                <w:color w:val="0070C0"/>
                <w:lang w:val="en-US" w:eastAsia="zh-CN"/>
              </w:rPr>
            </w:pPr>
            <w:ins w:id="604" w:author="Author">
              <w:r>
                <w:rPr>
                  <w:rFonts w:eastAsiaTheme="minorEastAsia"/>
                  <w:color w:val="0070C0"/>
                  <w:lang w:val="en-US" w:eastAsia="zh-CN"/>
                </w:rPr>
                <w:t>Option 1 - Parameters need more analysis</w:t>
              </w:r>
              <w:r>
                <w:rPr>
                  <w:rFonts w:eastAsiaTheme="minorEastAsia" w:hint="eastAsia"/>
                  <w:color w:val="0070C0"/>
                  <w:lang w:val="en-US" w:eastAsia="zh-CN"/>
                </w:rPr>
                <w:t xml:space="preserve"> </w:t>
              </w:r>
            </w:ins>
          </w:p>
          <w:p w14:paraId="74017F48" w14:textId="77777777" w:rsidR="00B310EA" w:rsidRDefault="00B310EA">
            <w:pPr>
              <w:spacing w:after="120"/>
              <w:rPr>
                <w:rFonts w:eastAsiaTheme="minorEastAsia"/>
                <w:color w:val="0070C0"/>
                <w:lang w:val="en-US" w:eastAsia="zh-CN"/>
              </w:rPr>
            </w:pPr>
          </w:p>
        </w:tc>
      </w:tr>
      <w:tr w:rsidR="00B310EA" w14:paraId="74017F4C" w14:textId="77777777" w:rsidTr="00E77CA3">
        <w:trPr>
          <w:ins w:id="605" w:author="Author" w:date="1900-01-01T00:00:00Z"/>
        </w:trPr>
        <w:tc>
          <w:tcPr>
            <w:tcW w:w="1583" w:type="dxa"/>
          </w:tcPr>
          <w:p w14:paraId="74017F4A" w14:textId="77777777" w:rsidR="00B310EA" w:rsidRDefault="00D535BB">
            <w:pPr>
              <w:spacing w:after="120"/>
              <w:rPr>
                <w:ins w:id="606" w:author="Author" w:date="1900-01-01T00:00:00Z"/>
                <w:rFonts w:eastAsiaTheme="minorEastAsia"/>
                <w:color w:val="0070C0"/>
                <w:lang w:eastAsia="zh-CN"/>
              </w:rPr>
            </w:pPr>
            <w:ins w:id="607" w:author="Author">
              <w:r>
                <w:rPr>
                  <w:rFonts w:eastAsiaTheme="minorEastAsia" w:hint="eastAsia"/>
                  <w:color w:val="0070C0"/>
                  <w:lang w:val="en-US" w:eastAsia="zh-CN"/>
                </w:rPr>
                <w:t>CATT</w:t>
              </w:r>
            </w:ins>
          </w:p>
        </w:tc>
        <w:tc>
          <w:tcPr>
            <w:tcW w:w="8048" w:type="dxa"/>
          </w:tcPr>
          <w:p w14:paraId="74017F4B" w14:textId="77777777" w:rsidR="00B310EA" w:rsidRDefault="00D535BB">
            <w:pPr>
              <w:spacing w:after="120"/>
              <w:rPr>
                <w:ins w:id="608" w:author="Author" w:date="1900-01-01T00:00:00Z"/>
                <w:rFonts w:eastAsiaTheme="minorEastAsia"/>
                <w:color w:val="0070C0"/>
                <w:lang w:val="en-US" w:eastAsia="zh-CN"/>
              </w:rPr>
            </w:pPr>
            <w:ins w:id="609" w:author="Author">
              <w:r>
                <w:rPr>
                  <w:rFonts w:eastAsiaTheme="minorEastAsia" w:hint="eastAsia"/>
                  <w:color w:val="0070C0"/>
                  <w:lang w:val="en-US" w:eastAsia="zh-CN"/>
                </w:rPr>
                <w:t>Option 1, and we welcome the comments on our simulation assumption proposals.</w:t>
              </w:r>
            </w:ins>
          </w:p>
        </w:tc>
      </w:tr>
      <w:tr w:rsidR="00D535BB" w14:paraId="74017F4F" w14:textId="77777777" w:rsidTr="00E77CA3">
        <w:trPr>
          <w:ins w:id="610" w:author="Author" w:date="2021-04-13T14:05:00Z"/>
        </w:trPr>
        <w:tc>
          <w:tcPr>
            <w:tcW w:w="1583" w:type="dxa"/>
          </w:tcPr>
          <w:p w14:paraId="74017F4D" w14:textId="77777777" w:rsidR="00D535BB" w:rsidRDefault="00D535BB" w:rsidP="00D535BB">
            <w:pPr>
              <w:spacing w:after="120"/>
              <w:rPr>
                <w:ins w:id="611" w:author="Author" w:date="2021-04-13T14:05:00Z"/>
                <w:rFonts w:eastAsiaTheme="minorEastAsia"/>
                <w:color w:val="0070C0"/>
                <w:lang w:val="en-US" w:eastAsia="zh-CN"/>
              </w:rPr>
            </w:pPr>
            <w:ins w:id="612" w:author="Author" w:date="2021-04-13T14:05:00Z">
              <w:r>
                <w:rPr>
                  <w:rFonts w:eastAsiaTheme="minorEastAsia"/>
                  <w:color w:val="0070C0"/>
                  <w:lang w:val="en-US" w:eastAsia="zh-CN"/>
                </w:rPr>
                <w:t>Charter Communications Inc</w:t>
              </w:r>
            </w:ins>
          </w:p>
        </w:tc>
        <w:tc>
          <w:tcPr>
            <w:tcW w:w="8048" w:type="dxa"/>
          </w:tcPr>
          <w:p w14:paraId="74017F4E" w14:textId="77777777" w:rsidR="00D535BB" w:rsidRDefault="00D535BB" w:rsidP="00D535BB">
            <w:pPr>
              <w:spacing w:after="120"/>
              <w:rPr>
                <w:ins w:id="613" w:author="Author" w:date="2021-04-13T14:05:00Z"/>
                <w:rFonts w:eastAsiaTheme="minorEastAsia"/>
                <w:color w:val="0070C0"/>
                <w:lang w:val="en-US" w:eastAsia="zh-CN"/>
              </w:rPr>
            </w:pPr>
            <w:ins w:id="614" w:author="Author" w:date="2021-04-13T14:05:00Z">
              <w:r>
                <w:rPr>
                  <w:rFonts w:eastAsiaTheme="minorEastAsia"/>
                  <w:color w:val="0070C0"/>
                  <w:lang w:val="en-US" w:eastAsia="zh-CN"/>
                </w:rPr>
                <w:t>We support option 1</w:t>
              </w:r>
            </w:ins>
          </w:p>
        </w:tc>
      </w:tr>
      <w:tr w:rsidR="006E777C" w14:paraId="6EB5F647" w14:textId="77777777" w:rsidTr="00E77CA3">
        <w:trPr>
          <w:ins w:id="615" w:author="Author" w:date="2021-04-14T00:07:00Z"/>
        </w:trPr>
        <w:tc>
          <w:tcPr>
            <w:tcW w:w="1583" w:type="dxa"/>
          </w:tcPr>
          <w:p w14:paraId="45558566" w14:textId="7C444FDA" w:rsidR="006E777C" w:rsidRDefault="006E777C" w:rsidP="00D535BB">
            <w:pPr>
              <w:spacing w:after="120"/>
              <w:rPr>
                <w:ins w:id="616" w:author="Author" w:date="2021-04-14T00:07:00Z"/>
                <w:rFonts w:eastAsiaTheme="minorEastAsia"/>
                <w:color w:val="0070C0"/>
                <w:lang w:val="en-US" w:eastAsia="zh-CN"/>
              </w:rPr>
            </w:pPr>
            <w:ins w:id="617" w:author="Author" w:date="2021-04-14T00:08:00Z">
              <w:r>
                <w:rPr>
                  <w:rFonts w:eastAsiaTheme="minorEastAsia"/>
                  <w:color w:val="0070C0"/>
                  <w:lang w:val="en-US" w:eastAsia="zh-CN"/>
                </w:rPr>
                <w:t>Qualcomm</w:t>
              </w:r>
            </w:ins>
          </w:p>
        </w:tc>
        <w:tc>
          <w:tcPr>
            <w:tcW w:w="8048" w:type="dxa"/>
          </w:tcPr>
          <w:p w14:paraId="63B84AB1" w14:textId="77777777" w:rsidR="006E777C" w:rsidRDefault="006E777C" w:rsidP="006E777C">
            <w:pPr>
              <w:spacing w:after="0"/>
              <w:rPr>
                <w:ins w:id="618" w:author="Author" w:date="2021-04-14T00:08:00Z"/>
                <w:rFonts w:eastAsia="Times New Roman"/>
                <w:lang w:val="en-US"/>
              </w:rPr>
            </w:pPr>
            <w:ins w:id="619" w:author="Author" w:date="2021-04-14T00:08:00Z">
              <w:r w:rsidRPr="00D15F16">
                <w:rPr>
                  <w:rFonts w:eastAsia="Times New Roman"/>
                  <w:lang w:val="en-US"/>
                </w:rPr>
                <w:t xml:space="preserve">We favor option 1, where companies can discuss and align on system simulation parameters. We can start with parameters and deployment scenarios listed in Annex A.2 in TR 38.808. For indoor deployments, we support CATT’s proposal to consider scenario A. In addition, we think that Scenario C might also be interested as it was also considered in TR 38.803, and it gives us the flexibility to study coordinated and uncoordinated deployments. For outdoor scenarios, we can start with dense urban micro deployment as explained in Table A.2-1 in TR 38.808. </w:t>
              </w:r>
            </w:ins>
          </w:p>
          <w:p w14:paraId="301642BE" w14:textId="77777777" w:rsidR="006E777C" w:rsidRDefault="006E777C" w:rsidP="006E777C">
            <w:pPr>
              <w:spacing w:after="0"/>
              <w:rPr>
                <w:ins w:id="620" w:author="Author" w:date="2021-04-14T00:08:00Z"/>
                <w:rFonts w:eastAsia="Times New Roman"/>
                <w:lang w:val="en-US"/>
              </w:rPr>
            </w:pPr>
          </w:p>
          <w:p w14:paraId="610B2FB7" w14:textId="77777777" w:rsidR="006E777C" w:rsidRDefault="006E777C" w:rsidP="006E777C">
            <w:pPr>
              <w:spacing w:after="0"/>
              <w:rPr>
                <w:ins w:id="621" w:author="Author" w:date="2021-04-14T00:08:00Z"/>
                <w:rFonts w:eastAsia="Times New Roman"/>
                <w:lang w:val="en-US"/>
              </w:rPr>
            </w:pPr>
            <w:ins w:id="622" w:author="Author" w:date="2021-04-14T00:08:00Z">
              <w:r w:rsidRPr="00D15F16">
                <w:rPr>
                  <w:rFonts w:eastAsia="Times New Roman"/>
                  <w:lang w:val="en-US"/>
                </w:rPr>
                <w:t xml:space="preserve">For the carrier frequency, we can start with 60GHz as primary and 70GHz as optional, following TR 38.808. Similarly, we can consider 400MHz and 2000MHz channel BW with SCS 120 and 960, respectively. </w:t>
              </w:r>
            </w:ins>
          </w:p>
          <w:p w14:paraId="05325E45" w14:textId="77777777" w:rsidR="006E777C" w:rsidRDefault="006E777C" w:rsidP="006E777C">
            <w:pPr>
              <w:spacing w:after="0"/>
              <w:rPr>
                <w:ins w:id="623" w:author="Author" w:date="2021-04-14T00:08:00Z"/>
                <w:rFonts w:eastAsia="Times New Roman"/>
                <w:lang w:val="en-US"/>
              </w:rPr>
            </w:pPr>
          </w:p>
          <w:p w14:paraId="785727EC" w14:textId="72A22AFD" w:rsidR="006E777C" w:rsidRDefault="006E777C" w:rsidP="006E777C">
            <w:pPr>
              <w:spacing w:after="0"/>
              <w:rPr>
                <w:ins w:id="624" w:author="Author" w:date="2021-04-14T00:08:00Z"/>
                <w:rFonts w:eastAsia="Times New Roman"/>
                <w:lang w:val="en-US"/>
              </w:rPr>
            </w:pPr>
            <w:ins w:id="625" w:author="Author" w:date="2021-04-14T00:08:00Z">
              <w:r w:rsidRPr="00D15F16">
                <w:rPr>
                  <w:rFonts w:eastAsia="Times New Roman"/>
                  <w:lang w:val="en-US"/>
                </w:rPr>
                <w:t xml:space="preserve">BS antenna pattern can be based on Table A.2.1-7 in TR 38.802, while UE antenna pattern can be based on Table A.2.1-8 in TR 38.802. </w:t>
              </w:r>
              <w:r>
                <w:rPr>
                  <w:rFonts w:eastAsia="Times New Roman"/>
                  <w:lang w:val="en-US"/>
                </w:rPr>
                <w:t xml:space="preserve">In our papers, we considered the following UE pattern </w:t>
              </w:r>
              <w:r w:rsidRPr="004B539B">
                <w:rPr>
                  <w:rFonts w:eastAsia="Times New Roman"/>
                  <w:lang w:val="en-US"/>
                </w:rPr>
                <w:t>(1,2,2,8,2)</w:t>
              </w:r>
              <w:r>
                <w:rPr>
                  <w:rFonts w:eastAsia="Times New Roman"/>
                  <w:lang w:val="en-US"/>
                </w:rPr>
                <w:t xml:space="preserve"> which is equivalent in the total # elements</w:t>
              </w:r>
            </w:ins>
            <w:ins w:id="626" w:author="Author" w:date="2021-04-14T00:09:00Z">
              <w:r w:rsidR="00DA7F3D">
                <w:rPr>
                  <w:rFonts w:eastAsia="Times New Roman"/>
                  <w:lang w:val="en-US"/>
                </w:rPr>
                <w:t xml:space="preserve"> (</w:t>
              </w:r>
              <w:r w:rsidR="00927A55">
                <w:rPr>
                  <w:rFonts w:eastAsia="Times New Roman"/>
                  <w:lang w:val="en-US"/>
                </w:rPr>
                <w:t>i.e., fits in the same area)</w:t>
              </w:r>
            </w:ins>
            <w:ins w:id="627" w:author="Author" w:date="2021-04-14T00:08:00Z">
              <w:r>
                <w:rPr>
                  <w:rFonts w:eastAsia="Times New Roman"/>
                  <w:lang w:val="en-US"/>
                </w:rPr>
                <w:t xml:space="preserve"> as configuration 2 in TR 38.808. We welcome more discussions on the BS and UE antenna configurations and patterns. </w:t>
              </w:r>
            </w:ins>
          </w:p>
          <w:p w14:paraId="42A3850A" w14:textId="77777777" w:rsidR="006E777C" w:rsidRDefault="006E777C" w:rsidP="006E777C">
            <w:pPr>
              <w:spacing w:after="0"/>
              <w:rPr>
                <w:ins w:id="628" w:author="Author" w:date="2021-04-14T00:08:00Z"/>
                <w:rFonts w:eastAsia="Times New Roman"/>
                <w:lang w:val="en-US"/>
              </w:rPr>
            </w:pPr>
          </w:p>
          <w:p w14:paraId="0BB2999E" w14:textId="0D65E34B" w:rsidR="00DA7F3D" w:rsidRPr="00034542" w:rsidRDefault="006E777C" w:rsidP="00DA7F3D">
            <w:pPr>
              <w:spacing w:after="0"/>
              <w:rPr>
                <w:ins w:id="629" w:author="Author" w:date="2021-04-14T00:08:00Z"/>
                <w:rFonts w:eastAsia="Times New Roman"/>
                <w:lang w:val="en-US"/>
                <w:rPrChange w:id="630" w:author="Author" w:date="2021-04-14T00:08:00Z">
                  <w:rPr>
                    <w:ins w:id="631" w:author="Author" w:date="2021-04-14T00:08:00Z"/>
                    <w:rFonts w:ascii="Segoe UI" w:eastAsia="Times New Roman" w:hAnsi="Segoe UI" w:cs="Segoe UI"/>
                    <w:sz w:val="21"/>
                    <w:szCs w:val="21"/>
                    <w:lang w:val="en-US"/>
                  </w:rPr>
                </w:rPrChange>
              </w:rPr>
            </w:pPr>
            <w:ins w:id="632" w:author="Author" w:date="2021-04-14T00:08:00Z">
              <w:r w:rsidRPr="00D15F16">
                <w:rPr>
                  <w:rFonts w:eastAsia="Times New Roman"/>
                  <w:lang w:val="en-US"/>
                </w:rPr>
                <w:t xml:space="preserve">We propose the adoption of BS and UE EIRP as 40 dBm and 21 dBm, respectively. </w:t>
              </w:r>
              <w:r w:rsidR="00DA7F3D">
                <w:rPr>
                  <w:rFonts w:eastAsia="Times New Roman"/>
                  <w:lang w:val="en-US"/>
                </w:rPr>
                <w:t>For the UE, the selected EIRP is</w:t>
              </w:r>
              <w:r w:rsidR="00DA7F3D" w:rsidRPr="00034542">
                <w:rPr>
                  <w:rFonts w:eastAsia="Times New Roman"/>
                  <w:lang w:val="en-US"/>
                  <w:rPrChange w:id="633" w:author="Author" w:date="2021-04-14T00:08:00Z">
                    <w:rPr>
                      <w:rFonts w:ascii="Segoe UI" w:eastAsia="Times New Roman" w:hAnsi="Segoe UI" w:cs="Segoe UI"/>
                      <w:sz w:val="21"/>
                      <w:szCs w:val="21"/>
                      <w:lang w:val="en-US"/>
                    </w:rPr>
                  </w:rPrChange>
                </w:rPr>
                <w:t xml:space="preserve"> aligned with the capability of commercial devices at 60 GHz</w:t>
              </w:r>
              <w:r w:rsidR="00DA7F3D">
                <w:rPr>
                  <w:rFonts w:eastAsia="Times New Roman"/>
                  <w:lang w:val="en-US"/>
                </w:rPr>
                <w:t>.</w:t>
              </w:r>
            </w:ins>
          </w:p>
          <w:p w14:paraId="7CEB6CB2" w14:textId="5DBBF63F" w:rsidR="006E777C" w:rsidRPr="00034542" w:rsidRDefault="006E777C" w:rsidP="006E777C">
            <w:pPr>
              <w:spacing w:after="120"/>
              <w:rPr>
                <w:ins w:id="634" w:author="Author" w:date="2021-04-14T00:07:00Z"/>
                <w:rFonts w:eastAsia="Times New Roman"/>
                <w:lang w:val="en-US"/>
                <w:rPrChange w:id="635" w:author="Author" w:date="2021-04-14T00:08:00Z">
                  <w:rPr>
                    <w:ins w:id="636" w:author="Author" w:date="2021-04-14T00:07:00Z"/>
                    <w:rFonts w:eastAsiaTheme="minorEastAsia"/>
                    <w:color w:val="0070C0"/>
                    <w:lang w:val="en-US" w:eastAsia="zh-CN"/>
                  </w:rPr>
                </w:rPrChange>
              </w:rPr>
            </w:pPr>
            <w:ins w:id="637" w:author="Author" w:date="2021-04-14T00:08:00Z">
              <w:r w:rsidRPr="00D15F16">
                <w:rPr>
                  <w:rFonts w:eastAsia="Times New Roman"/>
                  <w:lang w:val="en-US"/>
                </w:rPr>
                <w:t>Higher EIRP values can be adopted at a later stage. For BS and UE noise figure values, 13 dB can be a good starting point for the coexistence studies. No LBT to be considered at this stage.</w:t>
              </w:r>
            </w:ins>
          </w:p>
        </w:tc>
      </w:tr>
      <w:tr w:rsidR="00E77CA3" w14:paraId="153E321C" w14:textId="77777777" w:rsidTr="00E77CA3">
        <w:trPr>
          <w:ins w:id="638" w:author="Author" w:date="2021-04-14T07:04:00Z"/>
        </w:trPr>
        <w:tc>
          <w:tcPr>
            <w:tcW w:w="1583" w:type="dxa"/>
          </w:tcPr>
          <w:p w14:paraId="4F3E0B59" w14:textId="577DAE1D" w:rsidR="00E77CA3" w:rsidRDefault="00E77CA3" w:rsidP="00E77CA3">
            <w:pPr>
              <w:spacing w:after="120"/>
              <w:rPr>
                <w:ins w:id="639" w:author="Author" w:date="2021-04-14T07:04:00Z"/>
                <w:rFonts w:eastAsiaTheme="minorEastAsia"/>
                <w:color w:val="0070C0"/>
                <w:lang w:val="en-US" w:eastAsia="zh-CN"/>
              </w:rPr>
            </w:pPr>
            <w:ins w:id="640" w:author="Author" w:date="2021-04-14T07:04:00Z">
              <w:r>
                <w:rPr>
                  <w:rFonts w:eastAsiaTheme="minorEastAsia"/>
                  <w:color w:val="0070C0"/>
                  <w:lang w:val="en-US" w:eastAsia="zh-CN"/>
                </w:rPr>
                <w:t>Nokia</w:t>
              </w:r>
            </w:ins>
          </w:p>
        </w:tc>
        <w:tc>
          <w:tcPr>
            <w:tcW w:w="8048" w:type="dxa"/>
          </w:tcPr>
          <w:p w14:paraId="1A4647D3" w14:textId="0B8D6262" w:rsidR="00E77CA3" w:rsidRPr="00D15F16" w:rsidRDefault="00E77CA3" w:rsidP="00E77CA3">
            <w:pPr>
              <w:spacing w:after="0"/>
              <w:rPr>
                <w:ins w:id="641" w:author="Author" w:date="2021-04-14T07:04:00Z"/>
                <w:rFonts w:eastAsia="Times New Roman"/>
                <w:lang w:val="en-US"/>
              </w:rPr>
            </w:pPr>
            <w:ins w:id="642" w:author="Author" w:date="2021-04-14T07:04:00Z">
              <w:r w:rsidRPr="00430637">
                <w:rPr>
                  <w:rFonts w:eastAsia="Times New Roman"/>
                  <w:color w:val="0070C0"/>
                  <w:lang w:val="en-US" w:eastAsia="zh-CN"/>
                </w:rPr>
                <w:t>Issue 5-1: We do not see any need for additional simulations at given stage. We can rely on the results presented in 38.803 and/or for unlicensed deployments align applicable requirements to ETSI EN 303 753 harmonized standard. Noting that simulation studies have been conducted and aligned to other technologies deployed in the shared spectrum for the requirements captured in EN 303 753. Moreover, results in R4-2104429 and R4-2104401, as expected, have shown that ACIR requirements can be relaxed with non-collocated BS and larger channel bandwidth, as well as scenario indoor-A, so there is no need to redo simulation as those in TR 38.803 represent more stringent cases.</w:t>
              </w:r>
            </w:ins>
          </w:p>
        </w:tc>
      </w:tr>
      <w:tr w:rsidR="00853FF8" w14:paraId="4D171970" w14:textId="77777777" w:rsidTr="00E77CA3">
        <w:trPr>
          <w:ins w:id="643" w:author="Author" w:date="2021-04-14T07:27:00Z"/>
        </w:trPr>
        <w:tc>
          <w:tcPr>
            <w:tcW w:w="1583" w:type="dxa"/>
          </w:tcPr>
          <w:p w14:paraId="538B7BE4" w14:textId="360AC340" w:rsidR="00853FF8" w:rsidRDefault="00853FF8" w:rsidP="00853FF8">
            <w:pPr>
              <w:spacing w:after="120"/>
              <w:rPr>
                <w:ins w:id="644" w:author="Author" w:date="2021-04-14T07:27:00Z"/>
                <w:rFonts w:eastAsiaTheme="minorEastAsia"/>
                <w:color w:val="0070C0"/>
                <w:lang w:val="en-US" w:eastAsia="zh-CN"/>
              </w:rPr>
            </w:pPr>
            <w:bookmarkStart w:id="645" w:name="_GoBack" w:colFirst="0" w:colLast="0"/>
            <w:ins w:id="646" w:author="Author" w:date="2021-04-14T07:27:00Z">
              <w:r>
                <w:rPr>
                  <w:rFonts w:eastAsiaTheme="minorEastAsia"/>
                  <w:color w:val="0070C0"/>
                  <w:lang w:val="en-US" w:eastAsia="zh-CN"/>
                </w:rPr>
                <w:t>Huawei</w:t>
              </w:r>
            </w:ins>
          </w:p>
        </w:tc>
        <w:tc>
          <w:tcPr>
            <w:tcW w:w="8048" w:type="dxa"/>
          </w:tcPr>
          <w:p w14:paraId="291CB34B" w14:textId="55F12EB0" w:rsidR="00853FF8" w:rsidRPr="00430637" w:rsidRDefault="00853FF8" w:rsidP="00853FF8">
            <w:pPr>
              <w:spacing w:after="0"/>
              <w:rPr>
                <w:ins w:id="647" w:author="Author" w:date="2021-04-14T07:27:00Z"/>
                <w:rFonts w:eastAsia="Times New Roman"/>
                <w:color w:val="0070C0"/>
                <w:lang w:val="en-US" w:eastAsia="zh-CN"/>
              </w:rPr>
            </w:pPr>
            <w:ins w:id="648" w:author="Author" w:date="2021-04-14T07:27:00Z">
              <w:r>
                <w:rPr>
                  <w:rFonts w:eastAsiaTheme="minorEastAsia"/>
                  <w:color w:val="0070C0"/>
                  <w:lang w:val="en-US" w:eastAsia="zh-CN"/>
                </w:rPr>
                <w:t>More analysis</w:t>
              </w:r>
              <w:r>
                <w:rPr>
                  <w:rFonts w:eastAsiaTheme="minorEastAsia" w:hint="eastAsia"/>
                  <w:color w:val="0070C0"/>
                  <w:lang w:val="en-US" w:eastAsia="zh-CN"/>
                </w:rPr>
                <w:t xml:space="preserve"> </w:t>
              </w:r>
              <w:r>
                <w:rPr>
                  <w:rFonts w:eastAsiaTheme="minorEastAsia"/>
                  <w:color w:val="0070C0"/>
                  <w:lang w:val="en-US" w:eastAsia="zh-CN"/>
                </w:rPr>
                <w:t xml:space="preserve">needed for next meeting. </w:t>
              </w:r>
            </w:ins>
          </w:p>
        </w:tc>
      </w:tr>
    </w:tbl>
    <w:bookmarkEnd w:id="645"/>
    <w:p w14:paraId="74017F50" w14:textId="77777777" w:rsidR="00B310EA" w:rsidRDefault="00D535BB">
      <w:pPr>
        <w:rPr>
          <w:color w:val="0070C0"/>
          <w:lang w:val="en-US" w:eastAsia="zh-CN"/>
        </w:rPr>
      </w:pPr>
      <w:r>
        <w:rPr>
          <w:rFonts w:hint="eastAsia"/>
          <w:color w:val="0070C0"/>
          <w:lang w:val="en-US" w:eastAsia="zh-CN"/>
        </w:rPr>
        <w:t xml:space="preserve"> </w:t>
      </w:r>
    </w:p>
    <w:p w14:paraId="74017F51" w14:textId="77777777" w:rsidR="00B310EA" w:rsidRDefault="00D535BB">
      <w:pPr>
        <w:pStyle w:val="Heading3"/>
        <w:rPr>
          <w:sz w:val="24"/>
          <w:szCs w:val="16"/>
        </w:rPr>
      </w:pPr>
      <w:r>
        <w:rPr>
          <w:sz w:val="24"/>
          <w:szCs w:val="16"/>
        </w:rPr>
        <w:t>CRs/TPs comments collection</w:t>
      </w:r>
    </w:p>
    <w:p w14:paraId="74017F52" w14:textId="77777777" w:rsidR="00B310EA" w:rsidRDefault="00D535BB">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B310EA" w14:paraId="74017F55" w14:textId="77777777">
        <w:tc>
          <w:tcPr>
            <w:tcW w:w="1242" w:type="dxa"/>
          </w:tcPr>
          <w:p w14:paraId="74017F53" w14:textId="77777777" w:rsidR="00B310EA" w:rsidRDefault="00D535BB">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74017F54" w14:textId="77777777" w:rsidR="00B310EA" w:rsidRDefault="00D535B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B310EA" w14:paraId="74017F58" w14:textId="77777777">
        <w:tc>
          <w:tcPr>
            <w:tcW w:w="1242" w:type="dxa"/>
            <w:vMerge w:val="restart"/>
          </w:tcPr>
          <w:p w14:paraId="74017F56" w14:textId="77777777" w:rsidR="00B310EA" w:rsidRDefault="00D535BB">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4017F57" w14:textId="77777777" w:rsidR="00B310EA" w:rsidRDefault="00D535BB">
            <w:pPr>
              <w:spacing w:after="120"/>
              <w:rPr>
                <w:rFonts w:eastAsiaTheme="minorEastAsia"/>
                <w:color w:val="0070C0"/>
                <w:lang w:val="en-US" w:eastAsia="zh-CN"/>
              </w:rPr>
            </w:pPr>
            <w:r>
              <w:rPr>
                <w:rFonts w:eastAsiaTheme="minorEastAsia" w:hint="eastAsia"/>
                <w:color w:val="0070C0"/>
                <w:lang w:val="en-US" w:eastAsia="zh-CN"/>
              </w:rPr>
              <w:t>Company A</w:t>
            </w:r>
          </w:p>
        </w:tc>
      </w:tr>
      <w:tr w:rsidR="00B310EA" w14:paraId="74017F5B" w14:textId="77777777">
        <w:tc>
          <w:tcPr>
            <w:tcW w:w="1242" w:type="dxa"/>
            <w:vMerge/>
          </w:tcPr>
          <w:p w14:paraId="74017F59" w14:textId="77777777" w:rsidR="00B310EA" w:rsidRDefault="00B310EA">
            <w:pPr>
              <w:spacing w:after="120"/>
              <w:rPr>
                <w:rFonts w:eastAsiaTheme="minorEastAsia"/>
                <w:color w:val="0070C0"/>
                <w:lang w:val="en-US" w:eastAsia="zh-CN"/>
              </w:rPr>
            </w:pPr>
          </w:p>
        </w:tc>
        <w:tc>
          <w:tcPr>
            <w:tcW w:w="8615" w:type="dxa"/>
          </w:tcPr>
          <w:p w14:paraId="74017F5A" w14:textId="77777777" w:rsidR="00B310EA" w:rsidRDefault="00D535B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310EA" w14:paraId="74017F5E" w14:textId="77777777">
        <w:tc>
          <w:tcPr>
            <w:tcW w:w="1242" w:type="dxa"/>
            <w:vMerge/>
          </w:tcPr>
          <w:p w14:paraId="74017F5C" w14:textId="77777777" w:rsidR="00B310EA" w:rsidRDefault="00B310EA">
            <w:pPr>
              <w:spacing w:after="120"/>
              <w:rPr>
                <w:rFonts w:eastAsiaTheme="minorEastAsia"/>
                <w:color w:val="0070C0"/>
                <w:lang w:val="en-US" w:eastAsia="zh-CN"/>
              </w:rPr>
            </w:pPr>
          </w:p>
        </w:tc>
        <w:tc>
          <w:tcPr>
            <w:tcW w:w="8615" w:type="dxa"/>
          </w:tcPr>
          <w:p w14:paraId="74017F5D" w14:textId="77777777" w:rsidR="00B310EA" w:rsidRDefault="00B310EA">
            <w:pPr>
              <w:spacing w:after="120"/>
              <w:rPr>
                <w:rFonts w:eastAsiaTheme="minorEastAsia"/>
                <w:color w:val="0070C0"/>
                <w:lang w:val="en-US" w:eastAsia="zh-CN"/>
              </w:rPr>
            </w:pPr>
          </w:p>
        </w:tc>
      </w:tr>
      <w:tr w:rsidR="00B310EA" w14:paraId="74017F61" w14:textId="77777777">
        <w:tc>
          <w:tcPr>
            <w:tcW w:w="1242" w:type="dxa"/>
            <w:vMerge w:val="restart"/>
          </w:tcPr>
          <w:p w14:paraId="74017F5F" w14:textId="77777777" w:rsidR="00B310EA" w:rsidRDefault="00D535B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4017F60" w14:textId="77777777" w:rsidR="00B310EA" w:rsidRDefault="00D535BB">
            <w:pPr>
              <w:spacing w:after="120"/>
              <w:rPr>
                <w:rFonts w:eastAsiaTheme="minorEastAsia"/>
                <w:color w:val="0070C0"/>
                <w:lang w:val="en-US" w:eastAsia="zh-CN"/>
              </w:rPr>
            </w:pPr>
            <w:r>
              <w:rPr>
                <w:rFonts w:eastAsiaTheme="minorEastAsia" w:hint="eastAsia"/>
                <w:color w:val="0070C0"/>
                <w:lang w:val="en-US" w:eastAsia="zh-CN"/>
              </w:rPr>
              <w:t>Company A</w:t>
            </w:r>
          </w:p>
        </w:tc>
      </w:tr>
      <w:tr w:rsidR="00B310EA" w14:paraId="74017F64" w14:textId="77777777">
        <w:tc>
          <w:tcPr>
            <w:tcW w:w="1242" w:type="dxa"/>
            <w:vMerge/>
          </w:tcPr>
          <w:p w14:paraId="74017F62" w14:textId="77777777" w:rsidR="00B310EA" w:rsidRDefault="00B310EA">
            <w:pPr>
              <w:spacing w:after="120"/>
              <w:rPr>
                <w:rFonts w:eastAsiaTheme="minorEastAsia"/>
                <w:color w:val="0070C0"/>
                <w:lang w:val="en-US" w:eastAsia="zh-CN"/>
              </w:rPr>
            </w:pPr>
          </w:p>
        </w:tc>
        <w:tc>
          <w:tcPr>
            <w:tcW w:w="8615" w:type="dxa"/>
          </w:tcPr>
          <w:p w14:paraId="74017F63" w14:textId="77777777" w:rsidR="00B310EA" w:rsidRDefault="00D535B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310EA" w14:paraId="74017F67" w14:textId="77777777">
        <w:tc>
          <w:tcPr>
            <w:tcW w:w="1242" w:type="dxa"/>
            <w:vMerge/>
          </w:tcPr>
          <w:p w14:paraId="74017F65" w14:textId="77777777" w:rsidR="00B310EA" w:rsidRDefault="00B310EA">
            <w:pPr>
              <w:spacing w:after="120"/>
              <w:rPr>
                <w:rFonts w:eastAsiaTheme="minorEastAsia"/>
                <w:color w:val="0070C0"/>
                <w:lang w:val="en-US" w:eastAsia="zh-CN"/>
              </w:rPr>
            </w:pPr>
          </w:p>
        </w:tc>
        <w:tc>
          <w:tcPr>
            <w:tcW w:w="8615" w:type="dxa"/>
          </w:tcPr>
          <w:p w14:paraId="74017F66" w14:textId="77777777" w:rsidR="00B310EA" w:rsidRDefault="00B310EA">
            <w:pPr>
              <w:spacing w:after="120"/>
              <w:rPr>
                <w:rFonts w:eastAsiaTheme="minorEastAsia"/>
                <w:color w:val="0070C0"/>
                <w:lang w:val="en-US" w:eastAsia="zh-CN"/>
              </w:rPr>
            </w:pPr>
          </w:p>
        </w:tc>
      </w:tr>
    </w:tbl>
    <w:p w14:paraId="74017F68" w14:textId="77777777" w:rsidR="00B310EA" w:rsidRDefault="00B310EA">
      <w:pPr>
        <w:rPr>
          <w:color w:val="0070C0"/>
          <w:lang w:val="en-US" w:eastAsia="zh-CN"/>
        </w:rPr>
      </w:pPr>
    </w:p>
    <w:p w14:paraId="74017F69" w14:textId="77777777" w:rsidR="00B310EA" w:rsidRDefault="00D535BB">
      <w:pPr>
        <w:pStyle w:val="Heading2"/>
      </w:pPr>
      <w:r>
        <w:t>Summary</w:t>
      </w:r>
      <w:r>
        <w:rPr>
          <w:rFonts w:hint="eastAsia"/>
        </w:rPr>
        <w:t xml:space="preserve"> for 1st round </w:t>
      </w:r>
    </w:p>
    <w:p w14:paraId="74017F6A" w14:textId="77777777" w:rsidR="00B310EA" w:rsidRDefault="00D535BB">
      <w:pPr>
        <w:pStyle w:val="Heading3"/>
        <w:rPr>
          <w:sz w:val="24"/>
          <w:szCs w:val="16"/>
        </w:rPr>
      </w:pPr>
      <w:r>
        <w:rPr>
          <w:sz w:val="24"/>
          <w:szCs w:val="16"/>
        </w:rPr>
        <w:t xml:space="preserve">Open issues </w:t>
      </w:r>
    </w:p>
    <w:p w14:paraId="74017F6B" w14:textId="77777777" w:rsidR="00B310EA" w:rsidRDefault="00D535B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B310EA" w14:paraId="74017F6E" w14:textId="77777777">
        <w:tc>
          <w:tcPr>
            <w:tcW w:w="1242" w:type="dxa"/>
          </w:tcPr>
          <w:p w14:paraId="74017F6C" w14:textId="77777777" w:rsidR="00B310EA" w:rsidRDefault="00B310EA">
            <w:pPr>
              <w:rPr>
                <w:rFonts w:eastAsiaTheme="minorEastAsia"/>
                <w:b/>
                <w:bCs/>
                <w:color w:val="0070C0"/>
                <w:lang w:val="en-US" w:eastAsia="zh-CN"/>
              </w:rPr>
            </w:pPr>
          </w:p>
        </w:tc>
        <w:tc>
          <w:tcPr>
            <w:tcW w:w="8615" w:type="dxa"/>
          </w:tcPr>
          <w:p w14:paraId="74017F6D" w14:textId="77777777" w:rsidR="00B310EA" w:rsidRDefault="00D535B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B310EA" w14:paraId="74017F73" w14:textId="77777777">
        <w:tc>
          <w:tcPr>
            <w:tcW w:w="1242" w:type="dxa"/>
          </w:tcPr>
          <w:p w14:paraId="74017F6F" w14:textId="77777777" w:rsidR="00B310EA" w:rsidRDefault="00D535BB">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74017F70" w14:textId="77777777" w:rsidR="00B310EA" w:rsidRDefault="00D535BB">
            <w:pPr>
              <w:rPr>
                <w:rFonts w:eastAsiaTheme="minorEastAsia"/>
                <w:i/>
                <w:color w:val="0070C0"/>
                <w:lang w:val="en-US" w:eastAsia="zh-CN"/>
              </w:rPr>
            </w:pPr>
            <w:r>
              <w:rPr>
                <w:rFonts w:eastAsiaTheme="minorEastAsia" w:hint="eastAsia"/>
                <w:i/>
                <w:color w:val="0070C0"/>
                <w:lang w:val="en-US" w:eastAsia="zh-CN"/>
              </w:rPr>
              <w:t>Tentative agreements:</w:t>
            </w:r>
          </w:p>
          <w:p w14:paraId="74017F71" w14:textId="77777777" w:rsidR="00B310EA" w:rsidRDefault="00D535BB">
            <w:pPr>
              <w:rPr>
                <w:rFonts w:eastAsiaTheme="minorEastAsia"/>
                <w:i/>
                <w:color w:val="0070C0"/>
                <w:lang w:val="en-US" w:eastAsia="zh-CN"/>
              </w:rPr>
            </w:pPr>
            <w:r>
              <w:rPr>
                <w:rFonts w:eastAsiaTheme="minorEastAsia" w:hint="eastAsia"/>
                <w:i/>
                <w:color w:val="0070C0"/>
                <w:lang w:val="en-US" w:eastAsia="zh-CN"/>
              </w:rPr>
              <w:t>Candidate options:</w:t>
            </w:r>
          </w:p>
          <w:p w14:paraId="74017F72" w14:textId="77777777" w:rsidR="00B310EA" w:rsidRDefault="00D535B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74017F74" w14:textId="77777777" w:rsidR="00B310EA" w:rsidRDefault="00B310EA">
      <w:pPr>
        <w:rPr>
          <w:i/>
          <w:color w:val="0070C0"/>
          <w:lang w:val="en-US" w:eastAsia="zh-CN"/>
        </w:rPr>
      </w:pPr>
    </w:p>
    <w:p w14:paraId="74017F75" w14:textId="77777777" w:rsidR="00B310EA" w:rsidRDefault="00B310EA">
      <w:pPr>
        <w:rPr>
          <w:i/>
          <w:color w:val="0070C0"/>
          <w:lang w:val="en-US" w:eastAsia="zh-CN"/>
        </w:rPr>
      </w:pPr>
    </w:p>
    <w:p w14:paraId="74017F76" w14:textId="77777777" w:rsidR="00B310EA" w:rsidRDefault="00D535BB">
      <w:pPr>
        <w:pStyle w:val="Heading3"/>
        <w:rPr>
          <w:sz w:val="24"/>
          <w:szCs w:val="16"/>
        </w:rPr>
      </w:pPr>
      <w:r>
        <w:rPr>
          <w:sz w:val="24"/>
          <w:szCs w:val="16"/>
        </w:rPr>
        <w:t>CRs/TPs</w:t>
      </w:r>
    </w:p>
    <w:p w14:paraId="74017F77" w14:textId="77777777" w:rsidR="00B310EA" w:rsidRDefault="00D535BB">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B310EA" w14:paraId="74017F7A" w14:textId="77777777">
        <w:tc>
          <w:tcPr>
            <w:tcW w:w="1242" w:type="dxa"/>
          </w:tcPr>
          <w:p w14:paraId="74017F78" w14:textId="77777777" w:rsidR="00B310EA" w:rsidRDefault="00D535B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4017F79" w14:textId="77777777" w:rsidR="00B310EA" w:rsidRDefault="00D535B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B310EA" w14:paraId="74017F7D" w14:textId="77777777">
        <w:tc>
          <w:tcPr>
            <w:tcW w:w="1242" w:type="dxa"/>
          </w:tcPr>
          <w:p w14:paraId="74017F7B" w14:textId="77777777" w:rsidR="00B310EA" w:rsidRDefault="00D535B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4017F7C" w14:textId="77777777" w:rsidR="00B310EA" w:rsidRDefault="00D535B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4017F7E" w14:textId="77777777" w:rsidR="00B310EA" w:rsidRDefault="00B310EA">
      <w:pPr>
        <w:rPr>
          <w:color w:val="0070C0"/>
          <w:lang w:val="en-US" w:eastAsia="zh-CN"/>
        </w:rPr>
      </w:pPr>
    </w:p>
    <w:p w14:paraId="74017F7F" w14:textId="77777777" w:rsidR="00B310EA" w:rsidRPr="00314792" w:rsidRDefault="00D535BB">
      <w:pPr>
        <w:pStyle w:val="Heading2"/>
        <w:rPr>
          <w:lang w:val="en-US"/>
          <w:rPrChange w:id="649" w:author="Author" w:date="2021-04-14T06:42:00Z">
            <w:rPr/>
          </w:rPrChange>
        </w:rPr>
      </w:pPr>
      <w:r w:rsidRPr="00314792">
        <w:rPr>
          <w:lang w:val="en-US"/>
          <w:rPrChange w:id="650" w:author="Author" w:date="2021-04-14T06:42:00Z">
            <w:rPr/>
          </w:rPrChange>
        </w:rPr>
        <w:t>Discussion on 2nd round (if applicable)</w:t>
      </w:r>
    </w:p>
    <w:p w14:paraId="74017F80" w14:textId="77777777" w:rsidR="00B310EA" w:rsidRDefault="00D535BB">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74017F81" w14:textId="77777777" w:rsidR="00B310EA" w:rsidRDefault="00B310EA">
      <w:pPr>
        <w:rPr>
          <w:i/>
          <w:color w:val="0070C0"/>
          <w:lang w:val="en-US"/>
        </w:rPr>
      </w:pPr>
    </w:p>
    <w:p w14:paraId="74017F82" w14:textId="77777777" w:rsidR="00B310EA" w:rsidRDefault="00B310EA">
      <w:pPr>
        <w:rPr>
          <w:lang w:val="en-US" w:eastAsia="zh-CN"/>
        </w:rPr>
      </w:pPr>
    </w:p>
    <w:p w14:paraId="74017F83" w14:textId="77777777" w:rsidR="00B310EA" w:rsidRPr="00314792" w:rsidRDefault="00B310EA">
      <w:pPr>
        <w:rPr>
          <w:lang w:val="en-US" w:eastAsia="zh-CN"/>
          <w:rPrChange w:id="651" w:author="Author" w:date="2021-04-14T06:42:00Z">
            <w:rPr>
              <w:lang w:val="sv-SE" w:eastAsia="zh-CN"/>
            </w:rPr>
          </w:rPrChange>
        </w:rPr>
      </w:pPr>
    </w:p>
    <w:p w14:paraId="74017F84" w14:textId="77777777" w:rsidR="00B310EA" w:rsidRDefault="00D535BB">
      <w:pPr>
        <w:pStyle w:val="Heading1"/>
        <w:rPr>
          <w:lang w:val="en-US" w:eastAsia="ja-JP"/>
        </w:rPr>
      </w:pPr>
      <w:r>
        <w:rPr>
          <w:lang w:val="en-US" w:eastAsia="ja-JP"/>
        </w:rPr>
        <w:lastRenderedPageBreak/>
        <w:t>Recommendations for Tdocs</w:t>
      </w:r>
    </w:p>
    <w:p w14:paraId="74017F85" w14:textId="77777777" w:rsidR="00B310EA" w:rsidRDefault="00D535BB">
      <w:pPr>
        <w:pStyle w:val="Heading2"/>
      </w:pPr>
      <w:r>
        <w:rPr>
          <w:rFonts w:hint="eastAsia"/>
        </w:rPr>
        <w:t>1st</w:t>
      </w:r>
      <w:r>
        <w:t xml:space="preserve"> </w:t>
      </w:r>
      <w:r>
        <w:rPr>
          <w:rFonts w:hint="eastAsia"/>
        </w:rPr>
        <w:t xml:space="preserve">round </w:t>
      </w:r>
    </w:p>
    <w:p w14:paraId="74017F86" w14:textId="77777777" w:rsidR="00B310EA" w:rsidRDefault="00D535BB">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B310EA" w14:paraId="74017F8A" w14:textId="77777777">
        <w:tc>
          <w:tcPr>
            <w:tcW w:w="2058" w:type="pct"/>
          </w:tcPr>
          <w:p w14:paraId="74017F87" w14:textId="77777777" w:rsidR="00B310EA" w:rsidRDefault="00D535BB">
            <w:pPr>
              <w:spacing w:after="120"/>
              <w:rPr>
                <w:b/>
                <w:bCs/>
                <w:color w:val="0070C0"/>
                <w:lang w:val="en-US" w:eastAsia="zh-CN"/>
              </w:rPr>
            </w:pPr>
            <w:r>
              <w:rPr>
                <w:b/>
                <w:bCs/>
                <w:color w:val="0070C0"/>
                <w:lang w:val="en-US" w:eastAsia="zh-CN"/>
              </w:rPr>
              <w:t>Title</w:t>
            </w:r>
          </w:p>
        </w:tc>
        <w:tc>
          <w:tcPr>
            <w:tcW w:w="1325" w:type="pct"/>
          </w:tcPr>
          <w:p w14:paraId="74017F88" w14:textId="77777777" w:rsidR="00B310EA" w:rsidRDefault="00D535BB">
            <w:pPr>
              <w:spacing w:after="120"/>
              <w:rPr>
                <w:b/>
                <w:bCs/>
                <w:color w:val="0070C0"/>
                <w:lang w:val="en-US" w:eastAsia="zh-CN"/>
              </w:rPr>
            </w:pPr>
            <w:r>
              <w:rPr>
                <w:b/>
                <w:bCs/>
                <w:color w:val="0070C0"/>
                <w:lang w:val="en-US" w:eastAsia="zh-CN"/>
              </w:rPr>
              <w:t>Source</w:t>
            </w:r>
          </w:p>
        </w:tc>
        <w:tc>
          <w:tcPr>
            <w:tcW w:w="1617" w:type="pct"/>
          </w:tcPr>
          <w:p w14:paraId="74017F89" w14:textId="77777777" w:rsidR="00B310EA" w:rsidRDefault="00D535BB">
            <w:pPr>
              <w:spacing w:after="120"/>
              <w:rPr>
                <w:b/>
                <w:bCs/>
                <w:color w:val="0070C0"/>
                <w:lang w:val="en-US" w:eastAsia="zh-CN"/>
              </w:rPr>
            </w:pPr>
            <w:r>
              <w:rPr>
                <w:b/>
                <w:bCs/>
                <w:color w:val="0070C0"/>
                <w:lang w:val="en-US" w:eastAsia="zh-CN"/>
              </w:rPr>
              <w:t>Comments</w:t>
            </w:r>
          </w:p>
        </w:tc>
      </w:tr>
      <w:tr w:rsidR="00B310EA" w14:paraId="74017F8E" w14:textId="77777777">
        <w:tc>
          <w:tcPr>
            <w:tcW w:w="2058" w:type="pct"/>
          </w:tcPr>
          <w:p w14:paraId="74017F8B" w14:textId="77777777" w:rsidR="00B310EA" w:rsidRDefault="00D535BB">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74017F8C" w14:textId="77777777" w:rsidR="00B310EA" w:rsidRDefault="00D535BB">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4017F8D" w14:textId="77777777" w:rsidR="00B310EA" w:rsidRDefault="00B310EA">
            <w:pPr>
              <w:spacing w:after="120"/>
              <w:rPr>
                <w:rFonts w:eastAsiaTheme="minorEastAsia"/>
                <w:color w:val="0070C0"/>
                <w:lang w:val="en-US" w:eastAsia="zh-CN"/>
              </w:rPr>
            </w:pPr>
          </w:p>
        </w:tc>
      </w:tr>
      <w:tr w:rsidR="00B310EA" w14:paraId="74017F92" w14:textId="77777777">
        <w:tc>
          <w:tcPr>
            <w:tcW w:w="2058" w:type="pct"/>
          </w:tcPr>
          <w:p w14:paraId="74017F8F" w14:textId="77777777" w:rsidR="00B310EA" w:rsidRDefault="00D535BB">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74017F90" w14:textId="77777777" w:rsidR="00B310EA" w:rsidRDefault="00D535BB">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74017F91" w14:textId="77777777" w:rsidR="00B310EA" w:rsidRDefault="00D535BB">
            <w:pPr>
              <w:spacing w:after="120"/>
              <w:rPr>
                <w:rFonts w:eastAsiaTheme="minorEastAsia"/>
                <w:color w:val="0070C0"/>
                <w:lang w:val="en-US" w:eastAsia="zh-CN"/>
              </w:rPr>
            </w:pPr>
            <w:r>
              <w:rPr>
                <w:rFonts w:eastAsiaTheme="minorEastAsia"/>
                <w:color w:val="0070C0"/>
                <w:lang w:val="en-US" w:eastAsia="zh-CN"/>
              </w:rPr>
              <w:t>To: RAN_X; Cc: RAN_Y</w:t>
            </w:r>
          </w:p>
        </w:tc>
      </w:tr>
      <w:tr w:rsidR="00B310EA" w14:paraId="74017F96" w14:textId="77777777">
        <w:tc>
          <w:tcPr>
            <w:tcW w:w="2058" w:type="pct"/>
          </w:tcPr>
          <w:p w14:paraId="74017F93" w14:textId="77777777" w:rsidR="00B310EA" w:rsidRDefault="00B310EA">
            <w:pPr>
              <w:spacing w:after="120"/>
              <w:rPr>
                <w:rFonts w:eastAsiaTheme="minorEastAsia"/>
                <w:i/>
                <w:color w:val="0070C0"/>
                <w:lang w:val="en-US" w:eastAsia="zh-CN"/>
              </w:rPr>
            </w:pPr>
          </w:p>
        </w:tc>
        <w:tc>
          <w:tcPr>
            <w:tcW w:w="1325" w:type="pct"/>
          </w:tcPr>
          <w:p w14:paraId="74017F94" w14:textId="77777777" w:rsidR="00B310EA" w:rsidRDefault="00B310EA">
            <w:pPr>
              <w:spacing w:after="120"/>
              <w:rPr>
                <w:rFonts w:eastAsiaTheme="minorEastAsia"/>
                <w:i/>
                <w:color w:val="0070C0"/>
                <w:lang w:val="en-US" w:eastAsia="zh-CN"/>
              </w:rPr>
            </w:pPr>
          </w:p>
        </w:tc>
        <w:tc>
          <w:tcPr>
            <w:tcW w:w="1617" w:type="pct"/>
          </w:tcPr>
          <w:p w14:paraId="74017F95" w14:textId="77777777" w:rsidR="00B310EA" w:rsidRDefault="00B310EA">
            <w:pPr>
              <w:spacing w:after="120"/>
              <w:rPr>
                <w:rFonts w:eastAsiaTheme="minorEastAsia"/>
                <w:i/>
                <w:color w:val="0070C0"/>
                <w:lang w:val="en-US" w:eastAsia="zh-CN"/>
              </w:rPr>
            </w:pPr>
          </w:p>
        </w:tc>
      </w:tr>
    </w:tbl>
    <w:p w14:paraId="74017F97" w14:textId="77777777" w:rsidR="00B310EA" w:rsidRDefault="00B310EA">
      <w:pPr>
        <w:rPr>
          <w:lang w:val="en-US" w:eastAsia="ja-JP"/>
        </w:rPr>
      </w:pPr>
    </w:p>
    <w:p w14:paraId="74017F98" w14:textId="77777777" w:rsidR="00B310EA" w:rsidRDefault="00D535BB">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B310EA" w14:paraId="74017F9E" w14:textId="77777777">
        <w:tc>
          <w:tcPr>
            <w:tcW w:w="1424" w:type="dxa"/>
          </w:tcPr>
          <w:p w14:paraId="74017F99" w14:textId="77777777" w:rsidR="00B310EA" w:rsidRDefault="00D535BB">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74017F9A" w14:textId="77777777" w:rsidR="00B310EA" w:rsidRDefault="00D535BB">
            <w:pPr>
              <w:spacing w:after="120"/>
              <w:rPr>
                <w:b/>
                <w:bCs/>
                <w:color w:val="0070C0"/>
                <w:lang w:val="en-US" w:eastAsia="zh-CN"/>
              </w:rPr>
            </w:pPr>
            <w:r>
              <w:rPr>
                <w:b/>
                <w:bCs/>
                <w:color w:val="0070C0"/>
                <w:lang w:val="en-US" w:eastAsia="zh-CN"/>
              </w:rPr>
              <w:t>Title</w:t>
            </w:r>
          </w:p>
        </w:tc>
        <w:tc>
          <w:tcPr>
            <w:tcW w:w="1418" w:type="dxa"/>
          </w:tcPr>
          <w:p w14:paraId="74017F9B" w14:textId="77777777" w:rsidR="00B310EA" w:rsidRDefault="00D535BB">
            <w:pPr>
              <w:spacing w:after="120"/>
              <w:rPr>
                <w:b/>
                <w:bCs/>
                <w:color w:val="0070C0"/>
                <w:lang w:val="en-US" w:eastAsia="zh-CN"/>
              </w:rPr>
            </w:pPr>
            <w:r>
              <w:rPr>
                <w:b/>
                <w:bCs/>
                <w:color w:val="0070C0"/>
                <w:lang w:val="en-US" w:eastAsia="zh-CN"/>
              </w:rPr>
              <w:t>Source</w:t>
            </w:r>
          </w:p>
        </w:tc>
        <w:tc>
          <w:tcPr>
            <w:tcW w:w="2409" w:type="dxa"/>
          </w:tcPr>
          <w:p w14:paraId="74017F9C" w14:textId="77777777" w:rsidR="00B310EA" w:rsidRDefault="00D535B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74017F9D" w14:textId="77777777" w:rsidR="00B310EA" w:rsidRDefault="00D535BB">
            <w:pPr>
              <w:spacing w:after="120"/>
              <w:rPr>
                <w:b/>
                <w:bCs/>
                <w:color w:val="0070C0"/>
                <w:lang w:val="en-US" w:eastAsia="zh-CN"/>
              </w:rPr>
            </w:pPr>
            <w:r>
              <w:rPr>
                <w:b/>
                <w:bCs/>
                <w:color w:val="0070C0"/>
                <w:lang w:val="en-US" w:eastAsia="zh-CN"/>
              </w:rPr>
              <w:t>Comments</w:t>
            </w:r>
          </w:p>
        </w:tc>
      </w:tr>
      <w:tr w:rsidR="00B310EA" w14:paraId="74017FA4" w14:textId="77777777">
        <w:tc>
          <w:tcPr>
            <w:tcW w:w="1424" w:type="dxa"/>
          </w:tcPr>
          <w:p w14:paraId="74017F9F" w14:textId="77777777" w:rsidR="00B310EA" w:rsidRDefault="00D535B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4017FA0" w14:textId="77777777" w:rsidR="00B310EA" w:rsidRDefault="00D535B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4017FA1" w14:textId="77777777" w:rsidR="00B310EA" w:rsidRDefault="00D535BB">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74017FA2" w14:textId="77777777" w:rsidR="00B310EA" w:rsidRDefault="00D535BB">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74017FA3" w14:textId="77777777" w:rsidR="00B310EA" w:rsidRDefault="00B310EA">
            <w:pPr>
              <w:spacing w:after="120"/>
              <w:rPr>
                <w:rFonts w:eastAsiaTheme="minorEastAsia"/>
                <w:color w:val="0070C0"/>
                <w:lang w:val="en-US" w:eastAsia="zh-CN"/>
              </w:rPr>
            </w:pPr>
          </w:p>
        </w:tc>
      </w:tr>
      <w:tr w:rsidR="00B310EA" w14:paraId="74017FAA" w14:textId="77777777">
        <w:tc>
          <w:tcPr>
            <w:tcW w:w="1424" w:type="dxa"/>
          </w:tcPr>
          <w:p w14:paraId="74017FA5" w14:textId="77777777" w:rsidR="00B310EA" w:rsidRDefault="00B310EA">
            <w:pPr>
              <w:spacing w:after="120"/>
              <w:rPr>
                <w:rFonts w:eastAsiaTheme="minorEastAsia"/>
                <w:color w:val="0070C0"/>
                <w:lang w:val="en-US" w:eastAsia="zh-CN"/>
              </w:rPr>
            </w:pPr>
          </w:p>
        </w:tc>
        <w:tc>
          <w:tcPr>
            <w:tcW w:w="2682" w:type="dxa"/>
          </w:tcPr>
          <w:p w14:paraId="74017FA6" w14:textId="77777777" w:rsidR="00B310EA" w:rsidRDefault="00B310EA">
            <w:pPr>
              <w:spacing w:after="120"/>
              <w:rPr>
                <w:rFonts w:eastAsiaTheme="minorEastAsia"/>
                <w:color w:val="0070C0"/>
                <w:lang w:val="en-US" w:eastAsia="zh-CN"/>
              </w:rPr>
            </w:pPr>
          </w:p>
        </w:tc>
        <w:tc>
          <w:tcPr>
            <w:tcW w:w="1418" w:type="dxa"/>
          </w:tcPr>
          <w:p w14:paraId="74017FA7" w14:textId="77777777" w:rsidR="00B310EA" w:rsidRDefault="00B310EA">
            <w:pPr>
              <w:spacing w:after="120"/>
              <w:rPr>
                <w:rFonts w:eastAsiaTheme="minorEastAsia"/>
                <w:color w:val="0070C0"/>
                <w:lang w:val="en-US" w:eastAsia="zh-CN"/>
              </w:rPr>
            </w:pPr>
          </w:p>
        </w:tc>
        <w:tc>
          <w:tcPr>
            <w:tcW w:w="2409" w:type="dxa"/>
          </w:tcPr>
          <w:p w14:paraId="74017FA8" w14:textId="77777777" w:rsidR="00B310EA" w:rsidRDefault="00B310EA">
            <w:pPr>
              <w:spacing w:after="120"/>
              <w:rPr>
                <w:rFonts w:eastAsiaTheme="minorEastAsia"/>
                <w:color w:val="0070C0"/>
                <w:lang w:val="en-US" w:eastAsia="zh-CN"/>
              </w:rPr>
            </w:pPr>
          </w:p>
        </w:tc>
        <w:tc>
          <w:tcPr>
            <w:tcW w:w="1698" w:type="dxa"/>
          </w:tcPr>
          <w:p w14:paraId="74017FA9" w14:textId="77777777" w:rsidR="00B310EA" w:rsidRDefault="00B310EA">
            <w:pPr>
              <w:spacing w:after="120"/>
              <w:rPr>
                <w:rFonts w:eastAsiaTheme="minorEastAsia"/>
                <w:color w:val="0070C0"/>
                <w:lang w:val="en-US" w:eastAsia="zh-CN"/>
              </w:rPr>
            </w:pPr>
          </w:p>
        </w:tc>
      </w:tr>
      <w:tr w:rsidR="00B310EA" w14:paraId="74017FB0" w14:textId="77777777">
        <w:tc>
          <w:tcPr>
            <w:tcW w:w="1424" w:type="dxa"/>
          </w:tcPr>
          <w:p w14:paraId="74017FAB" w14:textId="77777777" w:rsidR="00B310EA" w:rsidRDefault="00B310EA">
            <w:pPr>
              <w:spacing w:after="120"/>
              <w:rPr>
                <w:rFonts w:eastAsiaTheme="minorEastAsia"/>
                <w:color w:val="0070C0"/>
                <w:lang w:val="en-US" w:eastAsia="zh-CN"/>
              </w:rPr>
            </w:pPr>
          </w:p>
        </w:tc>
        <w:tc>
          <w:tcPr>
            <w:tcW w:w="2682" w:type="dxa"/>
          </w:tcPr>
          <w:p w14:paraId="74017FAC" w14:textId="77777777" w:rsidR="00B310EA" w:rsidRDefault="00B310EA">
            <w:pPr>
              <w:spacing w:after="120"/>
              <w:rPr>
                <w:rFonts w:eastAsiaTheme="minorEastAsia"/>
                <w:color w:val="0070C0"/>
                <w:lang w:val="en-US" w:eastAsia="zh-CN"/>
              </w:rPr>
            </w:pPr>
          </w:p>
        </w:tc>
        <w:tc>
          <w:tcPr>
            <w:tcW w:w="1418" w:type="dxa"/>
          </w:tcPr>
          <w:p w14:paraId="74017FAD" w14:textId="77777777" w:rsidR="00B310EA" w:rsidRDefault="00B310EA">
            <w:pPr>
              <w:spacing w:after="120"/>
              <w:rPr>
                <w:rFonts w:eastAsiaTheme="minorEastAsia"/>
                <w:color w:val="0070C0"/>
                <w:lang w:val="en-US" w:eastAsia="zh-CN"/>
              </w:rPr>
            </w:pPr>
          </w:p>
        </w:tc>
        <w:tc>
          <w:tcPr>
            <w:tcW w:w="2409" w:type="dxa"/>
          </w:tcPr>
          <w:p w14:paraId="74017FAE" w14:textId="77777777" w:rsidR="00B310EA" w:rsidRDefault="00B310EA">
            <w:pPr>
              <w:spacing w:after="120"/>
              <w:rPr>
                <w:rFonts w:eastAsiaTheme="minorEastAsia"/>
                <w:color w:val="0070C0"/>
                <w:lang w:val="en-US" w:eastAsia="zh-CN"/>
              </w:rPr>
            </w:pPr>
          </w:p>
        </w:tc>
        <w:tc>
          <w:tcPr>
            <w:tcW w:w="1698" w:type="dxa"/>
          </w:tcPr>
          <w:p w14:paraId="74017FAF" w14:textId="77777777" w:rsidR="00B310EA" w:rsidRDefault="00B310EA">
            <w:pPr>
              <w:spacing w:after="120"/>
              <w:rPr>
                <w:rFonts w:eastAsiaTheme="minorEastAsia"/>
                <w:color w:val="0070C0"/>
                <w:lang w:val="en-US" w:eastAsia="zh-CN"/>
              </w:rPr>
            </w:pPr>
          </w:p>
        </w:tc>
      </w:tr>
      <w:tr w:rsidR="00B310EA" w14:paraId="74017FB6" w14:textId="77777777">
        <w:tc>
          <w:tcPr>
            <w:tcW w:w="1424" w:type="dxa"/>
          </w:tcPr>
          <w:p w14:paraId="74017FB1" w14:textId="77777777" w:rsidR="00B310EA" w:rsidRDefault="00B310EA">
            <w:pPr>
              <w:spacing w:after="120"/>
              <w:rPr>
                <w:rFonts w:eastAsiaTheme="minorEastAsia"/>
                <w:color w:val="0070C0"/>
                <w:lang w:eastAsia="zh-CN"/>
              </w:rPr>
            </w:pPr>
          </w:p>
        </w:tc>
        <w:tc>
          <w:tcPr>
            <w:tcW w:w="2682" w:type="dxa"/>
          </w:tcPr>
          <w:p w14:paraId="74017FB2" w14:textId="77777777" w:rsidR="00B310EA" w:rsidRDefault="00B310EA">
            <w:pPr>
              <w:spacing w:after="120"/>
              <w:rPr>
                <w:rFonts w:eastAsiaTheme="minorEastAsia"/>
                <w:i/>
                <w:color w:val="0070C0"/>
                <w:lang w:val="en-US" w:eastAsia="zh-CN"/>
              </w:rPr>
            </w:pPr>
          </w:p>
        </w:tc>
        <w:tc>
          <w:tcPr>
            <w:tcW w:w="1418" w:type="dxa"/>
          </w:tcPr>
          <w:p w14:paraId="74017FB3" w14:textId="77777777" w:rsidR="00B310EA" w:rsidRDefault="00B310EA">
            <w:pPr>
              <w:spacing w:after="120"/>
              <w:rPr>
                <w:rFonts w:eastAsiaTheme="minorEastAsia"/>
                <w:i/>
                <w:color w:val="0070C0"/>
                <w:lang w:val="en-US" w:eastAsia="zh-CN"/>
              </w:rPr>
            </w:pPr>
          </w:p>
        </w:tc>
        <w:tc>
          <w:tcPr>
            <w:tcW w:w="2409" w:type="dxa"/>
          </w:tcPr>
          <w:p w14:paraId="74017FB4" w14:textId="77777777" w:rsidR="00B310EA" w:rsidRDefault="00B310EA">
            <w:pPr>
              <w:spacing w:after="120"/>
              <w:rPr>
                <w:rFonts w:eastAsiaTheme="minorEastAsia"/>
                <w:color w:val="0070C0"/>
                <w:lang w:val="en-US" w:eastAsia="zh-CN"/>
              </w:rPr>
            </w:pPr>
          </w:p>
        </w:tc>
        <w:tc>
          <w:tcPr>
            <w:tcW w:w="1698" w:type="dxa"/>
          </w:tcPr>
          <w:p w14:paraId="74017FB5" w14:textId="77777777" w:rsidR="00B310EA" w:rsidRDefault="00B310EA">
            <w:pPr>
              <w:spacing w:after="120"/>
              <w:rPr>
                <w:rFonts w:eastAsiaTheme="minorEastAsia"/>
                <w:i/>
                <w:color w:val="0070C0"/>
                <w:lang w:val="en-US" w:eastAsia="zh-CN"/>
              </w:rPr>
            </w:pPr>
          </w:p>
        </w:tc>
      </w:tr>
    </w:tbl>
    <w:p w14:paraId="74017FB7" w14:textId="77777777" w:rsidR="00B310EA" w:rsidRDefault="00B310EA">
      <w:pPr>
        <w:rPr>
          <w:lang w:eastAsia="ja-JP"/>
        </w:rPr>
      </w:pPr>
    </w:p>
    <w:p w14:paraId="74017FB8" w14:textId="77777777" w:rsidR="00B310EA" w:rsidRDefault="00D535BB">
      <w:pPr>
        <w:rPr>
          <w:rFonts w:eastAsiaTheme="minorEastAsia"/>
          <w:color w:val="0070C0"/>
          <w:lang w:val="en-US" w:eastAsia="zh-CN"/>
        </w:rPr>
      </w:pPr>
      <w:r>
        <w:rPr>
          <w:rFonts w:eastAsiaTheme="minorEastAsia"/>
          <w:color w:val="0070C0"/>
          <w:lang w:val="en-US" w:eastAsia="zh-CN"/>
        </w:rPr>
        <w:t>Notes:</w:t>
      </w:r>
    </w:p>
    <w:p w14:paraId="74017FB9" w14:textId="77777777" w:rsidR="00B310EA" w:rsidRDefault="00D535BB">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74017FBA" w14:textId="77777777" w:rsidR="00B310EA" w:rsidRDefault="00D535BB">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4017FBB" w14:textId="77777777" w:rsidR="00B310EA" w:rsidRDefault="00D535BB">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4017FBC" w14:textId="77777777" w:rsidR="00B310EA" w:rsidRDefault="00D535BB">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4017FBD" w14:textId="77777777" w:rsidR="00B310EA" w:rsidRDefault="00D535BB">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74017FBE" w14:textId="77777777" w:rsidR="00B310EA" w:rsidRDefault="00D535BB">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4017FBF" w14:textId="77777777" w:rsidR="00B310EA" w:rsidRDefault="00B310EA">
      <w:pPr>
        <w:rPr>
          <w:rFonts w:eastAsiaTheme="minorEastAsia"/>
          <w:color w:val="0070C0"/>
          <w:lang w:val="en-US" w:eastAsia="zh-CN"/>
        </w:rPr>
      </w:pPr>
    </w:p>
    <w:p w14:paraId="74017FC0" w14:textId="77777777" w:rsidR="00B310EA" w:rsidRDefault="00D535BB">
      <w:pPr>
        <w:pStyle w:val="Heading2"/>
      </w:pPr>
      <w:r>
        <w:t xml:space="preserve">2nd </w:t>
      </w:r>
      <w:r>
        <w:rPr>
          <w:rFonts w:hint="eastAsia"/>
        </w:rPr>
        <w:t xml:space="preserve">round </w:t>
      </w:r>
    </w:p>
    <w:p w14:paraId="74017FC1" w14:textId="77777777" w:rsidR="00B310EA" w:rsidRDefault="00B310EA">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B310EA" w14:paraId="74017FC7" w14:textId="77777777">
        <w:tc>
          <w:tcPr>
            <w:tcW w:w="1424" w:type="dxa"/>
          </w:tcPr>
          <w:p w14:paraId="74017FC2" w14:textId="77777777" w:rsidR="00B310EA" w:rsidRDefault="00D535BB">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74017FC3" w14:textId="77777777" w:rsidR="00B310EA" w:rsidRDefault="00D535BB">
            <w:pPr>
              <w:spacing w:after="120"/>
              <w:rPr>
                <w:b/>
                <w:bCs/>
                <w:color w:val="0070C0"/>
                <w:lang w:val="en-US" w:eastAsia="zh-CN"/>
              </w:rPr>
            </w:pPr>
            <w:r>
              <w:rPr>
                <w:b/>
                <w:bCs/>
                <w:color w:val="0070C0"/>
                <w:lang w:val="en-US" w:eastAsia="zh-CN"/>
              </w:rPr>
              <w:t>Title</w:t>
            </w:r>
          </w:p>
        </w:tc>
        <w:tc>
          <w:tcPr>
            <w:tcW w:w="1418" w:type="dxa"/>
          </w:tcPr>
          <w:p w14:paraId="74017FC4" w14:textId="77777777" w:rsidR="00B310EA" w:rsidRDefault="00D535BB">
            <w:pPr>
              <w:spacing w:after="120"/>
              <w:rPr>
                <w:b/>
                <w:bCs/>
                <w:color w:val="0070C0"/>
                <w:lang w:val="en-US" w:eastAsia="zh-CN"/>
              </w:rPr>
            </w:pPr>
            <w:r>
              <w:rPr>
                <w:b/>
                <w:bCs/>
                <w:color w:val="0070C0"/>
                <w:lang w:val="en-US" w:eastAsia="zh-CN"/>
              </w:rPr>
              <w:t>Source</w:t>
            </w:r>
          </w:p>
        </w:tc>
        <w:tc>
          <w:tcPr>
            <w:tcW w:w="2409" w:type="dxa"/>
          </w:tcPr>
          <w:p w14:paraId="74017FC5" w14:textId="77777777" w:rsidR="00B310EA" w:rsidRDefault="00D535B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74017FC6" w14:textId="77777777" w:rsidR="00B310EA" w:rsidRDefault="00D535BB">
            <w:pPr>
              <w:spacing w:after="120"/>
              <w:rPr>
                <w:b/>
                <w:bCs/>
                <w:color w:val="0070C0"/>
                <w:lang w:val="en-US" w:eastAsia="zh-CN"/>
              </w:rPr>
            </w:pPr>
            <w:r>
              <w:rPr>
                <w:b/>
                <w:bCs/>
                <w:color w:val="0070C0"/>
                <w:lang w:val="en-US" w:eastAsia="zh-CN"/>
              </w:rPr>
              <w:t>Comments</w:t>
            </w:r>
          </w:p>
        </w:tc>
      </w:tr>
      <w:tr w:rsidR="00B310EA" w14:paraId="74017FCD" w14:textId="77777777">
        <w:tc>
          <w:tcPr>
            <w:tcW w:w="1424" w:type="dxa"/>
          </w:tcPr>
          <w:p w14:paraId="74017FC8" w14:textId="77777777" w:rsidR="00B310EA" w:rsidRDefault="00D535B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4017FC9" w14:textId="77777777" w:rsidR="00B310EA" w:rsidRDefault="00D535B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4017FCA" w14:textId="77777777" w:rsidR="00B310EA" w:rsidRDefault="00D535BB">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74017FCB" w14:textId="77777777" w:rsidR="00B310EA" w:rsidRDefault="00D535BB">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74017FCC" w14:textId="77777777" w:rsidR="00B310EA" w:rsidRDefault="00B310EA">
            <w:pPr>
              <w:spacing w:after="120"/>
              <w:rPr>
                <w:rFonts w:eastAsiaTheme="minorEastAsia"/>
                <w:color w:val="0070C0"/>
                <w:lang w:val="en-US" w:eastAsia="zh-CN"/>
              </w:rPr>
            </w:pPr>
          </w:p>
        </w:tc>
      </w:tr>
      <w:tr w:rsidR="00B310EA" w14:paraId="74017FD3" w14:textId="77777777">
        <w:tc>
          <w:tcPr>
            <w:tcW w:w="1424" w:type="dxa"/>
          </w:tcPr>
          <w:p w14:paraId="74017FCE" w14:textId="77777777" w:rsidR="00B310EA" w:rsidRDefault="00D535B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4017FCF" w14:textId="77777777" w:rsidR="00B310EA" w:rsidRDefault="00D535BB">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74017FD0" w14:textId="77777777" w:rsidR="00B310EA" w:rsidRDefault="00D535BB">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74017FD1" w14:textId="77777777" w:rsidR="00B310EA" w:rsidRDefault="00D535BB">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74017FD2" w14:textId="77777777" w:rsidR="00B310EA" w:rsidRDefault="00B310EA">
            <w:pPr>
              <w:spacing w:after="120"/>
              <w:rPr>
                <w:rFonts w:eastAsiaTheme="minorEastAsia"/>
                <w:color w:val="0070C0"/>
                <w:lang w:val="en-US" w:eastAsia="zh-CN"/>
              </w:rPr>
            </w:pPr>
          </w:p>
        </w:tc>
      </w:tr>
      <w:tr w:rsidR="00B310EA" w14:paraId="74017FD9" w14:textId="77777777">
        <w:tc>
          <w:tcPr>
            <w:tcW w:w="1424" w:type="dxa"/>
          </w:tcPr>
          <w:p w14:paraId="74017FD4" w14:textId="77777777" w:rsidR="00B310EA" w:rsidRDefault="00D535B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4017FD5" w14:textId="77777777" w:rsidR="00B310EA" w:rsidRDefault="00D535BB">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74017FD6" w14:textId="77777777" w:rsidR="00B310EA" w:rsidRDefault="00D535BB">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74017FD7" w14:textId="77777777" w:rsidR="00B310EA" w:rsidRDefault="00D535BB">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74017FD8" w14:textId="77777777" w:rsidR="00B310EA" w:rsidRDefault="00B310EA">
            <w:pPr>
              <w:spacing w:after="120"/>
              <w:rPr>
                <w:rFonts w:eastAsiaTheme="minorEastAsia"/>
                <w:color w:val="0070C0"/>
                <w:lang w:val="en-US" w:eastAsia="zh-CN"/>
              </w:rPr>
            </w:pPr>
          </w:p>
        </w:tc>
      </w:tr>
      <w:tr w:rsidR="00B310EA" w14:paraId="74017FDF" w14:textId="77777777">
        <w:tc>
          <w:tcPr>
            <w:tcW w:w="1424" w:type="dxa"/>
          </w:tcPr>
          <w:p w14:paraId="74017FDA" w14:textId="77777777" w:rsidR="00B310EA" w:rsidRDefault="00B310EA">
            <w:pPr>
              <w:spacing w:after="120"/>
              <w:rPr>
                <w:rFonts w:eastAsiaTheme="minorEastAsia"/>
                <w:color w:val="0070C0"/>
                <w:lang w:eastAsia="zh-CN"/>
              </w:rPr>
            </w:pPr>
          </w:p>
        </w:tc>
        <w:tc>
          <w:tcPr>
            <w:tcW w:w="2682" w:type="dxa"/>
          </w:tcPr>
          <w:p w14:paraId="74017FDB" w14:textId="77777777" w:rsidR="00B310EA" w:rsidRDefault="00B310EA">
            <w:pPr>
              <w:spacing w:after="120"/>
              <w:rPr>
                <w:rFonts w:eastAsiaTheme="minorEastAsia"/>
                <w:i/>
                <w:color w:val="0070C0"/>
                <w:lang w:val="en-US" w:eastAsia="zh-CN"/>
              </w:rPr>
            </w:pPr>
          </w:p>
        </w:tc>
        <w:tc>
          <w:tcPr>
            <w:tcW w:w="1418" w:type="dxa"/>
          </w:tcPr>
          <w:p w14:paraId="74017FDC" w14:textId="77777777" w:rsidR="00B310EA" w:rsidRDefault="00B310EA">
            <w:pPr>
              <w:spacing w:after="120"/>
              <w:rPr>
                <w:rFonts w:eastAsiaTheme="minorEastAsia"/>
                <w:i/>
                <w:color w:val="0070C0"/>
                <w:lang w:val="en-US" w:eastAsia="zh-CN"/>
              </w:rPr>
            </w:pPr>
          </w:p>
        </w:tc>
        <w:tc>
          <w:tcPr>
            <w:tcW w:w="2409" w:type="dxa"/>
          </w:tcPr>
          <w:p w14:paraId="74017FDD" w14:textId="77777777" w:rsidR="00B310EA" w:rsidRDefault="00B310EA">
            <w:pPr>
              <w:spacing w:after="120"/>
              <w:rPr>
                <w:rFonts w:eastAsiaTheme="minorEastAsia"/>
                <w:color w:val="0070C0"/>
                <w:lang w:val="en-US" w:eastAsia="zh-CN"/>
              </w:rPr>
            </w:pPr>
          </w:p>
        </w:tc>
        <w:tc>
          <w:tcPr>
            <w:tcW w:w="1698" w:type="dxa"/>
          </w:tcPr>
          <w:p w14:paraId="74017FDE" w14:textId="77777777" w:rsidR="00B310EA" w:rsidRDefault="00B310EA">
            <w:pPr>
              <w:spacing w:after="120"/>
              <w:rPr>
                <w:rFonts w:eastAsiaTheme="minorEastAsia"/>
                <w:i/>
                <w:color w:val="0070C0"/>
                <w:lang w:val="en-US" w:eastAsia="zh-CN"/>
              </w:rPr>
            </w:pPr>
          </w:p>
        </w:tc>
      </w:tr>
    </w:tbl>
    <w:p w14:paraId="74017FE0" w14:textId="77777777" w:rsidR="00B310EA" w:rsidRDefault="00B310EA">
      <w:pPr>
        <w:rPr>
          <w:rFonts w:eastAsiaTheme="minorEastAsia"/>
          <w:color w:val="0070C0"/>
          <w:lang w:val="en-US" w:eastAsia="zh-CN"/>
        </w:rPr>
      </w:pPr>
    </w:p>
    <w:p w14:paraId="74017FE1" w14:textId="77777777" w:rsidR="00B310EA" w:rsidRDefault="00D535BB">
      <w:pPr>
        <w:rPr>
          <w:rFonts w:eastAsiaTheme="minorEastAsia"/>
          <w:color w:val="0070C0"/>
          <w:lang w:val="en-US" w:eastAsia="zh-CN"/>
        </w:rPr>
      </w:pPr>
      <w:r>
        <w:rPr>
          <w:rFonts w:eastAsiaTheme="minorEastAsia"/>
          <w:color w:val="0070C0"/>
          <w:lang w:val="en-US" w:eastAsia="zh-CN"/>
        </w:rPr>
        <w:t>Notes:</w:t>
      </w:r>
    </w:p>
    <w:p w14:paraId="74017FE2" w14:textId="77777777" w:rsidR="00B310EA" w:rsidRDefault="00D535BB">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74017FE3" w14:textId="77777777" w:rsidR="00B310EA" w:rsidRDefault="00D535BB">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4017FE4" w14:textId="77777777" w:rsidR="00B310EA" w:rsidRDefault="00D535BB">
      <w:pPr>
        <w:pStyle w:val="ListParagraph"/>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4017FE5" w14:textId="77777777" w:rsidR="00B310EA" w:rsidRDefault="00D535BB">
      <w:pPr>
        <w:pStyle w:val="ListParagraph"/>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4017FE6" w14:textId="77777777" w:rsidR="00B310EA" w:rsidRDefault="00D535BB">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4017FE7" w14:textId="77777777" w:rsidR="00B310EA" w:rsidRDefault="00B310EA">
      <w:pPr>
        <w:rPr>
          <w:rFonts w:ascii="Arial" w:hAnsi="Arial"/>
          <w:lang w:val="en-US" w:eastAsia="zh-CN"/>
        </w:rPr>
      </w:pPr>
    </w:p>
    <w:sectPr w:rsidR="00B310EA">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C91520" w14:textId="77777777" w:rsidR="00E3666D" w:rsidRDefault="00E3666D" w:rsidP="007053E3">
      <w:pPr>
        <w:spacing w:after="0" w:line="240" w:lineRule="auto"/>
      </w:pPr>
      <w:r>
        <w:separator/>
      </w:r>
    </w:p>
  </w:endnote>
  <w:endnote w:type="continuationSeparator" w:id="0">
    <w:p w14:paraId="0D6919F7" w14:textId="77777777" w:rsidR="00E3666D" w:rsidRDefault="00E3666D" w:rsidP="00705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B8335D" w14:textId="77777777" w:rsidR="00E3666D" w:rsidRDefault="00E3666D" w:rsidP="007053E3">
      <w:pPr>
        <w:spacing w:after="0" w:line="240" w:lineRule="auto"/>
      </w:pPr>
      <w:r>
        <w:separator/>
      </w:r>
    </w:p>
  </w:footnote>
  <w:footnote w:type="continuationSeparator" w:id="0">
    <w:p w14:paraId="34E96ABE" w14:textId="77777777" w:rsidR="00E3666D" w:rsidRDefault="00E3666D" w:rsidP="007053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22B53"/>
    <w:multiLevelType w:val="multilevel"/>
    <w:tmpl w:val="1AC22B5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8A0166"/>
    <w:multiLevelType w:val="multilevel"/>
    <w:tmpl w:val="1C8A0166"/>
    <w:lvl w:ilvl="0">
      <w:start w:val="1"/>
      <w:numFmt w:val="bullet"/>
      <w:lvlText w:val=""/>
      <w:lvlJc w:val="left"/>
      <w:pPr>
        <w:tabs>
          <w:tab w:val="left" w:pos="720"/>
        </w:tabs>
        <w:ind w:left="720" w:hanging="360"/>
      </w:pPr>
      <w:rPr>
        <w:rFonts w:ascii="Wingdings" w:hAnsi="Wingdings"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28B2A6C"/>
    <w:multiLevelType w:val="multilevel"/>
    <w:tmpl w:val="328B2A6C"/>
    <w:lvl w:ilvl="0">
      <w:start w:val="1"/>
      <w:numFmt w:val="bullet"/>
      <w:lvlText w:val=""/>
      <w:lvlJc w:val="left"/>
      <w:pPr>
        <w:ind w:left="779" w:hanging="360"/>
      </w:pPr>
      <w:rPr>
        <w:rFonts w:ascii="Symbol" w:hAnsi="Symbol" w:cs="Symbol"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cs="Wingdings" w:hint="default"/>
      </w:rPr>
    </w:lvl>
    <w:lvl w:ilvl="3">
      <w:start w:val="1"/>
      <w:numFmt w:val="bullet"/>
      <w:lvlText w:val=""/>
      <w:lvlJc w:val="left"/>
      <w:pPr>
        <w:ind w:left="2939" w:hanging="360"/>
      </w:pPr>
      <w:rPr>
        <w:rFonts w:ascii="Symbol" w:hAnsi="Symbol" w:cs="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cs="Wingdings" w:hint="default"/>
      </w:rPr>
    </w:lvl>
    <w:lvl w:ilvl="6">
      <w:start w:val="1"/>
      <w:numFmt w:val="bullet"/>
      <w:lvlText w:val=""/>
      <w:lvlJc w:val="left"/>
      <w:pPr>
        <w:ind w:left="5099" w:hanging="360"/>
      </w:pPr>
      <w:rPr>
        <w:rFonts w:ascii="Symbol" w:hAnsi="Symbol" w:cs="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cs="Wingdings" w:hint="default"/>
      </w:r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4453583B"/>
    <w:multiLevelType w:val="multilevel"/>
    <w:tmpl w:val="445358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5"/>
  </w:num>
  <w:num w:numId="2">
    <w:abstractNumId w:val="8"/>
  </w:num>
  <w:num w:numId="3">
    <w:abstractNumId w:val="6"/>
  </w:num>
  <w:num w:numId="4">
    <w:abstractNumId w:val="7"/>
  </w:num>
  <w:num w:numId="5">
    <w:abstractNumId w:val="1"/>
  </w:num>
  <w:num w:numId="6">
    <w:abstractNumId w:val="4"/>
  </w:num>
  <w:num w:numId="7">
    <w:abstractNumId w:val="3"/>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sbA0MjQyNzcxNjRT0lEKTi0uzszPAykwqgUArvZ0MywAAAA="/>
  </w:docVars>
  <w:rsids>
    <w:rsidRoot w:val="00282213"/>
    <w:rsid w:val="00000265"/>
    <w:rsid w:val="00004165"/>
    <w:rsid w:val="000056DA"/>
    <w:rsid w:val="00013B23"/>
    <w:rsid w:val="00020C56"/>
    <w:rsid w:val="00026ACC"/>
    <w:rsid w:val="00030EED"/>
    <w:rsid w:val="0003171D"/>
    <w:rsid w:val="00031C1D"/>
    <w:rsid w:val="00033B4C"/>
    <w:rsid w:val="00034542"/>
    <w:rsid w:val="00035C50"/>
    <w:rsid w:val="00035DD7"/>
    <w:rsid w:val="00043B23"/>
    <w:rsid w:val="00044D51"/>
    <w:rsid w:val="000457A1"/>
    <w:rsid w:val="00045DEE"/>
    <w:rsid w:val="00050001"/>
    <w:rsid w:val="00052041"/>
    <w:rsid w:val="0005326A"/>
    <w:rsid w:val="0006055F"/>
    <w:rsid w:val="0006266D"/>
    <w:rsid w:val="00065506"/>
    <w:rsid w:val="00065637"/>
    <w:rsid w:val="00072606"/>
    <w:rsid w:val="0007264D"/>
    <w:rsid w:val="0007382E"/>
    <w:rsid w:val="000741D3"/>
    <w:rsid w:val="000766E1"/>
    <w:rsid w:val="00077FF6"/>
    <w:rsid w:val="000804E1"/>
    <w:rsid w:val="00080D82"/>
    <w:rsid w:val="00081692"/>
    <w:rsid w:val="00081B14"/>
    <w:rsid w:val="00082C46"/>
    <w:rsid w:val="000845B8"/>
    <w:rsid w:val="00085A0E"/>
    <w:rsid w:val="00087548"/>
    <w:rsid w:val="0009031E"/>
    <w:rsid w:val="00093E7E"/>
    <w:rsid w:val="000A1830"/>
    <w:rsid w:val="000A4121"/>
    <w:rsid w:val="000A4AA3"/>
    <w:rsid w:val="000A550E"/>
    <w:rsid w:val="000B0960"/>
    <w:rsid w:val="000B1376"/>
    <w:rsid w:val="000B1A55"/>
    <w:rsid w:val="000B20BB"/>
    <w:rsid w:val="000B2EF6"/>
    <w:rsid w:val="000B2FA6"/>
    <w:rsid w:val="000B3B4F"/>
    <w:rsid w:val="000B4AA0"/>
    <w:rsid w:val="000C190C"/>
    <w:rsid w:val="000C2553"/>
    <w:rsid w:val="000C38C3"/>
    <w:rsid w:val="000C3CEC"/>
    <w:rsid w:val="000D09FD"/>
    <w:rsid w:val="000D1FB3"/>
    <w:rsid w:val="000D3DD3"/>
    <w:rsid w:val="000D44FB"/>
    <w:rsid w:val="000D490B"/>
    <w:rsid w:val="000D574B"/>
    <w:rsid w:val="000D6CFC"/>
    <w:rsid w:val="000D793B"/>
    <w:rsid w:val="000E537B"/>
    <w:rsid w:val="000E57D0"/>
    <w:rsid w:val="000E7858"/>
    <w:rsid w:val="000F39CA"/>
    <w:rsid w:val="00100002"/>
    <w:rsid w:val="00100DF4"/>
    <w:rsid w:val="00102D4B"/>
    <w:rsid w:val="00107927"/>
    <w:rsid w:val="00110E26"/>
    <w:rsid w:val="00111321"/>
    <w:rsid w:val="00117BD6"/>
    <w:rsid w:val="001206C2"/>
    <w:rsid w:val="00121978"/>
    <w:rsid w:val="00121FE8"/>
    <w:rsid w:val="00123422"/>
    <w:rsid w:val="00124B6A"/>
    <w:rsid w:val="00134AB7"/>
    <w:rsid w:val="00136D4C"/>
    <w:rsid w:val="00142538"/>
    <w:rsid w:val="00142BB9"/>
    <w:rsid w:val="00144F96"/>
    <w:rsid w:val="001451F2"/>
    <w:rsid w:val="00151EAC"/>
    <w:rsid w:val="00153528"/>
    <w:rsid w:val="00154E68"/>
    <w:rsid w:val="00155C62"/>
    <w:rsid w:val="00162548"/>
    <w:rsid w:val="00163A1A"/>
    <w:rsid w:val="00166CF5"/>
    <w:rsid w:val="00172183"/>
    <w:rsid w:val="001727E2"/>
    <w:rsid w:val="0017299D"/>
    <w:rsid w:val="001751AB"/>
    <w:rsid w:val="00175A3F"/>
    <w:rsid w:val="001771A2"/>
    <w:rsid w:val="00177863"/>
    <w:rsid w:val="00180B62"/>
    <w:rsid w:val="00180E09"/>
    <w:rsid w:val="001812EA"/>
    <w:rsid w:val="00183D4C"/>
    <w:rsid w:val="00183F6D"/>
    <w:rsid w:val="00184CC4"/>
    <w:rsid w:val="0018670E"/>
    <w:rsid w:val="0019219A"/>
    <w:rsid w:val="001921DC"/>
    <w:rsid w:val="00195077"/>
    <w:rsid w:val="001A033F"/>
    <w:rsid w:val="001A08AA"/>
    <w:rsid w:val="001A1C62"/>
    <w:rsid w:val="001A2B43"/>
    <w:rsid w:val="001A59CB"/>
    <w:rsid w:val="001B26D6"/>
    <w:rsid w:val="001B7991"/>
    <w:rsid w:val="001C1409"/>
    <w:rsid w:val="001C2ABE"/>
    <w:rsid w:val="001C2AE6"/>
    <w:rsid w:val="001C4A89"/>
    <w:rsid w:val="001C6177"/>
    <w:rsid w:val="001D0363"/>
    <w:rsid w:val="001D12B4"/>
    <w:rsid w:val="001D3D11"/>
    <w:rsid w:val="001D3EA3"/>
    <w:rsid w:val="001D79BF"/>
    <w:rsid w:val="001D7D94"/>
    <w:rsid w:val="001E0A28"/>
    <w:rsid w:val="001E26E3"/>
    <w:rsid w:val="001E4218"/>
    <w:rsid w:val="001E70ED"/>
    <w:rsid w:val="001F0B20"/>
    <w:rsid w:val="00200A62"/>
    <w:rsid w:val="002030D2"/>
    <w:rsid w:val="00203740"/>
    <w:rsid w:val="002138EA"/>
    <w:rsid w:val="00213F84"/>
    <w:rsid w:val="00214FBD"/>
    <w:rsid w:val="00222897"/>
    <w:rsid w:val="00222B0C"/>
    <w:rsid w:val="00224917"/>
    <w:rsid w:val="00232DB9"/>
    <w:rsid w:val="002338F8"/>
    <w:rsid w:val="00235394"/>
    <w:rsid w:val="00235577"/>
    <w:rsid w:val="0023577F"/>
    <w:rsid w:val="002371B2"/>
    <w:rsid w:val="00240EA2"/>
    <w:rsid w:val="002435CA"/>
    <w:rsid w:val="0024469F"/>
    <w:rsid w:val="0025068E"/>
    <w:rsid w:val="00250B5B"/>
    <w:rsid w:val="00252DB8"/>
    <w:rsid w:val="002531BB"/>
    <w:rsid w:val="002537BC"/>
    <w:rsid w:val="00255C58"/>
    <w:rsid w:val="00256562"/>
    <w:rsid w:val="00257BE9"/>
    <w:rsid w:val="00260EC7"/>
    <w:rsid w:val="00261539"/>
    <w:rsid w:val="0026179F"/>
    <w:rsid w:val="002631F8"/>
    <w:rsid w:val="002666AE"/>
    <w:rsid w:val="00266CB3"/>
    <w:rsid w:val="00273D00"/>
    <w:rsid w:val="00274E1A"/>
    <w:rsid w:val="002775B1"/>
    <w:rsid w:val="002775B9"/>
    <w:rsid w:val="002811C4"/>
    <w:rsid w:val="00282213"/>
    <w:rsid w:val="00284016"/>
    <w:rsid w:val="002858BF"/>
    <w:rsid w:val="002939AF"/>
    <w:rsid w:val="00293B99"/>
    <w:rsid w:val="00294491"/>
    <w:rsid w:val="00294BDE"/>
    <w:rsid w:val="00295403"/>
    <w:rsid w:val="002A0CED"/>
    <w:rsid w:val="002A2D4F"/>
    <w:rsid w:val="002A4CD0"/>
    <w:rsid w:val="002A7DA6"/>
    <w:rsid w:val="002B0745"/>
    <w:rsid w:val="002B29BA"/>
    <w:rsid w:val="002B516C"/>
    <w:rsid w:val="002B5E1D"/>
    <w:rsid w:val="002B60C1"/>
    <w:rsid w:val="002C4B52"/>
    <w:rsid w:val="002D03E5"/>
    <w:rsid w:val="002D36EB"/>
    <w:rsid w:val="002D6BDF"/>
    <w:rsid w:val="002E2CE9"/>
    <w:rsid w:val="002E36EE"/>
    <w:rsid w:val="002E3BF7"/>
    <w:rsid w:val="002E403E"/>
    <w:rsid w:val="002E4C74"/>
    <w:rsid w:val="002E7428"/>
    <w:rsid w:val="002F158C"/>
    <w:rsid w:val="002F2638"/>
    <w:rsid w:val="002F4093"/>
    <w:rsid w:val="002F4CC4"/>
    <w:rsid w:val="002F5636"/>
    <w:rsid w:val="002F5CFD"/>
    <w:rsid w:val="003022A5"/>
    <w:rsid w:val="003044E8"/>
    <w:rsid w:val="00307727"/>
    <w:rsid w:val="00307E37"/>
    <w:rsid w:val="00307E51"/>
    <w:rsid w:val="00311363"/>
    <w:rsid w:val="00314792"/>
    <w:rsid w:val="00315867"/>
    <w:rsid w:val="00321150"/>
    <w:rsid w:val="003214B7"/>
    <w:rsid w:val="003260D7"/>
    <w:rsid w:val="003265F6"/>
    <w:rsid w:val="00330074"/>
    <w:rsid w:val="003301F2"/>
    <w:rsid w:val="00332E57"/>
    <w:rsid w:val="00336697"/>
    <w:rsid w:val="003418CB"/>
    <w:rsid w:val="00344786"/>
    <w:rsid w:val="003472DD"/>
    <w:rsid w:val="00355873"/>
    <w:rsid w:val="0035660F"/>
    <w:rsid w:val="003628B9"/>
    <w:rsid w:val="00362D8F"/>
    <w:rsid w:val="00367724"/>
    <w:rsid w:val="00370C4D"/>
    <w:rsid w:val="003710BA"/>
    <w:rsid w:val="00372E04"/>
    <w:rsid w:val="003758A3"/>
    <w:rsid w:val="0037684D"/>
    <w:rsid w:val="003770F6"/>
    <w:rsid w:val="003815A5"/>
    <w:rsid w:val="003837D2"/>
    <w:rsid w:val="00383E37"/>
    <w:rsid w:val="003857C7"/>
    <w:rsid w:val="00392298"/>
    <w:rsid w:val="00393042"/>
    <w:rsid w:val="00393496"/>
    <w:rsid w:val="00394AD5"/>
    <w:rsid w:val="0039642D"/>
    <w:rsid w:val="003A201C"/>
    <w:rsid w:val="003A2E40"/>
    <w:rsid w:val="003B0158"/>
    <w:rsid w:val="003B36BD"/>
    <w:rsid w:val="003B40B6"/>
    <w:rsid w:val="003B56DB"/>
    <w:rsid w:val="003B72B1"/>
    <w:rsid w:val="003B755E"/>
    <w:rsid w:val="003C0592"/>
    <w:rsid w:val="003C228E"/>
    <w:rsid w:val="003C38A4"/>
    <w:rsid w:val="003C51E7"/>
    <w:rsid w:val="003C5A69"/>
    <w:rsid w:val="003C6893"/>
    <w:rsid w:val="003C6DE2"/>
    <w:rsid w:val="003D1EFD"/>
    <w:rsid w:val="003D28BF"/>
    <w:rsid w:val="003D3A76"/>
    <w:rsid w:val="003D4215"/>
    <w:rsid w:val="003D4C47"/>
    <w:rsid w:val="003D7719"/>
    <w:rsid w:val="003E40EE"/>
    <w:rsid w:val="003F1C1B"/>
    <w:rsid w:val="003F2C0F"/>
    <w:rsid w:val="003F3A2F"/>
    <w:rsid w:val="003F6FD7"/>
    <w:rsid w:val="003F7D23"/>
    <w:rsid w:val="00401144"/>
    <w:rsid w:val="00403DB3"/>
    <w:rsid w:val="00404069"/>
    <w:rsid w:val="00404831"/>
    <w:rsid w:val="00407661"/>
    <w:rsid w:val="00410314"/>
    <w:rsid w:val="004111AC"/>
    <w:rsid w:val="00412063"/>
    <w:rsid w:val="00412EB1"/>
    <w:rsid w:val="00413DDE"/>
    <w:rsid w:val="00414118"/>
    <w:rsid w:val="00416084"/>
    <w:rsid w:val="00424F8C"/>
    <w:rsid w:val="004271BA"/>
    <w:rsid w:val="00430497"/>
    <w:rsid w:val="00430EA5"/>
    <w:rsid w:val="00434DC1"/>
    <w:rsid w:val="004350F4"/>
    <w:rsid w:val="00437B0C"/>
    <w:rsid w:val="004412A0"/>
    <w:rsid w:val="00442337"/>
    <w:rsid w:val="00442E01"/>
    <w:rsid w:val="00446408"/>
    <w:rsid w:val="00450AD5"/>
    <w:rsid w:val="00450F27"/>
    <w:rsid w:val="004510E5"/>
    <w:rsid w:val="00456A75"/>
    <w:rsid w:val="00460049"/>
    <w:rsid w:val="00461E39"/>
    <w:rsid w:val="00462D3A"/>
    <w:rsid w:val="00463521"/>
    <w:rsid w:val="00467346"/>
    <w:rsid w:val="00471125"/>
    <w:rsid w:val="0047437A"/>
    <w:rsid w:val="00480E42"/>
    <w:rsid w:val="00484C5D"/>
    <w:rsid w:val="0048543E"/>
    <w:rsid w:val="004868C1"/>
    <w:rsid w:val="0048750F"/>
    <w:rsid w:val="0049500E"/>
    <w:rsid w:val="004952D5"/>
    <w:rsid w:val="004A1F57"/>
    <w:rsid w:val="004A495F"/>
    <w:rsid w:val="004A7544"/>
    <w:rsid w:val="004B2DF4"/>
    <w:rsid w:val="004B65FE"/>
    <w:rsid w:val="004B6B0F"/>
    <w:rsid w:val="004C092D"/>
    <w:rsid w:val="004C54E5"/>
    <w:rsid w:val="004C7DC8"/>
    <w:rsid w:val="004D030C"/>
    <w:rsid w:val="004D21B0"/>
    <w:rsid w:val="004D53F8"/>
    <w:rsid w:val="004D737D"/>
    <w:rsid w:val="004E2659"/>
    <w:rsid w:val="004E39EE"/>
    <w:rsid w:val="004E475C"/>
    <w:rsid w:val="004E56E0"/>
    <w:rsid w:val="004E7329"/>
    <w:rsid w:val="004E7685"/>
    <w:rsid w:val="004E7C51"/>
    <w:rsid w:val="004F2CB0"/>
    <w:rsid w:val="004F71E4"/>
    <w:rsid w:val="0050003F"/>
    <w:rsid w:val="005009DE"/>
    <w:rsid w:val="005017F7"/>
    <w:rsid w:val="00501FA7"/>
    <w:rsid w:val="005034DC"/>
    <w:rsid w:val="00505BFA"/>
    <w:rsid w:val="005071B4"/>
    <w:rsid w:val="00507687"/>
    <w:rsid w:val="00510EBA"/>
    <w:rsid w:val="005117A9"/>
    <w:rsid w:val="00511F57"/>
    <w:rsid w:val="00515CBE"/>
    <w:rsid w:val="00515E2B"/>
    <w:rsid w:val="005162B7"/>
    <w:rsid w:val="00522A7E"/>
    <w:rsid w:val="00522F20"/>
    <w:rsid w:val="005236D3"/>
    <w:rsid w:val="005308DB"/>
    <w:rsid w:val="00530A2E"/>
    <w:rsid w:val="00530FBE"/>
    <w:rsid w:val="00533159"/>
    <w:rsid w:val="005339DB"/>
    <w:rsid w:val="00534C89"/>
    <w:rsid w:val="00541573"/>
    <w:rsid w:val="0054348A"/>
    <w:rsid w:val="005542CA"/>
    <w:rsid w:val="00555382"/>
    <w:rsid w:val="00556D87"/>
    <w:rsid w:val="0056279A"/>
    <w:rsid w:val="0056479B"/>
    <w:rsid w:val="00571777"/>
    <w:rsid w:val="00571EA1"/>
    <w:rsid w:val="005774BA"/>
    <w:rsid w:val="00580FB2"/>
    <w:rsid w:val="00580FF5"/>
    <w:rsid w:val="0058519C"/>
    <w:rsid w:val="0059149A"/>
    <w:rsid w:val="005956EE"/>
    <w:rsid w:val="005A083E"/>
    <w:rsid w:val="005B4802"/>
    <w:rsid w:val="005B65D5"/>
    <w:rsid w:val="005C1EA6"/>
    <w:rsid w:val="005C6CB5"/>
    <w:rsid w:val="005D0B99"/>
    <w:rsid w:val="005D308E"/>
    <w:rsid w:val="005D3A48"/>
    <w:rsid w:val="005D7AF8"/>
    <w:rsid w:val="005E1459"/>
    <w:rsid w:val="005E1636"/>
    <w:rsid w:val="005E17BF"/>
    <w:rsid w:val="005E366A"/>
    <w:rsid w:val="005F2145"/>
    <w:rsid w:val="005F23D2"/>
    <w:rsid w:val="005F6AB4"/>
    <w:rsid w:val="00600369"/>
    <w:rsid w:val="006016E1"/>
    <w:rsid w:val="00602D27"/>
    <w:rsid w:val="006144A1"/>
    <w:rsid w:val="00615EBB"/>
    <w:rsid w:val="00616096"/>
    <w:rsid w:val="006160A2"/>
    <w:rsid w:val="00620172"/>
    <w:rsid w:val="00620D16"/>
    <w:rsid w:val="006226A8"/>
    <w:rsid w:val="00624B70"/>
    <w:rsid w:val="006302AA"/>
    <w:rsid w:val="0063556E"/>
    <w:rsid w:val="006363BD"/>
    <w:rsid w:val="00637110"/>
    <w:rsid w:val="00641052"/>
    <w:rsid w:val="006412DC"/>
    <w:rsid w:val="00642BC6"/>
    <w:rsid w:val="00644790"/>
    <w:rsid w:val="00645E63"/>
    <w:rsid w:val="006501AF"/>
    <w:rsid w:val="00650DDE"/>
    <w:rsid w:val="00650F3C"/>
    <w:rsid w:val="00651E86"/>
    <w:rsid w:val="0065505B"/>
    <w:rsid w:val="00657349"/>
    <w:rsid w:val="00664EFA"/>
    <w:rsid w:val="00665528"/>
    <w:rsid w:val="00665DAE"/>
    <w:rsid w:val="006670AC"/>
    <w:rsid w:val="00672307"/>
    <w:rsid w:val="006808C6"/>
    <w:rsid w:val="00682668"/>
    <w:rsid w:val="00683EE7"/>
    <w:rsid w:val="0068503C"/>
    <w:rsid w:val="00692A68"/>
    <w:rsid w:val="00695D85"/>
    <w:rsid w:val="006A30A2"/>
    <w:rsid w:val="006A6CBC"/>
    <w:rsid w:val="006A6D23"/>
    <w:rsid w:val="006B25DE"/>
    <w:rsid w:val="006B48CA"/>
    <w:rsid w:val="006B79C0"/>
    <w:rsid w:val="006B7CC6"/>
    <w:rsid w:val="006C1C3B"/>
    <w:rsid w:val="006C4E43"/>
    <w:rsid w:val="006C643E"/>
    <w:rsid w:val="006D2932"/>
    <w:rsid w:val="006D3671"/>
    <w:rsid w:val="006D4176"/>
    <w:rsid w:val="006D5146"/>
    <w:rsid w:val="006D5F2F"/>
    <w:rsid w:val="006E0791"/>
    <w:rsid w:val="006E0A73"/>
    <w:rsid w:val="006E0FEE"/>
    <w:rsid w:val="006E40AC"/>
    <w:rsid w:val="006E6C11"/>
    <w:rsid w:val="006E777C"/>
    <w:rsid w:val="006F28AB"/>
    <w:rsid w:val="006F7C0C"/>
    <w:rsid w:val="00700755"/>
    <w:rsid w:val="007053E3"/>
    <w:rsid w:val="00705CE2"/>
    <w:rsid w:val="0070646B"/>
    <w:rsid w:val="007130A2"/>
    <w:rsid w:val="00715463"/>
    <w:rsid w:val="00721F41"/>
    <w:rsid w:val="007246B1"/>
    <w:rsid w:val="00724C5E"/>
    <w:rsid w:val="0072612C"/>
    <w:rsid w:val="00730655"/>
    <w:rsid w:val="00731D77"/>
    <w:rsid w:val="00731EAA"/>
    <w:rsid w:val="00732360"/>
    <w:rsid w:val="0073390A"/>
    <w:rsid w:val="00734E64"/>
    <w:rsid w:val="00736B37"/>
    <w:rsid w:val="00740A35"/>
    <w:rsid w:val="00741D38"/>
    <w:rsid w:val="0074611A"/>
    <w:rsid w:val="007520B4"/>
    <w:rsid w:val="00755734"/>
    <w:rsid w:val="00757523"/>
    <w:rsid w:val="007655D5"/>
    <w:rsid w:val="00770C6E"/>
    <w:rsid w:val="007712C8"/>
    <w:rsid w:val="007763C1"/>
    <w:rsid w:val="00776C06"/>
    <w:rsid w:val="00777E82"/>
    <w:rsid w:val="00781359"/>
    <w:rsid w:val="00786921"/>
    <w:rsid w:val="007925C1"/>
    <w:rsid w:val="007927D1"/>
    <w:rsid w:val="007A1EAA"/>
    <w:rsid w:val="007A79FD"/>
    <w:rsid w:val="007B0B9D"/>
    <w:rsid w:val="007B1057"/>
    <w:rsid w:val="007B26E3"/>
    <w:rsid w:val="007B3B58"/>
    <w:rsid w:val="007B50AF"/>
    <w:rsid w:val="007B5A43"/>
    <w:rsid w:val="007B709B"/>
    <w:rsid w:val="007C00F9"/>
    <w:rsid w:val="007C1343"/>
    <w:rsid w:val="007C5EF1"/>
    <w:rsid w:val="007C6E04"/>
    <w:rsid w:val="007C7BF5"/>
    <w:rsid w:val="007C7F34"/>
    <w:rsid w:val="007D19B7"/>
    <w:rsid w:val="007D2E8D"/>
    <w:rsid w:val="007D44A3"/>
    <w:rsid w:val="007D75E5"/>
    <w:rsid w:val="007D773E"/>
    <w:rsid w:val="007E066E"/>
    <w:rsid w:val="007E1356"/>
    <w:rsid w:val="007E1EA9"/>
    <w:rsid w:val="007E20FC"/>
    <w:rsid w:val="007E7062"/>
    <w:rsid w:val="007F0E1E"/>
    <w:rsid w:val="007F29A7"/>
    <w:rsid w:val="007F5105"/>
    <w:rsid w:val="008004B4"/>
    <w:rsid w:val="00805BE8"/>
    <w:rsid w:val="00815DCD"/>
    <w:rsid w:val="00816078"/>
    <w:rsid w:val="008177E3"/>
    <w:rsid w:val="00821AD0"/>
    <w:rsid w:val="00823AA9"/>
    <w:rsid w:val="00823D87"/>
    <w:rsid w:val="008255B9"/>
    <w:rsid w:val="00825CD8"/>
    <w:rsid w:val="008262C8"/>
    <w:rsid w:val="00827324"/>
    <w:rsid w:val="00832CFA"/>
    <w:rsid w:val="00836B84"/>
    <w:rsid w:val="00836CCD"/>
    <w:rsid w:val="00837458"/>
    <w:rsid w:val="00837AAE"/>
    <w:rsid w:val="00840F3A"/>
    <w:rsid w:val="008429AD"/>
    <w:rsid w:val="008429DB"/>
    <w:rsid w:val="00844B82"/>
    <w:rsid w:val="00850C75"/>
    <w:rsid w:val="00850E39"/>
    <w:rsid w:val="00853FF8"/>
    <w:rsid w:val="0085477A"/>
    <w:rsid w:val="00855107"/>
    <w:rsid w:val="00855173"/>
    <w:rsid w:val="008557D9"/>
    <w:rsid w:val="00855BF7"/>
    <w:rsid w:val="00856214"/>
    <w:rsid w:val="00862089"/>
    <w:rsid w:val="00862EF9"/>
    <w:rsid w:val="00864E45"/>
    <w:rsid w:val="0086653C"/>
    <w:rsid w:val="008668B5"/>
    <w:rsid w:val="00866D5B"/>
    <w:rsid w:val="00866FF5"/>
    <w:rsid w:val="008670B7"/>
    <w:rsid w:val="0087332D"/>
    <w:rsid w:val="00873E1F"/>
    <w:rsid w:val="00874C16"/>
    <w:rsid w:val="00876F70"/>
    <w:rsid w:val="008810AC"/>
    <w:rsid w:val="00886D1F"/>
    <w:rsid w:val="00891EE1"/>
    <w:rsid w:val="00893987"/>
    <w:rsid w:val="00893C4F"/>
    <w:rsid w:val="008963EF"/>
    <w:rsid w:val="0089688E"/>
    <w:rsid w:val="008A1FBE"/>
    <w:rsid w:val="008A35B7"/>
    <w:rsid w:val="008B3194"/>
    <w:rsid w:val="008B5AE7"/>
    <w:rsid w:val="008C60E9"/>
    <w:rsid w:val="008D1B7C"/>
    <w:rsid w:val="008D6657"/>
    <w:rsid w:val="008E1F60"/>
    <w:rsid w:val="008E307E"/>
    <w:rsid w:val="008F025D"/>
    <w:rsid w:val="008F2E82"/>
    <w:rsid w:val="008F4DD1"/>
    <w:rsid w:val="008F6056"/>
    <w:rsid w:val="0090059C"/>
    <w:rsid w:val="00902C07"/>
    <w:rsid w:val="00905804"/>
    <w:rsid w:val="009101E2"/>
    <w:rsid w:val="00915D73"/>
    <w:rsid w:val="00916077"/>
    <w:rsid w:val="00916EA0"/>
    <w:rsid w:val="009170A2"/>
    <w:rsid w:val="009208A6"/>
    <w:rsid w:val="009210B6"/>
    <w:rsid w:val="00924514"/>
    <w:rsid w:val="00927316"/>
    <w:rsid w:val="00927A55"/>
    <w:rsid w:val="0093133D"/>
    <w:rsid w:val="0093276D"/>
    <w:rsid w:val="00933B54"/>
    <w:rsid w:val="00933D12"/>
    <w:rsid w:val="00937065"/>
    <w:rsid w:val="00940285"/>
    <w:rsid w:val="009415B0"/>
    <w:rsid w:val="00947E7E"/>
    <w:rsid w:val="009503B9"/>
    <w:rsid w:val="0095139A"/>
    <w:rsid w:val="00951700"/>
    <w:rsid w:val="00953E16"/>
    <w:rsid w:val="009542AC"/>
    <w:rsid w:val="0095455A"/>
    <w:rsid w:val="009553B6"/>
    <w:rsid w:val="00961BB2"/>
    <w:rsid w:val="00962108"/>
    <w:rsid w:val="009638D6"/>
    <w:rsid w:val="00965499"/>
    <w:rsid w:val="009679D9"/>
    <w:rsid w:val="00973305"/>
    <w:rsid w:val="0097330F"/>
    <w:rsid w:val="0097408E"/>
    <w:rsid w:val="00974BB2"/>
    <w:rsid w:val="00974FA7"/>
    <w:rsid w:val="009756E5"/>
    <w:rsid w:val="00977A8C"/>
    <w:rsid w:val="00983910"/>
    <w:rsid w:val="00983BD9"/>
    <w:rsid w:val="00987538"/>
    <w:rsid w:val="00991297"/>
    <w:rsid w:val="009932AC"/>
    <w:rsid w:val="00994351"/>
    <w:rsid w:val="00996A8F"/>
    <w:rsid w:val="009A1DBF"/>
    <w:rsid w:val="009A4E88"/>
    <w:rsid w:val="009A5D07"/>
    <w:rsid w:val="009A6346"/>
    <w:rsid w:val="009A6663"/>
    <w:rsid w:val="009A68E6"/>
    <w:rsid w:val="009A7598"/>
    <w:rsid w:val="009B1DF8"/>
    <w:rsid w:val="009B3D20"/>
    <w:rsid w:val="009B525B"/>
    <w:rsid w:val="009B5418"/>
    <w:rsid w:val="009B5D20"/>
    <w:rsid w:val="009C0727"/>
    <w:rsid w:val="009C2086"/>
    <w:rsid w:val="009C3C80"/>
    <w:rsid w:val="009C3C90"/>
    <w:rsid w:val="009C492F"/>
    <w:rsid w:val="009C6231"/>
    <w:rsid w:val="009D2FF2"/>
    <w:rsid w:val="009D3226"/>
    <w:rsid w:val="009D3385"/>
    <w:rsid w:val="009D42F7"/>
    <w:rsid w:val="009D7249"/>
    <w:rsid w:val="009D793C"/>
    <w:rsid w:val="009E16A9"/>
    <w:rsid w:val="009E375F"/>
    <w:rsid w:val="009E39D4"/>
    <w:rsid w:val="009E433B"/>
    <w:rsid w:val="009E5401"/>
    <w:rsid w:val="00A00723"/>
    <w:rsid w:val="00A036A6"/>
    <w:rsid w:val="00A05066"/>
    <w:rsid w:val="00A0758F"/>
    <w:rsid w:val="00A1349A"/>
    <w:rsid w:val="00A1570A"/>
    <w:rsid w:val="00A17E55"/>
    <w:rsid w:val="00A211B4"/>
    <w:rsid w:val="00A25D92"/>
    <w:rsid w:val="00A273E6"/>
    <w:rsid w:val="00A30316"/>
    <w:rsid w:val="00A33DDF"/>
    <w:rsid w:val="00A34547"/>
    <w:rsid w:val="00A3490B"/>
    <w:rsid w:val="00A376B7"/>
    <w:rsid w:val="00A37EA6"/>
    <w:rsid w:val="00A41BF5"/>
    <w:rsid w:val="00A44778"/>
    <w:rsid w:val="00A4695A"/>
    <w:rsid w:val="00A469E7"/>
    <w:rsid w:val="00A473FB"/>
    <w:rsid w:val="00A50612"/>
    <w:rsid w:val="00A50915"/>
    <w:rsid w:val="00A50EF5"/>
    <w:rsid w:val="00A56DD3"/>
    <w:rsid w:val="00A604A4"/>
    <w:rsid w:val="00A61B7D"/>
    <w:rsid w:val="00A6495B"/>
    <w:rsid w:val="00A65763"/>
    <w:rsid w:val="00A6605B"/>
    <w:rsid w:val="00A66ADC"/>
    <w:rsid w:val="00A7147D"/>
    <w:rsid w:val="00A81B15"/>
    <w:rsid w:val="00A837FF"/>
    <w:rsid w:val="00A84DC8"/>
    <w:rsid w:val="00A84EF6"/>
    <w:rsid w:val="00A85DBC"/>
    <w:rsid w:val="00A87FEB"/>
    <w:rsid w:val="00A930C0"/>
    <w:rsid w:val="00A93F9F"/>
    <w:rsid w:val="00A9420E"/>
    <w:rsid w:val="00A97648"/>
    <w:rsid w:val="00AA1CFD"/>
    <w:rsid w:val="00AA2239"/>
    <w:rsid w:val="00AA33D2"/>
    <w:rsid w:val="00AA604E"/>
    <w:rsid w:val="00AA69A7"/>
    <w:rsid w:val="00AB0C57"/>
    <w:rsid w:val="00AB1195"/>
    <w:rsid w:val="00AB4182"/>
    <w:rsid w:val="00AC11E7"/>
    <w:rsid w:val="00AC27DB"/>
    <w:rsid w:val="00AC4C2E"/>
    <w:rsid w:val="00AC58FA"/>
    <w:rsid w:val="00AC6D6B"/>
    <w:rsid w:val="00AD627A"/>
    <w:rsid w:val="00AD6487"/>
    <w:rsid w:val="00AD7736"/>
    <w:rsid w:val="00AE10CE"/>
    <w:rsid w:val="00AE6D3D"/>
    <w:rsid w:val="00AE70D4"/>
    <w:rsid w:val="00AE7868"/>
    <w:rsid w:val="00AF0407"/>
    <w:rsid w:val="00AF4D8B"/>
    <w:rsid w:val="00AF6E81"/>
    <w:rsid w:val="00B05341"/>
    <w:rsid w:val="00B057E0"/>
    <w:rsid w:val="00B067CA"/>
    <w:rsid w:val="00B12B26"/>
    <w:rsid w:val="00B13F19"/>
    <w:rsid w:val="00B163F8"/>
    <w:rsid w:val="00B2472D"/>
    <w:rsid w:val="00B24CA0"/>
    <w:rsid w:val="00B253E8"/>
    <w:rsid w:val="00B2549F"/>
    <w:rsid w:val="00B310EA"/>
    <w:rsid w:val="00B4108D"/>
    <w:rsid w:val="00B42A20"/>
    <w:rsid w:val="00B50565"/>
    <w:rsid w:val="00B556A1"/>
    <w:rsid w:val="00B57265"/>
    <w:rsid w:val="00B633AE"/>
    <w:rsid w:val="00B6451C"/>
    <w:rsid w:val="00B65BCF"/>
    <w:rsid w:val="00B665D2"/>
    <w:rsid w:val="00B6737C"/>
    <w:rsid w:val="00B67A1E"/>
    <w:rsid w:val="00B7214D"/>
    <w:rsid w:val="00B74372"/>
    <w:rsid w:val="00B749F7"/>
    <w:rsid w:val="00B7541D"/>
    <w:rsid w:val="00B75525"/>
    <w:rsid w:val="00B7575D"/>
    <w:rsid w:val="00B7795F"/>
    <w:rsid w:val="00B80283"/>
    <w:rsid w:val="00B8095F"/>
    <w:rsid w:val="00B80B0C"/>
    <w:rsid w:val="00B80B11"/>
    <w:rsid w:val="00B831AE"/>
    <w:rsid w:val="00B836AC"/>
    <w:rsid w:val="00B8446C"/>
    <w:rsid w:val="00B87725"/>
    <w:rsid w:val="00B96A09"/>
    <w:rsid w:val="00BA259A"/>
    <w:rsid w:val="00BA259C"/>
    <w:rsid w:val="00BA29D3"/>
    <w:rsid w:val="00BA307F"/>
    <w:rsid w:val="00BA5280"/>
    <w:rsid w:val="00BA5BB2"/>
    <w:rsid w:val="00BB0312"/>
    <w:rsid w:val="00BB14F1"/>
    <w:rsid w:val="00BB3B91"/>
    <w:rsid w:val="00BB572E"/>
    <w:rsid w:val="00BB74FD"/>
    <w:rsid w:val="00BB7CE5"/>
    <w:rsid w:val="00BC1ECF"/>
    <w:rsid w:val="00BC5982"/>
    <w:rsid w:val="00BC60BF"/>
    <w:rsid w:val="00BC7C0A"/>
    <w:rsid w:val="00BD16B6"/>
    <w:rsid w:val="00BD28BF"/>
    <w:rsid w:val="00BD6404"/>
    <w:rsid w:val="00BE19B4"/>
    <w:rsid w:val="00BE33AE"/>
    <w:rsid w:val="00BE54BC"/>
    <w:rsid w:val="00BF046F"/>
    <w:rsid w:val="00BF32C7"/>
    <w:rsid w:val="00BF6CC6"/>
    <w:rsid w:val="00C004AA"/>
    <w:rsid w:val="00C017CA"/>
    <w:rsid w:val="00C01D50"/>
    <w:rsid w:val="00C02FBF"/>
    <w:rsid w:val="00C056DC"/>
    <w:rsid w:val="00C1329B"/>
    <w:rsid w:val="00C1340B"/>
    <w:rsid w:val="00C1508A"/>
    <w:rsid w:val="00C1572F"/>
    <w:rsid w:val="00C1667E"/>
    <w:rsid w:val="00C215FC"/>
    <w:rsid w:val="00C24C05"/>
    <w:rsid w:val="00C24D2F"/>
    <w:rsid w:val="00C26222"/>
    <w:rsid w:val="00C31283"/>
    <w:rsid w:val="00C3175A"/>
    <w:rsid w:val="00C32C97"/>
    <w:rsid w:val="00C33C48"/>
    <w:rsid w:val="00C340E5"/>
    <w:rsid w:val="00C35AA7"/>
    <w:rsid w:val="00C4378D"/>
    <w:rsid w:val="00C43BA1"/>
    <w:rsid w:val="00C43DAB"/>
    <w:rsid w:val="00C47F08"/>
    <w:rsid w:val="00C514A6"/>
    <w:rsid w:val="00C535E1"/>
    <w:rsid w:val="00C53F3A"/>
    <w:rsid w:val="00C5739F"/>
    <w:rsid w:val="00C57CF0"/>
    <w:rsid w:val="00C62589"/>
    <w:rsid w:val="00C63557"/>
    <w:rsid w:val="00C649BD"/>
    <w:rsid w:val="00C64CA0"/>
    <w:rsid w:val="00C65891"/>
    <w:rsid w:val="00C66AC9"/>
    <w:rsid w:val="00C724D3"/>
    <w:rsid w:val="00C753C4"/>
    <w:rsid w:val="00C77DD9"/>
    <w:rsid w:val="00C77FBA"/>
    <w:rsid w:val="00C83BE6"/>
    <w:rsid w:val="00C83E66"/>
    <w:rsid w:val="00C85354"/>
    <w:rsid w:val="00C85646"/>
    <w:rsid w:val="00C86ABA"/>
    <w:rsid w:val="00C90B0D"/>
    <w:rsid w:val="00C943F3"/>
    <w:rsid w:val="00C97467"/>
    <w:rsid w:val="00CA08C6"/>
    <w:rsid w:val="00CA0A77"/>
    <w:rsid w:val="00CA1F18"/>
    <w:rsid w:val="00CA2729"/>
    <w:rsid w:val="00CA2E64"/>
    <w:rsid w:val="00CA3057"/>
    <w:rsid w:val="00CA45F8"/>
    <w:rsid w:val="00CB0183"/>
    <w:rsid w:val="00CB0305"/>
    <w:rsid w:val="00CB094C"/>
    <w:rsid w:val="00CB16DD"/>
    <w:rsid w:val="00CB1CB8"/>
    <w:rsid w:val="00CB33C7"/>
    <w:rsid w:val="00CB3DB5"/>
    <w:rsid w:val="00CB4605"/>
    <w:rsid w:val="00CB6DA7"/>
    <w:rsid w:val="00CB73EA"/>
    <w:rsid w:val="00CB761C"/>
    <w:rsid w:val="00CB7E4C"/>
    <w:rsid w:val="00CC12CF"/>
    <w:rsid w:val="00CC25AE"/>
    <w:rsid w:val="00CC25B4"/>
    <w:rsid w:val="00CC47F0"/>
    <w:rsid w:val="00CC5F88"/>
    <w:rsid w:val="00CC60B6"/>
    <w:rsid w:val="00CC69C8"/>
    <w:rsid w:val="00CC77A2"/>
    <w:rsid w:val="00CD307E"/>
    <w:rsid w:val="00CD629F"/>
    <w:rsid w:val="00CD6A1B"/>
    <w:rsid w:val="00CD7FC3"/>
    <w:rsid w:val="00CE0A7F"/>
    <w:rsid w:val="00CE1718"/>
    <w:rsid w:val="00CE67A4"/>
    <w:rsid w:val="00CE7CAA"/>
    <w:rsid w:val="00CE7FC0"/>
    <w:rsid w:val="00CF153C"/>
    <w:rsid w:val="00CF4156"/>
    <w:rsid w:val="00CF453B"/>
    <w:rsid w:val="00CF56FD"/>
    <w:rsid w:val="00D0036C"/>
    <w:rsid w:val="00D03A3D"/>
    <w:rsid w:val="00D03D00"/>
    <w:rsid w:val="00D05C30"/>
    <w:rsid w:val="00D10052"/>
    <w:rsid w:val="00D11359"/>
    <w:rsid w:val="00D3188C"/>
    <w:rsid w:val="00D3427D"/>
    <w:rsid w:val="00D34E5B"/>
    <w:rsid w:val="00D35F9B"/>
    <w:rsid w:val="00D36B69"/>
    <w:rsid w:val="00D408DD"/>
    <w:rsid w:val="00D45D72"/>
    <w:rsid w:val="00D51EDA"/>
    <w:rsid w:val="00D520E4"/>
    <w:rsid w:val="00D535BB"/>
    <w:rsid w:val="00D53A38"/>
    <w:rsid w:val="00D575DD"/>
    <w:rsid w:val="00D57DFA"/>
    <w:rsid w:val="00D60A22"/>
    <w:rsid w:val="00D65442"/>
    <w:rsid w:val="00D67FCF"/>
    <w:rsid w:val="00D709CE"/>
    <w:rsid w:val="00D71F73"/>
    <w:rsid w:val="00D755D1"/>
    <w:rsid w:val="00D80786"/>
    <w:rsid w:val="00D80E6A"/>
    <w:rsid w:val="00D81CAB"/>
    <w:rsid w:val="00D8576F"/>
    <w:rsid w:val="00D8677F"/>
    <w:rsid w:val="00D9300A"/>
    <w:rsid w:val="00D97F0C"/>
    <w:rsid w:val="00DA2996"/>
    <w:rsid w:val="00DA2B15"/>
    <w:rsid w:val="00DA3A86"/>
    <w:rsid w:val="00DA7F3D"/>
    <w:rsid w:val="00DB0495"/>
    <w:rsid w:val="00DB0E26"/>
    <w:rsid w:val="00DB0E9B"/>
    <w:rsid w:val="00DB2B8D"/>
    <w:rsid w:val="00DB3A60"/>
    <w:rsid w:val="00DB7683"/>
    <w:rsid w:val="00DC0A6A"/>
    <w:rsid w:val="00DC2276"/>
    <w:rsid w:val="00DC2500"/>
    <w:rsid w:val="00DC46CC"/>
    <w:rsid w:val="00DC4F72"/>
    <w:rsid w:val="00DC507F"/>
    <w:rsid w:val="00DC77DC"/>
    <w:rsid w:val="00DD0453"/>
    <w:rsid w:val="00DD0C2C"/>
    <w:rsid w:val="00DD19DE"/>
    <w:rsid w:val="00DD28BC"/>
    <w:rsid w:val="00DE09BB"/>
    <w:rsid w:val="00DE0D34"/>
    <w:rsid w:val="00DE31F0"/>
    <w:rsid w:val="00DE3D1C"/>
    <w:rsid w:val="00DE400E"/>
    <w:rsid w:val="00DE4BD8"/>
    <w:rsid w:val="00E0227D"/>
    <w:rsid w:val="00E04B84"/>
    <w:rsid w:val="00E06466"/>
    <w:rsid w:val="00E06835"/>
    <w:rsid w:val="00E06FDA"/>
    <w:rsid w:val="00E0721B"/>
    <w:rsid w:val="00E104FA"/>
    <w:rsid w:val="00E10881"/>
    <w:rsid w:val="00E12D50"/>
    <w:rsid w:val="00E14B6F"/>
    <w:rsid w:val="00E160A5"/>
    <w:rsid w:val="00E1713D"/>
    <w:rsid w:val="00E20A43"/>
    <w:rsid w:val="00E23898"/>
    <w:rsid w:val="00E24D9C"/>
    <w:rsid w:val="00E319F1"/>
    <w:rsid w:val="00E31C59"/>
    <w:rsid w:val="00E33CD2"/>
    <w:rsid w:val="00E3666D"/>
    <w:rsid w:val="00E40E90"/>
    <w:rsid w:val="00E45C7E"/>
    <w:rsid w:val="00E51208"/>
    <w:rsid w:val="00E531EB"/>
    <w:rsid w:val="00E53BBE"/>
    <w:rsid w:val="00E54874"/>
    <w:rsid w:val="00E54B6F"/>
    <w:rsid w:val="00E55ACA"/>
    <w:rsid w:val="00E57858"/>
    <w:rsid w:val="00E57B74"/>
    <w:rsid w:val="00E65BC6"/>
    <w:rsid w:val="00E661FF"/>
    <w:rsid w:val="00E705C5"/>
    <w:rsid w:val="00E70747"/>
    <w:rsid w:val="00E726EB"/>
    <w:rsid w:val="00E72CF1"/>
    <w:rsid w:val="00E77CA3"/>
    <w:rsid w:val="00E80B52"/>
    <w:rsid w:val="00E824C3"/>
    <w:rsid w:val="00E840B3"/>
    <w:rsid w:val="00E84D10"/>
    <w:rsid w:val="00E8629F"/>
    <w:rsid w:val="00E90C22"/>
    <w:rsid w:val="00E91008"/>
    <w:rsid w:val="00E9374E"/>
    <w:rsid w:val="00E94F54"/>
    <w:rsid w:val="00E97AD5"/>
    <w:rsid w:val="00EA1111"/>
    <w:rsid w:val="00EA3B4F"/>
    <w:rsid w:val="00EA3C24"/>
    <w:rsid w:val="00EA4C4F"/>
    <w:rsid w:val="00EA66A8"/>
    <w:rsid w:val="00EA73DF"/>
    <w:rsid w:val="00EB0201"/>
    <w:rsid w:val="00EB1AC9"/>
    <w:rsid w:val="00EB4DE8"/>
    <w:rsid w:val="00EB61AE"/>
    <w:rsid w:val="00EC0B00"/>
    <w:rsid w:val="00EC322D"/>
    <w:rsid w:val="00ED15C3"/>
    <w:rsid w:val="00ED383A"/>
    <w:rsid w:val="00EE1080"/>
    <w:rsid w:val="00EE3B84"/>
    <w:rsid w:val="00EF17D2"/>
    <w:rsid w:val="00EF1EC5"/>
    <w:rsid w:val="00EF4C88"/>
    <w:rsid w:val="00EF55EB"/>
    <w:rsid w:val="00F00DCC"/>
    <w:rsid w:val="00F0156F"/>
    <w:rsid w:val="00F05AC8"/>
    <w:rsid w:val="00F07167"/>
    <w:rsid w:val="00F072D8"/>
    <w:rsid w:val="00F07CE0"/>
    <w:rsid w:val="00F115F5"/>
    <w:rsid w:val="00F13D05"/>
    <w:rsid w:val="00F15EF2"/>
    <w:rsid w:val="00F1679D"/>
    <w:rsid w:val="00F1682C"/>
    <w:rsid w:val="00F20B91"/>
    <w:rsid w:val="00F21139"/>
    <w:rsid w:val="00F24B8B"/>
    <w:rsid w:val="00F25B97"/>
    <w:rsid w:val="00F30D2E"/>
    <w:rsid w:val="00F3327F"/>
    <w:rsid w:val="00F348D0"/>
    <w:rsid w:val="00F35516"/>
    <w:rsid w:val="00F35790"/>
    <w:rsid w:val="00F36669"/>
    <w:rsid w:val="00F4136D"/>
    <w:rsid w:val="00F4212E"/>
    <w:rsid w:val="00F42C20"/>
    <w:rsid w:val="00F43E34"/>
    <w:rsid w:val="00F53053"/>
    <w:rsid w:val="00F53FE2"/>
    <w:rsid w:val="00F54F8E"/>
    <w:rsid w:val="00F575FF"/>
    <w:rsid w:val="00F618EF"/>
    <w:rsid w:val="00F6322E"/>
    <w:rsid w:val="00F65582"/>
    <w:rsid w:val="00F66018"/>
    <w:rsid w:val="00F66E75"/>
    <w:rsid w:val="00F7506D"/>
    <w:rsid w:val="00F77EB0"/>
    <w:rsid w:val="00F858B6"/>
    <w:rsid w:val="00F86AC0"/>
    <w:rsid w:val="00F87CDD"/>
    <w:rsid w:val="00F933F0"/>
    <w:rsid w:val="00F937A3"/>
    <w:rsid w:val="00F94715"/>
    <w:rsid w:val="00F948CF"/>
    <w:rsid w:val="00F96A3D"/>
    <w:rsid w:val="00F97E02"/>
    <w:rsid w:val="00FA4718"/>
    <w:rsid w:val="00FA5848"/>
    <w:rsid w:val="00FA6899"/>
    <w:rsid w:val="00FA7F3D"/>
    <w:rsid w:val="00FB1D68"/>
    <w:rsid w:val="00FB38D8"/>
    <w:rsid w:val="00FC051F"/>
    <w:rsid w:val="00FC06FF"/>
    <w:rsid w:val="00FC0C38"/>
    <w:rsid w:val="00FC4F00"/>
    <w:rsid w:val="00FC69B4"/>
    <w:rsid w:val="00FC78A6"/>
    <w:rsid w:val="00FD03F6"/>
    <w:rsid w:val="00FD0694"/>
    <w:rsid w:val="00FD25BE"/>
    <w:rsid w:val="00FD2E70"/>
    <w:rsid w:val="00FD63E4"/>
    <w:rsid w:val="00FD7AA7"/>
    <w:rsid w:val="00FE261B"/>
    <w:rsid w:val="00FE444F"/>
    <w:rsid w:val="00FF1FCB"/>
    <w:rsid w:val="00FF52D4"/>
    <w:rsid w:val="00FF59D5"/>
    <w:rsid w:val="00FF6AA4"/>
    <w:rsid w:val="00FF6B09"/>
    <w:rsid w:val="1C5A272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017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9" w:qFormat="1"/>
    <w:lsdException w:name="Normal Indent" w:semiHidden="1" w:unhideWhenUsed="1"/>
    <w:lsdException w:name="footnote text" w:semiHidden="1"/>
    <w:lsdException w:name="annotation text" w:uiPriority="99" w:qFormat="1"/>
    <w:lsdException w:name="head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Number" w:qFormat="1"/>
    <w:lsdException w:name="List 2" w:uiPriority="99" w:qFormat="1"/>
    <w:lsdException w:name="List 3" w:qFormat="1"/>
    <w:lsdException w:name="Lis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B2">
    <w:name w:val="B2"/>
    <w:basedOn w:val="List2"/>
    <w:qFormat/>
  </w:style>
  <w:style w:type="paragraph" w:customStyle="1" w:styleId="B3">
    <w:name w:val="B3"/>
    <w:basedOn w:val="List3"/>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단락,列"/>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2ChapterXXStatementh22Header2l2Level2Headhea">
    <w:name w:val="样式 标题 2Chapter X.X. Statementh22Header 2l2Level 2 Headhea..."/>
    <w:basedOn w:val="Heading2"/>
    <w:qFormat/>
    <w:pPr>
      <w:keepLines w:val="0"/>
      <w:widowControl w:val="0"/>
      <w:numPr>
        <w:ilvl w:val="0"/>
        <w:numId w:val="0"/>
      </w:numPr>
      <w:tabs>
        <w:tab w:val="left" w:pos="576"/>
      </w:tabs>
      <w:spacing w:before="120" w:after="120" w:line="240" w:lineRule="atLeast"/>
      <w:ind w:left="576" w:hanging="576"/>
    </w:pPr>
    <w:rPr>
      <w:rFonts w:cs="SimSun"/>
      <w:b/>
      <w:bCs/>
      <w:sz w:val="21"/>
      <w:szCs w:val="20"/>
      <w:lang w:val="en-US"/>
    </w:rPr>
  </w:style>
  <w:style w:type="paragraph" w:customStyle="1" w:styleId="Style0">
    <w:name w:val="_Style 0"/>
    <w:uiPriority w:val="1"/>
    <w:qFormat/>
    <w:pPr>
      <w:widowControl w:val="0"/>
      <w:jc w:val="both"/>
    </w:pPr>
    <w:rPr>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599922">
      <w:bodyDiv w:val="1"/>
      <w:marLeft w:val="0"/>
      <w:marRight w:val="0"/>
      <w:marTop w:val="0"/>
      <w:marBottom w:val="0"/>
      <w:divBdr>
        <w:top w:val="none" w:sz="0" w:space="0" w:color="auto"/>
        <w:left w:val="none" w:sz="0" w:space="0" w:color="auto"/>
        <w:bottom w:val="none" w:sz="0" w:space="0" w:color="auto"/>
        <w:right w:val="none" w:sz="0" w:space="0" w:color="auto"/>
      </w:divBdr>
      <w:divsChild>
        <w:div w:id="14556341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FF620C-EAE7-4472-A6E3-72AAAA946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7538</Words>
  <Characters>42972</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2021-04-14T05:23:00Z</dcterms:created>
  <dcterms:modified xsi:type="dcterms:W3CDTF">2021-04-14T05:27:00Z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1617786446</vt:lpwstr>
  </property>
</Properties>
</file>