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F7976" w14:textId="7B2D7072" w:rsidR="008534C5" w:rsidRDefault="008534C5" w:rsidP="008534C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TSG-RAN4 Meeting #98</w:t>
      </w:r>
      <w:r w:rsidR="005C5156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7E6C90">
        <w:rPr>
          <w:rFonts w:ascii="Arial" w:hAnsi="Arial" w:cs="Arial"/>
          <w:b/>
          <w:bCs/>
          <w:sz w:val="22"/>
        </w:rPr>
        <w:t>R4-210</w:t>
      </w:r>
      <w:r w:rsidR="007E6C90" w:rsidRPr="007E6C90">
        <w:rPr>
          <w:rFonts w:ascii="Arial" w:hAnsi="Arial" w:cs="Arial"/>
          <w:b/>
          <w:bCs/>
          <w:sz w:val="22"/>
        </w:rPr>
        <w:t>4463</w:t>
      </w:r>
    </w:p>
    <w:p w14:paraId="49B343FE" w14:textId="3D5466F0" w:rsidR="008534C5" w:rsidRPr="008534C5" w:rsidRDefault="008534C5" w:rsidP="008534C5">
      <w:pPr>
        <w:pStyle w:val="Header"/>
        <w:rPr>
          <w:rFonts w:ascii="Arial" w:hAnsi="Arial" w:cs="Arial"/>
          <w:b/>
          <w:bCs/>
          <w:sz w:val="22"/>
        </w:rPr>
      </w:pPr>
      <w:r w:rsidRPr="008534C5">
        <w:rPr>
          <w:rFonts w:ascii="Arial" w:hAnsi="Arial" w:cs="Arial"/>
          <w:b/>
          <w:bCs/>
          <w:sz w:val="22"/>
        </w:rPr>
        <w:t xml:space="preserve">Electronic Meeting, </w:t>
      </w:r>
      <w:r w:rsidR="000068C5">
        <w:rPr>
          <w:rFonts w:ascii="Arial" w:hAnsi="Arial" w:cs="Arial"/>
          <w:b/>
          <w:bCs/>
          <w:sz w:val="22"/>
        </w:rPr>
        <w:t>1</w:t>
      </w:r>
      <w:r w:rsidRPr="008534C5">
        <w:rPr>
          <w:rFonts w:ascii="Arial" w:hAnsi="Arial" w:cs="Arial"/>
          <w:b/>
          <w:bCs/>
          <w:sz w:val="22"/>
        </w:rPr>
        <w:t xml:space="preserve">2 </w:t>
      </w:r>
      <w:r w:rsidR="00A143CA">
        <w:rPr>
          <w:rFonts w:ascii="Arial" w:hAnsi="Arial" w:cs="Arial"/>
          <w:b/>
          <w:bCs/>
          <w:sz w:val="22"/>
        </w:rPr>
        <w:t xml:space="preserve">April </w:t>
      </w:r>
      <w:r w:rsidR="000068C5">
        <w:rPr>
          <w:rFonts w:ascii="Arial" w:hAnsi="Arial" w:cs="Arial"/>
          <w:b/>
          <w:bCs/>
          <w:sz w:val="22"/>
        </w:rPr>
        <w:t xml:space="preserve">– 20 </w:t>
      </w:r>
      <w:r>
        <w:rPr>
          <w:rFonts w:ascii="Arial" w:hAnsi="Arial" w:cs="Arial"/>
          <w:b/>
          <w:bCs/>
          <w:sz w:val="22"/>
        </w:rPr>
        <w:t>April</w:t>
      </w:r>
      <w:r w:rsidRPr="008534C5">
        <w:rPr>
          <w:rFonts w:ascii="Arial" w:hAnsi="Arial" w:cs="Arial"/>
          <w:b/>
          <w:bCs/>
          <w:sz w:val="22"/>
        </w:rPr>
        <w:t>, 2021</w:t>
      </w:r>
    </w:p>
    <w:p w14:paraId="2850EA7C" w14:textId="77777777" w:rsidR="008534C5" w:rsidRDefault="008534C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C32B0E9" w14:textId="53FCE7AE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A05FFC">
        <w:rPr>
          <w:rFonts w:ascii="Arial" w:hAnsi="Arial" w:cs="Arial"/>
          <w:b/>
          <w:bCs/>
          <w:sz w:val="22"/>
        </w:rPr>
        <w:t>0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R5-2</w:t>
      </w:r>
      <w:r w:rsidR="00A05FFC">
        <w:rPr>
          <w:rFonts w:ascii="Arial" w:hAnsi="Arial" w:cs="Arial"/>
          <w:b/>
          <w:bCs/>
          <w:sz w:val="22"/>
        </w:rPr>
        <w:t>1</w:t>
      </w:r>
      <w:r w:rsidR="00FF32A1">
        <w:rPr>
          <w:rFonts w:ascii="Arial" w:hAnsi="Arial" w:cs="Arial"/>
          <w:b/>
          <w:bCs/>
          <w:sz w:val="22"/>
        </w:rPr>
        <w:t>1600</w:t>
      </w:r>
    </w:p>
    <w:p w14:paraId="5FB98FFE" w14:textId="77777777" w:rsidR="00FD052C" w:rsidRPr="008534C5" w:rsidRDefault="005836BD" w:rsidP="008534C5">
      <w:pPr>
        <w:pStyle w:val="Header"/>
        <w:rPr>
          <w:rFonts w:ascii="Arial" w:hAnsi="Arial" w:cs="Arial"/>
          <w:b/>
          <w:bCs/>
          <w:sz w:val="22"/>
          <w:szCs w:val="22"/>
        </w:rPr>
      </w:pPr>
      <w:r w:rsidRPr="008534C5">
        <w:rPr>
          <w:rFonts w:ascii="Arial" w:hAnsi="Arial" w:cs="Arial"/>
          <w:b/>
          <w:bCs/>
          <w:sz w:val="22"/>
          <w:szCs w:val="22"/>
        </w:rPr>
        <w:t>Electronic Meeting</w:t>
      </w:r>
      <w:r w:rsidR="00AB1F7E" w:rsidRPr="008534C5">
        <w:rPr>
          <w:rFonts w:ascii="Arial" w:hAnsi="Arial" w:cs="Arial"/>
          <w:b/>
          <w:bCs/>
          <w:sz w:val="22"/>
          <w:szCs w:val="22"/>
        </w:rPr>
        <w:t>,</w:t>
      </w:r>
      <w:r w:rsidR="00FD052C" w:rsidRPr="008534C5">
        <w:rPr>
          <w:rFonts w:ascii="Arial" w:hAnsi="Arial" w:cs="Arial"/>
          <w:b/>
          <w:bCs/>
          <w:sz w:val="22"/>
          <w:szCs w:val="22"/>
        </w:rPr>
        <w:t xml:space="preserve"> </w:t>
      </w:r>
      <w:r w:rsidR="00A05FFC" w:rsidRPr="008534C5">
        <w:rPr>
          <w:rFonts w:ascii="Arial" w:hAnsi="Arial" w:cs="Arial"/>
          <w:b/>
          <w:bCs/>
          <w:sz w:val="22"/>
          <w:szCs w:val="22"/>
        </w:rPr>
        <w:t>22 Feb</w:t>
      </w:r>
      <w:r w:rsidR="005A4FE7" w:rsidRPr="008534C5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A05FFC" w:rsidRPr="008534C5">
        <w:rPr>
          <w:rFonts w:ascii="Arial" w:hAnsi="Arial" w:cs="Arial"/>
          <w:b/>
          <w:bCs/>
          <w:sz w:val="22"/>
          <w:szCs w:val="22"/>
        </w:rPr>
        <w:t>5</w:t>
      </w:r>
      <w:r w:rsidRPr="008534C5">
        <w:rPr>
          <w:rFonts w:ascii="Arial" w:hAnsi="Arial" w:cs="Arial"/>
          <w:b/>
          <w:bCs/>
          <w:sz w:val="22"/>
          <w:szCs w:val="22"/>
        </w:rPr>
        <w:t xml:space="preserve"> </w:t>
      </w:r>
      <w:r w:rsidR="00A05FFC" w:rsidRPr="008534C5">
        <w:rPr>
          <w:rFonts w:ascii="Arial" w:hAnsi="Arial" w:cs="Arial"/>
          <w:b/>
          <w:bCs/>
          <w:sz w:val="22"/>
          <w:szCs w:val="22"/>
        </w:rPr>
        <w:t>Mar</w:t>
      </w:r>
      <w:r w:rsidRPr="008534C5">
        <w:rPr>
          <w:rFonts w:ascii="Arial" w:hAnsi="Arial" w:cs="Arial"/>
          <w:b/>
          <w:bCs/>
          <w:sz w:val="22"/>
          <w:szCs w:val="22"/>
        </w:rPr>
        <w:t>, 202</w:t>
      </w:r>
      <w:r w:rsidR="00A05FFC" w:rsidRPr="008534C5">
        <w:rPr>
          <w:rFonts w:ascii="Arial" w:hAnsi="Arial" w:cs="Arial"/>
          <w:b/>
          <w:bCs/>
          <w:sz w:val="22"/>
          <w:szCs w:val="22"/>
        </w:rPr>
        <w:t>1</w:t>
      </w:r>
    </w:p>
    <w:p w14:paraId="6CD5E9B3" w14:textId="77777777" w:rsidR="00FD052C" w:rsidRDefault="00FD052C">
      <w:pPr>
        <w:rPr>
          <w:rFonts w:ascii="Arial" w:hAnsi="Arial" w:cs="Arial"/>
        </w:rPr>
      </w:pPr>
    </w:p>
    <w:p w14:paraId="65735D7A" w14:textId="77777777" w:rsidR="00FD052C" w:rsidRPr="00AD617B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2127" w:rsidRPr="00AD617B">
        <w:rPr>
          <w:rFonts w:ascii="Arial" w:hAnsi="Arial" w:cs="Arial"/>
          <w:bCs/>
        </w:rPr>
        <w:t>Reply LS on nominal channel spacing calculation for two carriers at band n41 with 40MHz and 80MHz channel bandwidths</w:t>
      </w:r>
    </w:p>
    <w:p w14:paraId="15D60F6D" w14:textId="77777777" w:rsidR="00FD052C" w:rsidRPr="00AD617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D617B">
        <w:rPr>
          <w:rFonts w:ascii="Arial" w:hAnsi="Arial" w:cs="Arial"/>
          <w:b/>
        </w:rPr>
        <w:t>Response to:</w:t>
      </w:r>
      <w:r w:rsidRPr="00AD617B">
        <w:rPr>
          <w:rFonts w:ascii="Arial" w:hAnsi="Arial" w:cs="Arial"/>
          <w:bCs/>
        </w:rPr>
        <w:tab/>
      </w:r>
      <w:r w:rsidR="00604D84" w:rsidRPr="00AD617B">
        <w:rPr>
          <w:rFonts w:ascii="Arial" w:hAnsi="Arial" w:cs="Arial"/>
          <w:bCs/>
        </w:rPr>
        <w:t>LS (R4-2016779</w:t>
      </w:r>
      <w:r w:rsidRPr="00AD617B">
        <w:rPr>
          <w:rFonts w:ascii="Arial" w:hAnsi="Arial" w:cs="Arial"/>
          <w:bCs/>
        </w:rPr>
        <w:t xml:space="preserve">) on </w:t>
      </w:r>
      <w:r w:rsidR="00604D84" w:rsidRPr="00AD617B">
        <w:rPr>
          <w:rFonts w:ascii="Arial" w:hAnsi="Arial" w:cs="Arial"/>
        </w:rPr>
        <w:t xml:space="preserve">nominal channel spacing </w:t>
      </w:r>
      <w:bookmarkStart w:id="0" w:name="OLE_LINK46"/>
      <w:bookmarkStart w:id="1" w:name="OLE_LINK47"/>
      <w:r w:rsidR="00604D84" w:rsidRPr="00AD617B">
        <w:rPr>
          <w:rFonts w:ascii="Arial" w:hAnsi="Arial" w:cs="Arial"/>
        </w:rPr>
        <w:t>calculation for two carriers at band n41 with 40MHz and 80MHz channel bandwidths</w:t>
      </w:r>
      <w:bookmarkEnd w:id="0"/>
      <w:bookmarkEnd w:id="1"/>
      <w:r w:rsidR="00604D84" w:rsidRPr="00AD617B">
        <w:rPr>
          <w:rFonts w:ascii="Arial" w:hAnsi="Arial" w:cs="Arial"/>
          <w:bCs/>
        </w:rPr>
        <w:t xml:space="preserve"> </w:t>
      </w:r>
      <w:r w:rsidRPr="00AD617B">
        <w:rPr>
          <w:rFonts w:ascii="Arial" w:hAnsi="Arial" w:cs="Arial"/>
          <w:bCs/>
        </w:rPr>
        <w:t xml:space="preserve">from </w:t>
      </w:r>
      <w:r w:rsidR="00604D84" w:rsidRPr="00AD617B">
        <w:rPr>
          <w:rFonts w:ascii="Arial" w:hAnsi="Arial" w:cs="Arial"/>
          <w:bCs/>
        </w:rPr>
        <w:t>RAN4</w:t>
      </w:r>
    </w:p>
    <w:p w14:paraId="501A96F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4D84" w:rsidRPr="00423661">
        <w:rPr>
          <w:rFonts w:ascii="Arial" w:hAnsi="Arial" w:cs="Arial"/>
          <w:bCs/>
        </w:rPr>
        <w:t xml:space="preserve">Release </w:t>
      </w:r>
      <w:r w:rsidR="00604D84" w:rsidRPr="00423661">
        <w:rPr>
          <w:rFonts w:ascii="Arial" w:hAnsi="Arial" w:cs="Arial" w:hint="eastAsia"/>
          <w:bCs/>
        </w:rPr>
        <w:t>1</w:t>
      </w:r>
      <w:r w:rsidR="00604D84">
        <w:rPr>
          <w:rFonts w:ascii="Arial" w:hAnsi="Arial" w:cs="Arial"/>
          <w:bCs/>
        </w:rPr>
        <w:t>5</w:t>
      </w:r>
    </w:p>
    <w:p w14:paraId="271EA82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04D84" w:rsidRPr="00A1650C">
        <w:rPr>
          <w:rFonts w:ascii="Arial" w:hAnsi="Arial" w:cs="Arial"/>
          <w:bCs/>
        </w:rPr>
        <w:t>NR_</w:t>
      </w:r>
      <w:r w:rsidR="00604D84">
        <w:rPr>
          <w:rFonts w:ascii="Arial" w:hAnsi="Arial" w:cs="Arial"/>
          <w:bCs/>
        </w:rPr>
        <w:t>newRAT-core</w:t>
      </w:r>
    </w:p>
    <w:p w14:paraId="5E257D8A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5F4DF8C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8534C5">
        <w:rPr>
          <w:rFonts w:ascii="Arial" w:hAnsi="Arial" w:cs="Arial"/>
          <w:bCs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4D4D44AE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71EB">
        <w:rPr>
          <w:rFonts w:ascii="Arial" w:hAnsi="Arial" w:cs="Arial"/>
          <w:bCs/>
        </w:rPr>
        <w:t>TSG RAN WG4</w:t>
      </w:r>
    </w:p>
    <w:p w14:paraId="28509A0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7310D8D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6FE1B75B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14415CB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B589D">
        <w:rPr>
          <w:rFonts w:cs="Arial"/>
          <w:b w:val="0"/>
          <w:bCs/>
        </w:rPr>
        <w:t>Chunying GU</w:t>
      </w:r>
    </w:p>
    <w:p w14:paraId="6C04F0C6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495C894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B589D">
        <w:rPr>
          <w:rFonts w:cs="Arial"/>
          <w:b w:val="0"/>
          <w:bCs/>
        </w:rPr>
        <w:t>guchunying@huawei.com</w:t>
      </w:r>
    </w:p>
    <w:p w14:paraId="513C97ED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1C9D47DA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8DA271F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441BC18E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77DD30A3" w14:textId="77777777" w:rsidR="00FD052C" w:rsidRDefault="00FD052C">
      <w:pPr>
        <w:rPr>
          <w:rFonts w:ascii="Arial" w:hAnsi="Arial" w:cs="Arial"/>
        </w:rPr>
      </w:pPr>
    </w:p>
    <w:p w14:paraId="7B9FC510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57EDB9" w14:textId="77777777" w:rsidR="00EC39D9" w:rsidRPr="00EC39D9" w:rsidRDefault="002B589D" w:rsidP="00EC39D9">
      <w:r>
        <w:t xml:space="preserve">RAN5 thanks RAN4 for the LS on nominal channel spacing calculation. </w:t>
      </w:r>
      <w:r w:rsidR="00EC39D9">
        <w:t>In the LS RAN4 raised a question to RAN5 as below:</w:t>
      </w:r>
    </w:p>
    <w:p w14:paraId="3747B63D" w14:textId="77777777" w:rsidR="00F70772" w:rsidRDefault="00F70772" w:rsidP="00F70772">
      <w:pPr>
        <w:overflowPunct w:val="0"/>
        <w:textAlignment w:val="baseline"/>
        <w:rPr>
          <w:lang w:eastAsia="zh-CN"/>
        </w:rPr>
      </w:pPr>
    </w:p>
    <w:p w14:paraId="55270871" w14:textId="77777777" w:rsidR="00F70772" w:rsidRPr="004E1FD6" w:rsidRDefault="00F70772" w:rsidP="00F70772">
      <w:pPr>
        <w:overflowPunct w:val="0"/>
        <w:textAlignment w:val="baseline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Question 1</w:t>
      </w:r>
      <w:r w:rsidRPr="004E1FD6">
        <w:rPr>
          <w:b/>
          <w:u w:val="single"/>
          <w:lang w:eastAsia="zh-CN"/>
        </w:rPr>
        <w:t>: Is that correct understanding</w:t>
      </w:r>
      <w:r>
        <w:rPr>
          <w:b/>
          <w:u w:val="single"/>
          <w:lang w:eastAsia="zh-CN"/>
        </w:rPr>
        <w:t xml:space="preserve"> that</w:t>
      </w:r>
      <w:r w:rsidRPr="004E1FD6">
        <w:rPr>
          <w:b/>
          <w:u w:val="single"/>
          <w:lang w:eastAsia="zh-CN"/>
        </w:rPr>
        <w:t>the nominal channel spac</w:t>
      </w:r>
      <w:r>
        <w:rPr>
          <w:b/>
          <w:u w:val="single"/>
          <w:lang w:eastAsia="zh-CN"/>
        </w:rPr>
        <w:t>ing</w:t>
      </w:r>
      <w:r w:rsidRPr="004E1FD6">
        <w:rPr>
          <w:b/>
          <w:u w:val="single"/>
          <w:lang w:eastAsia="zh-CN"/>
        </w:rPr>
        <w:t xml:space="preserve"> for two carriers </w:t>
      </w:r>
      <w:r>
        <w:rPr>
          <w:b/>
          <w:u w:val="single"/>
          <w:lang w:eastAsia="zh-CN"/>
        </w:rPr>
        <w:t>in</w:t>
      </w:r>
      <w:r w:rsidRPr="004E1FD6">
        <w:rPr>
          <w:b/>
          <w:u w:val="single"/>
          <w:lang w:eastAsia="zh-CN"/>
        </w:rPr>
        <w:t xml:space="preserve"> band n41 with 40MHz and 80MHz channel bandwidths calculated </w:t>
      </w:r>
      <w:r>
        <w:rPr>
          <w:b/>
          <w:u w:val="single"/>
          <w:lang w:eastAsia="zh-CN"/>
        </w:rPr>
        <w:t>as</w:t>
      </w:r>
      <w:r w:rsidRPr="004E1FD6">
        <w:rPr>
          <w:b/>
          <w:u w:val="single"/>
          <w:lang w:eastAsia="zh-CN"/>
        </w:rPr>
        <w:t xml:space="preserve"> 59.94MHz in TS 38.508 is because of incorrectly </w:t>
      </w:r>
      <w:r>
        <w:rPr>
          <w:b/>
          <w:u w:val="single"/>
          <w:lang w:eastAsia="zh-CN"/>
        </w:rPr>
        <w:t>selected</w:t>
      </w:r>
      <w:r w:rsidRPr="004E1FD6">
        <w:rPr>
          <w:b/>
          <w:u w:val="single"/>
          <w:lang w:eastAsia="zh-CN"/>
        </w:rPr>
        <w:t xml:space="preserve"> μ=1 for GB</w:t>
      </w:r>
      <w:r w:rsidRPr="004E1FD6">
        <w:rPr>
          <w:b/>
          <w:u w:val="single"/>
          <w:vertAlign w:val="subscript"/>
          <w:lang w:eastAsia="zh-CN"/>
        </w:rPr>
        <w:t xml:space="preserve">channel(i) </w:t>
      </w:r>
      <w:r w:rsidRPr="004E1FD6">
        <w:rPr>
          <w:b/>
          <w:u w:val="single"/>
          <w:lang w:eastAsia="zh-CN"/>
        </w:rPr>
        <w:t>?</w:t>
      </w:r>
      <w:r>
        <w:rPr>
          <w:b/>
          <w:u w:val="single"/>
          <w:lang w:eastAsia="zh-CN"/>
        </w:rPr>
        <w:t xml:space="preserve"> </w:t>
      </w:r>
    </w:p>
    <w:p w14:paraId="557BBF6D" w14:textId="77777777" w:rsidR="00F70772" w:rsidRDefault="00F70772" w:rsidP="002B589D"/>
    <w:p w14:paraId="076B936A" w14:textId="77777777" w:rsidR="002B589D" w:rsidRDefault="002B589D" w:rsidP="002B589D">
      <w:pPr>
        <w:spacing w:before="120" w:after="120"/>
      </w:pPr>
      <w:r>
        <w:t xml:space="preserve">RAN5 confirms that in TS 38.508-1 v16.5.1 and earlier the nominal channel spacing </w:t>
      </w:r>
      <w:r w:rsidR="00F70772" w:rsidRPr="00F70772">
        <w:t>for two carriers in band n41 with 40MHz and 80MHz channel bandwidths</w:t>
      </w:r>
      <w:r w:rsidR="00F70772">
        <w:t xml:space="preserve"> and 30kHz SCS on both carriers</w:t>
      </w:r>
      <w:r w:rsidR="00F70772" w:rsidRPr="00F70772">
        <w:t xml:space="preserve"> </w:t>
      </w:r>
      <w:r>
        <w:t>was calculated</w:t>
      </w:r>
      <w:r w:rsidR="00F70772">
        <w:t xml:space="preserve"> as 59.94MHz</w:t>
      </w:r>
      <w:r>
        <w:t xml:space="preserve"> based on </w:t>
      </w:r>
      <w:r w:rsidRPr="00BC59AD">
        <w:rPr>
          <w:i/>
        </w:rPr>
        <w:t>μ</w:t>
      </w:r>
      <w:r w:rsidR="00F70772" w:rsidRPr="00F70772">
        <w:t>=1</w:t>
      </w:r>
      <w:r w:rsidR="00EC39D9">
        <w:t>, i.e. t</w:t>
      </w:r>
      <w:r w:rsidR="00EC39D9" w:rsidRPr="00BC59AD">
        <w:t>he</w:t>
      </w:r>
      <w:r w:rsidR="00EC39D9">
        <w:t xml:space="preserve"> </w:t>
      </w:r>
      <w:r w:rsidR="00EC39D9" w:rsidRPr="00BC59AD">
        <w:rPr>
          <w:i/>
        </w:rPr>
        <w:t>μ</w:t>
      </w:r>
      <w:r w:rsidR="00F70772">
        <w:t xml:space="preserve"> </w:t>
      </w:r>
      <w:r w:rsidR="00EC39D9">
        <w:t xml:space="preserve">for deciding </w:t>
      </w:r>
      <w:r w:rsidRPr="001D6D2F">
        <w:rPr>
          <w:i/>
        </w:rPr>
        <w:t>GB</w:t>
      </w:r>
      <w:r w:rsidRPr="001D6D2F">
        <w:rPr>
          <w:i/>
          <w:vertAlign w:val="subscript"/>
        </w:rPr>
        <w:t>Channel(i)</w:t>
      </w:r>
      <w:r w:rsidRPr="001D6D2F">
        <w:t xml:space="preserve"> is </w:t>
      </w:r>
      <w:r>
        <w:t xml:space="preserve">selected as actual </w:t>
      </w:r>
      <w:r w:rsidRPr="00BC59AD">
        <w:rPr>
          <w:i/>
        </w:rPr>
        <w:t>μ</w:t>
      </w:r>
      <w:r>
        <w:rPr>
          <w:i/>
        </w:rPr>
        <w:t xml:space="preserve"> </w:t>
      </w:r>
      <w:r>
        <w:t>on each carrier.</w:t>
      </w:r>
    </w:p>
    <w:p w14:paraId="450302AE" w14:textId="77777777" w:rsidR="002B589D" w:rsidRDefault="002B589D" w:rsidP="00F70772">
      <w:r>
        <w:rPr>
          <w:rFonts w:hint="eastAsia"/>
        </w:rPr>
        <w:t>In</w:t>
      </w:r>
      <w:r>
        <w:t xml:space="preserve"> TS 38.508-1 v16.6.0 </w:t>
      </w:r>
      <w:r w:rsidR="00EC39D9">
        <w:t>above</w:t>
      </w:r>
      <w:r>
        <w:t xml:space="preserve"> nominal channel spacing for </w:t>
      </w:r>
      <w:r w:rsidR="00484790">
        <w:t xml:space="preserve">band n41 </w:t>
      </w:r>
      <w:r>
        <w:t xml:space="preserve">CA was re-calculated </w:t>
      </w:r>
      <w:r w:rsidR="00EC39D9">
        <w:t xml:space="preserve">as 59.82MHz </w:t>
      </w:r>
      <w:r>
        <w:t>based on</w:t>
      </w:r>
      <w:r w:rsidR="00F70772" w:rsidRPr="00F70772">
        <w:rPr>
          <w:i/>
        </w:rPr>
        <w:t xml:space="preserve"> </w:t>
      </w:r>
      <w:r w:rsidR="00F70772" w:rsidRPr="00BC59AD">
        <w:rPr>
          <w:i/>
        </w:rPr>
        <w:t>μ</w:t>
      </w:r>
      <w:r w:rsidR="00F70772">
        <w:t>=2, i.e.</w:t>
      </w:r>
      <w:r>
        <w:t xml:space="preserve"> t</w:t>
      </w:r>
      <w:r w:rsidRPr="00BC59AD">
        <w:t>he</w:t>
      </w:r>
      <w:r>
        <w:t xml:space="preserve"> </w:t>
      </w:r>
      <w:r w:rsidRPr="00BC59AD">
        <w:rPr>
          <w:i/>
        </w:rPr>
        <w:t>μ</w:t>
      </w:r>
      <w:r w:rsidRPr="001D6D2F">
        <w:t xml:space="preserve"> for </w:t>
      </w:r>
      <w:r>
        <w:t>deciding</w:t>
      </w:r>
      <w:r w:rsidRPr="001D6D2F">
        <w:t xml:space="preserve"> </w:t>
      </w:r>
      <w:r w:rsidRPr="001D6D2F">
        <w:rPr>
          <w:i/>
        </w:rPr>
        <w:t>GB</w:t>
      </w:r>
      <w:r w:rsidRPr="001D6D2F">
        <w:rPr>
          <w:i/>
          <w:vertAlign w:val="subscript"/>
        </w:rPr>
        <w:t>Channel(i)</w:t>
      </w:r>
      <w:r w:rsidRPr="001D6D2F">
        <w:t xml:space="preserve"> is </w:t>
      </w:r>
      <w:r>
        <w:t xml:space="preserve">selected as </w:t>
      </w:r>
      <w:r w:rsidRPr="001D6D2F">
        <w:rPr>
          <w:i/>
        </w:rPr>
        <w:t>μ</w:t>
      </w:r>
      <w:r w:rsidRPr="001D6D2F">
        <w:rPr>
          <w:i/>
          <w:vertAlign w:val="subscript"/>
        </w:rPr>
        <w:t>0</w:t>
      </w:r>
      <w:r>
        <w:t xml:space="preserve"> (largest common </w:t>
      </w:r>
      <w:r w:rsidRPr="00BC59AD">
        <w:rPr>
          <w:i/>
        </w:rPr>
        <w:t>μ</w:t>
      </w:r>
      <w:r>
        <w:t>).</w:t>
      </w:r>
    </w:p>
    <w:p w14:paraId="1F8A9764" w14:textId="77777777" w:rsidR="00F70772" w:rsidRDefault="00F70772" w:rsidP="00F70772"/>
    <w:p w14:paraId="22DEAA6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33CDBEE" w14:textId="77777777" w:rsidR="00FD052C" w:rsidRDefault="002B589D" w:rsidP="00F70772">
      <w:r w:rsidRPr="00F70772">
        <w:t>N/A</w:t>
      </w:r>
    </w:p>
    <w:p w14:paraId="60CE2C79" w14:textId="77777777" w:rsidR="00F70772" w:rsidRDefault="00F70772" w:rsidP="00F70772"/>
    <w:p w14:paraId="608D1730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1FBF8899" w14:textId="77777777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485C14">
        <w:rPr>
          <w:rFonts w:ascii="Arial" w:hAnsi="Arial" w:cs="Arial"/>
          <w:bCs/>
        </w:rPr>
        <w:t>0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831491">
        <w:rPr>
          <w:rFonts w:ascii="Arial" w:hAnsi="Arial" w:cs="Arial"/>
          <w:bCs/>
        </w:rPr>
        <w:t>17</w:t>
      </w:r>
      <w:r w:rsidR="00831491">
        <w:rPr>
          <w:rFonts w:ascii="Arial" w:hAnsi="Arial" w:cs="Arial"/>
          <w:bCs/>
          <w:vertAlign w:val="superscript"/>
        </w:rPr>
        <w:t>th</w:t>
      </w:r>
      <w:r w:rsidR="00831491">
        <w:rPr>
          <w:rFonts w:ascii="Arial" w:hAnsi="Arial" w:cs="Arial"/>
          <w:bCs/>
        </w:rPr>
        <w:t xml:space="preserve"> – 28</w:t>
      </w:r>
      <w:r w:rsidR="00831491">
        <w:rPr>
          <w:rFonts w:ascii="Arial" w:hAnsi="Arial" w:cs="Arial"/>
          <w:bCs/>
          <w:vertAlign w:val="superscript"/>
        </w:rPr>
        <w:t>th</w:t>
      </w:r>
      <w:r w:rsidR="00831491">
        <w:rPr>
          <w:rFonts w:ascii="Arial" w:hAnsi="Arial" w:cs="Arial"/>
          <w:bCs/>
        </w:rPr>
        <w:t xml:space="preserve"> May 2021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11E8083D" w14:textId="77777777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485C14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EC244B">
        <w:rPr>
          <w:rFonts w:ascii="Arial" w:hAnsi="Arial" w:cs="Arial"/>
          <w:bCs/>
        </w:rPr>
        <w:t>1</w:t>
      </w:r>
      <w:r w:rsidR="00831491">
        <w:rPr>
          <w:rFonts w:ascii="Arial" w:hAnsi="Arial" w:cs="Arial"/>
          <w:bCs/>
        </w:rPr>
        <w:t>6</w:t>
      </w:r>
      <w:r w:rsidR="00EC244B">
        <w:rPr>
          <w:rFonts w:ascii="Arial" w:hAnsi="Arial" w:cs="Arial"/>
          <w:bCs/>
          <w:vertAlign w:val="superscript"/>
        </w:rPr>
        <w:t>t</w:t>
      </w:r>
      <w:r w:rsidR="00485C14">
        <w:rPr>
          <w:rFonts w:ascii="Arial" w:hAnsi="Arial" w:cs="Arial"/>
          <w:bCs/>
          <w:vertAlign w:val="superscript"/>
        </w:rPr>
        <w:t>h</w:t>
      </w:r>
      <w:r w:rsidR="005836BD">
        <w:rPr>
          <w:rFonts w:ascii="Arial" w:hAnsi="Arial" w:cs="Arial"/>
          <w:bCs/>
        </w:rPr>
        <w:t xml:space="preserve"> – </w:t>
      </w:r>
      <w:r w:rsidR="00485C14">
        <w:rPr>
          <w:rFonts w:ascii="Arial" w:hAnsi="Arial" w:cs="Arial"/>
          <w:bCs/>
        </w:rPr>
        <w:t>2</w:t>
      </w:r>
      <w:r w:rsidR="00831491">
        <w:rPr>
          <w:rFonts w:ascii="Arial" w:hAnsi="Arial" w:cs="Arial"/>
          <w:bCs/>
        </w:rPr>
        <w:t>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831491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p w14:paraId="0D90B78C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3DE2FDC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DDEAEA9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2DF7BE2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EDFC6" w14:textId="77777777" w:rsidR="00094B1C" w:rsidRDefault="00094B1C">
      <w:r>
        <w:separator/>
      </w:r>
    </w:p>
  </w:endnote>
  <w:endnote w:type="continuationSeparator" w:id="0">
    <w:p w14:paraId="17081108" w14:textId="77777777" w:rsidR="00094B1C" w:rsidRDefault="00094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07BEC" w14:textId="77777777" w:rsidR="00094B1C" w:rsidRDefault="00094B1C">
      <w:r>
        <w:separator/>
      </w:r>
    </w:p>
  </w:footnote>
  <w:footnote w:type="continuationSeparator" w:id="0">
    <w:p w14:paraId="21981E7C" w14:textId="77777777" w:rsidR="00094B1C" w:rsidRDefault="00094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68C5"/>
    <w:rsid w:val="00094B1C"/>
    <w:rsid w:val="000F3679"/>
    <w:rsid w:val="00100BEF"/>
    <w:rsid w:val="00107909"/>
    <w:rsid w:val="00122970"/>
    <w:rsid w:val="00152663"/>
    <w:rsid w:val="00204B78"/>
    <w:rsid w:val="00257E29"/>
    <w:rsid w:val="00285CE2"/>
    <w:rsid w:val="002A1BC7"/>
    <w:rsid w:val="002A368B"/>
    <w:rsid w:val="002B589D"/>
    <w:rsid w:val="002C60D3"/>
    <w:rsid w:val="002E423D"/>
    <w:rsid w:val="00380377"/>
    <w:rsid w:val="00410272"/>
    <w:rsid w:val="004360A9"/>
    <w:rsid w:val="00440D0D"/>
    <w:rsid w:val="004469FF"/>
    <w:rsid w:val="004646B0"/>
    <w:rsid w:val="00484790"/>
    <w:rsid w:val="00485C14"/>
    <w:rsid w:val="004E3A6A"/>
    <w:rsid w:val="005251F5"/>
    <w:rsid w:val="005836BD"/>
    <w:rsid w:val="005A4FE7"/>
    <w:rsid w:val="005A69C9"/>
    <w:rsid w:val="005C5156"/>
    <w:rsid w:val="005D51E7"/>
    <w:rsid w:val="00604D84"/>
    <w:rsid w:val="00641895"/>
    <w:rsid w:val="006772D9"/>
    <w:rsid w:val="006A40E3"/>
    <w:rsid w:val="006B0145"/>
    <w:rsid w:val="006B026C"/>
    <w:rsid w:val="006D72E9"/>
    <w:rsid w:val="00701366"/>
    <w:rsid w:val="00716054"/>
    <w:rsid w:val="00747169"/>
    <w:rsid w:val="007517A9"/>
    <w:rsid w:val="007B355C"/>
    <w:rsid w:val="007B40CD"/>
    <w:rsid w:val="007B6632"/>
    <w:rsid w:val="007E0FC1"/>
    <w:rsid w:val="007E6C90"/>
    <w:rsid w:val="007F4CF7"/>
    <w:rsid w:val="00813B6E"/>
    <w:rsid w:val="008242BB"/>
    <w:rsid w:val="00827D8C"/>
    <w:rsid w:val="00831491"/>
    <w:rsid w:val="008534C5"/>
    <w:rsid w:val="00857095"/>
    <w:rsid w:val="00870F04"/>
    <w:rsid w:val="00897977"/>
    <w:rsid w:val="00917F07"/>
    <w:rsid w:val="00926782"/>
    <w:rsid w:val="00942972"/>
    <w:rsid w:val="00953737"/>
    <w:rsid w:val="009560DB"/>
    <w:rsid w:val="00994183"/>
    <w:rsid w:val="009B556D"/>
    <w:rsid w:val="009C18D0"/>
    <w:rsid w:val="00A05FFC"/>
    <w:rsid w:val="00A143CA"/>
    <w:rsid w:val="00A45990"/>
    <w:rsid w:val="00AB1F7E"/>
    <w:rsid w:val="00AC2BA0"/>
    <w:rsid w:val="00AD617B"/>
    <w:rsid w:val="00B07F88"/>
    <w:rsid w:val="00B337A1"/>
    <w:rsid w:val="00B671EB"/>
    <w:rsid w:val="00BA6CB1"/>
    <w:rsid w:val="00C45D65"/>
    <w:rsid w:val="00C741B3"/>
    <w:rsid w:val="00C95ED0"/>
    <w:rsid w:val="00CE22DC"/>
    <w:rsid w:val="00DC3D8D"/>
    <w:rsid w:val="00DF4BD2"/>
    <w:rsid w:val="00E22127"/>
    <w:rsid w:val="00EC244B"/>
    <w:rsid w:val="00EC387C"/>
    <w:rsid w:val="00EC39D9"/>
    <w:rsid w:val="00EC7486"/>
    <w:rsid w:val="00EF05B1"/>
    <w:rsid w:val="00EF1CDC"/>
    <w:rsid w:val="00EF7E9A"/>
    <w:rsid w:val="00F058F1"/>
    <w:rsid w:val="00F32BF2"/>
    <w:rsid w:val="00F63001"/>
    <w:rsid w:val="00F70772"/>
    <w:rsid w:val="00F81F76"/>
    <w:rsid w:val="00FB4559"/>
    <w:rsid w:val="00FD006B"/>
    <w:rsid w:val="00FD052C"/>
    <w:rsid w:val="00FD3628"/>
    <w:rsid w:val="00FE4D03"/>
    <w:rsid w:val="00FE67B2"/>
    <w:rsid w:val="00FF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865A068"/>
  <w15:chartTrackingRefBased/>
  <w15:docId w15:val="{46F51AC9-61A6-451A-8F19-788A058D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534C5"/>
    <w:rPr>
      <w:lang w:eastAsia="en-US"/>
    </w:rPr>
  </w:style>
  <w:style w:type="paragraph" w:customStyle="1" w:styleId="CRCoverPage">
    <w:name w:val="CR Cover Page"/>
    <w:rsid w:val="008534C5"/>
    <w:pPr>
      <w:spacing w:after="120"/>
    </w:pPr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Carolyn Taylor</cp:lastModifiedBy>
  <cp:revision>5</cp:revision>
  <cp:lastPrinted>2002-04-23T07:10:00Z</cp:lastPrinted>
  <dcterms:created xsi:type="dcterms:W3CDTF">2021-03-05T08:03:00Z</dcterms:created>
  <dcterms:modified xsi:type="dcterms:W3CDTF">2021-03-31T13:59:00Z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(3)Dobo3loT407Z/gvufPinTUEtSeDszz4Z0uomeVQNND59Tm2P45ayGw1HIrmLe13D4/sYeJUm_x000d_
GT/0VFeruBc22vzZr5S69tytqW0il2JdNM5ljttdEe58tyWbTQtaJM+ZwBTFxRdPGvuaNyy+_x000d_
XPr/7Tiu8IN6li3WZId8/0G94cL00c7SaIhd/umjyTnVQqeAIan9OzJf+t40tbUz8bujWh6d_x000d_
5s9lM6WUaA9RrDNGA9</vt:lpwstr>
  </property>
  <property fmtid="{D5CDD505-2E9C-101B-9397-08002B2CF9AE}" pid="3" name="_2015_ms_pID_7253431">
    <vt:lpwstr>oZTqvNlxrqjjhhl5G3xq/aKciQ71WVVG22Jch+2F7N1iRZZ5wlj0BY_x000d_
cDChbyAayGoIO6OKaHRoCeYkG4qn89+UvW3eU5c2jmjRi2dSGp/dOhzoicl2zGm7bf6sLjMg_x000d_
gIsNf6mllFqecfURHi2KQjwmGgBS9QhI0Ku3GgUPaaWwQPdlTQT75uMo6WB10Uvnrf+9MQYF_x000d_
v7a7dlcPM0NrS4lQKCUQ86/SD957iUt6pASG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1614789714</vt:lpwstr>
  </property>
</Properties>
</file>