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keepLines/>
        <w:tabs>
          <w:tab w:val="right" w:pos="10440"/>
          <w:tab w:val="right" w:pos="13323"/>
        </w:tabs>
        <w:rPr>
          <w:rFonts w:eastAsia="Times New Roman"/>
          <w:sz w:val="24"/>
          <w:lang w:val="en-US" w:eastAsia="zh-CN"/>
        </w:rPr>
      </w:pPr>
      <w:r>
        <w:rPr>
          <w:rFonts w:cs="Arial"/>
          <w:sz w:val="24"/>
        </w:rPr>
        <w:t>3GPP TSG-RAN WG4 Meeting #</w:t>
      </w:r>
      <w:r>
        <w:t xml:space="preserve"> </w:t>
      </w:r>
      <w:r>
        <w:rPr>
          <w:rFonts w:cs="Arial"/>
          <w:sz w:val="24"/>
        </w:rPr>
        <w:t xml:space="preserve">98-e               </w:t>
      </w:r>
      <w:r>
        <w:rPr>
          <w:rFonts w:cs="Arial"/>
          <w:sz w:val="24"/>
        </w:rPr>
        <w:tab/>
      </w:r>
      <w:r>
        <w:rPr>
          <w:rFonts w:eastAsia="Times New Roman"/>
          <w:sz w:val="24"/>
          <w:lang w:val="en-US" w:eastAsia="zh-CN"/>
        </w:rPr>
        <w:t>R4-210xxxx</w:t>
      </w:r>
    </w:p>
    <w:p>
      <w:pPr>
        <w:pStyle w:val="41"/>
        <w:keepLines/>
        <w:tabs>
          <w:tab w:val="right" w:pos="10440"/>
          <w:tab w:val="right" w:pos="13323"/>
        </w:tabs>
        <w:rPr>
          <w:rFonts w:cs="Arial"/>
          <w:sz w:val="24"/>
        </w:rPr>
      </w:pPr>
      <w:r>
        <w:rPr>
          <w:rFonts w:cs="Arial"/>
          <w:sz w:val="24"/>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7.10.1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eastAsiaTheme="minorEastAsia"/>
          <w:color w:val="000000"/>
          <w:sz w:val="22"/>
          <w:lang w:eastAsia="zh-CN"/>
        </w:rPr>
        <w:t xml:space="preserve">Moderator </w:t>
      </w:r>
      <w:r>
        <w:rPr>
          <w:rFonts w:hint="eastAsia" w:ascii="Arial" w:hAnsi="Arial" w:cs="Arial" w:eastAsiaTheme="minorEastAsia"/>
          <w:color w:val="000000"/>
          <w:sz w:val="22"/>
          <w:lang w:eastAsia="zh-CN"/>
        </w:rPr>
        <w:t>(</w:t>
      </w:r>
      <w:r>
        <w:rPr>
          <w:rFonts w:hint="eastAsia" w:ascii="Arial" w:hAnsi="Arial" w:cs="Arial"/>
          <w:color w:val="000000"/>
          <w:sz w:val="22"/>
          <w:lang w:eastAsia="zh-CN"/>
        </w:rPr>
        <w:t>China Telecom)</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Email discussion summary for</w:t>
      </w:r>
      <w:r>
        <w:rPr>
          <w:rFonts w:ascii="Arial" w:hAnsi="Arial" w:cs="Arial" w:eastAsiaTheme="minorEastAsia"/>
          <w:color w:val="000000"/>
          <w:sz w:val="22"/>
          <w:lang w:eastAsia="zh-CN"/>
        </w:rPr>
        <w:t xml:space="preserve"> [98e][325] NR_DL256QAM_FR2_Demod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demodulation and CSI</w:t>
      </w:r>
      <w:r>
        <w:rPr>
          <w:rFonts w:hint="eastAsia"/>
          <w:lang w:eastAsia="zh-CN"/>
        </w:rPr>
        <w:t xml:space="preserve"> reporting requirements for </w:t>
      </w:r>
      <w:r>
        <w:rPr>
          <w:lang w:eastAsia="zh-CN"/>
        </w:rPr>
        <w:t>FR2 DL 256QAM</w:t>
      </w:r>
      <w:r>
        <w:rPr>
          <w:rFonts w:hint="eastAsia"/>
          <w:lang w:eastAsia="zh-CN"/>
        </w:rPr>
        <w:t xml:space="preserve"> in </w:t>
      </w:r>
      <w:r>
        <w:rPr>
          <w:lang w:eastAsia="zh-CN"/>
        </w:rPr>
        <w:t>agenda 7.10.1</w:t>
      </w:r>
      <w:r>
        <w:rPr>
          <w:rFonts w:hint="eastAsia"/>
          <w:lang w:eastAsia="zh-CN"/>
        </w:rPr>
        <w:t>.</w:t>
      </w:r>
    </w:p>
    <w:p>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pPr>
        <w:pStyle w:val="150"/>
        <w:numPr>
          <w:ilvl w:val="0"/>
          <w:numId w:val="5"/>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 Invite</w:t>
      </w:r>
      <w:r>
        <w:rPr>
          <w:rFonts w:hint="eastAsia" w:eastAsiaTheme="minorEastAsia"/>
          <w:highlight w:val="yellow"/>
          <w:lang w:eastAsia="zh-CN"/>
        </w:rPr>
        <w:t xml:space="preserve"> companies to provide comments (if any)</w:t>
      </w:r>
      <w:r>
        <w:rPr>
          <w:rFonts w:eastAsiaTheme="minorEastAsia"/>
          <w:highlight w:val="yellow"/>
          <w:lang w:eastAsia="zh-CN"/>
        </w:rPr>
        <w:t xml:space="preserve"> on open issues and CRs</w:t>
      </w:r>
      <w:r>
        <w:rPr>
          <w:rFonts w:hint="eastAsia" w:eastAsiaTheme="minorEastAsia"/>
          <w:highlight w:val="yellow"/>
          <w:lang w:eastAsia="zh-CN"/>
        </w:rPr>
        <w:t xml:space="preserve"> in section</w:t>
      </w:r>
      <w:r>
        <w:rPr>
          <w:rFonts w:eastAsiaTheme="minorEastAsia"/>
          <w:highlight w:val="yellow"/>
          <w:lang w:eastAsia="zh-CN"/>
        </w:rPr>
        <w:t xml:space="preserve"> 1.3, 2.3 and 3.3.</w:t>
      </w:r>
    </w:p>
    <w:p>
      <w:pPr>
        <w:pStyle w:val="150"/>
        <w:numPr>
          <w:ilvl w:val="0"/>
          <w:numId w:val="5"/>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hint="eastAsia" w:eastAsiaTheme="minorEastAsia"/>
          <w:lang w:eastAsia="zh-CN"/>
        </w:rPr>
        <w:t>TBD</w:t>
      </w:r>
    </w:p>
    <w:p>
      <w:pPr>
        <w:pStyle w:val="2"/>
        <w:rPr>
          <w:lang w:eastAsia="ja-JP"/>
        </w:rPr>
      </w:pPr>
      <w:r>
        <w:rPr>
          <w:lang w:eastAsia="ja-JP"/>
        </w:rPr>
        <w:t>Topic #</w:t>
      </w:r>
      <w:r>
        <w:rPr>
          <w:lang w:eastAsia="zh-CN"/>
        </w:rPr>
        <w:t>1</w:t>
      </w:r>
      <w:r>
        <w:rPr>
          <w:lang w:eastAsia="ja-JP"/>
        </w:rPr>
        <w:t xml:space="preserve">: </w:t>
      </w:r>
      <w:r>
        <w:rPr>
          <w:rFonts w:hint="eastAsia"/>
          <w:lang w:eastAsia="zh-CN"/>
        </w:rPr>
        <w:t>PDSCH normal demodulation requirements</w:t>
      </w:r>
    </w:p>
    <w:p>
      <w:pPr>
        <w:pStyle w:val="3"/>
      </w:pPr>
      <w:r>
        <w:rPr>
          <w:rFonts w:hint="eastAsia"/>
        </w:rPr>
        <w:t>Companies</w:t>
      </w:r>
      <w:r>
        <w:t>’ contributions summary</w:t>
      </w:r>
    </w:p>
    <w:tbl>
      <w:tblPr>
        <w:tblStyle w:val="58"/>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07"/>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T-doc number</w:t>
            </w:r>
          </w:p>
        </w:tc>
        <w:tc>
          <w:tcPr>
            <w:tcW w:w="1507"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Company</w:t>
            </w:r>
          </w:p>
        </w:tc>
        <w:tc>
          <w:tcPr>
            <w:tcW w:w="6676" w:type="dxa"/>
            <w:vAlign w:val="center"/>
          </w:tcPr>
          <w:p>
            <w:pPr>
              <w:overflowPunct w:val="0"/>
              <w:autoSpaceDE w:val="0"/>
              <w:autoSpaceDN w:val="0"/>
              <w:adjustRightInd w:val="0"/>
              <w:snapToGrid w:val="0"/>
              <w:spacing w:before="60" w:after="60"/>
              <w:jc w:val="both"/>
              <w:textAlignment w:val="baseline"/>
              <w:rPr>
                <w:rFonts w:eastAsiaTheme="minorEastAsia"/>
                <w:b/>
                <w:bCs/>
                <w:lang w:eastAsia="zh-CN"/>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"https://www.3gpp.org/ftp/TSG_RAN/WG4_Radio/TSGR4_98_e/Docs/R4-2100880.zip" </w:instrText>
            </w:r>
            <w:r>
              <w:fldChar w:fldCharType="separate"/>
            </w:r>
            <w:r>
              <w:rPr>
                <w:rFonts w:eastAsiaTheme="minorEastAsia"/>
                <w:lang w:eastAsia="zh-CN"/>
              </w:rPr>
              <w:t>R4-2100880</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China Telecom</w:t>
            </w:r>
          </w:p>
        </w:tc>
        <w:tc>
          <w:tcPr>
            <w:tcW w:w="6676" w:type="dxa"/>
            <w:vAlign w:val="center"/>
          </w:tcPr>
          <w:p>
            <w:pPr>
              <w:pStyle w:val="32"/>
              <w:overflowPunct w:val="0"/>
              <w:autoSpaceDE w:val="0"/>
              <w:autoSpaceDN w:val="0"/>
              <w:adjustRightInd w:val="0"/>
              <w:snapToGrid w:val="0"/>
              <w:jc w:val="both"/>
              <w:textAlignment w:val="baseline"/>
              <w:rPr>
                <w:rFonts w:eastAsia="宋体"/>
                <w:lang w:val="en-US" w:eastAsia="zh-CN"/>
              </w:rPr>
            </w:pPr>
            <w:r>
              <w:rPr>
                <w:rFonts w:eastAsia="宋体"/>
                <w:lang w:val="en-US" w:eastAsia="zh-CN"/>
              </w:rPr>
              <w:t>Offline e-mail discussion summary on the TDLD30 channel simplification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"https://www.3gpp.org/ftp/TSG_RAN/WG4_Radio/TSGR4_98_e/Docs/R4-2100881.zip" </w:instrText>
            </w:r>
            <w:r>
              <w:fldChar w:fldCharType="separate"/>
            </w:r>
            <w:r>
              <w:rPr>
                <w:rFonts w:eastAsiaTheme="minorEastAsia"/>
                <w:lang w:eastAsia="zh-CN"/>
              </w:rPr>
              <w:t>R4-2100881</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China Telecom</w:t>
            </w:r>
          </w:p>
        </w:tc>
        <w:tc>
          <w:tcPr>
            <w:tcW w:w="6676" w:type="dxa"/>
            <w:vAlign w:val="center"/>
          </w:tcPr>
          <w:p>
            <w:pPr>
              <w:pStyle w:val="32"/>
              <w:overflowPunct w:val="0"/>
              <w:autoSpaceDE w:val="0"/>
              <w:autoSpaceDN w:val="0"/>
              <w:adjustRightInd w:val="0"/>
              <w:snapToGrid w:val="0"/>
              <w:jc w:val="both"/>
              <w:textAlignment w:val="baseline"/>
              <w:rPr>
                <w:rFonts w:eastAsia="宋体"/>
                <w:lang w:val="en-US" w:eastAsia="zh-CN"/>
              </w:rPr>
            </w:pPr>
            <w:r>
              <w:rPr>
                <w:rFonts w:hint="eastAsia" w:eastAsia="宋体"/>
                <w:lang w:val="en-US" w:eastAsia="zh-CN"/>
              </w:rPr>
              <w:t>S</w:t>
            </w:r>
            <w:r>
              <w:rPr>
                <w:rFonts w:eastAsia="宋体"/>
                <w:lang w:val="en-US" w:eastAsia="zh-CN"/>
              </w:rPr>
              <w:t>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R4-21</w:t>
            </w:r>
            <w:r>
              <w:rPr>
                <w:rFonts w:hint="eastAsia" w:eastAsiaTheme="minorEastAsia"/>
                <w:lang w:eastAsia="zh-CN"/>
              </w:rPr>
              <w:t>01116</w:t>
            </w:r>
          </w:p>
        </w:tc>
        <w:tc>
          <w:tcPr>
            <w:tcW w:w="1507"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Z</w:t>
            </w:r>
            <w:r>
              <w:rPr>
                <w:rFonts w:eastAsiaTheme="minorEastAsia"/>
                <w:lang w:eastAsia="zh-CN"/>
              </w:rPr>
              <w:t xml:space="preserve">TE </w:t>
            </w:r>
            <w:r>
              <w:rPr>
                <w:rFonts w:hint="eastAsia" w:eastAsia="宋体"/>
                <w:lang w:val="en-US" w:eastAsia="zh-CN"/>
              </w:rPr>
              <w:t>corporation</w:t>
            </w:r>
          </w:p>
        </w:tc>
        <w:tc>
          <w:tcPr>
            <w:tcW w:w="6676" w:type="dxa"/>
            <w:vAlign w:val="center"/>
          </w:tcPr>
          <w:p>
            <w:pPr>
              <w:pStyle w:val="32"/>
              <w:overflowPunct w:val="0"/>
              <w:autoSpaceDE w:val="0"/>
              <w:autoSpaceDN w:val="0"/>
              <w:adjustRightInd w:val="0"/>
              <w:snapToGrid w:val="0"/>
              <w:jc w:val="both"/>
              <w:textAlignment w:val="baseline"/>
              <w:rPr>
                <w:rFonts w:eastAsiaTheme="minorEastAsia"/>
                <w:lang w:eastAsia="zh-CN"/>
              </w:rPr>
            </w:pPr>
            <w:r>
              <w:rPr>
                <w:rFonts w:hint="eastAsia" w:eastAsiaTheme="minorEastAsia"/>
                <w:lang w:eastAsia="zh-CN"/>
              </w:rPr>
              <w:t>CR on demodulation performance requirements for DL 256QAM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"https://www.3gpp.org/ftp/TSG_RAN/WG4_Radio/TSGR4_98_e/Docs/R4-2101250.zip" </w:instrText>
            </w:r>
            <w:r>
              <w:fldChar w:fldCharType="separate"/>
            </w:r>
            <w:r>
              <w:rPr>
                <w:rFonts w:eastAsiaTheme="minorEastAsia"/>
                <w:lang w:eastAsia="zh-CN"/>
              </w:rPr>
              <w:t>R4-2101250</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 Corporation</w:t>
            </w:r>
          </w:p>
        </w:tc>
        <w:tc>
          <w:tcPr>
            <w:tcW w:w="6676" w:type="dxa"/>
            <w:vAlign w:val="center"/>
          </w:tcPr>
          <w:p>
            <w:pPr>
              <w:keepNext/>
              <w:tabs>
                <w:tab w:val="left" w:pos="1276"/>
              </w:tabs>
              <w:overflowPunct w:val="0"/>
              <w:autoSpaceDE w:val="0"/>
              <w:autoSpaceDN w:val="0"/>
              <w:adjustRightInd w:val="0"/>
              <w:ind w:left="1282" w:hanging="1282"/>
              <w:jc w:val="both"/>
              <w:textAlignment w:val="baseline"/>
              <w:rPr>
                <w:rFonts w:eastAsia="Yu Mincho"/>
                <w:bCs/>
              </w:rPr>
            </w:pPr>
            <w:r>
              <w:rPr>
                <w:rFonts w:eastAsia="Yu Mincho"/>
                <w:bCs/>
              </w:rPr>
              <w:t>Proposal 1:</w:t>
            </w:r>
            <w:r>
              <w:rPr>
                <w:rFonts w:eastAsia="Yu Mincho"/>
                <w:bCs/>
              </w:rPr>
              <w:tab/>
            </w:r>
            <w:r>
              <w:rPr>
                <w:rFonts w:eastAsia="Yu Mincho"/>
                <w:bCs/>
              </w:rPr>
              <w:t>Use the following channel model for FR2 256QAM requirements:</w:t>
            </w:r>
          </w:p>
          <w:tbl>
            <w:tblPr>
              <w:tblStyle w:val="57"/>
              <w:tblW w:w="3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4"/>
              <w:gridCol w:w="728"/>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shd w:val="clear" w:color="auto" w:fill="D9D9D9"/>
                  <w:vAlign w:val="center"/>
                </w:tcPr>
                <w:p>
                  <w:pPr>
                    <w:pStyle w:val="68"/>
                    <w:rPr>
                      <w:rFonts w:ascii="Times New Roman" w:hAnsi="Times New Roman"/>
                      <w:b w:val="0"/>
                      <w:bCs/>
                      <w:sz w:val="20"/>
                    </w:rPr>
                  </w:pPr>
                  <w:r>
                    <w:rPr>
                      <w:rFonts w:ascii="Times New Roman" w:hAnsi="Times New Roman"/>
                      <w:b w:val="0"/>
                      <w:bCs/>
                      <w:sz w:val="20"/>
                    </w:rPr>
                    <w:t>Tap #</w:t>
                  </w:r>
                </w:p>
              </w:tc>
              <w:tc>
                <w:tcPr>
                  <w:tcW w:w="694" w:type="dxa"/>
                  <w:tcBorders>
                    <w:right w:val="single" w:color="auto" w:sz="4" w:space="0"/>
                  </w:tcBorders>
                  <w:shd w:val="clear" w:color="auto" w:fill="D9D9D9"/>
                  <w:vAlign w:val="center"/>
                </w:tcPr>
                <w:p>
                  <w:pPr>
                    <w:pStyle w:val="68"/>
                    <w:rPr>
                      <w:rFonts w:ascii="Times New Roman" w:hAnsi="Times New Roman"/>
                      <w:b w:val="0"/>
                      <w:bCs/>
                      <w:sz w:val="20"/>
                    </w:rPr>
                  </w:pPr>
                  <w:r>
                    <w:rPr>
                      <w:rFonts w:ascii="Times New Roman" w:hAnsi="Times New Roman"/>
                      <w:b w:val="0"/>
                      <w:bCs/>
                      <w:sz w:val="20"/>
                      <w:lang w:val="en-CA" w:eastAsia="zh-CN"/>
                    </w:rPr>
                    <w:t>Delay</w:t>
                  </w:r>
                </w:p>
              </w:tc>
              <w:tc>
                <w:tcPr>
                  <w:tcW w:w="728" w:type="dxa"/>
                  <w:tcBorders>
                    <w:right w:val="single" w:color="auto" w:sz="4" w:space="0"/>
                  </w:tcBorders>
                  <w:shd w:val="clear" w:color="auto" w:fill="D9D9D9"/>
                  <w:vAlign w:val="center"/>
                </w:tcPr>
                <w:p>
                  <w:pPr>
                    <w:pStyle w:val="68"/>
                    <w:rPr>
                      <w:rFonts w:ascii="Times New Roman" w:hAnsi="Times New Roman"/>
                      <w:b w:val="0"/>
                      <w:bCs/>
                      <w:sz w:val="20"/>
                    </w:rPr>
                  </w:pPr>
                  <w:r>
                    <w:rPr>
                      <w:rFonts w:ascii="Times New Roman" w:hAnsi="Times New Roman"/>
                      <w:b w:val="0"/>
                      <w:bCs/>
                      <w:sz w:val="20"/>
                    </w:rPr>
                    <w:t>Power</w:t>
                  </w:r>
                </w:p>
              </w:tc>
              <w:tc>
                <w:tcPr>
                  <w:tcW w:w="1744" w:type="dxa"/>
                  <w:shd w:val="clear" w:color="auto" w:fill="D9D9D9"/>
                  <w:vAlign w:val="center"/>
                </w:tcPr>
                <w:p>
                  <w:pPr>
                    <w:pStyle w:val="68"/>
                    <w:rPr>
                      <w:rFonts w:ascii="Times New Roman" w:hAnsi="Times New Roman"/>
                      <w:b w:val="0"/>
                      <w:bCs/>
                      <w:sz w:val="20"/>
                    </w:rPr>
                  </w:pPr>
                  <w:r>
                    <w:rPr>
                      <w:rFonts w:ascii="Times New Roman" w:hAnsi="Times New Roman"/>
                      <w:b w:val="0"/>
                      <w:bCs/>
                      <w:sz w:val="20"/>
                    </w:rPr>
                    <w:t>Fading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Merge w:val="restart"/>
                  <w:vAlign w:val="center"/>
                </w:tcPr>
                <w:p>
                  <w:pPr>
                    <w:pStyle w:val="69"/>
                    <w:rPr>
                      <w:rFonts w:ascii="Times New Roman" w:hAnsi="Times New Roman"/>
                      <w:bCs/>
                      <w:sz w:val="20"/>
                    </w:rPr>
                  </w:pPr>
                  <w:r>
                    <w:rPr>
                      <w:rFonts w:ascii="Times New Roman" w:hAnsi="Times New Roman"/>
                      <w:bCs/>
                      <w:sz w:val="20"/>
                    </w:rPr>
                    <w:t>1</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-0.2</w:t>
                  </w:r>
                </w:p>
              </w:tc>
              <w:tc>
                <w:tcPr>
                  <w:tcW w:w="1744" w:type="dxa"/>
                  <w:vAlign w:val="center"/>
                </w:tcPr>
                <w:p>
                  <w:pPr>
                    <w:pStyle w:val="69"/>
                    <w:rPr>
                      <w:rFonts w:ascii="Times New Roman" w:hAnsi="Times New Roman"/>
                      <w:bCs/>
                      <w:sz w:val="20"/>
                    </w:rPr>
                  </w:pPr>
                  <w:r>
                    <w:rPr>
                      <w:rFonts w:ascii="Times New Roman" w:hAnsi="Times New Roman"/>
                      <w:bCs/>
                      <w:sz w:val="20"/>
                    </w:rPr>
                    <w:t>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Merge w:val="continue"/>
                  <w:vAlign w:val="center"/>
                </w:tcPr>
                <w:p>
                  <w:pPr>
                    <w:pStyle w:val="69"/>
                    <w:rPr>
                      <w:rFonts w:ascii="Times New Roman" w:hAnsi="Times New Roman"/>
                      <w:bCs/>
                      <w:sz w:val="20"/>
                    </w:rPr>
                  </w:pP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0</w:t>
                  </w:r>
                </w:p>
              </w:tc>
              <w:tc>
                <w:tcPr>
                  <w:tcW w:w="728"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-12.4</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2</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20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-21</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3</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40</w:t>
                  </w:r>
                </w:p>
              </w:tc>
              <w:tc>
                <w:tcPr>
                  <w:tcW w:w="728"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-16.7</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4</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55</w:t>
                  </w:r>
                </w:p>
              </w:tc>
              <w:tc>
                <w:tcPr>
                  <w:tcW w:w="728"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-18.3</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5</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80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-21.9</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6</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120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-27.8</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7</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240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-23.6</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8</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285</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-24.8</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9</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290</w:t>
                  </w:r>
                </w:p>
              </w:tc>
              <w:tc>
                <w:tcPr>
                  <w:tcW w:w="728" w:type="dxa"/>
                  <w:tcBorders>
                    <w:right w:val="single" w:color="auto" w:sz="4" w:space="0"/>
                  </w:tcBorders>
                  <w:vAlign w:val="center"/>
                </w:tcPr>
                <w:p>
                  <w:pPr>
                    <w:pStyle w:val="69"/>
                    <w:rPr>
                      <w:rFonts w:ascii="Times New Roman" w:hAnsi="Times New Roman"/>
                      <w:bCs/>
                      <w:sz w:val="20"/>
                    </w:rPr>
                  </w:pPr>
                  <w:r>
                    <w:rPr>
                      <w:rFonts w:ascii="Times New Roman" w:hAnsi="Times New Roman"/>
                      <w:bCs/>
                      <w:sz w:val="20"/>
                    </w:rPr>
                    <w:t>-30.0</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vAlign w:val="center"/>
                </w:tcPr>
                <w:p>
                  <w:pPr>
                    <w:pStyle w:val="69"/>
                    <w:rPr>
                      <w:rFonts w:ascii="Times New Roman" w:hAnsi="Times New Roman"/>
                      <w:bCs/>
                      <w:sz w:val="20"/>
                    </w:rPr>
                  </w:pPr>
                  <w:r>
                    <w:rPr>
                      <w:rFonts w:ascii="Times New Roman" w:hAnsi="Times New Roman"/>
                      <w:bCs/>
                      <w:sz w:val="20"/>
                    </w:rPr>
                    <w:t>10</w:t>
                  </w:r>
                </w:p>
              </w:tc>
              <w:tc>
                <w:tcPr>
                  <w:tcW w:w="694" w:type="dxa"/>
                  <w:tcBorders>
                    <w:right w:val="single" w:color="auto" w:sz="4" w:space="0"/>
                  </w:tcBorders>
                </w:tcPr>
                <w:p>
                  <w:pPr>
                    <w:pStyle w:val="69"/>
                    <w:rPr>
                      <w:rFonts w:ascii="Times New Roman" w:hAnsi="Times New Roman"/>
                      <w:bCs/>
                      <w:sz w:val="20"/>
                    </w:rPr>
                  </w:pPr>
                  <w:r>
                    <w:rPr>
                      <w:rFonts w:ascii="Times New Roman" w:hAnsi="Times New Roman"/>
                      <w:bCs/>
                      <w:sz w:val="20"/>
                      <w:lang w:val="ru-RU"/>
                    </w:rPr>
                    <w:t>375</w:t>
                  </w:r>
                </w:p>
              </w:tc>
              <w:tc>
                <w:tcPr>
                  <w:tcW w:w="728" w:type="dxa"/>
                  <w:tcBorders>
                    <w:right w:val="single" w:color="auto" w:sz="4" w:space="0"/>
                  </w:tcBorders>
                  <w:vAlign w:val="center"/>
                </w:tcPr>
                <w:p>
                  <w:pPr>
                    <w:pStyle w:val="69"/>
                    <w:rPr>
                      <w:rFonts w:ascii="Times New Roman" w:hAnsi="Times New Roman"/>
                      <w:bCs/>
                      <w:sz w:val="20"/>
                      <w:lang w:val="ru-RU"/>
                    </w:rPr>
                  </w:pPr>
                  <w:r>
                    <w:rPr>
                      <w:rFonts w:ascii="Times New Roman" w:hAnsi="Times New Roman"/>
                      <w:bCs/>
                      <w:sz w:val="20"/>
                    </w:rPr>
                    <w:t>-27.</w:t>
                  </w:r>
                  <w:r>
                    <w:rPr>
                      <w:rFonts w:ascii="Times New Roman" w:hAnsi="Times New Roman"/>
                      <w:bCs/>
                      <w:sz w:val="20"/>
                      <w:lang w:val="ru-RU"/>
                    </w:rPr>
                    <w:t>6</w:t>
                  </w:r>
                </w:p>
              </w:tc>
              <w:tc>
                <w:tcPr>
                  <w:tcW w:w="1744" w:type="dxa"/>
                  <w:vAlign w:val="center"/>
                </w:tcPr>
                <w:p>
                  <w:pPr>
                    <w:pStyle w:val="69"/>
                    <w:rPr>
                      <w:rFonts w:ascii="Times New Roman" w:hAnsi="Times New Roman"/>
                      <w:bCs/>
                      <w:sz w:val="20"/>
                    </w:rPr>
                  </w:pPr>
                  <w:r>
                    <w:rPr>
                      <w:rFonts w:ascii="Times New Roman" w:hAnsi="Times New Roman"/>
                      <w:bCs/>
                      <w:sz w:val="20"/>
                    </w:rPr>
                    <w:t>Rayleigh</w:t>
                  </w:r>
                </w:p>
              </w:tc>
            </w:tr>
          </w:tbl>
          <w:p>
            <w:pPr>
              <w:pStyle w:val="32"/>
              <w:overflowPunct w:val="0"/>
              <w:autoSpaceDE w:val="0"/>
              <w:autoSpaceDN w:val="0"/>
              <w:adjustRightInd w:val="0"/>
              <w:snapToGrid w:val="0"/>
              <w:jc w:val="both"/>
              <w:textAlignment w:val="baseline"/>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R4-2101251</w:t>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 Corporation</w:t>
            </w:r>
          </w:p>
        </w:tc>
        <w:tc>
          <w:tcPr>
            <w:tcW w:w="6676" w:type="dxa"/>
            <w:vAlign w:val="center"/>
          </w:tcPr>
          <w:p>
            <w:pPr>
              <w:pStyle w:val="32"/>
              <w:overflowPunct w:val="0"/>
              <w:autoSpaceDE w:val="0"/>
              <w:autoSpaceDN w:val="0"/>
              <w:adjustRightInd w:val="0"/>
              <w:snapToGrid w:val="0"/>
              <w:jc w:val="both"/>
              <w:textAlignment w:val="baseline"/>
              <w:rPr>
                <w:rFonts w:eastAsia="宋体"/>
                <w:bCs/>
                <w:lang w:val="en-US" w:eastAsia="zh-CN"/>
              </w:rPr>
            </w:pPr>
            <w:r>
              <w:rPr>
                <w:rFonts w:eastAsia="宋体"/>
                <w:bCs/>
                <w:lang w:val="en-US" w:eastAsia="zh-CN"/>
              </w:rPr>
              <w:t>Simulation result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"https://www.3gpp.org/ftp/TSG_RAN/WG4_Radio/TSGR4_98_e/Docs/R4-2101252.zip" </w:instrText>
            </w:r>
            <w:r>
              <w:fldChar w:fldCharType="separate"/>
            </w:r>
            <w:r>
              <w:rPr>
                <w:rFonts w:eastAsiaTheme="minorEastAsia"/>
                <w:lang w:eastAsia="zh-CN"/>
              </w:rPr>
              <w:t>R4-2101252</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Intel Corporation</w:t>
            </w:r>
          </w:p>
        </w:tc>
        <w:tc>
          <w:tcPr>
            <w:tcW w:w="6676" w:type="dxa"/>
            <w:vAlign w:val="center"/>
          </w:tcPr>
          <w:p>
            <w:pPr>
              <w:pStyle w:val="32"/>
              <w:overflowPunct w:val="0"/>
              <w:autoSpaceDE w:val="0"/>
              <w:autoSpaceDN w:val="0"/>
              <w:adjustRightInd w:val="0"/>
              <w:snapToGrid w:val="0"/>
              <w:jc w:val="both"/>
              <w:textAlignment w:val="baseline"/>
              <w:rPr>
                <w:rFonts w:eastAsia="宋体"/>
                <w:bCs/>
                <w:lang w:val="en-US" w:eastAsia="zh-CN"/>
              </w:rPr>
            </w:pPr>
            <w:r>
              <w:rPr>
                <w:rFonts w:eastAsia="宋体"/>
                <w:bCs/>
                <w:lang w:val="en-US" w:eastAsia="zh-CN"/>
              </w:rPr>
              <w:t>CR on simplified TDL-D channel model for FR2 DL 256QAM demodulation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"https://www.3gpp.org/ftp/TSG_RAN/WG4_Radio/TSGR4_98_e/Docs/R4-2101296.zip" </w:instrText>
            </w:r>
            <w:r>
              <w:fldChar w:fldCharType="separate"/>
            </w:r>
            <w:r>
              <w:rPr>
                <w:rFonts w:eastAsiaTheme="minorEastAsia"/>
                <w:lang w:eastAsia="zh-CN"/>
              </w:rPr>
              <w:t>R4-2101296</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Huawei, HiSilicon</w:t>
            </w:r>
          </w:p>
        </w:tc>
        <w:tc>
          <w:tcPr>
            <w:tcW w:w="6676" w:type="dxa"/>
            <w:vAlign w:val="center"/>
          </w:tcPr>
          <w:p>
            <w:pPr>
              <w:pStyle w:val="32"/>
              <w:overflowPunct w:val="0"/>
              <w:autoSpaceDE w:val="0"/>
              <w:autoSpaceDN w:val="0"/>
              <w:adjustRightInd w:val="0"/>
              <w:snapToGrid w:val="0"/>
              <w:jc w:val="both"/>
              <w:textAlignment w:val="baseline"/>
              <w:rPr>
                <w:rFonts w:eastAsia="宋体"/>
                <w:bCs/>
                <w:lang w:val="en-US" w:eastAsia="zh-CN"/>
              </w:rPr>
            </w:pPr>
            <w:r>
              <w:rPr>
                <w:rFonts w:eastAsia="宋体"/>
                <w:bCs/>
                <w:lang w:val="en-US" w:eastAsia="zh-CN"/>
              </w:rPr>
              <w:t>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"https://www.3gpp.org/ftp/TSG_RAN/WG4_Radio/TSGR4_98_e/Docs/R4-2101297.zip" </w:instrText>
            </w:r>
            <w:r>
              <w:fldChar w:fldCharType="separate"/>
            </w:r>
            <w:r>
              <w:rPr>
                <w:rFonts w:eastAsiaTheme="minorEastAsia"/>
                <w:lang w:eastAsia="zh-CN"/>
              </w:rPr>
              <w:t>R4-2101297</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Huawei, HiSilicon</w:t>
            </w:r>
          </w:p>
        </w:tc>
        <w:tc>
          <w:tcPr>
            <w:tcW w:w="6676" w:type="dxa"/>
            <w:vAlign w:val="center"/>
          </w:tcPr>
          <w:p>
            <w:pPr>
              <w:overflowPunct w:val="0"/>
              <w:autoSpaceDE w:val="0"/>
              <w:autoSpaceDN w:val="0"/>
              <w:adjustRightInd w:val="0"/>
              <w:contextualSpacing/>
              <w:jc w:val="both"/>
              <w:textAlignment w:val="baseline"/>
              <w:rPr>
                <w:rFonts w:eastAsia="宋体"/>
                <w:bCs/>
                <w:lang w:val="en-US" w:eastAsia="zh-CN"/>
              </w:rPr>
            </w:pPr>
            <w:r>
              <w:rPr>
                <w:rFonts w:eastAsia="宋体"/>
                <w:bCs/>
                <w:lang w:val="en-US" w:eastAsia="zh-CN"/>
              </w:rPr>
              <w:t>CR on applicability and FRC for PDSCH normal demodulation for DL 256QAM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R4-2101369</w:t>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NTT DOCOMO, INC.</w:t>
            </w:r>
          </w:p>
        </w:tc>
        <w:tc>
          <w:tcPr>
            <w:tcW w:w="6676" w:type="dxa"/>
            <w:vAlign w:val="center"/>
          </w:tcPr>
          <w:p>
            <w:pPr>
              <w:overflowPunct w:val="0"/>
              <w:autoSpaceDE w:val="0"/>
              <w:autoSpaceDN w:val="0"/>
              <w:adjustRightInd w:val="0"/>
              <w:jc w:val="both"/>
              <w:textAlignment w:val="baseline"/>
              <w:rPr>
                <w:rFonts w:eastAsiaTheme="minorEastAsia"/>
                <w:lang w:eastAsia="zh-CN"/>
              </w:rPr>
            </w:pPr>
            <w:r>
              <w:rPr>
                <w:rFonts w:eastAsiaTheme="minorEastAsia"/>
                <w:lang w:eastAsia="zh-CN"/>
              </w:rPr>
              <w:t xml:space="preserve">In this contribution, we present our views on 256QAM UE requirements for FR2. Our observation is summarized below. </w:t>
            </w:r>
          </w:p>
          <w:p>
            <w:pPr>
              <w:overflowPunct w:val="0"/>
              <w:autoSpaceDE w:val="0"/>
              <w:autoSpaceDN w:val="0"/>
              <w:adjustRightInd w:val="0"/>
              <w:textAlignment w:val="baseline"/>
              <w:rPr>
                <w:rFonts w:eastAsiaTheme="minorEastAsia"/>
                <w:lang w:eastAsia="zh-CN"/>
              </w:rPr>
            </w:pPr>
            <w:r>
              <w:rPr>
                <w:rFonts w:eastAsiaTheme="minorEastAsia"/>
                <w:lang w:eastAsia="zh-CN"/>
              </w:rPr>
              <w:t>Observation 1</w:t>
            </w:r>
          </w:p>
          <w:p>
            <w:pPr>
              <w:pStyle w:val="150"/>
              <w:overflowPunct/>
              <w:autoSpaceDE/>
              <w:autoSpaceDN/>
              <w:adjustRightInd/>
              <w:snapToGrid w:val="0"/>
              <w:spacing w:after="100"/>
              <w:ind w:left="284" w:firstLine="400"/>
              <w:jc w:val="center"/>
              <w:textAlignment w:val="auto"/>
              <w:rPr>
                <w:rFonts w:eastAsiaTheme="minorEastAsia"/>
                <w:lang w:eastAsia="zh-CN"/>
              </w:rPr>
            </w:pPr>
            <w:r>
              <w:rPr>
                <w:rFonts w:eastAsiaTheme="minorEastAsia"/>
                <w:lang w:eastAsia="zh-CN"/>
              </w:rPr>
              <w:t>Table 1. Summary of ideal simulation results</w:t>
            </w:r>
          </w:p>
          <w:tbl>
            <w:tblPr>
              <w:tblStyle w:val="58"/>
              <w:tblW w:w="6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122" w:type="dxa"/>
                </w:tcPr>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Channel Model</w:t>
                  </w:r>
                </w:p>
              </w:tc>
              <w:tc>
                <w:tcPr>
                  <w:tcW w:w="5328" w:type="dxa"/>
                </w:tcPr>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 xml:space="preserve">SNR point (dB) @70%TP </w:t>
                  </w:r>
                </w:p>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Using MCS index:20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tcPr>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TDLD</w:t>
                  </w:r>
                </w:p>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30-75</w:t>
                  </w:r>
                </w:p>
              </w:tc>
              <w:tc>
                <w:tcPr>
                  <w:tcW w:w="5328" w:type="dxa"/>
                </w:tcPr>
                <w:p>
                  <w:pPr>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16.5 dB</w:t>
                  </w:r>
                </w:p>
              </w:tc>
            </w:tr>
          </w:tbl>
          <w:p>
            <w:pPr>
              <w:overflowPunct w:val="0"/>
              <w:autoSpaceDE w:val="0"/>
              <w:autoSpaceDN w:val="0"/>
              <w:adjustRightInd w:val="0"/>
              <w:contextualSpacing/>
              <w:jc w:val="both"/>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"https://www.3gpp.org/ftp/TSG_RAN/WG4_Radio/TSGR4_98_e/Docs/R4-2101419.zip" </w:instrText>
            </w:r>
            <w:r>
              <w:fldChar w:fldCharType="separate"/>
            </w:r>
            <w:r>
              <w:rPr>
                <w:rFonts w:eastAsiaTheme="minorEastAsia"/>
                <w:lang w:eastAsia="zh-CN"/>
              </w:rPr>
              <w:t>R4-2101419</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w:t>
            </w:r>
          </w:p>
        </w:tc>
        <w:tc>
          <w:tcPr>
            <w:tcW w:w="6676" w:type="dxa"/>
            <w:vAlign w:val="center"/>
          </w:tcPr>
          <w:p>
            <w:pPr>
              <w:overflowPunct w:val="0"/>
              <w:autoSpaceDE w:val="0"/>
              <w:autoSpaceDN w:val="0"/>
              <w:adjustRightInd w:val="0"/>
              <w:jc w:val="both"/>
              <w:textAlignment w:val="baseline"/>
              <w:rPr>
                <w:rFonts w:eastAsia="宋体"/>
                <w:bCs/>
                <w:lang w:val="en-US" w:eastAsia="zh-CN"/>
              </w:rPr>
            </w:pPr>
            <w:r>
              <w:rPr>
                <w:rFonts w:eastAsia="宋体"/>
                <w:bCs/>
                <w:lang w:val="en-US" w:eastAsia="zh-CN"/>
              </w:rPr>
              <w:t>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spacing w:after="120"/>
              <w:textAlignment w:val="baseline"/>
              <w:rPr>
                <w:rFonts w:eastAsiaTheme="minorEastAsia"/>
                <w:lang w:eastAsia="zh-CN"/>
              </w:rPr>
            </w:pPr>
            <w:r>
              <w:fldChar w:fldCharType="begin"/>
            </w:r>
            <w:r>
              <w:instrText xml:space="preserve"> HYPERLINK "https://www.3gpp.org/ftp/TSG_RAN/WG4_Radio/TSGR4_98_e/Docs/R4-2101420.zip" </w:instrText>
            </w:r>
            <w:r>
              <w:fldChar w:fldCharType="separate"/>
            </w:r>
            <w:r>
              <w:rPr>
                <w:rFonts w:eastAsiaTheme="minorEastAsia"/>
                <w:lang w:eastAsia="zh-CN"/>
              </w:rPr>
              <w:t>R4-2101420</w:t>
            </w:r>
            <w:r>
              <w:rPr>
                <w:rFonts w:eastAsiaTheme="minorEastAsia"/>
                <w:lang w:eastAsia="zh-CN"/>
              </w:rPr>
              <w:fldChar w:fldCharType="end"/>
            </w:r>
          </w:p>
        </w:tc>
        <w:tc>
          <w:tcPr>
            <w:tcW w:w="150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Ericsson</w:t>
            </w:r>
          </w:p>
        </w:tc>
        <w:tc>
          <w:tcPr>
            <w:tcW w:w="6676" w:type="dxa"/>
            <w:vAlign w:val="center"/>
          </w:tcPr>
          <w:p>
            <w:pPr>
              <w:overflowPunct w:val="0"/>
              <w:autoSpaceDE w:val="0"/>
              <w:autoSpaceDN w:val="0"/>
              <w:adjustRightInd w:val="0"/>
              <w:textAlignment w:val="baseline"/>
              <w:rPr>
                <w:rFonts w:eastAsia="Yu Mincho"/>
                <w:bCs/>
              </w:rPr>
            </w:pPr>
            <w:r>
              <w:rPr>
                <w:rFonts w:eastAsia="Yu Mincho"/>
                <w:bCs/>
              </w:rPr>
              <w:t xml:space="preserve">Proposal 1: Define DL 256QAM PDSCH demodulation requirements in FR2 with TDLD30-75. </w:t>
            </w:r>
          </w:p>
          <w:p>
            <w:pPr>
              <w:overflowPunct w:val="0"/>
              <w:autoSpaceDE w:val="0"/>
              <w:autoSpaceDN w:val="0"/>
              <w:adjustRightInd w:val="0"/>
              <w:textAlignment w:val="baseline"/>
              <w:rPr>
                <w:rFonts w:eastAsia="Yu Mincho"/>
                <w:bCs/>
              </w:rPr>
            </w:pPr>
            <w:r>
              <w:rPr>
                <w:rFonts w:eastAsia="Yu Mincho"/>
                <w:bCs/>
              </w:rPr>
              <w:t>Proposal 2: Specify the following path delay profile for TDLD30 in TS38.101-4 B.2.1.2.</w:t>
            </w:r>
          </w:p>
          <w:tbl>
            <w:tblPr>
              <w:tblStyle w:val="57"/>
              <w:tblW w:w="6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0"/>
              <w:gridCol w:w="1543"/>
              <w:gridCol w:w="133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shd w:val="clear" w:color="auto" w:fill="auto"/>
                  <w:tcMar>
                    <w:top w:w="0" w:type="dxa"/>
                    <w:left w:w="108" w:type="dxa"/>
                    <w:bottom w:w="0" w:type="dxa"/>
                    <w:right w:w="108" w:type="dxa"/>
                  </w:tcMar>
                </w:tcPr>
                <w:p>
                  <w:pPr>
                    <w:pStyle w:val="68"/>
                    <w:rPr>
                      <w:rFonts w:ascii="Times New Roman" w:hAnsi="Times New Roman"/>
                      <w:b w:val="0"/>
                      <w:bCs/>
                      <w:sz w:val="20"/>
                      <w:lang w:val="en-CA"/>
                    </w:rPr>
                  </w:pPr>
                  <w:r>
                    <w:rPr>
                      <w:rFonts w:ascii="Times New Roman" w:hAnsi="Times New Roman"/>
                      <w:b w:val="0"/>
                      <w:bCs/>
                      <w:sz w:val="20"/>
                      <w:lang w:val="en-CA"/>
                    </w:rPr>
                    <w:t>Tap #</w:t>
                  </w:r>
                </w:p>
              </w:tc>
              <w:tc>
                <w:tcPr>
                  <w:tcW w:w="1543" w:type="dxa"/>
                  <w:shd w:val="clear" w:color="auto" w:fill="auto"/>
                  <w:tcMar>
                    <w:top w:w="0" w:type="dxa"/>
                    <w:left w:w="108" w:type="dxa"/>
                    <w:bottom w:w="0" w:type="dxa"/>
                    <w:right w:w="108" w:type="dxa"/>
                  </w:tcMar>
                </w:tcPr>
                <w:p>
                  <w:pPr>
                    <w:pStyle w:val="68"/>
                    <w:rPr>
                      <w:rFonts w:ascii="Times New Roman" w:hAnsi="Times New Roman"/>
                      <w:b w:val="0"/>
                      <w:bCs/>
                      <w:sz w:val="20"/>
                      <w:lang w:val="en-CA"/>
                    </w:rPr>
                  </w:pPr>
                  <w:r>
                    <w:rPr>
                      <w:rFonts w:ascii="Times New Roman" w:hAnsi="Times New Roman"/>
                      <w:b w:val="0"/>
                      <w:bCs/>
                      <w:sz w:val="20"/>
                      <w:lang w:val="en-CA"/>
                    </w:rPr>
                    <w:t>Delay [ns]</w:t>
                  </w:r>
                </w:p>
              </w:tc>
              <w:tc>
                <w:tcPr>
                  <w:tcW w:w="1338" w:type="dxa"/>
                </w:tcPr>
                <w:p>
                  <w:pPr>
                    <w:pStyle w:val="68"/>
                    <w:rPr>
                      <w:rFonts w:ascii="Times New Roman" w:hAnsi="Times New Roman"/>
                      <w:b w:val="0"/>
                      <w:bCs/>
                      <w:sz w:val="20"/>
                      <w:lang w:val="en-CA"/>
                    </w:rPr>
                  </w:pPr>
                  <w:r>
                    <w:rPr>
                      <w:rFonts w:ascii="Times New Roman" w:hAnsi="Times New Roman"/>
                      <w:b w:val="0"/>
                      <w:bCs/>
                      <w:sz w:val="20"/>
                      <w:lang w:val="en-CA"/>
                    </w:rPr>
                    <w:t>Power [dB]</w:t>
                  </w:r>
                </w:p>
              </w:tc>
              <w:tc>
                <w:tcPr>
                  <w:tcW w:w="2549" w:type="dxa"/>
                  <w:shd w:val="clear" w:color="auto" w:fill="auto"/>
                  <w:tcMar>
                    <w:top w:w="0" w:type="dxa"/>
                    <w:left w:w="108" w:type="dxa"/>
                    <w:bottom w:w="0" w:type="dxa"/>
                    <w:right w:w="108" w:type="dxa"/>
                  </w:tcMar>
                </w:tcPr>
                <w:p>
                  <w:pPr>
                    <w:pStyle w:val="68"/>
                    <w:rPr>
                      <w:rFonts w:ascii="Times New Roman" w:hAnsi="Times New Roman"/>
                      <w:b w:val="0"/>
                      <w:bCs/>
                      <w:sz w:val="20"/>
                      <w:lang w:val="en-CA"/>
                    </w:rPr>
                  </w:pPr>
                  <w:r>
                    <w:rPr>
                      <w:rFonts w:ascii="Times New Roman" w:hAnsi="Times New Roman"/>
                      <w:b w:val="0"/>
                      <w:bCs/>
                      <w:sz w:val="20"/>
                      <w:lang w:val="en-CA"/>
                    </w:rPr>
                    <w:t>Fading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0</w:t>
                  </w:r>
                </w:p>
              </w:tc>
              <w:tc>
                <w:tcPr>
                  <w:tcW w:w="1338" w:type="dxa"/>
                </w:tcPr>
                <w:p>
                  <w:pPr>
                    <w:pStyle w:val="69"/>
                    <w:rPr>
                      <w:rFonts w:ascii="Times New Roman" w:hAnsi="Times New Roman"/>
                      <w:bCs/>
                      <w:sz w:val="20"/>
                      <w:lang w:val="en-CA"/>
                    </w:rPr>
                  </w:pPr>
                  <w:r>
                    <w:rPr>
                      <w:rFonts w:ascii="Times New Roman" w:hAnsi="Times New Roman"/>
                      <w:bCs/>
                      <w:sz w:val="20"/>
                      <w:lang w:val="en-CA"/>
                    </w:rPr>
                    <w:t>-0.2</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LOS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0</w:t>
                  </w:r>
                </w:p>
              </w:tc>
              <w:tc>
                <w:tcPr>
                  <w:tcW w:w="1338" w:type="dxa"/>
                </w:tcPr>
                <w:p>
                  <w:pPr>
                    <w:pStyle w:val="69"/>
                    <w:rPr>
                      <w:rFonts w:ascii="Times New Roman" w:hAnsi="Times New Roman"/>
                      <w:bCs/>
                      <w:sz w:val="20"/>
                      <w:lang w:val="en-CA"/>
                    </w:rPr>
                  </w:pPr>
                  <w:r>
                    <w:rPr>
                      <w:rFonts w:ascii="Times New Roman" w:hAnsi="Times New Roman"/>
                      <w:bCs/>
                      <w:sz w:val="20"/>
                      <w:lang w:val="en-CA"/>
                    </w:rPr>
                    <w:t>-12.4</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2</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20</w:t>
                  </w:r>
                </w:p>
              </w:tc>
              <w:tc>
                <w:tcPr>
                  <w:tcW w:w="1338" w:type="dxa"/>
                </w:tcPr>
                <w:p>
                  <w:pPr>
                    <w:pStyle w:val="69"/>
                    <w:rPr>
                      <w:rFonts w:ascii="Times New Roman" w:hAnsi="Times New Roman"/>
                      <w:bCs/>
                      <w:sz w:val="20"/>
                      <w:lang w:val="en-CA"/>
                    </w:rPr>
                  </w:pPr>
                  <w:r>
                    <w:rPr>
                      <w:rFonts w:ascii="Times New Roman" w:hAnsi="Times New Roman"/>
                      <w:bCs/>
                      <w:sz w:val="20"/>
                      <w:lang w:val="en-CA"/>
                    </w:rPr>
                    <w:t>-21.0</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3</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40</w:t>
                  </w:r>
                </w:p>
              </w:tc>
              <w:tc>
                <w:tcPr>
                  <w:tcW w:w="1338" w:type="dxa"/>
                </w:tcPr>
                <w:p>
                  <w:pPr>
                    <w:pStyle w:val="69"/>
                    <w:rPr>
                      <w:rFonts w:ascii="Times New Roman" w:hAnsi="Times New Roman"/>
                      <w:bCs/>
                      <w:sz w:val="20"/>
                      <w:lang w:val="en-CA"/>
                    </w:rPr>
                  </w:pPr>
                  <w:r>
                    <w:rPr>
                      <w:rFonts w:ascii="Times New Roman" w:hAnsi="Times New Roman"/>
                      <w:bCs/>
                      <w:sz w:val="20"/>
                      <w:lang w:val="en-CA"/>
                    </w:rPr>
                    <w:t>-16.7</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4</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55</w:t>
                  </w:r>
                </w:p>
              </w:tc>
              <w:tc>
                <w:tcPr>
                  <w:tcW w:w="1338" w:type="dxa"/>
                </w:tcPr>
                <w:p>
                  <w:pPr>
                    <w:pStyle w:val="69"/>
                    <w:rPr>
                      <w:rFonts w:ascii="Times New Roman" w:hAnsi="Times New Roman"/>
                      <w:bCs/>
                      <w:sz w:val="20"/>
                      <w:lang w:val="en-CA"/>
                    </w:rPr>
                  </w:pPr>
                  <w:r>
                    <w:rPr>
                      <w:rFonts w:ascii="Times New Roman" w:hAnsi="Times New Roman"/>
                      <w:bCs/>
                      <w:sz w:val="20"/>
                      <w:lang w:val="en-CA"/>
                    </w:rPr>
                    <w:t>-18.3</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5</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80</w:t>
                  </w:r>
                </w:p>
              </w:tc>
              <w:tc>
                <w:tcPr>
                  <w:tcW w:w="1338" w:type="dxa"/>
                </w:tcPr>
                <w:p>
                  <w:pPr>
                    <w:pStyle w:val="69"/>
                    <w:rPr>
                      <w:rFonts w:ascii="Times New Roman" w:hAnsi="Times New Roman"/>
                      <w:bCs/>
                      <w:sz w:val="20"/>
                      <w:lang w:val="en-CA"/>
                    </w:rPr>
                  </w:pPr>
                  <w:r>
                    <w:rPr>
                      <w:rFonts w:ascii="Times New Roman" w:hAnsi="Times New Roman"/>
                      <w:bCs/>
                      <w:sz w:val="20"/>
                      <w:lang w:val="en-CA"/>
                    </w:rPr>
                    <w:t>-21.9</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6</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120</w:t>
                  </w:r>
                </w:p>
              </w:tc>
              <w:tc>
                <w:tcPr>
                  <w:tcW w:w="1338" w:type="dxa"/>
                </w:tcPr>
                <w:p>
                  <w:pPr>
                    <w:pStyle w:val="69"/>
                    <w:rPr>
                      <w:rFonts w:ascii="Times New Roman" w:hAnsi="Times New Roman"/>
                      <w:bCs/>
                      <w:sz w:val="20"/>
                      <w:lang w:val="en-CA"/>
                    </w:rPr>
                  </w:pPr>
                  <w:r>
                    <w:rPr>
                      <w:rFonts w:ascii="Times New Roman" w:hAnsi="Times New Roman"/>
                      <w:bCs/>
                      <w:sz w:val="20"/>
                      <w:lang w:val="en-CA"/>
                    </w:rPr>
                    <w:t>-27.8</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7</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240</w:t>
                  </w:r>
                </w:p>
              </w:tc>
              <w:tc>
                <w:tcPr>
                  <w:tcW w:w="1338" w:type="dxa"/>
                </w:tcPr>
                <w:p>
                  <w:pPr>
                    <w:pStyle w:val="69"/>
                    <w:rPr>
                      <w:rFonts w:ascii="Times New Roman" w:hAnsi="Times New Roman"/>
                      <w:bCs/>
                      <w:sz w:val="20"/>
                      <w:lang w:val="en-CA"/>
                    </w:rPr>
                  </w:pPr>
                  <w:r>
                    <w:rPr>
                      <w:rFonts w:ascii="Times New Roman" w:hAnsi="Times New Roman"/>
                      <w:bCs/>
                      <w:sz w:val="20"/>
                      <w:lang w:val="en-CA"/>
                    </w:rPr>
                    <w:t>-23.6</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8</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285</w:t>
                  </w:r>
                </w:p>
              </w:tc>
              <w:tc>
                <w:tcPr>
                  <w:tcW w:w="1338" w:type="dxa"/>
                </w:tcPr>
                <w:p>
                  <w:pPr>
                    <w:pStyle w:val="69"/>
                    <w:rPr>
                      <w:rFonts w:ascii="Times New Roman" w:hAnsi="Times New Roman"/>
                      <w:bCs/>
                      <w:sz w:val="20"/>
                      <w:lang w:val="en-CA"/>
                    </w:rPr>
                  </w:pPr>
                  <w:r>
                    <w:rPr>
                      <w:rFonts w:ascii="Times New Roman" w:hAnsi="Times New Roman"/>
                      <w:bCs/>
                      <w:sz w:val="20"/>
                      <w:lang w:val="en-CA"/>
                    </w:rPr>
                    <w:t>-24.8</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9</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290</w:t>
                  </w:r>
                </w:p>
              </w:tc>
              <w:tc>
                <w:tcPr>
                  <w:tcW w:w="1338" w:type="dxa"/>
                </w:tcPr>
                <w:p>
                  <w:pPr>
                    <w:pStyle w:val="69"/>
                    <w:rPr>
                      <w:rFonts w:ascii="Times New Roman" w:hAnsi="Times New Roman"/>
                      <w:bCs/>
                      <w:sz w:val="20"/>
                      <w:lang w:val="en-CA"/>
                    </w:rPr>
                  </w:pPr>
                  <w:r>
                    <w:rPr>
                      <w:rFonts w:ascii="Times New Roman" w:hAnsi="Times New Roman"/>
                      <w:bCs/>
                      <w:sz w:val="20"/>
                      <w:lang w:val="en-CA"/>
                    </w:rPr>
                    <w:t>-30.0</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20" w:type="dxa"/>
                  <w:tcMar>
                    <w:top w:w="0" w:type="dxa"/>
                    <w:left w:w="108" w:type="dxa"/>
                    <w:bottom w:w="0" w:type="dxa"/>
                    <w:right w:w="108" w:type="dxa"/>
                  </w:tcMar>
                  <w:vAlign w:val="center"/>
                </w:tcPr>
                <w:p>
                  <w:pPr>
                    <w:pStyle w:val="69"/>
                    <w:rPr>
                      <w:rFonts w:ascii="Times New Roman" w:hAnsi="Times New Roman"/>
                      <w:bCs/>
                      <w:sz w:val="20"/>
                      <w:lang w:val="en-CA"/>
                    </w:rPr>
                  </w:pPr>
                  <w:r>
                    <w:rPr>
                      <w:rFonts w:ascii="Times New Roman" w:hAnsi="Times New Roman"/>
                      <w:bCs/>
                      <w:sz w:val="20"/>
                      <w:lang w:val="en-CA"/>
                    </w:rPr>
                    <w:t>10</w:t>
                  </w:r>
                </w:p>
              </w:tc>
              <w:tc>
                <w:tcPr>
                  <w:tcW w:w="1543"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375</w:t>
                  </w:r>
                </w:p>
              </w:tc>
              <w:tc>
                <w:tcPr>
                  <w:tcW w:w="1338" w:type="dxa"/>
                </w:tcPr>
                <w:p>
                  <w:pPr>
                    <w:pStyle w:val="69"/>
                    <w:rPr>
                      <w:rFonts w:ascii="Times New Roman" w:hAnsi="Times New Roman"/>
                      <w:bCs/>
                      <w:sz w:val="20"/>
                      <w:lang w:val="en-CA"/>
                    </w:rPr>
                  </w:pPr>
                  <w:r>
                    <w:rPr>
                      <w:rFonts w:ascii="Times New Roman" w:hAnsi="Times New Roman"/>
                      <w:bCs/>
                      <w:sz w:val="20"/>
                      <w:lang w:val="en-CA"/>
                    </w:rPr>
                    <w:t>-27.6</w:t>
                  </w:r>
                </w:p>
              </w:tc>
              <w:tc>
                <w:tcPr>
                  <w:tcW w:w="2549" w:type="dxa"/>
                  <w:tcMar>
                    <w:top w:w="0" w:type="dxa"/>
                    <w:left w:w="108" w:type="dxa"/>
                    <w:bottom w:w="0" w:type="dxa"/>
                    <w:right w:w="108" w:type="dxa"/>
                  </w:tcMar>
                </w:tcPr>
                <w:p>
                  <w:pPr>
                    <w:pStyle w:val="69"/>
                    <w:rPr>
                      <w:rFonts w:ascii="Times New Roman" w:hAnsi="Times New Roman"/>
                      <w:bCs/>
                      <w:sz w:val="20"/>
                      <w:lang w:val="en-CA"/>
                    </w:rPr>
                  </w:pPr>
                  <w:r>
                    <w:rPr>
                      <w:rFonts w:ascii="Times New Roman" w:hAnsi="Times New Roman"/>
                      <w:bCs/>
                      <w:sz w:val="20"/>
                      <w:lang w:val="en-CA"/>
                    </w:rPr>
                    <w:t>Rayleigh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450" w:type="dxa"/>
                  <w:gridSpan w:val="4"/>
                  <w:tcMar>
                    <w:top w:w="0" w:type="dxa"/>
                    <w:left w:w="108" w:type="dxa"/>
                    <w:bottom w:w="0" w:type="dxa"/>
                    <w:right w:w="108" w:type="dxa"/>
                  </w:tcMar>
                </w:tcPr>
                <w:p>
                  <w:pPr>
                    <w:pStyle w:val="82"/>
                    <w:rPr>
                      <w:rFonts w:ascii="Times New Roman" w:hAnsi="Times New Roman"/>
                      <w:bCs/>
                      <w:sz w:val="20"/>
                    </w:rPr>
                  </w:pPr>
                  <w:r>
                    <w:rPr>
                      <w:rFonts w:ascii="Times New Roman" w:hAnsi="Times New Roman"/>
                      <w:bCs/>
                      <w:sz w:val="20"/>
                      <w:lang w:val="en-CA"/>
                    </w:rPr>
                    <w:t>Note 1:</w:t>
                  </w:r>
                  <w:r>
                    <w:rPr>
                      <w:rFonts w:ascii="Times New Roman" w:hAnsi="Times New Roman"/>
                      <w:bCs/>
                      <w:sz w:val="20"/>
                      <w:lang w:val="en-CA"/>
                    </w:rPr>
                    <w:tab/>
                  </w:r>
                  <w:r>
                    <w:rPr>
                      <w:rFonts w:ascii="Times New Roman" w:hAnsi="Times New Roman"/>
                      <w:bCs/>
                      <w:sz w:val="20"/>
                      <w:lang w:val="en-CA"/>
                    </w:rPr>
                    <w:t>T</w:t>
                  </w:r>
                  <w:r>
                    <w:rPr>
                      <w:rFonts w:ascii="Times New Roman" w:hAnsi="Times New Roman"/>
                      <w:bCs/>
                      <w:sz w:val="20"/>
                    </w:rPr>
                    <w:t>ap #1 follows a Ricean distribution.</w:t>
                  </w:r>
                </w:p>
                <w:p>
                  <w:pPr>
                    <w:pStyle w:val="82"/>
                    <w:rPr>
                      <w:rFonts w:ascii="Times New Roman" w:hAnsi="Times New Roman"/>
                      <w:bCs/>
                      <w:sz w:val="20"/>
                      <w:lang w:val="en-CA"/>
                    </w:rPr>
                  </w:pPr>
                  <w:r>
                    <w:rPr>
                      <w:rFonts w:ascii="Times New Roman" w:hAnsi="Times New Roman"/>
                      <w:bCs/>
                      <w:sz w:val="20"/>
                      <w:lang w:val="en-CA"/>
                    </w:rPr>
                    <w:t>Note 2:</w:t>
                  </w:r>
                  <w:r>
                    <w:rPr>
                      <w:rFonts w:ascii="Times New Roman" w:hAnsi="Times New Roman"/>
                      <w:bCs/>
                      <w:sz w:val="20"/>
                      <w:lang w:val="en-CA"/>
                    </w:rPr>
                    <w:tab/>
                  </w:r>
                  <w:r>
                    <w:rPr>
                      <w:rFonts w:ascii="Times New Roman" w:hAnsi="Times New Roman"/>
                      <w:bCs/>
                      <w:sz w:val="20"/>
                      <w:lang w:val="en-CA"/>
                    </w:rPr>
                    <w:t xml:space="preserve">LOS path applies the </w:t>
                  </w:r>
                  <w:r>
                    <w:rPr>
                      <w:rFonts w:ascii="Times New Roman" w:hAnsi="Times New Roman"/>
                      <w:bCs/>
                      <w:sz w:val="20"/>
                      <w:lang w:val="en-GB"/>
                    </w:rPr>
                    <w:t>channel matrix specified in B.1 according to the antenna configuration.</w:t>
                  </w:r>
                </w:p>
              </w:tc>
            </w:tr>
          </w:tbl>
          <w:p>
            <w:pPr>
              <w:overflowPunct w:val="0"/>
              <w:autoSpaceDE w:val="0"/>
              <w:autoSpaceDN w:val="0"/>
              <w:adjustRightInd w:val="0"/>
              <w:textAlignment w:val="baseline"/>
              <w:rPr>
                <w:rFonts w:eastAsia="Yu Mincho"/>
                <w:bCs/>
              </w:rPr>
            </w:pPr>
            <w:r>
              <w:rPr>
                <w:rFonts w:eastAsia="Yu Mincho"/>
                <w:bCs/>
              </w:rPr>
              <w:t>Proposal 3: Add the following note in the delay profile simplification procedure in TS38.101-4 B.2.1:</w:t>
            </w:r>
          </w:p>
          <w:p>
            <w:pPr>
              <w:overflowPunct w:val="0"/>
              <w:autoSpaceDE w:val="0"/>
              <w:autoSpaceDN w:val="0"/>
              <w:adjustRightInd w:val="0"/>
              <w:jc w:val="both"/>
              <w:textAlignment w:val="baseline"/>
              <w:rPr>
                <w:rFonts w:eastAsia="宋体"/>
                <w:bCs/>
                <w:lang w:val="en-US" w:eastAsia="zh-CN"/>
              </w:rPr>
            </w:pPr>
            <w:r>
              <w:rPr>
                <w:rFonts w:eastAsia="Yu Mincho"/>
                <w:bCs/>
              </w:rPr>
              <w:t>Note:</w:t>
            </w:r>
            <w:r>
              <w:rPr>
                <w:rFonts w:eastAsia="Yu Mincho"/>
                <w:bCs/>
              </w:rPr>
              <w:tab/>
            </w:r>
            <w:r>
              <w:rPr>
                <w:rFonts w:eastAsia="Yu Mincho"/>
                <w:bCs/>
              </w:rPr>
              <w:t>The paths containing both LOS path and Rayleigh distribution are considered as single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56" w:type="dxa"/>
          </w:tcPr>
          <w:p>
            <w:pPr>
              <w:overflowPunct w:val="0"/>
              <w:autoSpaceDE w:val="0"/>
              <w:autoSpaceDN w:val="0"/>
              <w:adjustRightInd w:val="0"/>
              <w:jc w:val="both"/>
              <w:textAlignment w:val="baseline"/>
              <w:rPr>
                <w:rFonts w:eastAsia="Yu Mincho"/>
                <w:bCs/>
              </w:rPr>
            </w:pPr>
            <w:r>
              <w:rPr>
                <w:rFonts w:eastAsia="Yu Mincho"/>
                <w:bCs/>
              </w:rPr>
              <w:t>R4- 2102373</w:t>
            </w:r>
          </w:p>
        </w:tc>
        <w:tc>
          <w:tcPr>
            <w:tcW w:w="1507" w:type="dxa"/>
          </w:tcPr>
          <w:p>
            <w:pPr>
              <w:overflowPunct w:val="0"/>
              <w:autoSpaceDE w:val="0"/>
              <w:autoSpaceDN w:val="0"/>
              <w:adjustRightInd w:val="0"/>
              <w:jc w:val="both"/>
              <w:textAlignment w:val="baseline"/>
              <w:rPr>
                <w:rFonts w:eastAsia="Yu Mincho"/>
                <w:bCs/>
              </w:rPr>
            </w:pPr>
            <w:r>
              <w:rPr>
                <w:rFonts w:eastAsia="Yu Mincho"/>
                <w:bCs/>
              </w:rPr>
              <w:t>Qualcomm Incorporated</w:t>
            </w:r>
          </w:p>
        </w:tc>
        <w:tc>
          <w:tcPr>
            <w:tcW w:w="6676" w:type="dxa"/>
            <w:vAlign w:val="center"/>
          </w:tcPr>
          <w:p>
            <w:pPr>
              <w:overflowPunct w:val="0"/>
              <w:autoSpaceDE w:val="0"/>
              <w:autoSpaceDN w:val="0"/>
              <w:adjustRightInd w:val="0"/>
              <w:jc w:val="both"/>
              <w:textAlignment w:val="baseline"/>
              <w:rPr>
                <w:rFonts w:eastAsia="Yu Mincho"/>
                <w:bCs/>
              </w:rPr>
            </w:pPr>
            <w:r>
              <w:rPr>
                <w:rFonts w:eastAsia="Yu Mincho"/>
                <w:bCs/>
              </w:rPr>
              <w:t>Simulation result.</w:t>
            </w:r>
          </w:p>
        </w:tc>
      </w:tr>
    </w:tbl>
    <w:p>
      <w:pPr>
        <w:pStyle w:val="3"/>
      </w:pPr>
      <w:r>
        <w:rPr>
          <w:rFonts w:hint="eastAsia"/>
        </w:rPr>
        <w:t>Open issues</w:t>
      </w:r>
      <w:r>
        <w:t xml:space="preserve"> summary</w:t>
      </w:r>
    </w:p>
    <w:p>
      <w:pPr>
        <w:pStyle w:val="4"/>
        <w:rPr>
          <w:sz w:val="24"/>
          <w:szCs w:val="16"/>
        </w:rPr>
      </w:pPr>
      <w:r>
        <w:rPr>
          <w:rFonts w:hint="eastAsia"/>
          <w:sz w:val="24"/>
          <w:szCs w:val="16"/>
        </w:rPr>
        <w:t>PDSCH normal test parameters</w:t>
      </w:r>
    </w:p>
    <w:p>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pPr>
        <w:pStyle w:val="150"/>
        <w:numPr>
          <w:ilvl w:val="0"/>
          <w:numId w:val="6"/>
        </w:numPr>
        <w:overflowPunct/>
        <w:autoSpaceDE/>
        <w:autoSpaceDN/>
        <w:adjustRightInd/>
        <w:snapToGrid w:val="0"/>
        <w:spacing w:after="100"/>
        <w:ind w:left="284" w:hanging="284" w:firstLineChars="0"/>
        <w:textAlignment w:val="auto"/>
        <w:rPr>
          <w:rFonts w:eastAsia="宋体"/>
          <w:i/>
          <w:lang w:eastAsia="zh-CN"/>
        </w:rPr>
      </w:pPr>
      <w:r>
        <w:rPr>
          <w:rFonts w:hint="eastAsia" w:eastAsia="宋体"/>
          <w:i/>
          <w:lang w:eastAsia="zh-CN"/>
        </w:rPr>
        <w:t>A</w:t>
      </w:r>
      <w:r>
        <w:rPr>
          <w:rFonts w:eastAsia="宋体"/>
          <w:i/>
          <w:lang w:eastAsia="zh-CN"/>
        </w:rPr>
        <w:t>greement in RAN4 #97e (R4-2017536,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lang w:val="en-US" w:eastAsia="zh-CN"/>
        </w:rPr>
      </w:pPr>
      <w:r>
        <w:rPr>
          <w:i/>
          <w:iCs/>
          <w:lang w:eastAsia="zh-CN"/>
        </w:rPr>
        <w:t>Specification</w:t>
      </w:r>
      <w:r>
        <w:rPr>
          <w:i/>
          <w:lang w:eastAsia="zh-CN"/>
        </w:rPr>
        <w:t xml:space="preserve"> of TDLD30 channel model into TS38.101-4</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eastAsia="zh-CN"/>
        </w:rPr>
        <w:t xml:space="preserve"> 1: </w:t>
      </w:r>
      <w:r>
        <w:rPr>
          <w:i/>
          <w:lang w:val="en-US" w:eastAsia="zh-CN"/>
        </w:rPr>
        <w:t>derived using only Steps 1-5 from methodology in Section B.2.1 of TS 38.101-4</w:t>
      </w:r>
      <w:r>
        <w:rPr>
          <w:i/>
          <w:lang w:eastAsia="zh-CN"/>
        </w:rPr>
        <w:t xml:space="preserve"> </w:t>
      </w:r>
      <w:r>
        <w:rPr>
          <w:i/>
          <w:lang w:val="en-US" w:eastAsia="zh-CN"/>
        </w:rPr>
        <w:t>for Rayleigh components</w:t>
      </w:r>
    </w:p>
    <w:tbl>
      <w:tblPr>
        <w:tblStyle w:val="57"/>
        <w:tblW w:w="4578" w:type="dxa"/>
        <w:jc w:val="center"/>
        <w:tblInd w:w="0" w:type="dxa"/>
        <w:tblLayout w:type="fixed"/>
        <w:tblCellMar>
          <w:top w:w="0" w:type="dxa"/>
          <w:left w:w="0" w:type="dxa"/>
          <w:bottom w:w="0" w:type="dxa"/>
          <w:right w:w="0" w:type="dxa"/>
        </w:tblCellMar>
      </w:tblPr>
      <w:tblGrid>
        <w:gridCol w:w="689"/>
        <w:gridCol w:w="694"/>
        <w:gridCol w:w="1372"/>
        <w:gridCol w:w="1823"/>
      </w:tblGrid>
      <w:tr>
        <w:tblPrEx>
          <w:tblLayout w:type="fixed"/>
          <w:tblCellMar>
            <w:top w:w="0" w:type="dxa"/>
            <w:left w:w="0" w:type="dxa"/>
            <w:bottom w:w="0" w:type="dxa"/>
            <w:right w:w="0" w:type="dxa"/>
          </w:tblCellMar>
        </w:tblPrEx>
        <w:trPr>
          <w:cantSplit/>
          <w:jc w:val="center"/>
        </w:trPr>
        <w:tc>
          <w:tcPr>
            <w:tcW w:w="689"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tblPrEx>
          <w:tblLayout w:type="fixed"/>
          <w:tblCellMar>
            <w:top w:w="0" w:type="dxa"/>
            <w:left w:w="0" w:type="dxa"/>
            <w:bottom w:w="0" w:type="dxa"/>
            <w:right w:w="0" w:type="dxa"/>
          </w:tblCellMar>
        </w:tblPrEx>
        <w:trPr>
          <w:cantSplit/>
          <w:jc w:val="center"/>
        </w:trPr>
        <w:tc>
          <w:tcPr>
            <w:tcW w:w="68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hint="eastAsia" w:ascii="Times New Roman" w:hAnsi="Times New Roman"/>
                <w:i/>
                <w:iCs/>
                <w:sz w:val="20"/>
                <w:lang w:val="en-GB" w:eastAsia="sv-SE"/>
              </w:rPr>
              <w:t>-</w:t>
            </w:r>
            <w:r>
              <w:rPr>
                <w:rFonts w:ascii="Times New Roman" w:hAnsi="Times New Roman"/>
                <w:i/>
                <w:iCs/>
                <w:sz w:val="20"/>
                <w:lang w:val="en-GB" w:eastAsia="sv-SE"/>
              </w:rPr>
              <w:t>0.2</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tblPrEx>
          <w:tblLayout w:type="fixed"/>
          <w:tblCellMar>
            <w:top w:w="0" w:type="dxa"/>
            <w:left w:w="0" w:type="dxa"/>
            <w:bottom w:w="0" w:type="dxa"/>
            <w:right w:w="0" w:type="dxa"/>
          </w:tblCellMar>
        </w:tblPrEx>
        <w:trPr>
          <w:cantSplit/>
          <w:jc w:val="center"/>
        </w:trPr>
        <w:tc>
          <w:tcPr>
            <w:tcW w:w="689" w:type="dxa"/>
            <w:vMerge w:val="continue"/>
            <w:tcBorders>
              <w:top w:val="nil"/>
              <w:left w:val="single" w:color="auto" w:sz="8" w:space="0"/>
              <w:bottom w:val="single" w:color="auto" w:sz="8" w:space="0"/>
              <w:right w:val="single" w:color="auto" w:sz="8" w:space="0"/>
            </w:tcBorders>
            <w:vAlign w:val="center"/>
          </w:tcPr>
          <w:p>
            <w:pPr>
              <w:pStyle w:val="69"/>
              <w:spacing w:line="276" w:lineRule="auto"/>
              <w:rPr>
                <w:rFonts w:ascii="Times New Roman" w:hAnsi="Times New Roman"/>
                <w:i/>
                <w:iCs/>
                <w:sz w:val="20"/>
                <w:lang w:val="en-GB" w:eastAsia="sv-SE"/>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-12.4</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-21</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-16.7</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-18.3</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-21.9</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-27.8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-23.6</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-24.8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-30.0</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-27.7</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pPr>
        <w:widowControl w:val="0"/>
        <w:tabs>
          <w:tab w:val="left" w:pos="1440"/>
          <w:tab w:val="left" w:pos="1701"/>
        </w:tabs>
        <w:overflowPunct w:val="0"/>
        <w:autoSpaceDE w:val="0"/>
        <w:autoSpaceDN w:val="0"/>
        <w:adjustRightInd w:val="0"/>
        <w:snapToGrid w:val="0"/>
        <w:spacing w:after="100"/>
        <w:ind w:left="1656"/>
        <w:textAlignment w:val="baseline"/>
        <w:rPr>
          <w:i/>
          <w:lang w:val="en-US" w:eastAsia="zh-CN"/>
        </w:rPr>
      </w:pP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val="en-US" w:eastAsia="zh-CN"/>
        </w:rPr>
        <w:t xml:space="preserve"> 2: </w:t>
      </w:r>
    </w:p>
    <w:tbl>
      <w:tblPr>
        <w:tblStyle w:val="57"/>
        <w:tblW w:w="4578" w:type="dxa"/>
        <w:jc w:val="center"/>
        <w:tblInd w:w="0" w:type="dxa"/>
        <w:tblLayout w:type="fixed"/>
        <w:tblCellMar>
          <w:top w:w="0" w:type="dxa"/>
          <w:left w:w="0" w:type="dxa"/>
          <w:bottom w:w="0" w:type="dxa"/>
          <w:right w:w="0" w:type="dxa"/>
        </w:tblCellMar>
      </w:tblPr>
      <w:tblGrid>
        <w:gridCol w:w="689"/>
        <w:gridCol w:w="694"/>
        <w:gridCol w:w="1372"/>
        <w:gridCol w:w="1823"/>
      </w:tblGrid>
      <w:tr>
        <w:tblPrEx>
          <w:tblLayout w:type="fixed"/>
          <w:tblCellMar>
            <w:top w:w="0" w:type="dxa"/>
            <w:left w:w="0" w:type="dxa"/>
            <w:bottom w:w="0" w:type="dxa"/>
            <w:right w:w="0" w:type="dxa"/>
          </w:tblCellMar>
        </w:tblPrEx>
        <w:trPr>
          <w:cantSplit/>
          <w:jc w:val="center"/>
        </w:trPr>
        <w:tc>
          <w:tcPr>
            <w:tcW w:w="689"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tblPrEx>
          <w:tblLayout w:type="fixed"/>
          <w:tblCellMar>
            <w:top w:w="0" w:type="dxa"/>
            <w:left w:w="0" w:type="dxa"/>
            <w:bottom w:w="0" w:type="dxa"/>
            <w:right w:w="0" w:type="dxa"/>
          </w:tblCellMar>
        </w:tblPrEx>
        <w:trPr>
          <w:cantSplit/>
          <w:jc w:val="center"/>
        </w:trPr>
        <w:tc>
          <w:tcPr>
            <w:tcW w:w="68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-0.2</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tblPrEx>
          <w:tblLayout w:type="fixed"/>
          <w:tblCellMar>
            <w:top w:w="0" w:type="dxa"/>
            <w:left w:w="0" w:type="dxa"/>
            <w:bottom w:w="0" w:type="dxa"/>
            <w:right w:w="0" w:type="dxa"/>
          </w:tblCellMar>
        </w:tblPrEx>
        <w:trPr>
          <w:cantSplit/>
          <w:jc w:val="center"/>
        </w:trPr>
        <w:tc>
          <w:tcPr>
            <w:tcW w:w="689" w:type="dxa"/>
            <w:vMerge w:val="continue"/>
            <w:tcBorders>
              <w:top w:val="nil"/>
              <w:left w:val="single" w:color="auto" w:sz="8" w:space="0"/>
              <w:bottom w:val="single" w:color="auto" w:sz="8" w:space="0"/>
              <w:right w:val="single" w:color="auto" w:sz="8" w:space="0"/>
            </w:tcBorders>
            <w:vAlign w:val="center"/>
          </w:tcPr>
          <w:p>
            <w:pPr>
              <w:pStyle w:val="69"/>
              <w:spacing w:line="276" w:lineRule="auto"/>
              <w:rPr>
                <w:rFonts w:ascii="Times New Roman" w:hAnsi="Times New Roman"/>
                <w:i/>
                <w:iCs/>
                <w:sz w:val="20"/>
                <w:lang w:val="en-GB" w:eastAsia="sv-SE"/>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-13.5</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2</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-18.8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1</w:t>
            </w:r>
            <w:r>
              <w:rPr>
                <w:rFonts w:ascii="Times New Roman" w:hAnsi="Times New Roman"/>
                <w:i/>
                <w:iCs/>
                <w:sz w:val="20"/>
                <w:lang w:val="en-GB" w:eastAsia="zh-CN"/>
              </w:rPr>
              <w:t>8</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-21</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4</w:t>
            </w:r>
            <w:r>
              <w:rPr>
                <w:rFonts w:ascii="Times New Roman" w:hAnsi="Times New Roman"/>
                <w:i/>
                <w:iCs/>
                <w:sz w:val="20"/>
                <w:lang w:val="en-GB" w:eastAsia="zh-CN"/>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-22.8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4</w:t>
            </w:r>
            <w:r>
              <w:rPr>
                <w:rFonts w:ascii="Times New Roman" w:hAnsi="Times New Roman"/>
                <w:i/>
                <w:iCs/>
                <w:sz w:val="20"/>
                <w:lang w:val="en-GB" w:eastAsia="zh-CN"/>
              </w:rPr>
              <w:t>2</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-17.9</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5</w:t>
            </w:r>
            <w:r>
              <w:rPr>
                <w:rFonts w:ascii="Times New Roman" w:hAnsi="Times New Roman"/>
                <w:i/>
                <w:iCs/>
                <w:sz w:val="20"/>
                <w:lang w:val="en-GB" w:eastAsia="zh-CN"/>
              </w:rPr>
              <w:t>4</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-18.3</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7</w:t>
            </w:r>
            <w:r>
              <w:rPr>
                <w:rFonts w:ascii="Times New Roman" w:hAnsi="Times New Roman"/>
                <w:i/>
                <w:iCs/>
                <w:sz w:val="20"/>
                <w:lang w:val="en-GB" w:eastAsia="zh-CN"/>
              </w:rPr>
              <w:t>8</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-21.9</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1</w:t>
            </w:r>
            <w:r>
              <w:rPr>
                <w:rFonts w:ascii="Times New Roman" w:hAnsi="Times New Roman"/>
                <w:i/>
                <w:iCs/>
                <w:sz w:val="20"/>
                <w:lang w:val="en-GB" w:eastAsia="zh-CN"/>
              </w:rPr>
              <w:t>22</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-27.8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2</w:t>
            </w:r>
            <w:r>
              <w:rPr>
                <w:rFonts w:ascii="Times New Roman" w:hAnsi="Times New Roman"/>
                <w:i/>
                <w:iCs/>
                <w:sz w:val="20"/>
                <w:lang w:val="en-GB" w:eastAsia="zh-CN"/>
              </w:rPr>
              <w:t>38</w:t>
            </w:r>
          </w:p>
        </w:tc>
        <w:tc>
          <w:tcPr>
            <w:tcW w:w="1372"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-23.6</w:t>
            </w:r>
          </w:p>
        </w:tc>
        <w:tc>
          <w:tcPr>
            <w:tcW w:w="1823"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2</w:t>
            </w:r>
            <w:r>
              <w:rPr>
                <w:rFonts w:ascii="Times New Roman" w:hAnsi="Times New Roman"/>
                <w:i/>
                <w:iCs/>
                <w:sz w:val="20"/>
                <w:lang w:val="en-GB" w:eastAsia="zh-CN"/>
              </w:rPr>
              <w:t>82</w:t>
            </w:r>
          </w:p>
        </w:tc>
        <w:tc>
          <w:tcPr>
            <w:tcW w:w="13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-24.8</w:t>
            </w:r>
          </w:p>
        </w:tc>
        <w:tc>
          <w:tcPr>
            <w:tcW w:w="18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1</w:t>
            </w:r>
            <w:r>
              <w:rPr>
                <w:rFonts w:ascii="Times New Roman" w:hAnsi="Times New Roman"/>
                <w:i/>
                <w:iCs/>
                <w:sz w:val="20"/>
                <w:lang w:val="en-GB" w:eastAsia="zh-CN"/>
              </w:rPr>
              <w:t>1</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2</w:t>
            </w:r>
            <w:r>
              <w:rPr>
                <w:rFonts w:ascii="Times New Roman" w:hAnsi="Times New Roman"/>
                <w:i/>
                <w:iCs/>
                <w:sz w:val="20"/>
                <w:lang w:val="en-GB" w:eastAsia="zh-CN"/>
              </w:rPr>
              <w:t>92</w:t>
            </w:r>
          </w:p>
        </w:tc>
        <w:tc>
          <w:tcPr>
            <w:tcW w:w="13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-30</w:t>
            </w:r>
          </w:p>
        </w:tc>
        <w:tc>
          <w:tcPr>
            <w:tcW w:w="18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1</w:t>
            </w:r>
            <w:r>
              <w:rPr>
                <w:rFonts w:ascii="Times New Roman" w:hAnsi="Times New Roman"/>
                <w:i/>
                <w:iCs/>
                <w:sz w:val="20"/>
                <w:lang w:val="en-GB" w:eastAsia="zh-CN"/>
              </w:rPr>
              <w:t>2</w:t>
            </w:r>
          </w:p>
        </w:tc>
        <w:tc>
          <w:tcPr>
            <w:tcW w:w="6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hint="eastAsia" w:ascii="Times New Roman" w:hAnsi="Times New Roman"/>
                <w:i/>
                <w:iCs/>
                <w:sz w:val="20"/>
                <w:lang w:val="en-GB" w:eastAsia="zh-CN"/>
              </w:rPr>
              <w:t>3</w:t>
            </w:r>
            <w:r>
              <w:rPr>
                <w:rFonts w:ascii="Times New Roman" w:hAnsi="Times New Roman"/>
                <w:i/>
                <w:iCs/>
                <w:sz w:val="20"/>
                <w:lang w:val="en-GB" w:eastAsia="zh-CN"/>
              </w:rPr>
              <w:t>76</w:t>
            </w:r>
          </w:p>
        </w:tc>
        <w:tc>
          <w:tcPr>
            <w:tcW w:w="13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zh-CN"/>
              </w:rPr>
            </w:pPr>
            <w:r>
              <w:rPr>
                <w:rFonts w:ascii="Times New Roman" w:hAnsi="Times New Roman"/>
                <w:i/>
                <w:iCs/>
                <w:sz w:val="20"/>
                <w:lang w:val="en-GB" w:eastAsia="zh-CN"/>
              </w:rPr>
              <w:t>-27.7</w:t>
            </w:r>
          </w:p>
        </w:tc>
        <w:tc>
          <w:tcPr>
            <w:tcW w:w="18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pPr>
        <w:widowControl w:val="0"/>
        <w:tabs>
          <w:tab w:val="left" w:pos="709"/>
          <w:tab w:val="left" w:pos="1440"/>
          <w:tab w:val="left" w:pos="1701"/>
        </w:tabs>
        <w:overflowPunct w:val="0"/>
        <w:autoSpaceDE w:val="0"/>
        <w:autoSpaceDN w:val="0"/>
        <w:adjustRightInd w:val="0"/>
        <w:snapToGrid w:val="0"/>
        <w:spacing w:after="100"/>
        <w:ind w:left="709"/>
        <w:textAlignment w:val="baseline"/>
        <w:rPr>
          <w:i/>
          <w:lang w:val="en-US" w:eastAsia="zh-CN"/>
        </w:rPr>
      </w:pP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Companies are encouraged to check if the above option 1 is agreeable and provide feedback in RAN4 draft reflector during 16th - 27th Nov after the meeting.</w:t>
      </w:r>
    </w:p>
    <w:p>
      <w:pPr>
        <w:pStyle w:val="150"/>
        <w:numPr>
          <w:ilvl w:val="0"/>
          <w:numId w:val="6"/>
        </w:numPr>
        <w:overflowPunct/>
        <w:autoSpaceDE/>
        <w:autoSpaceDN/>
        <w:adjustRightInd/>
        <w:snapToGrid w:val="0"/>
        <w:spacing w:after="100"/>
        <w:ind w:left="284" w:hanging="284" w:firstLineChars="0"/>
        <w:textAlignment w:val="auto"/>
        <w:rPr>
          <w:rFonts w:eastAsia="宋体"/>
          <w:i/>
          <w:lang w:eastAsia="zh-CN"/>
        </w:rPr>
      </w:pPr>
      <w:r>
        <w:rPr>
          <w:rFonts w:eastAsia="宋体"/>
          <w:i/>
          <w:lang w:eastAsia="zh-CN"/>
        </w:rPr>
        <w:t>Consensus in offline e-mail discussion</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iCs/>
          <w:lang w:eastAsia="zh-CN"/>
        </w:rPr>
      </w:pPr>
      <w:r>
        <w:rPr>
          <w:i/>
          <w:iCs/>
          <w:lang w:eastAsia="zh-CN"/>
        </w:rPr>
        <w:t>For the two components with 0 ns delay in TDLD (one with LOS path, the other with Rayleigh distribution), are they considered as two taps or one tap from the TE implementation perspective?</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rPr>
      </w:pPr>
      <w:r>
        <w:rPr>
          <w:i/>
          <w:iCs/>
          <w:lang w:eastAsia="zh-CN"/>
        </w:rPr>
        <w:t>Proposed</w:t>
      </w:r>
      <w:r>
        <w:rPr>
          <w:i/>
          <w:iCs/>
        </w:rPr>
        <w:t xml:space="preserve"> agreement: One tap</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iCs/>
          <w:lang w:eastAsia="zh-CN"/>
        </w:rPr>
      </w:pPr>
      <w:r>
        <w:rPr>
          <w:i/>
          <w:iCs/>
          <w:lang w:eastAsia="zh-CN"/>
        </w:rPr>
        <w:t>Final proposal on the simplified TDLD channel</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lang w:eastAsia="zh-CN"/>
        </w:rPr>
      </w:pPr>
      <w:r>
        <w:rPr>
          <w:i/>
          <w:iCs/>
          <w:lang w:eastAsia="zh-CN"/>
        </w:rPr>
        <w:t>Proposed</w:t>
      </w:r>
      <w:r>
        <w:rPr>
          <w:i/>
          <w:iCs/>
        </w:rPr>
        <w:t xml:space="preserve"> agreement: Use Intel’s </w:t>
      </w:r>
      <w:r>
        <w:rPr>
          <w:bCs/>
          <w:i/>
          <w:iCs/>
          <w:lang w:val="en-US" w:eastAsia="zh-CN"/>
        </w:rPr>
        <w:t>proposal</w:t>
      </w:r>
      <w:r>
        <w:rPr>
          <w:i/>
          <w:iCs/>
        </w:rPr>
        <w:t xml:space="preserve"> with adjusting the power of tap#10 to -27.6dB (Target DS is 30ns).</w:t>
      </w:r>
    </w:p>
    <w:tbl>
      <w:tblPr>
        <w:tblStyle w:val="57"/>
        <w:tblW w:w="4578" w:type="dxa"/>
        <w:jc w:val="center"/>
        <w:tblInd w:w="0" w:type="dxa"/>
        <w:tblLayout w:type="fixed"/>
        <w:tblCellMar>
          <w:top w:w="0" w:type="dxa"/>
          <w:left w:w="0" w:type="dxa"/>
          <w:bottom w:w="0" w:type="dxa"/>
          <w:right w:w="0" w:type="dxa"/>
        </w:tblCellMar>
      </w:tblPr>
      <w:tblGrid>
        <w:gridCol w:w="689"/>
        <w:gridCol w:w="694"/>
        <w:gridCol w:w="1372"/>
        <w:gridCol w:w="1823"/>
      </w:tblGrid>
      <w:tr>
        <w:tblPrEx>
          <w:tblLayout w:type="fixed"/>
          <w:tblCellMar>
            <w:top w:w="0" w:type="dxa"/>
            <w:left w:w="0" w:type="dxa"/>
            <w:bottom w:w="0" w:type="dxa"/>
            <w:right w:w="0" w:type="dxa"/>
          </w:tblCellMar>
        </w:tblPrEx>
        <w:trPr>
          <w:cantSplit/>
          <w:jc w:val="center"/>
        </w:trPr>
        <w:tc>
          <w:tcPr>
            <w:tcW w:w="689"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tblPrEx>
          <w:tblLayout w:type="fixed"/>
          <w:tblCellMar>
            <w:top w:w="0" w:type="dxa"/>
            <w:left w:w="0" w:type="dxa"/>
            <w:bottom w:w="0" w:type="dxa"/>
            <w:right w:w="0" w:type="dxa"/>
          </w:tblCellMar>
        </w:tblPrEx>
        <w:trPr>
          <w:cantSplit/>
          <w:jc w:val="center"/>
        </w:trPr>
        <w:tc>
          <w:tcPr>
            <w:tcW w:w="68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-0.2</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tblPrEx>
          <w:tblLayout w:type="fixed"/>
          <w:tblCellMar>
            <w:top w:w="0" w:type="dxa"/>
            <w:left w:w="0" w:type="dxa"/>
            <w:bottom w:w="0" w:type="dxa"/>
            <w:right w:w="0" w:type="dxa"/>
          </w:tblCellMar>
        </w:tblPrEx>
        <w:trPr>
          <w:cantSplit/>
          <w:jc w:val="center"/>
        </w:trPr>
        <w:tc>
          <w:tcPr>
            <w:tcW w:w="689" w:type="dxa"/>
            <w:vMerge w:val="continue"/>
            <w:tcBorders>
              <w:top w:val="nil"/>
              <w:left w:val="single" w:color="auto" w:sz="8" w:space="0"/>
              <w:bottom w:val="single" w:color="auto" w:sz="8" w:space="0"/>
              <w:right w:val="single" w:color="auto" w:sz="8" w:space="0"/>
            </w:tcBorders>
            <w:vAlign w:val="center"/>
          </w:tcPr>
          <w:p>
            <w:pPr>
              <w:spacing w:line="276" w:lineRule="auto"/>
              <w:rPr>
                <w:rFonts w:eastAsia="Times New Roman"/>
                <w:i/>
                <w:iCs/>
                <w:lang w:eastAsia="sv-SE"/>
              </w:rPr>
            </w:pP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-12.4</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-21</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-16.7</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-18.3</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-21.9</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-27.8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-23.6</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-24.8</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-30.0</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tblPrEx>
          <w:tblLayout w:type="fixed"/>
          <w:tblCellMar>
            <w:top w:w="0" w:type="dxa"/>
            <w:left w:w="0" w:type="dxa"/>
            <w:bottom w:w="0" w:type="dxa"/>
            <w:right w:w="0" w:type="dxa"/>
          </w:tblCellMar>
        </w:tblPrEx>
        <w:trPr>
          <w:cantSplit/>
          <w:jc w:val="center"/>
        </w:trPr>
        <w:tc>
          <w:tcPr>
            <w:tcW w:w="68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rPr>
              <w:t>-27.6</w:t>
            </w:r>
          </w:p>
        </w:tc>
        <w:tc>
          <w:tcPr>
            <w:tcW w:w="182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pPr>
        <w:snapToGrid w:val="0"/>
        <w:spacing w:after="100"/>
        <w:rPr>
          <w:i/>
          <w:lang w:val="en-US" w:eastAsia="zh-CN"/>
        </w:rPr>
      </w:pPr>
    </w:p>
    <w:p>
      <w:pPr>
        <w:pStyle w:val="150"/>
        <w:numPr>
          <w:ilvl w:val="0"/>
          <w:numId w:val="6"/>
        </w:numPr>
        <w:overflowPunct/>
        <w:autoSpaceDE/>
        <w:autoSpaceDN/>
        <w:adjustRightInd/>
        <w:snapToGrid w:val="0"/>
        <w:spacing w:after="100"/>
        <w:ind w:left="284" w:hanging="284" w:firstLineChars="0"/>
        <w:textAlignment w:val="auto"/>
        <w:rPr>
          <w:rFonts w:eastAsia="宋体"/>
          <w:lang w:eastAsia="zh-CN"/>
        </w:rPr>
      </w:pPr>
      <w:r>
        <w:rPr>
          <w:rFonts w:eastAsia="宋体"/>
          <w:lang w:eastAsia="zh-CN"/>
        </w:rPr>
        <w:t>Proposal</w:t>
      </w:r>
      <w:r>
        <w:rPr>
          <w:rFonts w:hint="eastAsia" w:eastAsia="宋体"/>
          <w:lang w:eastAsia="zh-CN"/>
        </w:rPr>
        <w:t>s on the channel model for simulation</w:t>
      </w:r>
      <w:r>
        <w:rPr>
          <w:rFonts w:eastAsia="宋体"/>
          <w:lang w:eastAsia="zh-CN"/>
        </w:rPr>
        <w:t>:</w:t>
      </w:r>
      <w:r>
        <w:rPr>
          <w:rFonts w:hint="eastAsia" w:eastAsia="宋体"/>
          <w:lang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lang w:eastAsia="zh-CN"/>
        </w:rPr>
        <w:t xml:space="preserve">Option 1: Use following model and confirm negligible performance difference compared with the original TDLD30 channel model in TR 38.901 (Intel, E///, offline discussion </w:t>
      </w:r>
      <w:r>
        <w:rPr>
          <w:rFonts w:hint="eastAsia"/>
          <w:lang w:eastAsia="zh-CN"/>
        </w:rPr>
        <w:t>proposal</w:t>
      </w:r>
      <w:r>
        <w:rPr>
          <w:lang w:eastAsia="zh-CN"/>
        </w:rPr>
        <w:t xml:space="preserve"> in </w:t>
      </w:r>
      <w:r>
        <w:fldChar w:fldCharType="begin"/>
      </w:r>
      <w:r>
        <w:instrText xml:space="preserve"> HYPERLINK "https://www.3gpp.org/ftp/TSG_RAN/WG4_Radio/TSGR4_98_e/Docs/R4-2100880.zip" </w:instrText>
      </w:r>
      <w:r>
        <w:fldChar w:fldCharType="separate"/>
      </w:r>
      <w:r>
        <w:rPr>
          <w:lang w:eastAsia="zh-CN"/>
        </w:rPr>
        <w:t>R4-2100880</w:t>
      </w:r>
      <w:r>
        <w:rPr>
          <w:lang w:eastAsia="zh-CN"/>
        </w:rPr>
        <w:fldChar w:fldCharType="end"/>
      </w:r>
      <w:r>
        <w:rPr>
          <w:lang w:eastAsia="zh-CN"/>
        </w:rPr>
        <w:t>)</w:t>
      </w:r>
    </w:p>
    <w:tbl>
      <w:tblPr>
        <w:tblStyle w:val="57"/>
        <w:tblW w:w="4699" w:type="dxa"/>
        <w:jc w:val="center"/>
        <w:tblInd w:w="0" w:type="dxa"/>
        <w:tblLayout w:type="fixed"/>
        <w:tblCellMar>
          <w:top w:w="0" w:type="dxa"/>
          <w:left w:w="0" w:type="dxa"/>
          <w:bottom w:w="0" w:type="dxa"/>
          <w:right w:w="0" w:type="dxa"/>
        </w:tblCellMar>
      </w:tblPr>
      <w:tblGrid>
        <w:gridCol w:w="711"/>
        <w:gridCol w:w="705"/>
        <w:gridCol w:w="1405"/>
        <w:gridCol w:w="1878"/>
      </w:tblGrid>
      <w:tr>
        <w:tblPrEx>
          <w:tblLayout w:type="fixed"/>
          <w:tblCellMar>
            <w:top w:w="0" w:type="dxa"/>
            <w:left w:w="0" w:type="dxa"/>
            <w:bottom w:w="0" w:type="dxa"/>
            <w:right w:w="0" w:type="dxa"/>
          </w:tblCellMar>
        </w:tblPrEx>
        <w:trPr>
          <w:cantSplit/>
          <w:jc w:val="center"/>
        </w:trPr>
        <w:tc>
          <w:tcPr>
            <w:tcW w:w="711"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jc w:val="left"/>
              <w:rPr>
                <w:rFonts w:ascii="Times New Roman" w:hAnsi="Times New Roman"/>
                <w:sz w:val="20"/>
                <w:lang w:val="en-GB" w:eastAsia="sv-SE"/>
              </w:rPr>
            </w:pPr>
            <w:r>
              <w:rPr>
                <w:rFonts w:ascii="Times New Roman" w:hAnsi="Times New Roman"/>
                <w:sz w:val="20"/>
                <w:lang w:val="en-GB" w:eastAsia="sv-SE"/>
              </w:rPr>
              <w:t>Tap #</w:t>
            </w:r>
          </w:p>
        </w:tc>
        <w:tc>
          <w:tcPr>
            <w:tcW w:w="705"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sz w:val="20"/>
                <w:lang w:val="en-GB" w:eastAsia="sv-SE"/>
              </w:rPr>
            </w:pPr>
            <w:r>
              <w:rPr>
                <w:rFonts w:ascii="Times New Roman" w:hAnsi="Times New Roman"/>
                <w:sz w:val="20"/>
                <w:lang w:val="en-CA" w:eastAsia="sv-SE"/>
              </w:rPr>
              <w:t>Delay</w:t>
            </w:r>
          </w:p>
        </w:tc>
        <w:tc>
          <w:tcPr>
            <w:tcW w:w="1405"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sz w:val="20"/>
                <w:lang w:val="en-GB" w:eastAsia="sv-SE"/>
              </w:rPr>
            </w:pPr>
            <w:r>
              <w:rPr>
                <w:rFonts w:ascii="Times New Roman" w:hAnsi="Times New Roman"/>
                <w:sz w:val="20"/>
                <w:lang w:val="en-GB" w:eastAsia="sv-SE"/>
              </w:rPr>
              <w:t>Power in [dB]</w:t>
            </w:r>
          </w:p>
        </w:tc>
        <w:tc>
          <w:tcPr>
            <w:tcW w:w="1878"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8"/>
              <w:spacing w:line="276" w:lineRule="auto"/>
              <w:rPr>
                <w:rFonts w:ascii="Times New Roman" w:hAnsi="Times New Roman"/>
                <w:sz w:val="20"/>
                <w:lang w:val="en-GB" w:eastAsia="sv-SE"/>
              </w:rPr>
            </w:pPr>
            <w:r>
              <w:rPr>
                <w:rFonts w:ascii="Times New Roman" w:hAnsi="Times New Roman"/>
                <w:sz w:val="20"/>
                <w:lang w:val="en-GB" w:eastAsia="sv-SE"/>
              </w:rPr>
              <w:t>Fading distribution</w:t>
            </w:r>
          </w:p>
        </w:tc>
      </w:tr>
      <w:tr>
        <w:tblPrEx>
          <w:tblLayout w:type="fixed"/>
          <w:tblCellMar>
            <w:top w:w="0" w:type="dxa"/>
            <w:left w:w="0" w:type="dxa"/>
            <w:bottom w:w="0" w:type="dxa"/>
            <w:right w:w="0" w:type="dxa"/>
          </w:tblCellMar>
        </w:tblPrEx>
        <w:trPr>
          <w:cantSplit/>
          <w:jc w:val="center"/>
        </w:trPr>
        <w:tc>
          <w:tcPr>
            <w:tcW w:w="71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1</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-0.2</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LOS path</w:t>
            </w:r>
          </w:p>
        </w:tc>
      </w:tr>
      <w:tr>
        <w:tblPrEx>
          <w:tblLayout w:type="fixed"/>
          <w:tblCellMar>
            <w:top w:w="0" w:type="dxa"/>
            <w:left w:w="0" w:type="dxa"/>
            <w:bottom w:w="0" w:type="dxa"/>
            <w:right w:w="0" w:type="dxa"/>
          </w:tblCellMar>
        </w:tblPrEx>
        <w:trPr>
          <w:cantSplit/>
          <w:jc w:val="center"/>
        </w:trPr>
        <w:tc>
          <w:tcPr>
            <w:tcW w:w="711" w:type="dxa"/>
            <w:vMerge w:val="continue"/>
            <w:tcBorders>
              <w:top w:val="nil"/>
              <w:left w:val="single" w:color="auto" w:sz="8" w:space="0"/>
              <w:bottom w:val="single" w:color="auto" w:sz="8" w:space="0"/>
              <w:right w:val="single" w:color="auto" w:sz="8" w:space="0"/>
            </w:tcBorders>
            <w:vAlign w:val="center"/>
          </w:tcPr>
          <w:p>
            <w:pPr>
              <w:spacing w:line="276" w:lineRule="auto"/>
              <w:rPr>
                <w:rFonts w:eastAsia="Times New Roman"/>
                <w:lang w:eastAsia="sv-SE"/>
              </w:rPr>
            </w:pP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-12.4</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2</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20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-21</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3</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40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-16.7</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4</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55</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-18.3</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5</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80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-21.9</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6</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120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-27.8</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7</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240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-23.6</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8</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285</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-24.8</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9</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290</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-30.0</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r>
        <w:tblPrEx>
          <w:tblLayout w:type="fixed"/>
          <w:tblCellMar>
            <w:top w:w="0" w:type="dxa"/>
            <w:left w:w="0" w:type="dxa"/>
            <w:bottom w:w="0" w:type="dxa"/>
            <w:right w:w="0" w:type="dxa"/>
          </w:tblCellMar>
        </w:tblPrEx>
        <w:trPr>
          <w:cantSplit/>
          <w:jc w:val="center"/>
        </w:trPr>
        <w:tc>
          <w:tcPr>
            <w:tcW w:w="7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10</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375</w:t>
            </w:r>
          </w:p>
        </w:tc>
        <w:tc>
          <w:tcPr>
            <w:tcW w:w="1405"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rPr>
              <w:t>-27.6</w:t>
            </w:r>
          </w:p>
        </w:tc>
        <w:tc>
          <w:tcPr>
            <w:tcW w:w="18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9"/>
              <w:spacing w:line="276" w:lineRule="auto"/>
              <w:rPr>
                <w:rFonts w:ascii="Times New Roman" w:hAnsi="Times New Roman"/>
                <w:sz w:val="20"/>
                <w:lang w:val="en-GB" w:eastAsia="sv-SE"/>
              </w:rPr>
            </w:pPr>
            <w:r>
              <w:rPr>
                <w:rFonts w:ascii="Times New Roman" w:hAnsi="Times New Roman"/>
                <w:sz w:val="20"/>
                <w:lang w:val="en-GB" w:eastAsia="sv-SE"/>
              </w:rPr>
              <w:t>Rayleigh</w:t>
            </w:r>
          </w:p>
        </w:tc>
      </w:tr>
    </w:tbl>
    <w:p>
      <w:pPr>
        <w:snapToGrid w:val="0"/>
        <w:spacing w:after="100"/>
        <w:rPr>
          <w:lang w:eastAsia="zh-CN"/>
        </w:rPr>
      </w:pPr>
    </w:p>
    <w:p>
      <w:pPr>
        <w:pStyle w:val="150"/>
        <w:numPr>
          <w:ilvl w:val="0"/>
          <w:numId w:val="6"/>
        </w:numPr>
        <w:overflowPunct/>
        <w:autoSpaceDE/>
        <w:autoSpaceDN/>
        <w:adjustRightInd/>
        <w:snapToGrid w:val="0"/>
        <w:spacing w:after="100"/>
        <w:ind w:left="284" w:hanging="284" w:firstLineChars="0"/>
        <w:textAlignment w:val="auto"/>
        <w:rPr>
          <w:rFonts w:eastAsia="宋体"/>
          <w:lang w:eastAsia="zh-CN"/>
        </w:rPr>
      </w:pPr>
      <w:r>
        <w:rPr>
          <w:rFonts w:eastAsia="宋体"/>
          <w:lang w:eastAsia="zh-CN"/>
        </w:rPr>
        <w:t>Proposal</w:t>
      </w:r>
      <w:r>
        <w:rPr>
          <w:rFonts w:hint="eastAsia" w:eastAsia="宋体"/>
          <w:lang w:eastAsia="zh-CN"/>
        </w:rPr>
        <w:t xml:space="preserve">s </w:t>
      </w:r>
      <w:r>
        <w:rPr>
          <w:lang w:eastAsia="zh-CN"/>
        </w:rPr>
        <w:t>o</w:t>
      </w:r>
      <w:r>
        <w:rPr>
          <w:rFonts w:hint="eastAsia"/>
          <w:lang w:eastAsia="zh-CN"/>
        </w:rPr>
        <w:t>n the additional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 xml:space="preserve">Option 1: </w:t>
      </w:r>
      <w:r>
        <w:rPr>
          <w:lang w:eastAsia="zh-CN"/>
        </w:rPr>
        <w:t>(Intel)</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right="200" w:rightChars="100" w:hanging="227"/>
        <w:textAlignment w:val="baseline"/>
        <w:rPr>
          <w:rFonts w:eastAsiaTheme="minorEastAsia"/>
          <w:lang w:eastAsia="zh-CN"/>
        </w:rPr>
      </w:pPr>
      <w:r>
        <w:rPr>
          <w:rFonts w:eastAsiaTheme="minorEastAsia"/>
          <w:lang w:eastAsia="zh-CN"/>
        </w:rPr>
        <w:t>1 additional note in clause B.2.1: ‘Delay profile for TDLD30 is generated under assumption that Steps 1-8 are applied for taps with Rayleigh distribution.’</w:t>
      </w:r>
      <w:r>
        <w:rPr>
          <w:rFonts w:hint="eastAsia" w:eastAsiaTheme="minorEastAsia"/>
          <w:lang w:eastAsia="zh-CN"/>
        </w:rPr>
        <w:t xml:space="preserve"> </w:t>
      </w:r>
    </w:p>
    <w:p>
      <w:pPr>
        <w:widowControl w:val="0"/>
        <w:tabs>
          <w:tab w:val="left" w:pos="1440"/>
          <w:tab w:val="left" w:pos="1701"/>
          <w:tab w:val="left" w:pos="2160"/>
        </w:tabs>
        <w:overflowPunct w:val="0"/>
        <w:autoSpaceDE w:val="0"/>
        <w:autoSpaceDN w:val="0"/>
        <w:adjustRightInd w:val="0"/>
        <w:snapToGrid w:val="0"/>
        <w:spacing w:after="100"/>
        <w:textAlignment w:val="baseline"/>
        <w:rPr>
          <w:lang w:eastAsia="zh-CN"/>
        </w:rPr>
      </w:pP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ja-JP" w:bidi="hi-IN"/>
        </w:rPr>
      </w:pPr>
      <w:r>
        <w:rPr>
          <w:rFonts w:hint="eastAsia"/>
          <w:lang w:eastAsia="zh-CN"/>
        </w:rPr>
        <w:t xml:space="preserve">Option 2: </w:t>
      </w:r>
      <w:r>
        <w:rPr>
          <w:rFonts w:hint="eastAsia"/>
          <w:lang w:eastAsia="zh-CN" w:bidi="hi-IN"/>
        </w:rPr>
        <w:t xml:space="preserve"> (</w:t>
      </w:r>
      <w:r>
        <w:rPr>
          <w:rFonts w:hint="eastAsia"/>
          <w:lang w:eastAsia="ja-JP" w:bidi="hi-IN"/>
        </w:rPr>
        <w:t>E</w:t>
      </w:r>
      <w:r>
        <w:rPr>
          <w:lang w:eastAsia="ja-JP" w:bidi="hi-IN"/>
        </w:rPr>
        <w:t>///</w:t>
      </w:r>
      <w:r>
        <w:rPr>
          <w:rFonts w:hint="eastAsia"/>
          <w:lang w:eastAsia="zh-CN" w:bidi="hi-IN"/>
        </w:rPr>
        <w:t>)</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1 additional note in clause B.2.1: ‘The paths containing both LOS path and Rayleigh distribution are consider as single path.’</w:t>
      </w:r>
    </w:p>
    <w:p>
      <w:pPr>
        <w:pStyle w:val="150"/>
        <w:widowControl w:val="0"/>
        <w:numPr>
          <w:ilvl w:val="0"/>
          <w:numId w:val="9"/>
        </w:numPr>
        <w:snapToGrid w:val="0"/>
        <w:spacing w:after="100"/>
        <w:ind w:firstLineChars="0"/>
        <w:rPr>
          <w:lang w:eastAsia="zh-CN"/>
        </w:rPr>
      </w:pPr>
      <w:r>
        <w:rPr>
          <w:lang w:eastAsia="zh-CN"/>
        </w:rPr>
        <w:t xml:space="preserve">E///: </w:t>
      </w:r>
      <w:r>
        <w:t xml:space="preserve">Avoid the confusion if RAN4 decide to define new PDP in the future.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pPr>
        <w:pStyle w:val="150"/>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ap #1 follows a Ricean distribution.’</w:t>
      </w:r>
    </w:p>
    <w:p>
      <w:pPr>
        <w:pStyle w:val="150"/>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p>
    <w:p>
      <w:pPr>
        <w:pStyle w:val="150"/>
        <w:numPr>
          <w:ilvl w:val="0"/>
          <w:numId w:val="6"/>
        </w:numPr>
        <w:overflowPunct/>
        <w:autoSpaceDE/>
        <w:autoSpaceDN/>
        <w:adjustRightInd/>
        <w:snapToGrid w:val="0"/>
        <w:spacing w:after="100"/>
        <w:ind w:left="284" w:hanging="284" w:firstLineChars="0"/>
        <w:textAlignment w:val="auto"/>
        <w:rPr>
          <w:rFonts w:eastAsia="宋体"/>
          <w:highlight w:val="yellow"/>
          <w:lang w:eastAsia="zh-CN"/>
        </w:rPr>
      </w:pPr>
      <w:r>
        <w:rPr>
          <w:rFonts w:eastAsia="宋体"/>
          <w:highlight w:val="yellow"/>
          <w:lang w:eastAsia="zh-CN"/>
        </w:rPr>
        <w:t>Recommendation for the first-round</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On the channel model for simulation</w:t>
      </w:r>
      <w:r>
        <w:rPr>
          <w:rFonts w:eastAsiaTheme="minorEastAsia"/>
          <w:lang w:eastAsia="zh-CN"/>
        </w:rPr>
        <w:t xml:space="preserve"> </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Pr>
          <w:lang w:eastAsia="zh-CN"/>
        </w:rPr>
        <w:t>.</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val="en-US" w:eastAsia="zh-CN"/>
          <w:rPrChange w:id="0" w:author="Kazuyoshi Uesaka" w:date="2021-01-25T13:30:00Z">
            <w:rPr>
              <w:lang w:val="sv-SE" w:eastAsia="zh-CN"/>
            </w:rPr>
          </w:rPrChange>
        </w:rPr>
      </w:pPr>
      <w:r>
        <w:rPr>
          <w:lang w:eastAsia="zh-CN"/>
        </w:rPr>
        <w:t>Encourage feedback from more companies.</w:t>
      </w:r>
    </w:p>
    <w:p>
      <w:pPr>
        <w:widowControl w:val="0"/>
        <w:tabs>
          <w:tab w:val="left" w:pos="709"/>
          <w:tab w:val="left" w:pos="1440"/>
          <w:tab w:val="left" w:pos="1701"/>
        </w:tabs>
        <w:overflowPunct w:val="0"/>
        <w:autoSpaceDE w:val="0"/>
        <w:autoSpaceDN w:val="0"/>
        <w:adjustRightInd w:val="0"/>
        <w:snapToGrid w:val="0"/>
        <w:spacing w:after="100"/>
        <w:textAlignment w:val="baseline"/>
        <w:rPr>
          <w:lang w:val="en-US" w:eastAsia="zh-CN"/>
          <w:rPrChange w:id="1" w:author="Kazuyoshi Uesaka" w:date="2021-01-25T13:30:00Z">
            <w:rPr>
              <w:lang w:val="sv-SE" w:eastAsia="zh-CN"/>
            </w:rPr>
          </w:rPrChange>
        </w:rPr>
      </w:pPr>
    </w:p>
    <w:p>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pPr>
        <w:pStyle w:val="150"/>
        <w:numPr>
          <w:ilvl w:val="0"/>
          <w:numId w:val="6"/>
        </w:numPr>
        <w:overflowPunct/>
        <w:autoSpaceDE/>
        <w:autoSpaceDN/>
        <w:adjustRightInd/>
        <w:snapToGrid w:val="0"/>
        <w:spacing w:after="100"/>
        <w:ind w:left="284" w:hanging="284" w:firstLineChars="0"/>
        <w:textAlignment w:val="auto"/>
        <w:rPr>
          <w:rFonts w:eastAsia="宋体"/>
          <w:i/>
          <w:lang w:eastAsia="zh-CN"/>
        </w:rPr>
      </w:pPr>
      <w:r>
        <w:rPr>
          <w:rFonts w:hint="eastAsia" w:eastAsia="宋体"/>
          <w:i/>
          <w:lang w:eastAsia="zh-CN"/>
        </w:rPr>
        <w:t>A</w:t>
      </w:r>
      <w:r>
        <w:rPr>
          <w:rFonts w:eastAsia="宋体"/>
          <w:i/>
          <w:lang w:eastAsia="zh-CN"/>
        </w:rPr>
        <w:t>greement in RAN4 #97e (R4-2017536,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lang w:val="en-US" w:eastAsia="zh-CN"/>
        </w:rPr>
      </w:pPr>
      <w:r>
        <w:rPr>
          <w:i/>
          <w:lang w:eastAsia="zh-CN"/>
        </w:rPr>
        <w:t>Propagation condition</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Introduce</w:t>
      </w:r>
      <w:r>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pPr>
        <w:pStyle w:val="150"/>
        <w:numPr>
          <w:ilvl w:val="0"/>
          <w:numId w:val="6"/>
        </w:numPr>
        <w:overflowPunct/>
        <w:autoSpaceDE/>
        <w:autoSpaceDN/>
        <w:adjustRightInd/>
        <w:snapToGrid w:val="0"/>
        <w:spacing w:after="100"/>
        <w:ind w:left="284" w:hanging="284" w:firstLineChars="0"/>
        <w:textAlignment w:val="auto"/>
        <w:rPr>
          <w:rFonts w:eastAsia="宋体"/>
          <w:lang w:eastAsia="zh-CN"/>
        </w:rPr>
      </w:pPr>
      <w:r>
        <w:rPr>
          <w:rFonts w:eastAsia="宋体"/>
          <w:lang w:eastAsia="zh-CN"/>
        </w:rPr>
        <w:t>Proposal</w:t>
      </w:r>
      <w:r>
        <w:rPr>
          <w:rFonts w:hint="eastAsia" w:eastAsia="宋体"/>
          <w:lang w:eastAsia="zh-CN"/>
        </w:rPr>
        <w:t>s</w:t>
      </w:r>
      <w:r>
        <w:rPr>
          <w:rFonts w:eastAsia="宋体"/>
          <w:lang w:eastAsia="zh-CN"/>
        </w:rPr>
        <w:t>:</w:t>
      </w:r>
      <w:r>
        <w:rPr>
          <w:rFonts w:hint="eastAsia" w:eastAsia="宋体"/>
          <w:lang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lang w:eastAsia="zh-CN"/>
        </w:rPr>
        <w:t>Option 1: TDLD30-75 (E///)</w:t>
      </w:r>
    </w:p>
    <w:p>
      <w:pPr>
        <w:pStyle w:val="150"/>
        <w:numPr>
          <w:ilvl w:val="0"/>
          <w:numId w:val="6"/>
        </w:numPr>
        <w:overflowPunct/>
        <w:autoSpaceDE/>
        <w:autoSpaceDN/>
        <w:adjustRightInd/>
        <w:snapToGrid w:val="0"/>
        <w:spacing w:after="100"/>
        <w:ind w:left="284" w:hanging="284" w:firstLineChars="0"/>
        <w:textAlignment w:val="auto"/>
        <w:rPr>
          <w:rFonts w:eastAsia="宋体"/>
          <w:highlight w:val="yellow"/>
          <w:lang w:eastAsia="zh-CN"/>
        </w:rPr>
      </w:pPr>
      <w:r>
        <w:rPr>
          <w:rFonts w:eastAsia="宋体"/>
          <w:highlight w:val="yellow"/>
          <w:lang w:eastAsia="zh-CN"/>
        </w:rPr>
        <w:t>Recommendation for the first-round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rFonts w:eastAsiaTheme="minorEastAsia"/>
          <w:lang w:eastAsia="zh-CN"/>
        </w:rPr>
      </w:pPr>
      <w:r>
        <w:rPr>
          <w:rFonts w:eastAsiaTheme="minorEastAsia"/>
          <w:lang w:eastAsia="zh-CN"/>
        </w:rPr>
        <w:t>Use option1 if the proposed simplified TDLD30 channel model</w:t>
      </w:r>
      <w:r>
        <w:rPr>
          <w:rFonts w:hint="eastAsia" w:eastAsiaTheme="minorEastAsia"/>
          <w:lang w:eastAsia="zh-CN"/>
        </w:rPr>
        <w:t xml:space="preserve"> for simulation</w:t>
      </w:r>
      <w:r>
        <w:rPr>
          <w:rFonts w:eastAsiaTheme="minorEastAsia"/>
          <w:lang w:eastAsia="zh-CN"/>
        </w:rPr>
        <w:t xml:space="preserve"> in issue 1-1 can be agreeable.</w:t>
      </w:r>
    </w:p>
    <w:p>
      <w:pPr>
        <w:widowControl w:val="0"/>
        <w:tabs>
          <w:tab w:val="left" w:pos="1701"/>
        </w:tabs>
        <w:overflowPunct w:val="0"/>
        <w:autoSpaceDE w:val="0"/>
        <w:autoSpaceDN w:val="0"/>
        <w:adjustRightInd w:val="0"/>
        <w:snapToGrid w:val="0"/>
        <w:spacing w:after="100"/>
        <w:textAlignment w:val="baseline"/>
        <w:rPr>
          <w:b/>
          <w:u w:val="single"/>
          <w:lang w:eastAsia="ko-KR"/>
        </w:rPr>
      </w:pPr>
    </w:p>
    <w:p>
      <w:pPr>
        <w:widowControl w:val="0"/>
        <w:tabs>
          <w:tab w:val="left"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pPr>
        <w:pStyle w:val="150"/>
        <w:numPr>
          <w:ilvl w:val="0"/>
          <w:numId w:val="6"/>
        </w:numPr>
        <w:overflowPunct/>
        <w:autoSpaceDE/>
        <w:autoSpaceDN/>
        <w:adjustRightInd/>
        <w:snapToGrid w:val="0"/>
        <w:spacing w:after="100"/>
        <w:ind w:left="284" w:hanging="284" w:firstLineChars="0"/>
        <w:textAlignment w:val="auto"/>
        <w:rPr>
          <w:rFonts w:eastAsia="宋体"/>
          <w:i/>
          <w:lang w:eastAsia="zh-CN"/>
        </w:rPr>
      </w:pPr>
      <w:r>
        <w:rPr>
          <w:rFonts w:hint="eastAsia" w:eastAsia="宋体"/>
          <w:i/>
          <w:lang w:eastAsia="zh-CN"/>
        </w:rPr>
        <w:t>A</w:t>
      </w:r>
      <w:r>
        <w:rPr>
          <w:rFonts w:eastAsia="宋体"/>
          <w:i/>
          <w:lang w:eastAsia="zh-CN"/>
        </w:rPr>
        <w:t>greement in RAN4 #97e (R4-2017536,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lang w:val="en-US" w:eastAsia="zh-CN"/>
        </w:rPr>
      </w:pPr>
      <w:r>
        <w:rPr>
          <w:i/>
          <w:lang w:eastAsia="zh-CN"/>
        </w:rPr>
        <w:t>Propagation condition</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rFonts w:eastAsiaTheme="minorEastAsia"/>
          <w:lang w:eastAsia="zh-CN"/>
        </w:rPr>
      </w:pPr>
      <w:r>
        <w:rPr>
          <w:bCs/>
          <w:i/>
          <w:iCs/>
          <w:lang w:eastAsia="zh-CN"/>
        </w:rPr>
        <w:t>In RAN4#98e, companies provide simulation results (including 70%TP ideal and impairment SNR points and TP curves) in the template provided by Int</w:t>
      </w:r>
      <w:r>
        <w:rPr>
          <w:i/>
          <w:lang w:val="en-US" w:eastAsia="zh-CN"/>
        </w:rPr>
        <w:t xml:space="preserve">el.  </w:t>
      </w:r>
    </w:p>
    <w:p>
      <w:pPr>
        <w:pStyle w:val="150"/>
        <w:numPr>
          <w:ilvl w:val="0"/>
          <w:numId w:val="6"/>
        </w:numPr>
        <w:overflowPunct/>
        <w:autoSpaceDE/>
        <w:autoSpaceDN/>
        <w:adjustRightInd/>
        <w:snapToGrid w:val="0"/>
        <w:spacing w:after="100"/>
        <w:ind w:left="284" w:hanging="284" w:firstLineChars="0"/>
        <w:textAlignment w:val="auto"/>
        <w:rPr>
          <w:rFonts w:eastAsiaTheme="minorEastAsia"/>
          <w:lang w:eastAsia="zh-CN"/>
        </w:rPr>
      </w:pPr>
      <w:r>
        <w:rPr>
          <w:rFonts w:eastAsia="宋体"/>
          <w:highlight w:val="yellow"/>
          <w:lang w:eastAsia="zh-CN"/>
        </w:rPr>
        <w:t>Recommendation for the first-round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rFonts w:eastAsiaTheme="minorEastAsia"/>
          <w:lang w:eastAsia="zh-CN"/>
        </w:rPr>
      </w:pPr>
      <w:r>
        <w:rPr>
          <w:rFonts w:hint="eastAsia" w:eastAsiaTheme="minorEastAsia"/>
          <w:lang w:eastAsia="zh-CN"/>
        </w:rPr>
        <w:t>C</w:t>
      </w:r>
      <w:r>
        <w:rPr>
          <w:rFonts w:eastAsiaTheme="minorEastAsia"/>
          <w:lang w:eastAsia="zh-CN"/>
        </w:rPr>
        <w:t>ompanies to provide and align the simulation results in the summary template by 6pm UTC Jan 27th</w:t>
      </w:r>
      <w:r>
        <w:rPr>
          <w:rFonts w:hint="eastAsia" w:eastAsiaTheme="minorEastAsia"/>
          <w:lang w:eastAsia="zh-CN"/>
        </w:rPr>
        <w:t>.</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rFonts w:eastAsiaTheme="minorEastAsia"/>
          <w:lang w:eastAsia="zh-CN"/>
        </w:rPr>
      </w:pPr>
      <w:r>
        <w:rPr>
          <w:rFonts w:hint="eastAsia" w:eastAsiaTheme="minorEastAsia"/>
          <w:lang w:eastAsia="zh-CN"/>
        </w:rPr>
        <w:t>A</w:t>
      </w:r>
      <w:r>
        <w:rPr>
          <w:rFonts w:eastAsiaTheme="minorEastAsia"/>
          <w:lang w:eastAsia="zh-CN"/>
        </w:rPr>
        <w:t xml:space="preserve">dd the requirement value </w:t>
      </w:r>
      <w:r>
        <w:rPr>
          <w:rFonts w:hint="eastAsia" w:eastAsiaTheme="minorEastAsia"/>
          <w:lang w:eastAsia="zh-CN"/>
        </w:rPr>
        <w:t xml:space="preserve">with [] </w:t>
      </w:r>
      <w:r>
        <w:rPr>
          <w:rFonts w:eastAsiaTheme="minorEastAsia"/>
          <w:lang w:eastAsia="zh-CN"/>
        </w:rPr>
        <w:t>in the CR in this meeting.</w:t>
      </w:r>
    </w:p>
    <w:p>
      <w:pPr>
        <w:widowControl w:val="0"/>
        <w:tabs>
          <w:tab w:val="left" w:pos="1701"/>
        </w:tabs>
        <w:overflowPunct w:val="0"/>
        <w:autoSpaceDE w:val="0"/>
        <w:autoSpaceDN w:val="0"/>
        <w:adjustRightInd w:val="0"/>
        <w:snapToGrid w:val="0"/>
        <w:spacing w:after="100"/>
        <w:textAlignment w:val="baseline"/>
        <w:rPr>
          <w:rFonts w:eastAsiaTheme="minorEastAsia"/>
          <w:lang w:eastAsia="zh-CN"/>
        </w:rPr>
      </w:pPr>
    </w:p>
    <w:p>
      <w:pPr>
        <w:pStyle w:val="3"/>
        <w:rPr>
          <w:lang w:val="en-US"/>
        </w:rPr>
      </w:pPr>
      <w:r>
        <w:rPr>
          <w:lang w:val="en-US"/>
        </w:rPr>
        <w:t xml:space="preserve">Companies views’ collection for 1st round </w:t>
      </w:r>
    </w:p>
    <w:p>
      <w:pPr>
        <w:pStyle w:val="4"/>
        <w:rPr>
          <w:sz w:val="24"/>
          <w:szCs w:val="16"/>
        </w:rPr>
      </w:pPr>
      <w:r>
        <w:rPr>
          <w:sz w:val="24"/>
          <w:szCs w:val="16"/>
          <w:highlight w:val="yellow"/>
        </w:rPr>
        <w:t>Open issues</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0" w:type="dxa"/>
          </w:tcPr>
          <w:p>
            <w:pPr>
              <w:overflowPunct w:val="0"/>
              <w:autoSpaceDE w:val="0"/>
              <w:autoSpaceDN w:val="0"/>
              <w:adjustRightInd w:val="0"/>
              <w:spacing w:after="120"/>
              <w:textAlignment w:val="baseline"/>
              <w:rPr>
                <w:rFonts w:eastAsiaTheme="minorEastAsia"/>
                <w:b/>
                <w:bCs/>
                <w:lang w:val="en-US" w:eastAsia="zh-CN"/>
              </w:rPr>
            </w:pPr>
            <w:r>
              <w:rPr>
                <w:rFonts w:eastAsia="Yu Mincho"/>
              </w:rPr>
              <w:t>Comments</w:t>
            </w:r>
            <w:r>
              <w:rPr>
                <w:rFonts w:hint="eastAsia" w:eastAsia="Yu Mincho"/>
              </w:rPr>
              <w:t xml:space="preserve"> collection for 1st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2" w:author="Kazuyoshi Uesaka" w:date="2021-01-25T13:30:00Z">
              <w:r>
                <w:rPr>
                  <w:rFonts w:eastAsiaTheme="minorEastAsia"/>
                  <w:lang w:val="en-US" w:eastAsia="zh-CN"/>
                </w:rPr>
                <w:t>Ericsson</w:t>
              </w:r>
            </w:ins>
            <w:del w:id="3" w:author="Kazuyoshi Uesaka" w:date="2021-01-25T13:30:00Z">
              <w:r>
                <w:rPr>
                  <w:rFonts w:hint="eastAsia" w:eastAsiaTheme="minorEastAsia"/>
                  <w:lang w:val="en-US" w:eastAsia="zh-CN"/>
                </w:rPr>
                <w:delText>XXX</w:delText>
              </w:r>
            </w:del>
          </w:p>
        </w:tc>
        <w:tc>
          <w:tcPr>
            <w:tcW w:w="8290"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Issue 1-</w:t>
            </w:r>
            <w:r>
              <w:rPr>
                <w:rFonts w:eastAsia="Yu Mincho"/>
                <w:b/>
                <w:u w:val="single"/>
                <w:lang w:eastAsia="zh-CN"/>
              </w:rPr>
              <w:t>1</w:t>
            </w:r>
            <w:r>
              <w:rPr>
                <w:rFonts w:eastAsia="Yu Mincho"/>
                <w:b/>
                <w:u w:val="single"/>
                <w:lang w:eastAsia="ko-KR"/>
              </w:rPr>
              <w:t xml:space="preserve">: </w:t>
            </w:r>
            <w:r>
              <w:rPr>
                <w:rFonts w:eastAsia="Yu Mincho"/>
                <w:b/>
                <w:u w:val="single"/>
                <w:lang w:eastAsia="zh-CN"/>
              </w:rPr>
              <w:t>Simplification of TDLD30 channel model in TS 38.101-4</w:t>
            </w:r>
          </w:p>
          <w:p>
            <w:pPr>
              <w:overflowPunct w:val="0"/>
              <w:autoSpaceDE w:val="0"/>
              <w:autoSpaceDN w:val="0"/>
              <w:adjustRightInd w:val="0"/>
              <w:textAlignment w:val="baseline"/>
              <w:rPr>
                <w:ins w:id="4" w:author="Kazuyoshi Uesaka" w:date="2021-01-25T13:31:00Z"/>
                <w:rFonts w:eastAsia="Yu Mincho"/>
              </w:rPr>
            </w:pPr>
            <w:ins w:id="5" w:author="Kazuyoshi Uesaka" w:date="2021-01-25T13:30:00Z">
              <w:r>
                <w:rPr>
                  <w:rFonts w:eastAsia="Yu Mincho"/>
                </w:rPr>
                <w:t>Channel mode:</w:t>
              </w:r>
            </w:ins>
            <w:ins w:id="6" w:author="Kazuyoshi Uesaka" w:date="2021-01-25T13:31:00Z">
              <w:r>
                <w:rPr>
                  <w:rFonts w:eastAsia="Yu Mincho"/>
                </w:rPr>
                <w:t xml:space="preserve"> We support Option 1.</w:t>
              </w:r>
            </w:ins>
          </w:p>
          <w:p>
            <w:pPr>
              <w:overflowPunct w:val="0"/>
              <w:autoSpaceDE w:val="0"/>
              <w:autoSpaceDN w:val="0"/>
              <w:adjustRightInd w:val="0"/>
              <w:textAlignment w:val="baseline"/>
              <w:rPr>
                <w:ins w:id="7" w:author="Kazuyoshi Uesaka" w:date="2021-01-25T13:32:00Z"/>
                <w:rFonts w:eastAsia="Yu Mincho"/>
              </w:rPr>
            </w:pPr>
            <w:ins w:id="8" w:author="Kazuyoshi Uesaka" w:date="2021-01-25T13:31:00Z">
              <w:r>
                <w:rPr>
                  <w:rFonts w:eastAsia="Yu Mincho"/>
                </w:rPr>
                <w:t>Additional notes: We prefer to</w:t>
              </w:r>
            </w:ins>
            <w:ins w:id="9" w:author="Kazuyoshi Uesaka" w:date="2021-01-25T13:32:00Z">
              <w:r>
                <w:rPr>
                  <w:rFonts w:eastAsia="Yu Mincho"/>
                </w:rPr>
                <w:t xml:space="preserve"> put all the descriptions, that is,</w:t>
              </w:r>
            </w:ins>
          </w:p>
          <w:p>
            <w:pPr>
              <w:overflowPunct w:val="0"/>
              <w:autoSpaceDE w:val="0"/>
              <w:autoSpaceDN w:val="0"/>
              <w:adjustRightInd w:val="0"/>
              <w:textAlignment w:val="baseline"/>
              <w:rPr>
                <w:ins w:id="10" w:author="Kazuyoshi Uesaka" w:date="2021-01-25T13:32:00Z"/>
                <w:rFonts w:eastAsia="Yu Mincho"/>
              </w:rPr>
            </w:pPr>
            <w:ins w:id="11" w:author="Kazuyoshi Uesaka" w:date="2021-01-25T13:32:00Z">
              <w:r>
                <w:rPr>
                  <w:rFonts w:eastAsia="Yu Mincho"/>
                </w:rPr>
                <w:t xml:space="preserve">In clause B.2.1: </w:t>
              </w:r>
            </w:ins>
          </w:p>
          <w:p>
            <w:pPr>
              <w:pStyle w:val="150"/>
              <w:numPr>
                <w:ilvl w:val="0"/>
                <w:numId w:val="10"/>
              </w:numPr>
              <w:ind w:firstLineChars="0"/>
              <w:rPr>
                <w:ins w:id="12" w:author="Kazuyoshi Uesaka" w:date="2021-01-25T13:32:00Z"/>
                <w:rFonts w:eastAsia="Yu Mincho"/>
              </w:rPr>
            </w:pPr>
            <w:ins w:id="13" w:author="Kazuyoshi Uesaka" w:date="2021-01-25T13:32:00Z">
              <w:r>
                <w:rPr>
                  <w:rFonts w:eastAsia="Yu Mincho"/>
                  <w:rPrChange w:id="14" w:author="Kazuyoshi Uesaka" w:date="2021-01-25T13:32:00Z">
                    <w:rPr/>
                  </w:rPrChange>
                </w:rPr>
                <w:t>‘Delay profile for TDLD30 is generated under assumption that Steps 1-8 are applied for taps with Rayleigh distribution.’</w:t>
              </w:r>
            </w:ins>
          </w:p>
          <w:p>
            <w:pPr>
              <w:pStyle w:val="150"/>
              <w:numPr>
                <w:ilvl w:val="0"/>
                <w:numId w:val="10"/>
              </w:numPr>
              <w:ind w:firstLineChars="0"/>
              <w:rPr>
                <w:ins w:id="15" w:author="Kazuyoshi Uesaka" w:date="2021-01-25T13:32:00Z"/>
                <w:rFonts w:eastAsia="Yu Mincho"/>
                <w:lang w:eastAsia="en-US"/>
                <w:rPrChange w:id="16" w:author="Kazuyoshi Uesaka" w:date="2021-01-25T13:32:00Z">
                  <w:rPr>
                    <w:ins w:id="17" w:author="Kazuyoshi Uesaka" w:date="2021-01-25T13:32:00Z"/>
                    <w:lang w:eastAsia="zh-CN"/>
                  </w:rPr>
                </w:rPrChange>
              </w:rPr>
            </w:pPr>
            <w:ins w:id="18" w:author="Kazuyoshi Uesaka" w:date="2021-01-25T13:32:00Z">
              <w:r>
                <w:rPr>
                  <w:lang w:eastAsia="zh-CN"/>
                </w:rPr>
                <w:t>‘The paths containing both LOS path and Rayleigh distribution are consider as single path.’</w:t>
              </w:r>
            </w:ins>
          </w:p>
          <w:p>
            <w:pPr>
              <w:overflowPunct w:val="0"/>
              <w:autoSpaceDE w:val="0"/>
              <w:autoSpaceDN w:val="0"/>
              <w:adjustRightInd w:val="0"/>
              <w:textAlignment w:val="baseline"/>
              <w:rPr>
                <w:ins w:id="19" w:author="Kazuyoshi Uesaka" w:date="2021-01-25T13:33:00Z"/>
                <w:rFonts w:eastAsia="Yu Mincho"/>
              </w:rPr>
            </w:pPr>
            <w:ins w:id="20" w:author="Kazuyoshi Uesaka" w:date="2021-01-25T13:32:00Z">
              <w:r>
                <w:rPr>
                  <w:rFonts w:eastAsia="Yu Mincho"/>
                </w:rPr>
                <w:t xml:space="preserve">In </w:t>
              </w:r>
            </w:ins>
            <w:ins w:id="21" w:author="Kazuyoshi Uesaka" w:date="2021-01-25T13:33:00Z">
              <w:r>
                <w:rPr>
                  <w:rFonts w:eastAsia="Yu Mincho"/>
                </w:rPr>
                <w:t>in Table [B.2.1.2-4]</w:t>
              </w:r>
            </w:ins>
          </w:p>
          <w:p>
            <w:pPr>
              <w:pStyle w:val="150"/>
              <w:numPr>
                <w:ilvl w:val="0"/>
                <w:numId w:val="10"/>
              </w:numPr>
              <w:ind w:firstLineChars="0"/>
              <w:rPr>
                <w:ins w:id="22" w:author="Kazuyoshi Uesaka" w:date="2021-01-25T13:33:00Z"/>
                <w:rFonts w:eastAsia="Yu Mincho"/>
              </w:rPr>
            </w:pPr>
            <w:ins w:id="23" w:author="Kazuyoshi Uesaka" w:date="2021-01-25T13:33:00Z">
              <w:r>
                <w:rPr>
                  <w:rFonts w:hint="eastAsia" w:eastAsia="Yu Mincho"/>
                </w:rPr>
                <w:t>‘</w:t>
              </w:r>
            </w:ins>
            <w:ins w:id="24" w:author="Kazuyoshi Uesaka" w:date="2021-01-25T13:33:00Z">
              <w:r>
                <w:rPr>
                  <w:rFonts w:eastAsia="Yu Mincho"/>
                </w:rPr>
                <w:t>Note 1: Tap #1 follows a Ricean distribution.’</w:t>
              </w:r>
            </w:ins>
          </w:p>
          <w:p>
            <w:pPr>
              <w:pStyle w:val="150"/>
              <w:widowControl w:val="0"/>
              <w:numPr>
                <w:ilvl w:val="0"/>
                <w:numId w:val="10"/>
              </w:numPr>
              <w:snapToGrid w:val="0"/>
              <w:spacing w:after="100"/>
              <w:ind w:firstLineChars="0"/>
              <w:rPr>
                <w:lang w:eastAsia="zh-CN"/>
                <w:rPrChange w:id="26" w:author="Kazuyoshi Uesaka" w:date="2021-01-25T13:33:00Z">
                  <w:rPr/>
                </w:rPrChange>
              </w:rPr>
              <w:pPrChange w:id="25" w:author="Unknown" w:date="2021-01-25T13:33:00Z">
                <w:pPr/>
              </w:pPrChange>
            </w:pPr>
            <w:ins w:id="27" w:author="Kazuyoshi Uesaka" w:date="2021-01-25T13:33:00Z">
              <w:r>
                <w:rPr>
                  <w:lang w:val="en-CA"/>
                </w:rPr>
                <w:t xml:space="preserve">‘Note 2: LOS path applies the </w:t>
              </w:r>
            </w:ins>
            <w:ins w:id="28" w:author="Kazuyoshi Uesaka" w:date="2021-01-25T13:33:00Z">
              <w:r>
                <w:rPr/>
                <w:t>channel matrix specified in B.1 according to the antenna configuration.’</w:t>
              </w:r>
            </w:ins>
          </w:p>
          <w:p>
            <w:pPr>
              <w:overflowPunct w:val="0"/>
              <w:autoSpaceDE w:val="0"/>
              <w:autoSpaceDN w:val="0"/>
              <w:adjustRightInd w:val="0"/>
              <w:spacing w:after="120"/>
              <w:textAlignment w:val="baseline"/>
              <w:rPr>
                <w:rFonts w:eastAsia="Yu Mincho"/>
                <w:b/>
                <w:u w:val="single"/>
                <w:lang w:eastAsia="zh-CN"/>
              </w:rPr>
            </w:pPr>
            <w:r>
              <w:rPr>
                <w:rFonts w:eastAsia="Yu Mincho"/>
                <w:b/>
                <w:u w:val="single"/>
                <w:lang w:eastAsia="ko-KR"/>
              </w:rPr>
              <w:t>Issue 1-</w:t>
            </w:r>
            <w:r>
              <w:rPr>
                <w:rFonts w:eastAsia="Yu Mincho"/>
                <w:b/>
                <w:u w:val="single"/>
                <w:lang w:eastAsia="zh-CN"/>
              </w:rPr>
              <w:t>2</w:t>
            </w:r>
            <w:r>
              <w:rPr>
                <w:rFonts w:eastAsia="Yu Mincho"/>
                <w:b/>
                <w:u w:val="single"/>
                <w:lang w:eastAsia="ko-KR"/>
              </w:rPr>
              <w:t xml:space="preserve">: </w:t>
            </w:r>
            <w:r>
              <w:rPr>
                <w:rFonts w:eastAsia="Yu Mincho"/>
                <w:b/>
                <w:u w:val="single"/>
                <w:lang w:eastAsia="zh-CN"/>
              </w:rPr>
              <w:t>Propagation condition</w:t>
            </w:r>
          </w:p>
          <w:p>
            <w:pPr>
              <w:overflowPunct w:val="0"/>
              <w:autoSpaceDE w:val="0"/>
              <w:autoSpaceDN w:val="0"/>
              <w:adjustRightInd w:val="0"/>
              <w:spacing w:after="120"/>
              <w:textAlignment w:val="baseline"/>
              <w:rPr>
                <w:rFonts w:eastAsia="Yu Mincho"/>
                <w:b w:val="0"/>
                <w:bCs/>
                <w:highlight w:val="none"/>
                <w:u w:val="none"/>
                <w:lang w:eastAsia="zh-CN"/>
                <w:rPrChange w:id="29" w:author="Kazuyoshi Uesaka" w:date="2021-01-25T13:34:00Z">
                  <w:rPr>
                    <w:b/>
                    <w:highlight w:val="yellow"/>
                    <w:u w:val="single"/>
                    <w:lang w:eastAsia="zh-CN"/>
                  </w:rPr>
                </w:rPrChange>
              </w:rPr>
            </w:pPr>
            <w:ins w:id="30" w:author="Kazuyoshi Uesaka" w:date="2021-01-25T13:34:00Z">
              <w:r>
                <w:rPr>
                  <w:rFonts w:eastAsia="Yu Mincho"/>
                  <w:bCs/>
                  <w:highlight w:val="none"/>
                  <w:lang w:eastAsia="zh-CN"/>
                  <w:rPrChange w:id="31" w:author="Kazuyoshi Uesaka" w:date="2021-01-25T13:34:00Z">
                    <w:rPr>
                      <w:bCs/>
                      <w:highlight w:val="yellow"/>
                      <w:lang w:eastAsia="zh-CN"/>
                    </w:rPr>
                  </w:rPrChange>
                </w:rPr>
                <w:t>Supp</w:t>
              </w:r>
            </w:ins>
            <w:ins w:id="32" w:author="Kazuyoshi Uesaka" w:date="2021-01-25T13:34:00Z">
              <w:r>
                <w:rPr>
                  <w:rFonts w:eastAsia="Yu Mincho"/>
                  <w:bCs/>
                  <w:lang w:eastAsia="zh-CN"/>
                </w:rPr>
                <w:t xml:space="preserve">ort the moderator’s recommendation. </w:t>
              </w:r>
            </w:ins>
          </w:p>
          <w:p>
            <w:pPr>
              <w:overflowPunct w:val="0"/>
              <w:autoSpaceDE w:val="0"/>
              <w:autoSpaceDN w:val="0"/>
              <w:adjustRightInd w:val="0"/>
              <w:spacing w:after="120"/>
              <w:textAlignment w:val="baseline"/>
              <w:rPr>
                <w:rFonts w:eastAsia="Yu Mincho"/>
                <w:b/>
                <w:u w:val="single"/>
                <w:lang w:eastAsia="zh-CN"/>
              </w:rPr>
            </w:pPr>
            <w:r>
              <w:rPr>
                <w:rFonts w:eastAsia="Yu Mincho"/>
                <w:b/>
                <w:u w:val="single"/>
                <w:lang w:eastAsia="ko-KR"/>
              </w:rPr>
              <w:t>Issue 1-</w:t>
            </w:r>
            <w:r>
              <w:rPr>
                <w:rFonts w:hint="eastAsia" w:eastAsia="Yu Mincho"/>
                <w:b/>
                <w:u w:val="single"/>
                <w:lang w:eastAsia="zh-CN"/>
              </w:rPr>
              <w:t>3</w:t>
            </w:r>
            <w:r>
              <w:rPr>
                <w:rFonts w:eastAsia="Yu Mincho"/>
                <w:b/>
                <w:u w:val="single"/>
                <w:lang w:eastAsia="ko-KR"/>
              </w:rPr>
              <w:t>:</w:t>
            </w:r>
            <w:r>
              <w:rPr>
                <w:rFonts w:hint="eastAsia" w:eastAsia="Yu Mincho"/>
                <w:b/>
                <w:u w:val="single"/>
                <w:lang w:eastAsia="zh-CN"/>
              </w:rPr>
              <w:t xml:space="preserve"> </w:t>
            </w:r>
            <w:r>
              <w:rPr>
                <w:rFonts w:eastAsia="Yu Mincho"/>
                <w:b/>
                <w:u w:val="single"/>
                <w:lang w:eastAsia="zh-CN"/>
              </w:rPr>
              <w:t>Simulation results and SNR requirement for PDSCH normal demodulation</w:t>
            </w:r>
          </w:p>
          <w:p>
            <w:pPr>
              <w:overflowPunct w:val="0"/>
              <w:autoSpaceDE w:val="0"/>
              <w:autoSpaceDN w:val="0"/>
              <w:adjustRightInd w:val="0"/>
              <w:spacing w:after="120"/>
              <w:textAlignment w:val="baseline"/>
              <w:rPr>
                <w:rFonts w:eastAsiaTheme="minorEastAsia"/>
                <w:lang w:eastAsia="zh-CN"/>
              </w:rPr>
            </w:pPr>
            <w:ins w:id="33" w:author="Kazuyoshi Uesaka" w:date="2021-01-25T13:34:00Z">
              <w:r>
                <w:rPr>
                  <w:rFonts w:eastAsiaTheme="minorEastAsia"/>
                  <w:lang w:eastAsia="zh-CN"/>
                </w:rPr>
                <w:t>Support the moderator’s recommendation.</w:t>
              </w:r>
            </w:ins>
          </w:p>
          <w:p>
            <w:pPr>
              <w:overflowPunct w:val="0"/>
              <w:autoSpaceDE w:val="0"/>
              <w:autoSpaceDN w:val="0"/>
              <w:adjustRightInd w:val="0"/>
              <w:spacing w:after="120"/>
              <w:textAlignment w:val="baseline"/>
              <w:rPr>
                <w:rFonts w:eastAsia="Yu Mincho"/>
                <w:b/>
                <w:u w:val="single"/>
                <w:lang w:eastAsia="zh-CN"/>
              </w:rPr>
            </w:pPr>
            <w:r>
              <w:rPr>
                <w:rFonts w:hint="eastAsia" w:eastAsia="Yu Mincho"/>
                <w:b/>
                <w:u w:val="single"/>
                <w:lang w:eastAsia="zh-CN"/>
              </w:rPr>
              <w:t>O</w:t>
            </w:r>
            <w:r>
              <w:rPr>
                <w:rFonts w:eastAsia="Yu Mincho"/>
                <w:b/>
                <w:u w:val="single"/>
                <w:lang w:eastAsia="zh-CN"/>
              </w:rPr>
              <w:t>thers</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34" w:author="China Telecom1" w:date="2021-01-25T14:02:00Z">
              <w:r>
                <w:rPr>
                  <w:rFonts w:hint="eastAsia" w:eastAsiaTheme="minorEastAsia"/>
                  <w:lang w:val="en-US" w:eastAsia="zh-CN"/>
                </w:rPr>
                <w:t>C</w:t>
              </w:r>
            </w:ins>
            <w:ins w:id="35" w:author="China Telecom1" w:date="2021-01-25T14:02:00Z">
              <w:r>
                <w:rPr>
                  <w:rFonts w:eastAsiaTheme="minorEastAsia"/>
                  <w:lang w:val="en-US" w:eastAsia="zh-CN"/>
                </w:rPr>
                <w:t>hina Telecom</w:t>
              </w:r>
            </w:ins>
          </w:p>
        </w:tc>
        <w:tc>
          <w:tcPr>
            <w:tcW w:w="8290" w:type="dxa"/>
          </w:tcPr>
          <w:p>
            <w:pPr>
              <w:overflowPunct w:val="0"/>
              <w:autoSpaceDE w:val="0"/>
              <w:autoSpaceDN w:val="0"/>
              <w:adjustRightInd w:val="0"/>
              <w:spacing w:after="120"/>
              <w:textAlignment w:val="baseline"/>
              <w:rPr>
                <w:ins w:id="36" w:author="China Telecom1" w:date="2021-01-25T14:02:00Z"/>
                <w:rFonts w:eastAsia="Yu Mincho"/>
                <w:b/>
                <w:u w:val="single"/>
                <w:lang w:eastAsia="ko-KR"/>
              </w:rPr>
            </w:pPr>
            <w:ins w:id="37" w:author="China Telecom1" w:date="2021-01-25T14:02:00Z">
              <w:r>
                <w:rPr>
                  <w:rFonts w:eastAsia="Yu Mincho"/>
                  <w:b/>
                  <w:u w:val="single"/>
                  <w:lang w:eastAsia="ko-KR"/>
                </w:rPr>
                <w:t>Issue 1-</w:t>
              </w:r>
            </w:ins>
            <w:ins w:id="38" w:author="China Telecom1" w:date="2021-01-25T14:02:00Z">
              <w:r>
                <w:rPr>
                  <w:rFonts w:eastAsia="Yu Mincho"/>
                  <w:b/>
                  <w:u w:val="single"/>
                  <w:lang w:eastAsia="zh-CN"/>
                </w:rPr>
                <w:t>1</w:t>
              </w:r>
            </w:ins>
            <w:ins w:id="39" w:author="China Telecom1" w:date="2021-01-25T14:02:00Z">
              <w:r>
                <w:rPr>
                  <w:rFonts w:eastAsia="Yu Mincho"/>
                  <w:b/>
                  <w:u w:val="single"/>
                  <w:lang w:eastAsia="ko-KR"/>
                </w:rPr>
                <w:t xml:space="preserve">: </w:t>
              </w:r>
            </w:ins>
            <w:ins w:id="40" w:author="China Telecom1" w:date="2021-01-25T14:02:00Z">
              <w:r>
                <w:rPr>
                  <w:rFonts w:eastAsia="Yu Mincho"/>
                  <w:b/>
                  <w:u w:val="single"/>
                  <w:lang w:eastAsia="zh-CN"/>
                </w:rPr>
                <w:t>Simplification of TDLD30 channel model in TS 38.101-4</w:t>
              </w:r>
            </w:ins>
          </w:p>
          <w:p>
            <w:pPr>
              <w:overflowPunct w:val="0"/>
              <w:autoSpaceDE w:val="0"/>
              <w:autoSpaceDN w:val="0"/>
              <w:adjustRightInd w:val="0"/>
              <w:spacing w:after="120"/>
              <w:textAlignment w:val="baseline"/>
              <w:rPr>
                <w:ins w:id="41" w:author="China Telecom1" w:date="2021-01-25T14:02:00Z"/>
                <w:rFonts w:eastAsiaTheme="minorEastAsia"/>
                <w:b/>
                <w:u w:val="single"/>
                <w:lang w:eastAsia="zh-CN"/>
              </w:rPr>
            </w:pPr>
            <w:ins w:id="42" w:author="China Telecom1" w:date="2021-01-25T14:02:00Z">
              <w:r>
                <w:rPr>
                  <w:rFonts w:hint="eastAsia" w:eastAsia="Yu Mincho"/>
                  <w:lang w:eastAsia="zh-CN"/>
                </w:rPr>
                <w:t>F</w:t>
              </w:r>
            </w:ins>
            <w:ins w:id="43" w:author="China Telecom1" w:date="2021-01-25T14:02:00Z">
              <w:r>
                <w:rPr>
                  <w:rFonts w:eastAsia="Yu Mincho"/>
                  <w:lang w:eastAsia="zh-CN"/>
                </w:rPr>
                <w:t xml:space="preserve">or the </w:t>
              </w:r>
            </w:ins>
            <w:ins w:id="44" w:author="China Telecom1" w:date="2021-01-25T14:02:00Z">
              <w:r>
                <w:rPr>
                  <w:rFonts w:hint="eastAsia" w:eastAsia="Yu Mincho"/>
                  <w:lang w:eastAsia="zh-CN"/>
                </w:rPr>
                <w:t>channel model for simulation</w:t>
              </w:r>
            </w:ins>
            <w:ins w:id="45" w:author="China Telecom1" w:date="2021-01-25T14:02:00Z">
              <w:r>
                <w:rPr>
                  <w:rFonts w:eastAsia="Yu Mincho"/>
                  <w:lang w:eastAsia="zh-CN"/>
                </w:rPr>
                <w:t xml:space="preserve">, ok with </w:t>
              </w:r>
            </w:ins>
            <w:ins w:id="46" w:author="China Telecom1" w:date="2021-01-25T14:02:00Z">
              <w:r>
                <w:rPr>
                  <w:rFonts w:eastAsiaTheme="minorEastAsia"/>
                  <w:lang w:eastAsia="zh-CN"/>
                </w:rPr>
                <w:t>the recommendation for the first round.</w:t>
              </w:r>
            </w:ins>
          </w:p>
          <w:p>
            <w:pPr>
              <w:overflowPunct w:val="0"/>
              <w:autoSpaceDE w:val="0"/>
              <w:autoSpaceDN w:val="0"/>
              <w:adjustRightInd w:val="0"/>
              <w:spacing w:after="120"/>
              <w:textAlignment w:val="baseline"/>
              <w:rPr>
                <w:ins w:id="47" w:author="China Telecom1" w:date="2021-01-25T14:02:00Z"/>
                <w:rFonts w:eastAsia="Yu Mincho"/>
                <w:b/>
                <w:u w:val="single"/>
                <w:lang w:eastAsia="zh-CN"/>
              </w:rPr>
            </w:pPr>
            <w:ins w:id="48" w:author="China Telecom1" w:date="2021-01-25T14:02:00Z">
              <w:r>
                <w:rPr>
                  <w:rFonts w:eastAsia="Yu Mincho"/>
                  <w:b/>
                  <w:u w:val="single"/>
                  <w:lang w:eastAsia="ko-KR"/>
                </w:rPr>
                <w:t>Issue 1-</w:t>
              </w:r>
            </w:ins>
            <w:ins w:id="49" w:author="China Telecom1" w:date="2021-01-25T14:02:00Z">
              <w:r>
                <w:rPr>
                  <w:rFonts w:eastAsia="Yu Mincho"/>
                  <w:b/>
                  <w:u w:val="single"/>
                  <w:lang w:eastAsia="zh-CN"/>
                </w:rPr>
                <w:t>2</w:t>
              </w:r>
            </w:ins>
            <w:ins w:id="50" w:author="China Telecom1" w:date="2021-01-25T14:02:00Z">
              <w:r>
                <w:rPr>
                  <w:rFonts w:eastAsia="Yu Mincho"/>
                  <w:b/>
                  <w:u w:val="single"/>
                  <w:lang w:eastAsia="ko-KR"/>
                </w:rPr>
                <w:t xml:space="preserve">: </w:t>
              </w:r>
            </w:ins>
            <w:ins w:id="51" w:author="China Telecom1" w:date="2021-01-25T14:02:00Z">
              <w:r>
                <w:rPr>
                  <w:rFonts w:eastAsia="Yu Mincho"/>
                  <w:b/>
                  <w:u w:val="single"/>
                  <w:lang w:eastAsia="zh-CN"/>
                </w:rPr>
                <w:t>Propagation condition</w:t>
              </w:r>
            </w:ins>
          </w:p>
          <w:p>
            <w:pPr>
              <w:overflowPunct w:val="0"/>
              <w:autoSpaceDE w:val="0"/>
              <w:autoSpaceDN w:val="0"/>
              <w:adjustRightInd w:val="0"/>
              <w:spacing w:after="120"/>
              <w:textAlignment w:val="baseline"/>
              <w:rPr>
                <w:rFonts w:eastAsiaTheme="minorEastAsia"/>
                <w:lang w:eastAsia="zh-CN"/>
              </w:rPr>
            </w:pPr>
            <w:ins w:id="52" w:author="China Telecom1" w:date="2021-01-25T14:02:00Z">
              <w:r>
                <w:rPr>
                  <w:rFonts w:hint="eastAsia" w:eastAsiaTheme="minorEastAsia"/>
                  <w:lang w:eastAsia="zh-CN"/>
                </w:rPr>
                <w:t>O</w:t>
              </w:r>
            </w:ins>
            <w:ins w:id="53" w:author="China Telecom1" w:date="2021-01-25T14:02:00Z">
              <w:r>
                <w:rPr>
                  <w:rFonts w:eastAsiaTheme="minorEastAsia"/>
                  <w:lang w:eastAsia="zh-CN"/>
                </w:rPr>
                <w:t>K with the recommendation for the first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eastAsia="zh-CN"/>
              </w:rPr>
            </w:pPr>
            <w:ins w:id="54" w:author="Huawei" w:date="2021-01-25T07:38:00Z">
              <w:r>
                <w:rPr>
                  <w:rFonts w:hint="eastAsia" w:eastAsiaTheme="minorEastAsia"/>
                  <w:lang w:eastAsia="zh-CN"/>
                </w:rPr>
                <w:t>H</w:t>
              </w:r>
            </w:ins>
            <w:ins w:id="55" w:author="Huawei" w:date="2021-01-25T07:38:00Z">
              <w:r>
                <w:rPr>
                  <w:rFonts w:eastAsiaTheme="minorEastAsia"/>
                  <w:lang w:eastAsia="zh-CN"/>
                </w:rPr>
                <w:t>uawei</w:t>
              </w:r>
            </w:ins>
          </w:p>
        </w:tc>
        <w:tc>
          <w:tcPr>
            <w:tcW w:w="8290" w:type="dxa"/>
          </w:tcPr>
          <w:p>
            <w:pPr>
              <w:overflowPunct w:val="0"/>
              <w:autoSpaceDE w:val="0"/>
              <w:autoSpaceDN w:val="0"/>
              <w:adjustRightInd w:val="0"/>
              <w:textAlignment w:val="baseline"/>
              <w:rPr>
                <w:ins w:id="56" w:author="Huawei" w:date="2021-01-25T07:38:00Z"/>
                <w:rFonts w:eastAsia="Yu Mincho"/>
                <w:b/>
                <w:u w:val="single"/>
                <w:lang w:eastAsia="zh-CN"/>
              </w:rPr>
            </w:pPr>
            <w:ins w:id="57" w:author="Huawei" w:date="2021-01-25T07:38:00Z">
              <w:r>
                <w:rPr>
                  <w:rFonts w:eastAsia="Yu Mincho"/>
                  <w:b/>
                  <w:u w:val="single"/>
                  <w:lang w:eastAsia="ko-KR"/>
                </w:rPr>
                <w:t>Issue 1-</w:t>
              </w:r>
            </w:ins>
            <w:ins w:id="58" w:author="Huawei" w:date="2021-01-25T07:38:00Z">
              <w:r>
                <w:rPr>
                  <w:rFonts w:eastAsia="Yu Mincho"/>
                  <w:b/>
                  <w:u w:val="single"/>
                  <w:lang w:eastAsia="zh-CN"/>
                </w:rPr>
                <w:t>1</w:t>
              </w:r>
            </w:ins>
            <w:ins w:id="59" w:author="Huawei" w:date="2021-01-25T07:38:00Z">
              <w:r>
                <w:rPr>
                  <w:rFonts w:eastAsia="Yu Mincho"/>
                  <w:b/>
                  <w:u w:val="single"/>
                  <w:lang w:eastAsia="ko-KR"/>
                </w:rPr>
                <w:t xml:space="preserve">: </w:t>
              </w:r>
            </w:ins>
            <w:ins w:id="60" w:author="Huawei" w:date="2021-01-25T07:38:00Z">
              <w:r>
                <w:rPr>
                  <w:rFonts w:eastAsia="Yu Mincho"/>
                  <w:b/>
                  <w:u w:val="single"/>
                  <w:lang w:eastAsia="zh-CN"/>
                </w:rPr>
                <w:t>Simplification of TDLD30 channel model in TS 38.101-4</w:t>
              </w:r>
            </w:ins>
          </w:p>
          <w:p>
            <w:pPr>
              <w:overflowPunct w:val="0"/>
              <w:autoSpaceDE w:val="0"/>
              <w:autoSpaceDN w:val="0"/>
              <w:adjustRightInd w:val="0"/>
              <w:textAlignment w:val="baseline"/>
              <w:rPr>
                <w:ins w:id="61" w:author="Huawei" w:date="2021-01-25T07:38:00Z"/>
                <w:rFonts w:eastAsiaTheme="minorEastAsia"/>
                <w:lang w:eastAsia="zh-CN"/>
              </w:rPr>
            </w:pPr>
            <w:ins w:id="62" w:author="Huawei" w:date="2021-01-25T07:38:00Z">
              <w:r>
                <w:rPr>
                  <w:rFonts w:hint="eastAsia" w:eastAsia="Yu Mincho"/>
                  <w:lang w:eastAsia="zh-CN"/>
                </w:rPr>
                <w:t>On the channel model for simulation</w:t>
              </w:r>
            </w:ins>
            <w:ins w:id="63" w:author="Huawei" w:date="2021-01-25T07:38:00Z">
              <w:r>
                <w:rPr>
                  <w:rFonts w:eastAsia="Yu Mincho"/>
                  <w:lang w:eastAsia="zh-CN"/>
                </w:rPr>
                <w:t xml:space="preserve">, we </w:t>
              </w:r>
            </w:ins>
            <w:ins w:id="64" w:author="Huawei" w:date="2021-01-25T07:38:00Z">
              <w:r>
                <w:rPr>
                  <w:rFonts w:eastAsiaTheme="minorEastAsia"/>
                  <w:lang w:eastAsia="zh-CN"/>
                </w:rPr>
                <w:t>agree with the recommended WF.</w:t>
              </w:r>
            </w:ins>
          </w:p>
          <w:p>
            <w:pPr>
              <w:overflowPunct w:val="0"/>
              <w:autoSpaceDE w:val="0"/>
              <w:autoSpaceDN w:val="0"/>
              <w:adjustRightInd w:val="0"/>
              <w:textAlignment w:val="baseline"/>
              <w:rPr>
                <w:ins w:id="65" w:author="Huawei" w:date="2021-01-25T07:38:00Z"/>
                <w:rFonts w:eastAsia="Yu Mincho"/>
              </w:rPr>
            </w:pPr>
            <w:ins w:id="66" w:author="Huawei" w:date="2021-01-25T07:38:00Z">
              <w:r>
                <w:rPr>
                  <w:rFonts w:hint="eastAsia" w:eastAsia="Yu Mincho"/>
                  <w:lang w:eastAsia="zh-CN"/>
                </w:rPr>
                <w:t xml:space="preserve">On the additional note </w:t>
              </w:r>
            </w:ins>
            <w:ins w:id="67" w:author="Huawei" w:date="2021-01-25T07:38:00Z">
              <w:r>
                <w:rPr>
                  <w:rFonts w:eastAsia="Yu Mincho"/>
                  <w:lang w:eastAsia="zh-CN"/>
                </w:rPr>
                <w:t>for the</w:t>
              </w:r>
            </w:ins>
            <w:ins w:id="68" w:author="Huawei" w:date="2021-01-25T07:38:00Z">
              <w:r>
                <w:rPr>
                  <w:rFonts w:hint="eastAsia" w:eastAsia="Yu Mincho"/>
                  <w:lang w:eastAsia="zh-CN"/>
                </w:rPr>
                <w:t xml:space="preserve"> 38.101-4</w:t>
              </w:r>
            </w:ins>
            <w:ins w:id="69" w:author="Huawei" w:date="2021-01-25T07:38:00Z">
              <w:r>
                <w:rPr>
                  <w:rFonts w:eastAsia="Yu Mincho"/>
                  <w:lang w:eastAsia="zh-CN"/>
                </w:rPr>
                <w:t xml:space="preserve"> CR on </w:t>
              </w:r>
            </w:ins>
            <w:ins w:id="70" w:author="Huawei" w:date="2021-01-25T07:38:00Z">
              <w:r>
                <w:rPr>
                  <w:rFonts w:hint="eastAsia" w:eastAsia="Yu Mincho"/>
                  <w:lang w:eastAsia="zh-CN"/>
                </w:rPr>
                <w:t>the</w:t>
              </w:r>
            </w:ins>
            <w:ins w:id="71" w:author="Huawei" w:date="2021-01-25T07:38:00Z">
              <w:r>
                <w:rPr>
                  <w:rFonts w:eastAsia="Yu Mincho"/>
                  <w:lang w:eastAsia="zh-CN"/>
                </w:rPr>
                <w:t xml:space="preserve"> simplified TDLD30 channel model, </w:t>
              </w:r>
            </w:ins>
            <w:ins w:id="72" w:author="Huawei" w:date="2021-01-25T08:27:00Z">
              <w:r>
                <w:rPr>
                  <w:rFonts w:eastAsia="Yu Mincho"/>
                  <w:lang w:eastAsia="zh-CN"/>
                </w:rPr>
                <w:t>we agree</w:t>
              </w:r>
            </w:ins>
            <w:ins w:id="73" w:author="Huawei" w:date="2021-01-25T17:24:00Z">
              <w:r>
                <w:rPr>
                  <w:rFonts w:eastAsia="Yu Mincho"/>
                  <w:lang w:eastAsia="zh-CN"/>
                </w:rPr>
                <w:t xml:space="preserve"> with</w:t>
              </w:r>
            </w:ins>
            <w:ins w:id="74" w:author="Huawei" w:date="2021-01-25T08:27:00Z">
              <w:r>
                <w:rPr>
                  <w:rFonts w:eastAsia="Yu Mincho"/>
                  <w:lang w:eastAsia="zh-CN"/>
                </w:rPr>
                <w:t xml:space="preserve"> </w:t>
              </w:r>
            </w:ins>
            <w:ins w:id="75" w:author="Huawei" w:date="2021-01-25T08:28:00Z">
              <w:r>
                <w:rPr>
                  <w:rFonts w:eastAsia="Yu Mincho"/>
                  <w:lang w:eastAsia="zh-CN"/>
                </w:rPr>
                <w:t xml:space="preserve">both Option 1 and Option 2 to make specification </w:t>
              </w:r>
            </w:ins>
            <w:ins w:id="76" w:author="Huawei" w:date="2021-01-25T17:23:00Z">
              <w:r>
                <w:rPr>
                  <w:rFonts w:eastAsia="Yu Mincho"/>
                  <w:lang w:eastAsia="zh-CN"/>
                </w:rPr>
                <w:t xml:space="preserve">more </w:t>
              </w:r>
            </w:ins>
            <w:ins w:id="77" w:author="Huawei" w:date="2021-01-25T08:28:00Z">
              <w:r>
                <w:rPr>
                  <w:rFonts w:eastAsia="Yu Mincho"/>
                  <w:lang w:eastAsia="zh-CN"/>
                </w:rPr>
                <w:t>clear.</w:t>
              </w:r>
            </w:ins>
          </w:p>
          <w:p>
            <w:pPr>
              <w:overflowPunct w:val="0"/>
              <w:autoSpaceDE w:val="0"/>
              <w:autoSpaceDN w:val="0"/>
              <w:adjustRightInd w:val="0"/>
              <w:spacing w:after="120"/>
              <w:textAlignment w:val="baseline"/>
              <w:rPr>
                <w:ins w:id="78" w:author="Huawei" w:date="2021-01-25T07:38:00Z"/>
                <w:rFonts w:eastAsiaTheme="minorEastAsia"/>
                <w:b/>
                <w:u w:val="single"/>
                <w:lang w:eastAsia="zh-CN"/>
              </w:rPr>
            </w:pPr>
            <w:ins w:id="79" w:author="Huawei" w:date="2021-01-25T07:38:00Z">
              <w:r>
                <w:rPr>
                  <w:rFonts w:eastAsia="Yu Mincho"/>
                  <w:b/>
                  <w:u w:val="single"/>
                  <w:lang w:eastAsia="ko-KR"/>
                </w:rPr>
                <w:t>Issue 1-</w:t>
              </w:r>
            </w:ins>
            <w:ins w:id="80" w:author="Huawei" w:date="2021-01-25T07:38:00Z">
              <w:r>
                <w:rPr>
                  <w:rFonts w:eastAsia="Yu Mincho"/>
                  <w:b/>
                  <w:u w:val="single"/>
                  <w:lang w:eastAsia="zh-CN"/>
                </w:rPr>
                <w:t>2</w:t>
              </w:r>
            </w:ins>
            <w:ins w:id="81" w:author="Huawei" w:date="2021-01-25T07:38:00Z">
              <w:r>
                <w:rPr>
                  <w:rFonts w:eastAsia="Yu Mincho"/>
                  <w:b/>
                  <w:u w:val="single"/>
                  <w:lang w:eastAsia="ko-KR"/>
                </w:rPr>
                <w:t xml:space="preserve">: </w:t>
              </w:r>
            </w:ins>
            <w:ins w:id="82" w:author="Huawei" w:date="2021-01-25T07:38:00Z">
              <w:r>
                <w:rPr>
                  <w:rFonts w:eastAsia="Yu Mincho"/>
                  <w:b/>
                  <w:u w:val="single"/>
                  <w:lang w:eastAsia="zh-CN"/>
                </w:rPr>
                <w:t>Propagation condition</w:t>
              </w:r>
            </w:ins>
          </w:p>
          <w:p>
            <w:pPr>
              <w:overflowPunct w:val="0"/>
              <w:autoSpaceDE w:val="0"/>
              <w:autoSpaceDN w:val="0"/>
              <w:adjustRightInd w:val="0"/>
              <w:spacing w:after="120"/>
              <w:textAlignment w:val="baseline"/>
              <w:rPr>
                <w:ins w:id="83" w:author="Huawei" w:date="2021-01-25T07:38:00Z"/>
                <w:rFonts w:eastAsiaTheme="minorEastAsia"/>
                <w:lang w:eastAsia="zh-CN"/>
              </w:rPr>
            </w:pPr>
            <w:ins w:id="84" w:author="Huawei" w:date="2021-01-25T07:38:00Z">
              <w:r>
                <w:rPr>
                  <w:rFonts w:eastAsiaTheme="minorEastAsia"/>
                  <w:lang w:eastAsia="zh-CN"/>
                </w:rPr>
                <w:t>Agree with the recommended WF.</w:t>
              </w:r>
            </w:ins>
          </w:p>
          <w:p>
            <w:pPr>
              <w:overflowPunct w:val="0"/>
              <w:autoSpaceDE w:val="0"/>
              <w:autoSpaceDN w:val="0"/>
              <w:adjustRightInd w:val="0"/>
              <w:spacing w:after="120"/>
              <w:textAlignment w:val="baseline"/>
              <w:rPr>
                <w:ins w:id="85" w:author="Huawei" w:date="2021-01-25T07:38:00Z"/>
                <w:rFonts w:eastAsia="Yu Mincho"/>
                <w:b/>
                <w:u w:val="single"/>
                <w:lang w:eastAsia="zh-CN"/>
              </w:rPr>
            </w:pPr>
            <w:ins w:id="86" w:author="Huawei" w:date="2021-01-25T07:38:00Z">
              <w:r>
                <w:rPr>
                  <w:rFonts w:eastAsia="Yu Mincho"/>
                  <w:b/>
                  <w:u w:val="single"/>
                  <w:lang w:eastAsia="ko-KR"/>
                </w:rPr>
                <w:t>Issue 1-</w:t>
              </w:r>
            </w:ins>
            <w:ins w:id="87" w:author="Huawei" w:date="2021-01-25T07:38:00Z">
              <w:r>
                <w:rPr>
                  <w:rFonts w:hint="eastAsia" w:eastAsia="Yu Mincho"/>
                  <w:b/>
                  <w:u w:val="single"/>
                  <w:lang w:eastAsia="zh-CN"/>
                </w:rPr>
                <w:t>3</w:t>
              </w:r>
            </w:ins>
            <w:ins w:id="88" w:author="Huawei" w:date="2021-01-25T07:38:00Z">
              <w:r>
                <w:rPr>
                  <w:rFonts w:eastAsia="Yu Mincho"/>
                  <w:b/>
                  <w:u w:val="single"/>
                  <w:lang w:eastAsia="ko-KR"/>
                </w:rPr>
                <w:t>:</w:t>
              </w:r>
            </w:ins>
            <w:ins w:id="89" w:author="Huawei" w:date="2021-01-25T07:38:00Z">
              <w:r>
                <w:rPr>
                  <w:rFonts w:hint="eastAsia" w:eastAsia="Yu Mincho"/>
                  <w:b/>
                  <w:u w:val="single"/>
                  <w:lang w:eastAsia="zh-CN"/>
                </w:rPr>
                <w:t xml:space="preserve"> </w:t>
              </w:r>
            </w:ins>
            <w:ins w:id="90" w:author="Huawei" w:date="2021-01-25T07:38:00Z">
              <w:r>
                <w:rPr>
                  <w:rFonts w:eastAsia="Yu Mincho"/>
                  <w:b/>
                  <w:u w:val="single"/>
                  <w:lang w:eastAsia="zh-CN"/>
                </w:rPr>
                <w:t>Simulation results and SNR requirement for PDSCH normal demodulation</w:t>
              </w:r>
            </w:ins>
          </w:p>
          <w:p>
            <w:pPr>
              <w:overflowPunct w:val="0"/>
              <w:autoSpaceDE w:val="0"/>
              <w:autoSpaceDN w:val="0"/>
              <w:adjustRightInd w:val="0"/>
              <w:spacing w:after="120"/>
              <w:ind w:left="568" w:hanging="568"/>
              <w:textAlignment w:val="baseline"/>
              <w:rPr>
                <w:rFonts w:eastAsiaTheme="minorEastAsia"/>
                <w:lang w:eastAsia="zh-CN"/>
              </w:rPr>
            </w:pPr>
            <w:ins w:id="91" w:author="Huawei" w:date="2021-01-25T07:38:00Z">
              <w:r>
                <w:rPr>
                  <w:rFonts w:eastAsiaTheme="minorEastAsia"/>
                  <w:lang w:eastAsia="zh-CN"/>
                </w:rPr>
                <w:t>Agree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eastAsia="zh-CN"/>
              </w:rPr>
            </w:pPr>
            <w:ins w:id="92" w:author="Intel #98e" w:date="2021-01-25T19:56:00Z">
              <w:r>
                <w:rPr>
                  <w:rFonts w:eastAsiaTheme="minorEastAsia"/>
                  <w:lang w:eastAsia="zh-CN"/>
                </w:rPr>
                <w:t>Intel</w:t>
              </w:r>
            </w:ins>
          </w:p>
        </w:tc>
        <w:tc>
          <w:tcPr>
            <w:tcW w:w="8290" w:type="dxa"/>
          </w:tcPr>
          <w:p>
            <w:pPr>
              <w:overflowPunct w:val="0"/>
              <w:autoSpaceDE w:val="0"/>
              <w:autoSpaceDN w:val="0"/>
              <w:adjustRightInd w:val="0"/>
              <w:textAlignment w:val="baseline"/>
              <w:rPr>
                <w:ins w:id="93" w:author="Intel #98e" w:date="2021-01-25T19:57:00Z"/>
                <w:rFonts w:eastAsia="Yu Mincho"/>
                <w:b/>
                <w:u w:val="single"/>
                <w:lang w:eastAsia="zh-CN"/>
              </w:rPr>
            </w:pPr>
            <w:ins w:id="94" w:author="Intel #98e" w:date="2021-01-25T19:57:00Z">
              <w:r>
                <w:rPr>
                  <w:rFonts w:eastAsia="Yu Mincho"/>
                  <w:b/>
                  <w:u w:val="single"/>
                  <w:lang w:eastAsia="ko-KR"/>
                </w:rPr>
                <w:t>Issue 1-</w:t>
              </w:r>
            </w:ins>
            <w:ins w:id="95" w:author="Intel #98e" w:date="2021-01-25T19:57:00Z">
              <w:r>
                <w:rPr>
                  <w:rFonts w:eastAsia="Yu Mincho"/>
                  <w:b/>
                  <w:u w:val="single"/>
                  <w:lang w:eastAsia="zh-CN"/>
                </w:rPr>
                <w:t>1</w:t>
              </w:r>
            </w:ins>
            <w:ins w:id="96" w:author="Intel #98e" w:date="2021-01-25T19:57:00Z">
              <w:r>
                <w:rPr>
                  <w:rFonts w:eastAsia="Yu Mincho"/>
                  <w:b/>
                  <w:u w:val="single"/>
                  <w:lang w:eastAsia="ko-KR"/>
                </w:rPr>
                <w:t xml:space="preserve">: </w:t>
              </w:r>
            </w:ins>
            <w:ins w:id="97" w:author="Intel #98e" w:date="2021-01-25T19:57:00Z">
              <w:r>
                <w:rPr>
                  <w:rFonts w:eastAsia="Yu Mincho"/>
                  <w:b/>
                  <w:u w:val="single"/>
                  <w:lang w:eastAsia="zh-CN"/>
                </w:rPr>
                <w:t>Simplification of TDLD30 channel model in TS 38.101-4</w:t>
              </w:r>
            </w:ins>
          </w:p>
          <w:p>
            <w:pPr>
              <w:overflowPunct w:val="0"/>
              <w:autoSpaceDE w:val="0"/>
              <w:autoSpaceDN w:val="0"/>
              <w:adjustRightInd w:val="0"/>
              <w:spacing w:after="120"/>
              <w:textAlignment w:val="baseline"/>
              <w:rPr>
                <w:rFonts w:eastAsiaTheme="minorEastAsia"/>
                <w:lang w:val="en-US" w:eastAsia="zh-CN"/>
              </w:rPr>
            </w:pPr>
            <w:ins w:id="98" w:author="Intel #98e" w:date="2021-01-25T20:58:00Z">
              <w:r>
                <w:rPr>
                  <w:rFonts w:eastAsiaTheme="minorEastAsia"/>
                  <w:lang w:val="en-US" w:eastAsia="zh-CN"/>
                </w:rPr>
                <w:t>We are fine with notes for Clause B.</w:t>
              </w:r>
            </w:ins>
            <w:ins w:id="99" w:author="Intel #98e" w:date="2021-01-25T20:59:00Z">
              <w:r>
                <w:rPr>
                  <w:rFonts w:eastAsiaTheme="minorEastAsia"/>
                  <w:lang w:val="en-US" w:eastAsia="zh-CN"/>
                </w:rPr>
                <w:t>2.1 from Ericsson proposal. As for</w:t>
              </w:r>
            </w:ins>
            <w:ins w:id="100" w:author="Intel #98e" w:date="2021-01-25T21:00:00Z">
              <w:r>
                <w:rPr>
                  <w:rFonts w:eastAsiaTheme="minorEastAsia"/>
                  <w:lang w:val="en-US" w:eastAsia="zh-CN"/>
                </w:rPr>
                <w:t xml:space="preserve"> notes for</w:t>
              </w:r>
            </w:ins>
            <w:ins w:id="101" w:author="Intel #98e" w:date="2021-01-25T20:59:00Z">
              <w:r>
                <w:rPr>
                  <w:rFonts w:eastAsiaTheme="minorEastAsia"/>
                  <w:lang w:val="en-US" w:eastAsia="zh-CN"/>
                </w:rPr>
                <w:t xml:space="preserve"> Table [B.2.1.2-4], Note 1 is fine</w:t>
              </w:r>
            </w:ins>
            <w:ins w:id="102" w:author="Intel #98e" w:date="2021-01-25T21:00:00Z">
              <w:r>
                <w:rPr>
                  <w:rFonts w:eastAsiaTheme="minorEastAsia"/>
                  <w:lang w:val="en-US" w:eastAsia="zh-CN"/>
                </w:rPr>
                <w:t xml:space="preserve"> for us</w:t>
              </w:r>
            </w:ins>
            <w:ins w:id="103" w:author="Intel #98e" w:date="2021-01-25T20:59:00Z">
              <w:r>
                <w:rPr>
                  <w:rFonts w:eastAsiaTheme="minorEastAsia"/>
                  <w:lang w:val="en-US" w:eastAsia="zh-CN"/>
                </w:rPr>
                <w:t xml:space="preserve"> and </w:t>
              </w:r>
            </w:ins>
            <w:ins w:id="104" w:author="Intel #98e" w:date="2021-01-25T21:00:00Z">
              <w:r>
                <w:rPr>
                  <w:rFonts w:eastAsiaTheme="minorEastAsia"/>
                  <w:lang w:val="en-US" w:eastAsia="zh-CN"/>
                </w:rPr>
                <w:t xml:space="preserve">meaning/necessity of </w:t>
              </w:r>
            </w:ins>
            <w:ins w:id="105" w:author="Intel #98e" w:date="2021-01-25T20:59:00Z">
              <w:r>
                <w:rPr>
                  <w:rFonts w:eastAsiaTheme="minorEastAsia"/>
                  <w:lang w:val="en-US" w:eastAsia="zh-CN"/>
                </w:rPr>
                <w:t xml:space="preserve">Note 2 </w:t>
              </w:r>
            </w:ins>
            <w:ins w:id="106" w:author="Intel #98e" w:date="2021-01-25T21:00:00Z">
              <w:r>
                <w:rPr>
                  <w:rFonts w:eastAsiaTheme="minorEastAsia"/>
                  <w:lang w:val="en-US" w:eastAsia="zh-CN"/>
                </w:rPr>
                <w:t xml:space="preserve">is not clear for us and more </w:t>
              </w:r>
            </w:ins>
            <w:ins w:id="107" w:author="Intel #98e" w:date="2021-01-25T21:01:00Z">
              <w:r>
                <w:rPr>
                  <w:rFonts w:eastAsiaTheme="minorEastAsia"/>
                  <w:lang w:val="en-US" w:eastAsia="zh-CN"/>
                </w:rPr>
                <w:t xml:space="preserve">clarifications are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 w:author="Gaurav Nigam" w:date="2021-01-25T14:37:00Z"/>
        </w:trPr>
        <w:tc>
          <w:tcPr>
            <w:tcW w:w="1339" w:type="dxa"/>
          </w:tcPr>
          <w:p>
            <w:pPr>
              <w:overflowPunct w:val="0"/>
              <w:autoSpaceDE w:val="0"/>
              <w:autoSpaceDN w:val="0"/>
              <w:adjustRightInd w:val="0"/>
              <w:spacing w:after="120"/>
              <w:textAlignment w:val="baseline"/>
              <w:rPr>
                <w:ins w:id="109" w:author="Gaurav Nigam" w:date="2021-01-25T14:37:00Z"/>
                <w:rFonts w:eastAsiaTheme="minorEastAsia"/>
                <w:lang w:eastAsia="zh-CN"/>
              </w:rPr>
            </w:pPr>
            <w:ins w:id="110" w:author="Gaurav Nigam" w:date="2021-01-25T14:37:00Z">
              <w:r>
                <w:rPr>
                  <w:rFonts w:eastAsiaTheme="minorEastAsia"/>
                  <w:lang w:eastAsia="zh-CN"/>
                </w:rPr>
                <w:t>Qualcomm</w:t>
              </w:r>
            </w:ins>
          </w:p>
        </w:tc>
        <w:tc>
          <w:tcPr>
            <w:tcW w:w="8290" w:type="dxa"/>
          </w:tcPr>
          <w:p>
            <w:pPr>
              <w:overflowPunct w:val="0"/>
              <w:autoSpaceDE w:val="0"/>
              <w:autoSpaceDN w:val="0"/>
              <w:adjustRightInd w:val="0"/>
              <w:textAlignment w:val="baseline"/>
              <w:rPr>
                <w:ins w:id="111" w:author="Gaurav Nigam" w:date="2021-01-25T14:38:00Z"/>
                <w:rFonts w:eastAsia="Yu Mincho"/>
                <w:b/>
                <w:u w:val="single"/>
                <w:lang w:eastAsia="zh-CN"/>
              </w:rPr>
            </w:pPr>
            <w:ins w:id="112" w:author="Gaurav Nigam" w:date="2021-01-25T14:38:00Z">
              <w:r>
                <w:rPr>
                  <w:rFonts w:eastAsia="Yu Mincho"/>
                  <w:b/>
                  <w:u w:val="single"/>
                  <w:lang w:eastAsia="ko-KR"/>
                </w:rPr>
                <w:t>Issue 1-</w:t>
              </w:r>
            </w:ins>
            <w:ins w:id="113" w:author="Gaurav Nigam" w:date="2021-01-25T14:38:00Z">
              <w:r>
                <w:rPr>
                  <w:rFonts w:eastAsia="Yu Mincho"/>
                  <w:b/>
                  <w:u w:val="single"/>
                  <w:lang w:eastAsia="zh-CN"/>
                </w:rPr>
                <w:t>1</w:t>
              </w:r>
            </w:ins>
            <w:ins w:id="114" w:author="Gaurav Nigam" w:date="2021-01-25T14:38:00Z">
              <w:r>
                <w:rPr>
                  <w:rFonts w:eastAsia="Yu Mincho"/>
                  <w:b/>
                  <w:u w:val="single"/>
                  <w:lang w:eastAsia="ko-KR"/>
                </w:rPr>
                <w:t xml:space="preserve">: </w:t>
              </w:r>
            </w:ins>
            <w:ins w:id="115" w:author="Gaurav Nigam" w:date="2021-01-25T14:38:00Z">
              <w:r>
                <w:rPr>
                  <w:rFonts w:eastAsia="Yu Mincho"/>
                  <w:b/>
                  <w:u w:val="single"/>
                  <w:lang w:eastAsia="zh-CN"/>
                </w:rPr>
                <w:t>Simplification of TDLD30 channel model in TS 38.101-4</w:t>
              </w:r>
            </w:ins>
          </w:p>
          <w:p>
            <w:pPr>
              <w:overflowPunct w:val="0"/>
              <w:autoSpaceDE w:val="0"/>
              <w:autoSpaceDN w:val="0"/>
              <w:adjustRightInd w:val="0"/>
              <w:textAlignment w:val="baseline"/>
              <w:rPr>
                <w:ins w:id="116" w:author="Gaurav Nigam" w:date="2021-01-25T14:40:00Z"/>
                <w:rFonts w:eastAsia="Yu Mincho"/>
                <w:bCs/>
                <w:lang w:eastAsia="ko-KR"/>
              </w:rPr>
            </w:pPr>
            <w:ins w:id="117" w:author="Gaurav Nigam" w:date="2021-01-25T14:38:00Z">
              <w:r>
                <w:rPr>
                  <w:rFonts w:eastAsia="Yu Mincho"/>
                  <w:b w:val="0"/>
                  <w:bCs/>
                  <w:u w:val="none"/>
                  <w:lang w:eastAsia="ko-KR"/>
                  <w:rPrChange w:id="118" w:author="Gaurav Nigam" w:date="2021-01-25T14:38:00Z">
                    <w:rPr>
                      <w:b/>
                      <w:u w:val="single"/>
                      <w:lang w:eastAsia="ko-KR"/>
                    </w:rPr>
                  </w:rPrChange>
                </w:rPr>
                <w:t>We are ok with option 1 for channel model.</w:t>
              </w:r>
            </w:ins>
            <w:ins w:id="119" w:author="Gaurav Nigam" w:date="2021-01-25T14:38:00Z">
              <w:r>
                <w:rPr>
                  <w:rFonts w:eastAsia="Yu Mincho"/>
                  <w:bCs/>
                  <w:lang w:eastAsia="ko-KR"/>
                </w:rPr>
                <w:t xml:space="preserve"> For notes, we prefer Option 1</w:t>
              </w:r>
            </w:ins>
            <w:ins w:id="120" w:author="Gaurav Nigam" w:date="2021-01-25T14:39:00Z">
              <w:r>
                <w:rPr>
                  <w:rFonts w:eastAsia="Yu Mincho"/>
                  <w:bCs/>
                  <w:lang w:eastAsia="ko-KR"/>
                </w:rPr>
                <w:t xml:space="preserve">. </w:t>
              </w:r>
            </w:ins>
            <w:ins w:id="121" w:author="Gaurav Nigam" w:date="2021-01-25T14:40:00Z">
              <w:r>
                <w:rPr>
                  <w:rFonts w:eastAsia="Yu Mincho"/>
                  <w:bCs/>
                  <w:lang w:eastAsia="ko-KR"/>
                </w:rPr>
                <w:t>For option 2, we have below concerns:</w:t>
              </w:r>
            </w:ins>
          </w:p>
          <w:p>
            <w:pPr>
              <w:overflowPunct w:val="0"/>
              <w:autoSpaceDE w:val="0"/>
              <w:autoSpaceDN w:val="0"/>
              <w:adjustRightInd w:val="0"/>
              <w:textAlignment w:val="baseline"/>
              <w:rPr>
                <w:ins w:id="122" w:author="Gaurav Nigam" w:date="2021-01-25T14:41:00Z"/>
                <w:rFonts w:eastAsia="Yu Mincho"/>
                <w:bCs/>
                <w:lang w:eastAsia="ko-KR"/>
              </w:rPr>
            </w:pPr>
            <w:ins w:id="123" w:author="Gaurav Nigam" w:date="2021-01-25T14:40:00Z">
              <w:r>
                <w:rPr>
                  <w:rFonts w:eastAsia="Yu Mincho"/>
                  <w:bCs/>
                  <w:lang w:eastAsia="ko-KR"/>
                </w:rPr>
                <w:t>If we add that LOS and NLOS paths are treated as single tap in general, we may run into issues in future when number of taps may get larger than 12 if we don’t consider them as 1 tap</w:t>
              </w:r>
            </w:ins>
            <w:ins w:id="124" w:author="Gaurav Nigam" w:date="2021-01-25T14:41:00Z">
              <w:r>
                <w:rPr>
                  <w:rFonts w:eastAsia="Yu Mincho"/>
                  <w:bCs/>
                  <w:lang w:eastAsia="ko-KR"/>
                </w:rPr>
                <w:t xml:space="preserve"> and it restricts the TE implementation where they can also implement them as separate taps. </w:t>
              </w:r>
            </w:ins>
          </w:p>
          <w:p>
            <w:pPr>
              <w:overflowPunct w:val="0"/>
              <w:autoSpaceDE w:val="0"/>
              <w:autoSpaceDN w:val="0"/>
              <w:adjustRightInd w:val="0"/>
              <w:textAlignment w:val="baseline"/>
              <w:rPr>
                <w:ins w:id="125" w:author="Gaurav Nigam" w:date="2021-01-25T14:42:00Z"/>
                <w:rFonts w:eastAsia="Yu Mincho"/>
                <w:bCs/>
                <w:lang w:eastAsia="ko-KR"/>
              </w:rPr>
            </w:pPr>
            <w:ins w:id="126" w:author="Gaurav Nigam" w:date="2021-01-25T14:42:00Z">
              <w:r>
                <w:rPr>
                  <w:rFonts w:eastAsia="Yu Mincho"/>
                  <w:bCs/>
                  <w:lang w:eastAsia="ko-KR"/>
                </w:rPr>
                <w:t>Saying that Tap#1 follows Rician fading is confusing because Tap#1 also has NLOS path.</w:t>
              </w:r>
            </w:ins>
          </w:p>
          <w:p>
            <w:pPr>
              <w:overflowPunct w:val="0"/>
              <w:autoSpaceDE w:val="0"/>
              <w:autoSpaceDN w:val="0"/>
              <w:adjustRightInd w:val="0"/>
              <w:textAlignment w:val="baseline"/>
              <w:rPr>
                <w:ins w:id="127" w:author="Gaurav Nigam" w:date="2021-01-25T14:43:00Z"/>
                <w:rFonts w:eastAsia="Yu Mincho"/>
                <w:bCs/>
                <w:lang w:eastAsia="ko-KR"/>
              </w:rPr>
            </w:pPr>
            <w:ins w:id="128" w:author="Gaurav Nigam" w:date="2021-01-25T14:42:00Z">
              <w:r>
                <w:rPr>
                  <w:rFonts w:eastAsia="Yu Mincho"/>
                  <w:bCs/>
                  <w:lang w:eastAsia="ko-KR"/>
                </w:rPr>
                <w:t>We need more clarification on why Note 2 is needed.</w:t>
              </w:r>
            </w:ins>
          </w:p>
          <w:p>
            <w:pPr>
              <w:overflowPunct w:val="0"/>
              <w:autoSpaceDE w:val="0"/>
              <w:autoSpaceDN w:val="0"/>
              <w:adjustRightInd w:val="0"/>
              <w:textAlignment w:val="baseline"/>
              <w:rPr>
                <w:ins w:id="129" w:author="Gaurav Nigam" w:date="2021-01-25T14:43:00Z"/>
                <w:rFonts w:eastAsia="Yu Mincho"/>
                <w:b/>
                <w:u w:val="single"/>
                <w:lang w:eastAsia="zh-CN"/>
              </w:rPr>
            </w:pPr>
            <w:ins w:id="130" w:author="Gaurav Nigam" w:date="2021-01-25T14:43:00Z">
              <w:r>
                <w:rPr>
                  <w:rFonts w:eastAsia="Yu Mincho"/>
                  <w:b/>
                  <w:u w:val="single"/>
                  <w:lang w:eastAsia="ko-KR"/>
                </w:rPr>
                <w:t>Issue 1-</w:t>
              </w:r>
            </w:ins>
            <w:ins w:id="131" w:author="Gaurav Nigam" w:date="2021-01-25T14:43:00Z">
              <w:r>
                <w:rPr>
                  <w:rFonts w:eastAsia="Yu Mincho"/>
                  <w:b/>
                  <w:u w:val="single"/>
                  <w:lang w:eastAsia="zh-CN"/>
                </w:rPr>
                <w:t>2</w:t>
              </w:r>
            </w:ins>
            <w:ins w:id="132" w:author="Gaurav Nigam" w:date="2021-01-25T14:43:00Z">
              <w:r>
                <w:rPr>
                  <w:rFonts w:eastAsia="Yu Mincho"/>
                  <w:b/>
                  <w:u w:val="single"/>
                  <w:lang w:eastAsia="ko-KR"/>
                </w:rPr>
                <w:t xml:space="preserve">: </w:t>
              </w:r>
            </w:ins>
            <w:ins w:id="133" w:author="Gaurav Nigam" w:date="2021-01-25T14:43:00Z">
              <w:r>
                <w:rPr>
                  <w:rFonts w:eastAsia="Yu Mincho"/>
                  <w:b/>
                  <w:u w:val="single"/>
                  <w:lang w:eastAsia="zh-CN"/>
                </w:rPr>
                <w:t>Propagation condition</w:t>
              </w:r>
            </w:ins>
          </w:p>
          <w:p>
            <w:pPr>
              <w:overflowPunct w:val="0"/>
              <w:autoSpaceDE w:val="0"/>
              <w:autoSpaceDN w:val="0"/>
              <w:adjustRightInd w:val="0"/>
              <w:textAlignment w:val="baseline"/>
              <w:rPr>
                <w:ins w:id="134" w:author="Gaurav Nigam" w:date="2021-01-25T14:43:00Z"/>
                <w:rFonts w:eastAsia="Yu Mincho"/>
                <w:bCs/>
                <w:lang w:eastAsia="ko-KR"/>
              </w:rPr>
            </w:pPr>
            <w:ins w:id="135" w:author="Gaurav Nigam" w:date="2021-01-25T14:43:00Z">
              <w:r>
                <w:rPr>
                  <w:rFonts w:eastAsia="Yu Mincho"/>
                  <w:b w:val="0"/>
                  <w:bCs/>
                  <w:u w:val="none"/>
                  <w:lang w:eastAsia="ko-KR"/>
                  <w:rPrChange w:id="136" w:author="Gaurav Nigam" w:date="2021-01-25T14:43:00Z">
                    <w:rPr>
                      <w:b/>
                      <w:u w:val="single"/>
                      <w:lang w:eastAsia="ko-KR"/>
                    </w:rPr>
                  </w:rPrChange>
                </w:rPr>
                <w:t>Prefer Option 1.</w:t>
              </w:r>
            </w:ins>
          </w:p>
          <w:p>
            <w:pPr>
              <w:overflowPunct w:val="0"/>
              <w:autoSpaceDE w:val="0"/>
              <w:autoSpaceDN w:val="0"/>
              <w:adjustRightInd w:val="0"/>
              <w:spacing w:after="120"/>
              <w:textAlignment w:val="baseline"/>
              <w:rPr>
                <w:ins w:id="137" w:author="Gaurav Nigam" w:date="2021-01-25T14:43:00Z"/>
                <w:rFonts w:eastAsia="Yu Mincho"/>
                <w:b/>
                <w:u w:val="single"/>
                <w:lang w:eastAsia="zh-CN"/>
              </w:rPr>
            </w:pPr>
            <w:ins w:id="138" w:author="Gaurav Nigam" w:date="2021-01-25T14:43:00Z">
              <w:r>
                <w:rPr>
                  <w:rFonts w:eastAsia="Yu Mincho"/>
                  <w:b/>
                  <w:u w:val="single"/>
                  <w:lang w:eastAsia="ko-KR"/>
                </w:rPr>
                <w:t>Issue 1-</w:t>
              </w:r>
            </w:ins>
            <w:ins w:id="139" w:author="Gaurav Nigam" w:date="2021-01-25T14:43:00Z">
              <w:r>
                <w:rPr>
                  <w:rFonts w:hint="eastAsia" w:eastAsia="Yu Mincho"/>
                  <w:b/>
                  <w:u w:val="single"/>
                  <w:lang w:eastAsia="zh-CN"/>
                </w:rPr>
                <w:t>3</w:t>
              </w:r>
            </w:ins>
            <w:ins w:id="140" w:author="Gaurav Nigam" w:date="2021-01-25T14:43:00Z">
              <w:r>
                <w:rPr>
                  <w:rFonts w:eastAsia="Yu Mincho"/>
                  <w:b/>
                  <w:u w:val="single"/>
                  <w:lang w:eastAsia="ko-KR"/>
                </w:rPr>
                <w:t>:</w:t>
              </w:r>
            </w:ins>
            <w:ins w:id="141" w:author="Gaurav Nigam" w:date="2021-01-25T14:43:00Z">
              <w:r>
                <w:rPr>
                  <w:rFonts w:hint="eastAsia" w:eastAsia="Yu Mincho"/>
                  <w:b/>
                  <w:u w:val="single"/>
                  <w:lang w:eastAsia="zh-CN"/>
                </w:rPr>
                <w:t xml:space="preserve"> </w:t>
              </w:r>
            </w:ins>
            <w:ins w:id="142" w:author="Gaurav Nigam" w:date="2021-01-25T14:43:00Z">
              <w:r>
                <w:rPr>
                  <w:rFonts w:eastAsia="Yu Mincho"/>
                  <w:b/>
                  <w:u w:val="single"/>
                  <w:lang w:eastAsia="zh-CN"/>
                </w:rPr>
                <w:t>Simulation results and SNR requirement for PDSCH normal demodulation</w:t>
              </w:r>
            </w:ins>
          </w:p>
          <w:p>
            <w:pPr>
              <w:overflowPunct w:val="0"/>
              <w:autoSpaceDE w:val="0"/>
              <w:autoSpaceDN w:val="0"/>
              <w:adjustRightInd w:val="0"/>
              <w:textAlignment w:val="baseline"/>
              <w:rPr>
                <w:ins w:id="143" w:author="Gaurav Nigam" w:date="2021-01-25T14:37:00Z"/>
                <w:rFonts w:eastAsia="Yu Mincho"/>
                <w:b w:val="0"/>
                <w:bCs/>
                <w:u w:val="none"/>
                <w:lang w:eastAsia="ko-KR"/>
                <w:rPrChange w:id="144" w:author="Gaurav Nigam" w:date="2021-01-25T14:43:00Z">
                  <w:rPr>
                    <w:ins w:id="145" w:author="Gaurav Nigam" w:date="2021-01-25T14:37:00Z"/>
                    <w:b/>
                    <w:u w:val="single"/>
                    <w:lang w:eastAsia="ko-KR"/>
                  </w:rPr>
                </w:rPrChange>
              </w:rPr>
            </w:pPr>
            <w:ins w:id="146" w:author="Gaurav Nigam" w:date="2021-01-25T14:43:00Z">
              <w:r>
                <w:rPr>
                  <w:rFonts w:eastAsia="Yu Mincho"/>
                  <w:bCs/>
                  <w:lang w:eastAsia="ko-KR"/>
                </w:rPr>
                <w:t>Ok wit</w:t>
              </w:r>
            </w:ins>
            <w:ins w:id="147" w:author="Gaurav Nigam" w:date="2021-01-25T14:44:00Z">
              <w:r>
                <w:rPr>
                  <w:rFonts w:eastAsia="Yu Mincho"/>
                  <w:bCs/>
                  <w:lang w:eastAsia="ko-KR"/>
                </w:rPr>
                <w:t>h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8" w:author="ZTE" w:date="2021-01-26T08:36:07Z"/>
        </w:trPr>
        <w:tc>
          <w:tcPr>
            <w:tcW w:w="1339" w:type="dxa"/>
          </w:tcPr>
          <w:p>
            <w:pPr>
              <w:overflowPunct w:val="0"/>
              <w:autoSpaceDE w:val="0"/>
              <w:autoSpaceDN w:val="0"/>
              <w:adjustRightInd w:val="0"/>
              <w:spacing w:after="120"/>
              <w:textAlignment w:val="baseline"/>
              <w:rPr>
                <w:ins w:id="149" w:author="ZTE" w:date="2021-01-26T08:36:07Z"/>
                <w:rFonts w:eastAsiaTheme="minorEastAsia"/>
                <w:lang w:val="en-US" w:eastAsia="zh-CN"/>
              </w:rPr>
            </w:pPr>
            <w:ins w:id="150" w:author="ZTE" w:date="2021-01-26T08:36:11Z">
              <w:r>
                <w:rPr>
                  <w:rFonts w:hint="eastAsia" w:eastAsiaTheme="minorEastAsia"/>
                  <w:lang w:val="en-US" w:eastAsia="zh-CN"/>
                </w:rPr>
                <w:t>ZTE</w:t>
              </w:r>
            </w:ins>
          </w:p>
        </w:tc>
        <w:tc>
          <w:tcPr>
            <w:tcW w:w="8290" w:type="dxa"/>
          </w:tcPr>
          <w:p>
            <w:pPr>
              <w:overflowPunct w:val="0"/>
              <w:autoSpaceDE w:val="0"/>
              <w:autoSpaceDN w:val="0"/>
              <w:adjustRightInd w:val="0"/>
              <w:spacing w:after="120"/>
              <w:textAlignment w:val="baseline"/>
              <w:rPr>
                <w:ins w:id="152" w:author="ZTE" w:date="2021-01-26T08:37:14Z"/>
                <w:rFonts w:eastAsia="Yu Mincho"/>
                <w:b/>
                <w:u w:val="single"/>
                <w:lang w:eastAsia="zh-CN"/>
              </w:rPr>
              <w:pPrChange w:id="151" w:author="ZTE" w:date="2021-01-26T09:05:58Z">
                <w:pPr>
                  <w:overflowPunct w:val="0"/>
                  <w:autoSpaceDE w:val="0"/>
                  <w:autoSpaceDN w:val="0"/>
                  <w:adjustRightInd w:val="0"/>
                  <w:textAlignment w:val="baseline"/>
                </w:pPr>
              </w:pPrChange>
            </w:pPr>
            <w:ins w:id="153" w:author="ZTE" w:date="2021-01-26T08:37:14Z">
              <w:r>
                <w:rPr>
                  <w:rFonts w:eastAsia="Yu Mincho"/>
                  <w:b/>
                  <w:u w:val="single"/>
                  <w:lang w:eastAsia="ko-KR"/>
                </w:rPr>
                <w:t>Issue 1-</w:t>
              </w:r>
            </w:ins>
            <w:ins w:id="154" w:author="ZTE" w:date="2021-01-26T08:37:14Z">
              <w:r>
                <w:rPr>
                  <w:rFonts w:eastAsia="Yu Mincho"/>
                  <w:b/>
                  <w:u w:val="single"/>
                  <w:lang w:eastAsia="zh-CN"/>
                </w:rPr>
                <w:t>1</w:t>
              </w:r>
            </w:ins>
            <w:ins w:id="155" w:author="ZTE" w:date="2021-01-26T08:37:14Z">
              <w:r>
                <w:rPr>
                  <w:rFonts w:eastAsia="Yu Mincho"/>
                  <w:b/>
                  <w:u w:val="single"/>
                  <w:lang w:eastAsia="ko-KR"/>
                </w:rPr>
                <w:t xml:space="preserve">: </w:t>
              </w:r>
            </w:ins>
            <w:ins w:id="156" w:author="ZTE" w:date="2021-01-26T08:37:14Z">
              <w:r>
                <w:rPr>
                  <w:rFonts w:eastAsia="Yu Mincho"/>
                  <w:b/>
                  <w:u w:val="single"/>
                  <w:lang w:eastAsia="zh-CN"/>
                </w:rPr>
                <w:t>Simplification of TDLD30 channel model in TS 38.101-4</w:t>
              </w:r>
            </w:ins>
          </w:p>
          <w:p>
            <w:pPr>
              <w:overflowPunct w:val="0"/>
              <w:autoSpaceDE w:val="0"/>
              <w:autoSpaceDN w:val="0"/>
              <w:adjustRightInd w:val="0"/>
              <w:spacing w:after="120"/>
              <w:textAlignment w:val="baseline"/>
              <w:rPr>
                <w:ins w:id="158" w:author="ZTE" w:date="2021-01-26T08:37:23Z"/>
                <w:rFonts w:hint="eastAsia"/>
                <w:bCs/>
                <w:lang w:val="en-US" w:eastAsia="zh-CN"/>
              </w:rPr>
              <w:pPrChange w:id="157" w:author="ZTE" w:date="2021-01-26T09:05:58Z">
                <w:pPr>
                  <w:overflowPunct w:val="0"/>
                  <w:autoSpaceDE w:val="0"/>
                  <w:autoSpaceDN w:val="0"/>
                  <w:adjustRightInd w:val="0"/>
                  <w:textAlignment w:val="baseline"/>
                </w:pPr>
              </w:pPrChange>
            </w:pPr>
            <w:ins w:id="159" w:author="ZTE" w:date="2021-01-26T08:37:16Z">
              <w:r>
                <w:rPr>
                  <w:rFonts w:hint="eastAsia"/>
                  <w:bCs/>
                  <w:lang w:val="en-US" w:eastAsia="zh-CN"/>
                </w:rPr>
                <w:t xml:space="preserve">We </w:t>
              </w:r>
            </w:ins>
            <w:ins w:id="160" w:author="ZTE" w:date="2021-01-26T09:05:53Z">
              <w:r>
                <w:rPr>
                  <w:rFonts w:hint="eastAsia"/>
                  <w:bCs/>
                  <w:lang w:val="en-US" w:eastAsia="zh-CN"/>
                </w:rPr>
                <w:t>agree</w:t>
              </w:r>
            </w:ins>
            <w:ins w:id="161" w:author="ZTE" w:date="2021-01-26T09:05:54Z">
              <w:r>
                <w:rPr>
                  <w:rFonts w:hint="eastAsia"/>
                  <w:bCs/>
                  <w:lang w:val="en-US" w:eastAsia="zh-CN"/>
                </w:rPr>
                <w:t xml:space="preserve"> with </w:t>
              </w:r>
            </w:ins>
            <w:ins w:id="162" w:author="ZTE" w:date="2021-01-26T08:37:21Z">
              <w:r>
                <w:rPr>
                  <w:rFonts w:hint="eastAsia"/>
                  <w:bCs/>
                  <w:lang w:val="en-US" w:eastAsia="zh-CN"/>
                </w:rPr>
                <w:t>Optio</w:t>
              </w:r>
            </w:ins>
            <w:ins w:id="163" w:author="ZTE" w:date="2021-01-26T08:37:22Z">
              <w:r>
                <w:rPr>
                  <w:rFonts w:hint="eastAsia"/>
                  <w:bCs/>
                  <w:lang w:val="en-US" w:eastAsia="zh-CN"/>
                </w:rPr>
                <w:t>n 1</w:t>
              </w:r>
            </w:ins>
          </w:p>
          <w:p>
            <w:pPr>
              <w:overflowPunct w:val="0"/>
              <w:autoSpaceDE w:val="0"/>
              <w:autoSpaceDN w:val="0"/>
              <w:adjustRightInd w:val="0"/>
              <w:spacing w:after="120"/>
              <w:textAlignment w:val="baseline"/>
              <w:rPr>
                <w:ins w:id="165" w:author="ZTE" w:date="2021-01-26T08:37:52Z"/>
                <w:b/>
                <w:u w:val="single"/>
                <w:lang w:eastAsia="zh-CN"/>
              </w:rPr>
              <w:pPrChange w:id="164" w:author="ZTE" w:date="2021-01-26T09:05:58Z">
                <w:pPr>
                  <w:spacing w:after="120"/>
                </w:pPr>
              </w:pPrChange>
            </w:pPr>
            <w:ins w:id="166" w:author="ZTE" w:date="2021-01-26T08:37:52Z">
              <w:r>
                <w:rPr>
                  <w:b/>
                  <w:u w:val="single"/>
                  <w:lang w:eastAsia="ko-KR"/>
                </w:rPr>
                <w:t>Issue 1-</w:t>
              </w:r>
            </w:ins>
            <w:ins w:id="167" w:author="ZTE" w:date="2021-01-26T08:37:52Z">
              <w:r>
                <w:rPr>
                  <w:b/>
                  <w:u w:val="single"/>
                  <w:lang w:eastAsia="zh-CN"/>
                </w:rPr>
                <w:t>2</w:t>
              </w:r>
            </w:ins>
            <w:ins w:id="168" w:author="ZTE" w:date="2021-01-26T08:37:52Z">
              <w:r>
                <w:rPr>
                  <w:b/>
                  <w:u w:val="single"/>
                  <w:lang w:eastAsia="ko-KR"/>
                </w:rPr>
                <w:t xml:space="preserve">: </w:t>
              </w:r>
            </w:ins>
            <w:ins w:id="169" w:author="ZTE" w:date="2021-01-26T08:37:52Z">
              <w:r>
                <w:rPr>
                  <w:b/>
                  <w:u w:val="single"/>
                  <w:lang w:eastAsia="zh-CN"/>
                </w:rPr>
                <w:t>Propagation condition</w:t>
              </w:r>
            </w:ins>
          </w:p>
          <w:p>
            <w:pPr>
              <w:overflowPunct w:val="0"/>
              <w:autoSpaceDE w:val="0"/>
              <w:autoSpaceDN w:val="0"/>
              <w:adjustRightInd w:val="0"/>
              <w:spacing w:after="120"/>
              <w:textAlignment w:val="baseline"/>
              <w:rPr>
                <w:ins w:id="171" w:author="ZTE" w:date="2021-01-26T08:36:07Z"/>
                <w:rFonts w:hint="eastAsia"/>
                <w:bCs/>
                <w:lang w:val="en-US" w:eastAsia="zh-CN"/>
              </w:rPr>
              <w:pPrChange w:id="170" w:author="ZTE" w:date="2021-01-26T09:05:58Z">
                <w:pPr>
                  <w:overflowPunct w:val="0"/>
                  <w:autoSpaceDE w:val="0"/>
                  <w:autoSpaceDN w:val="0"/>
                  <w:adjustRightInd w:val="0"/>
                  <w:textAlignment w:val="baseline"/>
                </w:pPr>
              </w:pPrChange>
            </w:pPr>
            <w:ins w:id="172" w:author="ZTE" w:date="2021-01-26T08:38:13Z">
              <w:r>
                <w:rPr>
                  <w:rFonts w:hint="eastAsia" w:eastAsiaTheme="minorEastAsia"/>
                  <w:lang w:val="en-US" w:eastAsia="zh-CN"/>
                </w:rPr>
                <w:t>We</w:t>
              </w:r>
            </w:ins>
            <w:ins w:id="173" w:author="ZTE" w:date="2021-01-26T08:38:14Z">
              <w:r>
                <w:rPr>
                  <w:rFonts w:hint="eastAsia" w:eastAsiaTheme="minorEastAsia"/>
                  <w:lang w:val="en-US" w:eastAsia="zh-CN"/>
                </w:rPr>
                <w:t xml:space="preserve"> </w:t>
              </w:r>
            </w:ins>
            <w:ins w:id="174" w:author="ZTE" w:date="2021-01-26T08:38:12Z">
              <w:r>
                <w:rPr>
                  <w:rFonts w:hint="eastAsia" w:eastAsiaTheme="minorEastAsia"/>
                  <w:lang w:val="en-US" w:eastAsia="zh-CN"/>
                </w:rPr>
                <w:t>a</w:t>
              </w:r>
            </w:ins>
            <w:ins w:id="175" w:author="ZTE" w:date="2021-01-26T08:38:09Z">
              <w:r>
                <w:rPr>
                  <w:rFonts w:eastAsiaTheme="minorEastAsia"/>
                  <w:lang w:eastAsia="zh-CN"/>
                </w:rPr>
                <w:t xml:space="preserve">gree with the </w:t>
              </w:r>
            </w:ins>
            <w:ins w:id="176" w:author="ZTE" w:date="2021-01-26T08:38:18Z">
              <w:r>
                <w:rPr>
                  <w:rFonts w:hint="eastAsia" w:eastAsiaTheme="minorEastAsia"/>
                  <w:lang w:val="en-US" w:eastAsia="zh-CN"/>
                </w:rPr>
                <w:t>R</w:t>
              </w:r>
            </w:ins>
            <w:ins w:id="177" w:author="ZTE" w:date="2021-01-26T08:38:09Z">
              <w:r>
                <w:rPr>
                  <w:rFonts w:eastAsiaTheme="minorEastAsia"/>
                  <w:lang w:eastAsia="zh-CN"/>
                </w:rPr>
                <w:t>ecommended WF.</w:t>
              </w:r>
            </w:ins>
          </w:p>
        </w:tc>
      </w:tr>
    </w:tbl>
    <w:p>
      <w:pPr>
        <w:rPr>
          <w:color w:val="0070C0"/>
          <w:lang w:val="en-US" w:eastAsia="zh-CN"/>
        </w:rPr>
      </w:pPr>
    </w:p>
    <w:p>
      <w:pPr>
        <w:pStyle w:val="4"/>
        <w:rPr>
          <w:sz w:val="24"/>
          <w:szCs w:val="16"/>
          <w:highlight w:val="yellow"/>
        </w:rPr>
      </w:pPr>
      <w:r>
        <w:rPr>
          <w:sz w:val="24"/>
          <w:szCs w:val="16"/>
          <w:highlight w:val="yellow"/>
        </w:rPr>
        <w:t xml:space="preserve">CRs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8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172"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restart"/>
          </w:tcPr>
          <w:p>
            <w:pPr>
              <w:overflowPunct w:val="0"/>
              <w:autoSpaceDE w:val="0"/>
              <w:autoSpaceDN w:val="0"/>
              <w:adjustRightInd w:val="0"/>
              <w:spacing w:after="120"/>
              <w:textAlignment w:val="baseline"/>
              <w:rPr>
                <w:rFonts w:eastAsia="Yu Mincho"/>
                <w:lang w:eastAsia="ko-KR"/>
              </w:rPr>
            </w:pPr>
            <w:r>
              <w:rPr>
                <w:rFonts w:eastAsia="Yu Mincho"/>
                <w:lang w:eastAsia="ko-KR"/>
              </w:rPr>
              <w:t>R4-2101116:</w:t>
            </w:r>
            <w:r>
              <w:rPr>
                <w:rFonts w:hint="eastAsia" w:eastAsiaTheme="minorEastAsia"/>
                <w:lang w:eastAsia="zh-CN"/>
              </w:rPr>
              <w:t xml:space="preserve"> CR on demodulation performance requirements</w:t>
            </w:r>
            <w:r>
              <w:rPr>
                <w:rFonts w:hint="eastAsia" w:eastAsia="宋体"/>
                <w:lang w:val="en-US" w:eastAsia="zh-CN"/>
              </w:rPr>
              <w:t>, ZTE</w:t>
            </w:r>
          </w:p>
        </w:tc>
        <w:tc>
          <w:tcPr>
            <w:tcW w:w="8172"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M</w:t>
            </w:r>
            <w:r>
              <w:rPr>
                <w:rFonts w:eastAsiaTheme="minorEastAsia"/>
                <w:lang w:eastAsia="zh-CN"/>
              </w:rPr>
              <w:t xml:space="preserve">oderator’s note: </w:t>
            </w:r>
            <w:r>
              <w:rPr>
                <w:rFonts w:eastAsia="宋体"/>
                <w:lang w:val="en-US" w:eastAsia="zh-CN"/>
              </w:rPr>
              <w:t xml:space="preserve">Resubmission of endorsed Draft CR R4-2017537 without additional update. </w:t>
            </w:r>
            <w:r>
              <w:rPr>
                <w:rFonts w:eastAsiaTheme="minorEastAsia"/>
                <w:lang w:eastAsia="zh-CN"/>
              </w:rPr>
              <w:t>This CR should be a category B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ins w:id="178" w:author="Kazuyoshi Uesaka" w:date="2021-01-25T13:40:00Z"/>
                <w:rFonts w:eastAsia="Yu Mincho"/>
                <w:lang w:eastAsia="ko-KR"/>
              </w:rPr>
            </w:pPr>
            <w:ins w:id="179" w:author="Kazuyoshi Uesaka" w:date="2021-01-25T13:35:00Z">
              <w:r>
                <w:rPr>
                  <w:rFonts w:eastAsia="Yu Mincho"/>
                  <w:lang w:eastAsia="ko-KR"/>
                </w:rPr>
                <w:t>Erics</w:t>
              </w:r>
            </w:ins>
            <w:ins w:id="180" w:author="Kazuyoshi Uesaka" w:date="2021-01-25T13:36:00Z">
              <w:r>
                <w:rPr>
                  <w:rFonts w:eastAsia="Yu Mincho"/>
                  <w:lang w:eastAsia="ko-KR"/>
                </w:rPr>
                <w:t xml:space="preserve">son: Affect to RAN5 spec is missing in the coversheet. It should affect to TS38.521-4.  </w:t>
              </w:r>
            </w:ins>
          </w:p>
          <w:p>
            <w:pPr>
              <w:overflowPunct w:val="0"/>
              <w:autoSpaceDE w:val="0"/>
              <w:autoSpaceDN w:val="0"/>
              <w:adjustRightInd w:val="0"/>
              <w:spacing w:after="120"/>
              <w:textAlignment w:val="baseline"/>
              <w:rPr>
                <w:rFonts w:eastAsia="Yu Mincho"/>
                <w:lang w:eastAsia="ko-KR"/>
              </w:rPr>
            </w:pPr>
            <w:ins w:id="181" w:author="Kazuyoshi Uesaka" w:date="2021-01-25T13:41:00Z">
              <w:r>
                <w:rPr>
                  <w:rFonts w:eastAsia="Yu Mincho"/>
                  <w:lang w:eastAsia="ko-KR"/>
                </w:rPr>
                <w:t>PDCCH AL should be AL</w:t>
              </w:r>
            </w:ins>
            <w:ins w:id="182" w:author="Kazuyoshi Uesaka" w:date="2021-01-25T13:43:00Z">
              <w:r>
                <w:rPr>
                  <w:rFonts w:eastAsia="Yu Mincho"/>
                  <w:lang w:eastAsia="ko-KR"/>
                </w:rPr>
                <w:t>4</w:t>
              </w:r>
            </w:ins>
            <w:ins w:id="183" w:author="Kazuyoshi Uesaka" w:date="2021-01-25T13:41:00Z">
              <w:r>
                <w:rPr>
                  <w:rFonts w:eastAsia="Yu Mincho"/>
                  <w:lang w:eastAsia="ko-KR"/>
                </w:rPr>
                <w:t xml:space="preserve"> </w:t>
              </w:r>
            </w:ins>
            <w:ins w:id="184" w:author="Kazuyoshi Uesaka" w:date="2021-01-25T13:44:00Z">
              <w:r>
                <w:rPr>
                  <w:rFonts w:eastAsia="Yu Mincho"/>
                  <w:lang w:eastAsia="ko-KR"/>
                </w:rPr>
                <w:t xml:space="preserve">for test 1-4 </w:t>
              </w:r>
            </w:ins>
            <w:ins w:id="185" w:author="Kazuyoshi Uesaka" w:date="2021-01-25T13:41:00Z">
              <w:r>
                <w:rPr>
                  <w:rFonts w:eastAsia="Yu Mincho"/>
                  <w:lang w:eastAsia="ko-KR"/>
                </w:rPr>
                <w:t xml:space="preserve">because only 32PRB </w:t>
              </w:r>
            </w:ins>
            <w:ins w:id="186" w:author="Kazuyoshi Uesaka" w:date="2021-01-25T13:56:00Z">
              <w:r>
                <w:rPr>
                  <w:rFonts w:eastAsia="Yu Mincho"/>
                  <w:lang w:eastAsia="ko-KR"/>
                </w:rPr>
                <w:t>are</w:t>
              </w:r>
            </w:ins>
            <w:ins w:id="187" w:author="Kazuyoshi Uesaka" w:date="2021-01-25T13:41:00Z">
              <w:r>
                <w:rPr>
                  <w:rFonts w:eastAsia="Yu Mincho"/>
                  <w:lang w:eastAsia="ko-KR"/>
                </w:rPr>
                <w:t xml:space="preserve"> available </w:t>
              </w:r>
            </w:ins>
            <w:ins w:id="188" w:author="Kazuyoshi Uesaka" w:date="2021-01-25T13:56:00Z">
              <w:r>
                <w:rPr>
                  <w:rFonts w:eastAsia="Yu Mincho"/>
                  <w:lang w:eastAsia="ko-KR"/>
                </w:rPr>
                <w:t>for</w:t>
              </w:r>
            </w:ins>
            <w:ins w:id="189" w:author="Kazuyoshi Uesaka" w:date="2021-01-25T13:41:00Z">
              <w:r>
                <w:rPr>
                  <w:rFonts w:eastAsia="Yu Mincho"/>
                  <w:lang w:eastAsia="ko-KR"/>
                </w:rPr>
                <w:t xml:space="preserve"> CORESET.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restart"/>
          </w:tcPr>
          <w:p>
            <w:pPr>
              <w:overflowPunct w:val="0"/>
              <w:autoSpaceDE w:val="0"/>
              <w:autoSpaceDN w:val="0"/>
              <w:adjustRightInd w:val="0"/>
              <w:spacing w:after="120"/>
              <w:textAlignment w:val="baseline"/>
              <w:rPr>
                <w:rFonts w:eastAsia="Yu Mincho"/>
                <w:lang w:eastAsia="ko-KR"/>
              </w:rPr>
            </w:pPr>
            <w:r>
              <w:fldChar w:fldCharType="begin"/>
            </w:r>
            <w:r>
              <w:instrText xml:space="preserve"> HYPERLINK "https://www.3gpp.org/ftp/TSG_RAN/WG4_Radio/TSGR4_98_e/Docs/R4-2101252.zip" </w:instrText>
            </w:r>
            <w:r>
              <w:fldChar w:fldCharType="separate"/>
            </w:r>
            <w:r>
              <w:rPr>
                <w:rFonts w:eastAsiaTheme="minorEastAsia"/>
                <w:lang w:eastAsia="zh-CN"/>
              </w:rPr>
              <w:t>R4-2101252</w:t>
            </w:r>
            <w:r>
              <w:rPr>
                <w:rFonts w:eastAsiaTheme="minorEastAsia"/>
                <w:lang w:eastAsia="zh-CN"/>
              </w:rPr>
              <w:fldChar w:fldCharType="end"/>
            </w:r>
            <w:r>
              <w:rPr>
                <w:rFonts w:eastAsia="Yu Mincho"/>
                <w:lang w:eastAsia="ko-KR"/>
              </w:rPr>
              <w:t xml:space="preserve">: </w:t>
            </w:r>
            <w:r>
              <w:rPr>
                <w:rFonts w:eastAsia="宋体"/>
                <w:bCs/>
                <w:lang w:val="en-US" w:eastAsia="zh-CN"/>
              </w:rPr>
              <w:t>CR on simplified TDL-D channel model</w:t>
            </w:r>
            <w:r>
              <w:rPr>
                <w:rFonts w:hint="eastAsia" w:eastAsiaTheme="minorEastAsia"/>
                <w:lang w:eastAsia="zh-CN"/>
              </w:rPr>
              <w:t xml:space="preserve">, </w:t>
            </w:r>
            <w:r>
              <w:rPr>
                <w:rFonts w:eastAsiaTheme="minorEastAsia"/>
                <w:lang w:eastAsia="zh-CN"/>
              </w:rPr>
              <w:t>Intel</w:t>
            </w:r>
          </w:p>
        </w:tc>
        <w:tc>
          <w:tcPr>
            <w:tcW w:w="8172"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lang w:eastAsia="zh-CN"/>
              </w:rPr>
            </w:pPr>
            <w:ins w:id="190" w:author="Kazuyoshi Uesaka" w:date="2021-01-25T13:45:00Z">
              <w:r>
                <w:rPr>
                  <w:rFonts w:eastAsia="Yu Mincho"/>
                  <w:lang w:eastAsia="zh-CN"/>
                </w:rPr>
                <w:t>Ericsson: Add notes according to the conclusion of Issue 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Theme="minorEastAsia"/>
                <w:lang w:eastAsia="zh-CN"/>
              </w:rPr>
            </w:pPr>
          </w:p>
        </w:tc>
        <w:tc>
          <w:tcPr>
            <w:tcW w:w="8172" w:type="dxa"/>
          </w:tcPr>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autoSpaceDE/>
              <w:autoSpaceDN/>
              <w:adjustRightInd/>
              <w:spacing w:after="120"/>
              <w:textAlignment w:val="auto"/>
              <w:rPr>
                <w:rFonts w:eastAsiaTheme="minorEastAsia"/>
                <w:lang w:eastAsia="zh-CN"/>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Yu Mincho"/>
                <w:lang w:eastAsia="ko-KR"/>
              </w:rPr>
            </w:pPr>
          </w:p>
        </w:tc>
        <w:tc>
          <w:tcPr>
            <w:tcW w:w="8172"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restart"/>
          </w:tcPr>
          <w:p>
            <w:pPr>
              <w:overflowPunct w:val="0"/>
              <w:autoSpaceDE w:val="0"/>
              <w:autoSpaceDN w:val="0"/>
              <w:adjustRightInd w:val="0"/>
              <w:spacing w:after="120"/>
              <w:textAlignment w:val="baseline"/>
              <w:rPr>
                <w:rFonts w:eastAsia="Yu Mincho"/>
                <w:lang w:eastAsia="ko-KR"/>
              </w:rPr>
            </w:pPr>
            <w:r>
              <w:fldChar w:fldCharType="begin"/>
            </w:r>
            <w:r>
              <w:instrText xml:space="preserve"> HYPERLINK "https://www.3gpp.org/ftp/TSG_RAN/WG4_Radio/TSGR4_98_e/Docs/R4-2101297.zip" </w:instrText>
            </w:r>
            <w:r>
              <w:fldChar w:fldCharType="separate"/>
            </w:r>
            <w:r>
              <w:rPr>
                <w:rFonts w:eastAsiaTheme="minorEastAsia"/>
                <w:lang w:eastAsia="zh-CN"/>
              </w:rPr>
              <w:t>R4-2101297</w:t>
            </w:r>
            <w:r>
              <w:rPr>
                <w:rFonts w:eastAsiaTheme="minorEastAsia"/>
                <w:lang w:eastAsia="zh-CN"/>
              </w:rPr>
              <w:fldChar w:fldCharType="end"/>
            </w:r>
            <w:r>
              <w:rPr>
                <w:rFonts w:eastAsiaTheme="minorEastAsia"/>
                <w:lang w:eastAsia="zh-CN"/>
              </w:rPr>
              <w:t xml:space="preserve">, </w:t>
            </w:r>
            <w:r>
              <w:rPr>
                <w:rFonts w:eastAsia="宋体"/>
                <w:bCs/>
                <w:lang w:val="en-US" w:eastAsia="zh-CN"/>
              </w:rPr>
              <w:t>CR on applicability and FRC for PDSCH normal demodulation, Huawei</w:t>
            </w:r>
          </w:p>
        </w:tc>
        <w:tc>
          <w:tcPr>
            <w:tcW w:w="8172" w:type="dxa"/>
          </w:tcPr>
          <w:p>
            <w:pPr>
              <w:overflowPunct w:val="0"/>
              <w:autoSpaceDE w:val="0"/>
              <w:autoSpaceDN w:val="0"/>
              <w:adjustRightInd w:val="0"/>
              <w:spacing w:after="120"/>
              <w:textAlignment w:val="baseline"/>
              <w:rPr>
                <w:rFonts w:eastAsia="Yu Mincho"/>
                <w:lang w:eastAsia="ko-KR"/>
              </w:rPr>
            </w:pPr>
            <w:r>
              <w:rPr>
                <w:rFonts w:hint="eastAsia" w:eastAsiaTheme="minorEastAsia"/>
                <w:lang w:eastAsia="zh-CN"/>
              </w:rPr>
              <w:t>M</w:t>
            </w:r>
            <w:r>
              <w:rPr>
                <w:rFonts w:eastAsiaTheme="minorEastAsia"/>
                <w:lang w:eastAsia="zh-CN"/>
              </w:rPr>
              <w:t xml:space="preserve">oderator’s note: </w:t>
            </w:r>
            <w:r>
              <w:rPr>
                <w:rFonts w:eastAsia="Yu Mincho"/>
                <w:lang w:eastAsia="zh-CN"/>
              </w:rPr>
              <w:t>Resubmission of endorsed Draft CR R4-2015596</w:t>
            </w:r>
            <w:r>
              <w:rPr>
                <w:rFonts w:eastAsia="宋体"/>
                <w:lang w:val="en-US" w:eastAsia="zh-CN"/>
              </w:rPr>
              <w:t xml:space="preserve"> without additional update</w:t>
            </w:r>
            <w:r>
              <w:rPr>
                <w:rFonts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Theme="minorEastAsia"/>
                <w:lang w:eastAsia="zh-CN"/>
              </w:rPr>
            </w:pPr>
          </w:p>
        </w:tc>
        <w:tc>
          <w:tcPr>
            <w:tcW w:w="8172"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7" w:type="dxa"/>
            <w:vMerge w:val="continue"/>
          </w:tcPr>
          <w:p>
            <w:pPr>
              <w:overflowPunct w:val="0"/>
              <w:autoSpaceDE w:val="0"/>
              <w:autoSpaceDN w:val="0"/>
              <w:adjustRightInd w:val="0"/>
              <w:spacing w:after="120"/>
              <w:textAlignment w:val="baseline"/>
              <w:rPr>
                <w:rFonts w:eastAsiaTheme="minorEastAsia"/>
                <w:lang w:eastAsia="zh-CN"/>
              </w:rPr>
            </w:pPr>
          </w:p>
        </w:tc>
        <w:tc>
          <w:tcPr>
            <w:tcW w:w="8172" w:type="dxa"/>
          </w:tcPr>
          <w:p>
            <w:pPr>
              <w:overflowPunct w:val="0"/>
              <w:autoSpaceDE w:val="0"/>
              <w:autoSpaceDN w:val="0"/>
              <w:adjustRightInd w:val="0"/>
              <w:spacing w:after="120"/>
              <w:textAlignment w:val="baseline"/>
              <w:rPr>
                <w:rFonts w:eastAsia="Yu Mincho"/>
                <w:lang w:eastAsia="ko-KR"/>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b/>
                <w:bCs/>
                <w:color w:val="0070C0"/>
                <w:lang w:val="en-US" w:eastAsia="zh-CN"/>
              </w:rPr>
            </w:pPr>
          </w:p>
        </w:tc>
        <w:tc>
          <w:tcPr>
            <w:tcW w:w="841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color w:val="0070C0"/>
                <w:lang w:val="en-US" w:eastAsia="zh-CN"/>
              </w:rPr>
            </w:pPr>
          </w:p>
        </w:tc>
        <w:tc>
          <w:tcPr>
            <w:tcW w:w="8414" w:type="dxa"/>
          </w:tcPr>
          <w:p>
            <w:pPr>
              <w:widowControl w:val="0"/>
              <w:tabs>
                <w:tab w:val="left" w:pos="1440"/>
                <w:tab w:val="left" w:pos="1701"/>
              </w:tabs>
              <w:overflowPunct w:val="0"/>
              <w:autoSpaceDE w:val="0"/>
              <w:autoSpaceDN w:val="0"/>
              <w:adjustRightInd w:val="0"/>
              <w:snapToGrid w:val="0"/>
              <w:spacing w:after="10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7"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p>
        </w:tc>
        <w:tc>
          <w:tcPr>
            <w:tcW w:w="8397"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p>
        </w:tc>
        <w:tc>
          <w:tcPr>
            <w:tcW w:w="8397"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p>
        </w:tc>
        <w:tc>
          <w:tcPr>
            <w:tcW w:w="8397"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lang w:val="en-US"/>
        </w:rPr>
        <w:t>Discussion on 2nd round</w:t>
      </w:r>
    </w:p>
    <w:p>
      <w:pPr>
        <w:pStyle w:val="3"/>
        <w:rPr>
          <w:lang w:val="en-US"/>
        </w:rPr>
      </w:pPr>
      <w:r>
        <w:rPr>
          <w:lang w:val="en-US"/>
        </w:rPr>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pStyle w:val="32"/>
              <w:tabs>
                <w:tab w:val="left" w:pos="7526"/>
              </w:tabs>
              <w:overflowPunct w:val="0"/>
              <w:autoSpaceDE w:val="0"/>
              <w:autoSpaceDN w:val="0"/>
              <w:adjustRightInd w:val="0"/>
              <w:snapToGrid w:val="0"/>
              <w:textAlignment w:val="baseline"/>
              <w:rPr>
                <w:rFonts w:eastAsia="宋体"/>
                <w:lang w:val="en-US" w:eastAsia="zh-CN"/>
              </w:rPr>
            </w:pPr>
          </w:p>
        </w:tc>
        <w:tc>
          <w:tcPr>
            <w:tcW w:w="8135"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pStyle w:val="32"/>
              <w:tabs>
                <w:tab w:val="left" w:pos="7526"/>
              </w:tabs>
              <w:overflowPunct w:val="0"/>
              <w:autoSpaceDE w:val="0"/>
              <w:autoSpaceDN w:val="0"/>
              <w:adjustRightInd w:val="0"/>
              <w:snapToGrid w:val="0"/>
              <w:textAlignment w:val="baseline"/>
              <w:rPr>
                <w:rFonts w:eastAsia="宋体"/>
                <w:lang w:val="en-US" w:eastAsia="zh-CN"/>
              </w:rPr>
            </w:pPr>
          </w:p>
        </w:tc>
        <w:tc>
          <w:tcPr>
            <w:tcW w:w="8135"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pStyle w:val="32"/>
              <w:tabs>
                <w:tab w:val="left" w:pos="7526"/>
              </w:tabs>
              <w:overflowPunct w:val="0"/>
              <w:autoSpaceDE w:val="0"/>
              <w:autoSpaceDN w:val="0"/>
              <w:adjustRightInd w:val="0"/>
              <w:snapToGrid w:val="0"/>
              <w:textAlignment w:val="baseline"/>
              <w:rPr>
                <w:rFonts w:eastAsia="宋体"/>
                <w:lang w:val="en-US" w:eastAsia="zh-CN"/>
              </w:rPr>
            </w:pPr>
          </w:p>
        </w:tc>
        <w:tc>
          <w:tcPr>
            <w:tcW w:w="8135"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pStyle w:val="32"/>
              <w:tabs>
                <w:tab w:val="left" w:pos="7526"/>
              </w:tabs>
              <w:overflowPunct w:val="0"/>
              <w:autoSpaceDE w:val="0"/>
              <w:autoSpaceDN w:val="0"/>
              <w:adjustRightInd w:val="0"/>
              <w:snapToGrid w:val="0"/>
              <w:textAlignment w:val="baseline"/>
              <w:rPr>
                <w:rFonts w:eastAsia="宋体"/>
                <w:lang w:val="en-US" w:eastAsia="zh-CN"/>
              </w:rPr>
            </w:pPr>
          </w:p>
        </w:tc>
        <w:tc>
          <w:tcPr>
            <w:tcW w:w="8135" w:type="dxa"/>
          </w:tcPr>
          <w:p>
            <w:pPr>
              <w:overflowPunct w:val="0"/>
              <w:autoSpaceDE w:val="0"/>
              <w:autoSpaceDN w:val="0"/>
              <w:adjustRightInd w:val="0"/>
              <w:textAlignment w:val="baseline"/>
              <w:rPr>
                <w:rFonts w:eastAsiaTheme="minorEastAsia"/>
                <w:i/>
                <w:color w:val="0070C0"/>
                <w:lang w:val="en-US" w:eastAsia="zh-CN"/>
              </w:rPr>
            </w:pPr>
          </w:p>
        </w:tc>
      </w:tr>
    </w:tbl>
    <w:p>
      <w:pPr>
        <w:rPr>
          <w:lang w:eastAsia="zh-CN"/>
        </w:rPr>
      </w:pPr>
    </w:p>
    <w:p>
      <w:pPr>
        <w:pStyle w:val="2"/>
        <w:rPr>
          <w:lang w:eastAsia="ja-JP"/>
        </w:rPr>
      </w:pPr>
      <w:r>
        <w:rPr>
          <w:lang w:eastAsia="ja-JP"/>
        </w:rPr>
        <w:t>Topic #</w:t>
      </w:r>
      <w:r>
        <w:rPr>
          <w:lang w:eastAsia="zh-CN"/>
        </w:rPr>
        <w:t>2</w:t>
      </w:r>
      <w:r>
        <w:rPr>
          <w:lang w:eastAsia="ja-JP"/>
        </w:rPr>
        <w:t xml:space="preserve">: </w:t>
      </w:r>
      <w:r>
        <w:rPr>
          <w:rFonts w:hint="eastAsia"/>
          <w:lang w:eastAsia="zh-CN"/>
        </w:rPr>
        <w:t>SDR requirements</w:t>
      </w:r>
    </w:p>
    <w:p>
      <w:pPr>
        <w:pStyle w:val="3"/>
      </w:pPr>
      <w:r>
        <w:rPr>
          <w:rFonts w:hint="eastAsia"/>
        </w:rPr>
        <w:t>Companies</w:t>
      </w:r>
      <w:r>
        <w:t>’ contributions summary</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428"/>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64"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Company</w:t>
            </w:r>
          </w:p>
        </w:tc>
        <w:tc>
          <w:tcPr>
            <w:tcW w:w="6937" w:type="dxa"/>
            <w:vAlign w:val="center"/>
          </w:tcPr>
          <w:p>
            <w:pPr>
              <w:overflowPunct w:val="0"/>
              <w:autoSpaceDE w:val="0"/>
              <w:autoSpaceDN w:val="0"/>
              <w:adjustRightInd w:val="0"/>
              <w:snapToGrid w:val="0"/>
              <w:spacing w:before="60" w:after="60"/>
              <w:jc w:val="both"/>
              <w:textAlignment w:val="baseline"/>
              <w:rPr>
                <w:rFonts w:eastAsiaTheme="minorEastAsia"/>
                <w:b/>
                <w:bCs/>
                <w:lang w:eastAsia="zh-CN"/>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64"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rPr>
            </w:pPr>
            <w:r>
              <w:fldChar w:fldCharType="begin"/>
            </w:r>
            <w:r>
              <w:instrText xml:space="preserve"> HYPERLINK "https://www.3gpp.org/ftp/TSG_RAN/WG4_Radio/TSGR4_98_e/Docs/R4-2100885.zip" </w:instrText>
            </w:r>
            <w:r>
              <w:fldChar w:fldCharType="separate"/>
            </w:r>
            <w:r>
              <w:rPr>
                <w:rFonts w:eastAsia="Yu Mincho"/>
              </w:rPr>
              <w:t>R4-2100885</w:t>
            </w:r>
            <w:r>
              <w:rPr>
                <w:rFonts w:eastAsia="Yu Mincho"/>
              </w:rPr>
              <w:fldChar w:fldCharType="end"/>
            </w:r>
          </w:p>
        </w:tc>
        <w:tc>
          <w:tcPr>
            <w:tcW w:w="1428"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rPr>
            </w:pPr>
            <w:r>
              <w:rPr>
                <w:rFonts w:eastAsia="Yu Mincho"/>
              </w:rPr>
              <w:t>China Telecom</w:t>
            </w:r>
          </w:p>
        </w:tc>
        <w:tc>
          <w:tcPr>
            <w:tcW w:w="6937" w:type="dxa"/>
            <w:vAlign w:val="center"/>
          </w:tcPr>
          <w:p>
            <w:pPr>
              <w:pStyle w:val="32"/>
              <w:tabs>
                <w:tab w:val="left" w:pos="7526"/>
              </w:tabs>
              <w:overflowPunct w:val="0"/>
              <w:autoSpaceDE w:val="0"/>
              <w:autoSpaceDN w:val="0"/>
              <w:adjustRightInd w:val="0"/>
              <w:snapToGrid w:val="0"/>
              <w:textAlignment w:val="baseline"/>
              <w:rPr>
                <w:rFonts w:eastAsia="宋体"/>
                <w:i/>
                <w:iCs/>
                <w:lang w:val="en-US" w:eastAsia="zh-CN"/>
              </w:rPr>
            </w:pPr>
            <w:r>
              <w:rPr>
                <w:rFonts w:hint="eastAsia" w:eastAsia="宋体"/>
                <w:b/>
                <w:bCs/>
                <w:i/>
                <w:iCs/>
                <w:lang w:val="en-US" w:eastAsia="zh-CN"/>
              </w:rPr>
              <w:t>P</w:t>
            </w:r>
            <w:r>
              <w:rPr>
                <w:rFonts w:eastAsia="宋体"/>
                <w:b/>
                <w:bCs/>
                <w:i/>
                <w:iCs/>
                <w:lang w:val="en-US" w:eastAsia="zh-CN"/>
              </w:rPr>
              <w:t xml:space="preserve">roposal 1: </w:t>
            </w:r>
            <w:r>
              <w:rPr>
                <w:rFonts w:eastAsia="宋体"/>
                <w:i/>
                <w:iCs/>
                <w:lang w:val="en-US" w:eastAsia="zh-CN"/>
              </w:rPr>
              <w:t>Add following row in Table 7.1.1.3-1 of TS 38.101-4 (marked yellow), and no additional change is needed to the test requirement in clause 7.5A.1 in TS 38.101-4.</w:t>
            </w:r>
          </w:p>
          <w:tbl>
            <w:tblPr>
              <w:tblStyle w:val="57"/>
              <w:tblW w:w="6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1" w:type="dxa"/>
                  <w:shd w:val="clear" w:color="auto" w:fill="auto"/>
                </w:tcPr>
                <w:p>
                  <w:pPr>
                    <w:pStyle w:val="5"/>
                    <w:rPr>
                      <w:rFonts w:cs="Arial"/>
                      <w:b/>
                      <w:bCs/>
                      <w:lang w:val="en-US"/>
                      <w:rPrChange w:id="191" w:author="Kazuyoshi Uesaka" w:date="2021-01-25T13:30:00Z">
                        <w:rPr>
                          <w:rFonts w:cs="Arial"/>
                          <w:b/>
                          <w:bCs/>
                        </w:rPr>
                      </w:rPrChange>
                    </w:rPr>
                  </w:pPr>
                  <w:r>
                    <w:rPr>
                      <w:rFonts w:cs="Arial"/>
                      <w:b/>
                      <w:bCs/>
                      <w:lang w:val="en-US"/>
                      <w:rPrChange w:id="192" w:author="Kazuyoshi Uesaka" w:date="2021-01-25T13:30:00Z">
                        <w:rPr>
                          <w:rFonts w:cs="Arial"/>
                          <w:b/>
                          <w:bCs/>
                        </w:rPr>
                      </w:rPrChange>
                    </w:rPr>
                    <w:t>7.1.1.3</w:t>
                  </w:r>
                  <w:r>
                    <w:rPr>
                      <w:rFonts w:cs="Arial"/>
                      <w:b/>
                      <w:bCs/>
                      <w:lang w:val="en-US"/>
                      <w:rPrChange w:id="193" w:author="Kazuyoshi Uesaka" w:date="2021-01-25T13:30:00Z">
                        <w:rPr>
                          <w:rFonts w:cs="Arial"/>
                          <w:b/>
                          <w:bCs/>
                        </w:rPr>
                      </w:rPrChange>
                    </w:rPr>
                    <w:tab/>
                  </w:r>
                  <w:r>
                    <w:rPr>
                      <w:rFonts w:cs="Arial"/>
                      <w:b/>
                      <w:bCs/>
                      <w:lang w:val="en-US"/>
                      <w:rPrChange w:id="194" w:author="Kazuyoshi Uesaka" w:date="2021-01-25T13:30:00Z">
                        <w:rPr>
                          <w:rFonts w:cs="Arial"/>
                          <w:b/>
                          <w:bCs/>
                        </w:rPr>
                      </w:rPrChange>
                    </w:rPr>
                    <w:t>Applicability of requirements for optional UE features</w:t>
                  </w:r>
                </w:p>
                <w:p>
                  <w:r>
                    <w:t>The performance requirements in Table 7.1.1.3-1 shall apply for UEs which support optional UE features only.</w:t>
                  </w:r>
                </w:p>
                <w:p>
                  <w:pPr>
                    <w:pStyle w:val="77"/>
                    <w:rPr>
                      <w:lang w:eastAsia="zh-CN"/>
                    </w:rPr>
                  </w:pPr>
                  <w:r>
                    <w:t>Table 7.1.1.3-1</w:t>
                  </w:r>
                  <w:r>
                    <w:rPr>
                      <w:rFonts w:hint="eastAsia"/>
                      <w:lang w:eastAsia="zh-CN"/>
                    </w:rPr>
                    <w:t>:</w:t>
                  </w:r>
                  <w:r>
                    <w:t xml:space="preserve"> Requirements applicability for optional UE </w:t>
                  </w:r>
                  <w:r>
                    <w:rPr>
                      <w:rFonts w:hint="eastAsia"/>
                      <w:lang w:eastAsia="zh-CN"/>
                    </w:rPr>
                    <w:t>features</w:t>
                  </w:r>
                </w:p>
                <w:tbl>
                  <w:tblPr>
                    <w:tblStyle w:val="57"/>
                    <w:tblW w:w="6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8"/>
                    <w:gridCol w:w="586"/>
                    <w:gridCol w:w="847"/>
                    <w:gridCol w:w="91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848" w:type="dxa"/>
                      </w:tcPr>
                      <w:p>
                        <w:pPr>
                          <w:pStyle w:val="68"/>
                          <w:rPr>
                            <w:lang w:eastAsia="zh-CN"/>
                          </w:rPr>
                        </w:pPr>
                        <w:r>
                          <w:rPr>
                            <w:lang w:eastAsia="ko-KR"/>
                          </w:rPr>
                          <w:t>UE feature/capability</w:t>
                        </w:r>
                        <w:r>
                          <w:rPr>
                            <w:rFonts w:hint="eastAsia"/>
                            <w:lang w:eastAsia="zh-CN"/>
                          </w:rPr>
                          <w:t xml:space="preserve"> [14]</w:t>
                        </w:r>
                      </w:p>
                    </w:tc>
                    <w:tc>
                      <w:tcPr>
                        <w:tcW w:w="1433" w:type="dxa"/>
                        <w:gridSpan w:val="2"/>
                      </w:tcPr>
                      <w:p>
                        <w:pPr>
                          <w:pStyle w:val="68"/>
                          <w:rPr>
                            <w:lang w:eastAsia="ko-KR"/>
                          </w:rPr>
                        </w:pPr>
                        <w:r>
                          <w:rPr>
                            <w:lang w:eastAsia="ko-KR"/>
                          </w:rPr>
                          <w:t>Test type</w:t>
                        </w:r>
                      </w:p>
                    </w:tc>
                    <w:tc>
                      <w:tcPr>
                        <w:tcW w:w="917" w:type="dxa"/>
                        <w:shd w:val="clear" w:color="auto" w:fill="auto"/>
                      </w:tcPr>
                      <w:p>
                        <w:pPr>
                          <w:pStyle w:val="68"/>
                          <w:rPr>
                            <w:lang w:eastAsia="ko-KR"/>
                          </w:rPr>
                        </w:pPr>
                        <w:r>
                          <w:rPr>
                            <w:lang w:eastAsia="ko-KR"/>
                          </w:rPr>
                          <w:t>Test list</w:t>
                        </w:r>
                      </w:p>
                    </w:tc>
                    <w:tc>
                      <w:tcPr>
                        <w:tcW w:w="1287" w:type="dxa"/>
                      </w:tcPr>
                      <w:p>
                        <w:pPr>
                          <w:pStyle w:val="68"/>
                          <w:rPr>
                            <w:lang w:eastAsia="ko-KR"/>
                          </w:rPr>
                        </w:pPr>
                        <w:r>
                          <w:rPr>
                            <w:lang w:eastAsia="ko-KR"/>
                          </w:rPr>
                          <w:t>Applicability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2848" w:type="dxa"/>
                      </w:tcPr>
                      <w:p>
                        <w:pPr>
                          <w:pStyle w:val="67"/>
                          <w:rPr>
                            <w:lang w:val="en-US" w:eastAsia="zh-CN"/>
                          </w:rPr>
                        </w:pPr>
                        <w:r>
                          <w:rPr>
                            <w:lang w:val="en-US" w:eastAsia="zh-CN"/>
                          </w:rPr>
                          <w:t>SU-MIMO Interference Mitigation advanced receiver</w:t>
                        </w:r>
                      </w:p>
                    </w:tc>
                    <w:tc>
                      <w:tcPr>
                        <w:tcW w:w="586" w:type="dxa"/>
                      </w:tcPr>
                      <w:p>
                        <w:pPr>
                          <w:pStyle w:val="67"/>
                          <w:rPr>
                            <w:lang w:val="en-US" w:eastAsia="zh-CN"/>
                          </w:rPr>
                        </w:pPr>
                        <w:r>
                          <w:rPr>
                            <w:lang w:val="en-US" w:eastAsia="zh-CN"/>
                          </w:rPr>
                          <w:t>FR2 TDD</w:t>
                        </w:r>
                      </w:p>
                    </w:tc>
                    <w:tc>
                      <w:tcPr>
                        <w:tcW w:w="847" w:type="dxa"/>
                        <w:shd w:val="clear" w:color="auto" w:fill="auto"/>
                      </w:tcPr>
                      <w:p>
                        <w:pPr>
                          <w:pStyle w:val="67"/>
                          <w:rPr>
                            <w:lang w:val="en-US" w:eastAsia="zh-CN"/>
                          </w:rPr>
                        </w:pPr>
                        <w:r>
                          <w:rPr>
                            <w:lang w:val="en-US" w:eastAsia="zh-CN"/>
                          </w:rPr>
                          <w:t>PDSCH</w:t>
                        </w:r>
                      </w:p>
                    </w:tc>
                    <w:tc>
                      <w:tcPr>
                        <w:tcW w:w="917" w:type="dxa"/>
                        <w:shd w:val="clear" w:color="auto" w:fill="auto"/>
                      </w:tcPr>
                      <w:p>
                        <w:pPr>
                          <w:pStyle w:val="67"/>
                          <w:rPr>
                            <w:lang w:val="en-US" w:eastAsia="zh-CN"/>
                          </w:rPr>
                        </w:pPr>
                        <w:r>
                          <w:rPr>
                            <w:lang w:eastAsia="zh-CN"/>
                          </w:rPr>
                          <w:t>Clause 7.2.2.2.1</w:t>
                        </w:r>
                        <w:r>
                          <w:rPr>
                            <w:lang w:val="en-US" w:eastAsia="zh-CN"/>
                          </w:rPr>
                          <w:t xml:space="preserve"> (Test 3-1)</w:t>
                        </w:r>
                      </w:p>
                    </w:tc>
                    <w:tc>
                      <w:tcPr>
                        <w:tcW w:w="1287" w:type="dxa"/>
                      </w:tcPr>
                      <w:p>
                        <w:pPr>
                          <w:pStyle w:val="67"/>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2848" w:type="dxa"/>
                      </w:tcPr>
                      <w:p>
                        <w:pPr>
                          <w:pStyle w:val="67"/>
                          <w:rPr>
                            <w:lang w:val="en-US" w:eastAsia="zh-CN"/>
                          </w:rPr>
                        </w:pPr>
                        <w:r>
                          <w:rPr>
                            <w:lang w:eastAsia="zh-CN"/>
                          </w:rPr>
                          <w:t>Basic DL NR-NR CA operation (</w:t>
                        </w:r>
                        <w:r>
                          <w:rPr>
                            <w:i/>
                            <w:lang w:eastAsia="zh-CN"/>
                          </w:rPr>
                          <w:t>supportedBandCombinationList</w:t>
                        </w:r>
                        <w:r>
                          <w:rPr>
                            <w:lang w:eastAsia="zh-CN"/>
                          </w:rPr>
                          <w:t>)</w:t>
                        </w:r>
                      </w:p>
                    </w:tc>
                    <w:tc>
                      <w:tcPr>
                        <w:tcW w:w="586" w:type="dxa"/>
                      </w:tcPr>
                      <w:p>
                        <w:pPr>
                          <w:pStyle w:val="67"/>
                          <w:rPr>
                            <w:lang w:val="en-US" w:eastAsia="zh-CN"/>
                          </w:rPr>
                        </w:pPr>
                        <w:r>
                          <w:rPr>
                            <w:rFonts w:hint="eastAsia"/>
                            <w:lang w:eastAsia="zh-CN"/>
                          </w:rPr>
                          <w:t>NR CA</w:t>
                        </w:r>
                      </w:p>
                    </w:tc>
                    <w:tc>
                      <w:tcPr>
                        <w:tcW w:w="847" w:type="dxa"/>
                        <w:shd w:val="clear" w:color="auto" w:fill="auto"/>
                      </w:tcPr>
                      <w:p>
                        <w:pPr>
                          <w:pStyle w:val="67"/>
                          <w:rPr>
                            <w:lang w:val="en-US" w:eastAsia="zh-CN"/>
                          </w:rPr>
                        </w:pPr>
                        <w:r>
                          <w:rPr>
                            <w:lang w:eastAsia="zh-CN"/>
                          </w:rPr>
                          <w:t>SDR</w:t>
                        </w:r>
                      </w:p>
                    </w:tc>
                    <w:tc>
                      <w:tcPr>
                        <w:tcW w:w="917" w:type="dxa"/>
                        <w:shd w:val="clear" w:color="auto" w:fill="auto"/>
                      </w:tcPr>
                      <w:p>
                        <w:pPr>
                          <w:pStyle w:val="67"/>
                          <w:rPr>
                            <w:lang w:eastAsia="zh-CN"/>
                          </w:rPr>
                        </w:pPr>
                        <w:r>
                          <w:rPr>
                            <w:lang w:eastAsia="zh-CN"/>
                          </w:rPr>
                          <w:t>Clause 7.5A.1</w:t>
                        </w:r>
                      </w:p>
                    </w:tc>
                    <w:tc>
                      <w:tcPr>
                        <w:tcW w:w="1287" w:type="dxa"/>
                      </w:tcPr>
                      <w:p>
                        <w:pPr>
                          <w:pStyle w:val="67"/>
                          <w:rPr>
                            <w:lang w:val="en-US" w:eastAsia="zh-CN"/>
                          </w:rPr>
                        </w:pPr>
                        <w:r>
                          <w:rPr>
                            <w:lang w:val="en-US" w:eastAsia="zh-CN"/>
                          </w:rPr>
                          <w:t>1)</w:t>
                        </w:r>
                        <w:r>
                          <w:tab/>
                        </w:r>
                        <w:r>
                          <w:rPr>
                            <w:lang w:val="en-US" w:eastAsia="zh-CN"/>
                          </w:rPr>
                          <w:t>Up to 16 DL carriers</w:t>
                        </w:r>
                      </w:p>
                      <w:p>
                        <w:pPr>
                          <w:pStyle w:val="67"/>
                          <w:rPr>
                            <w:lang w:val="en-US" w:eastAsia="zh-CN"/>
                          </w:rPr>
                        </w:pPr>
                        <w:r>
                          <w:rPr>
                            <w:lang w:val="en-US" w:eastAsia="zh-CN"/>
                          </w:rPr>
                          <w:t>2)</w:t>
                        </w:r>
                        <w:r>
                          <w:tab/>
                        </w:r>
                        <w:r>
                          <w:rPr>
                            <w:rFonts w:hint="eastAsia"/>
                            <w:lang w:val="en-US" w:eastAsia="zh-CN"/>
                          </w:rPr>
                          <w:t>Same numero</w:t>
                        </w:r>
                        <w:r>
                          <w:rPr>
                            <w:lang w:val="en-US" w:eastAsia="zh-CN"/>
                          </w:rPr>
                          <w:t>logy across carrier for data/control channel at a given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2848" w:type="dxa"/>
                      </w:tcPr>
                      <w:p>
                        <w:pPr>
                          <w:pStyle w:val="67"/>
                          <w:rPr>
                            <w:lang w:eastAsia="zh-CN"/>
                          </w:rPr>
                        </w:pPr>
                        <w:r>
                          <w:rPr>
                            <w:rFonts w:hint="eastAsia"/>
                            <w:lang w:eastAsia="zh-CN"/>
                          </w:rPr>
                          <w:t>P</w:t>
                        </w:r>
                        <w:r>
                          <w:rPr>
                            <w:lang w:eastAsia="zh-CN"/>
                          </w:rPr>
                          <w:t xml:space="preserve">DSCH repetitions over multiple slots </w:t>
                        </w:r>
                        <w:r>
                          <w:rPr>
                            <w:i/>
                            <w:lang w:eastAsia="zh-CN"/>
                          </w:rPr>
                          <w:t>(pdsch-RepetitionMultiSlots)</w:t>
                        </w:r>
                      </w:p>
                    </w:tc>
                    <w:tc>
                      <w:tcPr>
                        <w:tcW w:w="586" w:type="dxa"/>
                      </w:tcPr>
                      <w:p>
                        <w:pPr>
                          <w:pStyle w:val="67"/>
                          <w:rPr>
                            <w:lang w:eastAsia="zh-CN"/>
                          </w:rPr>
                        </w:pPr>
                        <w:r>
                          <w:rPr>
                            <w:rFonts w:hint="eastAsia"/>
                            <w:lang w:eastAsia="zh-CN"/>
                          </w:rPr>
                          <w:t>F</w:t>
                        </w:r>
                        <w:r>
                          <w:rPr>
                            <w:lang w:eastAsia="zh-CN"/>
                          </w:rPr>
                          <w:t>R2 TDD</w:t>
                        </w:r>
                      </w:p>
                    </w:tc>
                    <w:tc>
                      <w:tcPr>
                        <w:tcW w:w="847" w:type="dxa"/>
                        <w:shd w:val="clear" w:color="auto" w:fill="auto"/>
                      </w:tcPr>
                      <w:p>
                        <w:pPr>
                          <w:pStyle w:val="67"/>
                          <w:rPr>
                            <w:lang w:eastAsia="zh-CN"/>
                          </w:rPr>
                        </w:pPr>
                        <w:r>
                          <w:rPr>
                            <w:rFonts w:hint="eastAsia"/>
                            <w:lang w:eastAsia="zh-CN"/>
                          </w:rPr>
                          <w:t>P</w:t>
                        </w:r>
                        <w:r>
                          <w:rPr>
                            <w:lang w:eastAsia="zh-CN"/>
                          </w:rPr>
                          <w:t>DSCH</w:t>
                        </w:r>
                      </w:p>
                    </w:tc>
                    <w:tc>
                      <w:tcPr>
                        <w:tcW w:w="917" w:type="dxa"/>
                        <w:shd w:val="clear" w:color="auto" w:fill="auto"/>
                      </w:tcPr>
                      <w:p>
                        <w:pPr>
                          <w:pStyle w:val="67"/>
                          <w:rPr>
                            <w:lang w:eastAsia="zh-CN"/>
                          </w:rPr>
                        </w:pPr>
                        <w:r>
                          <w:rPr>
                            <w:rFonts w:hint="eastAsia"/>
                            <w:lang w:eastAsia="zh-CN"/>
                          </w:rPr>
                          <w:t>C</w:t>
                        </w:r>
                        <w:r>
                          <w:rPr>
                            <w:lang w:eastAsia="zh-CN"/>
                          </w:rPr>
                          <w:t>lause 7.2.2.2.2</w:t>
                        </w:r>
                      </w:p>
                    </w:tc>
                    <w:tc>
                      <w:tcPr>
                        <w:tcW w:w="1287" w:type="dxa"/>
                      </w:tcPr>
                      <w:p>
                        <w:pPr>
                          <w:pStyle w:val="67"/>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2848" w:type="dxa"/>
                      </w:tcPr>
                      <w:p>
                        <w:pPr>
                          <w:keepNext/>
                          <w:keepLines/>
                          <w:adjustRightInd w:val="0"/>
                          <w:snapToGrid w:val="0"/>
                          <w:rPr>
                            <w:rFonts w:ascii="Arial" w:hAnsi="Arial"/>
                            <w:sz w:val="18"/>
                            <w:highlight w:val="yellow"/>
                            <w:lang w:eastAsia="zh-CN"/>
                          </w:rPr>
                        </w:pPr>
                        <w:r>
                          <w:rPr>
                            <w:rFonts w:ascii="Arial" w:hAnsi="Arial"/>
                            <w:sz w:val="18"/>
                            <w:highlight w:val="yellow"/>
                            <w:lang w:eastAsia="zh-CN"/>
                          </w:rPr>
                          <w:t>256QAM for PDSCH</w:t>
                        </w:r>
                      </w:p>
                      <w:p>
                        <w:pPr>
                          <w:pStyle w:val="67"/>
                          <w:rPr>
                            <w:highlight w:val="yellow"/>
                            <w:lang w:eastAsia="zh-CN"/>
                          </w:rPr>
                        </w:pPr>
                        <w:r>
                          <w:rPr>
                            <w:highlight w:val="yellow"/>
                            <w:lang w:eastAsia="zh-CN"/>
                          </w:rPr>
                          <w:t>(</w:t>
                        </w:r>
                        <w:r>
                          <w:rPr>
                            <w:i/>
                            <w:highlight w:val="yellow"/>
                            <w:lang w:eastAsia="zh-CN"/>
                          </w:rPr>
                          <w:t>pdsch-256QAM-FR2</w:t>
                        </w:r>
                        <w:r>
                          <w:rPr>
                            <w:highlight w:val="yellow"/>
                            <w:lang w:eastAsia="zh-CN"/>
                          </w:rPr>
                          <w:t>)</w:t>
                        </w:r>
                      </w:p>
                    </w:tc>
                    <w:tc>
                      <w:tcPr>
                        <w:tcW w:w="586" w:type="dxa"/>
                      </w:tcPr>
                      <w:p>
                        <w:pPr>
                          <w:pStyle w:val="67"/>
                          <w:rPr>
                            <w:highlight w:val="yellow"/>
                            <w:lang w:eastAsia="zh-CN"/>
                          </w:rPr>
                        </w:pPr>
                        <w:r>
                          <w:rPr>
                            <w:highlight w:val="yellow"/>
                            <w:lang w:val="en-US" w:eastAsia="zh-CN"/>
                          </w:rPr>
                          <w:t>FR2 TDD</w:t>
                        </w:r>
                      </w:p>
                    </w:tc>
                    <w:tc>
                      <w:tcPr>
                        <w:tcW w:w="847" w:type="dxa"/>
                        <w:shd w:val="clear" w:color="auto" w:fill="auto"/>
                      </w:tcPr>
                      <w:p>
                        <w:pPr>
                          <w:pStyle w:val="67"/>
                          <w:rPr>
                            <w:highlight w:val="yellow"/>
                            <w:lang w:eastAsia="zh-CN"/>
                          </w:rPr>
                        </w:pPr>
                        <w:r>
                          <w:rPr>
                            <w:rFonts w:hint="eastAsia"/>
                            <w:highlight w:val="yellow"/>
                            <w:lang w:val="en-US" w:eastAsia="zh-CN"/>
                          </w:rPr>
                          <w:t>SDR</w:t>
                        </w:r>
                      </w:p>
                    </w:tc>
                    <w:tc>
                      <w:tcPr>
                        <w:tcW w:w="917" w:type="dxa"/>
                        <w:shd w:val="clear" w:color="auto" w:fill="auto"/>
                      </w:tcPr>
                      <w:p>
                        <w:pPr>
                          <w:pStyle w:val="67"/>
                          <w:rPr>
                            <w:highlight w:val="yellow"/>
                            <w:lang w:eastAsia="zh-CN"/>
                          </w:rPr>
                        </w:pPr>
                        <w:r>
                          <w:rPr>
                            <w:highlight w:val="yellow"/>
                            <w:lang w:eastAsia="zh-CN"/>
                          </w:rPr>
                          <w:t>Clause 7.5A.1</w:t>
                        </w:r>
                      </w:p>
                    </w:tc>
                    <w:tc>
                      <w:tcPr>
                        <w:tcW w:w="1287" w:type="dxa"/>
                      </w:tcPr>
                      <w:p>
                        <w:pPr>
                          <w:pStyle w:val="67"/>
                          <w:rPr>
                            <w:highlight w:val="yellow"/>
                            <w:lang w:val="en-US" w:eastAsia="zh-CN"/>
                          </w:rPr>
                        </w:pPr>
                        <w:r>
                          <w:rPr>
                            <w:rFonts w:hint="eastAsia"/>
                            <w:highlight w:val="yellow"/>
                            <w:lang w:val="en-US" w:eastAsia="zh-CN"/>
                          </w:rPr>
                          <w:t xml:space="preserve">For UE capable of </w:t>
                        </w:r>
                        <w:r>
                          <w:rPr>
                            <w:highlight w:val="yellow"/>
                            <w:lang w:eastAsia="zh-CN"/>
                          </w:rPr>
                          <w:t>PDSCH</w:t>
                        </w:r>
                        <w:r>
                          <w:rPr>
                            <w:rFonts w:hint="eastAsia"/>
                            <w:highlight w:val="yellow"/>
                            <w:lang w:eastAsia="zh-CN"/>
                          </w:rPr>
                          <w:t xml:space="preserve"> </w:t>
                        </w:r>
                        <w:r>
                          <w:rPr>
                            <w:highlight w:val="yellow"/>
                            <w:lang w:eastAsia="zh-CN"/>
                          </w:rPr>
                          <w:t xml:space="preserve">256QAM for </w:t>
                        </w:r>
                        <w:r>
                          <w:rPr>
                            <w:rFonts w:hint="eastAsia"/>
                            <w:highlight w:val="yellow"/>
                            <w:lang w:eastAsia="zh-CN"/>
                          </w:rPr>
                          <w:t xml:space="preserve">certain </w:t>
                        </w:r>
                        <w:r>
                          <w:rPr>
                            <w:highlight w:val="yellow"/>
                          </w:rPr>
                          <w:t xml:space="preserve">band(s), </w:t>
                        </w:r>
                        <w:r>
                          <w:rPr>
                            <w:rFonts w:hint="eastAsia"/>
                            <w:highlight w:val="yellow"/>
                            <w:lang w:eastAsia="zh-CN"/>
                          </w:rPr>
                          <w:t xml:space="preserve">the MCS table is configured to </w:t>
                        </w:r>
                        <w:r>
                          <w:rPr>
                            <w:highlight w:val="yellow"/>
                            <w:lang w:eastAsia="zh-CN"/>
                          </w:rPr>
                          <w:t>‘</w:t>
                        </w:r>
                        <w:r>
                          <w:rPr>
                            <w:rFonts w:hint="eastAsia"/>
                            <w:i/>
                            <w:highlight w:val="yellow"/>
                            <w:lang w:eastAsia="zh-CN"/>
                          </w:rPr>
                          <w:t>64QAM</w:t>
                        </w:r>
                        <w:r>
                          <w:rPr>
                            <w:highlight w:val="yellow"/>
                            <w:lang w:eastAsia="zh-CN"/>
                          </w:rPr>
                          <w:t>’</w:t>
                        </w:r>
                        <w:r>
                          <w:rPr>
                            <w:rFonts w:hint="eastAsia"/>
                            <w:highlight w:val="yellow"/>
                            <w:lang w:eastAsia="zh-CN"/>
                          </w:rPr>
                          <w:t xml:space="preserve"> for SDR test, i.e., no additional SDR test for UE capable of PDSCH 256QAM feature.</w:t>
                        </w:r>
                      </w:p>
                    </w:tc>
                  </w:tr>
                </w:tbl>
                <w:p>
                  <w:pPr>
                    <w:rPr>
                      <w:rFonts w:eastAsia="DengXian"/>
                      <w:lang w:eastAsia="zh-CN"/>
                    </w:rPr>
                  </w:pPr>
                </w:p>
              </w:tc>
            </w:tr>
          </w:tbl>
          <w:p>
            <w:pPr>
              <w:widowControl w:val="0"/>
              <w:tabs>
                <w:tab w:val="left" w:pos="1440"/>
                <w:tab w:val="left" w:pos="1701"/>
                <w:tab w:val="left" w:pos="2160"/>
              </w:tabs>
              <w:overflowPunct/>
              <w:autoSpaceDE/>
              <w:autoSpaceDN/>
              <w:adjustRightInd/>
              <w:snapToGrid w:val="0"/>
              <w:spacing w:after="100"/>
              <w:textAlignment w:val="auto"/>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64"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rPr>
            </w:pPr>
            <w:r>
              <w:fldChar w:fldCharType="begin"/>
            </w:r>
            <w:r>
              <w:instrText xml:space="preserve"> HYPERLINK "https://www.3gpp.org/ftp/TSG_RAN/WG4_Radio/TSGR4_98_e/Docs/R4-2101299.zip" </w:instrText>
            </w:r>
            <w:r>
              <w:fldChar w:fldCharType="separate"/>
            </w:r>
            <w:r>
              <w:rPr>
                <w:rFonts w:eastAsia="Yu Mincho"/>
              </w:rPr>
              <w:t>R4-2101299</w:t>
            </w:r>
            <w:r>
              <w:rPr>
                <w:rFonts w:eastAsia="Yu Mincho"/>
              </w:rPr>
              <w:fldChar w:fldCharType="end"/>
            </w:r>
          </w:p>
        </w:tc>
        <w:tc>
          <w:tcPr>
            <w:tcW w:w="1428"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rPr>
            </w:pPr>
            <w:r>
              <w:rPr>
                <w:rFonts w:eastAsia="Yu Mincho"/>
              </w:rPr>
              <w:t>Huawei, HiSilicon</w:t>
            </w:r>
          </w:p>
        </w:tc>
        <w:tc>
          <w:tcPr>
            <w:tcW w:w="6937" w:type="dxa"/>
            <w:vAlign w:val="center"/>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rPr>
            </w:pPr>
            <w:r>
              <w:rPr>
                <w:rFonts w:eastAsia="Yu Mincho"/>
              </w:rPr>
              <w:t>CR on SDR requirements for DL 256QAM for FR2</w:t>
            </w:r>
          </w:p>
        </w:tc>
      </w:tr>
    </w:tbl>
    <w:p>
      <w:pPr>
        <w:rPr>
          <w:lang w:eastAsia="zh-CN"/>
        </w:rPr>
      </w:pPr>
    </w:p>
    <w:p>
      <w:pPr>
        <w:pStyle w:val="3"/>
      </w:pPr>
      <w:r>
        <w:rPr>
          <w:rFonts w:hint="eastAsia"/>
        </w:rPr>
        <w:t>Open issues</w:t>
      </w:r>
      <w:r>
        <w:t xml:space="preserve"> summary</w:t>
      </w:r>
    </w:p>
    <w:p>
      <w:pPr>
        <w:spacing w:after="120"/>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pPr>
        <w:pStyle w:val="150"/>
        <w:numPr>
          <w:ilvl w:val="0"/>
          <w:numId w:val="6"/>
        </w:numPr>
        <w:overflowPunct/>
        <w:autoSpaceDE/>
        <w:autoSpaceDN/>
        <w:adjustRightInd/>
        <w:snapToGrid w:val="0"/>
        <w:spacing w:after="100"/>
        <w:ind w:left="284" w:hanging="284" w:firstLineChars="0"/>
        <w:textAlignment w:val="auto"/>
        <w:rPr>
          <w:rFonts w:eastAsia="宋体"/>
          <w:lang w:eastAsia="zh-CN"/>
        </w:rPr>
      </w:pPr>
      <w:r>
        <w:rPr>
          <w:rFonts w:eastAsia="宋体"/>
          <w:lang w:eastAsia="zh-CN"/>
        </w:rPr>
        <w:t>Proposal</w:t>
      </w:r>
      <w:r>
        <w:rPr>
          <w:rFonts w:hint="eastAsia" w:eastAsia="宋体"/>
          <w:lang w:eastAsia="zh-CN"/>
        </w:rPr>
        <w:t>s</w:t>
      </w:r>
      <w:r>
        <w:rPr>
          <w:rFonts w:eastAsia="宋体"/>
          <w:lang w:eastAsia="zh-CN"/>
        </w:rPr>
        <w:t>:</w:t>
      </w:r>
      <w:r>
        <w:rPr>
          <w:rFonts w:hint="eastAsia" w:eastAsia="宋体"/>
          <w:lang w:eastAsia="zh-CN"/>
        </w:rPr>
        <w:t xml:space="preserve"> </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lang w:eastAsia="zh-CN"/>
        </w:rPr>
        <w:t>Option 1: Add following ap</w:t>
      </w:r>
      <w:r>
        <w:t>plicability in Table 7.1.1.3-1 and no additional change is needed to the test requirement in clause 7.5A.1 in TS 38.101-4 (</w:t>
      </w:r>
      <w:r>
        <w:rPr>
          <w:lang w:eastAsia="zh-CN"/>
        </w:rPr>
        <w:t>CTC</w:t>
      </w:r>
      <w:r>
        <w:rPr>
          <w:rFonts w:hint="eastAsia"/>
          <w:lang w:eastAsia="zh-CN"/>
        </w:rPr>
        <w:t xml:space="preserve">, </w:t>
      </w:r>
      <w:r>
        <w:fldChar w:fldCharType="begin"/>
      </w:r>
      <w:r>
        <w:instrText xml:space="preserve"> HYPERLINK "https://www.3gpp.org/ftp/TSG_RAN/WG4_Radio/TSGR4_98_e/Docs/R4-2100885.zip" </w:instrText>
      </w:r>
      <w:r>
        <w:fldChar w:fldCharType="separate"/>
      </w:r>
      <w:r>
        <w:t>R4-2100885</w:t>
      </w:r>
      <w:r>
        <w:fldChar w:fldCharType="end"/>
      </w:r>
      <w:r>
        <w:rPr>
          <w:lang w:eastAsia="zh-CN"/>
        </w:rPr>
        <w:t>)</w:t>
      </w:r>
    </w:p>
    <w:tbl>
      <w:tblPr>
        <w:tblStyle w:val="5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shd w:val="clear" w:color="auto" w:fill="auto"/>
          </w:tcPr>
          <w:p>
            <w:pPr>
              <w:pStyle w:val="77"/>
              <w:rPr>
                <w:lang w:eastAsia="zh-CN"/>
              </w:rPr>
            </w:pPr>
            <w:r>
              <w:t>Table 7.1.1.3-1</w:t>
            </w:r>
            <w:r>
              <w:rPr>
                <w:rFonts w:hint="eastAsia"/>
                <w:lang w:eastAsia="zh-CN"/>
              </w:rPr>
              <w:t>:</w:t>
            </w:r>
            <w:r>
              <w:t xml:space="preserve"> Requirements applicability for optional UE </w:t>
            </w:r>
            <w:r>
              <w:rPr>
                <w:rFonts w:hint="eastAsia"/>
                <w:lang w:eastAsia="zh-CN"/>
              </w:rPr>
              <w:t>features</w:t>
            </w:r>
          </w:p>
          <w:tbl>
            <w:tblPr>
              <w:tblStyle w:val="57"/>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2"/>
              <w:gridCol w:w="899"/>
              <w:gridCol w:w="858"/>
              <w:gridCol w:w="2223"/>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882" w:type="dxa"/>
                </w:tcPr>
                <w:p>
                  <w:pPr>
                    <w:pStyle w:val="68"/>
                    <w:rPr>
                      <w:lang w:eastAsia="zh-CN"/>
                    </w:rPr>
                  </w:pPr>
                  <w:r>
                    <w:rPr>
                      <w:lang w:eastAsia="ko-KR"/>
                    </w:rPr>
                    <w:t>UE feature/capability</w:t>
                  </w:r>
                  <w:r>
                    <w:rPr>
                      <w:rFonts w:hint="eastAsia"/>
                      <w:lang w:eastAsia="zh-CN"/>
                    </w:rPr>
                    <w:t xml:space="preserve"> [14]</w:t>
                  </w:r>
                </w:p>
              </w:tc>
              <w:tc>
                <w:tcPr>
                  <w:tcW w:w="1757" w:type="dxa"/>
                  <w:gridSpan w:val="2"/>
                </w:tcPr>
                <w:p>
                  <w:pPr>
                    <w:pStyle w:val="68"/>
                    <w:rPr>
                      <w:lang w:eastAsia="ko-KR"/>
                    </w:rPr>
                  </w:pPr>
                  <w:r>
                    <w:rPr>
                      <w:lang w:eastAsia="ko-KR"/>
                    </w:rPr>
                    <w:t>Test type</w:t>
                  </w:r>
                </w:p>
              </w:tc>
              <w:tc>
                <w:tcPr>
                  <w:tcW w:w="2223" w:type="dxa"/>
                  <w:shd w:val="clear" w:color="auto" w:fill="auto"/>
                </w:tcPr>
                <w:p>
                  <w:pPr>
                    <w:pStyle w:val="68"/>
                    <w:rPr>
                      <w:lang w:eastAsia="ko-KR"/>
                    </w:rPr>
                  </w:pPr>
                  <w:r>
                    <w:rPr>
                      <w:lang w:eastAsia="ko-KR"/>
                    </w:rPr>
                    <w:t>Test list</w:t>
                  </w:r>
                </w:p>
              </w:tc>
              <w:tc>
                <w:tcPr>
                  <w:tcW w:w="2541" w:type="dxa"/>
                </w:tcPr>
                <w:p>
                  <w:pPr>
                    <w:pStyle w:val="68"/>
                    <w:rPr>
                      <w:lang w:eastAsia="ko-KR"/>
                    </w:rPr>
                  </w:pPr>
                  <w:r>
                    <w:rPr>
                      <w:lang w:eastAsia="ko-KR"/>
                    </w:rPr>
                    <w:t>Applicability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2882" w:type="dxa"/>
                </w:tcPr>
                <w:p>
                  <w:pPr>
                    <w:keepNext/>
                    <w:keepLines/>
                    <w:adjustRightInd w:val="0"/>
                    <w:snapToGrid w:val="0"/>
                    <w:rPr>
                      <w:rFonts w:ascii="Arial" w:hAnsi="Arial"/>
                      <w:sz w:val="18"/>
                      <w:highlight w:val="yellow"/>
                      <w:lang w:eastAsia="zh-CN"/>
                    </w:rPr>
                  </w:pPr>
                  <w:r>
                    <w:rPr>
                      <w:rFonts w:ascii="Arial" w:hAnsi="Arial"/>
                      <w:sz w:val="18"/>
                      <w:highlight w:val="yellow"/>
                      <w:lang w:eastAsia="zh-CN"/>
                    </w:rPr>
                    <w:t>256QAM for PDSCH</w:t>
                  </w:r>
                </w:p>
                <w:p>
                  <w:pPr>
                    <w:pStyle w:val="67"/>
                    <w:rPr>
                      <w:highlight w:val="yellow"/>
                      <w:lang w:eastAsia="zh-CN"/>
                    </w:rPr>
                  </w:pPr>
                  <w:r>
                    <w:rPr>
                      <w:highlight w:val="yellow"/>
                      <w:lang w:eastAsia="zh-CN"/>
                    </w:rPr>
                    <w:t>(</w:t>
                  </w:r>
                  <w:r>
                    <w:rPr>
                      <w:i/>
                      <w:highlight w:val="yellow"/>
                      <w:lang w:eastAsia="zh-CN"/>
                    </w:rPr>
                    <w:t>pdsch-256QAM-FR2</w:t>
                  </w:r>
                  <w:r>
                    <w:rPr>
                      <w:highlight w:val="yellow"/>
                      <w:lang w:eastAsia="zh-CN"/>
                    </w:rPr>
                    <w:t>)</w:t>
                  </w:r>
                </w:p>
              </w:tc>
              <w:tc>
                <w:tcPr>
                  <w:tcW w:w="899" w:type="dxa"/>
                </w:tcPr>
                <w:p>
                  <w:pPr>
                    <w:pStyle w:val="67"/>
                    <w:rPr>
                      <w:highlight w:val="yellow"/>
                      <w:lang w:eastAsia="zh-CN"/>
                    </w:rPr>
                  </w:pPr>
                  <w:r>
                    <w:rPr>
                      <w:highlight w:val="yellow"/>
                      <w:lang w:val="en-US" w:eastAsia="zh-CN"/>
                    </w:rPr>
                    <w:t>FR2 TDD</w:t>
                  </w:r>
                </w:p>
              </w:tc>
              <w:tc>
                <w:tcPr>
                  <w:tcW w:w="858" w:type="dxa"/>
                  <w:shd w:val="clear" w:color="auto" w:fill="auto"/>
                </w:tcPr>
                <w:p>
                  <w:pPr>
                    <w:pStyle w:val="67"/>
                    <w:rPr>
                      <w:highlight w:val="yellow"/>
                      <w:lang w:eastAsia="zh-CN"/>
                    </w:rPr>
                  </w:pPr>
                  <w:r>
                    <w:rPr>
                      <w:rFonts w:hint="eastAsia"/>
                      <w:highlight w:val="yellow"/>
                      <w:lang w:val="en-US" w:eastAsia="zh-CN"/>
                    </w:rPr>
                    <w:t>SDR</w:t>
                  </w:r>
                </w:p>
              </w:tc>
              <w:tc>
                <w:tcPr>
                  <w:tcW w:w="2223" w:type="dxa"/>
                  <w:shd w:val="clear" w:color="auto" w:fill="auto"/>
                </w:tcPr>
                <w:p>
                  <w:pPr>
                    <w:pStyle w:val="67"/>
                    <w:rPr>
                      <w:highlight w:val="yellow"/>
                      <w:lang w:eastAsia="zh-CN"/>
                    </w:rPr>
                  </w:pPr>
                  <w:r>
                    <w:rPr>
                      <w:highlight w:val="yellow"/>
                      <w:lang w:eastAsia="zh-CN"/>
                    </w:rPr>
                    <w:t>Clause 7.5A.1</w:t>
                  </w:r>
                </w:p>
              </w:tc>
              <w:tc>
                <w:tcPr>
                  <w:tcW w:w="2541" w:type="dxa"/>
                </w:tcPr>
                <w:p>
                  <w:pPr>
                    <w:pStyle w:val="67"/>
                    <w:rPr>
                      <w:highlight w:val="yellow"/>
                      <w:lang w:val="en-US" w:eastAsia="zh-CN"/>
                    </w:rPr>
                  </w:pPr>
                  <w:r>
                    <w:rPr>
                      <w:rFonts w:hint="eastAsia"/>
                      <w:highlight w:val="yellow"/>
                      <w:lang w:val="en-US" w:eastAsia="zh-CN"/>
                    </w:rPr>
                    <w:t xml:space="preserve">For UE capable of </w:t>
                  </w:r>
                  <w:r>
                    <w:rPr>
                      <w:highlight w:val="yellow"/>
                      <w:lang w:eastAsia="zh-CN"/>
                    </w:rPr>
                    <w:t>PDSCH</w:t>
                  </w:r>
                  <w:r>
                    <w:rPr>
                      <w:rFonts w:hint="eastAsia"/>
                      <w:highlight w:val="yellow"/>
                      <w:lang w:eastAsia="zh-CN"/>
                    </w:rPr>
                    <w:t xml:space="preserve"> </w:t>
                  </w:r>
                  <w:r>
                    <w:rPr>
                      <w:highlight w:val="yellow"/>
                      <w:lang w:eastAsia="zh-CN"/>
                    </w:rPr>
                    <w:t xml:space="preserve">256QAM for </w:t>
                  </w:r>
                  <w:r>
                    <w:rPr>
                      <w:rFonts w:hint="eastAsia"/>
                      <w:highlight w:val="yellow"/>
                      <w:lang w:eastAsia="zh-CN"/>
                    </w:rPr>
                    <w:t xml:space="preserve">certain </w:t>
                  </w:r>
                  <w:r>
                    <w:rPr>
                      <w:highlight w:val="yellow"/>
                    </w:rPr>
                    <w:t xml:space="preserve">band(s), </w:t>
                  </w:r>
                  <w:r>
                    <w:rPr>
                      <w:rFonts w:hint="eastAsia"/>
                      <w:highlight w:val="yellow"/>
                      <w:lang w:eastAsia="zh-CN"/>
                    </w:rPr>
                    <w:t xml:space="preserve">the MCS table is configured to </w:t>
                  </w:r>
                  <w:r>
                    <w:rPr>
                      <w:highlight w:val="yellow"/>
                      <w:lang w:eastAsia="zh-CN"/>
                    </w:rPr>
                    <w:t>‘</w:t>
                  </w:r>
                  <w:r>
                    <w:rPr>
                      <w:rFonts w:hint="eastAsia"/>
                      <w:i/>
                      <w:highlight w:val="yellow"/>
                      <w:lang w:eastAsia="zh-CN"/>
                    </w:rPr>
                    <w:t>64QAM</w:t>
                  </w:r>
                  <w:r>
                    <w:rPr>
                      <w:highlight w:val="yellow"/>
                      <w:lang w:eastAsia="zh-CN"/>
                    </w:rPr>
                    <w:t>’</w:t>
                  </w:r>
                  <w:r>
                    <w:rPr>
                      <w:rFonts w:hint="eastAsia"/>
                      <w:highlight w:val="yellow"/>
                      <w:lang w:eastAsia="zh-CN"/>
                    </w:rPr>
                    <w:t xml:space="preserve"> for SDR test, i.e., no additional SDR test for UE capable of PDSCH 256QAM feature.</w:t>
                  </w:r>
                </w:p>
              </w:tc>
            </w:tr>
          </w:tbl>
          <w:p>
            <w:pPr>
              <w:rPr>
                <w:rFonts w:eastAsia="DengXian"/>
                <w:lang w:eastAsia="zh-CN"/>
              </w:rPr>
            </w:pPr>
          </w:p>
        </w:tc>
      </w:tr>
    </w:tbl>
    <w:p>
      <w:pPr>
        <w:widowControl w:val="0"/>
        <w:tabs>
          <w:tab w:val="left" w:pos="1440"/>
          <w:tab w:val="left" w:pos="1701"/>
        </w:tabs>
        <w:overflowPunct w:val="0"/>
        <w:autoSpaceDE w:val="0"/>
        <w:autoSpaceDN w:val="0"/>
        <w:adjustRightInd w:val="0"/>
        <w:snapToGrid w:val="0"/>
        <w:spacing w:after="100"/>
        <w:textAlignment w:val="baseline"/>
        <w:rPr>
          <w:lang w:eastAsia="zh-CN"/>
        </w:rPr>
      </w:pP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O</w:t>
      </w:r>
      <w:r>
        <w:rPr>
          <w:lang w:eastAsia="zh-CN"/>
        </w:rPr>
        <w:t>ption 2: Add following notes in Table 7.5A.1-3 in the</w:t>
      </w:r>
      <w:r>
        <w:t xml:space="preserve"> test requirement in clause 7.5A.1 in TS 38.101-4 (HW</w:t>
      </w:r>
      <w:r>
        <w:rPr>
          <w:rFonts w:hint="eastAsia"/>
          <w:lang w:eastAsia="zh-CN"/>
        </w:rPr>
        <w:t xml:space="preserve">, </w:t>
      </w:r>
      <w:r>
        <w:fldChar w:fldCharType="begin"/>
      </w:r>
      <w:r>
        <w:instrText xml:space="preserve"> HYPERLINK "https://www.3gpp.org/ftp/TSG_RAN/WG4_Radio/TSGR4_98_e/Docs/R4-2101299.zip" </w:instrText>
      </w:r>
      <w:r>
        <w:fldChar w:fldCharType="separate"/>
      </w:r>
      <w:r>
        <w:t>R4-2101299</w:t>
      </w:r>
      <w:r>
        <w:fldChar w:fldCharType="end"/>
      </w:r>
      <w:r>
        <w:t>)</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“Maximum modulation format” of 8, the MCS index is derived from the rows with “Maximum modulation format” of 6.</w:t>
      </w:r>
    </w:p>
    <w:p>
      <w:pPr>
        <w:pStyle w:val="150"/>
        <w:numPr>
          <w:ilvl w:val="0"/>
          <w:numId w:val="6"/>
        </w:numPr>
        <w:overflowPunct/>
        <w:autoSpaceDE/>
        <w:autoSpaceDN/>
        <w:adjustRightInd/>
        <w:snapToGrid w:val="0"/>
        <w:spacing w:after="100"/>
        <w:ind w:left="284" w:hanging="284" w:firstLineChars="0"/>
        <w:textAlignment w:val="auto"/>
        <w:rPr>
          <w:rFonts w:eastAsia="宋体"/>
          <w:highlight w:val="yellow"/>
          <w:lang w:eastAsia="zh-CN"/>
        </w:rPr>
      </w:pPr>
      <w:r>
        <w:rPr>
          <w:rFonts w:eastAsia="宋体"/>
          <w:highlight w:val="yellow"/>
          <w:lang w:eastAsia="zh-CN"/>
        </w:rPr>
        <w:t>Recommendation for the first-round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rFonts w:eastAsiaTheme="minorEastAsia"/>
          <w:lang w:eastAsia="zh-CN"/>
        </w:rPr>
      </w:pPr>
      <w:r>
        <w:rPr>
          <w:lang w:eastAsia="zh-CN"/>
        </w:rPr>
        <w:t>Encourage feedback from more companies</w:t>
      </w:r>
      <w:r>
        <w:rPr>
          <w:rFonts w:eastAsiaTheme="minorEastAsia"/>
          <w:lang w:eastAsia="zh-CN"/>
        </w:rPr>
        <w:t>.</w:t>
      </w:r>
    </w:p>
    <w:p>
      <w:pPr>
        <w:widowControl w:val="0"/>
        <w:tabs>
          <w:tab w:val="left" w:pos="1701"/>
        </w:tabs>
        <w:overflowPunct w:val="0"/>
        <w:autoSpaceDE w:val="0"/>
        <w:autoSpaceDN w:val="0"/>
        <w:adjustRightInd w:val="0"/>
        <w:snapToGrid w:val="0"/>
        <w:spacing w:after="100"/>
        <w:textAlignment w:val="baseline"/>
        <w:rPr>
          <w:lang w:eastAsia="zh-CN"/>
        </w:rPr>
      </w:pPr>
    </w:p>
    <w:p>
      <w:pPr>
        <w:pStyle w:val="3"/>
        <w:rPr>
          <w:lang w:val="en-US"/>
        </w:rPr>
      </w:pPr>
      <w:r>
        <w:rPr>
          <w:lang w:val="en-US"/>
        </w:rPr>
        <w:t xml:space="preserve">Companies views’ collection for 1st round </w:t>
      </w:r>
    </w:p>
    <w:p>
      <w:pPr>
        <w:pStyle w:val="4"/>
        <w:rPr>
          <w:sz w:val="24"/>
          <w:szCs w:val="16"/>
          <w:highlight w:val="yellow"/>
        </w:rPr>
      </w:pPr>
      <w:r>
        <w:rPr>
          <w:sz w:val="24"/>
          <w:szCs w:val="16"/>
          <w:highlight w:val="yellow"/>
        </w:rPr>
        <w:t xml:space="preserve">Open issues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lang w:val="en-US" w:eastAsia="zh-CN"/>
              </w:rPr>
            </w:pPr>
            <w:r>
              <w:rPr>
                <w:rFonts w:eastAsia="Yu Mincho"/>
              </w:rPr>
              <w:t>Comments</w:t>
            </w:r>
            <w:r>
              <w:rPr>
                <w:rFonts w:hint="eastAsia" w:eastAsia="Yu Mincho"/>
              </w:rPr>
              <w:t xml:space="preserve"> collection for 1st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3" w:type="dxa"/>
          </w:tcPr>
          <w:p>
            <w:pPr>
              <w:overflowPunct/>
              <w:autoSpaceDE/>
              <w:autoSpaceDN/>
              <w:adjustRightInd/>
              <w:spacing w:after="120"/>
              <w:textAlignment w:val="auto"/>
              <w:rPr>
                <w:rFonts w:eastAsia="Yu Mincho"/>
                <w:b/>
                <w:u w:val="single"/>
                <w:lang w:eastAsia="zh-CN"/>
              </w:rPr>
            </w:pPr>
            <w:r>
              <w:rPr>
                <w:rFonts w:eastAsia="Yu Mincho"/>
                <w:b/>
                <w:u w:val="single"/>
                <w:lang w:eastAsia="ko-KR"/>
              </w:rPr>
              <w:t>Issue 2-</w:t>
            </w:r>
            <w:r>
              <w:rPr>
                <w:rFonts w:eastAsia="Yu Mincho"/>
                <w:b/>
                <w:u w:val="single"/>
                <w:lang w:eastAsia="zh-CN"/>
              </w:rPr>
              <w:t>1</w:t>
            </w:r>
            <w:r>
              <w:rPr>
                <w:rFonts w:eastAsia="Yu Mincho"/>
                <w:b/>
                <w:u w:val="single"/>
                <w:lang w:eastAsia="ko-KR"/>
              </w:rPr>
              <w:t xml:space="preserve">: </w:t>
            </w:r>
            <w:r>
              <w:rPr>
                <w:rFonts w:hint="eastAsia" w:eastAsia="Yu Mincho"/>
                <w:b/>
                <w:u w:val="single"/>
                <w:lang w:eastAsia="zh-CN"/>
              </w:rPr>
              <w:t>Applicability of SDR requirements for UE capable of 256QAM in certain band(s)</w:t>
            </w:r>
          </w:p>
          <w:p>
            <w:pPr>
              <w:overflowPunct w:val="0"/>
              <w:autoSpaceDE w:val="0"/>
              <w:autoSpaceDN w:val="0"/>
              <w:adjustRightInd w:val="0"/>
              <w:textAlignment w:val="baseline"/>
              <w:rPr>
                <w:rFonts w:eastAsiaTheme="minorEastAsia"/>
                <w:b/>
                <w:u w:val="single"/>
                <w:lang w:eastAsia="zh-CN"/>
              </w:rPr>
            </w:pPr>
          </w:p>
          <w:p>
            <w:pPr>
              <w:overflowPunct w:val="0"/>
              <w:autoSpaceDE w:val="0"/>
              <w:autoSpaceDN w:val="0"/>
              <w:adjustRightInd w:val="0"/>
              <w:spacing w:after="120"/>
              <w:textAlignment w:val="baseline"/>
              <w:rPr>
                <w:rFonts w:eastAsia="Yu Mincho"/>
                <w:b/>
                <w:u w:val="single"/>
                <w:lang w:eastAsia="zh-CN"/>
              </w:rPr>
            </w:pPr>
            <w:r>
              <w:rPr>
                <w:rFonts w:hint="eastAsia" w:eastAsia="Yu Mincho"/>
                <w:b/>
                <w:u w:val="single"/>
                <w:lang w:eastAsia="zh-CN"/>
              </w:rPr>
              <w:t>O</w:t>
            </w:r>
            <w:r>
              <w:rPr>
                <w:rFonts w:eastAsia="Yu Mincho"/>
                <w:b/>
                <w:u w:val="single"/>
                <w:lang w:eastAsia="zh-CN"/>
              </w:rPr>
              <w:t>thers</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95" w:author="China Telecom1" w:date="2021-01-25T14:03:00Z">
              <w:r>
                <w:rPr>
                  <w:rFonts w:hint="eastAsia" w:eastAsiaTheme="minorEastAsia"/>
                  <w:lang w:val="en-US" w:eastAsia="zh-CN"/>
                </w:rPr>
                <w:t>C</w:t>
              </w:r>
            </w:ins>
            <w:ins w:id="196" w:author="China Telecom1" w:date="2021-01-25T14:03:00Z">
              <w:r>
                <w:rPr>
                  <w:rFonts w:eastAsiaTheme="minorEastAsia"/>
                  <w:lang w:val="en-US" w:eastAsia="zh-CN"/>
                </w:rPr>
                <w:t>hina Telecom</w:t>
              </w:r>
            </w:ins>
          </w:p>
        </w:tc>
        <w:tc>
          <w:tcPr>
            <w:tcW w:w="8393" w:type="dxa"/>
          </w:tcPr>
          <w:p>
            <w:pPr>
              <w:overflowPunct/>
              <w:autoSpaceDE/>
              <w:autoSpaceDN/>
              <w:adjustRightInd/>
              <w:spacing w:after="120"/>
              <w:textAlignment w:val="auto"/>
              <w:rPr>
                <w:ins w:id="197" w:author="China Telecom1" w:date="2021-01-25T14:03:00Z"/>
                <w:rFonts w:eastAsia="Yu Mincho"/>
                <w:b/>
                <w:u w:val="single"/>
                <w:lang w:eastAsia="zh-CN"/>
              </w:rPr>
            </w:pPr>
            <w:ins w:id="198" w:author="China Telecom1" w:date="2021-01-25T14:03:00Z">
              <w:r>
                <w:rPr>
                  <w:rFonts w:eastAsia="Yu Mincho"/>
                  <w:b/>
                  <w:u w:val="single"/>
                  <w:lang w:eastAsia="ko-KR"/>
                </w:rPr>
                <w:t>Issue 2-</w:t>
              </w:r>
            </w:ins>
            <w:ins w:id="199" w:author="China Telecom1" w:date="2021-01-25T14:03:00Z">
              <w:r>
                <w:rPr>
                  <w:rFonts w:eastAsia="Yu Mincho"/>
                  <w:b/>
                  <w:u w:val="single"/>
                  <w:lang w:eastAsia="zh-CN"/>
                </w:rPr>
                <w:t>1</w:t>
              </w:r>
            </w:ins>
            <w:ins w:id="200" w:author="China Telecom1" w:date="2021-01-25T14:03:00Z">
              <w:r>
                <w:rPr>
                  <w:rFonts w:eastAsia="Yu Mincho"/>
                  <w:b/>
                  <w:u w:val="single"/>
                  <w:lang w:eastAsia="ko-KR"/>
                </w:rPr>
                <w:t xml:space="preserve">: </w:t>
              </w:r>
            </w:ins>
            <w:ins w:id="201" w:author="China Telecom1" w:date="2021-01-25T14:03:00Z">
              <w:r>
                <w:rPr>
                  <w:rFonts w:hint="eastAsia" w:eastAsia="Yu Mincho"/>
                  <w:b/>
                  <w:u w:val="single"/>
                  <w:lang w:eastAsia="zh-CN"/>
                </w:rPr>
                <w:t>Applicability of SDR requirements for UE capable of 256QAM in certain band(s)</w:t>
              </w:r>
            </w:ins>
          </w:p>
          <w:p>
            <w:pPr>
              <w:overflowPunct w:val="0"/>
              <w:autoSpaceDE w:val="0"/>
              <w:autoSpaceDN w:val="0"/>
              <w:adjustRightInd w:val="0"/>
              <w:spacing w:after="120"/>
              <w:textAlignment w:val="baseline"/>
              <w:rPr>
                <w:rFonts w:eastAsiaTheme="minorEastAsia"/>
                <w:lang w:eastAsia="zh-CN"/>
              </w:rPr>
            </w:pPr>
            <w:ins w:id="202" w:author="China Telecom1" w:date="2021-01-25T14:03:00Z">
              <w:r>
                <w:rPr>
                  <w:rFonts w:hint="eastAsia" w:eastAsiaTheme="minorEastAsia"/>
                  <w:lang w:eastAsia="zh-CN"/>
                </w:rPr>
                <w:t>S</w:t>
              </w:r>
            </w:ins>
            <w:ins w:id="203" w:author="China Telecom1" w:date="2021-01-25T14:03:00Z">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ins>
            <w:ins w:id="204" w:author="China Telecom1" w:date="2021-01-25T14:03:00Z">
              <w:r>
                <w:rPr>
                  <w:rFonts w:eastAsia="Yu Mincho"/>
                </w:rPr>
                <w:t xml:space="preserve"> 7.1.1.3-1</w:t>
              </w:r>
            </w:ins>
            <w:ins w:id="205" w:author="China Telecom1" w:date="2021-01-25T14:03:00Z">
              <w:r>
                <w:rPr>
                  <w:rFonts w:eastAsiaTheme="minorEastAsia"/>
                  <w:lang w:eastAsia="zh-CN"/>
                </w:rPr>
                <w:t xml:space="preserve"> in TS38.101-4 rather than making revision to the test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ins w:id="206" w:author="Huawei" w:date="2021-01-25T07:46:00Z">
              <w:r>
                <w:rPr>
                  <w:rFonts w:hint="eastAsia" w:eastAsiaTheme="minorEastAsia"/>
                  <w:lang w:eastAsia="zh-CN"/>
                </w:rPr>
                <w:t>H</w:t>
              </w:r>
            </w:ins>
            <w:ins w:id="207" w:author="Huawei" w:date="2021-01-25T07:46:00Z">
              <w:r>
                <w:rPr>
                  <w:rFonts w:eastAsiaTheme="minorEastAsia"/>
                  <w:lang w:eastAsia="zh-CN"/>
                </w:rPr>
                <w:t>uawei</w:t>
              </w:r>
            </w:ins>
          </w:p>
        </w:tc>
        <w:tc>
          <w:tcPr>
            <w:tcW w:w="8393" w:type="dxa"/>
          </w:tcPr>
          <w:p>
            <w:pPr>
              <w:overflowPunct w:val="0"/>
              <w:autoSpaceDE w:val="0"/>
              <w:autoSpaceDN w:val="0"/>
              <w:adjustRightInd w:val="0"/>
              <w:spacing w:after="120"/>
              <w:textAlignment w:val="baseline"/>
              <w:rPr>
                <w:ins w:id="208" w:author="Huawei" w:date="2021-01-25T08:00:00Z"/>
                <w:rFonts w:eastAsiaTheme="minorEastAsia"/>
                <w:lang w:eastAsia="zh-CN"/>
              </w:rPr>
            </w:pPr>
            <w:ins w:id="209" w:author="Huawei" w:date="2021-01-25T08:00:00Z">
              <w:r>
                <w:rPr>
                  <w:rFonts w:hint="eastAsia" w:eastAsiaTheme="minorEastAsia"/>
                  <w:lang w:eastAsia="zh-CN"/>
                </w:rPr>
                <w:t>A</w:t>
              </w:r>
            </w:ins>
            <w:ins w:id="210" w:author="Huawei" w:date="2021-01-25T08:00:00Z">
              <w:r>
                <w:rPr>
                  <w:rFonts w:eastAsiaTheme="minorEastAsia"/>
                  <w:lang w:eastAsia="zh-CN"/>
                </w:rPr>
                <w:t xml:space="preserve">s per TS 38.101-4, </w:t>
              </w:r>
            </w:ins>
            <w:ins w:id="211" w:author="Huawei" w:date="2021-01-25T08:14:00Z">
              <w:r>
                <w:rPr>
                  <w:rFonts w:eastAsiaTheme="minorEastAsia"/>
                  <w:lang w:eastAsia="zh-CN"/>
                </w:rPr>
                <w:t>MCS is calculat</w:t>
              </w:r>
            </w:ins>
            <w:ins w:id="212" w:author="Huawei" w:date="2021-01-25T08:15:00Z">
              <w:r>
                <w:rPr>
                  <w:rFonts w:eastAsiaTheme="minorEastAsia"/>
                  <w:lang w:eastAsia="zh-CN"/>
                </w:rPr>
                <w:t>ed based on UE capabilities.</w:t>
              </w:r>
            </w:ins>
          </w:p>
          <w:tbl>
            <w:tblPr>
              <w:tblStyle w:val="58"/>
              <w:tblW w:w="8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3" w:author="Huawei" w:date="2021-01-25T08:00:00Z"/>
              </w:trPr>
              <w:tc>
                <w:tcPr>
                  <w:tcW w:w="8167" w:type="dxa"/>
                </w:tcPr>
                <w:p>
                  <w:pPr>
                    <w:overflowPunct w:val="0"/>
                    <w:autoSpaceDE w:val="0"/>
                    <w:autoSpaceDN w:val="0"/>
                    <w:adjustRightInd w:val="0"/>
                    <w:spacing w:after="120"/>
                    <w:textAlignment w:val="baseline"/>
                    <w:rPr>
                      <w:ins w:id="214" w:author="Huawei" w:date="2021-01-25T08:00:00Z"/>
                      <w:rFonts w:eastAsiaTheme="minorEastAsia"/>
                      <w:lang w:eastAsia="zh-CN"/>
                    </w:rPr>
                  </w:pPr>
                  <w:ins w:id="215" w:author="Huawei" w:date="2021-01-25T08:01:00Z">
                    <w:r>
                      <w:rPr>
                        <w:rFonts w:eastAsiaTheme="minorEastAsia"/>
                        <w:lang w:eastAsia="zh-CN"/>
                      </w:rPr>
                      <w:t>“</w:t>
                    </w:r>
                  </w:ins>
                  <w:ins w:id="216" w:author="Huawei" w:date="2021-01-25T08:01:00Z">
                    <w:r>
                      <w:rPr>
                        <w:rFonts w:eastAsia="Yu Mincho"/>
                        <w:i/>
                      </w:rPr>
                      <w:t xml:space="preserve">Use Table 7.5A.1-3 to determine the MCS (=MCS1) achieving the largest data rate [clause </w:t>
                    </w:r>
                  </w:ins>
                  <w:ins w:id="217" w:author="Huawei" w:date="2021-01-25T08:01:00Z">
                    <w:r>
                      <w:rPr>
                        <w:rFonts w:eastAsia="Yu Mincho"/>
                        <w:i/>
                        <w:lang w:eastAsia="zh-CN"/>
                      </w:rPr>
                      <w:t xml:space="preserve">4.1.2 of </w:t>
                    </w:r>
                  </w:ins>
                  <w:ins w:id="218" w:author="Huawei" w:date="2021-01-25T08:01:00Z">
                    <w:r>
                      <w:rPr>
                        <w:rFonts w:eastAsia="Yu Mincho"/>
                        <w:i/>
                      </w:rPr>
                      <w:t>TS 38.306</w:t>
                    </w:r>
                  </w:ins>
                  <w:ins w:id="219" w:author="Huawei" w:date="2021-01-25T08:01:00Z">
                    <w:r>
                      <w:rPr>
                        <w:rFonts w:eastAsia="Yu Mincho"/>
                        <w:i/>
                        <w:lang w:eastAsia="zh-CN"/>
                      </w:rPr>
                      <w:t xml:space="preserve"> [14]</w:t>
                    </w:r>
                  </w:ins>
                  <w:ins w:id="220" w:author="Huawei" w:date="2021-01-25T08:01:00Z">
                    <w:r>
                      <w:rPr>
                        <w:rFonts w:eastAsia="Yu Mincho"/>
                        <w:i/>
                      </w:rPr>
                      <w:t>] based on UE capabilities.</w:t>
                    </w:r>
                  </w:ins>
                  <w:ins w:id="221" w:author="Huawei" w:date="2021-01-25T08:01:00Z">
                    <w:r>
                      <w:rPr>
                        <w:rFonts w:eastAsiaTheme="minorEastAsia"/>
                        <w:lang w:eastAsia="zh-CN"/>
                      </w:rPr>
                      <w:t>”</w:t>
                    </w:r>
                  </w:ins>
                </w:p>
              </w:tc>
            </w:tr>
          </w:tbl>
          <w:p>
            <w:pPr>
              <w:overflowPunct w:val="0"/>
              <w:autoSpaceDE w:val="0"/>
              <w:autoSpaceDN w:val="0"/>
              <w:adjustRightInd w:val="0"/>
              <w:spacing w:after="120"/>
              <w:textAlignment w:val="baseline"/>
              <w:rPr>
                <w:rFonts w:eastAsiaTheme="minorEastAsia"/>
                <w:lang w:eastAsia="zh-CN"/>
              </w:rPr>
            </w:pPr>
            <w:ins w:id="222" w:author="Huawei" w:date="2021-01-25T08:13:00Z">
              <w:r>
                <w:rPr>
                  <w:rFonts w:eastAsiaTheme="minorEastAsia"/>
                  <w:lang w:eastAsia="zh-CN"/>
                </w:rPr>
                <w:t>For UE s</w:t>
              </w:r>
            </w:ins>
            <w:ins w:id="223" w:author="Huawei" w:date="2021-01-25T08:14:00Z">
              <w:r>
                <w:rPr>
                  <w:rFonts w:eastAsiaTheme="minorEastAsia"/>
                  <w:lang w:eastAsia="zh-CN"/>
                </w:rPr>
                <w:t xml:space="preserve">upporting </w:t>
              </w:r>
            </w:ins>
            <w:ins w:id="224" w:author="Huawei" w:date="2021-01-25T08:14:00Z">
              <w:r>
                <w:rPr>
                  <w:rFonts w:eastAsia="Yu Mincho"/>
                </w:rPr>
                <w:t>“</w:t>
              </w:r>
            </w:ins>
            <w:ins w:id="225" w:author="Huawei" w:date="2021-01-25T08:14:00Z">
              <w:r>
                <w:rPr>
                  <w:rFonts w:eastAsia="Yu Mincho"/>
                  <w:i/>
                </w:rPr>
                <w:t>Maximum modulation format</w:t>
              </w:r>
            </w:ins>
            <w:ins w:id="226" w:author="Huawei" w:date="2021-01-25T08:14:00Z">
              <w:r>
                <w:rPr>
                  <w:rFonts w:eastAsia="Yu Mincho"/>
                </w:rPr>
                <w:t>” of 8, i</w:t>
              </w:r>
            </w:ins>
            <w:ins w:id="227" w:author="Huawei" w:date="2021-01-25T08:02:00Z">
              <w:r>
                <w:rPr>
                  <w:rFonts w:eastAsiaTheme="minorEastAsia"/>
                  <w:lang w:eastAsia="zh-CN"/>
                </w:rPr>
                <w:t xml:space="preserve">f we don’t add the note </w:t>
              </w:r>
            </w:ins>
            <w:ins w:id="228" w:author="Huawei" w:date="2021-01-25T08:03:00Z">
              <w:r>
                <w:rPr>
                  <w:rFonts w:eastAsiaTheme="minorEastAsia"/>
                  <w:lang w:eastAsia="zh-CN"/>
                </w:rPr>
                <w:t>in Table 7.5A.1-3</w:t>
              </w:r>
            </w:ins>
            <w:ins w:id="229" w:author="Huawei" w:date="2021-01-25T08:04:00Z">
              <w:r>
                <w:rPr>
                  <w:rFonts w:eastAsiaTheme="minorEastAsia"/>
                  <w:lang w:eastAsia="zh-CN"/>
                </w:rPr>
                <w:t xml:space="preserve"> </w:t>
              </w:r>
            </w:ins>
            <w:ins w:id="230" w:author="Huawei" w:date="2021-01-25T08:02:00Z">
              <w:r>
                <w:rPr>
                  <w:rFonts w:eastAsiaTheme="minorEastAsia"/>
                  <w:lang w:eastAsia="zh-CN"/>
                </w:rPr>
                <w:t xml:space="preserve">and just configure MCS table to </w:t>
              </w:r>
            </w:ins>
            <w:ins w:id="231" w:author="Huawei" w:date="2021-01-25T08:03:00Z">
              <w:r>
                <w:rPr>
                  <w:rFonts w:eastAsiaTheme="minorEastAsia"/>
                  <w:lang w:eastAsia="zh-CN"/>
                </w:rPr>
                <w:t xml:space="preserve">“64QAM”, we can’t </w:t>
              </w:r>
            </w:ins>
            <w:ins w:id="232" w:author="Huawei" w:date="2021-01-25T08:04:00Z">
              <w:r>
                <w:rPr>
                  <w:rFonts w:eastAsiaTheme="minorEastAsia"/>
                  <w:lang w:eastAsia="zh-CN"/>
                </w:rPr>
                <w:t>derive the MCS</w:t>
              </w:r>
            </w:ins>
            <w:ins w:id="233" w:author="Huawei" w:date="2021-01-25T08:05:00Z">
              <w:r>
                <w:rPr>
                  <w:rFonts w:eastAsiaTheme="minorEastAsia"/>
                  <w:lang w:eastAsia="zh-CN"/>
                </w:rPr>
                <w:t>1</w:t>
              </w:r>
            </w:ins>
            <w:ins w:id="234" w:author="Huawei" w:date="2021-01-25T08:04:00Z">
              <w:r>
                <w:rPr>
                  <w:rFonts w:eastAsiaTheme="minorEastAsia"/>
                  <w:lang w:eastAsia="zh-CN"/>
                </w:rPr>
                <w:t xml:space="preserve"> since </w:t>
              </w:r>
            </w:ins>
            <w:ins w:id="235" w:author="Huawei" w:date="2021-01-25T08:07:00Z">
              <w:r>
                <w:rPr>
                  <w:rFonts w:eastAsiaTheme="minorEastAsia"/>
                  <w:lang w:eastAsia="zh-CN"/>
                </w:rPr>
                <w:t>UE capabilities is independent by configurations</w:t>
              </w:r>
            </w:ins>
            <w:ins w:id="236" w:author="Huawei" w:date="2021-01-25T08:04:00Z">
              <w:r>
                <w:rPr>
                  <w:rFonts w:eastAsiaTheme="minorEastAsia"/>
                  <w:lang w:eastAsia="zh-CN"/>
                </w:rPr>
                <w:t>.</w:t>
              </w:r>
            </w:ins>
            <w:ins w:id="237" w:author="Huawei" w:date="2021-01-25T08:16:00Z">
              <w:r>
                <w:rPr>
                  <w:rFonts w:eastAsiaTheme="minorEastAsia"/>
                  <w:lang w:eastAsia="zh-CN"/>
                </w:rPr>
                <w:t xml:space="preserve"> Theref</w:t>
              </w:r>
            </w:ins>
            <w:ins w:id="238" w:author="Huawei" w:date="2021-01-25T08:17:00Z">
              <w:r>
                <w:rPr>
                  <w:rFonts w:eastAsiaTheme="minorEastAsia"/>
                  <w:lang w:eastAsia="zh-CN"/>
                </w:rPr>
                <w:t>ore, we prefer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ins w:id="239" w:author="Intel #98e" w:date="2021-01-25T21:07:00Z">
              <w:r>
                <w:rPr>
                  <w:rFonts w:eastAsiaTheme="minorEastAsia"/>
                  <w:lang w:eastAsia="zh-CN"/>
                </w:rPr>
                <w:t>Intel</w:t>
              </w:r>
            </w:ins>
          </w:p>
        </w:tc>
        <w:tc>
          <w:tcPr>
            <w:tcW w:w="8393" w:type="dxa"/>
          </w:tcPr>
          <w:p>
            <w:pPr>
              <w:overflowPunct w:val="0"/>
              <w:autoSpaceDE w:val="0"/>
              <w:autoSpaceDN w:val="0"/>
              <w:adjustRightInd w:val="0"/>
              <w:spacing w:after="120"/>
              <w:textAlignment w:val="baseline"/>
              <w:rPr>
                <w:rFonts w:eastAsiaTheme="minorEastAsia"/>
                <w:lang w:eastAsia="zh-CN"/>
              </w:rPr>
            </w:pPr>
            <w:ins w:id="240" w:author="Intel #98e" w:date="2021-01-25T21:07:00Z">
              <w:r>
                <w:rPr>
                  <w:rFonts w:eastAsiaTheme="minorEastAsia"/>
                  <w:lang w:eastAsia="zh-CN"/>
                </w:rPr>
                <w:t xml:space="preserve">Based on our </w:t>
              </w:r>
            </w:ins>
            <w:ins w:id="241" w:author="Intel #98e" w:date="2021-01-25T21:19:00Z">
              <w:r>
                <w:rPr>
                  <w:rFonts w:eastAsiaTheme="minorEastAsia"/>
                  <w:lang w:eastAsia="zh-CN"/>
                </w:rPr>
                <w:t>understanding</w:t>
              </w:r>
            </w:ins>
            <w:ins w:id="242" w:author="Intel #98e" w:date="2021-01-25T21:19:00Z">
              <w:r>
                <w:rPr>
                  <w:rFonts w:eastAsiaTheme="minorEastAsia"/>
                  <w:lang w:val="en-US" w:eastAsia="zh-CN"/>
                </w:rPr>
                <w:t xml:space="preserve">, we can define </w:t>
              </w:r>
            </w:ins>
            <w:ins w:id="243" w:author="Intel #98e" w:date="2021-01-25T21:20:00Z">
              <w:r>
                <w:rPr>
                  <w:rFonts w:eastAsiaTheme="minorEastAsia"/>
                  <w:lang w:val="en-US" w:eastAsia="zh-CN"/>
                </w:rPr>
                <w:t xml:space="preserve">applicability in </w:t>
              </w:r>
            </w:ins>
            <w:ins w:id="244" w:author="Intel #98e" w:date="2021-01-25T21:20:00Z">
              <w:r>
                <w:rPr>
                  <w:rFonts w:eastAsiaTheme="minorEastAsia"/>
                  <w:lang w:eastAsia="zh-CN"/>
                </w:rPr>
                <w:t xml:space="preserve">Table 7.1.1.3-1 </w:t>
              </w:r>
            </w:ins>
            <w:ins w:id="245" w:author="Intel #98e" w:date="2021-01-25T21:21:00Z">
              <w:r>
                <w:rPr>
                  <w:rFonts w:eastAsiaTheme="minorEastAsia"/>
                  <w:lang w:eastAsia="zh-CN"/>
                </w:rPr>
                <w:t xml:space="preserve">based on Option 1 and add Note 2 in </w:t>
              </w:r>
            </w:ins>
            <w:ins w:id="246" w:author="Intel #98e" w:date="2021-01-25T21:21:00Z">
              <w:r>
                <w:rPr>
                  <w:rFonts w:eastAsia="Yu Mincho"/>
                </w:rPr>
                <w:t>Table 7.5A.1-3</w:t>
              </w:r>
            </w:ins>
            <w:ins w:id="247" w:author="Intel #98e" w:date="2021-01-25T21:21:00Z">
              <w:r>
                <w:rPr>
                  <w:rFonts w:eastAsiaTheme="minorEastAsia"/>
                  <w:lang w:eastAsia="zh-CN"/>
                </w:rPr>
                <w:t xml:space="preserve"> from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8" w:author="Gaurav Nigam" w:date="2021-01-25T14:48:00Z"/>
        </w:trPr>
        <w:tc>
          <w:tcPr>
            <w:tcW w:w="1236" w:type="dxa"/>
          </w:tcPr>
          <w:p>
            <w:pPr>
              <w:overflowPunct w:val="0"/>
              <w:autoSpaceDE w:val="0"/>
              <w:autoSpaceDN w:val="0"/>
              <w:adjustRightInd w:val="0"/>
              <w:spacing w:after="120"/>
              <w:textAlignment w:val="baseline"/>
              <w:rPr>
                <w:ins w:id="249" w:author="Gaurav Nigam" w:date="2021-01-25T14:48:00Z"/>
                <w:rFonts w:eastAsiaTheme="minorEastAsia"/>
                <w:lang w:eastAsia="zh-CN"/>
              </w:rPr>
            </w:pPr>
            <w:ins w:id="250" w:author="Gaurav Nigam" w:date="2021-01-25T14:48:00Z">
              <w:r>
                <w:rPr>
                  <w:rFonts w:eastAsiaTheme="minorEastAsia"/>
                  <w:lang w:eastAsia="zh-CN"/>
                </w:rPr>
                <w:t>Qualcomm</w:t>
              </w:r>
            </w:ins>
          </w:p>
        </w:tc>
        <w:tc>
          <w:tcPr>
            <w:tcW w:w="8393" w:type="dxa"/>
          </w:tcPr>
          <w:p>
            <w:pPr>
              <w:overflowPunct w:val="0"/>
              <w:autoSpaceDE w:val="0"/>
              <w:autoSpaceDN w:val="0"/>
              <w:adjustRightInd w:val="0"/>
              <w:spacing w:after="120"/>
              <w:textAlignment w:val="baseline"/>
              <w:rPr>
                <w:ins w:id="251" w:author="Gaurav Nigam" w:date="2021-01-25T14:48:00Z"/>
                <w:rFonts w:eastAsiaTheme="minorEastAsia"/>
                <w:lang w:eastAsia="zh-CN"/>
              </w:rPr>
            </w:pPr>
            <w:ins w:id="252" w:author="Gaurav Nigam" w:date="2021-01-25T14:48:00Z">
              <w:r>
                <w:rPr>
                  <w:rFonts w:eastAsiaTheme="minorEastAsia"/>
                  <w:lang w:eastAsia="zh-CN"/>
                </w:rPr>
                <w:t>We are ok to use both Option 1 and Option 2.</w:t>
              </w:r>
            </w:ins>
          </w:p>
        </w:tc>
      </w:tr>
    </w:tbl>
    <w:p>
      <w:pPr>
        <w:rPr>
          <w:color w:val="0070C0"/>
          <w:lang w:val="en-US" w:eastAsia="zh-CN"/>
        </w:rPr>
      </w:pPr>
    </w:p>
    <w:p>
      <w:pPr>
        <w:pStyle w:val="4"/>
        <w:rPr>
          <w:sz w:val="24"/>
          <w:szCs w:val="16"/>
          <w:highlight w:val="yellow"/>
        </w:rPr>
      </w:pPr>
      <w:r>
        <w:rPr>
          <w:sz w:val="24"/>
          <w:szCs w:val="16"/>
          <w:highlight w:val="yellow"/>
        </w:rPr>
        <w:t>CRs</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318"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restart"/>
          </w:tcPr>
          <w:p>
            <w:pPr>
              <w:overflowPunct w:val="0"/>
              <w:autoSpaceDE w:val="0"/>
              <w:autoSpaceDN w:val="0"/>
              <w:adjustRightInd w:val="0"/>
              <w:spacing w:after="120"/>
              <w:textAlignment w:val="baseline"/>
              <w:rPr>
                <w:rFonts w:eastAsia="Yu Mincho"/>
                <w:lang w:eastAsia="ko-KR"/>
              </w:rPr>
            </w:pPr>
            <w:r>
              <w:fldChar w:fldCharType="begin"/>
            </w:r>
            <w:r>
              <w:instrText xml:space="preserve"> HYPERLINK "https://www.3gpp.org/ftp/TSG_RAN/WG4_Radio/TSGR4_98_e/Docs/R4-2101299.zip" </w:instrText>
            </w:r>
            <w:r>
              <w:fldChar w:fldCharType="separate"/>
            </w:r>
            <w:r>
              <w:rPr>
                <w:rFonts w:eastAsia="Yu Mincho"/>
              </w:rPr>
              <w:t>R4-2101299</w:t>
            </w:r>
            <w:r>
              <w:rPr>
                <w:rFonts w:eastAsia="Yu Mincho"/>
              </w:rPr>
              <w:fldChar w:fldCharType="end"/>
            </w:r>
            <w:r>
              <w:rPr>
                <w:rFonts w:eastAsia="Yu Mincho"/>
              </w:rPr>
              <w:t>, CR on SDR requirements, Huawei</w:t>
            </w:r>
          </w:p>
        </w:tc>
        <w:tc>
          <w:tcPr>
            <w:tcW w:w="8318" w:type="dxa"/>
          </w:tcPr>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Pr>
          <w:p>
            <w:pPr>
              <w:overflowPunct w:val="0"/>
              <w:autoSpaceDE w:val="0"/>
              <w:autoSpaceDN w:val="0"/>
              <w:adjustRightInd w:val="0"/>
              <w:spacing w:after="120"/>
              <w:textAlignment w:val="baseline"/>
              <w:rPr>
                <w:rFonts w:eastAsia="Yu Mincho"/>
                <w:lang w:eastAsia="ko-KR"/>
              </w:rPr>
            </w:pPr>
          </w:p>
        </w:tc>
        <w:tc>
          <w:tcPr>
            <w:tcW w:w="8318" w:type="dxa"/>
          </w:tcPr>
          <w:p>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Pr>
          <w:p>
            <w:pPr>
              <w:overflowPunct w:val="0"/>
              <w:autoSpaceDE w:val="0"/>
              <w:autoSpaceDN w:val="0"/>
              <w:adjustRightInd w:val="0"/>
              <w:spacing w:after="120"/>
              <w:textAlignment w:val="baseline"/>
              <w:rPr>
                <w:rFonts w:eastAsia="Yu Mincho"/>
                <w:lang w:eastAsia="ko-KR"/>
              </w:rPr>
            </w:pPr>
          </w:p>
        </w:tc>
        <w:tc>
          <w:tcPr>
            <w:tcW w:w="8318"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Pr>
          <w:p>
            <w:pPr>
              <w:overflowPunct w:val="0"/>
              <w:autoSpaceDE w:val="0"/>
              <w:autoSpaceDN w:val="0"/>
              <w:adjustRightInd w:val="0"/>
              <w:spacing w:after="120"/>
              <w:textAlignment w:val="baseline"/>
              <w:rPr>
                <w:rFonts w:eastAsia="Yu Mincho"/>
                <w:lang w:eastAsia="ko-KR"/>
              </w:rPr>
            </w:pPr>
          </w:p>
        </w:tc>
        <w:tc>
          <w:tcPr>
            <w:tcW w:w="8318" w:type="dxa"/>
          </w:tcPr>
          <w:p>
            <w:pPr>
              <w:overflowPunct w:val="0"/>
              <w:autoSpaceDE w:val="0"/>
              <w:autoSpaceDN w:val="0"/>
              <w:adjustRightInd w:val="0"/>
              <w:spacing w:after="120"/>
              <w:textAlignment w:val="baseline"/>
              <w:rPr>
                <w:rFonts w:eastAsia="Yu Mincho"/>
                <w:lang w:eastAsia="ko-KR"/>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98"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398"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rPr>
          <w:lang w:eastAsia="zh-CN"/>
        </w:rPr>
      </w:pPr>
    </w:p>
    <w:p>
      <w:pPr>
        <w:pStyle w:val="2"/>
        <w:rPr>
          <w:lang w:eastAsia="ja-JP"/>
        </w:rPr>
      </w:pPr>
      <w:r>
        <w:rPr>
          <w:lang w:eastAsia="ja-JP"/>
        </w:rPr>
        <w:t>Topic #</w:t>
      </w:r>
      <w:r>
        <w:rPr>
          <w:lang w:eastAsia="zh-CN"/>
        </w:rPr>
        <w:t>3</w:t>
      </w:r>
      <w:r>
        <w:rPr>
          <w:lang w:eastAsia="ja-JP"/>
        </w:rPr>
        <w:t xml:space="preserve">: </w:t>
      </w:r>
      <w:r>
        <w:rPr>
          <w:rFonts w:hint="eastAsia"/>
          <w:lang w:eastAsia="zh-CN"/>
        </w:rPr>
        <w:t>CQI reporting requirements</w:t>
      </w:r>
    </w:p>
    <w:p>
      <w:pPr>
        <w:pStyle w:val="3"/>
      </w:pPr>
      <w:r>
        <w:rPr>
          <w:rFonts w:hint="eastAsia"/>
        </w:rPr>
        <w:t>Companies</w:t>
      </w:r>
      <w:r>
        <w:t>’ contributions summary</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3"/>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napToGrid w:val="0"/>
              <w:spacing w:before="60" w:after="60"/>
              <w:jc w:val="both"/>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napToGrid w:val="0"/>
              <w:spacing w:before="60" w:after="60"/>
              <w:jc w:val="both"/>
              <w:textAlignment w:val="baseline"/>
              <w:rPr>
                <w:rFonts w:eastAsiaTheme="minorEastAsia"/>
                <w:b/>
                <w:bCs/>
                <w:lang w:eastAsia="zh-CN"/>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"https://www.3gpp.org/ftp/TSG_RAN/WG4_Radio/TSGR4_98_e/Docs/R4-2100882.zip" </w:instrText>
            </w:r>
            <w:r>
              <w:fldChar w:fldCharType="separate"/>
            </w:r>
            <w:r>
              <w:rPr>
                <w:rStyle w:val="162"/>
                <w:rFonts w:ascii="Times New Roman" w:hAnsi="Times New Roman"/>
                <w:sz w:val="20"/>
                <w:lang w:val="fr-FR"/>
              </w:rPr>
              <w:t>R4-2100882</w:t>
            </w:r>
            <w:r>
              <w:rPr>
                <w:rStyle w:val="162"/>
                <w:rFonts w:ascii="Times New Roman" w:hAnsi="Times New Roman"/>
                <w:sz w:val="20"/>
                <w:lang w:val="fr-FR"/>
              </w:rPr>
              <w:fldChar w:fldCharType="end"/>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China Telecom</w:t>
            </w:r>
          </w:p>
        </w:tc>
        <w:tc>
          <w:tcPr>
            <w:tcW w:w="6584" w:type="dxa"/>
            <w:vAlign w:val="center"/>
          </w:tcPr>
          <w:p>
            <w:pPr>
              <w:pStyle w:val="32"/>
              <w:overflowPunct w:val="0"/>
              <w:autoSpaceDE w:val="0"/>
              <w:autoSpaceDN w:val="0"/>
              <w:adjustRightInd w:val="0"/>
              <w:snapToGrid w:val="0"/>
              <w:textAlignment w:val="baseline"/>
              <w:rPr>
                <w:rFonts w:eastAsia="宋体"/>
                <w:lang w:eastAsia="zh-CN"/>
              </w:rPr>
            </w:pPr>
            <w:r>
              <w:rPr>
                <w:rFonts w:eastAsia="宋体"/>
                <w:lang w:eastAsia="zh-CN"/>
              </w:rPr>
              <w:t>T</w:t>
            </w:r>
            <w:r>
              <w:rPr>
                <w:rFonts w:eastAsia="宋体"/>
                <w:lang w:val="en-US" w:eastAsia="zh-CN"/>
              </w:rPr>
              <w:t xml:space="preserve">his paper </w:t>
            </w:r>
            <w:r>
              <w:rPr>
                <w:rFonts w:eastAsia="宋体"/>
                <w:lang w:eastAsia="zh-CN"/>
              </w:rPr>
              <w:t>provided simulation results</w:t>
            </w:r>
            <w:r>
              <w:rPr>
                <w:rFonts w:eastAsia="宋体"/>
                <w:lang w:val="en-US" w:eastAsia="zh-CN"/>
              </w:rPr>
              <w:t xml:space="preserve"> and discussed the </w:t>
            </w:r>
            <w:r>
              <w:rPr>
                <w:rFonts w:eastAsia="宋体"/>
                <w:lang w:eastAsia="zh-CN"/>
              </w:rPr>
              <w:t>open issues on the CQI reporting requirements for FR2 DL 256QAM.</w:t>
            </w:r>
          </w:p>
          <w:p>
            <w:pPr>
              <w:pStyle w:val="32"/>
              <w:overflowPunct w:val="0"/>
              <w:autoSpaceDE w:val="0"/>
              <w:autoSpaceDN w:val="0"/>
              <w:adjustRightInd w:val="0"/>
              <w:snapToGrid w:val="0"/>
              <w:textAlignment w:val="baseline"/>
              <w:rPr>
                <w:rFonts w:eastAsia="宋体"/>
                <w:lang w:eastAsia="zh-CN"/>
              </w:rPr>
            </w:pPr>
            <w:r>
              <w:rPr>
                <w:rFonts w:eastAsia="宋体"/>
                <w:lang w:eastAsia="zh-CN"/>
              </w:rPr>
              <w:t>The following observations and proposal were given for CQI reporting requirements:</w:t>
            </w:r>
          </w:p>
          <w:p>
            <w:pPr>
              <w:overflowPunct w:val="0"/>
              <w:autoSpaceDE w:val="0"/>
              <w:autoSpaceDN w:val="0"/>
              <w:adjustRightInd w:val="0"/>
              <w:textAlignment w:val="baseline"/>
              <w:rPr>
                <w:rFonts w:eastAsia="Yu Mincho"/>
              </w:rPr>
            </w:pPr>
            <w:r>
              <w:rPr>
                <w:rFonts w:eastAsia="宋体"/>
                <w:lang w:eastAsia="zh-CN"/>
              </w:rPr>
              <w:t>Observation 1: 256QAM corresponding CQI index (CQI &gt; 11) can be reported with around 50% possibility when the SNR point is 17/18 dB, in which case 256QAM can be considered covered without testability issue.</w:t>
            </w:r>
          </w:p>
          <w:p>
            <w:pPr>
              <w:pStyle w:val="32"/>
              <w:tabs>
                <w:tab w:val="left" w:pos="7526"/>
              </w:tabs>
              <w:overflowPunct w:val="0"/>
              <w:autoSpaceDE w:val="0"/>
              <w:autoSpaceDN w:val="0"/>
              <w:adjustRightInd w:val="0"/>
              <w:snapToGrid w:val="0"/>
              <w:textAlignment w:val="baseline"/>
              <w:rPr>
                <w:rFonts w:eastAsia="宋体"/>
                <w:lang w:eastAsia="zh-CN"/>
              </w:rPr>
            </w:pPr>
            <w:r>
              <w:rPr>
                <w:rFonts w:eastAsia="宋体"/>
                <w:lang w:eastAsia="zh-CN"/>
              </w:rPr>
              <w:t>Observation 2: For UEs supporting DL 256QAM in FR2, the capability of reporting CQI indexes corresponding 256QAM under proper scenario should be verified. Otherwise, it will remain uncertainty that whether 256QAM will be correctly scheduled.</w:t>
            </w:r>
          </w:p>
          <w:p>
            <w:pPr>
              <w:pStyle w:val="32"/>
              <w:overflowPunct w:val="0"/>
              <w:autoSpaceDE w:val="0"/>
              <w:autoSpaceDN w:val="0"/>
              <w:adjustRightInd w:val="0"/>
              <w:textAlignment w:val="baseline"/>
              <w:rPr>
                <w:rStyle w:val="162"/>
                <w:rFonts w:ascii="Times New Roman" w:hAnsi="Times New Roman"/>
                <w:sz w:val="20"/>
                <w:lang w:val="fr-FR"/>
              </w:rPr>
            </w:pPr>
            <w:r>
              <w:rPr>
                <w:rFonts w:eastAsia="宋体"/>
                <w:lang w:eastAsia="zh-CN"/>
              </w:rPr>
              <w:t>Proposal 1: Configure the higher SNR point as 17/18dB</w:t>
            </w:r>
            <w:r>
              <w:rPr>
                <w:rFonts w:eastAsia="宋体"/>
                <w:lang w:val="en-US" w:eastAsia="zh-CN"/>
              </w:rPr>
              <w:t xml:space="preserve"> for</w:t>
            </w:r>
            <w:r>
              <w:rPr>
                <w:rFonts w:eastAsia="宋体"/>
                <w:lang w:eastAsia="zh-CN"/>
              </w:rPr>
              <w:t xml:space="preserve"> CQI reporting requirements under fading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R4-2100883</w:t>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China Telecom</w:t>
            </w:r>
          </w:p>
        </w:tc>
        <w:tc>
          <w:tcPr>
            <w:tcW w:w="6584" w:type="dxa"/>
            <w:vAlign w:val="center"/>
          </w:tcPr>
          <w:p>
            <w:pPr>
              <w:pStyle w:val="32"/>
              <w:overflowPunct w:val="0"/>
              <w:autoSpaceDE w:val="0"/>
              <w:autoSpaceDN w:val="0"/>
              <w:adjustRightInd w:val="0"/>
              <w:textAlignment w:val="baseline"/>
              <w:rPr>
                <w:rStyle w:val="162"/>
                <w:rFonts w:ascii="Times New Roman" w:hAnsi="Times New Roman"/>
                <w:sz w:val="20"/>
                <w:lang w:val="fr-FR"/>
              </w:rPr>
            </w:pPr>
            <w:r>
              <w:rPr>
                <w:rStyle w:val="162"/>
                <w:rFonts w:ascii="Times New Roman" w:hAnsi="Times New Roman"/>
                <w:sz w:val="20"/>
                <w:lang w:val="fr-FR"/>
              </w:rPr>
              <w:t>Summary of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"https://www.3gpp.org/ftp/TSG_RAN/WG4_Radio/TSGR4_98_e/Docs/R4-2100884.zip" </w:instrText>
            </w:r>
            <w:r>
              <w:fldChar w:fldCharType="separate"/>
            </w:r>
            <w:r>
              <w:rPr>
                <w:rStyle w:val="162"/>
                <w:rFonts w:ascii="Times New Roman" w:hAnsi="Times New Roman"/>
                <w:sz w:val="20"/>
                <w:lang w:val="fr-FR"/>
              </w:rPr>
              <w:t>R4-2100884</w:t>
            </w:r>
            <w:r>
              <w:rPr>
                <w:rStyle w:val="162"/>
                <w:rFonts w:ascii="Times New Roman" w:hAnsi="Times New Roman"/>
                <w:sz w:val="20"/>
                <w:lang w:val="fr-FR"/>
              </w:rPr>
              <w:fldChar w:fldCharType="end"/>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China Telecom</w:t>
            </w:r>
          </w:p>
        </w:tc>
        <w:tc>
          <w:tcPr>
            <w:tcW w:w="6584" w:type="dxa"/>
            <w:vAlign w:val="center"/>
          </w:tcPr>
          <w:p>
            <w:pPr>
              <w:pStyle w:val="32"/>
              <w:overflowPunct w:val="0"/>
              <w:autoSpaceDE w:val="0"/>
              <w:autoSpaceDN w:val="0"/>
              <w:adjustRightInd w:val="0"/>
              <w:textAlignment w:val="baseline"/>
              <w:rPr>
                <w:rStyle w:val="162"/>
                <w:rFonts w:ascii="Times New Roman" w:hAnsi="Times New Roman"/>
                <w:sz w:val="20"/>
                <w:lang w:val="fr-FR"/>
              </w:rPr>
            </w:pPr>
            <w:r>
              <w:rPr>
                <w:rFonts w:eastAsia="Yu Mincho"/>
                <w:lang w:eastAsia="zh-CN"/>
              </w:rPr>
              <w:t>CR on adding applicability, requirements and measurement channel for FR2 DL 256QAM CQI reporting test under fading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"https://www.3gpp.org/ftp/TSG_RAN/WG4_Radio/TSGR4_98_e/Docs/R4-2101114.zip" </w:instrText>
            </w:r>
            <w:r>
              <w:fldChar w:fldCharType="separate"/>
            </w:r>
            <w:r>
              <w:rPr>
                <w:rStyle w:val="162"/>
                <w:rFonts w:ascii="Times New Roman" w:hAnsi="Times New Roman"/>
                <w:sz w:val="20"/>
                <w:lang w:val="fr-FR"/>
              </w:rPr>
              <w:t>R4-2101114</w:t>
            </w:r>
            <w:r>
              <w:rPr>
                <w:rStyle w:val="162"/>
                <w:rFonts w:ascii="Times New Roman" w:hAnsi="Times New Roman"/>
                <w:sz w:val="20"/>
                <w:lang w:val="fr-FR"/>
              </w:rPr>
              <w:fldChar w:fldCharType="end"/>
            </w:r>
          </w:p>
        </w:tc>
        <w:tc>
          <w:tcPr>
            <w:tcW w:w="1423" w:type="dxa"/>
          </w:tcPr>
          <w:p>
            <w:pPr>
              <w:overflowPunct w:val="0"/>
              <w:autoSpaceDE w:val="0"/>
              <w:autoSpaceDN w:val="0"/>
              <w:adjustRightInd w:val="0"/>
              <w:spacing w:after="0"/>
              <w:jc w:val="both"/>
              <w:textAlignment w:val="baseline"/>
              <w:rPr>
                <w:rStyle w:val="162"/>
                <w:rFonts w:ascii="Times New Roman" w:hAnsi="Times New Roman"/>
                <w:sz w:val="20"/>
                <w:lang w:val="fr-FR"/>
              </w:rPr>
            </w:pPr>
            <w:r>
              <w:rPr>
                <w:rStyle w:val="162"/>
                <w:rFonts w:ascii="Times New Roman" w:hAnsi="Times New Roman"/>
                <w:sz w:val="20"/>
                <w:lang w:val="fr-FR"/>
              </w:rPr>
              <w:t>ZTE Corporation</w:t>
            </w:r>
          </w:p>
        </w:tc>
        <w:tc>
          <w:tcPr>
            <w:tcW w:w="6584" w:type="dxa"/>
            <w:vAlign w:val="center"/>
          </w:tcPr>
          <w:p>
            <w:pPr>
              <w:overflowPunct w:val="0"/>
              <w:autoSpaceDE w:val="0"/>
              <w:autoSpaceDN w:val="0"/>
              <w:adjustRightInd w:val="0"/>
              <w:jc w:val="both"/>
              <w:textAlignment w:val="baseline"/>
              <w:rPr>
                <w:rFonts w:eastAsia="宋体"/>
                <w:lang w:val="en-US" w:eastAsia="zh-CN"/>
              </w:rPr>
            </w:pPr>
            <w:r>
              <w:rPr>
                <w:rFonts w:eastAsia="Yu Mincho"/>
                <w:lang w:eastAsia="ja-JP"/>
              </w:rPr>
              <w:t xml:space="preserve">In this contribution, we </w:t>
            </w:r>
            <w:r>
              <w:rPr>
                <w:rFonts w:eastAsia="宋体"/>
                <w:lang w:val="en-US" w:eastAsia="zh-CN"/>
              </w:rPr>
              <w:t>provide</w:t>
            </w:r>
            <w:r>
              <w:rPr>
                <w:rFonts w:eastAsia="Yu Mincho"/>
                <w:lang w:eastAsia="ja-JP"/>
              </w:rPr>
              <w:t xml:space="preserve"> our </w:t>
            </w:r>
            <w:r>
              <w:rPr>
                <w:rFonts w:eastAsia="宋体"/>
                <w:lang w:val="en-US" w:eastAsia="zh-CN"/>
              </w:rPr>
              <w:t xml:space="preserve">simulation result </w:t>
            </w:r>
            <w:r>
              <w:rPr>
                <w:rFonts w:eastAsia="Yu Mincho"/>
                <w:lang w:eastAsia="ja-JP"/>
              </w:rPr>
              <w:t xml:space="preserve">on </w:t>
            </w:r>
            <w:r>
              <w:rPr>
                <w:rFonts w:eastAsia="宋体"/>
                <w:lang w:val="en-US" w:eastAsia="zh-CN"/>
              </w:rPr>
              <w:t>CQI</w:t>
            </w:r>
            <w:r>
              <w:rPr>
                <w:rFonts w:eastAsia="Yu Mincho"/>
                <w:lang w:eastAsia="ja-JP"/>
              </w:rPr>
              <w:t xml:space="preserve"> </w:t>
            </w:r>
            <w:r>
              <w:rPr>
                <w:rFonts w:eastAsia="宋体"/>
                <w:lang w:val="en-US" w:eastAsia="zh-CN"/>
              </w:rPr>
              <w:t>reporting</w:t>
            </w:r>
            <w:r>
              <w:rPr>
                <w:rFonts w:eastAsia="Yu Mincho"/>
                <w:lang w:eastAsia="ja-JP"/>
              </w:rPr>
              <w:t xml:space="preserve"> requirements</w:t>
            </w:r>
            <w:r>
              <w:rPr>
                <w:rFonts w:eastAsia="宋体"/>
                <w:lang w:val="en-US" w:eastAsia="zh-CN"/>
              </w:rPr>
              <w:t xml:space="preserve"> for FR2 DL 256QAM</w:t>
            </w:r>
            <w:r>
              <w:rPr>
                <w:rFonts w:eastAsia="Yu Mincho"/>
                <w:lang w:eastAsia="ja-JP"/>
              </w:rPr>
              <w:t xml:space="preserve">. </w:t>
            </w:r>
            <w:r>
              <w:rPr>
                <w:rFonts w:eastAsia="Yu Mincho"/>
              </w:rPr>
              <w:t xml:space="preserve">In summary, we make the following </w:t>
            </w:r>
            <w:r>
              <w:rPr>
                <w:rFonts w:eastAsia="宋体"/>
                <w:lang w:val="en-US" w:eastAsia="zh-CN"/>
              </w:rPr>
              <w:t>proposal</w:t>
            </w:r>
            <w:r>
              <w:rPr>
                <w:rFonts w:eastAsia="Yu Mincho"/>
              </w:rPr>
              <w:t>:</w:t>
            </w:r>
          </w:p>
          <w:p>
            <w:pPr>
              <w:overflowPunct w:val="0"/>
              <w:autoSpaceDE w:val="0"/>
              <w:autoSpaceDN w:val="0"/>
              <w:adjustRightInd w:val="0"/>
              <w:jc w:val="both"/>
              <w:textAlignment w:val="baseline"/>
              <w:rPr>
                <w:rStyle w:val="162"/>
                <w:rFonts w:ascii="Times New Roman" w:hAnsi="Times New Roman"/>
                <w:sz w:val="20"/>
                <w:lang w:val="fr-FR"/>
              </w:rPr>
            </w:pPr>
            <w:r>
              <w:rPr>
                <w:rFonts w:eastAsia="宋体"/>
                <w:lang w:val="en-US" w:eastAsia="zh-CN"/>
              </w:rPr>
              <w:t xml:space="preserve">Proposal: Support the SNR point 18 dB for CQI reporting requirements </w:t>
            </w:r>
            <w:r>
              <w:rPr>
                <w:rFonts w:eastAsiaTheme="minorEastAsia"/>
                <w:lang w:val="en-US" w:eastAsia="zh-CN"/>
              </w:rPr>
              <w:t>if the SNR point in the testable SNR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"https://www.3gpp.org/ftp/TSG_RAN/WG4_Radio/TSGR4_98_e/Docs/R4-2101253.zip" </w:instrText>
            </w:r>
            <w:r>
              <w:fldChar w:fldCharType="separate"/>
            </w:r>
            <w:r>
              <w:rPr>
                <w:rStyle w:val="162"/>
                <w:rFonts w:ascii="Times New Roman" w:hAnsi="Times New Roman"/>
                <w:sz w:val="20"/>
                <w:lang w:val="fr-FR"/>
              </w:rPr>
              <w:t>R4-2101253</w:t>
            </w:r>
            <w:r>
              <w:rPr>
                <w:rStyle w:val="162"/>
                <w:rFonts w:ascii="Times New Roman" w:hAnsi="Times New Roman"/>
                <w:sz w:val="20"/>
                <w:lang w:val="fr-FR"/>
              </w:rPr>
              <w:fldChar w:fldCharType="end"/>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Intel Corporation</w:t>
            </w:r>
          </w:p>
        </w:tc>
        <w:tc>
          <w:tcPr>
            <w:tcW w:w="6584" w:type="dxa"/>
            <w:vAlign w:val="center"/>
          </w:tcPr>
          <w:p>
            <w:pPr>
              <w:overflowPunct w:val="0"/>
              <w:autoSpaceDE w:val="0"/>
              <w:autoSpaceDN w:val="0"/>
              <w:adjustRightInd w:val="0"/>
              <w:jc w:val="both"/>
              <w:textAlignment w:val="baseline"/>
              <w:rPr>
                <w:rStyle w:val="162"/>
                <w:rFonts w:ascii="Times New Roman" w:hAnsi="Times New Roman"/>
                <w:sz w:val="20"/>
                <w:lang w:val="fr-FR"/>
              </w:rPr>
            </w:pPr>
            <w:r>
              <w:rPr>
                <w:rFonts w:eastAsia="Yu Mincho"/>
              </w:rPr>
              <w:t>CR on applicability rules and FRC for FR2 DL 256QAM CQI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R4-2101298</w:t>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Huawei, HiSilicon</w:t>
            </w:r>
          </w:p>
        </w:tc>
        <w:tc>
          <w:tcPr>
            <w:tcW w:w="6584" w:type="dxa"/>
            <w:vAlign w:val="center"/>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"https://www.3gpp.org/ftp/TSG_RAN/WG4_Radio/TSGR4_98_e/Docs/R4-2101421.zip" </w:instrText>
            </w:r>
            <w:r>
              <w:fldChar w:fldCharType="separate"/>
            </w:r>
            <w:r>
              <w:rPr>
                <w:rStyle w:val="162"/>
                <w:rFonts w:ascii="Times New Roman" w:hAnsi="Times New Roman"/>
                <w:sz w:val="20"/>
                <w:lang w:val="fr-FR"/>
              </w:rPr>
              <w:t>R4-2101421</w:t>
            </w:r>
            <w:r>
              <w:rPr>
                <w:rStyle w:val="162"/>
                <w:rFonts w:ascii="Times New Roman" w:hAnsi="Times New Roman"/>
                <w:sz w:val="20"/>
                <w:lang w:val="fr-FR"/>
              </w:rPr>
              <w:fldChar w:fldCharType="end"/>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Ericsson</w:t>
            </w:r>
          </w:p>
        </w:tc>
        <w:tc>
          <w:tcPr>
            <w:tcW w:w="6584" w:type="dxa"/>
            <w:vAlign w:val="center"/>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Simulation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fldChar w:fldCharType="begin"/>
            </w:r>
            <w:r>
              <w:instrText xml:space="preserve"> HYPERLINK "https://www.3gpp.org/ftp/TSG_RAN/WG4_Radio/TSGR4_98_e/Docs/R4-2101422.zip" </w:instrText>
            </w:r>
            <w:r>
              <w:fldChar w:fldCharType="separate"/>
            </w:r>
            <w:r>
              <w:rPr>
                <w:rStyle w:val="162"/>
                <w:rFonts w:ascii="Times New Roman" w:hAnsi="Times New Roman"/>
                <w:sz w:val="20"/>
                <w:lang w:val="fr-FR"/>
              </w:rPr>
              <w:t>R4-2101422</w:t>
            </w:r>
            <w:r>
              <w:rPr>
                <w:rStyle w:val="162"/>
                <w:rFonts w:ascii="Times New Roman" w:hAnsi="Times New Roman"/>
                <w:sz w:val="20"/>
                <w:lang w:val="fr-FR"/>
              </w:rPr>
              <w:fldChar w:fldCharType="end"/>
            </w:r>
          </w:p>
        </w:tc>
        <w:tc>
          <w:tcPr>
            <w:tcW w:w="1423"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Ericsson</w:t>
            </w:r>
          </w:p>
        </w:tc>
        <w:tc>
          <w:tcPr>
            <w:tcW w:w="6584" w:type="dxa"/>
            <w:vAlign w:val="center"/>
          </w:tcPr>
          <w:p>
            <w:pPr>
              <w:overflowPunct w:val="0"/>
              <w:autoSpaceDE w:val="0"/>
              <w:autoSpaceDN w:val="0"/>
              <w:adjustRightInd w:val="0"/>
              <w:textAlignment w:val="baseline"/>
              <w:rPr>
                <w:rFonts w:eastAsia="Yu Mincho"/>
              </w:rPr>
            </w:pPr>
            <w:r>
              <w:rPr>
                <w:rFonts w:eastAsia="Yu Mincho"/>
              </w:rPr>
              <w:t>Observation 1: SNR testing points for 256QAM in CQI table 2 should be 19dB or more if the purpose of this test is to make sure UE report CQI index corresponding to 256QAM, regardless of TDLA30-35 or TDLD30-75.</w:t>
            </w:r>
          </w:p>
          <w:p>
            <w:pPr>
              <w:overflowPunct w:val="0"/>
              <w:autoSpaceDE w:val="0"/>
              <w:autoSpaceDN w:val="0"/>
              <w:adjustRightInd w:val="0"/>
              <w:textAlignment w:val="baseline"/>
              <w:rPr>
                <w:rFonts w:eastAsia="Yu Mincho"/>
              </w:rPr>
            </w:pPr>
            <w:r>
              <w:rPr>
                <w:rFonts w:eastAsia="Yu Mincho"/>
              </w:rPr>
              <w:t>Observation 2: Percentage of reported CQI not in {medCQI-1, medCQI, medCQI+1} is more than 20% in SNR rage between 0dB to 22dB for TDLA30-35, but almost 0% for TDLD30-75.</w:t>
            </w:r>
          </w:p>
          <w:p>
            <w:pPr>
              <w:overflowPunct w:val="0"/>
              <w:autoSpaceDE w:val="0"/>
              <w:autoSpaceDN w:val="0"/>
              <w:adjustRightInd w:val="0"/>
              <w:textAlignment w:val="baseline"/>
              <w:rPr>
                <w:rFonts w:eastAsia="Yu Mincho"/>
              </w:rPr>
            </w:pPr>
            <w:r>
              <w:rPr>
                <w:rFonts w:eastAsia="Yu Mincho"/>
              </w:rPr>
              <w:t>Observation 3: BLER of PDSCH with the followed CQI is more than 5% in SNR range from 1dB to 22dB for both TDLA30-35 and TDLD30-75.</w:t>
            </w:r>
          </w:p>
          <w:p>
            <w:pPr>
              <w:overflowPunct w:val="0"/>
              <w:autoSpaceDE w:val="0"/>
              <w:autoSpaceDN w:val="0"/>
              <w:adjustRightInd w:val="0"/>
              <w:textAlignment w:val="baseline"/>
              <w:rPr>
                <w:rFonts w:eastAsia="Yu Mincho"/>
              </w:rPr>
            </w:pPr>
            <w:r>
              <w:rPr>
                <w:rFonts w:eastAsia="Yu Mincho"/>
              </w:rPr>
              <w:t xml:space="preserve">Observation 4: TP ratio with following CQI and fixed median CQI is more than 1.1 in SNR ranges from 0dB to 12dB, and 16dB to 23dB for TDLA30-35, but TP ratio becomes below 1.0 with some test points for TDLD30-75. </w:t>
            </w:r>
          </w:p>
          <w:p>
            <w:pPr>
              <w:overflowPunct w:val="0"/>
              <w:autoSpaceDE w:val="0"/>
              <w:autoSpaceDN w:val="0"/>
              <w:adjustRightInd w:val="0"/>
              <w:textAlignment w:val="baseline"/>
              <w:rPr>
                <w:rFonts w:eastAsia="Yu Mincho"/>
              </w:rPr>
            </w:pPr>
            <w:r>
              <w:rPr>
                <w:rFonts w:eastAsia="Yu Mincho"/>
              </w:rPr>
              <w:t>Proposal 1: RAN4 specify the FR2 CQI reporting requirements with CQI table 2 in FR2 with TDLA30-35.</w:t>
            </w:r>
          </w:p>
          <w:p>
            <w:pPr>
              <w:overflowPunct w:val="0"/>
              <w:autoSpaceDE w:val="0"/>
              <w:autoSpaceDN w:val="0"/>
              <w:adjustRightInd w:val="0"/>
              <w:textAlignment w:val="baseline"/>
              <w:rPr>
                <w:rFonts w:eastAsia="Yu Mincho"/>
              </w:rPr>
            </w:pPr>
            <w:r>
              <w:rPr>
                <w:rFonts w:eastAsia="Yu Mincho"/>
              </w:rPr>
              <w:t>Proposal 2: RAN4 set the SNR test points and requirements for FR2 CQI reporting test under fading condition as follows:</w:t>
            </w:r>
          </w:p>
          <w:tbl>
            <w:tblPr>
              <w:tblStyle w:val="58"/>
              <w:tblW w:w="6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661"/>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Pr>
                <w:p>
                  <w:pPr>
                    <w:pStyle w:val="68"/>
                    <w:overflowPunct w:val="0"/>
                    <w:autoSpaceDE w:val="0"/>
                    <w:autoSpaceDN w:val="0"/>
                    <w:adjustRightInd w:val="0"/>
                    <w:textAlignment w:val="baseline"/>
                    <w:rPr>
                      <w:rFonts w:ascii="Times New Roman" w:hAnsi="Times New Roman" w:eastAsia="Yu Mincho"/>
                      <w:b w:val="0"/>
                      <w:sz w:val="20"/>
                    </w:rPr>
                  </w:pPr>
                  <w:r>
                    <w:rPr>
                      <w:rFonts w:ascii="Times New Roman" w:hAnsi="Times New Roman" w:eastAsia="Yu Mincho"/>
                      <w:b w:val="0"/>
                      <w:sz w:val="20"/>
                      <w:lang w:bidi="hi-IN"/>
                    </w:rPr>
                    <w:t>SNR test points (dB)</w:t>
                  </w:r>
                </w:p>
              </w:tc>
              <w:tc>
                <w:tcPr>
                  <w:tcW w:w="1661" w:type="dxa"/>
                </w:tcPr>
                <w:p>
                  <w:pPr>
                    <w:pStyle w:val="68"/>
                    <w:overflowPunct w:val="0"/>
                    <w:autoSpaceDE w:val="0"/>
                    <w:autoSpaceDN w:val="0"/>
                    <w:adjustRightInd w:val="0"/>
                    <w:textAlignment w:val="baseline"/>
                    <w:rPr>
                      <w:rFonts w:ascii="Times New Roman" w:hAnsi="Times New Roman" w:eastAsia="Yu Mincho"/>
                      <w:b w:val="0"/>
                      <w:sz w:val="20"/>
                    </w:rPr>
                  </w:pPr>
                  <w:r>
                    <w:rPr>
                      <w:rFonts w:ascii="Times New Roman" w:hAnsi="Times New Roman" w:eastAsia="Yu Mincho"/>
                      <w:b w:val="0"/>
                      <w:sz w:val="20"/>
                      <w:lang w:bidi="hi-IN"/>
                    </w:rPr>
                    <w:t>α: Minimum percentage (%) of reported CQI not in {median CQI – 1, median CQI, median CQI + 1}</w:t>
                  </w:r>
                </w:p>
              </w:tc>
              <w:tc>
                <w:tcPr>
                  <w:tcW w:w="1624" w:type="dxa"/>
                </w:tcPr>
                <w:p>
                  <w:pPr>
                    <w:pStyle w:val="68"/>
                    <w:overflowPunct w:val="0"/>
                    <w:autoSpaceDE w:val="0"/>
                    <w:autoSpaceDN w:val="0"/>
                    <w:adjustRightInd w:val="0"/>
                    <w:textAlignment w:val="baseline"/>
                    <w:rPr>
                      <w:rFonts w:ascii="Times New Roman" w:hAnsi="Times New Roman" w:eastAsia="Yu Mincho"/>
                      <w:b w:val="0"/>
                      <w:sz w:val="20"/>
                    </w:rPr>
                  </w:pPr>
                  <w:r>
                    <w:rPr>
                      <w:rFonts w:ascii="Times New Roman" w:hAnsi="Times New Roman" w:eastAsia="Yu Mincho"/>
                      <w:b w:val="0"/>
                      <w:sz w:val="20"/>
                      <w:lang w:bidi="hi-IN"/>
                    </w:rPr>
                    <w:t>γ: Minimum TP ratio of followed CQI and fixed median CQI</w:t>
                  </w:r>
                </w:p>
              </w:tc>
              <w:tc>
                <w:tcPr>
                  <w:tcW w:w="1624" w:type="dxa"/>
                </w:tcPr>
                <w:p>
                  <w:pPr>
                    <w:pStyle w:val="68"/>
                    <w:overflowPunct w:val="0"/>
                    <w:autoSpaceDE w:val="0"/>
                    <w:autoSpaceDN w:val="0"/>
                    <w:adjustRightInd w:val="0"/>
                    <w:textAlignment w:val="baseline"/>
                    <w:rPr>
                      <w:rFonts w:ascii="Times New Roman" w:hAnsi="Times New Roman" w:eastAsia="Yu Mincho"/>
                      <w:b w:val="0"/>
                      <w:sz w:val="20"/>
                    </w:rPr>
                  </w:pPr>
                  <w:r>
                    <w:rPr>
                      <w:rFonts w:ascii="Times New Roman" w:hAnsi="Times New Roman" w:eastAsia="Yu Mincho"/>
                      <w:b w:val="0"/>
                      <w:sz w:val="20"/>
                      <w:lang w:bidi="hi-IN"/>
                    </w:rPr>
                    <w:t>Minimum PDSCH BLER with followed 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6 and 7</w:t>
                  </w:r>
                </w:p>
              </w:tc>
              <w:tc>
                <w:tcPr>
                  <w:tcW w:w="1661"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20%</w:t>
                  </w:r>
                </w:p>
              </w:tc>
              <w:tc>
                <w:tcPr>
                  <w:tcW w:w="1624"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1.1</w:t>
                  </w:r>
                </w:p>
              </w:tc>
              <w:tc>
                <w:tcPr>
                  <w:tcW w:w="1624"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17 and 18</w:t>
                  </w:r>
                </w:p>
              </w:tc>
              <w:tc>
                <w:tcPr>
                  <w:tcW w:w="1661"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20%</w:t>
                  </w:r>
                </w:p>
              </w:tc>
              <w:tc>
                <w:tcPr>
                  <w:tcW w:w="1624"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1.1</w:t>
                  </w:r>
                </w:p>
              </w:tc>
              <w:tc>
                <w:tcPr>
                  <w:tcW w:w="1624" w:type="dxa"/>
                </w:tcPr>
                <w:p>
                  <w:pPr>
                    <w:pStyle w:val="69"/>
                    <w:overflowPunct w:val="0"/>
                    <w:autoSpaceDE w:val="0"/>
                    <w:autoSpaceDN w:val="0"/>
                    <w:adjustRightInd w:val="0"/>
                    <w:textAlignment w:val="baseline"/>
                    <w:rPr>
                      <w:rFonts w:ascii="Times New Roman" w:hAnsi="Times New Roman" w:eastAsia="Yu Mincho"/>
                      <w:sz w:val="20"/>
                    </w:rPr>
                  </w:pPr>
                  <w:r>
                    <w:rPr>
                      <w:rFonts w:ascii="Times New Roman" w:hAnsi="Times New Roman" w:eastAsia="Yu Mincho"/>
                      <w:sz w:val="20"/>
                      <w:lang w:bidi="hi-IN"/>
                    </w:rPr>
                    <w:t>0.02</w:t>
                  </w:r>
                </w:p>
              </w:tc>
            </w:tr>
          </w:tbl>
          <w:p>
            <w:pPr>
              <w:overflowPunct w:val="0"/>
              <w:autoSpaceDE w:val="0"/>
              <w:autoSpaceDN w:val="0"/>
              <w:adjustRightInd w:val="0"/>
              <w:jc w:val="both"/>
              <w:textAlignment w:val="baseline"/>
              <w:rPr>
                <w:rStyle w:val="162"/>
                <w:rFonts w:ascii="Times New Roman" w:hAnsi="Times New Roman"/>
                <w:sz w:val="20"/>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R4-2101848</w:t>
            </w:r>
          </w:p>
        </w:tc>
        <w:tc>
          <w:tcPr>
            <w:tcW w:w="1423" w:type="dxa"/>
          </w:tcPr>
          <w:p>
            <w:pPr>
              <w:overflowPunct w:val="0"/>
              <w:autoSpaceDE w:val="0"/>
              <w:autoSpaceDN w:val="0"/>
              <w:adjustRightInd w:val="0"/>
              <w:snapToGrid w:val="0"/>
              <w:spacing w:before="60"/>
              <w:jc w:val="both"/>
              <w:textAlignment w:val="baseline"/>
              <w:rPr>
                <w:rStyle w:val="162"/>
                <w:rFonts w:ascii="Times New Roman" w:hAnsi="Times New Roman"/>
                <w:sz w:val="20"/>
                <w:lang w:val="fr-FR"/>
              </w:rPr>
            </w:pPr>
            <w:r>
              <w:rPr>
                <w:rStyle w:val="162"/>
                <w:rFonts w:ascii="Times New Roman" w:hAnsi="Times New Roman"/>
                <w:sz w:val="20"/>
                <w:lang w:val="fr-FR"/>
              </w:rPr>
              <w:t>Huawei, HiSilicon</w:t>
            </w:r>
          </w:p>
        </w:tc>
        <w:tc>
          <w:tcPr>
            <w:tcW w:w="6584" w:type="dxa"/>
            <w:vAlign w:val="center"/>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R4- 2102406</w:t>
            </w:r>
          </w:p>
        </w:tc>
        <w:tc>
          <w:tcPr>
            <w:tcW w:w="1423" w:type="dxa"/>
          </w:tcPr>
          <w:p>
            <w:pPr>
              <w:overflowPunct w:val="0"/>
              <w:autoSpaceDE w:val="0"/>
              <w:autoSpaceDN w:val="0"/>
              <w:adjustRightInd w:val="0"/>
              <w:snapToGrid w:val="0"/>
              <w:spacing w:before="60"/>
              <w:jc w:val="both"/>
              <w:textAlignment w:val="baseline"/>
              <w:rPr>
                <w:rStyle w:val="162"/>
                <w:rFonts w:ascii="Times New Roman" w:hAnsi="Times New Roman"/>
                <w:sz w:val="20"/>
                <w:lang w:val="fr-FR"/>
              </w:rPr>
            </w:pPr>
            <w:r>
              <w:rPr>
                <w:rStyle w:val="162"/>
                <w:rFonts w:ascii="Times New Roman" w:hAnsi="Times New Roman"/>
                <w:sz w:val="20"/>
                <w:lang w:val="fr-FR"/>
              </w:rPr>
              <w:t>Qualcomm Incorporated</w:t>
            </w:r>
          </w:p>
        </w:tc>
        <w:tc>
          <w:tcPr>
            <w:tcW w:w="6584" w:type="dxa"/>
            <w:vAlign w:val="center"/>
          </w:tcPr>
          <w:p>
            <w:pPr>
              <w:overflowPunct w:val="0"/>
              <w:autoSpaceDE w:val="0"/>
              <w:autoSpaceDN w:val="0"/>
              <w:adjustRightInd w:val="0"/>
              <w:jc w:val="both"/>
              <w:textAlignment w:val="baseline"/>
              <w:rPr>
                <w:rStyle w:val="162"/>
                <w:rFonts w:ascii="Times New Roman" w:hAnsi="Times New Roman"/>
                <w:sz w:val="20"/>
                <w:lang w:val="fr-FR"/>
              </w:rPr>
            </w:pPr>
            <w:r>
              <w:rPr>
                <w:rStyle w:val="162"/>
                <w:rFonts w:ascii="Times New Roman" w:hAnsi="Times New Roman"/>
                <w:sz w:val="20"/>
                <w:lang w:val="fr-FR"/>
              </w:rPr>
              <w:t>Proposal 1: Define FR2 256QAM CQI reporting test for at least 21dB SNR to see the impact of 256QAM CQI table.</w:t>
            </w:r>
          </w:p>
        </w:tc>
      </w:tr>
    </w:tbl>
    <w:p>
      <w:pPr>
        <w:rPr>
          <w:lang w:eastAsia="zh-CN"/>
        </w:rPr>
      </w:pPr>
    </w:p>
    <w:p>
      <w:pPr>
        <w:pStyle w:val="3"/>
      </w:pPr>
      <w:r>
        <w:rPr>
          <w:rFonts w:hint="eastAsia"/>
        </w:rPr>
        <w:t>Open issues</w:t>
      </w:r>
      <w:r>
        <w:t xml:space="preserve"> summary</w:t>
      </w:r>
    </w:p>
    <w:p>
      <w:pPr>
        <w:pStyle w:val="4"/>
        <w:rPr>
          <w:sz w:val="24"/>
          <w:szCs w:val="16"/>
        </w:rPr>
      </w:pPr>
      <w:r>
        <w:rPr>
          <w:rFonts w:hint="eastAsia"/>
          <w:sz w:val="24"/>
          <w:szCs w:val="16"/>
        </w:rPr>
        <w:t>CQI test parameters</w:t>
      </w:r>
    </w:p>
    <w:p>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pPr>
        <w:numPr>
          <w:ilvl w:val="0"/>
          <w:numId w:val="6"/>
        </w:numPr>
        <w:snapToGrid w:val="0"/>
        <w:spacing w:after="100"/>
        <w:ind w:left="284" w:hanging="284"/>
        <w:rPr>
          <w:i/>
          <w:lang w:eastAsia="zh-CN"/>
        </w:rPr>
      </w:pPr>
      <w:r>
        <w:rPr>
          <w:i/>
          <w:lang w:eastAsia="zh-CN"/>
        </w:rPr>
        <w:t>Agreement in RAN4 #97e (R4-2017536,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lang w:val="en-US" w:eastAsia="zh-CN"/>
        </w:rPr>
      </w:pPr>
      <w:r>
        <w:rPr>
          <w:i/>
          <w:lang w:val="en-US" w:eastAsia="zh-CN"/>
        </w:rPr>
        <w:t xml:space="preserve">Fading CQI </w:t>
      </w:r>
      <w:r>
        <w:rPr>
          <w:i/>
          <w:lang w:eastAsia="zh-CN"/>
        </w:rPr>
        <w:t>test</w:t>
      </w:r>
      <w:r>
        <w:rPr>
          <w:i/>
          <w:lang w:val="en-US" w:eastAsia="zh-CN"/>
        </w:rPr>
        <w:t xml:space="preserve"> cases under rank1 transmission with CQI table 2:</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SNR: FFS for higher test points </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Options fo</w:t>
      </w:r>
      <w:r>
        <w:rPr>
          <w:i/>
          <w:lang w:val="en-US" w:eastAsia="zh-CN"/>
        </w:rPr>
        <w:t xml:space="preserve">r further consideration: </w:t>
      </w:r>
    </w:p>
    <w:p>
      <w:pPr>
        <w:pStyle w:val="150"/>
        <w:widowControl w:val="0"/>
        <w:numPr>
          <w:ilvl w:val="0"/>
          <w:numId w:val="11"/>
        </w:numPr>
        <w:tabs>
          <w:tab w:val="left" w:pos="1701"/>
        </w:tabs>
        <w:snapToGrid w:val="0"/>
        <w:spacing w:after="100"/>
        <w:ind w:firstLineChars="0"/>
        <w:rPr>
          <w:i/>
          <w:lang w:eastAsia="zh-CN"/>
        </w:rPr>
      </w:pPr>
      <w:r>
        <w:rPr>
          <w:i/>
          <w:lang w:val="en-US" w:eastAsia="zh-CN"/>
        </w:rPr>
        <w:t>O</w:t>
      </w:r>
      <w:r>
        <w:rPr>
          <w:i/>
          <w:lang w:eastAsia="zh-CN"/>
        </w:rPr>
        <w:t>ption 1: 17/18 dB</w:t>
      </w:r>
    </w:p>
    <w:p>
      <w:pPr>
        <w:pStyle w:val="150"/>
        <w:widowControl w:val="0"/>
        <w:numPr>
          <w:ilvl w:val="0"/>
          <w:numId w:val="11"/>
        </w:numPr>
        <w:tabs>
          <w:tab w:val="left" w:pos="1701"/>
        </w:tabs>
        <w:snapToGrid w:val="0"/>
        <w:spacing w:after="100"/>
        <w:ind w:firstLineChars="0"/>
        <w:rPr>
          <w:i/>
          <w:lang w:val="en-US" w:eastAsia="zh-CN"/>
        </w:rPr>
      </w:pPr>
      <w:r>
        <w:rPr>
          <w:i/>
          <w:lang w:eastAsia="zh-CN"/>
        </w:rPr>
        <w:t>Oth</w:t>
      </w:r>
      <w:r>
        <w:rPr>
          <w:i/>
          <w:lang w:val="en-US" w:eastAsia="zh-CN"/>
        </w:rPr>
        <w:t>er options are not precluded.</w:t>
      </w:r>
    </w:p>
    <w:p>
      <w:pPr>
        <w:numPr>
          <w:ilvl w:val="0"/>
          <w:numId w:val="6"/>
        </w:numPr>
        <w:snapToGrid w:val="0"/>
        <w:spacing w:after="100"/>
        <w:ind w:left="284" w:hanging="284"/>
        <w:rPr>
          <w:lang w:eastAsia="zh-CN"/>
        </w:rPr>
      </w:pPr>
      <w:r>
        <w:rPr>
          <w:lang w:eastAsia="zh-CN"/>
        </w:rPr>
        <w:t>Proposal</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O</w:t>
      </w:r>
      <w:r>
        <w:rPr>
          <w:lang w:eastAsia="zh-CN"/>
        </w:rPr>
        <w:t>ption 1: 17/18 dB (CTC, [ZTE], E///)</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TC: 256QAM corresponding CQI index (CQI &gt; 11) can be reported with around 50% possibility when the SNR point is 17/18 dB, in which case 256QAM can be considered covered without testability issue.</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hint="eastAsia" w:eastAsiaTheme="minorEastAsia"/>
          <w:lang w:val="en-US" w:eastAsia="zh-CN"/>
        </w:rPr>
        <w:t>Considering the simulation result and the information, we could support the SNR point 18dB for CQI reporting requirements if the SNR point in the testable SNR range.</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t>Propose to set SNR to 17/18dB in the CQI table 2 reporting tests in FR2, because testability is more important.</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O</w:t>
      </w:r>
      <w:r>
        <w:rPr>
          <w:lang w:eastAsia="zh-CN"/>
        </w:rPr>
        <w:t>ption 2: At least 19</w:t>
      </w:r>
      <w:r>
        <w:rPr>
          <w:rFonts w:hint="eastAsia"/>
          <w:lang w:eastAsia="zh-CN"/>
        </w:rPr>
        <w:t xml:space="preserve">dB without </w:t>
      </w:r>
      <w:r>
        <w:rPr>
          <w:lang w:eastAsia="zh-CN"/>
        </w:rPr>
        <w:t>impairments</w:t>
      </w:r>
      <w:r>
        <w:rPr>
          <w:rFonts w:hint="eastAsia"/>
          <w:lang w:eastAsia="zh-CN"/>
        </w:rPr>
        <w:t xml:space="preserve"> (</w:t>
      </w:r>
      <w:r>
        <w:rPr>
          <w:lang w:eastAsia="zh-CN"/>
        </w:rPr>
        <w:t>21dB with adding 2dB for impairment</w:t>
      </w:r>
      <w:r>
        <w:rPr>
          <w:rFonts w:hint="eastAsia"/>
          <w:lang w:eastAsia="zh-CN"/>
        </w:rPr>
        <w:t>)</w:t>
      </w:r>
      <w:r>
        <w:rPr>
          <w:lang w:eastAsia="zh-CN"/>
        </w:rPr>
        <w:t xml:space="preserve"> (QC)</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eastAsiaTheme="minorEastAsia"/>
          <w:lang w:val="en-US" w:eastAsia="zh-CN"/>
        </w:rPr>
        <w:t>Q</w:t>
      </w:r>
      <w:r>
        <w:rPr>
          <w:rFonts w:eastAsiaTheme="minorEastAsia"/>
          <w:lang w:val="en-US" w:eastAsia="zh-CN"/>
        </w:rPr>
        <w:t>C: Following CQI throughput with 256QAM CQI table has significant gain compared to following 64QAM CQI table starting at 19dB SNR. Adding 2dB for impairments, RAN4 should define the 256QAM CQI reporting requirements at least for 21dB SNR.</w:t>
      </w:r>
    </w:p>
    <w:tbl>
      <w:tblPr>
        <w:tblStyle w:val="57"/>
        <w:tblW w:w="8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20"/>
        <w:gridCol w:w="1347"/>
        <w:gridCol w:w="1347"/>
        <w:gridCol w:w="1228"/>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tcPr>
          <w:p>
            <w:pPr>
              <w:jc w:val="center"/>
              <w:rPr>
                <w:rFonts w:eastAsia="Times New Roman"/>
                <w:color w:val="FF0000"/>
                <w:szCs w:val="24"/>
              </w:rPr>
            </w:pPr>
            <w:r>
              <w:rPr>
                <w:rFonts w:eastAsia="Times New Roman"/>
                <w:b/>
                <w:bCs/>
                <w:szCs w:val="24"/>
              </w:rPr>
              <w:t>SNR (dB)</w:t>
            </w:r>
          </w:p>
        </w:tc>
        <w:tc>
          <w:tcPr>
            <w:tcW w:w="1320" w:type="dxa"/>
            <w:shd w:val="clear" w:color="auto" w:fill="auto"/>
          </w:tcPr>
          <w:p>
            <w:pPr>
              <w:jc w:val="center"/>
              <w:rPr>
                <w:rFonts w:eastAsia="Times New Roman"/>
                <w:color w:val="FF0000"/>
                <w:szCs w:val="24"/>
              </w:rPr>
            </w:pPr>
            <w:r>
              <w:rPr>
                <w:rFonts w:eastAsia="Times New Roman"/>
                <w:b/>
                <w:bCs/>
                <w:szCs w:val="24"/>
              </w:rPr>
              <w:t>Median CQI (256QAM)</w:t>
            </w:r>
          </w:p>
        </w:tc>
        <w:tc>
          <w:tcPr>
            <w:tcW w:w="1347" w:type="dxa"/>
          </w:tcPr>
          <w:p>
            <w:pPr>
              <w:jc w:val="center"/>
              <w:rPr>
                <w:rFonts w:eastAsia="Times New Roman"/>
                <w:color w:val="FF0000"/>
                <w:szCs w:val="24"/>
              </w:rPr>
            </w:pPr>
            <w:r>
              <w:rPr>
                <w:rFonts w:eastAsia="Times New Roman"/>
                <w:b/>
                <w:bCs/>
                <w:szCs w:val="24"/>
              </w:rPr>
              <w:t>Percentage not in Median CQI+/-1</w:t>
            </w:r>
          </w:p>
        </w:tc>
        <w:tc>
          <w:tcPr>
            <w:tcW w:w="1347" w:type="dxa"/>
          </w:tcPr>
          <w:p>
            <w:pPr>
              <w:jc w:val="center"/>
              <w:rPr>
                <w:rFonts w:eastAsia="Times New Roman"/>
                <w:color w:val="FF0000"/>
                <w:szCs w:val="24"/>
              </w:rPr>
            </w:pPr>
            <w:r>
              <w:rPr>
                <w:rFonts w:eastAsia="Times New Roman"/>
                <w:b/>
                <w:bCs/>
                <w:szCs w:val="24"/>
              </w:rPr>
              <w:t>Percentage 256QAM CQI &gt; 11</w:t>
            </w:r>
          </w:p>
        </w:tc>
        <w:tc>
          <w:tcPr>
            <w:tcW w:w="1228" w:type="dxa"/>
          </w:tcPr>
          <w:p>
            <w:pPr>
              <w:jc w:val="center"/>
              <w:rPr>
                <w:rFonts w:eastAsia="Times New Roman"/>
                <w:color w:val="FF0000"/>
                <w:szCs w:val="24"/>
              </w:rPr>
            </w:pPr>
            <w:r>
              <w:rPr>
                <w:rFonts w:eastAsia="Times New Roman"/>
                <w:b/>
                <w:bCs/>
                <w:szCs w:val="24"/>
              </w:rPr>
              <w:t>Following 256QAM CQI BLER</w:t>
            </w:r>
          </w:p>
        </w:tc>
        <w:tc>
          <w:tcPr>
            <w:tcW w:w="1228" w:type="dxa"/>
          </w:tcPr>
          <w:p>
            <w:pPr>
              <w:jc w:val="center"/>
              <w:rPr>
                <w:rFonts w:eastAsia="Times New Roman"/>
                <w:color w:val="FF0000"/>
                <w:szCs w:val="24"/>
              </w:rPr>
            </w:pPr>
            <w:r>
              <w:rPr>
                <w:rFonts w:eastAsia="Times New Roman"/>
                <w:b/>
                <w:bCs/>
                <w:szCs w:val="24"/>
              </w:rPr>
              <w:t>Following 256QAM CQI Thpt</w:t>
            </w:r>
          </w:p>
        </w:tc>
        <w:tc>
          <w:tcPr>
            <w:tcW w:w="1228" w:type="dxa"/>
          </w:tcPr>
          <w:p>
            <w:pPr>
              <w:jc w:val="center"/>
              <w:rPr>
                <w:rFonts w:eastAsia="Times New Roman"/>
                <w:color w:val="FF0000"/>
                <w:szCs w:val="24"/>
              </w:rPr>
            </w:pPr>
            <w:r>
              <w:rPr>
                <w:rFonts w:eastAsia="Times New Roman"/>
                <w:b/>
                <w:bCs/>
                <w:szCs w:val="24"/>
              </w:rPr>
              <w:t>Following 64QAM CQI Thpt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tcPr>
          <w:p>
            <w:pPr>
              <w:jc w:val="center"/>
              <w:rPr>
                <w:rFonts w:eastAsia="Times New Roman"/>
                <w:color w:val="FF0000"/>
                <w:szCs w:val="24"/>
              </w:rPr>
            </w:pPr>
            <w:r>
              <w:rPr>
                <w:rFonts w:eastAsia="Times New Roman"/>
                <w:color w:val="FF0000"/>
                <w:szCs w:val="24"/>
              </w:rPr>
              <w:t>17</w:t>
            </w:r>
          </w:p>
        </w:tc>
        <w:tc>
          <w:tcPr>
            <w:tcW w:w="1320" w:type="dxa"/>
            <w:shd w:val="clear" w:color="auto" w:fill="auto"/>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33.62</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22.17</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18</w:t>
            </w:r>
          </w:p>
        </w:tc>
        <w:tc>
          <w:tcPr>
            <w:tcW w:w="1320" w:type="dxa"/>
            <w:shd w:val="clear" w:color="auto" w:fill="auto"/>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36.91</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29.84</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61.5</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19</w:t>
            </w:r>
          </w:p>
        </w:tc>
        <w:tc>
          <w:tcPr>
            <w:tcW w:w="1320" w:type="dxa"/>
            <w:shd w:val="clear" w:color="auto" w:fill="auto"/>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11</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34.59</w:t>
            </w:r>
          </w:p>
        </w:tc>
        <w:tc>
          <w:tcPr>
            <w:tcW w:w="1347"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39.22</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0.07</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65.3</w:t>
            </w:r>
          </w:p>
        </w:tc>
        <w:tc>
          <w:tcPr>
            <w:tcW w:w="1228" w:type="dxa"/>
          </w:tcPr>
          <w:p>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20</w:t>
            </w:r>
          </w:p>
        </w:tc>
        <w:tc>
          <w:tcPr>
            <w:tcW w:w="1320" w:type="dxa"/>
            <w:shd w:val="clear" w:color="auto" w:fill="auto"/>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11</w:t>
            </w:r>
          </w:p>
        </w:tc>
        <w:tc>
          <w:tcPr>
            <w:tcW w:w="1347" w:type="dxa"/>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34.84</w:t>
            </w:r>
          </w:p>
        </w:tc>
        <w:tc>
          <w:tcPr>
            <w:tcW w:w="1347" w:type="dxa"/>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49.94</w:t>
            </w:r>
          </w:p>
        </w:tc>
        <w:tc>
          <w:tcPr>
            <w:tcW w:w="1228" w:type="dxa"/>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0.07</w:t>
            </w:r>
          </w:p>
        </w:tc>
        <w:tc>
          <w:tcPr>
            <w:tcW w:w="1228" w:type="dxa"/>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68.1</w:t>
            </w:r>
          </w:p>
        </w:tc>
        <w:tc>
          <w:tcPr>
            <w:tcW w:w="1228" w:type="dxa"/>
          </w:tcPr>
          <w:p>
            <w:pPr>
              <w:keepLines/>
              <w:tabs>
                <w:tab w:val="left" w:pos="794"/>
                <w:tab w:val="left" w:pos="1191"/>
                <w:tab w:val="left" w:pos="1588"/>
                <w:tab w:val="left" w:pos="1985"/>
              </w:tabs>
              <w:spacing w:before="120"/>
              <w:jc w:val="center"/>
              <w:rPr>
                <w:rFonts w:eastAsia="Times New Roman"/>
                <w:szCs w:val="24"/>
              </w:rPr>
            </w:pPr>
            <w:r>
              <w:rPr>
                <w:rFonts w:eastAsia="Times New Roman"/>
                <w:szCs w:val="24"/>
              </w:rPr>
              <w:t>61.3</w:t>
            </w:r>
          </w:p>
        </w:tc>
      </w:tr>
    </w:tbl>
    <w:p>
      <w:pPr>
        <w:widowControl w:val="0"/>
        <w:tabs>
          <w:tab w:val="left" w:pos="1701"/>
          <w:tab w:val="left" w:pos="2160"/>
        </w:tabs>
        <w:overflowPunct w:val="0"/>
        <w:autoSpaceDE w:val="0"/>
        <w:autoSpaceDN w:val="0"/>
        <w:adjustRightInd w:val="0"/>
        <w:snapToGrid w:val="0"/>
        <w:spacing w:after="100"/>
        <w:ind w:left="1021"/>
        <w:textAlignment w:val="baseline"/>
        <w:rPr>
          <w:lang w:eastAsia="zh-CN"/>
        </w:rPr>
      </w:pPr>
    </w:p>
    <w:p>
      <w:pPr>
        <w:numPr>
          <w:ilvl w:val="0"/>
          <w:numId w:val="6"/>
        </w:numPr>
        <w:snapToGrid w:val="0"/>
        <w:spacing w:after="100"/>
        <w:ind w:left="284" w:hanging="284"/>
        <w:rPr>
          <w:highlight w:val="yellow"/>
          <w:lang w:eastAsia="zh-CN"/>
        </w:rPr>
      </w:pPr>
      <w:r>
        <w:rPr>
          <w:highlight w:val="yellow"/>
          <w:lang w:eastAsia="zh-CN"/>
        </w:rPr>
        <w:t>Recommendation for the first 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Among</w:t>
      </w:r>
      <w:r>
        <w:rPr>
          <w:lang w:eastAsia="zh-CN"/>
        </w:rPr>
        <w:t xml:space="preserve"> all companies’ simulation results under SNR 17/18 dB</w:t>
      </w:r>
      <w:r>
        <w:rPr>
          <w:rFonts w:hint="eastAsia"/>
          <w:lang w:eastAsia="zh-CN"/>
        </w:rPr>
        <w:t xml:space="preserve"> without </w:t>
      </w:r>
      <w:r>
        <w:rPr>
          <w:lang w:eastAsia="zh-CN"/>
        </w:rPr>
        <w:t>impairments,</w:t>
      </w:r>
      <w:r>
        <w:rPr>
          <w:rFonts w:hint="eastAsia"/>
          <w:lang w:eastAsia="zh-CN"/>
        </w:rPr>
        <w:t xml:space="preserve"> </w:t>
      </w:r>
      <w:r>
        <w:rPr>
          <w:lang w:eastAsia="zh-CN"/>
        </w:rPr>
        <w:t>since 22%</w:t>
      </w:r>
      <w:r>
        <w:rPr>
          <w:rFonts w:hint="eastAsia"/>
          <w:lang w:eastAsia="zh-CN"/>
        </w:rPr>
        <w:t>~</w:t>
      </w:r>
      <w:r>
        <w:rPr>
          <w:lang w:eastAsia="zh-CN"/>
        </w:rPr>
        <w:t>47</w:t>
      </w:r>
      <w:r>
        <w:rPr>
          <w:rFonts w:hint="eastAsia"/>
          <w:lang w:eastAsia="zh-CN"/>
        </w:rPr>
        <w:t>%</w:t>
      </w:r>
      <w:r>
        <w:rPr>
          <w:lang w:eastAsia="zh-CN"/>
        </w:rPr>
        <w:t xml:space="preserve"> of the reported CQI indexes have covered 256QAM, can we go with option 1 based on majority’s view?</w:t>
      </w:r>
    </w:p>
    <w:p>
      <w:pPr>
        <w:widowControl w:val="0"/>
        <w:tabs>
          <w:tab w:val="left" w:pos="709"/>
          <w:tab w:val="left" w:pos="1701"/>
        </w:tabs>
        <w:overflowPunct w:val="0"/>
        <w:autoSpaceDE w:val="0"/>
        <w:autoSpaceDN w:val="0"/>
        <w:adjustRightInd w:val="0"/>
        <w:snapToGrid w:val="0"/>
        <w:spacing w:after="100"/>
        <w:textAlignment w:val="baseline"/>
        <w:rPr>
          <w:lang w:eastAsia="zh-CN"/>
        </w:rPr>
      </w:pPr>
    </w:p>
    <w:p>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pPr>
        <w:numPr>
          <w:ilvl w:val="0"/>
          <w:numId w:val="6"/>
        </w:numPr>
        <w:snapToGrid w:val="0"/>
        <w:spacing w:after="100"/>
        <w:ind w:left="284" w:hanging="284"/>
        <w:rPr>
          <w:i/>
          <w:lang w:eastAsia="zh-CN"/>
        </w:rPr>
      </w:pPr>
      <w:r>
        <w:rPr>
          <w:i/>
          <w:lang w:eastAsia="zh-CN"/>
        </w:rPr>
        <w:t>Agreement in RAN4 #97e (R4-2017536, WF)</w:t>
      </w:r>
    </w:p>
    <w:p>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709" w:leftChars="213" w:hanging="283"/>
        <w:textAlignment w:val="baseline"/>
        <w:rPr>
          <w:i/>
          <w:lang w:val="en-US" w:eastAsia="zh-CN"/>
        </w:rPr>
      </w:pPr>
      <w:r>
        <w:rPr>
          <w:i/>
          <w:lang w:eastAsia="zh-CN"/>
        </w:rPr>
        <w:t xml:space="preserve">If it is agreed to define FR2 CQI reporting test for CQI table 2, </w:t>
      </w:r>
    </w:p>
    <w:p>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Use channel bandwidth of 50MHz and reuse the other parameters in Rel-15 FR2 CQI tests</w:t>
      </w:r>
      <w:r>
        <w:rPr>
          <w:i/>
          <w:lang w:val="en-US" w:eastAsia="zh-CN"/>
        </w:rPr>
        <w:t xml:space="preserve">, i.e., parameters in </w:t>
      </w:r>
      <w:r>
        <w:rPr>
          <w:i/>
          <w:lang w:eastAsia="zh-CN"/>
        </w:rPr>
        <w:t>Table 8.2.2.2.2.1-1 in TS38.101-4.</w:t>
      </w:r>
    </w:p>
    <w:p>
      <w:pPr>
        <w:numPr>
          <w:ilvl w:val="0"/>
          <w:numId w:val="6"/>
        </w:numPr>
        <w:snapToGrid w:val="0"/>
        <w:spacing w:after="100"/>
        <w:ind w:left="284" w:hanging="284"/>
        <w:rPr>
          <w:lang w:eastAsia="zh-CN"/>
        </w:rPr>
      </w:pPr>
      <w:r>
        <w:rPr>
          <w:lang w:eastAsia="zh-CN"/>
        </w:rPr>
        <w:t>Proposal</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O</w:t>
      </w:r>
      <w:r>
        <w:rPr>
          <w:lang w:eastAsia="zh-CN"/>
        </w:rPr>
        <w:t>ption 1: TDLA30-35 (E///, Last meeting’s agreement in the WF)</w:t>
      </w:r>
    </w:p>
    <w:p>
      <w:pPr>
        <w:numPr>
          <w:ilvl w:val="0"/>
          <w:numId w:val="6"/>
        </w:numPr>
        <w:snapToGrid w:val="0"/>
        <w:spacing w:after="100"/>
        <w:ind w:left="284" w:hanging="284"/>
        <w:rPr>
          <w:highlight w:val="yellow"/>
          <w:lang w:eastAsia="zh-CN"/>
        </w:rPr>
      </w:pPr>
      <w:r>
        <w:rPr>
          <w:highlight w:val="yellow"/>
          <w:lang w:eastAsia="zh-CN"/>
        </w:rPr>
        <w:t>Recommendation for the first 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lang w:eastAsia="zh-CN"/>
        </w:rPr>
      </w:pPr>
      <w:r>
        <w:rPr>
          <w:rFonts w:hint="eastAsia"/>
          <w:lang w:eastAsia="zh-CN"/>
        </w:rPr>
        <w:t>C</w:t>
      </w:r>
      <w:r>
        <w:rPr>
          <w:lang w:eastAsia="zh-CN"/>
        </w:rPr>
        <w:t>onfirm to use TDLA30-35 for FR2 CQI Table2 test.</w:t>
      </w:r>
    </w:p>
    <w:p>
      <w:pPr>
        <w:spacing w:after="120"/>
        <w:rPr>
          <w:b/>
          <w:u w:val="single"/>
          <w:lang w:eastAsia="ko-KR"/>
        </w:rPr>
      </w:pPr>
    </w:p>
    <w:p>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pPr>
        <w:numPr>
          <w:ilvl w:val="0"/>
          <w:numId w:val="6"/>
        </w:numPr>
        <w:snapToGrid w:val="0"/>
        <w:spacing w:after="100"/>
        <w:ind w:left="284" w:hanging="284"/>
        <w:rPr>
          <w:lang w:eastAsia="zh-CN"/>
        </w:rPr>
      </w:pPr>
      <w:r>
        <w:rPr>
          <w:lang w:eastAsia="zh-CN"/>
        </w:rPr>
        <w:t>Proposal:</w:t>
      </w:r>
    </w:p>
    <w:tbl>
      <w:tblPr>
        <w:tblStyle w:val="58"/>
        <w:tblW w:w="6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14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32" w:type="dxa"/>
            <w:gridSpan w:val="3"/>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b/>
                <w:bCs/>
                <w:lang w:eastAsia="zh-CN"/>
              </w:rPr>
            </w:pPr>
            <w:r>
              <w:rPr>
                <w:rFonts w:hint="eastAsia" w:eastAsiaTheme="minorEastAsia"/>
                <w:b/>
                <w:bCs/>
                <w:lang w:eastAsia="zh-CN"/>
              </w:rPr>
              <w:t>T</w:t>
            </w:r>
            <w:r>
              <w:rPr>
                <w:rFonts w:eastAsiaTheme="minorEastAsia"/>
                <w:b/>
                <w:bCs/>
                <w:lang w:eastAsia="zh-CN"/>
              </w:rPr>
              <w:t xml:space="preserve">est </w:t>
            </w:r>
            <w:r>
              <w:rPr>
                <w:rFonts w:eastAsia="Yu Mincho"/>
                <w:b/>
                <w:lang w:eastAsia="zh-CN"/>
              </w:rPr>
              <w:t xml:space="preserve">metric </w:t>
            </w:r>
            <w:r>
              <w:rPr>
                <w:rFonts w:eastAsiaTheme="minorEastAsia"/>
                <w:b/>
                <w:bCs/>
                <w:lang w:eastAsia="zh-CN"/>
              </w:rPr>
              <w:t>under SNR 6/7/17/18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9"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Yu Mincho"/>
                <w:lang w:eastAsia="zh-CN"/>
              </w:rPr>
            </w:pPr>
          </w:p>
        </w:tc>
        <w:tc>
          <w:tcPr>
            <w:tcW w:w="1410" w:type="dxa"/>
          </w:tcPr>
          <w:p>
            <w:pPr>
              <w:widowControl w:val="0"/>
              <w:tabs>
                <w:tab w:val="left" w:pos="709"/>
                <w:tab w:val="left" w:pos="1701"/>
              </w:tabs>
              <w:overflowPunct w:val="0"/>
              <w:autoSpaceDE w:val="0"/>
              <w:autoSpaceDN w:val="0"/>
              <w:adjustRightInd w:val="0"/>
              <w:snapToGrid w:val="0"/>
              <w:spacing w:after="100"/>
              <w:textAlignment w:val="baseline"/>
              <w:rPr>
                <w:rFonts w:eastAsiaTheme="minorEastAsia"/>
                <w:lang w:eastAsia="zh-CN"/>
              </w:rPr>
            </w:pPr>
            <w:r>
              <w:rPr>
                <w:rFonts w:hint="eastAsia" w:eastAsiaTheme="minorEastAsia"/>
                <w:lang w:eastAsia="zh-CN"/>
              </w:rPr>
              <w:t>O</w:t>
            </w:r>
            <w:r>
              <w:rPr>
                <w:rFonts w:eastAsiaTheme="minorEastAsia"/>
                <w:lang w:eastAsia="zh-CN"/>
              </w:rPr>
              <w:t>ption 1 (E///)</w:t>
            </w:r>
          </w:p>
        </w:tc>
        <w:tc>
          <w:tcPr>
            <w:tcW w:w="1843" w:type="dxa"/>
          </w:tcPr>
          <w:p>
            <w:pPr>
              <w:widowControl w:val="0"/>
              <w:tabs>
                <w:tab w:val="left" w:pos="709"/>
                <w:tab w:val="left" w:pos="1701"/>
              </w:tabs>
              <w:overflowPunct w:val="0"/>
              <w:autoSpaceDE w:val="0"/>
              <w:autoSpaceDN w:val="0"/>
              <w:adjustRightInd w:val="0"/>
              <w:snapToGrid w:val="0"/>
              <w:spacing w:after="100"/>
              <w:textAlignment w:val="baseline"/>
              <w:rPr>
                <w:rFonts w:eastAsiaTheme="minorEastAsia"/>
                <w:lang w:eastAsia="zh-CN"/>
              </w:rPr>
            </w:pPr>
            <w:r>
              <w:rPr>
                <w:rFonts w:hint="eastAsia" w:eastAsiaTheme="minorEastAsia"/>
                <w:lang w:eastAsia="zh-CN"/>
              </w:rPr>
              <w:t>O</w:t>
            </w:r>
            <w:r>
              <w:rPr>
                <w:rFonts w:eastAsiaTheme="minorEastAsia"/>
                <w:lang w:eastAsia="zh-CN"/>
              </w:rPr>
              <w:t xml:space="preserve">ption 2 (Existing test requirements in Rel-15 FR2 CQI </w:t>
            </w:r>
            <w:r>
              <w:rPr>
                <w:rFonts w:hint="eastAsia" w:eastAsiaTheme="minorEastAsia"/>
                <w:lang w:eastAsia="zh-CN"/>
              </w:rPr>
              <w:t xml:space="preserve">table 1 </w:t>
            </w:r>
            <w:r>
              <w:rPr>
                <w:rFonts w:eastAsiaTheme="minorEastAsia"/>
                <w:lang w:eastAsia="zh-CN"/>
              </w:rPr>
              <w:t>Test</w:t>
            </w:r>
            <w:r>
              <w:rPr>
                <w:rFonts w:hint="eastAsia" w:eastAsiaTheme="minorEastAsia"/>
                <w:lang w:eastAsia="zh-CN"/>
              </w:rPr>
              <w:t xml:space="preserve"> with 100MHz CBW</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9" w:type="dxa"/>
          </w:tcPr>
          <w:p>
            <w:pPr>
              <w:widowControl w:val="0"/>
              <w:tabs>
                <w:tab w:val="left" w:pos="709"/>
                <w:tab w:val="left" w:pos="1701"/>
              </w:tabs>
              <w:overflowPunct w:val="0"/>
              <w:autoSpaceDE w:val="0"/>
              <w:autoSpaceDN w:val="0"/>
              <w:adjustRightInd w:val="0"/>
              <w:snapToGrid w:val="0"/>
              <w:spacing w:after="100"/>
              <w:textAlignment w:val="baseline"/>
              <w:rPr>
                <w:rFonts w:eastAsia="Yu Mincho"/>
                <w:lang w:eastAsia="zh-CN"/>
              </w:rPr>
            </w:pPr>
            <w:r>
              <w:rPr>
                <w:rFonts w:eastAsia="Yu Mincho"/>
                <w:bCs/>
                <w:lang w:bidi="hi-IN"/>
              </w:rPr>
              <w:t>α: Minimum percentage (%) of reported CQI not in {median CQI – 1, median CQI, median CQI + 1}</w:t>
            </w:r>
          </w:p>
        </w:tc>
        <w:tc>
          <w:tcPr>
            <w:tcW w:w="1410"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2</w:t>
            </w:r>
            <w:r>
              <w:rPr>
                <w:rFonts w:eastAsiaTheme="minorEastAsia"/>
                <w:lang w:eastAsia="zh-CN"/>
              </w:rPr>
              <w:t>0%</w:t>
            </w:r>
          </w:p>
        </w:tc>
        <w:tc>
          <w:tcPr>
            <w:tcW w:w="1843"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9" w:type="dxa"/>
          </w:tcPr>
          <w:p>
            <w:pPr>
              <w:widowControl w:val="0"/>
              <w:tabs>
                <w:tab w:val="left" w:pos="709"/>
                <w:tab w:val="left" w:pos="1701"/>
              </w:tabs>
              <w:overflowPunct w:val="0"/>
              <w:autoSpaceDE w:val="0"/>
              <w:autoSpaceDN w:val="0"/>
              <w:adjustRightInd w:val="0"/>
              <w:snapToGrid w:val="0"/>
              <w:spacing w:after="100"/>
              <w:textAlignment w:val="baseline"/>
              <w:rPr>
                <w:rFonts w:eastAsia="Yu Mincho"/>
                <w:lang w:eastAsia="zh-CN"/>
              </w:rPr>
            </w:pPr>
            <w:r>
              <w:rPr>
                <w:rFonts w:eastAsia="Yu Mincho"/>
                <w:bCs/>
                <w:lang w:bidi="hi-IN"/>
              </w:rPr>
              <w:t>γ: Minimum TP ratio of followed CQI and fixed median CQI</w:t>
            </w:r>
          </w:p>
        </w:tc>
        <w:tc>
          <w:tcPr>
            <w:tcW w:w="1410"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1</w:t>
            </w:r>
            <w:r>
              <w:rPr>
                <w:rFonts w:eastAsiaTheme="minorEastAsia"/>
                <w:lang w:eastAsia="zh-CN"/>
              </w:rPr>
              <w:t>.1</w:t>
            </w:r>
          </w:p>
        </w:tc>
        <w:tc>
          <w:tcPr>
            <w:tcW w:w="1843"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1</w:t>
            </w:r>
            <w:r>
              <w:rPr>
                <w:rFonts w:eastAsiaTheme="minorEastAsia"/>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9" w:type="dxa"/>
          </w:tcPr>
          <w:p>
            <w:pPr>
              <w:widowControl w:val="0"/>
              <w:tabs>
                <w:tab w:val="left" w:pos="709"/>
                <w:tab w:val="left" w:pos="1701"/>
              </w:tabs>
              <w:overflowPunct w:val="0"/>
              <w:autoSpaceDE w:val="0"/>
              <w:autoSpaceDN w:val="0"/>
              <w:adjustRightInd w:val="0"/>
              <w:snapToGrid w:val="0"/>
              <w:spacing w:after="100"/>
              <w:textAlignment w:val="baseline"/>
              <w:rPr>
                <w:rFonts w:eastAsia="Yu Mincho"/>
                <w:lang w:eastAsia="zh-CN"/>
              </w:rPr>
            </w:pPr>
            <w:r>
              <w:rPr>
                <w:rFonts w:eastAsia="Yu Mincho"/>
                <w:bCs/>
                <w:lang w:bidi="hi-IN"/>
              </w:rPr>
              <w:t>Minimum PDSCH BLER with followed CQI</w:t>
            </w:r>
          </w:p>
        </w:tc>
        <w:tc>
          <w:tcPr>
            <w:tcW w:w="1410"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0</w:t>
            </w:r>
            <w:r>
              <w:rPr>
                <w:rFonts w:eastAsiaTheme="minorEastAsia"/>
                <w:lang w:eastAsia="zh-CN"/>
              </w:rPr>
              <w:t>.02</w:t>
            </w:r>
          </w:p>
        </w:tc>
        <w:tc>
          <w:tcPr>
            <w:tcW w:w="1843" w:type="dxa"/>
          </w:tcPr>
          <w:p>
            <w:pPr>
              <w:widowControl w:val="0"/>
              <w:tabs>
                <w:tab w:val="left" w:pos="709"/>
                <w:tab w:val="left" w:pos="1701"/>
              </w:tabs>
              <w:overflowPunct w:val="0"/>
              <w:autoSpaceDE w:val="0"/>
              <w:autoSpaceDN w:val="0"/>
              <w:adjustRightInd w:val="0"/>
              <w:snapToGrid w:val="0"/>
              <w:spacing w:after="100"/>
              <w:jc w:val="center"/>
              <w:textAlignment w:val="baseline"/>
              <w:rPr>
                <w:rFonts w:eastAsiaTheme="minorEastAsia"/>
                <w:lang w:eastAsia="zh-CN"/>
              </w:rPr>
            </w:pPr>
            <w:r>
              <w:rPr>
                <w:rFonts w:hint="eastAsia" w:eastAsiaTheme="minorEastAsia"/>
                <w:lang w:eastAsia="zh-CN"/>
              </w:rPr>
              <w:t>0</w:t>
            </w:r>
            <w:r>
              <w:rPr>
                <w:rFonts w:eastAsiaTheme="minorEastAsia"/>
                <w:lang w:eastAsia="zh-CN"/>
              </w:rPr>
              <w:t>.01</w:t>
            </w:r>
          </w:p>
        </w:tc>
      </w:tr>
    </w:tbl>
    <w:p>
      <w:pPr>
        <w:widowControl w:val="0"/>
        <w:tabs>
          <w:tab w:val="left" w:pos="709"/>
          <w:tab w:val="left" w:pos="1701"/>
        </w:tabs>
        <w:overflowPunct w:val="0"/>
        <w:autoSpaceDE w:val="0"/>
        <w:autoSpaceDN w:val="0"/>
        <w:adjustRightInd w:val="0"/>
        <w:snapToGrid w:val="0"/>
        <w:spacing w:after="100"/>
        <w:textAlignment w:val="baseline"/>
        <w:rPr>
          <w:lang w:eastAsia="zh-CN"/>
        </w:rPr>
      </w:pPr>
    </w:p>
    <w:p>
      <w:pPr>
        <w:numPr>
          <w:ilvl w:val="0"/>
          <w:numId w:val="6"/>
        </w:numPr>
        <w:snapToGrid w:val="0"/>
        <w:spacing w:after="100"/>
        <w:ind w:left="284" w:hanging="284"/>
        <w:rPr>
          <w:highlight w:val="yellow"/>
          <w:lang w:eastAsia="zh-CN"/>
        </w:rPr>
      </w:pPr>
      <w:r>
        <w:rPr>
          <w:highlight w:val="yellow"/>
          <w:lang w:eastAsia="zh-CN"/>
        </w:rPr>
        <w:t>Recommendation for the first round</w:t>
      </w:r>
    </w:p>
    <w:p>
      <w:pPr>
        <w:widowControl w:val="0"/>
        <w:numPr>
          <w:ilvl w:val="1"/>
          <w:numId w:val="7"/>
        </w:numPr>
        <w:tabs>
          <w:tab w:val="left" w:pos="484"/>
          <w:tab w:val="left" w:pos="709"/>
          <w:tab w:val="left" w:pos="1701"/>
        </w:tabs>
        <w:overflowPunct w:val="0"/>
        <w:autoSpaceDE w:val="0"/>
        <w:autoSpaceDN w:val="0"/>
        <w:adjustRightInd w:val="0"/>
        <w:snapToGrid w:val="0"/>
        <w:spacing w:after="100"/>
        <w:ind w:left="709" w:leftChars="213" w:hanging="283"/>
        <w:textAlignment w:val="baseline"/>
        <w:rPr>
          <w:i/>
          <w:color w:val="0070C0"/>
          <w:lang w:val="en-US" w:eastAsia="zh-CN"/>
        </w:rPr>
      </w:pPr>
      <w:r>
        <w:rPr>
          <w:lang w:eastAsia="zh-CN"/>
        </w:rPr>
        <w:t>Encourage more companies’ feedback during the first-round discussion.</w:t>
      </w:r>
    </w:p>
    <w:p>
      <w:pPr>
        <w:rPr>
          <w:i/>
          <w:color w:val="0070C0"/>
          <w:lang w:val="en-US" w:eastAsia="zh-CN"/>
          <w:rPrChange w:id="253" w:author="Kazuyoshi Uesaka" w:date="2021-01-25T13:30:00Z">
            <w:rPr>
              <w:i/>
              <w:color w:val="0070C0"/>
              <w:lang w:val="sv-SE" w:eastAsia="zh-CN"/>
            </w:rPr>
          </w:rPrChange>
        </w:rPr>
      </w:pPr>
    </w:p>
    <w:p>
      <w:pPr>
        <w:pStyle w:val="3"/>
        <w:rPr>
          <w:lang w:val="en-US"/>
        </w:rPr>
      </w:pPr>
      <w:r>
        <w:rPr>
          <w:lang w:val="en-US"/>
        </w:rPr>
        <w:t xml:space="preserve">Companies views’ collection for 1st round </w:t>
      </w:r>
    </w:p>
    <w:p>
      <w:pPr>
        <w:pStyle w:val="4"/>
        <w:rPr>
          <w:sz w:val="24"/>
          <w:szCs w:val="16"/>
          <w:highlight w:val="yellow"/>
        </w:rPr>
      </w:pPr>
      <w:r>
        <w:rPr>
          <w:sz w:val="24"/>
          <w:szCs w:val="16"/>
          <w:highlight w:val="yellow"/>
        </w:rPr>
        <w:t>Open issues</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0" w:type="dxa"/>
          </w:tcPr>
          <w:p>
            <w:pPr>
              <w:overflowPunct w:val="0"/>
              <w:autoSpaceDE w:val="0"/>
              <w:autoSpaceDN w:val="0"/>
              <w:adjustRightInd w:val="0"/>
              <w:spacing w:after="120"/>
              <w:textAlignment w:val="baseline"/>
              <w:rPr>
                <w:rFonts w:eastAsiaTheme="minorEastAsia"/>
                <w:b/>
                <w:bCs/>
                <w:lang w:val="en-US" w:eastAsia="zh-CN"/>
              </w:rPr>
            </w:pPr>
            <w:r>
              <w:rPr>
                <w:rFonts w:eastAsia="Yu Mincho"/>
              </w:rPr>
              <w:t>Comments</w:t>
            </w:r>
            <w:r>
              <w:rPr>
                <w:rFonts w:hint="eastAsia" w:eastAsia="Yu Mincho"/>
              </w:rPr>
              <w:t xml:space="preserve"> collection for 1st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del w:id="254" w:author="Kazuyoshi Uesaka" w:date="2021-01-25T13:52:00Z">
              <w:r>
                <w:rPr>
                  <w:rFonts w:hint="eastAsia" w:eastAsiaTheme="minorEastAsia"/>
                  <w:lang w:val="en-US" w:eastAsia="zh-CN"/>
                </w:rPr>
                <w:delText>XXX</w:delText>
              </w:r>
            </w:del>
            <w:ins w:id="255" w:author="Kazuyoshi Uesaka" w:date="2021-01-25T13:52:00Z">
              <w:r>
                <w:rPr>
                  <w:rFonts w:eastAsiaTheme="minorEastAsia"/>
                  <w:lang w:val="en-US" w:eastAsia="zh-CN"/>
                </w:rPr>
                <w:t>Ericsson</w:t>
              </w:r>
            </w:ins>
          </w:p>
        </w:tc>
        <w:tc>
          <w:tcPr>
            <w:tcW w:w="8290"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w:t>
            </w:r>
            <w:r>
              <w:rPr>
                <w:rFonts w:eastAsia="Yu Mincho"/>
                <w:b/>
                <w:u w:val="single"/>
                <w:lang w:eastAsia="zh-CN"/>
              </w:rPr>
              <w:t>3</w:t>
            </w:r>
            <w:r>
              <w:rPr>
                <w:rFonts w:eastAsia="Yu Mincho"/>
                <w:b/>
                <w:u w:val="single"/>
                <w:lang w:eastAsia="ko-KR"/>
              </w:rPr>
              <w:t>-</w:t>
            </w:r>
            <w:r>
              <w:rPr>
                <w:rFonts w:eastAsia="Yu Mincho"/>
                <w:b/>
                <w:u w:val="single"/>
                <w:lang w:eastAsia="zh-CN"/>
              </w:rPr>
              <w:t>1</w:t>
            </w:r>
            <w:r>
              <w:rPr>
                <w:rFonts w:eastAsia="Yu Mincho"/>
                <w:b/>
                <w:u w:val="single"/>
                <w:lang w:eastAsia="ko-KR"/>
              </w:rPr>
              <w:t xml:space="preserve">: </w:t>
            </w:r>
            <w:r>
              <w:rPr>
                <w:rFonts w:hint="eastAsia" w:eastAsia="Yu Mincho"/>
                <w:b/>
                <w:u w:val="single"/>
                <w:lang w:eastAsia="zh-CN"/>
              </w:rPr>
              <w:t>SNR testing point</w:t>
            </w:r>
            <w:r>
              <w:rPr>
                <w:rFonts w:eastAsia="Yu Mincho"/>
                <w:b/>
                <w:u w:val="single"/>
                <w:lang w:eastAsia="zh-CN"/>
              </w:rPr>
              <w:t xml:space="preserve"> for FR2 CQI Table 2 test</w:t>
            </w:r>
          </w:p>
          <w:p>
            <w:pPr>
              <w:overflowPunct w:val="0"/>
              <w:autoSpaceDE w:val="0"/>
              <w:autoSpaceDN w:val="0"/>
              <w:adjustRightInd w:val="0"/>
              <w:textAlignment w:val="baseline"/>
              <w:rPr>
                <w:rFonts w:eastAsia="Yu Mincho"/>
              </w:rPr>
            </w:pPr>
            <w:ins w:id="256" w:author="Kazuyoshi Uesaka" w:date="2021-01-25T13:52:00Z">
              <w:r>
                <w:rPr>
                  <w:rFonts w:eastAsia="Yu Mincho"/>
                </w:rPr>
                <w:t>Option 1 (17/18dB)</w:t>
              </w:r>
            </w:ins>
          </w:p>
          <w:p>
            <w:pPr>
              <w:overflowPunct w:val="0"/>
              <w:autoSpaceDE w:val="0"/>
              <w:autoSpaceDN w:val="0"/>
              <w:adjustRightInd w:val="0"/>
              <w:spacing w:after="120"/>
              <w:textAlignment w:val="baseline"/>
              <w:rPr>
                <w:rFonts w:eastAsia="Yu Mincho"/>
                <w:b/>
                <w:u w:val="single"/>
                <w:lang w:eastAsia="zh-CN"/>
              </w:rPr>
            </w:pPr>
            <w:r>
              <w:rPr>
                <w:rFonts w:eastAsia="Yu Mincho"/>
                <w:b/>
                <w:u w:val="single"/>
                <w:lang w:eastAsia="ko-KR"/>
              </w:rPr>
              <w:t xml:space="preserve">Issue </w:t>
            </w:r>
            <w:r>
              <w:rPr>
                <w:rFonts w:eastAsia="Yu Mincho"/>
                <w:b/>
                <w:u w:val="single"/>
                <w:lang w:eastAsia="zh-CN"/>
              </w:rPr>
              <w:t>3</w:t>
            </w:r>
            <w:r>
              <w:rPr>
                <w:rFonts w:eastAsia="Yu Mincho"/>
                <w:b/>
                <w:u w:val="single"/>
                <w:lang w:eastAsia="ko-KR"/>
              </w:rPr>
              <w:t>-</w:t>
            </w:r>
            <w:r>
              <w:rPr>
                <w:rFonts w:eastAsia="Yu Mincho"/>
                <w:b/>
                <w:u w:val="single"/>
                <w:lang w:eastAsia="zh-CN"/>
              </w:rPr>
              <w:t>2</w:t>
            </w:r>
            <w:r>
              <w:rPr>
                <w:rFonts w:eastAsia="Yu Mincho"/>
                <w:b/>
                <w:u w:val="single"/>
                <w:lang w:eastAsia="ko-KR"/>
              </w:rPr>
              <w:t xml:space="preserve">: </w:t>
            </w:r>
            <w:r>
              <w:rPr>
                <w:rFonts w:eastAsia="Yu Mincho"/>
                <w:b/>
                <w:u w:val="single"/>
                <w:lang w:eastAsia="zh-CN"/>
              </w:rPr>
              <w:t>Propagation condition for FR2 CQI Table 2 test</w:t>
            </w:r>
          </w:p>
          <w:p>
            <w:pPr>
              <w:overflowPunct w:val="0"/>
              <w:autoSpaceDE w:val="0"/>
              <w:autoSpaceDN w:val="0"/>
              <w:adjustRightInd w:val="0"/>
              <w:spacing w:after="120"/>
              <w:textAlignment w:val="baseline"/>
              <w:rPr>
                <w:rFonts w:eastAsia="Yu Mincho"/>
                <w:b w:val="0"/>
                <w:bCs/>
                <w:u w:val="none"/>
                <w:lang w:eastAsia="zh-CN"/>
                <w:rPrChange w:id="257" w:author="Kazuyoshi Uesaka" w:date="2021-01-25T13:52:00Z">
                  <w:rPr>
                    <w:b/>
                    <w:u w:val="single"/>
                    <w:lang w:eastAsia="zh-CN"/>
                  </w:rPr>
                </w:rPrChange>
              </w:rPr>
            </w:pPr>
            <w:ins w:id="258" w:author="Kazuyoshi Uesaka" w:date="2021-01-25T13:52:00Z">
              <w:r>
                <w:rPr>
                  <w:rFonts w:eastAsia="Yu Mincho"/>
                  <w:bCs/>
                  <w:lang w:eastAsia="zh-CN"/>
                </w:rPr>
                <w:t>S</w:t>
              </w:r>
            </w:ins>
            <w:ins w:id="259" w:author="Kazuyoshi Uesaka" w:date="2021-01-25T13:53:00Z">
              <w:r>
                <w:rPr>
                  <w:rFonts w:eastAsia="Yu Mincho"/>
                  <w:bCs/>
                  <w:lang w:eastAsia="zh-CN"/>
                </w:rPr>
                <w:t>upport moderator’s recommendation</w:t>
              </w:r>
            </w:ins>
            <w:ins w:id="260" w:author="Kazuyoshi Uesaka" w:date="2021-01-25T13:54:00Z">
              <w:r>
                <w:rPr>
                  <w:rFonts w:eastAsia="Yu Mincho"/>
                  <w:bCs/>
                  <w:lang w:eastAsia="zh-CN"/>
                </w:rPr>
                <w:t xml:space="preserve"> (TDLA30-35)</w:t>
              </w:r>
            </w:ins>
            <w:ins w:id="261" w:author="Kazuyoshi Uesaka" w:date="2021-01-25T13:53:00Z">
              <w:r>
                <w:rPr>
                  <w:rFonts w:eastAsia="Yu Mincho"/>
                  <w:bCs/>
                  <w:lang w:eastAsia="zh-CN"/>
                </w:rPr>
                <w:t>.</w:t>
              </w:r>
            </w:ins>
          </w:p>
          <w:p>
            <w:pPr>
              <w:overflowPunct w:val="0"/>
              <w:autoSpaceDE w:val="0"/>
              <w:autoSpaceDN w:val="0"/>
              <w:adjustRightInd w:val="0"/>
              <w:spacing w:after="120"/>
              <w:textAlignment w:val="baseline"/>
              <w:rPr>
                <w:rFonts w:eastAsia="Yu Mincho"/>
                <w:b/>
                <w:u w:val="single"/>
                <w:lang w:eastAsia="zh-CN"/>
              </w:rPr>
            </w:pPr>
            <w:r>
              <w:rPr>
                <w:rFonts w:eastAsia="Yu Mincho"/>
                <w:b/>
                <w:u w:val="single"/>
                <w:lang w:eastAsia="ko-KR"/>
              </w:rPr>
              <w:t xml:space="preserve">Issue </w:t>
            </w:r>
            <w:r>
              <w:rPr>
                <w:rFonts w:eastAsia="Yu Mincho"/>
                <w:b/>
                <w:u w:val="single"/>
                <w:lang w:eastAsia="zh-CN"/>
              </w:rPr>
              <w:t>3</w:t>
            </w:r>
            <w:r>
              <w:rPr>
                <w:rFonts w:eastAsia="Yu Mincho"/>
                <w:b/>
                <w:u w:val="single"/>
                <w:lang w:eastAsia="ko-KR"/>
              </w:rPr>
              <w:t>-</w:t>
            </w:r>
            <w:r>
              <w:rPr>
                <w:rFonts w:eastAsia="Yu Mincho"/>
                <w:b/>
                <w:u w:val="single"/>
                <w:lang w:eastAsia="zh-CN"/>
              </w:rPr>
              <w:t>3</w:t>
            </w:r>
            <w:r>
              <w:rPr>
                <w:rFonts w:eastAsia="Yu Mincho"/>
                <w:b/>
                <w:u w:val="single"/>
                <w:lang w:eastAsia="ko-KR"/>
              </w:rPr>
              <w:t xml:space="preserve">: </w:t>
            </w:r>
            <w:r>
              <w:rPr>
                <w:rFonts w:eastAsia="Yu Mincho"/>
                <w:b/>
                <w:u w:val="single"/>
                <w:lang w:eastAsia="zh-CN"/>
              </w:rPr>
              <w:t>Test requirement for FR2 CQI Table 2 test</w:t>
            </w:r>
          </w:p>
          <w:p>
            <w:pPr>
              <w:overflowPunct w:val="0"/>
              <w:autoSpaceDE w:val="0"/>
              <w:autoSpaceDN w:val="0"/>
              <w:adjustRightInd w:val="0"/>
              <w:spacing w:after="120"/>
              <w:textAlignment w:val="baseline"/>
              <w:rPr>
                <w:ins w:id="262" w:author="Kazuyoshi Uesaka" w:date="2021-01-25T13:53:00Z"/>
                <w:rFonts w:eastAsiaTheme="minorEastAsia"/>
                <w:lang w:eastAsia="zh-CN"/>
              </w:rPr>
            </w:pPr>
            <w:ins w:id="263" w:author="Kazuyoshi Uesaka" w:date="2021-01-25T13:53:00Z">
              <w:r>
                <w:rPr>
                  <w:rFonts w:eastAsiaTheme="minorEastAsia"/>
                  <w:lang w:eastAsia="zh-CN"/>
                </w:rPr>
                <w:t xml:space="preserve">We are fine with option 2. </w:t>
              </w:r>
            </w:ins>
          </w:p>
          <w:p>
            <w:pPr>
              <w:overflowPunct w:val="0"/>
              <w:autoSpaceDE w:val="0"/>
              <w:autoSpaceDN w:val="0"/>
              <w:adjustRightInd w:val="0"/>
              <w:spacing w:after="120"/>
              <w:textAlignment w:val="baseline"/>
              <w:rPr>
                <w:rFonts w:eastAsiaTheme="minorEastAsia"/>
                <w:lang w:eastAsia="zh-CN"/>
              </w:rPr>
            </w:pPr>
            <w:ins w:id="264" w:author="Kazuyoshi Uesaka" w:date="2021-01-25T13:55:00Z">
              <w:r>
                <w:rPr>
                  <w:rFonts w:eastAsiaTheme="minorEastAsia"/>
                  <w:lang w:eastAsia="zh-CN"/>
                </w:rPr>
                <w:t>We found our</w:t>
              </w:r>
            </w:ins>
            <w:ins w:id="265" w:author="Kazuyoshi Uesaka" w:date="2021-01-25T13:53:00Z">
              <w:r>
                <w:rPr>
                  <w:rFonts w:eastAsiaTheme="minorEastAsia"/>
                  <w:lang w:eastAsia="zh-CN"/>
                </w:rPr>
                <w:t xml:space="preserve"> proposal </w:t>
              </w:r>
            </w:ins>
            <w:ins w:id="266" w:author="Kazuyoshi Uesaka" w:date="2021-01-25T13:55:00Z">
              <w:r>
                <w:rPr>
                  <w:rFonts w:eastAsiaTheme="minorEastAsia"/>
                  <w:lang w:eastAsia="zh-CN"/>
                </w:rPr>
                <w:t>is</w:t>
              </w:r>
            </w:ins>
            <w:ins w:id="267" w:author="Kazuyoshi Uesaka" w:date="2021-01-25T13:53:00Z">
              <w:r>
                <w:rPr>
                  <w:rFonts w:eastAsiaTheme="minorEastAsia"/>
                  <w:lang w:eastAsia="zh-CN"/>
                </w:rPr>
                <w:t xml:space="preserve"> a copy from FR1, but it is the test for FR2, </w:t>
              </w:r>
            </w:ins>
            <w:ins w:id="268" w:author="Kazuyoshi Uesaka" w:date="2021-01-25T13:54:00Z">
              <w:r>
                <w:rPr>
                  <w:rFonts w:eastAsiaTheme="minorEastAsia"/>
                  <w:lang w:eastAsia="zh-CN"/>
                </w:rPr>
                <w:t xml:space="preserve">so Option 2 is fine with us. </w:t>
              </w:r>
            </w:ins>
          </w:p>
          <w:p>
            <w:pPr>
              <w:overflowPunct w:val="0"/>
              <w:autoSpaceDE w:val="0"/>
              <w:autoSpaceDN w:val="0"/>
              <w:adjustRightInd w:val="0"/>
              <w:spacing w:after="120"/>
              <w:textAlignment w:val="baseline"/>
              <w:rPr>
                <w:rFonts w:eastAsia="Yu Mincho"/>
                <w:b/>
                <w:u w:val="single"/>
                <w:lang w:eastAsia="zh-CN"/>
              </w:rPr>
            </w:pPr>
            <w:r>
              <w:rPr>
                <w:rFonts w:hint="eastAsia" w:eastAsia="Yu Mincho"/>
                <w:b/>
                <w:u w:val="single"/>
                <w:lang w:eastAsia="zh-CN"/>
              </w:rPr>
              <w:t>O</w:t>
            </w:r>
            <w:r>
              <w:rPr>
                <w:rFonts w:eastAsia="Yu Mincho"/>
                <w:b/>
                <w:u w:val="single"/>
                <w:lang w:eastAsia="zh-CN"/>
              </w:rPr>
              <w:t>thers</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lang w:val="en-US" w:eastAsia="zh-CN"/>
              </w:rPr>
            </w:pPr>
            <w:ins w:id="269" w:author="China Telecom1" w:date="2021-01-25T14:03:00Z">
              <w:r>
                <w:rPr>
                  <w:rFonts w:hint="eastAsia" w:eastAsiaTheme="minorEastAsia"/>
                  <w:lang w:val="en-US" w:eastAsia="zh-CN"/>
                </w:rPr>
                <w:t>C</w:t>
              </w:r>
            </w:ins>
            <w:ins w:id="270" w:author="China Telecom1" w:date="2021-01-25T14:03:00Z">
              <w:r>
                <w:rPr>
                  <w:rFonts w:eastAsiaTheme="minorEastAsia"/>
                  <w:lang w:val="en-US" w:eastAsia="zh-CN"/>
                </w:rPr>
                <w:t>hina Telecom</w:t>
              </w:r>
            </w:ins>
          </w:p>
        </w:tc>
        <w:tc>
          <w:tcPr>
            <w:tcW w:w="8290" w:type="dxa"/>
          </w:tcPr>
          <w:p>
            <w:pPr>
              <w:overflowPunct w:val="0"/>
              <w:autoSpaceDE w:val="0"/>
              <w:autoSpaceDN w:val="0"/>
              <w:adjustRightInd w:val="0"/>
              <w:textAlignment w:val="baseline"/>
              <w:rPr>
                <w:ins w:id="271" w:author="China Telecom1" w:date="2021-01-25T14:03:00Z"/>
                <w:rFonts w:eastAsia="Yu Mincho"/>
                <w:b/>
                <w:u w:val="single"/>
                <w:lang w:eastAsia="zh-CN"/>
              </w:rPr>
            </w:pPr>
            <w:ins w:id="272" w:author="China Telecom1" w:date="2021-01-25T14:03:00Z">
              <w:r>
                <w:rPr>
                  <w:rFonts w:eastAsia="Yu Mincho"/>
                  <w:b/>
                  <w:u w:val="single"/>
                  <w:lang w:eastAsia="ko-KR"/>
                </w:rPr>
                <w:t xml:space="preserve">Issue </w:t>
              </w:r>
            </w:ins>
            <w:ins w:id="273" w:author="China Telecom1" w:date="2021-01-25T14:03:00Z">
              <w:r>
                <w:rPr>
                  <w:rFonts w:eastAsia="Yu Mincho"/>
                  <w:b/>
                  <w:u w:val="single"/>
                  <w:lang w:eastAsia="zh-CN"/>
                </w:rPr>
                <w:t>3</w:t>
              </w:r>
            </w:ins>
            <w:ins w:id="274" w:author="China Telecom1" w:date="2021-01-25T14:03:00Z">
              <w:r>
                <w:rPr>
                  <w:rFonts w:eastAsia="Yu Mincho"/>
                  <w:b/>
                  <w:u w:val="single"/>
                  <w:lang w:eastAsia="ko-KR"/>
                </w:rPr>
                <w:t>-</w:t>
              </w:r>
            </w:ins>
            <w:ins w:id="275" w:author="China Telecom1" w:date="2021-01-25T14:03:00Z">
              <w:r>
                <w:rPr>
                  <w:rFonts w:eastAsia="Yu Mincho"/>
                  <w:b/>
                  <w:u w:val="single"/>
                  <w:lang w:eastAsia="zh-CN"/>
                </w:rPr>
                <w:t>1</w:t>
              </w:r>
            </w:ins>
            <w:ins w:id="276" w:author="China Telecom1" w:date="2021-01-25T14:03:00Z">
              <w:r>
                <w:rPr>
                  <w:rFonts w:eastAsia="Yu Mincho"/>
                  <w:b/>
                  <w:u w:val="single"/>
                  <w:lang w:eastAsia="ko-KR"/>
                </w:rPr>
                <w:t xml:space="preserve">: </w:t>
              </w:r>
            </w:ins>
            <w:ins w:id="277" w:author="China Telecom1" w:date="2021-01-25T14:03:00Z">
              <w:r>
                <w:rPr>
                  <w:rFonts w:hint="eastAsia" w:eastAsia="Yu Mincho"/>
                  <w:b/>
                  <w:u w:val="single"/>
                  <w:lang w:eastAsia="zh-CN"/>
                </w:rPr>
                <w:t>SNR testing point</w:t>
              </w:r>
            </w:ins>
            <w:ins w:id="278" w:author="China Telecom1" w:date="2021-01-25T14:03:00Z">
              <w:r>
                <w:rPr>
                  <w:rFonts w:eastAsia="Yu Mincho"/>
                  <w:b/>
                  <w:u w:val="single"/>
                  <w:lang w:eastAsia="zh-CN"/>
                </w:rPr>
                <w:t xml:space="preserve"> for FR2 CQI Table 2 test</w:t>
              </w:r>
            </w:ins>
          </w:p>
          <w:p>
            <w:pPr>
              <w:overflowPunct w:val="0"/>
              <w:autoSpaceDE w:val="0"/>
              <w:autoSpaceDN w:val="0"/>
              <w:adjustRightInd w:val="0"/>
              <w:textAlignment w:val="baseline"/>
              <w:rPr>
                <w:ins w:id="279" w:author="China Telecom1" w:date="2021-01-25T14:03:00Z"/>
                <w:rFonts w:eastAsiaTheme="minorEastAsia"/>
                <w:lang w:eastAsia="zh-CN"/>
              </w:rPr>
            </w:pPr>
            <w:ins w:id="280" w:author="China Telecom1" w:date="2021-01-25T14:03:00Z">
              <w:r>
                <w:rPr>
                  <w:rFonts w:hint="eastAsia" w:eastAsiaTheme="minorEastAsia"/>
                  <w:lang w:eastAsia="zh-CN"/>
                </w:rPr>
                <w:t>W</w:t>
              </w:r>
            </w:ins>
            <w:ins w:id="281" w:author="China Telecom1" w:date="2021-01-25T14:03:00Z">
              <w:r>
                <w:rPr>
                  <w:rFonts w:eastAsiaTheme="minorEastAsia"/>
                  <w:lang w:eastAsia="zh-CN"/>
                </w:rPr>
                <w:t xml:space="preserve">e support the recommendation for the first round, i.e., 17/18dB, since </w:t>
              </w:r>
            </w:ins>
            <w:ins w:id="282" w:author="China Telecom1" w:date="2021-01-25T14:03:00Z">
              <w:r>
                <w:rPr>
                  <w:rFonts w:eastAsia="Yu Mincho"/>
                  <w:lang w:eastAsia="zh-CN"/>
                </w:rPr>
                <w:t>22%</w:t>
              </w:r>
            </w:ins>
            <w:ins w:id="283" w:author="China Telecom1" w:date="2021-01-25T14:03:00Z">
              <w:r>
                <w:rPr>
                  <w:rFonts w:hint="eastAsia" w:eastAsia="Yu Mincho"/>
                  <w:lang w:eastAsia="zh-CN"/>
                </w:rPr>
                <w:t>~</w:t>
              </w:r>
            </w:ins>
            <w:ins w:id="284" w:author="China Telecom1" w:date="2021-01-25T14:03:00Z">
              <w:r>
                <w:rPr>
                  <w:rFonts w:eastAsia="Yu Mincho"/>
                  <w:lang w:eastAsia="zh-CN"/>
                </w:rPr>
                <w:t>47</w:t>
              </w:r>
            </w:ins>
            <w:ins w:id="285" w:author="China Telecom1" w:date="2021-01-25T14:03:00Z">
              <w:r>
                <w:rPr>
                  <w:rFonts w:hint="eastAsia" w:eastAsia="Yu Mincho"/>
                  <w:lang w:eastAsia="zh-CN"/>
                </w:rPr>
                <w:t>%</w:t>
              </w:r>
            </w:ins>
            <w:ins w:id="286" w:author="China Telecom1" w:date="2021-01-25T14:03:00Z">
              <w:r>
                <w:rPr>
                  <w:rFonts w:eastAsia="Yu Mincho"/>
                  <w:lang w:eastAsia="zh-CN"/>
                </w:rPr>
                <w:t xml:space="preserve"> of the reported CQI indexes have covered 256QAM under 17dB SNR</w:t>
              </w:r>
            </w:ins>
            <w:ins w:id="287" w:author="China Telecom1" w:date="2021-01-25T14:03:00Z">
              <w:r>
                <w:rPr>
                  <w:rFonts w:eastAsiaTheme="minorEastAsia"/>
                  <w:lang w:eastAsia="zh-CN"/>
                </w:rPr>
                <w:t>.</w:t>
              </w:r>
            </w:ins>
          </w:p>
          <w:p>
            <w:pPr>
              <w:overflowPunct w:val="0"/>
              <w:autoSpaceDE w:val="0"/>
              <w:autoSpaceDN w:val="0"/>
              <w:adjustRightInd w:val="0"/>
              <w:spacing w:after="120"/>
              <w:textAlignment w:val="baseline"/>
              <w:rPr>
                <w:ins w:id="288" w:author="China Telecom1" w:date="2021-01-25T14:03:00Z"/>
                <w:rFonts w:eastAsia="Yu Mincho"/>
                <w:b/>
                <w:u w:val="single"/>
                <w:lang w:eastAsia="zh-CN"/>
              </w:rPr>
            </w:pPr>
            <w:ins w:id="289" w:author="China Telecom1" w:date="2021-01-25T14:03:00Z">
              <w:r>
                <w:rPr>
                  <w:rFonts w:eastAsia="Yu Mincho"/>
                  <w:b/>
                  <w:u w:val="single"/>
                  <w:lang w:eastAsia="ko-KR"/>
                </w:rPr>
                <w:t xml:space="preserve">Issue </w:t>
              </w:r>
            </w:ins>
            <w:ins w:id="290" w:author="China Telecom1" w:date="2021-01-25T14:03:00Z">
              <w:r>
                <w:rPr>
                  <w:rFonts w:eastAsia="Yu Mincho"/>
                  <w:b/>
                  <w:u w:val="single"/>
                  <w:lang w:eastAsia="zh-CN"/>
                </w:rPr>
                <w:t>3</w:t>
              </w:r>
            </w:ins>
            <w:ins w:id="291" w:author="China Telecom1" w:date="2021-01-25T14:03:00Z">
              <w:r>
                <w:rPr>
                  <w:rFonts w:eastAsia="Yu Mincho"/>
                  <w:b/>
                  <w:u w:val="single"/>
                  <w:lang w:eastAsia="ko-KR"/>
                </w:rPr>
                <w:t>-</w:t>
              </w:r>
            </w:ins>
            <w:ins w:id="292" w:author="China Telecom1" w:date="2021-01-25T14:03:00Z">
              <w:r>
                <w:rPr>
                  <w:rFonts w:eastAsia="Yu Mincho"/>
                  <w:b/>
                  <w:u w:val="single"/>
                  <w:lang w:eastAsia="zh-CN"/>
                </w:rPr>
                <w:t>2</w:t>
              </w:r>
            </w:ins>
            <w:ins w:id="293" w:author="China Telecom1" w:date="2021-01-25T14:03:00Z">
              <w:r>
                <w:rPr>
                  <w:rFonts w:eastAsia="Yu Mincho"/>
                  <w:b/>
                  <w:u w:val="single"/>
                  <w:lang w:eastAsia="ko-KR"/>
                </w:rPr>
                <w:t xml:space="preserve">: </w:t>
              </w:r>
            </w:ins>
            <w:ins w:id="294" w:author="China Telecom1" w:date="2021-01-25T14:03:00Z">
              <w:r>
                <w:rPr>
                  <w:rFonts w:eastAsia="Yu Mincho"/>
                  <w:b/>
                  <w:u w:val="single"/>
                  <w:lang w:eastAsia="zh-CN"/>
                </w:rPr>
                <w:t>Propagation condition for FR2 CQI Table 2 test</w:t>
              </w:r>
            </w:ins>
          </w:p>
          <w:p>
            <w:pPr>
              <w:overflowPunct w:val="0"/>
              <w:autoSpaceDE w:val="0"/>
              <w:autoSpaceDN w:val="0"/>
              <w:adjustRightInd w:val="0"/>
              <w:spacing w:after="120"/>
              <w:textAlignment w:val="baseline"/>
              <w:rPr>
                <w:ins w:id="295" w:author="China Telecom1" w:date="2021-01-25T14:03:00Z"/>
                <w:rFonts w:eastAsiaTheme="minorEastAsia"/>
                <w:lang w:eastAsia="zh-CN"/>
              </w:rPr>
            </w:pPr>
            <w:ins w:id="296" w:author="China Telecom1" w:date="2021-01-25T14:03:00Z">
              <w:r>
                <w:rPr>
                  <w:rFonts w:hint="eastAsia" w:eastAsiaTheme="minorEastAsia"/>
                  <w:lang w:eastAsia="zh-CN"/>
                </w:rPr>
                <w:t>S</w:t>
              </w:r>
            </w:ins>
            <w:ins w:id="297" w:author="China Telecom1" w:date="2021-01-25T14:03:00Z">
              <w:r>
                <w:rPr>
                  <w:rFonts w:eastAsiaTheme="minorEastAsia"/>
                  <w:lang w:eastAsia="zh-CN"/>
                </w:rPr>
                <w:t>upport the recommendation for the first round.</w:t>
              </w:r>
            </w:ins>
          </w:p>
          <w:p>
            <w:pPr>
              <w:overflowPunct w:val="0"/>
              <w:autoSpaceDE w:val="0"/>
              <w:autoSpaceDN w:val="0"/>
              <w:adjustRightInd w:val="0"/>
              <w:spacing w:after="120"/>
              <w:textAlignment w:val="baseline"/>
              <w:rPr>
                <w:ins w:id="298" w:author="China Telecom1" w:date="2021-01-25T14:03:00Z"/>
                <w:rFonts w:eastAsia="Yu Mincho"/>
                <w:b/>
                <w:u w:val="single"/>
                <w:lang w:eastAsia="zh-CN"/>
              </w:rPr>
            </w:pPr>
            <w:ins w:id="299" w:author="China Telecom1" w:date="2021-01-25T14:03:00Z">
              <w:r>
                <w:rPr>
                  <w:rFonts w:eastAsia="Yu Mincho"/>
                  <w:b/>
                  <w:u w:val="single"/>
                  <w:lang w:eastAsia="ko-KR"/>
                </w:rPr>
                <w:t xml:space="preserve">Issue </w:t>
              </w:r>
            </w:ins>
            <w:ins w:id="300" w:author="China Telecom1" w:date="2021-01-25T14:03:00Z">
              <w:r>
                <w:rPr>
                  <w:rFonts w:eastAsia="Yu Mincho"/>
                  <w:b/>
                  <w:u w:val="single"/>
                  <w:lang w:eastAsia="zh-CN"/>
                </w:rPr>
                <w:t>3</w:t>
              </w:r>
            </w:ins>
            <w:ins w:id="301" w:author="China Telecom1" w:date="2021-01-25T14:03:00Z">
              <w:r>
                <w:rPr>
                  <w:rFonts w:eastAsia="Yu Mincho"/>
                  <w:b/>
                  <w:u w:val="single"/>
                  <w:lang w:eastAsia="ko-KR"/>
                </w:rPr>
                <w:t>-</w:t>
              </w:r>
            </w:ins>
            <w:ins w:id="302" w:author="China Telecom1" w:date="2021-01-25T14:03:00Z">
              <w:r>
                <w:rPr>
                  <w:rFonts w:eastAsia="Yu Mincho"/>
                  <w:b/>
                  <w:u w:val="single"/>
                  <w:lang w:eastAsia="zh-CN"/>
                </w:rPr>
                <w:t>3</w:t>
              </w:r>
            </w:ins>
            <w:ins w:id="303" w:author="China Telecom1" w:date="2021-01-25T14:03:00Z">
              <w:r>
                <w:rPr>
                  <w:rFonts w:eastAsia="Yu Mincho"/>
                  <w:b/>
                  <w:u w:val="single"/>
                  <w:lang w:eastAsia="ko-KR"/>
                </w:rPr>
                <w:t xml:space="preserve">: </w:t>
              </w:r>
            </w:ins>
            <w:ins w:id="304" w:author="China Telecom1" w:date="2021-01-25T14:03:00Z">
              <w:r>
                <w:rPr>
                  <w:rFonts w:eastAsia="Yu Mincho"/>
                  <w:b/>
                  <w:u w:val="single"/>
                  <w:lang w:eastAsia="zh-CN"/>
                </w:rPr>
                <w:t>Test requirement for FR2 CQI Table 2 test</w:t>
              </w:r>
            </w:ins>
          </w:p>
          <w:p>
            <w:pPr>
              <w:overflowPunct w:val="0"/>
              <w:autoSpaceDE w:val="0"/>
              <w:autoSpaceDN w:val="0"/>
              <w:adjustRightInd w:val="0"/>
              <w:spacing w:after="120"/>
              <w:textAlignment w:val="baseline"/>
              <w:rPr>
                <w:ins w:id="305" w:author="China Telecom1" w:date="2021-01-25T14:03:00Z"/>
                <w:rFonts w:eastAsiaTheme="minorEastAsia"/>
                <w:lang w:eastAsia="zh-CN"/>
              </w:rPr>
            </w:pPr>
            <w:ins w:id="306" w:author="China Telecom1" w:date="2021-01-25T14:03:00Z">
              <w:r>
                <w:rPr>
                  <w:rFonts w:eastAsiaTheme="minorEastAsia"/>
                  <w:lang w:eastAsia="zh-CN"/>
                </w:rPr>
                <w:t xml:space="preserve">The requirements in option 1 look reasonable based on all companies’ simulation results. Furthermore, it can be observed during our simulation that, the percentage of the reported CQI not in Median CQI+/-1 (alpha value) under the current agreed test parameter (50MHz CBW), is larger than that under the existing test parameters in Rel-15 FR2 CQI </w:t>
              </w:r>
            </w:ins>
            <w:ins w:id="307" w:author="China Telecom1" w:date="2021-01-25T14:03:00Z">
              <w:r>
                <w:rPr>
                  <w:rFonts w:hint="eastAsia" w:eastAsiaTheme="minorEastAsia"/>
                  <w:lang w:eastAsia="zh-CN"/>
                </w:rPr>
                <w:t xml:space="preserve">table 1 </w:t>
              </w:r>
            </w:ins>
            <w:ins w:id="308" w:author="China Telecom1" w:date="2021-01-25T14:03:00Z">
              <w:r>
                <w:rPr>
                  <w:rFonts w:eastAsiaTheme="minorEastAsia"/>
                  <w:lang w:eastAsia="zh-CN"/>
                </w:rPr>
                <w:t xml:space="preserve">Test (100MHz CBW). </w:t>
              </w:r>
            </w:ins>
          </w:p>
          <w:p>
            <w:pPr>
              <w:overflowPunct w:val="0"/>
              <w:autoSpaceDE w:val="0"/>
              <w:autoSpaceDN w:val="0"/>
              <w:adjustRightInd w:val="0"/>
              <w:spacing w:after="120"/>
              <w:textAlignment w:val="baseline"/>
              <w:rPr>
                <w:ins w:id="309" w:author="China Telecom1" w:date="2021-01-25T14:03:00Z"/>
                <w:rFonts w:eastAsiaTheme="minorEastAsia"/>
                <w:lang w:eastAsia="zh-CN"/>
              </w:rPr>
            </w:pPr>
            <w:ins w:id="310" w:author="China Telecom1" w:date="2021-01-25T14:03:00Z">
              <w:r>
                <w:rPr>
                  <w:rFonts w:eastAsiaTheme="minorEastAsia"/>
                  <w:lang w:eastAsia="zh-CN"/>
                </w:rPr>
                <w:t xml:space="preserve">As a result, we slightly prefer defining larger alpha values for FR2 CQI Table2 test, e.g., 20%. </w:t>
              </w:r>
            </w:ins>
          </w:p>
          <w:p>
            <w:pPr>
              <w:overflowPunct w:val="0"/>
              <w:autoSpaceDE w:val="0"/>
              <w:autoSpaceDN w:val="0"/>
              <w:adjustRightInd w:val="0"/>
              <w:spacing w:after="120"/>
              <w:textAlignment w:val="baseline"/>
              <w:rPr>
                <w:ins w:id="311" w:author="China Telecom1" w:date="2021-01-25T14:03:00Z"/>
                <w:rFonts w:eastAsiaTheme="minorEastAsia"/>
                <w:lang w:eastAsia="zh-CN"/>
              </w:rPr>
            </w:pPr>
            <w:ins w:id="312" w:author="China Telecom1" w:date="2021-01-25T14:03:00Z">
              <w:r>
                <w:rPr>
                  <w:rFonts w:eastAsiaTheme="minorEastAsia"/>
                  <w:lang w:eastAsia="zh-CN"/>
                </w:rPr>
                <w:t>For the other requirements (Min TP ratio and min BLER), the proposed values in option 1 are also acceptable for us based on companies’ simulation results.</w:t>
              </w:r>
            </w:ins>
          </w:p>
          <w:p>
            <w:pPr>
              <w:overflowPunct w:val="0"/>
              <w:autoSpaceDE w:val="0"/>
              <w:autoSpaceDN w:val="0"/>
              <w:adjustRightInd w:val="0"/>
              <w:spacing w:after="120"/>
              <w:textAlignment w:val="baseline"/>
              <w:rPr>
                <w:rFonts w:eastAsiaTheme="minorEastAsia"/>
                <w:lang w:eastAsia="zh-CN"/>
              </w:rPr>
            </w:pPr>
            <w:ins w:id="313" w:author="China Telecom1" w:date="2021-01-25T14:03:00Z">
              <w:r>
                <w:rPr>
                  <w:rFonts w:eastAsiaTheme="minorEastAsia"/>
                  <w:lang w:eastAsia="zh-CN"/>
                </w:rPr>
                <w:t>But if the majority prefer option 2, then option 2 is also ok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4" w:author="Huawei" w:date="2021-01-25T07:15:00Z"/>
        </w:trPr>
        <w:tc>
          <w:tcPr>
            <w:tcW w:w="1339" w:type="dxa"/>
          </w:tcPr>
          <w:p>
            <w:pPr>
              <w:overflowPunct w:val="0"/>
              <w:autoSpaceDE w:val="0"/>
              <w:autoSpaceDN w:val="0"/>
              <w:adjustRightInd w:val="0"/>
              <w:spacing w:after="120"/>
              <w:textAlignment w:val="baseline"/>
              <w:rPr>
                <w:ins w:id="315" w:author="Huawei" w:date="2021-01-25T07:15:00Z"/>
                <w:rFonts w:eastAsiaTheme="minorEastAsia"/>
                <w:lang w:val="en-US" w:eastAsia="zh-CN"/>
              </w:rPr>
            </w:pPr>
            <w:ins w:id="316" w:author="Huawei" w:date="2021-01-25T07:15:00Z">
              <w:r>
                <w:rPr>
                  <w:rFonts w:hint="eastAsia" w:eastAsiaTheme="minorEastAsia"/>
                  <w:lang w:val="en-US" w:eastAsia="zh-CN"/>
                </w:rPr>
                <w:t>H</w:t>
              </w:r>
            </w:ins>
            <w:ins w:id="317" w:author="Huawei" w:date="2021-01-25T07:15:00Z">
              <w:r>
                <w:rPr>
                  <w:rFonts w:eastAsiaTheme="minorEastAsia"/>
                  <w:lang w:val="en-US" w:eastAsia="zh-CN"/>
                </w:rPr>
                <w:t>uawei</w:t>
              </w:r>
            </w:ins>
          </w:p>
        </w:tc>
        <w:tc>
          <w:tcPr>
            <w:tcW w:w="8290" w:type="dxa"/>
          </w:tcPr>
          <w:p>
            <w:pPr>
              <w:overflowPunct w:val="0"/>
              <w:autoSpaceDE w:val="0"/>
              <w:autoSpaceDN w:val="0"/>
              <w:adjustRightInd w:val="0"/>
              <w:spacing w:after="120"/>
              <w:textAlignment w:val="baseline"/>
              <w:rPr>
                <w:ins w:id="318" w:author="Huawei" w:date="2021-01-25T07:24:00Z"/>
                <w:rFonts w:eastAsiaTheme="minorEastAsia"/>
                <w:b/>
                <w:u w:val="single"/>
                <w:lang w:eastAsia="zh-CN"/>
              </w:rPr>
            </w:pPr>
            <w:ins w:id="319" w:author="Huawei" w:date="2021-01-25T07:24:00Z">
              <w:r>
                <w:rPr>
                  <w:rFonts w:eastAsia="Yu Mincho"/>
                  <w:b/>
                  <w:u w:val="single"/>
                  <w:lang w:eastAsia="ko-KR"/>
                </w:rPr>
                <w:t xml:space="preserve">Issue </w:t>
              </w:r>
            </w:ins>
            <w:ins w:id="320" w:author="Huawei" w:date="2021-01-25T07:24:00Z">
              <w:r>
                <w:rPr>
                  <w:rFonts w:eastAsia="Yu Mincho"/>
                  <w:b/>
                  <w:u w:val="single"/>
                  <w:lang w:eastAsia="zh-CN"/>
                </w:rPr>
                <w:t>3</w:t>
              </w:r>
            </w:ins>
            <w:ins w:id="321" w:author="Huawei" w:date="2021-01-25T07:24:00Z">
              <w:r>
                <w:rPr>
                  <w:rFonts w:eastAsia="Yu Mincho"/>
                  <w:b/>
                  <w:u w:val="single"/>
                  <w:lang w:eastAsia="ko-KR"/>
                </w:rPr>
                <w:t>-</w:t>
              </w:r>
            </w:ins>
            <w:ins w:id="322" w:author="Huawei" w:date="2021-01-25T07:24:00Z">
              <w:r>
                <w:rPr>
                  <w:rFonts w:eastAsia="Yu Mincho"/>
                  <w:b/>
                  <w:u w:val="single"/>
                  <w:lang w:eastAsia="zh-CN"/>
                </w:rPr>
                <w:t>1</w:t>
              </w:r>
            </w:ins>
            <w:ins w:id="323" w:author="Huawei" w:date="2021-01-25T07:24:00Z">
              <w:r>
                <w:rPr>
                  <w:rFonts w:eastAsia="Yu Mincho"/>
                  <w:b/>
                  <w:u w:val="single"/>
                  <w:lang w:eastAsia="ko-KR"/>
                </w:rPr>
                <w:t xml:space="preserve">: </w:t>
              </w:r>
            </w:ins>
            <w:ins w:id="324" w:author="Huawei" w:date="2021-01-25T07:24:00Z">
              <w:r>
                <w:rPr>
                  <w:rFonts w:hint="eastAsia" w:eastAsia="Yu Mincho"/>
                  <w:b/>
                  <w:u w:val="single"/>
                  <w:lang w:eastAsia="zh-CN"/>
                </w:rPr>
                <w:t>SNR testing point</w:t>
              </w:r>
            </w:ins>
            <w:ins w:id="325" w:author="Huawei" w:date="2021-01-25T07:24:00Z">
              <w:r>
                <w:rPr>
                  <w:rFonts w:eastAsia="Yu Mincho"/>
                  <w:b/>
                  <w:u w:val="single"/>
                  <w:lang w:eastAsia="zh-CN"/>
                </w:rPr>
                <w:t xml:space="preserve"> for FR2 CQI Table 2 test</w:t>
              </w:r>
            </w:ins>
          </w:p>
          <w:p>
            <w:pPr>
              <w:overflowPunct w:val="0"/>
              <w:autoSpaceDE w:val="0"/>
              <w:autoSpaceDN w:val="0"/>
              <w:adjustRightInd w:val="0"/>
              <w:textAlignment w:val="baseline"/>
              <w:rPr>
                <w:ins w:id="326" w:author="Huawei" w:date="2021-01-25T07:24:00Z"/>
                <w:rFonts w:eastAsiaTheme="minorEastAsia"/>
                <w:lang w:eastAsia="zh-CN"/>
              </w:rPr>
            </w:pPr>
            <w:ins w:id="327" w:author="Huawei" w:date="2021-01-25T07:15:00Z">
              <w:r>
                <w:rPr>
                  <w:rFonts w:hint="eastAsia" w:eastAsiaTheme="minorEastAsia"/>
                  <w:lang w:eastAsia="zh-CN"/>
                </w:rPr>
                <w:t>I</w:t>
              </w:r>
            </w:ins>
            <w:ins w:id="328" w:author="Huawei" w:date="2021-01-25T07:15:00Z">
              <w:r>
                <w:rPr>
                  <w:rFonts w:eastAsiaTheme="minorEastAsia"/>
                  <w:lang w:eastAsia="zh-CN"/>
                </w:rPr>
                <w:t xml:space="preserve">n our view, </w:t>
              </w:r>
            </w:ins>
            <w:ins w:id="329" w:author="Huawei" w:date="2021-01-25T07:16:00Z">
              <w:r>
                <w:rPr>
                  <w:rFonts w:eastAsiaTheme="minorEastAsia"/>
                  <w:lang w:eastAsia="zh-CN"/>
                </w:rPr>
                <w:t>3dB impairment margin should be added.</w:t>
              </w:r>
            </w:ins>
            <w:ins w:id="330" w:author="Huawei" w:date="2021-01-25T07:17:00Z">
              <w:r>
                <w:rPr>
                  <w:rFonts w:eastAsiaTheme="minorEastAsia"/>
                  <w:lang w:eastAsia="zh-CN"/>
                </w:rPr>
                <w:t xml:space="preserve"> Therefore, it is proposed to use 20/21 dB.</w:t>
              </w:r>
            </w:ins>
          </w:p>
          <w:p>
            <w:pPr>
              <w:overflowPunct w:val="0"/>
              <w:autoSpaceDE w:val="0"/>
              <w:autoSpaceDN w:val="0"/>
              <w:adjustRightInd w:val="0"/>
              <w:spacing w:after="120"/>
              <w:textAlignment w:val="baseline"/>
              <w:rPr>
                <w:ins w:id="331" w:author="Huawei" w:date="2021-01-25T07:24:00Z"/>
                <w:rFonts w:eastAsia="Yu Mincho"/>
                <w:b/>
                <w:u w:val="single"/>
                <w:lang w:eastAsia="zh-CN"/>
              </w:rPr>
            </w:pPr>
            <w:ins w:id="332" w:author="Huawei" w:date="2021-01-25T07:24:00Z">
              <w:r>
                <w:rPr>
                  <w:rFonts w:eastAsia="Yu Mincho"/>
                  <w:b/>
                  <w:u w:val="single"/>
                  <w:lang w:eastAsia="ko-KR"/>
                </w:rPr>
                <w:t xml:space="preserve">Issue </w:t>
              </w:r>
            </w:ins>
            <w:ins w:id="333" w:author="Huawei" w:date="2021-01-25T07:24:00Z">
              <w:r>
                <w:rPr>
                  <w:rFonts w:eastAsia="Yu Mincho"/>
                  <w:b/>
                  <w:u w:val="single"/>
                  <w:lang w:eastAsia="zh-CN"/>
                </w:rPr>
                <w:t>3</w:t>
              </w:r>
            </w:ins>
            <w:ins w:id="334" w:author="Huawei" w:date="2021-01-25T07:24:00Z">
              <w:r>
                <w:rPr>
                  <w:rFonts w:eastAsia="Yu Mincho"/>
                  <w:b/>
                  <w:u w:val="single"/>
                  <w:lang w:eastAsia="ko-KR"/>
                </w:rPr>
                <w:t>-</w:t>
              </w:r>
            </w:ins>
            <w:ins w:id="335" w:author="Huawei" w:date="2021-01-25T07:24:00Z">
              <w:r>
                <w:rPr>
                  <w:rFonts w:eastAsia="Yu Mincho"/>
                  <w:b/>
                  <w:u w:val="single"/>
                  <w:lang w:eastAsia="zh-CN"/>
                </w:rPr>
                <w:t>2</w:t>
              </w:r>
            </w:ins>
            <w:ins w:id="336" w:author="Huawei" w:date="2021-01-25T07:24:00Z">
              <w:r>
                <w:rPr>
                  <w:rFonts w:eastAsia="Yu Mincho"/>
                  <w:b/>
                  <w:u w:val="single"/>
                  <w:lang w:eastAsia="ko-KR"/>
                </w:rPr>
                <w:t xml:space="preserve">: </w:t>
              </w:r>
            </w:ins>
            <w:ins w:id="337" w:author="Huawei" w:date="2021-01-25T07:24:00Z">
              <w:r>
                <w:rPr>
                  <w:rFonts w:eastAsia="Yu Mincho"/>
                  <w:b/>
                  <w:u w:val="single"/>
                  <w:lang w:eastAsia="zh-CN"/>
                </w:rPr>
                <w:t>Propagation condition for FR2 CQI Table 2 test</w:t>
              </w:r>
            </w:ins>
          </w:p>
          <w:p>
            <w:pPr>
              <w:overflowPunct w:val="0"/>
              <w:autoSpaceDE w:val="0"/>
              <w:autoSpaceDN w:val="0"/>
              <w:adjustRightInd w:val="0"/>
              <w:spacing w:after="120"/>
              <w:textAlignment w:val="baseline"/>
              <w:rPr>
                <w:ins w:id="338" w:author="Huawei" w:date="2021-01-25T07:24:00Z"/>
                <w:rFonts w:eastAsia="Yu Mincho"/>
                <w:lang w:eastAsia="zh-CN"/>
              </w:rPr>
            </w:pPr>
            <w:ins w:id="339" w:author="Huawei" w:date="2021-01-25T07:24:00Z">
              <w:r>
                <w:rPr>
                  <w:rFonts w:eastAsia="Yu Mincho"/>
                  <w:lang w:eastAsia="zh-CN"/>
                </w:rPr>
                <w:t>Agree with the recommended WF.</w:t>
              </w:r>
            </w:ins>
          </w:p>
          <w:p>
            <w:pPr>
              <w:overflowPunct w:val="0"/>
              <w:autoSpaceDE w:val="0"/>
              <w:autoSpaceDN w:val="0"/>
              <w:adjustRightInd w:val="0"/>
              <w:spacing w:after="120"/>
              <w:textAlignment w:val="baseline"/>
              <w:rPr>
                <w:ins w:id="340" w:author="Huawei" w:date="2021-01-25T07:24:00Z"/>
                <w:rFonts w:eastAsia="Yu Mincho"/>
                <w:b/>
                <w:u w:val="single"/>
                <w:lang w:eastAsia="zh-CN"/>
              </w:rPr>
            </w:pPr>
            <w:ins w:id="341" w:author="Huawei" w:date="2021-01-25T07:24:00Z">
              <w:r>
                <w:rPr>
                  <w:rFonts w:eastAsia="Yu Mincho"/>
                  <w:b/>
                  <w:u w:val="single"/>
                  <w:lang w:eastAsia="ko-KR"/>
                </w:rPr>
                <w:t xml:space="preserve">Issue </w:t>
              </w:r>
            </w:ins>
            <w:ins w:id="342" w:author="Huawei" w:date="2021-01-25T07:24:00Z">
              <w:r>
                <w:rPr>
                  <w:rFonts w:eastAsia="Yu Mincho"/>
                  <w:b/>
                  <w:u w:val="single"/>
                  <w:lang w:eastAsia="zh-CN"/>
                </w:rPr>
                <w:t>3</w:t>
              </w:r>
            </w:ins>
            <w:ins w:id="343" w:author="Huawei" w:date="2021-01-25T07:24:00Z">
              <w:r>
                <w:rPr>
                  <w:rFonts w:eastAsia="Yu Mincho"/>
                  <w:b/>
                  <w:u w:val="single"/>
                  <w:lang w:eastAsia="ko-KR"/>
                </w:rPr>
                <w:t>-</w:t>
              </w:r>
            </w:ins>
            <w:ins w:id="344" w:author="Huawei" w:date="2021-01-25T07:24:00Z">
              <w:r>
                <w:rPr>
                  <w:rFonts w:eastAsia="Yu Mincho"/>
                  <w:b/>
                  <w:u w:val="single"/>
                  <w:lang w:eastAsia="zh-CN"/>
                </w:rPr>
                <w:t>3</w:t>
              </w:r>
            </w:ins>
            <w:ins w:id="345" w:author="Huawei" w:date="2021-01-25T07:24:00Z">
              <w:r>
                <w:rPr>
                  <w:rFonts w:eastAsia="Yu Mincho"/>
                  <w:b/>
                  <w:u w:val="single"/>
                  <w:lang w:eastAsia="ko-KR"/>
                </w:rPr>
                <w:t xml:space="preserve">: </w:t>
              </w:r>
            </w:ins>
            <w:ins w:id="346" w:author="Huawei" w:date="2021-01-25T07:24:00Z">
              <w:r>
                <w:rPr>
                  <w:rFonts w:eastAsia="Yu Mincho"/>
                  <w:b/>
                  <w:u w:val="single"/>
                  <w:lang w:eastAsia="zh-CN"/>
                </w:rPr>
                <w:t xml:space="preserve">Test </w:t>
              </w:r>
            </w:ins>
            <w:ins w:id="347" w:author="Huawei" w:date="2021-01-25T07:24:00Z">
              <w:r>
                <w:rPr>
                  <w:rFonts w:hint="eastAsia" w:eastAsia="Yu Mincho"/>
                  <w:b/>
                  <w:u w:val="single"/>
                  <w:lang w:eastAsia="zh-CN"/>
                </w:rPr>
                <w:t>metric</w:t>
              </w:r>
            </w:ins>
            <w:ins w:id="348" w:author="Huawei" w:date="2021-01-25T07:24:00Z">
              <w:r>
                <w:rPr>
                  <w:rFonts w:eastAsia="Yu Mincho"/>
                  <w:b/>
                  <w:u w:val="single"/>
                  <w:lang w:eastAsia="zh-CN"/>
                </w:rPr>
                <w:t xml:space="preserve"> for FR2 CQI Table 2 test</w:t>
              </w:r>
            </w:ins>
          </w:p>
          <w:p>
            <w:pPr>
              <w:overflowPunct w:val="0"/>
              <w:autoSpaceDE w:val="0"/>
              <w:autoSpaceDN w:val="0"/>
              <w:adjustRightInd w:val="0"/>
              <w:textAlignment w:val="baseline"/>
              <w:rPr>
                <w:ins w:id="349" w:author="Huawei" w:date="2021-01-25T07:15:00Z"/>
                <w:rFonts w:eastAsiaTheme="minorEastAsia"/>
                <w:lang w:eastAsia="zh-CN"/>
              </w:rPr>
            </w:pPr>
            <w:ins w:id="350" w:author="Huawei" w:date="2021-01-25T07:30:00Z">
              <w:r>
                <w:rPr>
                  <w:rFonts w:eastAsiaTheme="minorEastAsia"/>
                  <w:lang w:eastAsia="zh-CN"/>
                </w:rPr>
                <w:t>P</w:t>
              </w:r>
            </w:ins>
            <w:ins w:id="351" w:author="Huawei" w:date="2021-01-25T07:25:00Z">
              <w:r>
                <w:rPr>
                  <w:rFonts w:eastAsiaTheme="minorEastAsia"/>
                  <w:lang w:eastAsia="zh-CN"/>
                </w:rPr>
                <w:t xml:space="preserve">refer </w:t>
              </w:r>
            </w:ins>
            <w:ins w:id="352" w:author="Huawei" w:date="2021-01-25T07:30:00Z">
              <w:r>
                <w:rPr>
                  <w:rFonts w:eastAsiaTheme="minorEastAsia"/>
                  <w:lang w:eastAsia="zh-CN"/>
                </w:rPr>
                <w:t xml:space="preserve">Option 2 that </w:t>
              </w:r>
            </w:ins>
            <w:ins w:id="353" w:author="Huawei" w:date="2021-01-25T07:31:00Z">
              <w:r>
                <w:rPr>
                  <w:rFonts w:eastAsiaTheme="minorEastAsia"/>
                  <w:lang w:eastAsia="zh-CN"/>
                </w:rPr>
                <w:t xml:space="preserve">is same as </w:t>
              </w:r>
            </w:ins>
            <w:ins w:id="354" w:author="Huawei" w:date="2021-01-25T07:34:00Z">
              <w:r>
                <w:rPr>
                  <w:rFonts w:eastAsiaTheme="minorEastAsia"/>
                  <w:lang w:eastAsia="zh-CN"/>
                </w:rPr>
                <w:t xml:space="preserve">the existing FR2 </w:t>
              </w:r>
            </w:ins>
            <w:ins w:id="355" w:author="Huawei" w:date="2021-01-25T07:31:00Z">
              <w:r>
                <w:rPr>
                  <w:rFonts w:eastAsiaTheme="minorEastAsia"/>
                  <w:lang w:eastAsia="zh-CN"/>
                </w:rPr>
                <w:t xml:space="preserve">CQI reporting cases </w:t>
              </w:r>
            </w:ins>
            <w:ins w:id="356" w:author="Huawei" w:date="2021-01-25T07:32:00Z">
              <w:r>
                <w:rPr>
                  <w:rFonts w:eastAsiaTheme="minorEastAsia"/>
                  <w:lang w:eastAsia="zh-CN"/>
                </w:rPr>
                <w:t xml:space="preserve">defined in </w:t>
              </w:r>
            </w:ins>
            <w:ins w:id="357" w:author="Huawei" w:date="2021-01-25T07:33:00Z">
              <w:r>
                <w:rPr>
                  <w:rFonts w:eastAsiaTheme="minorEastAsia"/>
                  <w:lang w:eastAsia="zh-CN"/>
                </w:rPr>
                <w:t>Rel-15</w:t>
              </w:r>
            </w:ins>
            <w:ins w:id="358" w:author="Huawei" w:date="2021-01-25T07:25: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9" w:author="Gaurav Nigam" w:date="2021-01-25T14:51:00Z"/>
        </w:trPr>
        <w:tc>
          <w:tcPr>
            <w:tcW w:w="1339" w:type="dxa"/>
          </w:tcPr>
          <w:p>
            <w:pPr>
              <w:overflowPunct w:val="0"/>
              <w:autoSpaceDE w:val="0"/>
              <w:autoSpaceDN w:val="0"/>
              <w:adjustRightInd w:val="0"/>
              <w:spacing w:after="120"/>
              <w:textAlignment w:val="baseline"/>
              <w:rPr>
                <w:ins w:id="360" w:author="Gaurav Nigam" w:date="2021-01-25T14:51:00Z"/>
                <w:rFonts w:hint="eastAsia" w:eastAsiaTheme="minorEastAsia"/>
                <w:lang w:val="en-US" w:eastAsia="zh-CN"/>
              </w:rPr>
            </w:pPr>
            <w:ins w:id="361" w:author="Gaurav Nigam" w:date="2021-01-25T14:51:00Z">
              <w:r>
                <w:rPr>
                  <w:rFonts w:eastAsiaTheme="minorEastAsia"/>
                  <w:lang w:val="en-US" w:eastAsia="zh-CN"/>
                </w:rPr>
                <w:t>Qualcomm</w:t>
              </w:r>
            </w:ins>
          </w:p>
        </w:tc>
        <w:tc>
          <w:tcPr>
            <w:tcW w:w="8290" w:type="dxa"/>
          </w:tcPr>
          <w:p>
            <w:pPr>
              <w:overflowPunct w:val="0"/>
              <w:autoSpaceDE w:val="0"/>
              <w:autoSpaceDN w:val="0"/>
              <w:adjustRightInd w:val="0"/>
              <w:spacing w:after="120"/>
              <w:textAlignment w:val="baseline"/>
              <w:rPr>
                <w:ins w:id="362" w:author="Gaurav Nigam" w:date="2021-01-25T14:52:00Z"/>
                <w:rFonts w:eastAsia="Yu Mincho"/>
                <w:b/>
                <w:u w:val="single"/>
                <w:lang w:eastAsia="zh-CN"/>
              </w:rPr>
            </w:pPr>
            <w:ins w:id="363" w:author="Gaurav Nigam" w:date="2021-01-25T14:52:00Z">
              <w:r>
                <w:rPr>
                  <w:rFonts w:eastAsia="Yu Mincho"/>
                  <w:b/>
                  <w:u w:val="single"/>
                  <w:lang w:eastAsia="ko-KR"/>
                </w:rPr>
                <w:t xml:space="preserve">Issue </w:t>
              </w:r>
            </w:ins>
            <w:ins w:id="364" w:author="Gaurav Nigam" w:date="2021-01-25T14:52:00Z">
              <w:r>
                <w:rPr>
                  <w:rFonts w:eastAsia="Yu Mincho"/>
                  <w:b/>
                  <w:u w:val="single"/>
                  <w:lang w:eastAsia="zh-CN"/>
                </w:rPr>
                <w:t>3</w:t>
              </w:r>
            </w:ins>
            <w:ins w:id="365" w:author="Gaurav Nigam" w:date="2021-01-25T14:52:00Z">
              <w:r>
                <w:rPr>
                  <w:rFonts w:eastAsia="Yu Mincho"/>
                  <w:b/>
                  <w:u w:val="single"/>
                  <w:lang w:eastAsia="ko-KR"/>
                </w:rPr>
                <w:t>-</w:t>
              </w:r>
            </w:ins>
            <w:ins w:id="366" w:author="Gaurav Nigam" w:date="2021-01-25T14:52:00Z">
              <w:r>
                <w:rPr>
                  <w:rFonts w:eastAsia="Yu Mincho"/>
                  <w:b/>
                  <w:u w:val="single"/>
                  <w:lang w:eastAsia="zh-CN"/>
                </w:rPr>
                <w:t>1</w:t>
              </w:r>
            </w:ins>
            <w:ins w:id="367" w:author="Gaurav Nigam" w:date="2021-01-25T14:52:00Z">
              <w:r>
                <w:rPr>
                  <w:rFonts w:eastAsia="Yu Mincho"/>
                  <w:b/>
                  <w:u w:val="single"/>
                  <w:lang w:eastAsia="ko-KR"/>
                </w:rPr>
                <w:t xml:space="preserve">: </w:t>
              </w:r>
            </w:ins>
            <w:ins w:id="368" w:author="Gaurav Nigam" w:date="2021-01-25T14:52:00Z">
              <w:r>
                <w:rPr>
                  <w:rFonts w:hint="eastAsia" w:eastAsia="Yu Mincho"/>
                  <w:b/>
                  <w:u w:val="single"/>
                  <w:lang w:eastAsia="zh-CN"/>
                </w:rPr>
                <w:t>SNR testing point</w:t>
              </w:r>
            </w:ins>
            <w:ins w:id="369" w:author="Gaurav Nigam" w:date="2021-01-25T14:52:00Z">
              <w:r>
                <w:rPr>
                  <w:rFonts w:eastAsia="Yu Mincho"/>
                  <w:b/>
                  <w:u w:val="single"/>
                  <w:lang w:eastAsia="zh-CN"/>
                </w:rPr>
                <w:t xml:space="preserve"> for FR2 CQI Table 2 test</w:t>
              </w:r>
            </w:ins>
          </w:p>
          <w:p>
            <w:pPr>
              <w:overflowPunct w:val="0"/>
              <w:autoSpaceDE w:val="0"/>
              <w:autoSpaceDN w:val="0"/>
              <w:adjustRightInd w:val="0"/>
              <w:spacing w:after="120"/>
              <w:textAlignment w:val="baseline"/>
              <w:rPr>
                <w:ins w:id="370" w:author="Gaurav Nigam" w:date="2021-01-25T14:54:00Z"/>
                <w:rFonts w:eastAsia="Yu Mincho"/>
                <w:bCs/>
                <w:lang w:eastAsia="ko-KR"/>
              </w:rPr>
            </w:pPr>
            <w:ins w:id="371" w:author="Gaurav Nigam" w:date="2021-01-25T14:52:00Z">
              <w:r>
                <w:rPr>
                  <w:rFonts w:eastAsia="Yu Mincho"/>
                  <w:bCs/>
                  <w:lang w:eastAsia="ko-KR"/>
                </w:rPr>
                <w:t>We prefer to define the requirements for 18/19dB +impairment margin of 3dB because that’s where we will start seeing the gain with 256QAM CQ</w:t>
              </w:r>
            </w:ins>
            <w:ins w:id="372" w:author="Gaurav Nigam" w:date="2021-01-25T14:53:00Z">
              <w:r>
                <w:rPr>
                  <w:rFonts w:eastAsia="Yu Mincho"/>
                  <w:bCs/>
                  <w:lang w:eastAsia="ko-KR"/>
                </w:rPr>
                <w:t>I. Otherwise, there is no benefit of defining this test.</w:t>
              </w:r>
            </w:ins>
          </w:p>
          <w:p>
            <w:pPr>
              <w:overflowPunct w:val="0"/>
              <w:autoSpaceDE w:val="0"/>
              <w:autoSpaceDN w:val="0"/>
              <w:adjustRightInd w:val="0"/>
              <w:spacing w:after="120"/>
              <w:textAlignment w:val="baseline"/>
              <w:rPr>
                <w:ins w:id="373" w:author="Gaurav Nigam" w:date="2021-01-25T14:55:00Z"/>
                <w:rFonts w:eastAsia="Yu Mincho"/>
                <w:bCs/>
                <w:lang w:eastAsia="ko-KR"/>
              </w:rPr>
            </w:pPr>
            <w:ins w:id="374" w:author="Gaurav Nigam" w:date="2021-01-25T14:54:00Z">
              <w:r>
                <w:rPr>
                  <w:rFonts w:eastAsia="Yu Mincho"/>
                  <w:bCs/>
                  <w:lang w:eastAsia="ko-KR"/>
                </w:rPr>
                <w:t>Also, for lower SNRs, we prefer to define the requirements for 7/8 dB instead of 6/7dB. Based on our simulation results, CQIs are very close to each other from 5-7dB which</w:t>
              </w:r>
            </w:ins>
            <w:ins w:id="375" w:author="Gaurav Nigam" w:date="2021-01-25T14:55:00Z">
              <w:r>
                <w:rPr>
                  <w:rFonts w:eastAsia="Yu Mincho"/>
                  <w:bCs/>
                  <w:lang w:eastAsia="ko-KR"/>
                </w:rPr>
                <w:t xml:space="preserve"> may result in not very good throughput ratio.</w:t>
              </w:r>
            </w:ins>
          </w:p>
          <w:p>
            <w:pPr>
              <w:overflowPunct w:val="0"/>
              <w:autoSpaceDE w:val="0"/>
              <w:autoSpaceDN w:val="0"/>
              <w:adjustRightInd w:val="0"/>
              <w:spacing w:after="120"/>
              <w:textAlignment w:val="baseline"/>
              <w:rPr>
                <w:ins w:id="376" w:author="Gaurav Nigam" w:date="2021-01-25T14:55:00Z"/>
                <w:rFonts w:eastAsia="Yu Mincho"/>
                <w:b/>
                <w:u w:val="single"/>
                <w:lang w:eastAsia="zh-CN"/>
              </w:rPr>
            </w:pPr>
            <w:ins w:id="377" w:author="Gaurav Nigam" w:date="2021-01-25T14:55:00Z">
              <w:r>
                <w:rPr>
                  <w:rFonts w:eastAsia="Yu Mincho"/>
                  <w:b/>
                  <w:u w:val="single"/>
                  <w:lang w:eastAsia="ko-KR"/>
                </w:rPr>
                <w:t xml:space="preserve">Issue </w:t>
              </w:r>
            </w:ins>
            <w:ins w:id="378" w:author="Gaurav Nigam" w:date="2021-01-25T14:55:00Z">
              <w:r>
                <w:rPr>
                  <w:rFonts w:eastAsia="Yu Mincho"/>
                  <w:b/>
                  <w:u w:val="single"/>
                  <w:lang w:eastAsia="zh-CN"/>
                </w:rPr>
                <w:t>3</w:t>
              </w:r>
            </w:ins>
            <w:ins w:id="379" w:author="Gaurav Nigam" w:date="2021-01-25T14:55:00Z">
              <w:r>
                <w:rPr>
                  <w:rFonts w:eastAsia="Yu Mincho"/>
                  <w:b/>
                  <w:u w:val="single"/>
                  <w:lang w:eastAsia="ko-KR"/>
                </w:rPr>
                <w:t>-</w:t>
              </w:r>
            </w:ins>
            <w:ins w:id="380" w:author="Gaurav Nigam" w:date="2021-01-25T14:55:00Z">
              <w:r>
                <w:rPr>
                  <w:rFonts w:eastAsia="Yu Mincho"/>
                  <w:b/>
                  <w:u w:val="single"/>
                  <w:lang w:eastAsia="zh-CN"/>
                </w:rPr>
                <w:t>2</w:t>
              </w:r>
            </w:ins>
            <w:ins w:id="381" w:author="Gaurav Nigam" w:date="2021-01-25T14:55:00Z">
              <w:r>
                <w:rPr>
                  <w:rFonts w:eastAsia="Yu Mincho"/>
                  <w:b/>
                  <w:u w:val="single"/>
                  <w:lang w:eastAsia="ko-KR"/>
                </w:rPr>
                <w:t xml:space="preserve">: </w:t>
              </w:r>
            </w:ins>
            <w:ins w:id="382" w:author="Gaurav Nigam" w:date="2021-01-25T14:55:00Z">
              <w:r>
                <w:rPr>
                  <w:rFonts w:eastAsia="Yu Mincho"/>
                  <w:b/>
                  <w:u w:val="single"/>
                  <w:lang w:eastAsia="zh-CN"/>
                </w:rPr>
                <w:t>Propagation condition for FR2 CQI Table 2 test</w:t>
              </w:r>
            </w:ins>
          </w:p>
          <w:p>
            <w:pPr>
              <w:overflowPunct w:val="0"/>
              <w:autoSpaceDE w:val="0"/>
              <w:autoSpaceDN w:val="0"/>
              <w:adjustRightInd w:val="0"/>
              <w:spacing w:after="120"/>
              <w:textAlignment w:val="baseline"/>
              <w:rPr>
                <w:ins w:id="383" w:author="Gaurav Nigam" w:date="2021-01-25T14:55:00Z"/>
                <w:rFonts w:eastAsia="Yu Mincho"/>
                <w:bCs/>
                <w:lang w:eastAsia="ko-KR"/>
              </w:rPr>
            </w:pPr>
            <w:ins w:id="384" w:author="Gaurav Nigam" w:date="2021-01-25T14:55:00Z">
              <w:r>
                <w:rPr>
                  <w:rFonts w:eastAsia="Yu Mincho"/>
                  <w:bCs/>
                  <w:lang w:eastAsia="ko-KR"/>
                </w:rPr>
                <w:t>Ok with recommended WF.</w:t>
              </w:r>
            </w:ins>
          </w:p>
          <w:p>
            <w:pPr>
              <w:overflowPunct w:val="0"/>
              <w:autoSpaceDE w:val="0"/>
              <w:autoSpaceDN w:val="0"/>
              <w:adjustRightInd w:val="0"/>
              <w:spacing w:after="120"/>
              <w:textAlignment w:val="baseline"/>
              <w:rPr>
                <w:ins w:id="385" w:author="Gaurav Nigam" w:date="2021-01-25T14:55:00Z"/>
                <w:rFonts w:eastAsia="Yu Mincho"/>
                <w:b/>
                <w:u w:val="single"/>
                <w:lang w:eastAsia="zh-CN"/>
              </w:rPr>
            </w:pPr>
            <w:ins w:id="386" w:author="Gaurav Nigam" w:date="2021-01-25T14:55:00Z">
              <w:r>
                <w:rPr>
                  <w:rFonts w:eastAsia="Yu Mincho"/>
                  <w:b/>
                  <w:u w:val="single"/>
                  <w:lang w:eastAsia="ko-KR"/>
                </w:rPr>
                <w:t xml:space="preserve">Issue </w:t>
              </w:r>
            </w:ins>
            <w:ins w:id="387" w:author="Gaurav Nigam" w:date="2021-01-25T14:55:00Z">
              <w:r>
                <w:rPr>
                  <w:rFonts w:eastAsia="Yu Mincho"/>
                  <w:b/>
                  <w:u w:val="single"/>
                  <w:lang w:eastAsia="zh-CN"/>
                </w:rPr>
                <w:t>3</w:t>
              </w:r>
            </w:ins>
            <w:ins w:id="388" w:author="Gaurav Nigam" w:date="2021-01-25T14:55:00Z">
              <w:r>
                <w:rPr>
                  <w:rFonts w:eastAsia="Yu Mincho"/>
                  <w:b/>
                  <w:u w:val="single"/>
                  <w:lang w:eastAsia="ko-KR"/>
                </w:rPr>
                <w:t>-</w:t>
              </w:r>
            </w:ins>
            <w:ins w:id="389" w:author="Gaurav Nigam" w:date="2021-01-25T14:55:00Z">
              <w:r>
                <w:rPr>
                  <w:rFonts w:eastAsia="Yu Mincho"/>
                  <w:b/>
                  <w:u w:val="single"/>
                  <w:lang w:eastAsia="zh-CN"/>
                </w:rPr>
                <w:t>3</w:t>
              </w:r>
            </w:ins>
            <w:ins w:id="390" w:author="Gaurav Nigam" w:date="2021-01-25T14:55:00Z">
              <w:r>
                <w:rPr>
                  <w:rFonts w:eastAsia="Yu Mincho"/>
                  <w:b/>
                  <w:u w:val="single"/>
                  <w:lang w:eastAsia="ko-KR"/>
                </w:rPr>
                <w:t xml:space="preserve">: </w:t>
              </w:r>
            </w:ins>
            <w:ins w:id="391" w:author="Gaurav Nigam" w:date="2021-01-25T14:55:00Z">
              <w:r>
                <w:rPr>
                  <w:rFonts w:eastAsia="Yu Mincho"/>
                  <w:b/>
                  <w:u w:val="single"/>
                  <w:lang w:eastAsia="zh-CN"/>
                </w:rPr>
                <w:t xml:space="preserve">Test </w:t>
              </w:r>
            </w:ins>
            <w:ins w:id="392" w:author="Gaurav Nigam" w:date="2021-01-25T14:55:00Z">
              <w:r>
                <w:rPr>
                  <w:rFonts w:hint="eastAsia" w:eastAsia="Yu Mincho"/>
                  <w:b/>
                  <w:u w:val="single"/>
                  <w:lang w:eastAsia="zh-CN"/>
                </w:rPr>
                <w:t>metric</w:t>
              </w:r>
            </w:ins>
            <w:ins w:id="393" w:author="Gaurav Nigam" w:date="2021-01-25T14:55:00Z">
              <w:r>
                <w:rPr>
                  <w:rFonts w:eastAsia="Yu Mincho"/>
                  <w:b/>
                  <w:u w:val="single"/>
                  <w:lang w:eastAsia="zh-CN"/>
                </w:rPr>
                <w:t xml:space="preserve"> for FR2 CQI Table 2 test</w:t>
              </w:r>
            </w:ins>
          </w:p>
          <w:p>
            <w:pPr>
              <w:overflowPunct w:val="0"/>
              <w:autoSpaceDE w:val="0"/>
              <w:autoSpaceDN w:val="0"/>
              <w:adjustRightInd w:val="0"/>
              <w:spacing w:after="120"/>
              <w:textAlignment w:val="baseline"/>
              <w:rPr>
                <w:ins w:id="394" w:author="Gaurav Nigam" w:date="2021-01-25T14:51:00Z"/>
                <w:rFonts w:eastAsia="Yu Mincho"/>
                <w:b w:val="0"/>
                <w:bCs/>
                <w:u w:val="none"/>
                <w:lang w:eastAsia="ko-KR"/>
                <w:rPrChange w:id="395" w:author="Gaurav Nigam" w:date="2021-01-25T14:52:00Z">
                  <w:rPr>
                    <w:ins w:id="396" w:author="Gaurav Nigam" w:date="2021-01-25T14:51:00Z"/>
                    <w:b/>
                    <w:u w:val="single"/>
                    <w:lang w:eastAsia="ko-KR"/>
                  </w:rPr>
                </w:rPrChange>
              </w:rPr>
            </w:pPr>
            <w:ins w:id="397" w:author="Gaurav Nigam" w:date="2021-01-25T14:55:00Z">
              <w:r>
                <w:rPr>
                  <w:rFonts w:eastAsia="Yu Mincho"/>
                  <w:bCs/>
                  <w:lang w:eastAsia="ko-KR"/>
                </w:rPr>
                <w:t>It sho</w:t>
              </w:r>
            </w:ins>
            <w:ins w:id="398" w:author="Gaurav Nigam" w:date="2021-01-25T14:56:00Z">
              <w:r>
                <w:rPr>
                  <w:rFonts w:eastAsia="Yu Mincho"/>
                  <w:bCs/>
                  <w:lang w:eastAsia="ko-KR"/>
                </w:rPr>
                <w:t>uld be decided based on simulation results when SNR points are finalized.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9" w:author="ZTE" w:date="2021-01-26T08:56:26Z"/>
        </w:trPr>
        <w:tc>
          <w:tcPr>
            <w:tcW w:w="1339" w:type="dxa"/>
          </w:tcPr>
          <w:p>
            <w:pPr>
              <w:overflowPunct w:val="0"/>
              <w:autoSpaceDE w:val="0"/>
              <w:autoSpaceDN w:val="0"/>
              <w:adjustRightInd w:val="0"/>
              <w:spacing w:after="120"/>
              <w:textAlignment w:val="baseline"/>
              <w:rPr>
                <w:ins w:id="400" w:author="ZTE" w:date="2021-01-26T08:56:26Z"/>
                <w:rFonts w:eastAsiaTheme="minorEastAsia"/>
                <w:lang w:val="en-US" w:eastAsia="zh-CN"/>
              </w:rPr>
            </w:pPr>
            <w:ins w:id="401" w:author="ZTE" w:date="2021-01-26T08:56:29Z">
              <w:r>
                <w:rPr>
                  <w:rFonts w:hint="eastAsia" w:eastAsiaTheme="minorEastAsia"/>
                  <w:lang w:val="en-US" w:eastAsia="zh-CN"/>
                </w:rPr>
                <w:t>ZTE</w:t>
              </w:r>
            </w:ins>
          </w:p>
        </w:tc>
        <w:tc>
          <w:tcPr>
            <w:tcW w:w="8290" w:type="dxa"/>
          </w:tcPr>
          <w:p>
            <w:pPr>
              <w:overflowPunct w:val="0"/>
              <w:autoSpaceDE w:val="0"/>
              <w:autoSpaceDN w:val="0"/>
              <w:adjustRightInd w:val="0"/>
              <w:spacing w:after="120"/>
              <w:textAlignment w:val="baseline"/>
              <w:rPr>
                <w:ins w:id="402" w:author="ZTE" w:date="2021-01-26T08:56:36Z"/>
                <w:rFonts w:eastAsiaTheme="minorEastAsia"/>
                <w:b/>
                <w:u w:val="single"/>
                <w:lang w:eastAsia="zh-CN"/>
              </w:rPr>
            </w:pPr>
            <w:ins w:id="403" w:author="ZTE" w:date="2021-01-26T08:56:36Z">
              <w:r>
                <w:rPr>
                  <w:rFonts w:eastAsia="Yu Mincho"/>
                  <w:b/>
                  <w:u w:val="single"/>
                  <w:lang w:eastAsia="ko-KR"/>
                </w:rPr>
                <w:t xml:space="preserve">Issue </w:t>
              </w:r>
            </w:ins>
            <w:ins w:id="404" w:author="ZTE" w:date="2021-01-26T08:56:36Z">
              <w:r>
                <w:rPr>
                  <w:rFonts w:eastAsia="Yu Mincho"/>
                  <w:b/>
                  <w:u w:val="single"/>
                  <w:lang w:eastAsia="zh-CN"/>
                </w:rPr>
                <w:t>3</w:t>
              </w:r>
            </w:ins>
            <w:ins w:id="405" w:author="ZTE" w:date="2021-01-26T08:56:36Z">
              <w:r>
                <w:rPr>
                  <w:rFonts w:eastAsia="Yu Mincho"/>
                  <w:b/>
                  <w:u w:val="single"/>
                  <w:lang w:eastAsia="ko-KR"/>
                </w:rPr>
                <w:t>-</w:t>
              </w:r>
            </w:ins>
            <w:ins w:id="406" w:author="ZTE" w:date="2021-01-26T08:56:36Z">
              <w:r>
                <w:rPr>
                  <w:rFonts w:eastAsia="Yu Mincho"/>
                  <w:b/>
                  <w:u w:val="single"/>
                  <w:lang w:eastAsia="zh-CN"/>
                </w:rPr>
                <w:t>1</w:t>
              </w:r>
            </w:ins>
            <w:ins w:id="407" w:author="ZTE" w:date="2021-01-26T08:56:36Z">
              <w:r>
                <w:rPr>
                  <w:rFonts w:eastAsia="Yu Mincho"/>
                  <w:b/>
                  <w:u w:val="single"/>
                  <w:lang w:eastAsia="ko-KR"/>
                </w:rPr>
                <w:t xml:space="preserve">: </w:t>
              </w:r>
            </w:ins>
            <w:ins w:id="408" w:author="ZTE" w:date="2021-01-26T08:56:36Z">
              <w:r>
                <w:rPr>
                  <w:rFonts w:hint="eastAsia" w:eastAsia="Yu Mincho"/>
                  <w:b/>
                  <w:u w:val="single"/>
                  <w:lang w:eastAsia="zh-CN"/>
                </w:rPr>
                <w:t>SNR testing point</w:t>
              </w:r>
            </w:ins>
            <w:ins w:id="409" w:author="ZTE" w:date="2021-01-26T08:56:36Z">
              <w:r>
                <w:rPr>
                  <w:rFonts w:eastAsia="Yu Mincho"/>
                  <w:b/>
                  <w:u w:val="single"/>
                  <w:lang w:eastAsia="zh-CN"/>
                </w:rPr>
                <w:t xml:space="preserve"> for FR2 CQI Table 2 test</w:t>
              </w:r>
            </w:ins>
          </w:p>
          <w:p>
            <w:pPr>
              <w:overflowPunct w:val="0"/>
              <w:autoSpaceDE w:val="0"/>
              <w:autoSpaceDN w:val="0"/>
              <w:adjustRightInd w:val="0"/>
              <w:spacing w:after="120"/>
              <w:textAlignment w:val="baseline"/>
              <w:rPr>
                <w:ins w:id="410" w:author="ZTE" w:date="2021-01-26T10:43:31Z"/>
                <w:rFonts w:hint="eastAsia"/>
                <w:bCs/>
                <w:lang w:val="en-US" w:eastAsia="zh-CN"/>
              </w:rPr>
            </w:pPr>
            <w:ins w:id="411" w:author="ZTE" w:date="2021-01-26T08:56:44Z">
              <w:r>
                <w:rPr>
                  <w:rFonts w:hint="eastAsia"/>
                  <w:bCs/>
                  <w:lang w:val="en-US" w:eastAsia="zh-CN"/>
                </w:rPr>
                <w:t>We</w:t>
              </w:r>
            </w:ins>
            <w:ins w:id="412" w:author="ZTE" w:date="2021-01-26T08:56:45Z">
              <w:r>
                <w:rPr>
                  <w:rFonts w:hint="eastAsia"/>
                  <w:bCs/>
                  <w:lang w:val="en-US" w:eastAsia="zh-CN"/>
                </w:rPr>
                <w:t xml:space="preserve"> </w:t>
              </w:r>
            </w:ins>
            <w:ins w:id="413" w:author="ZTE" w:date="2021-01-26T10:44:18Z">
              <w:r>
                <w:rPr>
                  <w:rFonts w:hint="eastAsia"/>
                  <w:bCs/>
                  <w:lang w:val="en-US" w:eastAsia="zh-CN"/>
                </w:rPr>
                <w:t>sup</w:t>
              </w:r>
            </w:ins>
            <w:ins w:id="414" w:author="ZTE" w:date="2021-01-26T10:44:19Z">
              <w:r>
                <w:rPr>
                  <w:rFonts w:hint="eastAsia"/>
                  <w:bCs/>
                  <w:lang w:val="en-US" w:eastAsia="zh-CN"/>
                </w:rPr>
                <w:t>port</w:t>
              </w:r>
            </w:ins>
            <w:ins w:id="415" w:author="ZTE" w:date="2021-01-26T10:44:20Z">
              <w:r>
                <w:rPr>
                  <w:rFonts w:hint="eastAsia"/>
                  <w:bCs/>
                  <w:lang w:val="en-US" w:eastAsia="zh-CN"/>
                </w:rPr>
                <w:t xml:space="preserve"> </w:t>
              </w:r>
            </w:ins>
            <w:ins w:id="416" w:author="ZTE" w:date="2021-01-26T08:56:48Z">
              <w:r>
                <w:rPr>
                  <w:rFonts w:hint="eastAsia"/>
                  <w:bCs/>
                  <w:lang w:val="en-US" w:eastAsia="zh-CN"/>
                </w:rPr>
                <w:t>op</w:t>
              </w:r>
            </w:ins>
            <w:ins w:id="417" w:author="ZTE" w:date="2021-01-26T08:56:49Z">
              <w:r>
                <w:rPr>
                  <w:rFonts w:hint="eastAsia"/>
                  <w:bCs/>
                  <w:lang w:val="en-US" w:eastAsia="zh-CN"/>
                </w:rPr>
                <w:t>tion</w:t>
              </w:r>
            </w:ins>
            <w:ins w:id="418" w:author="ZTE" w:date="2021-01-26T08:56:50Z">
              <w:r>
                <w:rPr>
                  <w:rFonts w:hint="eastAsia"/>
                  <w:bCs/>
                  <w:lang w:val="en-US" w:eastAsia="zh-CN"/>
                </w:rPr>
                <w:t xml:space="preserve"> 1</w:t>
              </w:r>
            </w:ins>
            <w:ins w:id="419" w:author="ZTE" w:date="2021-01-26T08:59:50Z">
              <w:r>
                <w:rPr>
                  <w:rFonts w:hint="eastAsia"/>
                  <w:bCs/>
                  <w:lang w:val="en-US" w:eastAsia="zh-CN"/>
                </w:rPr>
                <w:t>.</w:t>
              </w:r>
            </w:ins>
            <w:bookmarkStart w:id="0" w:name="_GoBack"/>
            <w:bookmarkEnd w:id="0"/>
          </w:p>
          <w:p>
            <w:pPr>
              <w:overflowPunct w:val="0"/>
              <w:autoSpaceDE w:val="0"/>
              <w:autoSpaceDN w:val="0"/>
              <w:adjustRightInd w:val="0"/>
              <w:spacing w:after="120"/>
              <w:textAlignment w:val="baseline"/>
              <w:rPr>
                <w:ins w:id="420" w:author="ZTE" w:date="2021-01-26T08:57:23Z"/>
                <w:rFonts w:eastAsia="Yu Mincho"/>
                <w:b/>
                <w:u w:val="single"/>
                <w:lang w:eastAsia="zh-CN"/>
              </w:rPr>
            </w:pPr>
            <w:ins w:id="421" w:author="ZTE" w:date="2021-01-26T08:57:23Z">
              <w:r>
                <w:rPr>
                  <w:rFonts w:eastAsia="Yu Mincho"/>
                  <w:b/>
                  <w:u w:val="single"/>
                  <w:lang w:eastAsia="ko-KR"/>
                </w:rPr>
                <w:t xml:space="preserve">Issue </w:t>
              </w:r>
            </w:ins>
            <w:ins w:id="422" w:author="ZTE" w:date="2021-01-26T08:57:23Z">
              <w:r>
                <w:rPr>
                  <w:rFonts w:eastAsia="Yu Mincho"/>
                  <w:b/>
                  <w:u w:val="single"/>
                  <w:lang w:eastAsia="zh-CN"/>
                </w:rPr>
                <w:t>3</w:t>
              </w:r>
            </w:ins>
            <w:ins w:id="423" w:author="ZTE" w:date="2021-01-26T08:57:23Z">
              <w:r>
                <w:rPr>
                  <w:rFonts w:eastAsia="Yu Mincho"/>
                  <w:b/>
                  <w:u w:val="single"/>
                  <w:lang w:eastAsia="ko-KR"/>
                </w:rPr>
                <w:t>-</w:t>
              </w:r>
            </w:ins>
            <w:ins w:id="424" w:author="ZTE" w:date="2021-01-26T08:57:23Z">
              <w:r>
                <w:rPr>
                  <w:rFonts w:eastAsia="Yu Mincho"/>
                  <w:b/>
                  <w:u w:val="single"/>
                  <w:lang w:eastAsia="zh-CN"/>
                </w:rPr>
                <w:t>2</w:t>
              </w:r>
            </w:ins>
            <w:ins w:id="425" w:author="ZTE" w:date="2021-01-26T08:57:23Z">
              <w:r>
                <w:rPr>
                  <w:rFonts w:eastAsia="Yu Mincho"/>
                  <w:b/>
                  <w:u w:val="single"/>
                  <w:lang w:eastAsia="ko-KR"/>
                </w:rPr>
                <w:t xml:space="preserve">: </w:t>
              </w:r>
            </w:ins>
            <w:ins w:id="426" w:author="ZTE" w:date="2021-01-26T08:57:23Z">
              <w:r>
                <w:rPr>
                  <w:rFonts w:eastAsia="Yu Mincho"/>
                  <w:b/>
                  <w:u w:val="single"/>
                  <w:lang w:eastAsia="zh-CN"/>
                </w:rPr>
                <w:t>Propagation condition for FR2 CQI Table 2 test</w:t>
              </w:r>
            </w:ins>
          </w:p>
          <w:p>
            <w:pPr>
              <w:overflowPunct w:val="0"/>
              <w:autoSpaceDE w:val="0"/>
              <w:autoSpaceDN w:val="0"/>
              <w:adjustRightInd w:val="0"/>
              <w:spacing w:after="120"/>
              <w:textAlignment w:val="baseline"/>
              <w:rPr>
                <w:ins w:id="427" w:author="ZTE" w:date="2021-01-26T08:57:23Z"/>
                <w:rFonts w:eastAsia="Yu Mincho"/>
                <w:lang w:eastAsia="zh-CN"/>
              </w:rPr>
            </w:pPr>
            <w:ins w:id="428" w:author="ZTE" w:date="2021-01-26T08:57:27Z">
              <w:r>
                <w:rPr>
                  <w:rFonts w:hint="eastAsia" w:eastAsia="Yu Mincho"/>
                  <w:lang w:val="en-US" w:eastAsia="zh-CN"/>
                </w:rPr>
                <w:t xml:space="preserve">We </w:t>
              </w:r>
            </w:ins>
            <w:ins w:id="429" w:author="ZTE" w:date="2021-01-26T08:57:25Z">
              <w:r>
                <w:rPr>
                  <w:rFonts w:hint="eastAsia" w:eastAsia="Yu Mincho"/>
                  <w:lang w:val="en-US" w:eastAsia="zh-CN"/>
                </w:rPr>
                <w:t>a</w:t>
              </w:r>
            </w:ins>
            <w:ins w:id="430" w:author="ZTE" w:date="2021-01-26T08:57:23Z">
              <w:r>
                <w:rPr>
                  <w:rFonts w:eastAsia="Yu Mincho"/>
                  <w:lang w:eastAsia="zh-CN"/>
                </w:rPr>
                <w:t xml:space="preserve">gree with the </w:t>
              </w:r>
            </w:ins>
            <w:ins w:id="431" w:author="ZTE" w:date="2021-01-26T08:57:30Z">
              <w:r>
                <w:rPr>
                  <w:rFonts w:hint="eastAsia" w:eastAsia="Yu Mincho"/>
                  <w:lang w:val="en-US" w:eastAsia="zh-CN"/>
                </w:rPr>
                <w:t>R</w:t>
              </w:r>
            </w:ins>
            <w:ins w:id="432" w:author="ZTE" w:date="2021-01-26T08:57:23Z">
              <w:r>
                <w:rPr>
                  <w:rFonts w:eastAsia="Yu Mincho"/>
                  <w:lang w:eastAsia="zh-CN"/>
                </w:rPr>
                <w:t>ecommended WF.</w:t>
              </w:r>
            </w:ins>
          </w:p>
          <w:p>
            <w:pPr>
              <w:overflowPunct w:val="0"/>
              <w:autoSpaceDE w:val="0"/>
              <w:autoSpaceDN w:val="0"/>
              <w:adjustRightInd w:val="0"/>
              <w:spacing w:after="120"/>
              <w:textAlignment w:val="baseline"/>
              <w:rPr>
                <w:ins w:id="433" w:author="ZTE" w:date="2021-01-26T08:57:36Z"/>
                <w:rFonts w:eastAsia="Yu Mincho"/>
                <w:b/>
                <w:u w:val="single"/>
                <w:lang w:eastAsia="zh-CN"/>
              </w:rPr>
            </w:pPr>
            <w:ins w:id="434" w:author="ZTE" w:date="2021-01-26T08:57:36Z">
              <w:r>
                <w:rPr>
                  <w:rFonts w:eastAsia="Yu Mincho"/>
                  <w:b/>
                  <w:u w:val="single"/>
                  <w:lang w:eastAsia="ko-KR"/>
                </w:rPr>
                <w:t xml:space="preserve">Issue </w:t>
              </w:r>
            </w:ins>
            <w:ins w:id="435" w:author="ZTE" w:date="2021-01-26T08:57:36Z">
              <w:r>
                <w:rPr>
                  <w:rFonts w:eastAsia="Yu Mincho"/>
                  <w:b/>
                  <w:u w:val="single"/>
                  <w:lang w:eastAsia="zh-CN"/>
                </w:rPr>
                <w:t>3</w:t>
              </w:r>
            </w:ins>
            <w:ins w:id="436" w:author="ZTE" w:date="2021-01-26T08:57:36Z">
              <w:r>
                <w:rPr>
                  <w:rFonts w:eastAsia="Yu Mincho"/>
                  <w:b/>
                  <w:u w:val="single"/>
                  <w:lang w:eastAsia="ko-KR"/>
                </w:rPr>
                <w:t>-</w:t>
              </w:r>
            </w:ins>
            <w:ins w:id="437" w:author="ZTE" w:date="2021-01-26T08:57:36Z">
              <w:r>
                <w:rPr>
                  <w:rFonts w:eastAsia="Yu Mincho"/>
                  <w:b/>
                  <w:u w:val="single"/>
                  <w:lang w:eastAsia="zh-CN"/>
                </w:rPr>
                <w:t>3</w:t>
              </w:r>
            </w:ins>
            <w:ins w:id="438" w:author="ZTE" w:date="2021-01-26T08:57:36Z">
              <w:r>
                <w:rPr>
                  <w:rFonts w:eastAsia="Yu Mincho"/>
                  <w:b/>
                  <w:u w:val="single"/>
                  <w:lang w:eastAsia="ko-KR"/>
                </w:rPr>
                <w:t xml:space="preserve">: </w:t>
              </w:r>
            </w:ins>
            <w:ins w:id="439" w:author="ZTE" w:date="2021-01-26T08:57:36Z">
              <w:r>
                <w:rPr>
                  <w:rFonts w:eastAsia="Yu Mincho"/>
                  <w:b/>
                  <w:u w:val="single"/>
                  <w:lang w:eastAsia="zh-CN"/>
                </w:rPr>
                <w:t xml:space="preserve">Test </w:t>
              </w:r>
            </w:ins>
            <w:ins w:id="440" w:author="ZTE" w:date="2021-01-26T08:57:36Z">
              <w:r>
                <w:rPr>
                  <w:rFonts w:hint="eastAsia" w:eastAsia="Yu Mincho"/>
                  <w:b/>
                  <w:u w:val="single"/>
                  <w:lang w:eastAsia="zh-CN"/>
                </w:rPr>
                <w:t>metric</w:t>
              </w:r>
            </w:ins>
            <w:ins w:id="441" w:author="ZTE" w:date="2021-01-26T08:57:36Z">
              <w:r>
                <w:rPr>
                  <w:rFonts w:eastAsia="Yu Mincho"/>
                  <w:b/>
                  <w:u w:val="single"/>
                  <w:lang w:eastAsia="zh-CN"/>
                </w:rPr>
                <w:t xml:space="preserve"> for FR2 CQI Table 2 test</w:t>
              </w:r>
            </w:ins>
          </w:p>
          <w:p>
            <w:pPr>
              <w:overflowPunct w:val="0"/>
              <w:autoSpaceDE w:val="0"/>
              <w:autoSpaceDN w:val="0"/>
              <w:adjustRightInd w:val="0"/>
              <w:spacing w:after="120"/>
              <w:textAlignment w:val="baseline"/>
              <w:rPr>
                <w:ins w:id="442" w:author="ZTE" w:date="2021-01-26T08:56:26Z"/>
                <w:rFonts w:hint="eastAsia"/>
                <w:bCs/>
                <w:lang w:val="en-US" w:eastAsia="zh-CN"/>
              </w:rPr>
            </w:pPr>
            <w:ins w:id="443" w:author="ZTE" w:date="2021-01-26T08:58:00Z">
              <w:r>
                <w:rPr>
                  <w:rFonts w:hint="eastAsia"/>
                  <w:bCs/>
                  <w:lang w:val="en-US" w:eastAsia="zh-CN"/>
                </w:rPr>
                <w:t xml:space="preserve">We </w:t>
              </w:r>
            </w:ins>
            <w:ins w:id="444" w:author="ZTE" w:date="2021-01-26T08:58:01Z">
              <w:r>
                <w:rPr>
                  <w:rFonts w:hint="eastAsia"/>
                  <w:bCs/>
                  <w:lang w:val="en-US" w:eastAsia="zh-CN"/>
                </w:rPr>
                <w:t>agr</w:t>
              </w:r>
            </w:ins>
            <w:ins w:id="445" w:author="ZTE" w:date="2021-01-26T08:58:02Z">
              <w:r>
                <w:rPr>
                  <w:rFonts w:hint="eastAsia"/>
                  <w:bCs/>
                  <w:lang w:val="en-US" w:eastAsia="zh-CN"/>
                </w:rPr>
                <w:t>ee wi</w:t>
              </w:r>
            </w:ins>
            <w:ins w:id="446" w:author="ZTE" w:date="2021-01-26T08:58:03Z">
              <w:r>
                <w:rPr>
                  <w:rFonts w:hint="eastAsia"/>
                  <w:bCs/>
                  <w:lang w:val="en-US" w:eastAsia="zh-CN"/>
                </w:rPr>
                <w:t xml:space="preserve">th </w:t>
              </w:r>
            </w:ins>
            <w:ins w:id="447" w:author="ZTE" w:date="2021-01-26T08:58:04Z">
              <w:r>
                <w:rPr>
                  <w:rFonts w:hint="eastAsia"/>
                  <w:bCs/>
                  <w:lang w:val="en-US" w:eastAsia="zh-CN"/>
                </w:rPr>
                <w:t>optio</w:t>
              </w:r>
            </w:ins>
            <w:ins w:id="448" w:author="ZTE" w:date="2021-01-26T08:58:05Z">
              <w:r>
                <w:rPr>
                  <w:rFonts w:hint="eastAsia"/>
                  <w:bCs/>
                  <w:lang w:val="en-US" w:eastAsia="zh-CN"/>
                </w:rPr>
                <w:t xml:space="preserve">n 2 </w:t>
              </w:r>
            </w:ins>
            <w:ins w:id="449" w:author="ZTE" w:date="2021-01-26T08:58:06Z">
              <w:r>
                <w:rPr>
                  <w:rFonts w:hint="eastAsia"/>
                  <w:bCs/>
                  <w:lang w:val="en-US" w:eastAsia="zh-CN"/>
                </w:rPr>
                <w:t>whi</w:t>
              </w:r>
            </w:ins>
            <w:ins w:id="450" w:author="ZTE" w:date="2021-01-26T08:58:07Z">
              <w:r>
                <w:rPr>
                  <w:rFonts w:hint="eastAsia"/>
                  <w:bCs/>
                  <w:lang w:val="en-US" w:eastAsia="zh-CN"/>
                </w:rPr>
                <w:t xml:space="preserve">ch </w:t>
              </w:r>
            </w:ins>
            <w:ins w:id="451" w:author="ZTE" w:date="2021-01-26T08:58:09Z">
              <w:r>
                <w:rPr>
                  <w:rFonts w:hint="eastAsia"/>
                  <w:bCs/>
                  <w:lang w:val="en-US" w:eastAsia="zh-CN"/>
                </w:rPr>
                <w:t>re</w:t>
              </w:r>
            </w:ins>
            <w:ins w:id="452" w:author="ZTE" w:date="2021-01-26T08:58:10Z">
              <w:r>
                <w:rPr>
                  <w:rFonts w:hint="eastAsia"/>
                  <w:bCs/>
                  <w:lang w:val="en-US" w:eastAsia="zh-CN"/>
                </w:rPr>
                <w:t>u</w:t>
              </w:r>
            </w:ins>
            <w:ins w:id="453" w:author="ZTE" w:date="2021-01-26T08:58:11Z">
              <w:r>
                <w:rPr>
                  <w:rFonts w:hint="eastAsia"/>
                  <w:bCs/>
                  <w:lang w:val="en-US" w:eastAsia="zh-CN"/>
                </w:rPr>
                <w:t>se the</w:t>
              </w:r>
            </w:ins>
            <w:ins w:id="454" w:author="ZTE" w:date="2021-01-26T08:58:12Z">
              <w:r>
                <w:rPr>
                  <w:rFonts w:hint="eastAsia"/>
                  <w:bCs/>
                  <w:lang w:val="en-US" w:eastAsia="zh-CN"/>
                </w:rPr>
                <w:t xml:space="preserve"> </w:t>
              </w:r>
            </w:ins>
            <w:ins w:id="455" w:author="ZTE" w:date="2021-01-26T08:59:14Z">
              <w:r>
                <w:rPr>
                  <w:rFonts w:hint="eastAsia"/>
                  <w:bCs/>
                  <w:lang w:val="en-US" w:eastAsia="zh-CN"/>
                </w:rPr>
                <w:t>defin</w:t>
              </w:r>
            </w:ins>
            <w:ins w:id="456" w:author="ZTE" w:date="2021-01-26T08:59:17Z">
              <w:r>
                <w:rPr>
                  <w:rFonts w:hint="eastAsia"/>
                  <w:bCs/>
                  <w:lang w:val="en-US" w:eastAsia="zh-CN"/>
                </w:rPr>
                <w:t>ing</w:t>
              </w:r>
            </w:ins>
            <w:ins w:id="457" w:author="ZTE" w:date="2021-01-26T08:59:18Z">
              <w:r>
                <w:rPr>
                  <w:rFonts w:hint="eastAsia"/>
                  <w:bCs/>
                  <w:lang w:val="en-US" w:eastAsia="zh-CN"/>
                </w:rPr>
                <w:t xml:space="preserve"> i</w:t>
              </w:r>
            </w:ins>
            <w:ins w:id="458" w:author="ZTE" w:date="2021-01-26T08:59:19Z">
              <w:r>
                <w:rPr>
                  <w:rFonts w:hint="eastAsia"/>
                  <w:bCs/>
                  <w:lang w:val="en-US" w:eastAsia="zh-CN"/>
                </w:rPr>
                <w:t xml:space="preserve">n </w:t>
              </w:r>
            </w:ins>
            <w:ins w:id="459" w:author="ZTE" w:date="2021-01-26T08:59:20Z">
              <w:r>
                <w:rPr>
                  <w:rFonts w:hint="eastAsia"/>
                  <w:bCs/>
                  <w:lang w:val="en-US" w:eastAsia="zh-CN"/>
                </w:rPr>
                <w:t>Rel</w:t>
              </w:r>
            </w:ins>
            <w:ins w:id="460" w:author="ZTE" w:date="2021-01-26T08:59:21Z">
              <w:r>
                <w:rPr>
                  <w:rFonts w:hint="eastAsia"/>
                  <w:bCs/>
                  <w:lang w:val="en-US" w:eastAsia="zh-CN"/>
                </w:rPr>
                <w:t>-15</w:t>
              </w:r>
            </w:ins>
            <w:ins w:id="461" w:author="ZTE" w:date="2021-01-26T08:59:22Z">
              <w:r>
                <w:rPr>
                  <w:rFonts w:hint="eastAsia"/>
                  <w:bCs/>
                  <w:lang w:val="en-US" w:eastAsia="zh-CN"/>
                </w:rPr>
                <w:t>.</w:t>
              </w:r>
            </w:ins>
          </w:p>
        </w:tc>
      </w:tr>
    </w:tbl>
    <w:p>
      <w:pPr>
        <w:rPr>
          <w:color w:val="0070C0"/>
          <w:lang w:val="en-US" w:eastAsia="zh-CN"/>
        </w:rPr>
      </w:pPr>
    </w:p>
    <w:p>
      <w:pPr>
        <w:pStyle w:val="4"/>
        <w:rPr>
          <w:sz w:val="24"/>
          <w:szCs w:val="16"/>
          <w:highlight w:val="yellow"/>
        </w:rPr>
      </w:pPr>
      <w:r>
        <w:rPr>
          <w:sz w:val="24"/>
          <w:szCs w:val="16"/>
          <w:highlight w:val="yellow"/>
        </w:rPr>
        <w:t>CR</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103"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overflowPunct w:val="0"/>
              <w:autoSpaceDE w:val="0"/>
              <w:autoSpaceDN w:val="0"/>
              <w:adjustRightInd w:val="0"/>
              <w:spacing w:after="120"/>
              <w:textAlignment w:val="baseline"/>
              <w:rPr>
                <w:rFonts w:eastAsia="Yu Mincho"/>
                <w:lang w:eastAsia="ko-KR"/>
              </w:rPr>
            </w:pPr>
            <w:r>
              <w:rPr>
                <w:rFonts w:eastAsia="Yu Mincho"/>
                <w:lang w:eastAsia="zh-CN"/>
              </w:rPr>
              <w:fldChar w:fldCharType="begin"/>
            </w:r>
            <w:r>
              <w:rPr>
                <w:rFonts w:eastAsia="Yu Mincho"/>
                <w:lang w:eastAsia="zh-CN"/>
              </w:rPr>
              <w:instrText xml:space="preserve"> DOCPROPERTY  Tdoc#  \* MERGEFORMAT </w:instrText>
            </w:r>
            <w:r>
              <w:rPr>
                <w:rFonts w:eastAsia="Yu Mincho"/>
                <w:lang w:eastAsia="zh-CN"/>
              </w:rPr>
              <w:fldChar w:fldCharType="separate"/>
            </w:r>
            <w:r>
              <w:rPr>
                <w:rFonts w:eastAsia="Yu Mincho"/>
                <w:lang w:eastAsia="zh-CN"/>
              </w:rPr>
              <w:t>R4-2100884</w:t>
            </w:r>
            <w:r>
              <w:rPr>
                <w:rFonts w:eastAsia="Yu Mincho"/>
                <w:lang w:eastAsia="zh-CN"/>
              </w:rPr>
              <w:fldChar w:fldCharType="end"/>
            </w:r>
            <w:r>
              <w:rPr>
                <w:rFonts w:eastAsia="Yu Mincho"/>
                <w:lang w:eastAsia="zh-CN"/>
              </w:rPr>
              <w:t>:</w:t>
            </w:r>
            <w:r>
              <w:rPr>
                <w:rFonts w:hint="eastAsia" w:eastAsia="Yu Mincho"/>
                <w:lang w:eastAsia="zh-CN"/>
              </w:rPr>
              <w:t xml:space="preserve"> </w:t>
            </w:r>
            <w:r>
              <w:rPr>
                <w:rFonts w:eastAsia="Yu Mincho"/>
                <w:lang w:eastAsia="zh-CN"/>
              </w:rPr>
              <w:t>CR on applicability, requirements and measurement channel</w:t>
            </w:r>
            <w:r>
              <w:rPr>
                <w:rFonts w:hint="eastAsia" w:eastAsia="宋体"/>
                <w:lang w:val="en-US" w:eastAsia="zh-CN"/>
              </w:rPr>
              <w:t xml:space="preserve">, </w:t>
            </w:r>
            <w:r>
              <w:rPr>
                <w:rFonts w:eastAsia="宋体"/>
                <w:lang w:val="en-US" w:eastAsia="zh-CN"/>
              </w:rPr>
              <w:t>CTC</w:t>
            </w:r>
          </w:p>
        </w:tc>
        <w:tc>
          <w:tcPr>
            <w:tcW w:w="8103" w:type="dxa"/>
          </w:tcPr>
          <w:p>
            <w:pPr>
              <w:overflowPunct w:val="0"/>
              <w:autoSpaceDE w:val="0"/>
              <w:autoSpaceDN w:val="0"/>
              <w:adjustRightInd w:val="0"/>
              <w:textAlignment w:val="baseline"/>
              <w:rPr>
                <w:rFonts w:eastAsiaTheme="minorEastAsia"/>
                <w:lang w:eastAsia="zh-CN"/>
              </w:rPr>
            </w:pPr>
            <w:r>
              <w:rPr>
                <w:rFonts w:hint="eastAsia" w:eastAsiaTheme="minorEastAsia"/>
                <w:lang w:eastAsia="zh-CN"/>
              </w:rPr>
              <w:t>M</w:t>
            </w:r>
            <w:r>
              <w:rPr>
                <w:rFonts w:eastAsiaTheme="minorEastAsia"/>
                <w:lang w:eastAsia="zh-CN"/>
              </w:rPr>
              <w:t>oderator’s note: According to the updated WP agreed in the last meeting (R4-2014674), the CR on applicability and FRC is scheduled to be provided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overflowPunct w:val="0"/>
              <w:autoSpaceDE w:val="0"/>
              <w:autoSpaceDN w:val="0"/>
              <w:adjustRightInd w:val="0"/>
              <w:spacing w:after="120"/>
              <w:textAlignment w:val="baseline"/>
              <w:rPr>
                <w:rFonts w:eastAsia="Yu Mincho"/>
                <w:lang w:eastAsia="ko-KR"/>
              </w:rPr>
            </w:pPr>
            <w:ins w:id="462" w:author="China Telecom1" w:date="2021-01-25T14:04:00Z">
              <w:r>
                <w:rPr>
                  <w:rFonts w:hint="eastAsia" w:eastAsiaTheme="minorEastAsia"/>
                  <w:lang w:eastAsia="zh-CN"/>
                </w:rPr>
                <w:t>C</w:t>
              </w:r>
            </w:ins>
            <w:ins w:id="463" w:author="China Telecom1" w:date="2021-01-25T14:04:00Z">
              <w:r>
                <w:rPr>
                  <w:rFonts w:eastAsiaTheme="minorEastAsia"/>
                  <w:lang w:eastAsia="zh-CN"/>
                </w:rPr>
                <w:t>hina Telecom: Following the agreed WP, we will delete the applicability and FRC table in our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pStyle w:val="16"/>
              <w:overflowPunct w:val="0"/>
              <w:autoSpaceDE w:val="0"/>
              <w:autoSpaceDN w:val="0"/>
              <w:adjustRightInd w:val="0"/>
              <w:spacing w:after="120"/>
              <w:textAlignment w:val="baseline"/>
              <w:rPr>
                <w:rFonts w:eastAsia="Yu Mincho"/>
              </w:rPr>
              <w:pPrChange w:id="464" w:author="Gaurav Nigam" w:date="2021-01-25T14:57:00Z">
                <w:pPr>
                  <w:spacing w:after="120"/>
                </w:pPr>
              </w:pPrChange>
            </w:pPr>
            <w:ins w:id="465" w:author="Gaurav Nigam" w:date="2021-01-25T14:56:00Z">
              <w:r>
                <w:rPr>
                  <w:rFonts w:eastAsia="Yu Mincho"/>
                  <w:lang w:eastAsia="ko-KR"/>
                </w:rPr>
                <w:t xml:space="preserve">Qualcomm: </w:t>
              </w:r>
            </w:ins>
            <w:ins w:id="466" w:author="Gaurav Nigam" w:date="2021-01-25T14:56:00Z">
              <w:r>
                <w:rPr>
                  <w:rFonts w:eastAsia="Yu Mincho"/>
                </w:rPr>
                <w:t>Requirements should be decided based on simulation results rather than copying the same requirements from 64QAM 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overflowPunct w:val="0"/>
              <w:autoSpaceDE w:val="0"/>
              <w:autoSpaceDN w:val="0"/>
              <w:adjustRightInd w:val="0"/>
              <w:spacing w:after="120"/>
              <w:textAlignment w:val="baseline"/>
              <w:rPr>
                <w:rFonts w:eastAsia="Yu Mincho"/>
                <w:lang w:eastAsia="ko-KR"/>
              </w:rPr>
            </w:pPr>
            <w:r>
              <w:fldChar w:fldCharType="begin"/>
            </w:r>
            <w:r>
              <w:instrText xml:space="preserve"> HYPERLINK "https://www.3gpp.org/ftp/TSG_RAN/WG4_Radio/TSGR4_98_e/Docs/R4-2101253.zip" </w:instrText>
            </w:r>
            <w:r>
              <w:fldChar w:fldCharType="separate"/>
            </w:r>
            <w:r>
              <w:rPr>
                <w:rStyle w:val="162"/>
                <w:rFonts w:ascii="Times New Roman" w:hAnsi="Times New Roman"/>
                <w:sz w:val="20"/>
                <w:lang w:val="fr-FR"/>
              </w:rPr>
              <w:t>R4-2101253</w:t>
            </w:r>
            <w:r>
              <w:rPr>
                <w:rStyle w:val="162"/>
                <w:rFonts w:ascii="Times New Roman" w:hAnsi="Times New Roman"/>
                <w:sz w:val="20"/>
                <w:lang w:val="fr-FR"/>
              </w:rPr>
              <w:fldChar w:fldCharType="end"/>
            </w:r>
            <w:r>
              <w:rPr>
                <w:rFonts w:eastAsia="Yu Mincho"/>
                <w:lang w:eastAsia="ko-KR"/>
              </w:rPr>
              <w:t xml:space="preserve">: </w:t>
            </w:r>
            <w:r>
              <w:rPr>
                <w:rFonts w:eastAsia="Yu Mincho"/>
              </w:rPr>
              <w:t>CR on applicability rules and FRC</w:t>
            </w:r>
            <w:r>
              <w:rPr>
                <w:rFonts w:hint="eastAsia" w:eastAsiaTheme="minorEastAsia"/>
                <w:lang w:eastAsia="zh-CN"/>
              </w:rPr>
              <w:t xml:space="preserve">, </w:t>
            </w:r>
            <w:r>
              <w:rPr>
                <w:rFonts w:eastAsiaTheme="minorEastAsia"/>
                <w:lang w:eastAsia="zh-CN"/>
              </w:rPr>
              <w:t>Intel</w:t>
            </w:r>
          </w:p>
        </w:tc>
        <w:tc>
          <w:tcPr>
            <w:tcW w:w="8103" w:type="dxa"/>
          </w:tcPr>
          <w:p>
            <w:pPr>
              <w:widowControl w:val="0"/>
              <w:tabs>
                <w:tab w:val="left" w:pos="1440"/>
                <w:tab w:val="left" w:pos="1701"/>
                <w:tab w:val="left" w:pos="2160"/>
              </w:tabs>
              <w:overflowPunct w:val="0"/>
              <w:autoSpaceDE w:val="0"/>
              <w:autoSpaceDN w:val="0"/>
              <w:adjustRightInd w:val="0"/>
              <w:snapToGrid w:val="0"/>
              <w:spacing w:after="100"/>
              <w:textAlignment w:val="baseline"/>
              <w:rPr>
                <w:rFonts w:eastAsia="Yu Mincho"/>
                <w:lang w:eastAsia="zh-CN"/>
              </w:rPr>
            </w:pPr>
            <w:ins w:id="467" w:author="Kazuyoshi Uesaka" w:date="2021-01-25T13:47:00Z">
              <w:r>
                <w:rPr>
                  <w:rFonts w:eastAsia="Yu Mincho"/>
                  <w:lang w:eastAsia="zh-CN"/>
                </w:rPr>
                <w:t xml:space="preserve">Ericsson: </w:t>
              </w:r>
            </w:ins>
            <w:ins w:id="468" w:author="Kazuyoshi Uesaka" w:date="2021-01-25T13:50:00Z">
              <w:r>
                <w:rPr>
                  <w:rFonts w:eastAsia="Yu Mincho"/>
                  <w:lang w:eastAsia="zh-CN"/>
                </w:rPr>
                <w:t xml:space="preserve">It looks the information bit payload is derived based on 2 MIMO layers, but it should be based on 1 MIMO layer.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Theme="minorEastAsia"/>
                <w:lang w:eastAsia="zh-CN"/>
              </w:rPr>
            </w:pPr>
          </w:p>
        </w:tc>
        <w:tc>
          <w:tcPr>
            <w:tcW w:w="8103" w:type="dxa"/>
          </w:tcPr>
          <w:p>
            <w:pPr>
              <w:widowControl w:val="0"/>
              <w:tabs>
                <w:tab w:val="left" w:pos="1440"/>
                <w:tab w:val="left" w:pos="1701"/>
                <w:tab w:val="left" w:pos="2160"/>
              </w:tabs>
              <w:overflowPunct w:val="0"/>
              <w:autoSpaceDE w:val="0"/>
              <w:autoSpaceDN w:val="0"/>
              <w:adjustRightInd w:val="0"/>
              <w:snapToGrid w:val="0"/>
              <w:spacing w:after="100"/>
              <w:textAlignment w:val="baseline"/>
              <w:rPr>
                <w:ins w:id="469" w:author="China Telecom1" w:date="2021-01-25T14:04:00Z"/>
                <w:rFonts w:eastAsiaTheme="minorEastAsia"/>
                <w:lang w:eastAsia="zh-CN"/>
              </w:rPr>
            </w:pPr>
            <w:ins w:id="470" w:author="China Telecom1" w:date="2021-01-25T14:04:00Z">
              <w:r>
                <w:rPr>
                  <w:rFonts w:hint="eastAsia" w:eastAsiaTheme="minorEastAsia"/>
                  <w:lang w:eastAsia="zh-CN"/>
                </w:rPr>
                <w:t>C</w:t>
              </w:r>
            </w:ins>
            <w:ins w:id="471" w:author="China Telecom1" w:date="2021-01-25T14:04:00Z">
              <w:r>
                <w:rPr>
                  <w:rFonts w:eastAsiaTheme="minorEastAsia"/>
                  <w:lang w:eastAsia="zh-CN"/>
                </w:rPr>
                <w:t xml:space="preserve">hina Telecom: </w:t>
              </w:r>
            </w:ins>
          </w:p>
          <w:p>
            <w:pPr>
              <w:widowControl w:val="0"/>
              <w:tabs>
                <w:tab w:val="left" w:pos="1440"/>
                <w:tab w:val="left" w:pos="1701"/>
                <w:tab w:val="left" w:pos="2160"/>
              </w:tabs>
              <w:overflowPunct w:val="0"/>
              <w:autoSpaceDE w:val="0"/>
              <w:autoSpaceDN w:val="0"/>
              <w:adjustRightInd w:val="0"/>
              <w:snapToGrid w:val="0"/>
              <w:spacing w:after="100"/>
              <w:textAlignment w:val="baseline"/>
              <w:rPr>
                <w:ins w:id="472" w:author="China Telecom1" w:date="2021-01-25T14:04:00Z"/>
                <w:rFonts w:eastAsia="Yu Mincho"/>
                <w:lang w:eastAsia="zh-CN"/>
              </w:rPr>
            </w:pPr>
            <w:ins w:id="473" w:author="China Telecom1" w:date="2021-01-25T14:04:00Z">
              <w:r>
                <w:rPr>
                  <w:rFonts w:eastAsiaTheme="minorEastAsia"/>
                  <w:lang w:eastAsia="zh-CN"/>
                </w:rPr>
                <w:t xml:space="preserve">1) Suggest to double check the TBS size and available RE number in the FRC table, because different results are derived in our CR in </w:t>
              </w:r>
            </w:ins>
            <w:ins w:id="474" w:author="China Telecom1" w:date="2021-01-25T14:04:00Z">
              <w:r>
                <w:rPr>
                  <w:rFonts w:eastAsia="Yu Mincho"/>
                  <w:lang w:eastAsia="zh-CN"/>
                </w:rPr>
                <w:fldChar w:fldCharType="begin"/>
              </w:r>
            </w:ins>
            <w:ins w:id="475" w:author="China Telecom1" w:date="2021-01-25T14:04:00Z">
              <w:r>
                <w:rPr>
                  <w:rFonts w:eastAsia="Yu Mincho"/>
                  <w:lang w:eastAsia="zh-CN"/>
                </w:rPr>
                <w:instrText xml:space="preserve"> DOCPROPERTY  Tdoc#  \* MERGEFORMAT </w:instrText>
              </w:r>
            </w:ins>
            <w:ins w:id="476" w:author="China Telecom1" w:date="2021-01-25T14:04:00Z">
              <w:r>
                <w:rPr>
                  <w:rFonts w:eastAsia="Yu Mincho"/>
                  <w:lang w:eastAsia="zh-CN"/>
                </w:rPr>
                <w:fldChar w:fldCharType="separate"/>
              </w:r>
            </w:ins>
            <w:ins w:id="477" w:author="China Telecom1" w:date="2021-01-25T14:04:00Z">
              <w:r>
                <w:rPr>
                  <w:rFonts w:eastAsia="Yu Mincho"/>
                  <w:lang w:eastAsia="zh-CN"/>
                </w:rPr>
                <w:t>R4-2100884</w:t>
              </w:r>
            </w:ins>
            <w:ins w:id="478" w:author="China Telecom1" w:date="2021-01-25T14:04:00Z">
              <w:r>
                <w:rPr>
                  <w:rFonts w:eastAsia="Yu Mincho"/>
                  <w:lang w:eastAsia="zh-CN"/>
                </w:rPr>
                <w:fldChar w:fldCharType="end"/>
              </w:r>
            </w:ins>
            <w:ins w:id="479" w:author="China Telecom1" w:date="2021-01-25T14:04:00Z">
              <w:r>
                <w:rPr>
                  <w:rFonts w:eastAsia="Yu Mincho"/>
                  <w:lang w:eastAsia="zh-CN"/>
                </w:rPr>
                <w:t xml:space="preserve">. </w:t>
              </w:r>
            </w:ins>
          </w:p>
          <w:p>
            <w:pPr>
              <w:overflowPunct w:val="0"/>
              <w:autoSpaceDE w:val="0"/>
              <w:autoSpaceDN w:val="0"/>
              <w:adjustRightInd w:val="0"/>
              <w:textAlignment w:val="baseline"/>
              <w:rPr>
                <w:rFonts w:eastAsiaTheme="minorEastAsia"/>
                <w:lang w:eastAsia="zh-CN"/>
              </w:rPr>
            </w:pPr>
            <w:ins w:id="480" w:author="China Telecom1" w:date="2021-01-25T14:04:00Z">
              <w:r>
                <w:rPr>
                  <w:rFonts w:eastAsia="Yu Mincho"/>
                  <w:lang w:eastAsia="zh-CN"/>
                </w:rPr>
                <w:t>2) The new created FRC table ‘</w:t>
              </w:r>
            </w:ins>
            <w:ins w:id="481" w:author="China Telecom1" w:date="2021-01-25T14:04:00Z">
              <w:r>
                <w:rPr>
                  <w:rFonts w:eastAsia="Yu Mincho"/>
                </w:rPr>
                <w:t>Mapping of CQI Index to Information Bit payload (CQI table 2)</w:t>
              </w:r>
            </w:ins>
            <w:ins w:id="482" w:author="China Telecom1" w:date="2021-01-25T14:04:00Z">
              <w:r>
                <w:rPr>
                  <w:rFonts w:eastAsia="Yu Mincho"/>
                  <w:lang w:eastAsia="zh-CN"/>
                </w:rPr>
                <w:t>’ already exists in TS 38.101-4 in Table A.4-2, so adding a new row in Table A.4-2 named ‘TBS.2-7’ seems more reasonable.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autoSpaceDE/>
              <w:autoSpaceDN/>
              <w:adjustRightInd/>
              <w:spacing w:after="120"/>
              <w:textAlignment w:val="auto"/>
              <w:rPr>
                <w:rFonts w:eastAsiaTheme="minorEastAsia"/>
                <w:lang w:eastAsia="zh-CN"/>
              </w:rPr>
            </w:pPr>
          </w:p>
        </w:tc>
        <w:tc>
          <w:tcPr>
            <w:tcW w:w="8103" w:type="dxa"/>
          </w:tcPr>
          <w:p>
            <w:pPr>
              <w:overflowPunct w:val="0"/>
              <w:autoSpaceDE w:val="0"/>
              <w:autoSpaceDN w:val="0"/>
              <w:adjustRightInd w:val="0"/>
              <w:spacing w:after="120"/>
              <w:textAlignment w:val="baseline"/>
              <w:rPr>
                <w:rFonts w:eastAsiaTheme="minorEastAsia"/>
                <w:lang w:eastAsia="zh-CN"/>
              </w:rPr>
            </w:pPr>
            <w:ins w:id="483" w:author="Huawei" w:date="2021-01-25T07:09:00Z">
              <w:r>
                <w:rPr>
                  <w:rFonts w:hint="eastAsia" w:eastAsiaTheme="minorEastAsia"/>
                  <w:lang w:eastAsia="zh-CN"/>
                </w:rPr>
                <w:t>H</w:t>
              </w:r>
            </w:ins>
            <w:ins w:id="484" w:author="Huawei" w:date="2021-01-25T07:09:00Z">
              <w:r>
                <w:rPr>
                  <w:rFonts w:eastAsiaTheme="minorEastAsia"/>
                  <w:lang w:eastAsia="zh-CN"/>
                </w:rPr>
                <w:t xml:space="preserve">uawei: </w:t>
              </w:r>
            </w:ins>
            <w:ins w:id="485" w:author="Huawei" w:date="2021-01-25T07:12:00Z">
              <w:r>
                <w:rPr>
                  <w:rFonts w:eastAsiaTheme="minorEastAsia"/>
                  <w:lang w:eastAsia="zh-CN"/>
                </w:rPr>
                <w:t>P</w:t>
              </w:r>
            </w:ins>
            <w:ins w:id="486" w:author="Huawei" w:date="2021-01-25T07:11:00Z">
              <w:r>
                <w:rPr>
                  <w:rFonts w:eastAsiaTheme="minorEastAsia"/>
                  <w:lang w:eastAsia="zh-CN"/>
                </w:rPr>
                <w:t xml:space="preserve">ayload size </w:t>
              </w:r>
            </w:ins>
            <w:ins w:id="487" w:author="Huawei" w:date="2021-01-25T07:12:00Z">
              <w:r>
                <w:rPr>
                  <w:rFonts w:eastAsiaTheme="minorEastAsia"/>
                  <w:lang w:eastAsia="zh-CN"/>
                </w:rPr>
                <w:t>that we calculate is align</w:t>
              </w:r>
            </w:ins>
            <w:ins w:id="488" w:author="Huawei" w:date="2021-01-25T17:18:00Z">
              <w:r>
                <w:rPr>
                  <w:rFonts w:eastAsiaTheme="minorEastAsia"/>
                  <w:lang w:eastAsia="zh-CN"/>
                </w:rPr>
                <w:t>ed</w:t>
              </w:r>
            </w:ins>
            <w:ins w:id="489" w:author="Huawei" w:date="2021-01-25T07:12:00Z">
              <w:r>
                <w:rPr>
                  <w:rFonts w:eastAsiaTheme="minorEastAsia"/>
                  <w:lang w:eastAsia="zh-CN"/>
                </w:rPr>
                <w:t xml:space="preserve"> with CTC for all CQI indices exce</w:t>
              </w:r>
            </w:ins>
            <w:ins w:id="490" w:author="Huawei" w:date="2021-01-25T07:13:00Z">
              <w:r>
                <w:rPr>
                  <w:rFonts w:eastAsiaTheme="minorEastAsia"/>
                  <w:lang w:eastAsia="zh-CN"/>
                </w:rPr>
                <w:t xml:space="preserve">pt </w:t>
              </w:r>
            </w:ins>
            <w:ins w:id="491" w:author="Huawei" w:date="2021-01-25T07:11:00Z">
              <w:r>
                <w:rPr>
                  <w:rFonts w:eastAsiaTheme="minorEastAsia"/>
                  <w:lang w:eastAsia="zh-CN"/>
                </w:rPr>
                <w:t>CQI index 1</w:t>
              </w:r>
            </w:ins>
            <w:ins w:id="492" w:author="Huawei" w:date="2021-01-25T07:13:00Z">
              <w:r>
                <w:rPr>
                  <w:rFonts w:eastAsiaTheme="minorEastAsia"/>
                  <w:lang w:eastAsia="zh-CN"/>
                </w:rPr>
                <w:t xml:space="preserve"> (552 bits)</w:t>
              </w:r>
            </w:ins>
            <w:ins w:id="493" w:author="Huawei" w:date="2021-01-25T07:11: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overflowPunct w:val="0"/>
              <w:autoSpaceDE w:val="0"/>
              <w:autoSpaceDN w:val="0"/>
              <w:adjustRightInd w:val="0"/>
              <w:spacing w:after="120"/>
              <w:textAlignment w:val="baseline"/>
              <w:rPr>
                <w:ins w:id="494" w:author="Intel #98e" w:date="2021-01-25T21:27:00Z"/>
                <w:rFonts w:eastAsia="Yu Mincho"/>
                <w:lang w:eastAsia="ko-KR"/>
              </w:rPr>
            </w:pPr>
            <w:ins w:id="495" w:author="Intel #98e" w:date="2021-01-25T21:22:00Z">
              <w:r>
                <w:rPr>
                  <w:rFonts w:eastAsia="Yu Mincho"/>
                  <w:lang w:eastAsia="ko-KR"/>
                </w:rPr>
                <w:t xml:space="preserve">Intel: We’ve </w:t>
              </w:r>
            </w:ins>
            <w:ins w:id="496" w:author="Intel #98e" w:date="2021-01-25T21:23:00Z">
              <w:r>
                <w:rPr>
                  <w:rFonts w:eastAsia="Yu Mincho"/>
                  <w:lang w:eastAsia="ko-KR"/>
                </w:rPr>
                <w:t xml:space="preserve">made mistake in TBS and </w:t>
              </w:r>
            </w:ins>
            <w:ins w:id="497" w:author="Intel #98e" w:date="2021-01-25T21:22:00Z">
              <w:r>
                <w:rPr>
                  <w:rFonts w:eastAsia="Yu Mincho"/>
                  <w:lang w:eastAsia="ko-KR"/>
                </w:rPr>
                <w:t xml:space="preserve">calculated </w:t>
              </w:r>
            </w:ins>
            <w:ins w:id="498" w:author="Intel #98e" w:date="2021-01-25T21:23:00Z">
              <w:r>
                <w:rPr>
                  <w:rFonts w:eastAsia="Yu Mincho"/>
                  <w:lang w:eastAsia="ko-KR"/>
                </w:rPr>
                <w:t xml:space="preserve">TBS size </w:t>
              </w:r>
            </w:ins>
            <w:ins w:id="499" w:author="Intel #98e" w:date="2021-01-25T21:36:00Z">
              <w:r>
                <w:rPr>
                  <w:rFonts w:eastAsia="Yu Mincho"/>
                  <w:lang w:eastAsia="ko-KR"/>
                </w:rPr>
                <w:t>based on</w:t>
              </w:r>
            </w:ins>
            <w:ins w:id="500" w:author="Intel #98e" w:date="2021-01-25T21:23:00Z">
              <w:r>
                <w:rPr>
                  <w:rFonts w:eastAsia="Yu Mincho"/>
                  <w:lang w:eastAsia="ko-KR"/>
                </w:rPr>
                <w:t xml:space="preserve"> 66 PRBs allocation (not for 32 PRBs). We will </w:t>
              </w:r>
            </w:ins>
            <w:ins w:id="501" w:author="Intel #98e" w:date="2021-01-25T21:24:00Z">
              <w:r>
                <w:rPr>
                  <w:rFonts w:eastAsia="Yu Mincho"/>
                  <w:lang w:eastAsia="ko-KR"/>
                </w:rPr>
                <w:t xml:space="preserve">revise CR with correct TBS values. </w:t>
              </w:r>
            </w:ins>
          </w:p>
          <w:p>
            <w:pPr>
              <w:overflowPunct w:val="0"/>
              <w:autoSpaceDE w:val="0"/>
              <w:autoSpaceDN w:val="0"/>
              <w:adjustRightInd w:val="0"/>
              <w:spacing w:after="120"/>
              <w:textAlignment w:val="baseline"/>
              <w:rPr>
                <w:rFonts w:eastAsia="Yu Mincho"/>
                <w:lang w:eastAsia="ko-KR"/>
              </w:rPr>
            </w:pPr>
            <w:ins w:id="502" w:author="Intel #98e" w:date="2021-01-25T21:32:00Z">
              <w:r>
                <w:rPr>
                  <w:rFonts w:eastAsia="Yu Mincho"/>
                  <w:lang w:eastAsia="ko-KR"/>
                </w:rPr>
                <w:t xml:space="preserve">@China Telecom: As for comment 2, we think that adding of new TBS in </w:t>
              </w:r>
            </w:ins>
            <w:ins w:id="503" w:author="Intel #98e" w:date="2021-01-25T21:33:00Z">
              <w:r>
                <w:rPr>
                  <w:rFonts w:eastAsia="Yu Mincho"/>
                  <w:lang w:eastAsia="ko-KR"/>
                </w:rPr>
                <w:t>Table A.4-2 will overload this table. In this meeting, we have CR R4-2101945</w:t>
              </w:r>
            </w:ins>
            <w:ins w:id="504" w:author="Intel #98e" w:date="2021-01-25T21:34:00Z">
              <w:r>
                <w:rPr>
                  <w:rFonts w:eastAsia="Yu Mincho"/>
                  <w:lang w:eastAsia="ko-KR"/>
                </w:rPr>
                <w:t xml:space="preserve"> for R15 maintenance with </w:t>
              </w:r>
            </w:ins>
            <w:ins w:id="505" w:author="Intel #98e" w:date="2021-01-25T21:35:00Z">
              <w:r>
                <w:rPr>
                  <w:rFonts w:eastAsia="Yu Mincho"/>
                  <w:lang w:eastAsia="ko-KR"/>
                </w:rPr>
                <w:t xml:space="preserve">new table with </w:t>
              </w:r>
            </w:ins>
            <w:ins w:id="506" w:author="Intel #98e" w:date="2021-01-25T21:34:00Z">
              <w:r>
                <w:rPr>
                  <w:rFonts w:eastAsia="Yu Mincho"/>
                  <w:lang w:eastAsia="ko-KR"/>
                </w:rPr>
                <w:t xml:space="preserve">additional TBSs for CQI Table </w:t>
              </w:r>
            </w:ins>
            <w:ins w:id="507" w:author="Intel #98e" w:date="2021-01-25T21:39:00Z">
              <w:r>
                <w:rPr>
                  <w:rFonts w:eastAsia="Yu Mincho"/>
                  <w:lang w:eastAsia="ko-KR"/>
                </w:rPr>
                <w:t>2</w:t>
              </w:r>
            </w:ins>
            <w:ins w:id="508" w:author="Intel #98e" w:date="2021-01-25T21:35:00Z">
              <w:r>
                <w:rPr>
                  <w:rFonts w:eastAsia="Yu Mincho"/>
                  <w:lang w:eastAsia="ko-KR"/>
                </w:rPr>
                <w:t>. In case this CR will be acceptable, we can add TBS for FR2 CQI requirements in new table from CR R4-2101945</w:t>
              </w:r>
            </w:ins>
            <w:ins w:id="509" w:author="Intel #98e" w:date="2021-01-25T21:36:00Z">
              <w:r>
                <w:rPr>
                  <w:rFonts w:eastAsia="Yu Mincho"/>
                  <w:lang w:eastAsia="ko-KR"/>
                </w:rPr>
                <w:t>. Otherwise, we prefer to</w:t>
              </w:r>
            </w:ins>
            <w:ins w:id="510" w:author="Intel #98e" w:date="2021-01-25T21:37:00Z">
              <w:r>
                <w:rPr>
                  <w:rFonts w:eastAsia="Yu Mincho"/>
                  <w:lang w:eastAsia="ko-KR"/>
                </w:rPr>
                <w:t xml:space="preserve"> introduce new table for this TBS.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overflowPunct w:val="0"/>
              <w:autoSpaceDE w:val="0"/>
              <w:autoSpaceDN w:val="0"/>
              <w:adjustRightInd w:val="0"/>
              <w:spacing w:after="120"/>
              <w:textAlignment w:val="baseline"/>
              <w:rPr>
                <w:rFonts w:eastAsia="Yu Mincho"/>
                <w:lang w:eastAsia="ko-KR"/>
              </w:rPr>
            </w:pPr>
          </w:p>
        </w:tc>
        <w:tc>
          <w:tcPr>
            <w:tcW w:w="8103" w:type="dxa"/>
          </w:tcPr>
          <w:p>
            <w:pPr>
              <w:overflowPunct w:val="0"/>
              <w:autoSpaceDE w:val="0"/>
              <w:autoSpaceDN w:val="0"/>
              <w:adjustRightInd w:val="0"/>
              <w:spacing w:after="120"/>
              <w:textAlignment w:val="baseline"/>
              <w:rPr>
                <w:rFonts w:eastAsia="Yu Mincho"/>
                <w:lang w:eastAsia="ko-KR"/>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b/>
                <w:bCs/>
                <w:color w:val="0070C0"/>
                <w:lang w:val="en-US" w:eastAsia="zh-CN"/>
              </w:rPr>
            </w:pPr>
          </w:p>
        </w:tc>
        <w:tc>
          <w:tcPr>
            <w:tcW w:w="841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color w:val="0070C0"/>
                <w:lang w:val="en-US" w:eastAsia="zh-CN"/>
              </w:rPr>
            </w:pPr>
          </w:p>
        </w:tc>
        <w:tc>
          <w:tcPr>
            <w:tcW w:w="8414" w:type="dxa"/>
          </w:tcPr>
          <w:p>
            <w:pPr>
              <w:overflowPunct w:val="0"/>
              <w:autoSpaceDE w:val="0"/>
              <w:autoSpaceDN w:val="0"/>
              <w:adjustRightInd w:val="0"/>
              <w:textAlignment w:val="baseline"/>
              <w:rPr>
                <w:rFonts w:eastAsiaTheme="minorEastAsia"/>
                <w:color w:val="0070C0"/>
                <w:lang w:eastAsia="zh-CN"/>
              </w:rPr>
            </w:pPr>
          </w:p>
        </w:tc>
      </w:tr>
    </w:tbl>
    <w:p>
      <w:pPr>
        <w:pStyle w:val="4"/>
        <w:rPr>
          <w:sz w:val="24"/>
          <w:szCs w:val="16"/>
        </w:rPr>
      </w:pPr>
      <w:r>
        <w:rPr>
          <w:rFonts w:hint="eastAsia"/>
          <w:sz w:val="24"/>
          <w:szCs w:val="16"/>
        </w:rPr>
        <w:t>C</w:t>
      </w:r>
      <w:r>
        <w:rPr>
          <w:sz w:val="24"/>
          <w:szCs w:val="16"/>
        </w:rPr>
        <w:t>Rs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98"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398"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lang w:val="en-US"/>
        </w:rPr>
        <w:t>Discussion on 2nd round</w:t>
      </w:r>
    </w:p>
    <w:p>
      <w:pPr>
        <w:pStyle w:val="3"/>
        <w:rPr>
          <w:lang w:val="en-US"/>
        </w:rPr>
      </w:pPr>
      <w:r>
        <w:rPr>
          <w:lang w:val="en-US"/>
        </w:rPr>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snapToGrid w:val="0"/>
              <w:spacing w:after="100"/>
              <w:textAlignment w:val="baseline"/>
              <w:rPr>
                <w:rFonts w:eastAsiaTheme="minorEastAsia"/>
                <w:color w:val="0070C0"/>
                <w:lang w:val="en-US" w:eastAsia="zh-CN"/>
              </w:rPr>
            </w:pPr>
          </w:p>
        </w:tc>
        <w:tc>
          <w:tcPr>
            <w:tcW w:w="8135" w:type="dxa"/>
          </w:tcPr>
          <w:p>
            <w:pPr>
              <w:overflowPunct w:val="0"/>
              <w:autoSpaceDE w:val="0"/>
              <w:autoSpaceDN w:val="0"/>
              <w:adjustRightInd w:val="0"/>
              <w:textAlignment w:val="baseline"/>
              <w:rPr>
                <w:rFonts w:eastAsiaTheme="minorEastAsia"/>
                <w:i/>
                <w:color w:val="0070C0"/>
                <w:lang w:val="en-US" w:eastAsia="zh-CN"/>
              </w:rPr>
            </w:pPr>
          </w:p>
        </w:tc>
      </w:tr>
    </w:tbl>
    <w:p>
      <w:pPr>
        <w:rPr>
          <w:lang w:eastAsia="zh-CN"/>
        </w:rPr>
      </w:pPr>
    </w:p>
    <w:p>
      <w:pPr>
        <w:rPr>
          <w:lang w:eastAsia="zh-CN"/>
        </w:rPr>
      </w:pPr>
    </w:p>
    <w:sectPr>
      <w:footnotePr>
        <w:numRestart w:val="eachSect"/>
      </w:footnotePr>
      <w:pgSz w:w="11907" w:h="16840"/>
      <w:pgMar w:top="1134" w:right="1134" w:bottom="1418" w:left="1134" w:header="851"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Arial Unicode MS">
    <w:altName w:val="微软雅黑"/>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New York">
    <w:altName w:val="Segoe Print"/>
    <w:panose1 w:val="02040503060506020304"/>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5FD"/>
    <w:multiLevelType w:val="multilevel"/>
    <w:tmpl w:val="031F65FD"/>
    <w:lvl w:ilvl="0" w:tentative="0">
      <w:start w:val="1"/>
      <w:numFmt w:val="bullet"/>
      <w:lvlText w:val=""/>
      <w:lvlJc w:val="left"/>
      <w:pPr>
        <w:ind w:left="1441" w:hanging="420"/>
      </w:pPr>
      <w:rPr>
        <w:rFonts w:hint="default" w:ascii="Wingdings" w:hAnsi="Wingdings"/>
      </w:rPr>
    </w:lvl>
    <w:lvl w:ilvl="1" w:tentative="0">
      <w:start w:val="1"/>
      <w:numFmt w:val="bullet"/>
      <w:lvlText w:val=""/>
      <w:lvlJc w:val="left"/>
      <w:pPr>
        <w:ind w:left="1861" w:hanging="420"/>
      </w:pPr>
      <w:rPr>
        <w:rFonts w:hint="default" w:ascii="Wingdings" w:hAnsi="Wingdings"/>
      </w:rPr>
    </w:lvl>
    <w:lvl w:ilvl="2" w:tentative="0">
      <w:start w:val="1"/>
      <w:numFmt w:val="bullet"/>
      <w:lvlText w:val=""/>
      <w:lvlJc w:val="left"/>
      <w:pPr>
        <w:ind w:left="2281" w:hanging="420"/>
      </w:pPr>
      <w:rPr>
        <w:rFonts w:hint="default" w:ascii="Wingdings" w:hAnsi="Wingdings"/>
      </w:rPr>
    </w:lvl>
    <w:lvl w:ilvl="3" w:tentative="0">
      <w:start w:val="1"/>
      <w:numFmt w:val="bullet"/>
      <w:lvlText w:val=""/>
      <w:lvlJc w:val="left"/>
      <w:pPr>
        <w:ind w:left="2701" w:hanging="420"/>
      </w:pPr>
      <w:rPr>
        <w:rFonts w:hint="default" w:ascii="Wingdings" w:hAnsi="Wingdings"/>
      </w:rPr>
    </w:lvl>
    <w:lvl w:ilvl="4" w:tentative="0">
      <w:start w:val="1"/>
      <w:numFmt w:val="bullet"/>
      <w:lvlText w:val=""/>
      <w:lvlJc w:val="left"/>
      <w:pPr>
        <w:ind w:left="3121" w:hanging="420"/>
      </w:pPr>
      <w:rPr>
        <w:rFonts w:hint="default" w:ascii="Wingdings" w:hAnsi="Wingdings"/>
      </w:rPr>
    </w:lvl>
    <w:lvl w:ilvl="5" w:tentative="0">
      <w:start w:val="1"/>
      <w:numFmt w:val="bullet"/>
      <w:lvlText w:val=""/>
      <w:lvlJc w:val="left"/>
      <w:pPr>
        <w:ind w:left="3541" w:hanging="420"/>
      </w:pPr>
      <w:rPr>
        <w:rFonts w:hint="default" w:ascii="Wingdings" w:hAnsi="Wingdings"/>
      </w:rPr>
    </w:lvl>
    <w:lvl w:ilvl="6" w:tentative="0">
      <w:start w:val="1"/>
      <w:numFmt w:val="bullet"/>
      <w:lvlText w:val=""/>
      <w:lvlJc w:val="left"/>
      <w:pPr>
        <w:ind w:left="3961" w:hanging="420"/>
      </w:pPr>
      <w:rPr>
        <w:rFonts w:hint="default" w:ascii="Wingdings" w:hAnsi="Wingdings"/>
      </w:rPr>
    </w:lvl>
    <w:lvl w:ilvl="7" w:tentative="0">
      <w:start w:val="1"/>
      <w:numFmt w:val="bullet"/>
      <w:lvlText w:val=""/>
      <w:lvlJc w:val="left"/>
      <w:pPr>
        <w:ind w:left="4381" w:hanging="420"/>
      </w:pPr>
      <w:rPr>
        <w:rFonts w:hint="default" w:ascii="Wingdings" w:hAnsi="Wingdings"/>
      </w:rPr>
    </w:lvl>
    <w:lvl w:ilvl="8" w:tentative="0">
      <w:start w:val="1"/>
      <w:numFmt w:val="bullet"/>
      <w:lvlText w:val=""/>
      <w:lvlJc w:val="left"/>
      <w:pPr>
        <w:ind w:left="4801" w:hanging="420"/>
      </w:pPr>
      <w:rPr>
        <w:rFonts w:hint="default" w:ascii="Wingdings" w:hAnsi="Wingdings"/>
      </w:rPr>
    </w:lvl>
  </w:abstractNum>
  <w:abstractNum w:abstractNumId="1">
    <w:nsid w:val="116B73BA"/>
    <w:multiLevelType w:val="multilevel"/>
    <w:tmpl w:val="116B73BA"/>
    <w:lvl w:ilvl="0" w:tentative="0">
      <w:start w:val="1"/>
      <w:numFmt w:val="decimal"/>
      <w:pStyle w:val="3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27B2149"/>
    <w:multiLevelType w:val="multilevel"/>
    <w:tmpl w:val="127B2149"/>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1656" w:hanging="360"/>
      </w:pPr>
      <w:rPr>
        <w:rFonts w:hint="default" w:ascii="Arial" w:hAnsi="Arial"/>
      </w:rPr>
    </w:lvl>
    <w:lvl w:ilvl="2" w:tentative="0">
      <w:start w:val="1"/>
      <w:numFmt w:val="bullet"/>
      <w:lvlText w:val="o"/>
      <w:lvlJc w:val="left"/>
      <w:pPr>
        <w:ind w:left="2376" w:hanging="360"/>
      </w:pPr>
      <w:rPr>
        <w:rFonts w:hint="default" w:ascii="Courier New" w:hAnsi="Courier New" w:cs="Courier New"/>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2B297B96"/>
    <w:multiLevelType w:val="multilevel"/>
    <w:tmpl w:val="2B297B96"/>
    <w:lvl w:ilvl="0" w:tentative="0">
      <w:start w:val="1"/>
      <w:numFmt w:val="bullet"/>
      <w:lvlText w:val=""/>
      <w:lvlJc w:val="left"/>
      <w:pPr>
        <w:ind w:left="1211" w:hanging="360"/>
      </w:pPr>
      <w:rPr>
        <w:rFonts w:hint="default" w:ascii="Wingdings" w:hAnsi="Wingdings"/>
      </w:rPr>
    </w:lvl>
    <w:lvl w:ilvl="1" w:tentative="0">
      <w:start w:val="1"/>
      <w:numFmt w:val="bullet"/>
      <w:lvlText w:val="–"/>
      <w:lvlJc w:val="left"/>
      <w:pPr>
        <w:ind w:left="1656" w:hanging="360"/>
      </w:pPr>
      <w:rPr>
        <w:rFonts w:hint="default" w:ascii="Arial" w:hAnsi="Arial"/>
        <w:color w:val="auto"/>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eastAsia="Yu Mincho" w:cs="Times New Roman"/>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2EBE667C"/>
    <w:multiLevelType w:val="multilevel"/>
    <w:tmpl w:val="2EBE667C"/>
    <w:lvl w:ilvl="0" w:tentative="0">
      <w:start w:val="238"/>
      <w:numFmt w:val="bullet"/>
      <w:lvlText w:val="»"/>
      <w:lvlJc w:val="left"/>
      <w:pPr>
        <w:ind w:left="1838" w:hanging="420"/>
      </w:pPr>
      <w:rPr>
        <w:rFonts w:hint="default" w:ascii="Arial" w:hAnsi="Arial"/>
      </w:rPr>
    </w:lvl>
    <w:lvl w:ilvl="1" w:tentative="0">
      <w:start w:val="1"/>
      <w:numFmt w:val="bullet"/>
      <w:lvlText w:val=""/>
      <w:lvlJc w:val="left"/>
      <w:pPr>
        <w:ind w:left="2258" w:hanging="420"/>
      </w:pPr>
      <w:rPr>
        <w:rFonts w:hint="default" w:ascii="Wingdings" w:hAnsi="Wingdings"/>
      </w:rPr>
    </w:lvl>
    <w:lvl w:ilvl="2" w:tentative="0">
      <w:start w:val="1"/>
      <w:numFmt w:val="bullet"/>
      <w:lvlText w:val=""/>
      <w:lvlJc w:val="left"/>
      <w:pPr>
        <w:ind w:left="2678" w:hanging="420"/>
      </w:pPr>
      <w:rPr>
        <w:rFonts w:hint="default" w:ascii="Wingdings" w:hAnsi="Wingdings"/>
      </w:rPr>
    </w:lvl>
    <w:lvl w:ilvl="3" w:tentative="0">
      <w:start w:val="1"/>
      <w:numFmt w:val="bullet"/>
      <w:lvlText w:val=""/>
      <w:lvlJc w:val="left"/>
      <w:pPr>
        <w:ind w:left="3098" w:hanging="420"/>
      </w:pPr>
      <w:rPr>
        <w:rFonts w:hint="default" w:ascii="Wingdings" w:hAnsi="Wingdings"/>
      </w:rPr>
    </w:lvl>
    <w:lvl w:ilvl="4" w:tentative="0">
      <w:start w:val="1"/>
      <w:numFmt w:val="bullet"/>
      <w:lvlText w:val=""/>
      <w:lvlJc w:val="left"/>
      <w:pPr>
        <w:ind w:left="3518" w:hanging="420"/>
      </w:pPr>
      <w:rPr>
        <w:rFonts w:hint="default" w:ascii="Wingdings" w:hAnsi="Wingdings"/>
      </w:rPr>
    </w:lvl>
    <w:lvl w:ilvl="5" w:tentative="0">
      <w:start w:val="1"/>
      <w:numFmt w:val="bullet"/>
      <w:lvlText w:val=""/>
      <w:lvlJc w:val="left"/>
      <w:pPr>
        <w:ind w:left="3938" w:hanging="420"/>
      </w:pPr>
      <w:rPr>
        <w:rFonts w:hint="default" w:ascii="Wingdings" w:hAnsi="Wingdings"/>
      </w:rPr>
    </w:lvl>
    <w:lvl w:ilvl="6" w:tentative="0">
      <w:start w:val="1"/>
      <w:numFmt w:val="bullet"/>
      <w:lvlText w:val=""/>
      <w:lvlJc w:val="left"/>
      <w:pPr>
        <w:ind w:left="4358" w:hanging="420"/>
      </w:pPr>
      <w:rPr>
        <w:rFonts w:hint="default" w:ascii="Wingdings" w:hAnsi="Wingdings"/>
      </w:rPr>
    </w:lvl>
    <w:lvl w:ilvl="7" w:tentative="0">
      <w:start w:val="1"/>
      <w:numFmt w:val="bullet"/>
      <w:lvlText w:val=""/>
      <w:lvlJc w:val="left"/>
      <w:pPr>
        <w:ind w:left="4778" w:hanging="420"/>
      </w:pPr>
      <w:rPr>
        <w:rFonts w:hint="default" w:ascii="Wingdings" w:hAnsi="Wingdings"/>
      </w:rPr>
    </w:lvl>
    <w:lvl w:ilvl="8" w:tentative="0">
      <w:start w:val="1"/>
      <w:numFmt w:val="bullet"/>
      <w:lvlText w:val=""/>
      <w:lvlJc w:val="left"/>
      <w:pPr>
        <w:ind w:left="5198" w:hanging="420"/>
      </w:pPr>
      <w:rPr>
        <w:rFonts w:hint="default" w:ascii="Wingdings" w:hAnsi="Wingdings"/>
      </w:rPr>
    </w:lvl>
  </w:abstractNum>
  <w:abstractNum w:abstractNumId="5">
    <w:nsid w:val="34A61152"/>
    <w:multiLevelType w:val="multilevel"/>
    <w:tmpl w:val="34A611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D6E3167"/>
    <w:multiLevelType w:val="multilevel"/>
    <w:tmpl w:val="4D6E3167"/>
    <w:lvl w:ilvl="0" w:tentative="0">
      <w:start w:val="1"/>
      <w:numFmt w:val="decimal"/>
      <w:pStyle w:val="157"/>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color w:val="auto"/>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1"/>
  </w:num>
  <w:num w:numId="3">
    <w:abstractNumId w:val="7"/>
  </w:num>
  <w:num w:numId="4">
    <w:abstractNumId w:val="8"/>
  </w:num>
  <w:num w:numId="5">
    <w:abstractNumId w:val="10"/>
  </w:num>
  <w:num w:numId="6">
    <w:abstractNumId w:val="9"/>
  </w:num>
  <w:num w:numId="7">
    <w:abstractNumId w:val="3"/>
  </w:num>
  <w:num w:numId="8">
    <w:abstractNumId w:val="2"/>
  </w:num>
  <w:num w:numId="9">
    <w:abstractNumId w:val="0"/>
  </w:num>
  <w:num w:numId="10">
    <w:abstractNumId w:val="5"/>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zuyoshi Uesaka">
    <w15:presenceInfo w15:providerId="None" w15:userId="Kazuyoshi Uesaka"/>
  </w15:person>
  <w15:person w15:author="Unknown">
    <w15:presenceInfo w15:providerId="None" w15:userId="Unknown"/>
  </w15:person>
  <w15:person w15:author="China Telecom1">
    <w15:presenceInfo w15:providerId="None" w15:userId="China Telecom1"/>
  </w15:person>
  <w15:person w15:author="Huawei">
    <w15:presenceInfo w15:providerId="None" w15:userId="Huawei"/>
  </w15:person>
  <w15:person w15:author="Intel #98e">
    <w15:presenceInfo w15:providerId="None" w15:userId="Intel #98e"/>
  </w15:person>
  <w15:person w15:author="Gaurav Nigam">
    <w15:presenceInfo w15:providerId="AD" w15:userId="S::gnigam@qti.qualcomm.com::5d6eecaa-87af-434f-b1c7-8f35e61232ad"/>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1B"/>
    <w:rsid w:val="00003E14"/>
    <w:rsid w:val="00004165"/>
    <w:rsid w:val="000061A5"/>
    <w:rsid w:val="00013AEC"/>
    <w:rsid w:val="000143FA"/>
    <w:rsid w:val="00015F1C"/>
    <w:rsid w:val="00016C1E"/>
    <w:rsid w:val="000177B0"/>
    <w:rsid w:val="00021E64"/>
    <w:rsid w:val="00024626"/>
    <w:rsid w:val="00024B07"/>
    <w:rsid w:val="00026ACC"/>
    <w:rsid w:val="00027EE5"/>
    <w:rsid w:val="00030DC8"/>
    <w:rsid w:val="0003134B"/>
    <w:rsid w:val="0003171D"/>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0F"/>
    <w:rsid w:val="000779C7"/>
    <w:rsid w:val="00077FF6"/>
    <w:rsid w:val="00080D82"/>
    <w:rsid w:val="00081692"/>
    <w:rsid w:val="00081F6E"/>
    <w:rsid w:val="00082C46"/>
    <w:rsid w:val="00083A96"/>
    <w:rsid w:val="00085760"/>
    <w:rsid w:val="00085A0E"/>
    <w:rsid w:val="0008689E"/>
    <w:rsid w:val="00087548"/>
    <w:rsid w:val="00087BBE"/>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0B17"/>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0E03"/>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B44"/>
    <w:rsid w:val="00183D4C"/>
    <w:rsid w:val="00183E94"/>
    <w:rsid w:val="00183F6D"/>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0FED"/>
    <w:rsid w:val="00231252"/>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5867"/>
    <w:rsid w:val="00315A6E"/>
    <w:rsid w:val="00315B4F"/>
    <w:rsid w:val="003232AD"/>
    <w:rsid w:val="0032344F"/>
    <w:rsid w:val="003251E0"/>
    <w:rsid w:val="003259B5"/>
    <w:rsid w:val="00325B64"/>
    <w:rsid w:val="003260D7"/>
    <w:rsid w:val="00326A4B"/>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A4"/>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DF"/>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506D"/>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E73A0"/>
    <w:rsid w:val="007F0315"/>
    <w:rsid w:val="007F0E1E"/>
    <w:rsid w:val="007F0EDC"/>
    <w:rsid w:val="007F1593"/>
    <w:rsid w:val="007F29A7"/>
    <w:rsid w:val="007F33A8"/>
    <w:rsid w:val="007F703D"/>
    <w:rsid w:val="00805BE8"/>
    <w:rsid w:val="00806E04"/>
    <w:rsid w:val="00807868"/>
    <w:rsid w:val="00814EDA"/>
    <w:rsid w:val="0081583D"/>
    <w:rsid w:val="008158E7"/>
    <w:rsid w:val="00816078"/>
    <w:rsid w:val="008163DE"/>
    <w:rsid w:val="008177E3"/>
    <w:rsid w:val="008214B8"/>
    <w:rsid w:val="0082236B"/>
    <w:rsid w:val="0082267F"/>
    <w:rsid w:val="00823AA9"/>
    <w:rsid w:val="0082502D"/>
    <w:rsid w:val="008255B9"/>
    <w:rsid w:val="00825B24"/>
    <w:rsid w:val="00825CD8"/>
    <w:rsid w:val="00826882"/>
    <w:rsid w:val="008270EE"/>
    <w:rsid w:val="0082732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92C"/>
    <w:rsid w:val="00875AF5"/>
    <w:rsid w:val="00877347"/>
    <w:rsid w:val="00884BD4"/>
    <w:rsid w:val="00886A06"/>
    <w:rsid w:val="00886D1F"/>
    <w:rsid w:val="00887104"/>
    <w:rsid w:val="00890895"/>
    <w:rsid w:val="00890D0F"/>
    <w:rsid w:val="00891232"/>
    <w:rsid w:val="0089158D"/>
    <w:rsid w:val="00891EE1"/>
    <w:rsid w:val="008924F4"/>
    <w:rsid w:val="00893987"/>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526"/>
    <w:rsid w:val="008E49DE"/>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3910"/>
    <w:rsid w:val="00986932"/>
    <w:rsid w:val="00987819"/>
    <w:rsid w:val="00990DB3"/>
    <w:rsid w:val="009924CD"/>
    <w:rsid w:val="009932AA"/>
    <w:rsid w:val="009932AC"/>
    <w:rsid w:val="00993BEC"/>
    <w:rsid w:val="00994351"/>
    <w:rsid w:val="00996A8F"/>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29F1"/>
    <w:rsid w:val="00A9337A"/>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B26"/>
    <w:rsid w:val="00B1500B"/>
    <w:rsid w:val="00B163F8"/>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30BF"/>
    <w:rsid w:val="00C9315D"/>
    <w:rsid w:val="00C943F3"/>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11E4"/>
    <w:rsid w:val="00D02932"/>
    <w:rsid w:val="00D03CE8"/>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ADD"/>
    <w:rsid w:val="00EA1111"/>
    <w:rsid w:val="00EA34ED"/>
    <w:rsid w:val="00EA3B4F"/>
    <w:rsid w:val="00EA3C24"/>
    <w:rsid w:val="00EA53B5"/>
    <w:rsid w:val="00EA73DF"/>
    <w:rsid w:val="00EA7C57"/>
    <w:rsid w:val="00EB07BA"/>
    <w:rsid w:val="00EB0902"/>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290F"/>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327F"/>
    <w:rsid w:val="00F842A8"/>
    <w:rsid w:val="00F87CDD"/>
    <w:rsid w:val="00F90439"/>
    <w:rsid w:val="00F9129F"/>
    <w:rsid w:val="00F91E43"/>
    <w:rsid w:val="00F922ED"/>
    <w:rsid w:val="00F9240D"/>
    <w:rsid w:val="00F933F0"/>
    <w:rsid w:val="00F937A3"/>
    <w:rsid w:val="00F9414F"/>
    <w:rsid w:val="00F94715"/>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 w:val="08540A08"/>
    <w:rsid w:val="0C2465F2"/>
    <w:rsid w:val="324E006B"/>
    <w:rsid w:val="35902EF3"/>
    <w:rsid w:val="609B10AD"/>
    <w:rsid w:val="67491DD5"/>
    <w:rsid w:val="7A5C7C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Pr>
      <w:outlineLvl w:val="5"/>
    </w:pPr>
  </w:style>
  <w:style w:type="paragraph" w:styleId="9">
    <w:name w:val="heading 7"/>
    <w:basedOn w:val="8"/>
    <w:next w:val="1"/>
    <w:link w:val="139"/>
    <w:qFormat/>
    <w:uiPriority w:val="0"/>
    <w:pPr>
      <w:numPr>
        <w:ilvl w:val="6"/>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0">
    <w:name w:val="Default Paragraph Font"/>
    <w:semiHidden/>
    <w:unhideWhenUsed/>
    <w:uiPriority w:val="1"/>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9"/>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30"/>
    <w:qFormat/>
    <w:uiPriority w:val="0"/>
    <w:rPr>
      <w:b/>
      <w:bCs/>
    </w:rPr>
  </w:style>
  <w:style w:type="paragraph" w:styleId="16">
    <w:name w:val="annotation text"/>
    <w:basedOn w:val="1"/>
    <w:link w:val="109"/>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2"/>
    <w:qFormat/>
    <w:uiPriority w:val="0"/>
    <w:pPr>
      <w:spacing w:before="120" w:after="120"/>
    </w:pPr>
    <w:rPr>
      <w:b/>
    </w:rPr>
  </w:style>
  <w:style w:type="paragraph" w:styleId="31">
    <w:name w:val="Document Map"/>
    <w:basedOn w:val="1"/>
    <w:semiHidden/>
    <w:uiPriority w:val="0"/>
    <w:pPr>
      <w:shd w:val="clear" w:color="auto" w:fill="000080"/>
    </w:pPr>
    <w:rPr>
      <w:rFonts w:ascii="Tahoma" w:hAnsi="Tahoma"/>
    </w:rPr>
  </w:style>
  <w:style w:type="paragraph" w:styleId="32">
    <w:name w:val="Body Text"/>
    <w:basedOn w:val="1"/>
    <w:link w:val="124"/>
    <w:qFormat/>
    <w:uiPriority w:val="0"/>
  </w:style>
  <w:style w:type="paragraph" w:styleId="33">
    <w:name w:val="List Number 3"/>
    <w:basedOn w:val="1"/>
    <w:qFormat/>
    <w:uiPriority w:val="0"/>
    <w:pPr>
      <w:numPr>
        <w:ilvl w:val="0"/>
        <w:numId w:val="2"/>
      </w:numPr>
      <w:tabs>
        <w:tab w:val="left" w:pos="926"/>
      </w:tabs>
      <w:overflowPunct w:val="0"/>
      <w:autoSpaceDE w:val="0"/>
      <w:autoSpaceDN w:val="0"/>
      <w:adjustRightInd w:val="0"/>
      <w:ind w:left="926"/>
      <w:textAlignment w:val="baseline"/>
    </w:pPr>
    <w:rPr>
      <w:rFonts w:eastAsia="MS Mincho"/>
      <w:lang w:eastAsia="en-GB"/>
    </w:rPr>
  </w:style>
  <w:style w:type="paragraph" w:styleId="34">
    <w:name w:val="Plain Text"/>
    <w:basedOn w:val="1"/>
    <w:link w:val="128"/>
    <w:qFormat/>
    <w:uiPriority w:val="99"/>
    <w:rPr>
      <w:rFonts w:ascii="Courier New" w:hAnsi="Courier New"/>
      <w:lang w:val="nb-NO"/>
    </w:rPr>
  </w:style>
  <w:style w:type="paragraph" w:styleId="35">
    <w:name w:val="List Bullet 5"/>
    <w:basedOn w:val="26"/>
    <w:qFormat/>
    <w:uiPriority w:val="0"/>
    <w:pPr>
      <w:ind w:left="1702"/>
    </w:pPr>
  </w:style>
  <w:style w:type="paragraph" w:styleId="36">
    <w:name w:val="toc 8"/>
    <w:basedOn w:val="23"/>
    <w:next w:val="1"/>
    <w:qFormat/>
    <w:uiPriority w:val="0"/>
    <w:pPr>
      <w:spacing w:before="180"/>
      <w:ind w:left="2693" w:hanging="2693"/>
    </w:pPr>
    <w:rPr>
      <w:b/>
    </w:rPr>
  </w:style>
  <w:style w:type="paragraph" w:styleId="37">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8">
    <w:name w:val="endnote text"/>
    <w:basedOn w:val="1"/>
    <w:link w:val="144"/>
    <w:qFormat/>
    <w:uiPriority w:val="0"/>
    <w:pPr>
      <w:overflowPunct w:val="0"/>
      <w:autoSpaceDE w:val="0"/>
      <w:autoSpaceDN w:val="0"/>
      <w:adjustRightInd w:val="0"/>
      <w:textAlignment w:val="baseline"/>
    </w:pPr>
    <w:rPr>
      <w:rFonts w:eastAsia="Yu Mincho"/>
    </w:rPr>
  </w:style>
  <w:style w:type="paragraph" w:styleId="39">
    <w:name w:val="Balloon Text"/>
    <w:basedOn w:val="1"/>
    <w:link w:val="112"/>
    <w:qFormat/>
    <w:uiPriority w:val="0"/>
    <w:pPr>
      <w:spacing w:after="0"/>
    </w:pPr>
    <w:rPr>
      <w:sz w:val="18"/>
      <w:szCs w:val="18"/>
    </w:rPr>
  </w:style>
  <w:style w:type="paragraph" w:styleId="40">
    <w:name w:val="footer"/>
    <w:basedOn w:val="41"/>
    <w:link w:val="134"/>
    <w:qFormat/>
    <w:uiPriority w:val="0"/>
    <w:pPr>
      <w:jc w:val="center"/>
    </w:pPr>
    <w:rPr>
      <w:i/>
    </w:rPr>
  </w:style>
  <w:style w:type="paragraph" w:styleId="41">
    <w:name w:val="header"/>
    <w:link w:val="108"/>
    <w:qFormat/>
    <w:uiPriority w:val="0"/>
    <w:pPr>
      <w:widowControl w:val="0"/>
    </w:pPr>
    <w:rPr>
      <w:rFonts w:ascii="Arial" w:hAnsi="Arial" w:eastAsia="宋体" w:cs="Times New Roman"/>
      <w:b/>
      <w:sz w:val="18"/>
      <w:lang w:val="en-GB" w:eastAsia="sv-SE" w:bidi="ar-SA"/>
    </w:rPr>
  </w:style>
  <w:style w:type="paragraph" w:styleId="42">
    <w:name w:val="index heading"/>
    <w:basedOn w:val="1"/>
    <w:next w:val="1"/>
    <w:semiHidden/>
    <w:qFormat/>
    <w:uiPriority w:val="0"/>
    <w:pPr>
      <w:pBdr>
        <w:top w:val="single" w:color="auto" w:sz="12" w:space="0"/>
      </w:pBdr>
      <w:spacing w:before="360" w:after="240"/>
    </w:pPr>
    <w:rPr>
      <w:b/>
      <w:i/>
      <w:sz w:val="26"/>
    </w:rPr>
  </w:style>
  <w:style w:type="paragraph" w:styleId="43">
    <w:name w:val="footnote text"/>
    <w:basedOn w:val="1"/>
    <w:link w:val="145"/>
    <w:semiHidden/>
    <w:qFormat/>
    <w:uiPriority w:val="0"/>
    <w:pPr>
      <w:keepLines/>
      <w:spacing w:after="0"/>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oc 9"/>
    <w:basedOn w:val="36"/>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character" w:styleId="51">
    <w:name w:val="endnote reference"/>
    <w:qFormat/>
    <w:uiPriority w:val="0"/>
    <w:rPr>
      <w:vertAlign w:val="superscript"/>
    </w:rPr>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uiPriority w:val="99"/>
    <w:rPr>
      <w:color w:val="0000FF"/>
      <w:u w:val="single"/>
    </w:rPr>
  </w:style>
  <w:style w:type="character" w:styleId="55">
    <w:name w:val="annotation reference"/>
    <w:semiHidden/>
    <w:qFormat/>
    <w:uiPriority w:val="0"/>
    <w:rPr>
      <w:sz w:val="16"/>
    </w:rPr>
  </w:style>
  <w:style w:type="character" w:styleId="56">
    <w:name w:val="footnote reference"/>
    <w:semiHidden/>
    <w:qFormat/>
    <w:uiPriority w:val="0"/>
    <w:rPr>
      <w:b/>
      <w:position w:val="6"/>
      <w:sz w:val="16"/>
    </w:rPr>
  </w:style>
  <w:style w:type="table" w:styleId="58">
    <w:name w:val="Table Grid"/>
    <w:basedOn w:val="57"/>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5"/>
    <w:qFormat/>
    <w:uiPriority w:val="0"/>
  </w:style>
  <w:style w:type="paragraph" w:customStyle="1" w:styleId="89">
    <w:name w:val="B5"/>
    <w:basedOn w:val="44"/>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rPr>
  </w:style>
  <w:style w:type="character" w:customStyle="1" w:styleId="108">
    <w:name w:val="Header Char"/>
    <w:link w:val="41"/>
    <w:qFormat/>
    <w:uiPriority w:val="0"/>
    <w:rPr>
      <w:rFonts w:ascii="Arial" w:hAnsi="Arial"/>
      <w:b/>
      <w:sz w:val="18"/>
      <w:lang w:val="en-GB" w:bidi="ar-SA"/>
    </w:rPr>
  </w:style>
  <w:style w:type="character" w:customStyle="1" w:styleId="109">
    <w:name w:val="Comment Text Char"/>
    <w:link w:val="1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Balloon Text Char"/>
    <w:link w:val="39"/>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2"/>
    <w:link w:val="30"/>
    <w:qFormat/>
    <w:uiPriority w:val="0"/>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2"/>
    <w:qFormat/>
    <w:uiPriority w:val="0"/>
    <w:rPr>
      <w:lang w:val="en-GB"/>
    </w:rPr>
  </w:style>
  <w:style w:type="paragraph" w:customStyle="1" w:styleId="125">
    <w:name w:val="3GPP Normal Text"/>
    <w:basedOn w:val="32"/>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4"/>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15"/>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41"/>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40"/>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0"/>
    <w:link w:val="5"/>
    <w:qFormat/>
    <w:uiPriority w:val="0"/>
    <w:rPr>
      <w:rFonts w:ascii="Arial" w:hAnsi="Arial"/>
      <w:sz w:val="24"/>
      <w:szCs w:val="18"/>
      <w:lang w:eastAsia="zh-CN"/>
    </w:rPr>
  </w:style>
  <w:style w:type="character" w:customStyle="1" w:styleId="137">
    <w:name w:val="Heading 5 Char"/>
    <w:basedOn w:val="50"/>
    <w:link w:val="6"/>
    <w:qFormat/>
    <w:uiPriority w:val="0"/>
    <w:rPr>
      <w:rFonts w:ascii="Arial" w:hAnsi="Arial"/>
      <w:sz w:val="22"/>
      <w:szCs w:val="18"/>
      <w:lang w:eastAsia="zh-CN"/>
    </w:rPr>
  </w:style>
  <w:style w:type="character" w:customStyle="1" w:styleId="138">
    <w:name w:val="Heading 6 Char"/>
    <w:basedOn w:val="50"/>
    <w:link w:val="7"/>
    <w:qFormat/>
    <w:uiPriority w:val="0"/>
    <w:rPr>
      <w:rFonts w:ascii="Arial" w:hAnsi="Arial"/>
      <w:szCs w:val="18"/>
      <w:lang w:eastAsia="zh-CN"/>
    </w:rPr>
  </w:style>
  <w:style w:type="character" w:customStyle="1" w:styleId="139">
    <w:name w:val="Heading 7 Char"/>
    <w:basedOn w:val="50"/>
    <w:link w:val="9"/>
    <w:qFormat/>
    <w:uiPriority w:val="0"/>
    <w:rPr>
      <w:rFonts w:ascii="Arial" w:hAnsi="Arial"/>
      <w:szCs w:val="18"/>
      <w:lang w:eastAsia="zh-CN"/>
    </w:rPr>
  </w:style>
  <w:style w:type="character" w:customStyle="1" w:styleId="140">
    <w:name w:val="Heading 9 Char"/>
    <w:basedOn w:val="50"/>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0"/>
    <w:link w:val="37"/>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0"/>
    <w:link w:val="38"/>
    <w:qFormat/>
    <w:uiPriority w:val="0"/>
    <w:rPr>
      <w:rFonts w:eastAsia="Yu Mincho"/>
      <w:lang w:val="en-GB" w:eastAsia="en-US"/>
    </w:rPr>
  </w:style>
  <w:style w:type="character" w:customStyle="1" w:styleId="145">
    <w:name w:val="Footnote Text Char"/>
    <w:basedOn w:val="50"/>
    <w:link w:val="43"/>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szCs w:val="18"/>
      <w:lang w:eastAsia="zh-CN"/>
    </w:rPr>
  </w:style>
  <w:style w:type="paragraph" w:styleId="150">
    <w:name w:val="List Paragraph"/>
    <w:basedOn w:val="1"/>
    <w:link w:val="153"/>
    <w:qFormat/>
    <w:uiPriority w:val="11"/>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11"/>
    <w:rPr>
      <w:rFonts w:eastAsia="MS Mincho"/>
      <w:lang w:val="en-GB" w:eastAsia="en-US"/>
    </w:rPr>
  </w:style>
  <w:style w:type="paragraph" w:customStyle="1" w:styleId="154">
    <w:name w:val="Paragraphe de liste"/>
    <w:basedOn w:val="1"/>
    <w:qFormat/>
    <w:uiPriority w:val="34"/>
    <w:pPr>
      <w:spacing w:after="0"/>
      <w:ind w:left="720"/>
    </w:pPr>
    <w:rPr>
      <w:sz w:val="24"/>
      <w:szCs w:val="24"/>
      <w:lang w:val="fr-FR" w:eastAsia="zh-CN"/>
    </w:rPr>
  </w:style>
  <w:style w:type="paragraph" w:customStyle="1" w:styleId="155">
    <w:name w:val="RAN4 Observation"/>
    <w:basedOn w:val="150"/>
    <w:next w:val="1"/>
    <w:link w:val="156"/>
    <w:qFormat/>
    <w:uiPriority w:val="0"/>
    <w:pPr>
      <w:numPr>
        <w:ilvl w:val="0"/>
        <w:numId w:val="3"/>
      </w:numPr>
      <w:overflowPunct/>
      <w:autoSpaceDE/>
      <w:autoSpaceDN/>
      <w:adjustRightInd/>
      <w:spacing w:after="160" w:line="259" w:lineRule="auto"/>
      <w:ind w:firstLine="0" w:firstLineChars="0"/>
      <w:contextualSpacing/>
      <w:textAlignment w:val="auto"/>
    </w:pPr>
    <w:rPr>
      <w:rFonts w:eastAsia="Calibri"/>
    </w:rPr>
  </w:style>
  <w:style w:type="character" w:customStyle="1" w:styleId="156">
    <w:name w:val="RAN4 Observation Char"/>
    <w:basedOn w:val="50"/>
    <w:link w:val="155"/>
    <w:qFormat/>
    <w:uiPriority w:val="0"/>
    <w:rPr>
      <w:rFonts w:eastAsia="Calibri"/>
      <w:lang w:val="en-GB" w:eastAsia="en-US"/>
    </w:rPr>
  </w:style>
  <w:style w:type="paragraph" w:customStyle="1" w:styleId="157">
    <w:name w:val="RAN4 proposal"/>
    <w:basedOn w:val="30"/>
    <w:next w:val="1"/>
    <w:link w:val="158"/>
    <w:qFormat/>
    <w:uiPriority w:val="0"/>
    <w:pPr>
      <w:numPr>
        <w:ilvl w:val="0"/>
        <w:numId w:val="4"/>
      </w:numPr>
      <w:spacing w:before="0" w:after="200"/>
      <w:ind w:left="0" w:firstLine="0"/>
    </w:pPr>
    <w:rPr>
      <w:rFonts w:eastAsiaTheme="minorEastAsia" w:cstheme="minorBidi"/>
      <w:iCs/>
      <w:szCs w:val="18"/>
      <w:lang w:val="en-US"/>
    </w:rPr>
  </w:style>
  <w:style w:type="character" w:customStyle="1" w:styleId="158">
    <w:name w:val="RAN4 proposal Char"/>
    <w:basedOn w:val="50"/>
    <w:link w:val="157"/>
    <w:qFormat/>
    <w:uiPriority w:val="0"/>
    <w:rPr>
      <w:rFonts w:eastAsiaTheme="minorEastAsia" w:cstheme="minorBidi"/>
      <w:b/>
      <w:iCs/>
      <w:szCs w:val="18"/>
      <w:lang w:val="en-US" w:eastAsia="en-US"/>
    </w:rPr>
  </w:style>
  <w:style w:type="paragraph" w:customStyle="1" w:styleId="159">
    <w:name w:val="RAN4 observation"/>
    <w:basedOn w:val="155"/>
    <w:next w:val="1"/>
    <w:link w:val="160"/>
    <w:qFormat/>
    <w:uiPriority w:val="0"/>
    <w:pPr>
      <w:ind w:left="0"/>
    </w:pPr>
  </w:style>
  <w:style w:type="character" w:customStyle="1" w:styleId="160">
    <w:name w:val="RAN4 observation Char"/>
    <w:basedOn w:val="156"/>
    <w:link w:val="159"/>
    <w:qFormat/>
    <w:uiPriority w:val="0"/>
    <w:rPr>
      <w:rFonts w:eastAsia="Calibri"/>
      <w:lang w:val="en-GB" w:eastAsia="en-US"/>
    </w:rPr>
  </w:style>
  <w:style w:type="paragraph" w:customStyle="1" w:styleId="16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162">
    <w:name w:val="首标题"/>
    <w:qFormat/>
    <w:uiPriority w:val="0"/>
    <w:rPr>
      <w:rFonts w:ascii="Arial" w:hAnsi="Arial" w:eastAsia="宋体"/>
      <w:sz w:val="24"/>
      <w:lang w:val="en-US" w:eastAsia="zh-CN" w:bidi="ar-SA"/>
    </w:rPr>
  </w:style>
  <w:style w:type="character" w:customStyle="1" w:styleId="163">
    <w:name w:val="页眉 Char"/>
    <w:qFormat/>
    <w:uiPriority w:val="0"/>
    <w:rPr>
      <w:rFonts w:ascii="Arial" w:hAnsi="Arial" w:eastAsia="MS Mincho" w:cs="Times New Roman"/>
      <w:b/>
      <w:kern w:val="0"/>
      <w:sz w:val="20"/>
      <w:szCs w:val="24"/>
      <w:lang w:val="zh-CN"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2953B-DD1D-41D5-95F7-A7FE36362794}">
  <ds:schemaRefs/>
</ds:datastoreItem>
</file>

<file path=docProps/app.xml><?xml version="1.0" encoding="utf-8"?>
<Properties xmlns="http://schemas.openxmlformats.org/officeDocument/2006/extended-properties" xmlns:vt="http://schemas.openxmlformats.org/officeDocument/2006/docPropsVTypes">
  <Template>3gpp_70.dot</Template>
  <Company>Microsoft</Company>
  <Pages>15</Pages>
  <Words>4249</Words>
  <Characters>24225</Characters>
  <Lines>201</Lines>
  <Paragraphs>56</Paragraphs>
  <TotalTime>22</TotalTime>
  <ScaleCrop>false</ScaleCrop>
  <LinksUpToDate>false</LinksUpToDate>
  <CharactersWithSpaces>28418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2021-01-25T08:28:00Z</dcterms:created>
  <dc:creator>China Telecom</dc:creator>
  <cp:lastModifiedBy>ZTE</cp:lastModifiedBy>
  <cp:lastPrinted>2019-04-25T01:09:00Z</cp:lastPrinted>
  <dcterms:modified xsi:type="dcterms:W3CDTF">2021-01-26T02:44:21Z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y fmtid="{D5CDD505-2E9C-101B-9397-08002B2CF9AE}" pid="13" name="KSOProductBuildVer">
    <vt:lpwstr>2052-10.8.2.6613</vt:lpwstr>
  </property>
</Properties>
</file>