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CF9E" w14:textId="77777777"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14:paraId="2CB9CEC5" w14:textId="77777777" w:rsidR="00F30607" w:rsidRDefault="00F30607" w:rsidP="00F30607">
      <w:pPr>
        <w:pStyle w:val="CRCoverPage"/>
        <w:tabs>
          <w:tab w:val="right" w:pos="9639"/>
        </w:tabs>
        <w:spacing w:after="0"/>
        <w:rPr>
          <w:b/>
          <w:noProof/>
          <w:sz w:val="24"/>
        </w:rPr>
      </w:pPr>
      <w:r w:rsidRPr="00683FC9">
        <w:rPr>
          <w:b/>
          <w:noProof/>
          <w:sz w:val="24"/>
        </w:rPr>
        <w:t>Electronic Meeting, Jan. 25-Feb. 5, 2021</w:t>
      </w:r>
    </w:p>
    <w:p w14:paraId="6F3E2478" w14:textId="77777777" w:rsidR="00A13C4C" w:rsidRPr="00973F3A" w:rsidRDefault="00A13C4C" w:rsidP="000C333F">
      <w:pPr>
        <w:pStyle w:val="a3"/>
        <w:spacing w:beforeLines="50" w:before="120" w:after="0"/>
      </w:pPr>
    </w:p>
    <w:p w14:paraId="3E0A05AE" w14:textId="77777777" w:rsidR="00F30607" w:rsidRPr="00F30607" w:rsidRDefault="00A63EF1" w:rsidP="000C333F">
      <w:pPr>
        <w:pStyle w:val="a3"/>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F30607" w:rsidRPr="00F30607">
        <w:rPr>
          <w:rFonts w:ascii="Arial" w:hAnsi="Arial" w:cs="Arial"/>
          <w:b w:val="0"/>
        </w:rPr>
        <w:t>WF on IAB-MT EVM measurement in core spec</w:t>
      </w:r>
    </w:p>
    <w:p w14:paraId="2188C83E" w14:textId="77777777" w:rsidR="00C34497" w:rsidRPr="00EA74C3" w:rsidRDefault="00C34497" w:rsidP="000C333F">
      <w:pPr>
        <w:pStyle w:val="a3"/>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14:paraId="1776B8CF" w14:textId="77777777" w:rsidR="00C34497" w:rsidRPr="00601FD3" w:rsidRDefault="00C34497" w:rsidP="000C333F">
      <w:pPr>
        <w:pStyle w:val="a3"/>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14:paraId="409C9F36" w14:textId="77777777" w:rsidR="00C34497" w:rsidRDefault="00C34497" w:rsidP="000C333F">
      <w:pPr>
        <w:pStyle w:val="a3"/>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14:paraId="5394B56E" w14:textId="77777777" w:rsidR="004B3EE8" w:rsidRDefault="00DF47F8" w:rsidP="000C333F">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Background</w:t>
      </w:r>
    </w:p>
    <w:p w14:paraId="0B011C80" w14:textId="77777777" w:rsidR="000C333F" w:rsidRPr="00D27D66" w:rsidRDefault="00D550D2" w:rsidP="00DF47F8">
      <w:pPr>
        <w:spacing w:beforeLines="50" w:before="120" w:after="0"/>
        <w:jc w:val="left"/>
        <w:rPr>
          <w:sz w:val="20"/>
          <w:szCs w:val="20"/>
          <w:lang w:val="en-US"/>
        </w:rPr>
      </w:pPr>
      <w:r>
        <w:rPr>
          <w:rFonts w:hint="eastAsia"/>
          <w:sz w:val="20"/>
          <w:szCs w:val="20"/>
          <w:lang w:val="en-US"/>
        </w:rPr>
        <w:t>This WF covers</w:t>
      </w:r>
      <w:r w:rsidR="00D27D66" w:rsidRPr="00D27D66">
        <w:rPr>
          <w:rFonts w:hint="eastAsia"/>
          <w:sz w:val="20"/>
          <w:szCs w:val="20"/>
          <w:lang w:val="en-US"/>
        </w:rPr>
        <w:t xml:space="preserve"> the high level issues </w:t>
      </w:r>
      <w:r w:rsidR="00D27D66">
        <w:rPr>
          <w:rFonts w:hint="eastAsia"/>
          <w:sz w:val="20"/>
          <w:szCs w:val="20"/>
          <w:lang w:val="en-US"/>
        </w:rPr>
        <w:t xml:space="preserve">of </w:t>
      </w:r>
      <w:r w:rsidR="00D27D66" w:rsidRPr="00D27D66">
        <w:rPr>
          <w:rFonts w:hint="eastAsia"/>
          <w:sz w:val="20"/>
          <w:szCs w:val="20"/>
          <w:lang w:val="en-US"/>
        </w:rPr>
        <w:t>IAB-MT EVM measurement procedure in core spec</w:t>
      </w:r>
      <w:r w:rsidR="00D27D66">
        <w:rPr>
          <w:rFonts w:hint="eastAsia"/>
          <w:sz w:val="20"/>
          <w:szCs w:val="20"/>
          <w:lang w:val="en-US"/>
        </w:rPr>
        <w:t xml:space="preserve"> TS 38.174</w:t>
      </w:r>
      <w:r w:rsidR="00D27D66" w:rsidRPr="00D27D66">
        <w:rPr>
          <w:rFonts w:hint="eastAsia"/>
          <w:sz w:val="20"/>
          <w:szCs w:val="20"/>
          <w:lang w:val="en-US"/>
        </w:rPr>
        <w:t>.</w:t>
      </w:r>
    </w:p>
    <w:p w14:paraId="44AEFE51" w14:textId="77777777" w:rsidR="004331C1" w:rsidRDefault="00DF47F8" w:rsidP="004331C1">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Way forward</w:t>
      </w:r>
    </w:p>
    <w:p w14:paraId="085F3C86" w14:textId="77777777"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14:paraId="48A1A504" w14:textId="77777777"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email discussion and the GTW discussion, the following high level agreements were reached,</w:t>
      </w:r>
    </w:p>
    <w:p w14:paraId="7C44571A" w14:textId="77777777"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IAB-MT </w:t>
      </w:r>
      <w:r>
        <w:rPr>
          <w:rFonts w:hint="eastAsia"/>
          <w:b/>
          <w:u w:val="single"/>
        </w:rPr>
        <w:t xml:space="preserve">EVM </w:t>
      </w:r>
      <w:r w:rsidRPr="006D548D">
        <w:rPr>
          <w:rFonts w:hint="eastAsia"/>
          <w:b/>
          <w:u w:val="single"/>
        </w:rPr>
        <w:t>measurement procedure refer UE spec or follow BS procedure?</w:t>
      </w:r>
    </w:p>
    <w:p w14:paraId="64CE79AD" w14:textId="77777777" w:rsidR="00CE4B9E" w:rsidRPr="00F6378F" w:rsidRDefault="00CE4B9E" w:rsidP="00CE4B9E">
      <w:pPr>
        <w:rPr>
          <w:rFonts w:eastAsiaTheme="minorEastAsia"/>
        </w:rPr>
      </w:pPr>
      <w:r w:rsidRPr="00C3769F">
        <w:rPr>
          <w:rFonts w:eastAsia="DengXian"/>
          <w:highlight w:val="green"/>
        </w:rPr>
        <w:t>Using BS approach as basis, further discuss on the details required and the modifications not precluded if necessary</w:t>
      </w:r>
      <w:r w:rsidR="003B3735">
        <w:rPr>
          <w:rFonts w:eastAsia="DengXian" w:hint="eastAsia"/>
        </w:rPr>
        <w:t>.</w:t>
      </w:r>
    </w:p>
    <w:p w14:paraId="601EDE27" w14:textId="77777777"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IAB-MT EVM measurement</w:t>
      </w:r>
      <w:r w:rsidRPr="006D548D">
        <w:rPr>
          <w:rFonts w:hint="eastAsia"/>
          <w:b/>
          <w:u w:val="single"/>
        </w:rPr>
        <w:t>?</w:t>
      </w:r>
    </w:p>
    <w:p w14:paraId="1B3D651F" w14:textId="77777777" w:rsidR="00CE4B9E" w:rsidRPr="00A42A6B" w:rsidRDefault="00CE4B9E" w:rsidP="00CE4B9E">
      <w:pPr>
        <w:rPr>
          <w:highlight w:val="green"/>
        </w:rPr>
      </w:pPr>
      <w:r w:rsidRPr="00A42A6B">
        <w:rPr>
          <w:highlight w:val="green"/>
        </w:rPr>
        <w:t xml:space="preserve">Using BS approach: </w:t>
      </w:r>
    </w:p>
    <w:p w14:paraId="1D5D1FC5" w14:textId="77777777" w:rsidR="00CE4B9E" w:rsidRPr="00A42A6B" w:rsidRDefault="00CE4B9E" w:rsidP="00CE4B9E">
      <w:pPr>
        <w:pStyle w:val="ListParagraph"/>
        <w:widowControl/>
        <w:numPr>
          <w:ilvl w:val="0"/>
          <w:numId w:val="39"/>
        </w:numPr>
        <w:spacing w:before="24" w:after="24" w:line="240" w:lineRule="auto"/>
        <w:ind w:firstLineChars="0"/>
        <w:jc w:val="left"/>
        <w:rPr>
          <w:highlight w:val="green"/>
        </w:rPr>
      </w:pPr>
      <w:r w:rsidRPr="00A42A6B">
        <w:rPr>
          <w:highlight w:val="green"/>
        </w:rPr>
        <w:t>Core spec: clarify that the EVM (modulation orders) specify for PUSCH</w:t>
      </w:r>
      <w:r w:rsidR="003B3735">
        <w:rPr>
          <w:rFonts w:hint="eastAsia"/>
          <w:highlight w:val="green"/>
        </w:rPr>
        <w:t>.</w:t>
      </w:r>
    </w:p>
    <w:p w14:paraId="18988350" w14:textId="77777777" w:rsidR="00CE4B9E" w:rsidRPr="00A42A6B" w:rsidRDefault="00CE4B9E" w:rsidP="00CE4B9E">
      <w:pPr>
        <w:pStyle w:val="ListParagraph"/>
        <w:widowControl/>
        <w:numPr>
          <w:ilvl w:val="0"/>
          <w:numId w:val="39"/>
        </w:numPr>
        <w:spacing w:before="24" w:after="24" w:line="240" w:lineRule="auto"/>
        <w:ind w:firstLineChars="0"/>
        <w:jc w:val="left"/>
        <w:rPr>
          <w:highlight w:val="green"/>
        </w:rPr>
      </w:pPr>
      <w:r w:rsidRPr="00A42A6B">
        <w:rPr>
          <w:highlight w:val="green"/>
        </w:rPr>
        <w:t>Introduce test mode</w:t>
      </w:r>
      <w:r>
        <w:rPr>
          <w:rFonts w:eastAsiaTheme="minorEastAsia" w:hint="eastAsia"/>
          <w:highlight w:val="green"/>
        </w:rPr>
        <w:t>l</w:t>
      </w:r>
      <w:r w:rsidRPr="00A42A6B">
        <w:rPr>
          <w:highlight w:val="green"/>
        </w:rPr>
        <w:t>s in conformance spec with PUSCH channel</w:t>
      </w:r>
      <w:r w:rsidR="003B3735">
        <w:rPr>
          <w:rFonts w:hint="eastAsia"/>
          <w:highlight w:val="green"/>
        </w:rPr>
        <w:t>.</w:t>
      </w:r>
    </w:p>
    <w:p w14:paraId="2DF25720" w14:textId="77777777"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PTRS </w:t>
      </w:r>
      <w:r>
        <w:rPr>
          <w:rFonts w:hint="eastAsia"/>
          <w:b/>
          <w:u w:val="single"/>
        </w:rPr>
        <w:t>be</w:t>
      </w:r>
      <w:r w:rsidRPr="006D548D">
        <w:rPr>
          <w:rFonts w:hint="eastAsia"/>
          <w:b/>
          <w:u w:val="single"/>
        </w:rPr>
        <w:t xml:space="preserve"> used</w:t>
      </w:r>
      <w:r>
        <w:rPr>
          <w:rFonts w:hint="eastAsia"/>
          <w:b/>
          <w:u w:val="single"/>
        </w:rPr>
        <w:t xml:space="preserve"> for</w:t>
      </w:r>
      <w:r w:rsidRPr="006D548D">
        <w:rPr>
          <w:rFonts w:hint="eastAsia"/>
          <w:b/>
          <w:u w:val="single"/>
        </w:rPr>
        <w:t xml:space="preserve"> IAB-MT EVM measurement?</w:t>
      </w:r>
    </w:p>
    <w:p w14:paraId="45052FE8" w14:textId="77777777" w:rsidR="00CE4B9E" w:rsidRDefault="00CE4B9E" w:rsidP="00CE4B9E">
      <w:pPr>
        <w:rPr>
          <w:lang w:val="en-US"/>
        </w:rPr>
      </w:pPr>
      <w:r w:rsidRPr="009D18C2">
        <w:rPr>
          <w:highlight w:val="green"/>
          <w:lang w:val="en-US"/>
        </w:rPr>
        <w:t>Follow BS approach to configure PTRS in FR2 with optional</w:t>
      </w:r>
      <w:r w:rsidR="003B3735">
        <w:rPr>
          <w:rFonts w:hint="eastAsia"/>
          <w:lang w:val="en-US"/>
        </w:rPr>
        <w:t>.</w:t>
      </w:r>
    </w:p>
    <w:p w14:paraId="730BA37B" w14:textId="77777777"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14:paraId="208B9B79" w14:textId="77777777"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How to modify IAB-MT EVM measurement diagram</w:t>
      </w:r>
      <w:r w:rsidRPr="006D548D">
        <w:rPr>
          <w:rFonts w:hint="eastAsia"/>
          <w:b/>
          <w:u w:val="single"/>
        </w:rPr>
        <w:t>?</w:t>
      </w:r>
    </w:p>
    <w:p w14:paraId="26D8391D" w14:textId="77777777" w:rsidR="00CE4B9E" w:rsidRDefault="00CE4B9E" w:rsidP="00CE4B9E">
      <w:pPr>
        <w:rPr>
          <w:rFonts w:eastAsia="DengXian"/>
        </w:rPr>
      </w:pPr>
      <w:r w:rsidRPr="009D18C2">
        <w:rPr>
          <w:rFonts w:eastAsia="DengXian"/>
          <w:highlight w:val="green"/>
        </w:rPr>
        <w:t>Using BS diagram as basis, further modifications not precluded if necessary.</w:t>
      </w:r>
    </w:p>
    <w:p w14:paraId="5013E44D" w14:textId="77777777"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basic EVM measurement interval</w:t>
      </w:r>
      <w:r>
        <w:rPr>
          <w:rFonts w:hint="eastAsia"/>
          <w:b/>
          <w:u w:val="single"/>
        </w:rPr>
        <w:t xml:space="preserve"> for IAB-MT</w:t>
      </w:r>
    </w:p>
    <w:p w14:paraId="262A44DA" w14:textId="77777777"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14:paraId="3EA021BB" w14:textId="77777777" w:rsidR="00CE4B9E" w:rsidRPr="00CE4B9E" w:rsidRDefault="00CE4B9E" w:rsidP="00CE4B9E">
      <w:pPr>
        <w:pStyle w:val="2ChapterXXStatementh22Header2l2Level2Headhea"/>
      </w:pPr>
      <w:r>
        <w:rPr>
          <w:rFonts w:hint="eastAsia"/>
        </w:rPr>
        <w:t xml:space="preserve">2.2 </w:t>
      </w:r>
      <w:r w:rsidRPr="00CE4B9E">
        <w:rPr>
          <w:rFonts w:hint="eastAsia"/>
        </w:rPr>
        <w:t>WF for the details</w:t>
      </w:r>
    </w:p>
    <w:p w14:paraId="203AE82A" w14:textId="77777777" w:rsidR="00374D8C" w:rsidRDefault="00CE4B9E" w:rsidP="00CE4B9E">
      <w:pPr>
        <w:spacing w:beforeLines="50" w:before="120" w:after="0"/>
        <w:rPr>
          <w:sz w:val="20"/>
          <w:szCs w:val="20"/>
        </w:rPr>
      </w:pPr>
      <w:r>
        <w:rPr>
          <w:rFonts w:hint="eastAsia"/>
          <w:sz w:val="20"/>
          <w:szCs w:val="20"/>
        </w:rPr>
        <w:t>According to the 1</w:t>
      </w:r>
      <w:r w:rsidRPr="00CE4B9E">
        <w:rPr>
          <w:rFonts w:hint="eastAsia"/>
          <w:sz w:val="20"/>
          <w:szCs w:val="20"/>
          <w:vertAlign w:val="superscript"/>
        </w:rPr>
        <w:t>st</w:t>
      </w:r>
      <w:r>
        <w:rPr>
          <w:rFonts w:hint="eastAsia"/>
          <w:sz w:val="20"/>
          <w:szCs w:val="20"/>
        </w:rPr>
        <w:t xml:space="preserve"> round discussion agreements, BS approach is used for the IAB-MT EVM measurement as a high level guideline. However, IAB-MT Tx </w:t>
      </w:r>
      <w:r>
        <w:rPr>
          <w:sz w:val="20"/>
          <w:szCs w:val="20"/>
        </w:rPr>
        <w:t>signal</w:t>
      </w:r>
      <w:r>
        <w:rPr>
          <w:rFonts w:hint="eastAsia"/>
          <w:sz w:val="20"/>
          <w:szCs w:val="20"/>
        </w:rPr>
        <w:t xml:space="preserve"> is UL signal, some details of BS approach </w:t>
      </w:r>
      <w:r>
        <w:rPr>
          <w:sz w:val="20"/>
          <w:szCs w:val="20"/>
        </w:rPr>
        <w:t>needs</w:t>
      </w:r>
      <w:r>
        <w:rPr>
          <w:rFonts w:hint="eastAsia"/>
          <w:sz w:val="20"/>
          <w:szCs w:val="20"/>
        </w:rPr>
        <w:t xml:space="preserve"> to be modified to </w:t>
      </w:r>
      <w:r w:rsidR="0040644F">
        <w:rPr>
          <w:rFonts w:hint="eastAsia"/>
          <w:sz w:val="20"/>
          <w:szCs w:val="20"/>
        </w:rPr>
        <w:t xml:space="preserve">adapt to UL signal. Every sub-clause of BS EVM is </w:t>
      </w:r>
      <w:r w:rsidR="0040644F">
        <w:rPr>
          <w:sz w:val="20"/>
          <w:szCs w:val="20"/>
        </w:rPr>
        <w:t>reviewed</w:t>
      </w:r>
      <w:r w:rsidR="0040644F">
        <w:rPr>
          <w:rFonts w:hint="eastAsia"/>
          <w:sz w:val="20"/>
          <w:szCs w:val="20"/>
        </w:rPr>
        <w:t>,</w:t>
      </w:r>
    </w:p>
    <w:p w14:paraId="0EE955F3" w14:textId="77777777" w:rsidR="00374D8C" w:rsidRPr="00374D8C" w:rsidRDefault="00374D8C" w:rsidP="00CE4B9E">
      <w:pPr>
        <w:spacing w:beforeLines="50" w:before="120" w:after="0"/>
        <w:rPr>
          <w:sz w:val="20"/>
          <w:szCs w:val="20"/>
          <w:highlight w:val="green"/>
        </w:rPr>
      </w:pPr>
      <w:r w:rsidRPr="00374D8C">
        <w:rPr>
          <w:rFonts w:hint="eastAsia"/>
          <w:sz w:val="20"/>
          <w:szCs w:val="20"/>
          <w:highlight w:val="green"/>
        </w:rPr>
        <w:t>T</w:t>
      </w:r>
      <w:r w:rsidR="0040644F" w:rsidRPr="00374D8C">
        <w:rPr>
          <w:rFonts w:hint="eastAsia"/>
          <w:sz w:val="20"/>
          <w:szCs w:val="20"/>
          <w:highlight w:val="green"/>
        </w:rPr>
        <w:t xml:space="preserve">he followings are the </w:t>
      </w:r>
      <w:r w:rsidRPr="00374D8C">
        <w:rPr>
          <w:rFonts w:hint="eastAsia"/>
          <w:sz w:val="20"/>
          <w:szCs w:val="20"/>
          <w:highlight w:val="green"/>
        </w:rPr>
        <w:t>preliminary high level estimated modifications</w:t>
      </w:r>
      <w:r w:rsidR="0040644F" w:rsidRPr="00374D8C">
        <w:rPr>
          <w:rFonts w:hint="eastAsia"/>
          <w:sz w:val="20"/>
          <w:szCs w:val="20"/>
          <w:highlight w:val="green"/>
        </w:rPr>
        <w:t xml:space="preserve"> for IAB-MT</w:t>
      </w:r>
      <w:r w:rsidR="00B205B7">
        <w:rPr>
          <w:rFonts w:hint="eastAsia"/>
          <w:sz w:val="20"/>
          <w:szCs w:val="20"/>
          <w:highlight w:val="green"/>
        </w:rPr>
        <w:t xml:space="preserve"> compared with BS EVM measurement procedure</w:t>
      </w:r>
      <w:r w:rsidR="0040644F" w:rsidRPr="00374D8C">
        <w:rPr>
          <w:rFonts w:hint="eastAsia"/>
          <w:sz w:val="20"/>
          <w:szCs w:val="20"/>
          <w:highlight w:val="green"/>
        </w:rPr>
        <w:t>.</w:t>
      </w:r>
    </w:p>
    <w:p w14:paraId="2892F1B8" w14:textId="77777777" w:rsidR="00374D8C" w:rsidRDefault="00374D8C" w:rsidP="00CE4B9E">
      <w:pPr>
        <w:spacing w:beforeLines="50" w:before="120" w:after="0"/>
        <w:rPr>
          <w:sz w:val="20"/>
          <w:szCs w:val="20"/>
        </w:rPr>
      </w:pPr>
      <w:r w:rsidRPr="00374D8C">
        <w:rPr>
          <w:rFonts w:hint="eastAsia"/>
          <w:sz w:val="20"/>
          <w:szCs w:val="20"/>
          <w:highlight w:val="green"/>
        </w:rPr>
        <w:t xml:space="preserve">The CR will be </w:t>
      </w:r>
      <w:r w:rsidRPr="00374D8C">
        <w:rPr>
          <w:sz w:val="20"/>
          <w:szCs w:val="20"/>
          <w:highlight w:val="green"/>
        </w:rPr>
        <w:t>prepared</w:t>
      </w:r>
      <w:r w:rsidRPr="00374D8C">
        <w:rPr>
          <w:rFonts w:hint="eastAsia"/>
          <w:sz w:val="20"/>
          <w:szCs w:val="20"/>
          <w:highlight w:val="green"/>
        </w:rPr>
        <w:t xml:space="preserve"> based on the following guidelines</w:t>
      </w:r>
      <w:r w:rsidR="00B205B7">
        <w:rPr>
          <w:rFonts w:hint="eastAsia"/>
          <w:sz w:val="20"/>
          <w:szCs w:val="20"/>
          <w:highlight w:val="green"/>
        </w:rPr>
        <w:t>, o</w:t>
      </w:r>
      <w:r w:rsidRPr="00374D8C">
        <w:rPr>
          <w:rFonts w:hint="eastAsia"/>
          <w:sz w:val="20"/>
          <w:szCs w:val="20"/>
          <w:highlight w:val="green"/>
        </w:rPr>
        <w:t xml:space="preserve">ther modifications are not </w:t>
      </w:r>
      <w:r w:rsidRPr="00374D8C">
        <w:rPr>
          <w:sz w:val="20"/>
          <w:szCs w:val="20"/>
          <w:highlight w:val="green"/>
        </w:rPr>
        <w:t>excluded</w:t>
      </w:r>
      <w:r w:rsidR="00437ADF">
        <w:rPr>
          <w:rFonts w:hint="eastAsia"/>
          <w:sz w:val="20"/>
          <w:szCs w:val="20"/>
          <w:highlight w:val="green"/>
        </w:rPr>
        <w:t xml:space="preserve"> if they</w:t>
      </w:r>
      <w:r w:rsidR="00437ADF">
        <w:rPr>
          <w:sz w:val="20"/>
          <w:szCs w:val="20"/>
          <w:highlight w:val="green"/>
        </w:rPr>
        <w:t>’</w:t>
      </w:r>
      <w:r w:rsidR="00437ADF">
        <w:rPr>
          <w:rFonts w:hint="eastAsia"/>
          <w:sz w:val="20"/>
          <w:szCs w:val="20"/>
          <w:highlight w:val="green"/>
        </w:rPr>
        <w:t>re</w:t>
      </w:r>
      <w:r w:rsidRPr="00374D8C">
        <w:rPr>
          <w:rFonts w:hint="eastAsia"/>
          <w:sz w:val="20"/>
          <w:szCs w:val="20"/>
          <w:highlight w:val="green"/>
        </w:rPr>
        <w:t xml:space="preserve"> found </w:t>
      </w:r>
      <w:r w:rsidR="00B205B7">
        <w:rPr>
          <w:rFonts w:hint="eastAsia"/>
          <w:sz w:val="20"/>
          <w:szCs w:val="20"/>
          <w:highlight w:val="green"/>
        </w:rPr>
        <w:t xml:space="preserve">technically </w:t>
      </w:r>
      <w:r w:rsidRPr="00374D8C">
        <w:rPr>
          <w:rFonts w:hint="eastAsia"/>
          <w:sz w:val="20"/>
          <w:szCs w:val="20"/>
          <w:highlight w:val="green"/>
        </w:rPr>
        <w:t>necessary.</w:t>
      </w:r>
    </w:p>
    <w:p w14:paraId="284FDA4A" w14:textId="77777777" w:rsidR="0040644F" w:rsidRDefault="0040644F" w:rsidP="0040644F">
      <w:pPr>
        <w:pStyle w:val="Heading3"/>
      </w:pPr>
      <w:r>
        <w:rPr>
          <w:rFonts w:hint="eastAsia"/>
        </w:rPr>
        <w:t xml:space="preserve">2.2.1 FR1 BS approach </w:t>
      </w:r>
      <w:r>
        <w:t>adaption</w:t>
      </w:r>
      <w:r>
        <w:rPr>
          <w:rFonts w:hint="eastAsia"/>
        </w:rPr>
        <w:t xml:space="preserve"> for IAB-MT</w:t>
      </w:r>
    </w:p>
    <w:p w14:paraId="1A761670" w14:textId="77777777" w:rsidR="00CE4B9E" w:rsidRDefault="00374D8C" w:rsidP="00BB4681">
      <w:pPr>
        <w:pStyle w:val="ListParagraph"/>
        <w:numPr>
          <w:ilvl w:val="0"/>
          <w:numId w:val="43"/>
        </w:numPr>
        <w:spacing w:beforeLines="50" w:before="120"/>
        <w:ind w:firstLineChars="0"/>
      </w:pPr>
      <w:r>
        <w:rPr>
          <w:rFonts w:hint="eastAsia"/>
        </w:rPr>
        <w:t xml:space="preserve">B.1 </w:t>
      </w:r>
      <w:r>
        <w:t>Reference point for measurement</w:t>
      </w:r>
    </w:p>
    <w:p w14:paraId="3F477A17" w14:textId="31B64170" w:rsidR="00374D8C" w:rsidRDefault="00906FAA" w:rsidP="00CE4B9E">
      <w:pPr>
        <w:spacing w:beforeLines="50" w:before="120" w:after="0"/>
        <w:rPr>
          <w:ins w:id="2" w:author="Chunhui Zhang" w:date="2021-02-01T10:14:00Z"/>
          <w:sz w:val="20"/>
          <w:szCs w:val="20"/>
        </w:rPr>
      </w:pPr>
      <w:r>
        <w:rPr>
          <w:rFonts w:hint="eastAsia"/>
          <w:sz w:val="20"/>
          <w:szCs w:val="20"/>
        </w:rPr>
        <w:t xml:space="preserve">Add the </w:t>
      </w:r>
      <w:r>
        <w:rPr>
          <w:sz w:val="20"/>
          <w:szCs w:val="20"/>
        </w:rPr>
        <w:t>measurement</w:t>
      </w:r>
      <w:r>
        <w:rPr>
          <w:rFonts w:hint="eastAsia"/>
          <w:sz w:val="20"/>
          <w:szCs w:val="20"/>
        </w:rPr>
        <w:t xml:space="preserve"> reference point for DFT-s-OFDM </w:t>
      </w:r>
      <w:r w:rsidR="006D70A6">
        <w:rPr>
          <w:rFonts w:hint="eastAsia"/>
          <w:sz w:val="20"/>
          <w:szCs w:val="20"/>
        </w:rPr>
        <w:t xml:space="preserve">modulated </w:t>
      </w:r>
      <w:r w:rsidR="00437ADF">
        <w:rPr>
          <w:sz w:val="20"/>
          <w:szCs w:val="20"/>
        </w:rPr>
        <w:t>signals</w:t>
      </w:r>
      <w:r>
        <w:rPr>
          <w:rFonts w:hint="eastAsia"/>
          <w:sz w:val="20"/>
          <w:szCs w:val="20"/>
        </w:rPr>
        <w:t>.</w:t>
      </w:r>
    </w:p>
    <w:p w14:paraId="37F934AA" w14:textId="2F3AE1A8" w:rsidR="00A62522" w:rsidRPr="00CE4B9E" w:rsidRDefault="00A62522" w:rsidP="00CE4B9E">
      <w:pPr>
        <w:spacing w:beforeLines="50" w:before="120" w:after="0"/>
        <w:rPr>
          <w:sz w:val="20"/>
          <w:szCs w:val="20"/>
        </w:rPr>
      </w:pPr>
      <w:ins w:id="3" w:author="Chunhui Zhang" w:date="2021-02-01T10:14:00Z">
        <w:r>
          <w:rPr>
            <w:sz w:val="20"/>
            <w:szCs w:val="20"/>
          </w:rPr>
          <w:t xml:space="preserve">[Ericsson] DFT-s-OFDM waveform </w:t>
        </w:r>
        <w:r w:rsidR="009008EE">
          <w:rPr>
            <w:sz w:val="20"/>
            <w:szCs w:val="20"/>
          </w:rPr>
          <w:t xml:space="preserve">is less critical for PAPR compared with CP-OFDM signal. </w:t>
        </w:r>
      </w:ins>
      <w:ins w:id="4" w:author="Chunhui Zhang" w:date="2021-02-01T10:15:00Z">
        <w:r w:rsidR="009008EE">
          <w:rPr>
            <w:sz w:val="20"/>
            <w:szCs w:val="20"/>
          </w:rPr>
          <w:t xml:space="preserve">If CP-OFDM signal can pass EVM test and it will for DFT-s-OFDM signal from the RF perspective. Maybe the question then whether or not the </w:t>
        </w:r>
      </w:ins>
      <w:ins w:id="5" w:author="Chunhui Zhang" w:date="2021-02-01T10:16:00Z">
        <w:r w:rsidR="009008EE">
          <w:rPr>
            <w:sz w:val="20"/>
            <w:szCs w:val="20"/>
          </w:rPr>
          <w:t>DFT-s-OFDM signal should be tested</w:t>
        </w:r>
      </w:ins>
      <w:ins w:id="6" w:author="Chunhui Zhang" w:date="2021-02-01T10:17:00Z">
        <w:r w:rsidR="00C17DDE">
          <w:rPr>
            <w:sz w:val="20"/>
            <w:szCs w:val="20"/>
          </w:rPr>
          <w:t xml:space="preserve">. It also related to the test burden reduction discussion as </w:t>
        </w:r>
        <w:r w:rsidR="00B62F37">
          <w:rPr>
            <w:sz w:val="20"/>
            <w:szCs w:val="20"/>
          </w:rPr>
          <w:t xml:space="preserve">the principle there agreed is to test the </w:t>
        </w:r>
      </w:ins>
      <w:ins w:id="7" w:author="Chunhui Zhang" w:date="2021-02-01T10:18:00Z">
        <w:r w:rsidR="00B62F37">
          <w:rPr>
            <w:sz w:val="20"/>
            <w:szCs w:val="20"/>
          </w:rPr>
          <w:t xml:space="preserve">more stringent </w:t>
        </w:r>
        <w:r w:rsidR="00647604">
          <w:rPr>
            <w:sz w:val="20"/>
            <w:szCs w:val="20"/>
          </w:rPr>
          <w:t>case.</w:t>
        </w:r>
      </w:ins>
    </w:p>
    <w:p w14:paraId="34238F0F" w14:textId="77777777" w:rsidR="00CE4B9E" w:rsidRDefault="00374D8C" w:rsidP="00BB4681">
      <w:pPr>
        <w:pStyle w:val="ListParagraph"/>
        <w:numPr>
          <w:ilvl w:val="0"/>
          <w:numId w:val="43"/>
        </w:numPr>
        <w:spacing w:beforeLines="50" w:before="120"/>
        <w:ind w:firstLineChars="0"/>
      </w:pPr>
      <w:r>
        <w:rPr>
          <w:rFonts w:hint="eastAsia"/>
        </w:rPr>
        <w:lastRenderedPageBreak/>
        <w:t xml:space="preserve">B.2 </w:t>
      </w:r>
      <w:r>
        <w:t>Basic unit of measurement</w:t>
      </w:r>
    </w:p>
    <w:p w14:paraId="53340FF5" w14:textId="77777777" w:rsidR="006D70A6" w:rsidRDefault="006D70A6" w:rsidP="006D70A6">
      <w:pPr>
        <w:spacing w:beforeLines="50" w:before="120" w:after="0"/>
      </w:pPr>
      <w:r>
        <w:rPr>
          <w:rFonts w:hint="eastAsia"/>
        </w:rPr>
        <w:t>No necessary modifications were observed.</w:t>
      </w:r>
    </w:p>
    <w:p w14:paraId="0F551E39" w14:textId="77777777" w:rsidR="00CE4B9E" w:rsidRDefault="00374D8C" w:rsidP="00BB4681">
      <w:pPr>
        <w:pStyle w:val="ListParagraph"/>
        <w:numPr>
          <w:ilvl w:val="0"/>
          <w:numId w:val="43"/>
        </w:numPr>
        <w:spacing w:beforeLines="50" w:before="120"/>
        <w:ind w:firstLineChars="0"/>
      </w:pPr>
      <w:r>
        <w:rPr>
          <w:rFonts w:hint="eastAsia"/>
        </w:rPr>
        <w:t xml:space="preserve">B.3 </w:t>
      </w:r>
      <w:r>
        <w:t>Modified signal under test</w:t>
      </w:r>
    </w:p>
    <w:p w14:paraId="4F75199E" w14:textId="5084C9D9" w:rsidR="00374D8C" w:rsidRDefault="006D70A6" w:rsidP="00CE4B9E">
      <w:pPr>
        <w:spacing w:beforeLines="50" w:before="120" w:after="0"/>
        <w:rPr>
          <w:ins w:id="8" w:author="Chunhui Zhang" w:date="2021-02-01T10:18:00Z"/>
        </w:rPr>
      </w:pPr>
      <w:r>
        <w:rPr>
          <w:rFonts w:hint="eastAsia"/>
          <w:sz w:val="20"/>
          <w:szCs w:val="20"/>
        </w:rPr>
        <w:t xml:space="preserve">Add the modification equation for </w:t>
      </w:r>
      <w:r w:rsidRPr="00A1115A">
        <w:t>DFT-s-OFDM modulated signals</w:t>
      </w:r>
      <w:r>
        <w:rPr>
          <w:rFonts w:hint="eastAsia"/>
        </w:rPr>
        <w:t>.</w:t>
      </w:r>
    </w:p>
    <w:p w14:paraId="11406878" w14:textId="3A8890F4" w:rsidR="00647604" w:rsidRPr="006D70A6" w:rsidRDefault="00647604" w:rsidP="00CE4B9E">
      <w:pPr>
        <w:spacing w:beforeLines="50" w:before="120" w:after="0"/>
      </w:pPr>
      <w:ins w:id="9" w:author="Chunhui Zhang" w:date="2021-02-01T10:18:00Z">
        <w:r>
          <w:t>[Ericsson] the same concern for DFT-s-OFDM signal as discussed above.</w:t>
        </w:r>
      </w:ins>
    </w:p>
    <w:p w14:paraId="5A64A2FB" w14:textId="77777777" w:rsidR="00374D8C" w:rsidRDefault="00374D8C" w:rsidP="00BB4681">
      <w:pPr>
        <w:pStyle w:val="ListParagraph"/>
        <w:numPr>
          <w:ilvl w:val="0"/>
          <w:numId w:val="43"/>
        </w:numPr>
        <w:spacing w:beforeLines="50" w:before="120"/>
        <w:ind w:firstLineChars="0"/>
      </w:pPr>
      <w:r>
        <w:rPr>
          <w:rFonts w:hint="eastAsia"/>
        </w:rPr>
        <w:t xml:space="preserve">B.4 </w:t>
      </w:r>
      <w:r>
        <w:t>Estimation of frequency offset</w:t>
      </w:r>
    </w:p>
    <w:p w14:paraId="61CD5631" w14:textId="77777777" w:rsidR="00374D8C" w:rsidRDefault="006D70A6" w:rsidP="00CE4B9E">
      <w:pPr>
        <w:spacing w:beforeLines="50" w:before="120" w:after="0"/>
      </w:pPr>
      <w:r>
        <w:rPr>
          <w:rFonts w:hint="eastAsia"/>
        </w:rPr>
        <w:t>No necessary modifications were observed.</w:t>
      </w:r>
    </w:p>
    <w:p w14:paraId="1D707BEE" w14:textId="77777777" w:rsidR="00374D8C" w:rsidRDefault="00374D8C" w:rsidP="00BB4681">
      <w:pPr>
        <w:pStyle w:val="ListParagraph"/>
        <w:numPr>
          <w:ilvl w:val="0"/>
          <w:numId w:val="43"/>
        </w:numPr>
        <w:spacing w:beforeLines="50" w:before="120"/>
        <w:ind w:firstLineChars="0"/>
      </w:pPr>
      <w:r>
        <w:rPr>
          <w:rFonts w:hint="eastAsia"/>
        </w:rPr>
        <w:t xml:space="preserve">B.5 </w:t>
      </w:r>
      <w:r>
        <w:t>Estimation of time offset</w:t>
      </w:r>
    </w:p>
    <w:p w14:paraId="7F4F2309" w14:textId="77777777" w:rsidR="00BB4681" w:rsidRDefault="00BB4681" w:rsidP="006D70A6">
      <w:pPr>
        <w:spacing w:beforeLines="50" w:before="120" w:after="0"/>
      </w:pPr>
      <w:r>
        <w:rPr>
          <w:rFonts w:hint="eastAsia"/>
        </w:rPr>
        <w:t xml:space="preserve">Window length for UE is smaller than BS. As IAB-MT is part of a network node, it is estimated that the filter implementation capability can be similar with BS and IAB-DU. Therefore the same window </w:t>
      </w:r>
      <w:r>
        <w:t>length</w:t>
      </w:r>
      <w:r>
        <w:rPr>
          <w:rFonts w:hint="eastAsia"/>
        </w:rPr>
        <w:t xml:space="preserve"> as IAB-DU is proposed for IAB-MT. Based on that technical assumption, the following can be observed.</w:t>
      </w:r>
    </w:p>
    <w:p w14:paraId="1A001EB6" w14:textId="0FC26CCB" w:rsidR="006D70A6" w:rsidRDefault="006D70A6" w:rsidP="006D70A6">
      <w:pPr>
        <w:spacing w:beforeLines="50" w:before="120" w:after="0"/>
        <w:rPr>
          <w:ins w:id="10" w:author="Chunhui Zhang" w:date="2021-02-01T10:19:00Z"/>
        </w:rPr>
      </w:pPr>
      <w:r>
        <w:rPr>
          <w:rFonts w:hint="eastAsia"/>
        </w:rPr>
        <w:t xml:space="preserve">No necessary modifications were observed including B.5.1 General and B.5.2 </w:t>
      </w:r>
      <w:r>
        <w:t>Window length</w:t>
      </w:r>
      <w:r>
        <w:rPr>
          <w:rFonts w:hint="eastAsia"/>
        </w:rPr>
        <w:t>.</w:t>
      </w:r>
    </w:p>
    <w:p w14:paraId="30D47406" w14:textId="05FDB807" w:rsidR="0008380A" w:rsidRDefault="0008380A" w:rsidP="006D70A6">
      <w:pPr>
        <w:spacing w:beforeLines="50" w:before="120" w:after="0"/>
      </w:pPr>
      <w:ins w:id="11" w:author="Chunhui Zhang" w:date="2021-02-01T10:19:00Z">
        <w:r>
          <w:t>[Ericsson]</w:t>
        </w:r>
        <w:r>
          <w:t xml:space="preserve"> Window length is informative so agree with </w:t>
        </w:r>
        <w:r w:rsidR="0028658F">
          <w:t>suggestion but</w:t>
        </w:r>
      </w:ins>
      <w:ins w:id="12" w:author="Chunhui Zhang" w:date="2021-02-01T10:20:00Z">
        <w:r w:rsidR="0028658F">
          <w:t xml:space="preserve"> seems argument is better from this </w:t>
        </w:r>
        <w:proofErr w:type="spellStart"/>
        <w:r w:rsidR="001A0073">
          <w:t>aspective</w:t>
        </w:r>
        <w:proofErr w:type="spellEnd"/>
        <w:r w:rsidR="001A0073">
          <w:t>.</w:t>
        </w:r>
      </w:ins>
    </w:p>
    <w:p w14:paraId="11A6EB23" w14:textId="77777777" w:rsidR="00374D8C" w:rsidRDefault="00374D8C" w:rsidP="00BB4681">
      <w:pPr>
        <w:pStyle w:val="ListParagraph"/>
        <w:numPr>
          <w:ilvl w:val="0"/>
          <w:numId w:val="43"/>
        </w:numPr>
        <w:spacing w:beforeLines="50" w:before="120"/>
        <w:ind w:firstLineChars="0"/>
      </w:pPr>
      <w:bookmarkStart w:id="13" w:name="_Toc61179686"/>
      <w:bookmarkStart w:id="14" w:name="_Toc61179216"/>
      <w:bookmarkStart w:id="15" w:name="_Toc53178968"/>
      <w:bookmarkStart w:id="16" w:name="_Toc53178517"/>
      <w:bookmarkStart w:id="17" w:name="_Toc45893811"/>
      <w:bookmarkStart w:id="18" w:name="_Toc44712499"/>
      <w:bookmarkStart w:id="19" w:name="_Toc37267892"/>
      <w:bookmarkStart w:id="20" w:name="_Toc37260504"/>
      <w:bookmarkStart w:id="21" w:name="_Toc36817580"/>
      <w:bookmarkStart w:id="22" w:name="_Toc29812028"/>
      <w:bookmarkStart w:id="23" w:name="_Toc21127819"/>
      <w:r>
        <w:t>B.6</w:t>
      </w:r>
      <w:r>
        <w:rPr>
          <w:rFonts w:hint="eastAsia"/>
        </w:rPr>
        <w:t xml:space="preserve"> </w:t>
      </w:r>
      <w:r>
        <w:t>Estimation of TX chain amplitude and frequency response parameters</w:t>
      </w:r>
      <w:bookmarkEnd w:id="13"/>
      <w:bookmarkEnd w:id="14"/>
      <w:bookmarkEnd w:id="15"/>
      <w:bookmarkEnd w:id="16"/>
      <w:bookmarkEnd w:id="17"/>
      <w:bookmarkEnd w:id="18"/>
      <w:bookmarkEnd w:id="19"/>
      <w:bookmarkEnd w:id="20"/>
      <w:bookmarkEnd w:id="21"/>
      <w:bookmarkEnd w:id="22"/>
      <w:bookmarkEnd w:id="23"/>
    </w:p>
    <w:p w14:paraId="4B9747F9" w14:textId="77777777" w:rsidR="006D70A6" w:rsidRDefault="00437ADF" w:rsidP="00374D8C">
      <w:pPr>
        <w:spacing w:beforeLines="50" w:before="120" w:after="0"/>
      </w:pPr>
      <w:r>
        <w:rPr>
          <w:rFonts w:hint="eastAsia"/>
        </w:rPr>
        <w:t>The UL reference signals are different with DL reference signals, so</w:t>
      </w:r>
    </w:p>
    <w:p w14:paraId="05B10662" w14:textId="41EBA688" w:rsidR="00437ADF" w:rsidRDefault="00437ADF" w:rsidP="00374D8C">
      <w:pPr>
        <w:spacing w:beforeLines="50" w:before="120" w:after="0"/>
        <w:rPr>
          <w:ins w:id="24" w:author="Chunhui Zhang" w:date="2021-02-01T10:50: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0860826E" w14:textId="5B945634" w:rsidR="00BB5145" w:rsidRDefault="00BB5145" w:rsidP="00374D8C">
      <w:pPr>
        <w:spacing w:beforeLines="50" w:before="120" w:after="0"/>
        <w:rPr>
          <w:ins w:id="25" w:author="Chunhui Zhang" w:date="2021-02-01T10:52:00Z"/>
        </w:rPr>
      </w:pPr>
      <w:ins w:id="26" w:author="Chunhui Zhang" w:date="2021-02-01T10:50:00Z">
        <w:r>
          <w:t>[Ericsson]</w:t>
        </w:r>
        <w:r w:rsidR="00165CB0">
          <w:t xml:space="preserve"> </w:t>
        </w:r>
      </w:ins>
      <w:ins w:id="27" w:author="Chunhui Zhang" w:date="2021-02-01T10:51:00Z">
        <w:r w:rsidR="00165CB0">
          <w:t xml:space="preserve">TS 38.101-1/2 does not specifically give full formular on the equalizer coefficients calculation. Rather the 38.151-1/2 has detailed formular for this. </w:t>
        </w:r>
      </w:ins>
      <w:ins w:id="28" w:author="Chunhui Zhang" w:date="2021-02-01T10:52:00Z">
        <w:r w:rsidR="00165CB0">
          <w:t>Compared with equalizer calculation the difference is listed as below:</w:t>
        </w:r>
      </w:ins>
    </w:p>
    <w:p w14:paraId="64BBF10A" w14:textId="7B627605" w:rsidR="00165CB0" w:rsidRDefault="00165CB0" w:rsidP="00165CB0">
      <w:pPr>
        <w:pStyle w:val="ListParagraph"/>
        <w:numPr>
          <w:ilvl w:val="0"/>
          <w:numId w:val="44"/>
        </w:numPr>
        <w:spacing w:beforeLines="50" w:before="120"/>
        <w:ind w:firstLineChars="0"/>
        <w:rPr>
          <w:ins w:id="29" w:author="Chunhui Zhang" w:date="2021-02-01T10:53:00Z"/>
        </w:rPr>
      </w:pPr>
      <w:ins w:id="30" w:author="Chunhui Zhang" w:date="2021-02-01T10:52:00Z">
        <w:r>
          <w:t xml:space="preserve">TS 38.101-1/2: </w:t>
        </w:r>
      </w:ins>
    </w:p>
    <w:p w14:paraId="28DEF63E" w14:textId="77777777" w:rsidR="00200E70" w:rsidRPr="001C0CC4" w:rsidRDefault="00200E70" w:rsidP="00200E70">
      <w:pPr>
        <w:pStyle w:val="B10"/>
        <w:ind w:left="720" w:firstLine="0"/>
        <w:rPr>
          <w:ins w:id="31" w:author="Chunhui Zhang" w:date="2021-02-01T10:53:00Z"/>
        </w:rPr>
        <w:pPrChange w:id="32" w:author="Chunhui Zhang" w:date="2021-02-01T10:53:00Z">
          <w:pPr>
            <w:pStyle w:val="B10"/>
            <w:numPr>
              <w:numId w:val="44"/>
            </w:numPr>
            <w:ind w:left="720" w:hanging="360"/>
          </w:pPr>
        </w:pPrChange>
      </w:pPr>
      <w:ins w:id="33" w:author="Chunhui Zhang" w:date="2021-02-01T10:53:00Z">
        <w:r w:rsidRPr="001C0CC4">
          <w:t xml:space="preserve">In the case of PUCCH and PUSCH, the UL EVM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r w:rsidRPr="001C0CC4">
          <w:rPr>
            <w:position w:val="-10"/>
          </w:rPr>
          <w:object w:dxaOrig="720" w:dyaOrig="320" w14:anchorId="2FDC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12pt" o:ole="" fillcolor="window">
              <v:imagedata r:id="rId8" o:title=""/>
            </v:shape>
            <o:OLEObject Type="Embed" ProgID="Equation.3" ShapeID="_x0000_i1037" DrawAspect="Content" ObjectID="_1673684187" r:id="rId9"/>
          </w:object>
        </w:r>
        <w:r w:rsidRPr="001C0CC4">
          <w:t xml:space="preserve">and </w:t>
        </w:r>
        <w:r w:rsidRPr="001C0CC4">
          <w:rPr>
            <w:position w:val="-10"/>
          </w:rPr>
          <w:object w:dxaOrig="720" w:dyaOrig="320" w14:anchorId="4866BFF5">
            <v:shape id="_x0000_i1038" type="#_x0000_t75" style="width:36pt;height:12pt" o:ole="" fillcolor="window">
              <v:imagedata r:id="rId10" o:title=""/>
            </v:shape>
            <o:OLEObject Type="Embed" ProgID="Equation.3" ShapeID="_x0000_i1038" DrawAspect="Content" ObjectID="_1673684188" r:id="rId11"/>
          </w:object>
        </w:r>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B5690AF" w14:textId="2E3639B7" w:rsidR="00200E70" w:rsidRDefault="00BA6402" w:rsidP="00165CB0">
      <w:pPr>
        <w:pStyle w:val="ListParagraph"/>
        <w:numPr>
          <w:ilvl w:val="0"/>
          <w:numId w:val="44"/>
        </w:numPr>
        <w:spacing w:beforeLines="50" w:before="120"/>
        <w:ind w:firstLineChars="0"/>
        <w:rPr>
          <w:ins w:id="34" w:author="Chunhui Zhang" w:date="2021-02-01T10:53:00Z"/>
        </w:rPr>
      </w:pPr>
      <w:ins w:id="35" w:author="Chunhui Zhang" w:date="2021-02-01T10:53:00Z">
        <w:r>
          <w:t>TS 38.104</w:t>
        </w:r>
      </w:ins>
      <w:ins w:id="36" w:author="Chunhui Zhang" w:date="2021-02-01T10:54:00Z">
        <w:r w:rsidR="003323B9">
          <w:t xml:space="preserve"> annex B3.</w:t>
        </w:r>
      </w:ins>
    </w:p>
    <w:p w14:paraId="458266CC" w14:textId="67986EF4" w:rsidR="00BA6402" w:rsidRDefault="003323B9" w:rsidP="003323B9">
      <w:pPr>
        <w:spacing w:beforeLines="50" w:before="120"/>
        <w:rPr>
          <w:ins w:id="37" w:author="Chunhui Zhang" w:date="2021-02-01T11:06:00Z"/>
        </w:rPr>
      </w:pPr>
      <w:ins w:id="38" w:author="Chunhui Zhang" w:date="2021-02-01T10:55:00Z">
        <w:r>
          <w:t xml:space="preserve">The difference is </w:t>
        </w:r>
        <w:r w:rsidR="00AC48B7">
          <w:t>the ave</w:t>
        </w:r>
      </w:ins>
      <w:ins w:id="39" w:author="Chunhui Zhang" w:date="2021-02-01T10:56:00Z">
        <w:r w:rsidR="00AC48B7">
          <w:t>raging approach</w:t>
        </w:r>
      </w:ins>
      <w:ins w:id="40" w:author="Chunhui Zhang" w:date="2021-02-01T10:59:00Z">
        <w:r w:rsidR="0067355D">
          <w:t xml:space="preserve"> for </w:t>
        </w:r>
      </w:ins>
      <w:ins w:id="41" w:author="Chunhui Zhang" w:date="2021-02-01T11:03:00Z">
        <w:r w:rsidR="008144F4">
          <w:t>E</w:t>
        </w:r>
      </w:ins>
      <w:ins w:id="42" w:author="Chunhui Zhang" w:date="2021-02-01T10:59:00Z">
        <w:r w:rsidR="0067355D">
          <w:t xml:space="preserve">qualizer </w:t>
        </w:r>
      </w:ins>
      <w:proofErr w:type="spellStart"/>
      <w:ins w:id="43" w:author="Chunhui Zhang" w:date="2021-02-01T11:03:00Z">
        <w:r w:rsidR="008144F4">
          <w:t>C</w:t>
        </w:r>
      </w:ins>
      <w:ins w:id="44" w:author="Chunhui Zhang" w:date="2021-02-01T10:59:00Z">
        <w:r w:rsidR="0067355D">
          <w:t>oefficeints</w:t>
        </w:r>
      </w:ins>
      <w:proofErr w:type="spellEnd"/>
      <w:ins w:id="45" w:author="Chunhui Zhang" w:date="2021-02-01T11:03:00Z">
        <w:r w:rsidR="008144F4">
          <w:t xml:space="preserve"> (EC)</w:t>
        </w:r>
      </w:ins>
      <w:ins w:id="46" w:author="Chunhui Zhang" w:date="2021-02-01T10:56:00Z">
        <w:r w:rsidR="00AC48B7">
          <w:t xml:space="preserve">, for UE, it time averaging at both data and reference symbol while BS approach is to average the reference symbol and apply the </w:t>
        </w:r>
      </w:ins>
      <w:ins w:id="47" w:author="Chunhui Zhang" w:date="2021-02-01T10:57:00Z">
        <w:r w:rsidR="006E1057">
          <w:t xml:space="preserve">linear </w:t>
        </w:r>
      </w:ins>
      <w:ins w:id="48" w:author="Chunhui Zhang" w:date="2021-02-01T10:56:00Z">
        <w:r w:rsidR="00AC48B7">
          <w:t xml:space="preserve">interpolation for data symbol. </w:t>
        </w:r>
      </w:ins>
      <w:ins w:id="49" w:author="Chunhui Zhang" w:date="2021-02-01T10:58:00Z">
        <w:r w:rsidR="006E1057">
          <w:t xml:space="preserve">The basic formular to calculate the equalizer coefficients is the same when compared with TS 38.104 and TS 38.151-1/2. </w:t>
        </w:r>
      </w:ins>
      <w:ins w:id="50" w:author="Chunhui Zhang" w:date="2021-02-01T11:01:00Z">
        <w:r w:rsidR="008144F4">
          <w:t xml:space="preserve">UE </w:t>
        </w:r>
      </w:ins>
      <w:ins w:id="51" w:author="Chunhui Zhang" w:date="2021-02-01T11:02:00Z">
        <w:r w:rsidR="008144F4">
          <w:t xml:space="preserve">approach </w:t>
        </w:r>
      </w:ins>
      <w:ins w:id="52" w:author="Chunhui Zhang" w:date="2021-02-01T11:01:00Z">
        <w:r w:rsidR="008144F4">
          <w:t xml:space="preserve">needs to be </w:t>
        </w:r>
      </w:ins>
      <w:ins w:id="53" w:author="Chunhui Zhang" w:date="2021-02-01T11:02:00Z">
        <w:r w:rsidR="008144F4">
          <w:t>more “pessimistic” as there is later on a spectrum flatness requirements to pass while it is not the case for BS. From this aspects, we think B</w:t>
        </w:r>
      </w:ins>
      <w:ins w:id="54" w:author="Chunhui Zhang" w:date="2021-02-01T11:03:00Z">
        <w:r w:rsidR="008144F4">
          <w:t>S EC approach is better for IAB-MT as IAB-MT has no spectrum flatness requirements. On the other hand, if UE s</w:t>
        </w:r>
      </w:ins>
      <w:ins w:id="55" w:author="Chunhui Zhang" w:date="2021-02-01T11:04:00Z">
        <w:r w:rsidR="008144F4">
          <w:t xml:space="preserve">ystem emulator is used, it would not matter if it can pass the EVM test if DUT has better margin. So the conclusion is that </w:t>
        </w:r>
      </w:ins>
      <w:ins w:id="56" w:author="Chunhui Zhang" w:date="2021-02-01T11:05:00Z">
        <w:r w:rsidR="008144F4">
          <w:t xml:space="preserve">BS EC approach is ok to be specified in the TS 38.174. </w:t>
        </w:r>
      </w:ins>
    </w:p>
    <w:p w14:paraId="6FCD602D" w14:textId="52D69C61" w:rsidR="007761D1" w:rsidRDefault="007761D1" w:rsidP="003323B9">
      <w:pPr>
        <w:spacing w:beforeLines="50" w:before="120"/>
        <w:pPrChange w:id="57" w:author="Chunhui Zhang" w:date="2021-02-01T10:55:00Z">
          <w:pPr>
            <w:spacing w:beforeLines="50" w:before="120" w:after="0"/>
          </w:pPr>
        </w:pPrChange>
      </w:pPr>
      <w:ins w:id="58" w:author="Chunhui Zhang" w:date="2021-02-01T11:06:00Z">
        <w:r>
          <w:t>Again</w:t>
        </w:r>
      </w:ins>
      <w:ins w:id="59" w:author="Chunhui Zhang" w:date="2021-02-01T11:07:00Z">
        <w:r>
          <w:t xml:space="preserve">, we see it less critical for UL signal verse DL signal </w:t>
        </w:r>
      </w:ins>
      <w:ins w:id="60" w:author="Chunhui Zhang" w:date="2021-02-01T11:10:00Z">
        <w:r>
          <w:t xml:space="preserve">(of course, we need UL signal of PUSCH) </w:t>
        </w:r>
      </w:ins>
      <w:ins w:id="61" w:author="Chunhui Zhang" w:date="2021-02-01T11:07:00Z">
        <w:r>
          <w:t xml:space="preserve">other than how to calculate the EC. </w:t>
        </w:r>
      </w:ins>
    </w:p>
    <w:p w14:paraId="734E98CB" w14:textId="77777777" w:rsidR="00374D8C" w:rsidRDefault="00374D8C" w:rsidP="00BB4681">
      <w:pPr>
        <w:pStyle w:val="ListParagraph"/>
        <w:numPr>
          <w:ilvl w:val="0"/>
          <w:numId w:val="43"/>
        </w:numPr>
        <w:spacing w:beforeLines="50" w:before="120"/>
        <w:ind w:firstLineChars="0"/>
      </w:pPr>
      <w:bookmarkStart w:id="62" w:name="_Toc61179687"/>
      <w:bookmarkStart w:id="63" w:name="_Toc61179217"/>
      <w:bookmarkStart w:id="64" w:name="_Toc53178969"/>
      <w:bookmarkStart w:id="65" w:name="_Toc53178518"/>
      <w:bookmarkStart w:id="66" w:name="_Toc45893812"/>
      <w:bookmarkStart w:id="67" w:name="_Toc44712500"/>
      <w:bookmarkStart w:id="68" w:name="_Toc37267893"/>
      <w:bookmarkStart w:id="69" w:name="_Toc37260505"/>
      <w:bookmarkStart w:id="70" w:name="_Toc36817581"/>
      <w:bookmarkStart w:id="71" w:name="_Toc29812029"/>
      <w:bookmarkStart w:id="72" w:name="_Toc21127820"/>
      <w:r>
        <w:t>B.7</w:t>
      </w:r>
      <w:r>
        <w:rPr>
          <w:rFonts w:hint="eastAsia"/>
        </w:rPr>
        <w:t xml:space="preserve"> </w:t>
      </w:r>
      <w:r>
        <w:t>Averaged EVM</w:t>
      </w:r>
      <w:bookmarkEnd w:id="62"/>
      <w:bookmarkEnd w:id="63"/>
      <w:bookmarkEnd w:id="64"/>
      <w:bookmarkEnd w:id="65"/>
      <w:bookmarkEnd w:id="66"/>
      <w:bookmarkEnd w:id="67"/>
      <w:bookmarkEnd w:id="68"/>
      <w:bookmarkEnd w:id="69"/>
      <w:bookmarkEnd w:id="70"/>
      <w:bookmarkEnd w:id="71"/>
      <w:bookmarkEnd w:id="72"/>
    </w:p>
    <w:p w14:paraId="2948909E" w14:textId="79533A5E" w:rsidR="00437ADF" w:rsidRDefault="00437ADF" w:rsidP="00437ADF">
      <w:pPr>
        <w:spacing w:beforeLines="50" w:before="120" w:after="0"/>
        <w:rPr>
          <w:ins w:id="73" w:author="Chunhui Zhang" w:date="2021-02-01T11:07: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08F32907" w14:textId="17D3C893" w:rsidR="007761D1" w:rsidRDefault="007761D1" w:rsidP="00437ADF">
      <w:pPr>
        <w:spacing w:beforeLines="50" w:before="120" w:after="0"/>
      </w:pPr>
      <w:ins w:id="74" w:author="Chunhui Zhang" w:date="2021-02-01T11:07:00Z">
        <w:r>
          <w:t>[Ericsson]</w:t>
        </w:r>
        <w:r>
          <w:t xml:space="preserve"> </w:t>
        </w:r>
      </w:ins>
      <w:ins w:id="75" w:author="Chunhui Zhang" w:date="2021-02-01T11:08:00Z">
        <w:r>
          <w:t>some general text could be added if BS annex was referred in the end.</w:t>
        </w:r>
      </w:ins>
    </w:p>
    <w:p w14:paraId="5FE0D463" w14:textId="77777777" w:rsidR="00437ADF" w:rsidRDefault="00437ADF" w:rsidP="00437ADF">
      <w:pPr>
        <w:pStyle w:val="Heading3"/>
      </w:pPr>
      <w:r>
        <w:rPr>
          <w:rFonts w:hint="eastAsia"/>
        </w:rPr>
        <w:t xml:space="preserve">2.2.2 FR2 BS approach </w:t>
      </w:r>
      <w:r>
        <w:t>adaption</w:t>
      </w:r>
      <w:r>
        <w:rPr>
          <w:rFonts w:hint="eastAsia"/>
        </w:rPr>
        <w:t xml:space="preserve"> for IAB-MT</w:t>
      </w:r>
    </w:p>
    <w:p w14:paraId="4F40D5BF" w14:textId="77777777" w:rsidR="00374D8C" w:rsidRDefault="00437ADF" w:rsidP="00CE4B9E">
      <w:pPr>
        <w:spacing w:beforeLines="50" w:before="120" w:after="0"/>
        <w:rPr>
          <w:sz w:val="20"/>
          <w:szCs w:val="20"/>
        </w:rPr>
      </w:pPr>
      <w:r>
        <w:rPr>
          <w:rFonts w:hint="eastAsia"/>
          <w:sz w:val="20"/>
          <w:szCs w:val="20"/>
        </w:rPr>
        <w:t xml:space="preserve">FR2 </w:t>
      </w:r>
      <w:r>
        <w:rPr>
          <w:sz w:val="20"/>
          <w:szCs w:val="20"/>
        </w:rPr>
        <w:t>modifications</w:t>
      </w:r>
      <w:r>
        <w:rPr>
          <w:rFonts w:hint="eastAsia"/>
          <w:sz w:val="20"/>
          <w:szCs w:val="20"/>
        </w:rPr>
        <w:t xml:space="preserve"> are very similar with FR1.</w:t>
      </w:r>
    </w:p>
    <w:p w14:paraId="0554DCED" w14:textId="77777777" w:rsidR="00437ADF" w:rsidRDefault="00437ADF" w:rsidP="00437ADF">
      <w:pPr>
        <w:pStyle w:val="ListParagraph"/>
        <w:numPr>
          <w:ilvl w:val="0"/>
          <w:numId w:val="43"/>
        </w:numPr>
        <w:spacing w:beforeLines="50" w:before="120"/>
        <w:ind w:firstLineChars="0"/>
      </w:pPr>
      <w:r>
        <w:rPr>
          <w:rFonts w:hint="eastAsia"/>
        </w:rPr>
        <w:t xml:space="preserve">C.1 </w:t>
      </w:r>
      <w:r>
        <w:t>Reference point for measurement</w:t>
      </w:r>
    </w:p>
    <w:p w14:paraId="23AC3017" w14:textId="0859489F" w:rsidR="00437ADF" w:rsidRDefault="00437ADF" w:rsidP="00437ADF">
      <w:pPr>
        <w:spacing w:beforeLines="50" w:before="120" w:after="0"/>
        <w:rPr>
          <w:ins w:id="76" w:author="Chunhui Zhang" w:date="2021-02-01T11:08:00Z"/>
          <w:sz w:val="20"/>
          <w:szCs w:val="20"/>
        </w:rPr>
      </w:pPr>
      <w:r>
        <w:rPr>
          <w:rFonts w:hint="eastAsia"/>
          <w:sz w:val="20"/>
          <w:szCs w:val="20"/>
        </w:rPr>
        <w:lastRenderedPageBreak/>
        <w:t xml:space="preserve">Add the </w:t>
      </w:r>
      <w:r>
        <w:rPr>
          <w:sz w:val="20"/>
          <w:szCs w:val="20"/>
        </w:rPr>
        <w:t>measurement</w:t>
      </w:r>
      <w:r>
        <w:rPr>
          <w:rFonts w:hint="eastAsia"/>
          <w:sz w:val="20"/>
          <w:szCs w:val="20"/>
        </w:rPr>
        <w:t xml:space="preserve"> reference point for DFT-s-OFDM modulated </w:t>
      </w:r>
      <w:r>
        <w:rPr>
          <w:sz w:val="20"/>
          <w:szCs w:val="20"/>
        </w:rPr>
        <w:t>signals</w:t>
      </w:r>
      <w:r>
        <w:rPr>
          <w:rFonts w:hint="eastAsia"/>
          <w:sz w:val="20"/>
          <w:szCs w:val="20"/>
        </w:rPr>
        <w:t>.</w:t>
      </w:r>
    </w:p>
    <w:p w14:paraId="6443ADBD" w14:textId="12005E03" w:rsidR="007761D1" w:rsidRPr="00CE4B9E" w:rsidRDefault="007761D1" w:rsidP="00437ADF">
      <w:pPr>
        <w:spacing w:beforeLines="50" w:before="120" w:after="0"/>
        <w:rPr>
          <w:sz w:val="20"/>
          <w:szCs w:val="20"/>
        </w:rPr>
      </w:pPr>
      <w:ins w:id="77" w:author="Chunhui Zhang" w:date="2021-02-01T11:08:00Z">
        <w:r>
          <w:t>[Ericsson]</w:t>
        </w:r>
        <w:r>
          <w:t xml:space="preserve"> same comments with FR1.</w:t>
        </w:r>
      </w:ins>
    </w:p>
    <w:p w14:paraId="1FBD9A7B" w14:textId="77777777" w:rsidR="00437ADF" w:rsidRDefault="00437ADF" w:rsidP="00437ADF">
      <w:pPr>
        <w:pStyle w:val="ListParagraph"/>
        <w:numPr>
          <w:ilvl w:val="0"/>
          <w:numId w:val="43"/>
        </w:numPr>
        <w:spacing w:beforeLines="50" w:before="120"/>
        <w:ind w:firstLineChars="0"/>
      </w:pPr>
      <w:r>
        <w:rPr>
          <w:rFonts w:hint="eastAsia"/>
        </w:rPr>
        <w:t xml:space="preserve">C.2 </w:t>
      </w:r>
      <w:r>
        <w:t>Basic unit of measurement</w:t>
      </w:r>
    </w:p>
    <w:p w14:paraId="47DC1608" w14:textId="77777777" w:rsidR="00437ADF" w:rsidRDefault="00437ADF" w:rsidP="00437ADF">
      <w:pPr>
        <w:spacing w:beforeLines="50" w:before="120" w:after="0"/>
      </w:pPr>
      <w:r>
        <w:rPr>
          <w:rFonts w:hint="eastAsia"/>
        </w:rPr>
        <w:t>No necessary modifications were observed.</w:t>
      </w:r>
    </w:p>
    <w:p w14:paraId="61461755" w14:textId="77777777" w:rsidR="00437ADF" w:rsidRDefault="00437ADF" w:rsidP="00437ADF">
      <w:pPr>
        <w:pStyle w:val="ListParagraph"/>
        <w:numPr>
          <w:ilvl w:val="0"/>
          <w:numId w:val="43"/>
        </w:numPr>
        <w:spacing w:beforeLines="50" w:before="120"/>
        <w:ind w:firstLineChars="0"/>
      </w:pPr>
      <w:r>
        <w:rPr>
          <w:rFonts w:hint="eastAsia"/>
        </w:rPr>
        <w:t xml:space="preserve">C.3 </w:t>
      </w:r>
      <w:r>
        <w:t>Modified signal under test</w:t>
      </w:r>
    </w:p>
    <w:p w14:paraId="58F9FD55" w14:textId="12F99050" w:rsidR="00437ADF" w:rsidRDefault="00437ADF" w:rsidP="00437ADF">
      <w:pPr>
        <w:spacing w:beforeLines="50" w:before="120" w:after="0"/>
        <w:rPr>
          <w:ins w:id="78" w:author="Chunhui Zhang" w:date="2021-02-01T11:08:00Z"/>
        </w:rPr>
      </w:pPr>
      <w:r>
        <w:rPr>
          <w:rFonts w:hint="eastAsia"/>
          <w:sz w:val="20"/>
          <w:szCs w:val="20"/>
        </w:rPr>
        <w:t xml:space="preserve">Add the modification equation for </w:t>
      </w:r>
      <w:r w:rsidRPr="00A1115A">
        <w:t>DFT-s-OFDM modulated signals</w:t>
      </w:r>
      <w:r>
        <w:rPr>
          <w:rFonts w:hint="eastAsia"/>
        </w:rPr>
        <w:t>.</w:t>
      </w:r>
    </w:p>
    <w:p w14:paraId="34500ABA" w14:textId="77777777" w:rsidR="007761D1" w:rsidRPr="00CE4B9E" w:rsidRDefault="007761D1" w:rsidP="007761D1">
      <w:pPr>
        <w:spacing w:beforeLines="50" w:before="120" w:after="0"/>
        <w:rPr>
          <w:ins w:id="79" w:author="Chunhui Zhang" w:date="2021-02-01T11:08:00Z"/>
          <w:sz w:val="20"/>
          <w:szCs w:val="20"/>
        </w:rPr>
      </w:pPr>
      <w:ins w:id="80" w:author="Chunhui Zhang" w:date="2021-02-01T11:08:00Z">
        <w:r>
          <w:t>[Ericsson] same comments with FR1.</w:t>
        </w:r>
      </w:ins>
    </w:p>
    <w:p w14:paraId="0B220CC1" w14:textId="77777777" w:rsidR="007761D1" w:rsidRPr="006D70A6" w:rsidRDefault="007761D1" w:rsidP="00437ADF">
      <w:pPr>
        <w:spacing w:beforeLines="50" w:before="120" w:after="0"/>
      </w:pPr>
    </w:p>
    <w:p w14:paraId="09787D79" w14:textId="77777777" w:rsidR="00437ADF" w:rsidRDefault="00437ADF" w:rsidP="00437ADF">
      <w:pPr>
        <w:pStyle w:val="ListParagraph"/>
        <w:numPr>
          <w:ilvl w:val="0"/>
          <w:numId w:val="43"/>
        </w:numPr>
        <w:spacing w:beforeLines="50" w:before="120"/>
        <w:ind w:firstLineChars="0"/>
      </w:pPr>
      <w:r>
        <w:rPr>
          <w:rFonts w:hint="eastAsia"/>
        </w:rPr>
        <w:t xml:space="preserve">C.4 </w:t>
      </w:r>
      <w:r>
        <w:t>Estimation of frequency offset</w:t>
      </w:r>
    </w:p>
    <w:p w14:paraId="6E724B65" w14:textId="77777777" w:rsidR="00437ADF" w:rsidRDefault="00437ADF" w:rsidP="00437ADF">
      <w:pPr>
        <w:spacing w:beforeLines="50" w:before="120" w:after="0"/>
      </w:pPr>
      <w:r>
        <w:rPr>
          <w:rFonts w:hint="eastAsia"/>
        </w:rPr>
        <w:t>No necessary modifications were observed.</w:t>
      </w:r>
    </w:p>
    <w:p w14:paraId="31C343A0" w14:textId="77777777" w:rsidR="00437ADF" w:rsidRDefault="00437ADF" w:rsidP="00437ADF">
      <w:pPr>
        <w:pStyle w:val="ListParagraph"/>
        <w:numPr>
          <w:ilvl w:val="0"/>
          <w:numId w:val="43"/>
        </w:numPr>
        <w:spacing w:beforeLines="50" w:before="120"/>
        <w:ind w:firstLineChars="0"/>
      </w:pPr>
      <w:r>
        <w:rPr>
          <w:rFonts w:hint="eastAsia"/>
        </w:rPr>
        <w:t xml:space="preserve">C.5 </w:t>
      </w:r>
      <w:r>
        <w:t>Estimation of time offset</w:t>
      </w:r>
    </w:p>
    <w:p w14:paraId="2B061430" w14:textId="77777777"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14:paraId="23413EB8" w14:textId="77777777" w:rsidR="00437ADF" w:rsidRDefault="00437ADF" w:rsidP="00437ADF">
      <w:pPr>
        <w:pStyle w:val="ListParagraph"/>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14:paraId="190FE50C" w14:textId="5422E421" w:rsidR="00437ADF" w:rsidRDefault="00437ADF" w:rsidP="00437ADF">
      <w:pPr>
        <w:spacing w:beforeLines="50" w:before="120" w:after="0"/>
        <w:rPr>
          <w:ins w:id="81" w:author="Chunhui Zhang" w:date="2021-02-01T11:09: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38509999" w14:textId="29CFCE85" w:rsidR="007761D1" w:rsidRPr="00CE4B9E" w:rsidRDefault="007761D1" w:rsidP="007761D1">
      <w:pPr>
        <w:spacing w:beforeLines="50" w:before="120" w:after="0"/>
        <w:rPr>
          <w:ins w:id="82" w:author="Chunhui Zhang" w:date="2021-02-01T11:09:00Z"/>
          <w:sz w:val="20"/>
          <w:szCs w:val="20"/>
        </w:rPr>
      </w:pPr>
      <w:ins w:id="83" w:author="Chunhui Zhang" w:date="2021-02-01T11:09:00Z">
        <w:r>
          <w:t>[Ericsson] same comments with FR1.</w:t>
        </w:r>
        <w:r>
          <w:t xml:space="preserve"> Above all, there is PT-RS signal need to be considered.</w:t>
        </w:r>
      </w:ins>
    </w:p>
    <w:p w14:paraId="59969603" w14:textId="77777777" w:rsidR="007761D1" w:rsidRDefault="007761D1" w:rsidP="00437ADF">
      <w:pPr>
        <w:spacing w:beforeLines="50" w:before="120" w:after="0"/>
      </w:pPr>
    </w:p>
    <w:p w14:paraId="11D2CCC9" w14:textId="77777777" w:rsidR="00437ADF" w:rsidRDefault="00437ADF" w:rsidP="00437ADF">
      <w:pPr>
        <w:pStyle w:val="ListParagraph"/>
        <w:numPr>
          <w:ilvl w:val="0"/>
          <w:numId w:val="43"/>
        </w:numPr>
        <w:spacing w:beforeLines="50" w:before="120"/>
        <w:ind w:firstLineChars="0"/>
      </w:pPr>
      <w:r>
        <w:rPr>
          <w:rFonts w:hint="eastAsia"/>
        </w:rPr>
        <w:t>C</w:t>
      </w:r>
      <w:r>
        <w:t>.7</w:t>
      </w:r>
      <w:r>
        <w:rPr>
          <w:rFonts w:hint="eastAsia"/>
        </w:rPr>
        <w:t xml:space="preserve"> </w:t>
      </w:r>
      <w:r>
        <w:t>Averaged EVM</w:t>
      </w:r>
    </w:p>
    <w:p w14:paraId="5F07032D" w14:textId="51B5388F" w:rsidR="00437ADF" w:rsidRDefault="00437ADF" w:rsidP="00CE4B9E">
      <w:pPr>
        <w:spacing w:beforeLines="50" w:before="120" w:after="0"/>
        <w:rPr>
          <w:ins w:id="84" w:author="Chunhui Zhang" w:date="2021-02-01T11:09: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4A44F1F7" w14:textId="77777777" w:rsidR="007761D1" w:rsidRDefault="007761D1" w:rsidP="007761D1">
      <w:pPr>
        <w:spacing w:beforeLines="50" w:before="120" w:after="0"/>
        <w:rPr>
          <w:ins w:id="85" w:author="Chunhui Zhang" w:date="2021-02-01T11:09:00Z"/>
        </w:rPr>
      </w:pPr>
      <w:ins w:id="86" w:author="Chunhui Zhang" w:date="2021-02-01T11:09:00Z">
        <w:r>
          <w:t>[Ericsson] some general text could be added if BS annex was referred in the end.</w:t>
        </w:r>
      </w:ins>
    </w:p>
    <w:p w14:paraId="3047B704" w14:textId="77777777" w:rsidR="007761D1" w:rsidRDefault="007761D1" w:rsidP="00CE4B9E">
      <w:pPr>
        <w:spacing w:beforeLines="50" w:before="120" w:after="0"/>
        <w:rPr>
          <w:sz w:val="24"/>
          <w:szCs w:val="24"/>
        </w:rPr>
      </w:pPr>
    </w:p>
    <w:p w14:paraId="2B11AC1E" w14:textId="77777777" w:rsidR="003B3735" w:rsidRPr="003B3735" w:rsidRDefault="003B3735" w:rsidP="003B3735">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sidRPr="003B3735">
        <w:rPr>
          <w:rFonts w:hint="eastAsia"/>
          <w:lang w:eastAsia="zh-CN"/>
        </w:rPr>
        <w:t>Reference</w:t>
      </w:r>
    </w:p>
    <w:p w14:paraId="6004BB69" w14:textId="77777777"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 xml:space="preserve">Email discussion summary for [98e][305] </w:t>
      </w:r>
      <w:proofErr w:type="spellStart"/>
      <w:r w:rsidRPr="00BC03B4">
        <w:rPr>
          <w:rFonts w:eastAsiaTheme="minorEastAsia"/>
          <w:lang w:val="en-US"/>
        </w:rPr>
        <w:t>NR_IAB_RF_Maintenance</w:t>
      </w:r>
      <w:proofErr w:type="spellEnd"/>
    </w:p>
    <w:p w14:paraId="3096940C" w14:textId="77777777" w:rsidR="00CC53A0" w:rsidRPr="00CC53A0" w:rsidRDefault="00BC03B4" w:rsidP="00CC53A0">
      <w:pPr>
        <w:spacing w:beforeLines="50" w:before="120" w:after="0"/>
        <w:rPr>
          <w:sz w:val="20"/>
          <w:szCs w:val="20"/>
        </w:rPr>
      </w:pPr>
      <w:r>
        <w:rPr>
          <w:rFonts w:hint="eastAsia"/>
          <w:sz w:val="20"/>
          <w:szCs w:val="20"/>
        </w:rPr>
        <w:t xml:space="preserve">[2] </w:t>
      </w:r>
      <w:r w:rsidR="00CC53A0" w:rsidRPr="00CC53A0">
        <w:rPr>
          <w:sz w:val="20"/>
          <w:szCs w:val="20"/>
        </w:rPr>
        <w:t>R4-2100365</w:t>
      </w:r>
      <w:r w:rsidR="00CC53A0" w:rsidRPr="00CC53A0">
        <w:rPr>
          <w:sz w:val="20"/>
          <w:szCs w:val="20"/>
        </w:rPr>
        <w:tab/>
        <w:t>Discussion on IAB-MT EVM measurement process</w:t>
      </w:r>
      <w:r w:rsidR="00CC53A0" w:rsidRPr="00CC53A0">
        <w:rPr>
          <w:sz w:val="20"/>
          <w:szCs w:val="20"/>
        </w:rPr>
        <w:tab/>
        <w:t>CATT</w:t>
      </w:r>
    </w:p>
    <w:p w14:paraId="1BBA4F3A" w14:textId="77777777" w:rsidR="00CC53A0" w:rsidRPr="00CC53A0" w:rsidRDefault="00CC53A0" w:rsidP="00CC53A0">
      <w:pPr>
        <w:spacing w:beforeLines="50" w:before="120" w:after="0"/>
        <w:rPr>
          <w:sz w:val="20"/>
          <w:szCs w:val="20"/>
        </w:rPr>
      </w:pPr>
      <w:r>
        <w:rPr>
          <w:rFonts w:hint="eastAsia"/>
          <w:sz w:val="20"/>
          <w:szCs w:val="20"/>
        </w:rPr>
        <w:t xml:space="preserve">[3] </w:t>
      </w:r>
      <w:r w:rsidRPr="00CC53A0">
        <w:rPr>
          <w:sz w:val="20"/>
          <w:szCs w:val="20"/>
        </w:rPr>
        <w:t>R4-2100826</w:t>
      </w:r>
      <w:r w:rsidRPr="00CC53A0">
        <w:rPr>
          <w:sz w:val="20"/>
          <w:szCs w:val="20"/>
        </w:rPr>
        <w:tab/>
        <w:t>Discussion on EVM measurement methodology for IAB-MT</w:t>
      </w:r>
      <w:r w:rsidRPr="00CC53A0">
        <w:rPr>
          <w:sz w:val="20"/>
          <w:szCs w:val="20"/>
        </w:rPr>
        <w:tab/>
        <w:t>CMCC</w:t>
      </w:r>
    </w:p>
    <w:p w14:paraId="557E26C1" w14:textId="77777777" w:rsidR="00CC53A0" w:rsidRPr="00CC53A0" w:rsidRDefault="00CC53A0" w:rsidP="00CC53A0">
      <w:pPr>
        <w:spacing w:beforeLines="50" w:before="120" w:after="0"/>
        <w:rPr>
          <w:sz w:val="20"/>
          <w:szCs w:val="20"/>
        </w:rPr>
      </w:pPr>
      <w:r>
        <w:rPr>
          <w:rFonts w:hint="eastAsia"/>
          <w:sz w:val="20"/>
          <w:szCs w:val="20"/>
        </w:rPr>
        <w:t xml:space="preserve">[4] </w:t>
      </w:r>
      <w:r w:rsidRPr="00CC53A0">
        <w:rPr>
          <w:sz w:val="20"/>
          <w:szCs w:val="20"/>
        </w:rPr>
        <w:t>R4-2102012</w:t>
      </w:r>
      <w:r w:rsidRPr="00CC53A0">
        <w:rPr>
          <w:sz w:val="20"/>
          <w:szCs w:val="20"/>
        </w:rPr>
        <w:tab/>
        <w:t>IAB EVM procedure</w:t>
      </w:r>
      <w:r w:rsidRPr="00CC53A0">
        <w:rPr>
          <w:sz w:val="20"/>
          <w:szCs w:val="20"/>
        </w:rPr>
        <w:tab/>
        <w:t>Nokia, Nokia Shanghai Bell</w:t>
      </w:r>
    </w:p>
    <w:p w14:paraId="63A1AD47" w14:textId="77777777" w:rsidR="00CC53A0" w:rsidRPr="00CC53A0" w:rsidRDefault="00CC53A0" w:rsidP="00CC53A0">
      <w:pPr>
        <w:spacing w:beforeLines="50" w:before="120" w:after="0"/>
        <w:rPr>
          <w:sz w:val="20"/>
          <w:szCs w:val="20"/>
        </w:rPr>
      </w:pPr>
      <w:r>
        <w:rPr>
          <w:rFonts w:hint="eastAsia"/>
          <w:sz w:val="20"/>
          <w:szCs w:val="20"/>
        </w:rPr>
        <w:t xml:space="preserve">[5] </w:t>
      </w:r>
      <w:r w:rsidRPr="00CC53A0">
        <w:rPr>
          <w:sz w:val="20"/>
          <w:szCs w:val="20"/>
        </w:rPr>
        <w:t>R4-2102333</w:t>
      </w:r>
      <w:r w:rsidRPr="00CC53A0">
        <w:rPr>
          <w:sz w:val="20"/>
          <w:szCs w:val="20"/>
        </w:rPr>
        <w:tab/>
        <w:t>IAB-EVM procedure</w:t>
      </w:r>
      <w:r w:rsidRPr="00CC53A0">
        <w:rPr>
          <w:sz w:val="20"/>
          <w:szCs w:val="20"/>
        </w:rPr>
        <w:tab/>
        <w:t>Ericsson</w:t>
      </w:r>
    </w:p>
    <w:sectPr w:rsidR="00CC53A0" w:rsidRPr="00CC53A0" w:rsidSect="009A676D">
      <w:headerReference w:type="even" r:id="rId12"/>
      <w:footerReference w:type="default" r:id="rId13"/>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7445" w14:textId="77777777" w:rsidR="004004BE" w:rsidRDefault="004004BE" w:rsidP="0095591C">
      <w:pPr>
        <w:spacing w:after="60"/>
        <w:ind w:left="210"/>
      </w:pPr>
      <w:r>
        <w:separator/>
      </w:r>
    </w:p>
  </w:endnote>
  <w:endnote w:type="continuationSeparator" w:id="0">
    <w:p w14:paraId="0B8BEC6F" w14:textId="77777777" w:rsidR="004004BE" w:rsidRDefault="004004BE"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F43" w14:textId="77777777" w:rsidR="00742D4D" w:rsidRDefault="00742D4D" w:rsidP="0095591C">
    <w:pPr>
      <w:pStyle w:val="Header"/>
      <w:tabs>
        <w:tab w:val="right" w:pos="9639"/>
      </w:tabs>
      <w:spacing w:after="60"/>
      <w:ind w:left="1344"/>
      <w:jc w:val="center"/>
    </w:pPr>
    <w:r>
      <w:t xml:space="preserve">Page </w:t>
    </w:r>
    <w:r>
      <w:fldChar w:fldCharType="begin"/>
    </w:r>
    <w:r>
      <w:instrText xml:space="preserve"> PAGE  \* MERGEFORMAT </w:instrText>
    </w:r>
    <w:r>
      <w:fldChar w:fldCharType="separate"/>
    </w:r>
    <w:r w:rsidR="00D550D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15D9A" w14:textId="77777777" w:rsidR="004004BE" w:rsidRDefault="004004BE" w:rsidP="0095591C">
      <w:pPr>
        <w:spacing w:after="60"/>
        <w:ind w:left="210"/>
      </w:pPr>
      <w:r>
        <w:separator/>
      </w:r>
    </w:p>
  </w:footnote>
  <w:footnote w:type="continuationSeparator" w:id="0">
    <w:p w14:paraId="40C9A3E7" w14:textId="77777777" w:rsidR="004004BE" w:rsidRDefault="004004BE" w:rsidP="0095591C">
      <w:pPr>
        <w:spacing w:after="60"/>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2B3F" w14:textId="77777777"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EE216B"/>
    <w:multiLevelType w:val="hybridMultilevel"/>
    <w:tmpl w:val="05F6FCAC"/>
    <w:lvl w:ilvl="0" w:tplc="3FAAAFA8">
      <w:start w:val="2"/>
      <w:numFmt w:val="bullet"/>
      <w:lvlText w:val=""/>
      <w:lvlJc w:val="left"/>
      <w:pPr>
        <w:ind w:left="360" w:hanging="360"/>
      </w:pPr>
      <w:rPr>
        <w:rFonts w:ascii="Wingdings" w:eastAsia="SimSun"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334E05"/>
    <w:multiLevelType w:val="hybridMultilevel"/>
    <w:tmpl w:val="35822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15:restartNumberingAfterBreak="0">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
  </w:num>
  <w:num w:numId="3">
    <w:abstractNumId w:val="2"/>
  </w:num>
  <w:num w:numId="4">
    <w:abstractNumId w:val="21"/>
  </w:num>
  <w:num w:numId="5">
    <w:abstractNumId w:val="6"/>
  </w:num>
  <w:num w:numId="6">
    <w:abstractNumId w:val="37"/>
  </w:num>
  <w:num w:numId="7">
    <w:abstractNumId w:val="3"/>
  </w:num>
  <w:num w:numId="8">
    <w:abstractNumId w:val="22"/>
  </w:num>
  <w:num w:numId="9">
    <w:abstractNumId w:val="13"/>
  </w:num>
  <w:num w:numId="10">
    <w:abstractNumId w:val="34"/>
  </w:num>
  <w:num w:numId="11">
    <w:abstractNumId w:val="38"/>
  </w:num>
  <w:num w:numId="12">
    <w:abstractNumId w:val="40"/>
  </w:num>
  <w:num w:numId="13">
    <w:abstractNumId w:val="15"/>
  </w:num>
  <w:num w:numId="14">
    <w:abstractNumId w:val="19"/>
  </w:num>
  <w:num w:numId="15">
    <w:abstractNumId w:val="9"/>
  </w:num>
  <w:num w:numId="16">
    <w:abstractNumId w:val="31"/>
  </w:num>
  <w:num w:numId="17">
    <w:abstractNumId w:val="0"/>
  </w:num>
  <w:num w:numId="18">
    <w:abstractNumId w:val="10"/>
  </w:num>
  <w:num w:numId="19">
    <w:abstractNumId w:val="20"/>
  </w:num>
  <w:num w:numId="20">
    <w:abstractNumId w:val="14"/>
  </w:num>
  <w:num w:numId="21">
    <w:abstractNumId w:val="39"/>
  </w:num>
  <w:num w:numId="22">
    <w:abstractNumId w:val="5"/>
  </w:num>
  <w:num w:numId="23">
    <w:abstractNumId w:val="7"/>
  </w:num>
  <w:num w:numId="24">
    <w:abstractNumId w:val="33"/>
  </w:num>
  <w:num w:numId="25">
    <w:abstractNumId w:val="23"/>
  </w:num>
  <w:num w:numId="26">
    <w:abstractNumId w:val="33"/>
  </w:num>
  <w:num w:numId="27">
    <w:abstractNumId w:val="25"/>
  </w:num>
  <w:num w:numId="28">
    <w:abstractNumId w:val="8"/>
  </w:num>
  <w:num w:numId="29">
    <w:abstractNumId w:val="26"/>
  </w:num>
  <w:num w:numId="30">
    <w:abstractNumId w:val="41"/>
  </w:num>
  <w:num w:numId="31">
    <w:abstractNumId w:val="18"/>
  </w:num>
  <w:num w:numId="32">
    <w:abstractNumId w:val="1"/>
  </w:num>
  <w:num w:numId="33">
    <w:abstractNumId w:val="36"/>
  </w:num>
  <w:num w:numId="34">
    <w:abstractNumId w:val="17"/>
  </w:num>
  <w:num w:numId="35">
    <w:abstractNumId w:val="29"/>
  </w:num>
  <w:num w:numId="36">
    <w:abstractNumId w:val="30"/>
  </w:num>
  <w:num w:numId="37">
    <w:abstractNumId w:val="35"/>
  </w:num>
  <w:num w:numId="38">
    <w:abstractNumId w:val="27"/>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6"/>
    <w:lvlOverride w:ilvl="0">
      <w:startOverride w:val="1"/>
    </w:lvlOverride>
  </w:num>
  <w:num w:numId="43">
    <w:abstractNumId w:val="32"/>
  </w:num>
  <w:num w:numId="44">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80A"/>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5CB0"/>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0073"/>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0E70"/>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658F"/>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3B9"/>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99E"/>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604"/>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55D"/>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057"/>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61D1"/>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44F4"/>
    <w:rsid w:val="00815098"/>
    <w:rsid w:val="00815204"/>
    <w:rsid w:val="0081556C"/>
    <w:rsid w:val="00815872"/>
    <w:rsid w:val="00816959"/>
    <w:rsid w:val="008169E2"/>
    <w:rsid w:val="00816F2F"/>
    <w:rsid w:val="00816FFC"/>
    <w:rsid w:val="00817AF9"/>
    <w:rsid w:val="008206B7"/>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8EE"/>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35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522"/>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8B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2F37"/>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02"/>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145"/>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17DDE"/>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3A5"/>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4140B26"/>
  <w15:docId w15:val="{7BA47046-BFD0-41A0-ACA9-E9C5D68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Heading1">
    <w:name w:val="heading 1"/>
    <w:aliases w:val="标题 1 Char,H1,h1,app heading 1,l1,Memo Heading 1,h11,h12,h13,h14,h15,h16,标题 1.,Huvudrubrik,H11,H12,H111,H13,H112,H14,H113,H15,H114,H16,H115,H121,H1111,H131,H1121,H141,H1131,H151,H1141,H17,H116,H122,H1112,H132,H1122,H142,H1132,H152,H1142,H161,h"/>
    <w:next w:val="Normal"/>
    <w:link w:val="Heading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Heading2">
    <w:name w:val="heading 2"/>
    <w:aliases w:val="Chapter X.X. Statement,h2,2,Header 2,l2,Level 2 Head,heading 2,DO NOT USE_h2,h21,H2,Head2A,UNDERRUBRIK 1-2,我得标题2,H21,H211,H212,H213,H214,H215,H2111,H2121,H2131,H2141,H216,H2112,H2122,H2132,H2142,H217,H2113,H2123,H2133,H2143,H218,H2114,H2124,R"/>
    <w:basedOn w:val="Heading1"/>
    <w:next w:val="Normal"/>
    <w:link w:val="Heading2Char"/>
    <w:qFormat/>
    <w:rsid w:val="00D07C22"/>
    <w:pPr>
      <w:tabs>
        <w:tab w:val="clear" w:pos="600"/>
        <w:tab w:val="left" w:pos="700"/>
      </w:tabs>
      <w:spacing w:before="180"/>
      <w:outlineLvl w:val="1"/>
    </w:pPr>
    <w:rPr>
      <w:sz w:val="28"/>
      <w:lang w:eastAsia="zh-CN"/>
    </w:rPr>
  </w:style>
  <w:style w:type="paragraph" w:styleId="Heading3">
    <w:name w:val="heading 3"/>
    <w:aliases w:val="Underrubrik2,H3,h3,Memo Heading 3,0H,no break,l3,3,list 3,Head 3,1.1.1,3rd level,Major Section Sub Section,PA Minor Section,Head3,Level 3 Head,31,32,33,311,321,34,312,322,35,313,323,36,314,324,37,315,325,38,316,326,39,317,327,310,318,328,331"/>
    <w:basedOn w:val="Heading2"/>
    <w:next w:val="Normal"/>
    <w:link w:val="Heading3Char"/>
    <w:qFormat/>
    <w:rsid w:val="00EF2DCF"/>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EF2DCF"/>
    <w:pPr>
      <w:numPr>
        <w:ilvl w:val="3"/>
      </w:numPr>
      <w:outlineLvl w:val="3"/>
    </w:pPr>
    <w:rPr>
      <w:sz w:val="21"/>
    </w:rPr>
  </w:style>
  <w:style w:type="paragraph" w:styleId="Heading5">
    <w:name w:val="heading 5"/>
    <w:aliases w:val="h5,Heading5,Head5,5,H5,M5,mh2,Module heading 2,heading 8,Numbered Sub-list,Heading 81,标题 81,Heading 811,Heading 8111"/>
    <w:basedOn w:val="Heading4"/>
    <w:next w:val="Normal"/>
    <w:link w:val="Heading5Char"/>
    <w:qFormat/>
    <w:rsid w:val="00EF2DCF"/>
    <w:pPr>
      <w:numPr>
        <w:ilvl w:val="0"/>
      </w:numPr>
      <w:outlineLvl w:val="4"/>
    </w:pPr>
  </w:style>
  <w:style w:type="paragraph" w:styleId="Heading6">
    <w:name w:val="heading 6"/>
    <w:aliases w:val="T1,Header 6"/>
    <w:basedOn w:val="Normal"/>
    <w:next w:val="Normal"/>
    <w:link w:val="Heading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Heading7">
    <w:name w:val="heading 7"/>
    <w:basedOn w:val="Normal"/>
    <w:next w:val="Normal"/>
    <w:link w:val="Heading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Heading8">
    <w:name w:val="heading 8"/>
    <w:aliases w:val="Table Heading"/>
    <w:basedOn w:val="Heading1"/>
    <w:next w:val="Normal"/>
    <w:link w:val="Heading8Char"/>
    <w:uiPriority w:val="99"/>
    <w:qFormat/>
    <w:pPr>
      <w:outlineLvl w:val="7"/>
    </w:pPr>
  </w:style>
  <w:style w:type="paragraph" w:styleId="Heading9">
    <w:name w:val="heading 9"/>
    <w:aliases w:val="Figure Heading,FH"/>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标题 1 Char Char,H1 Char,h1 Char,app heading 1 Char,l1 Char,Memo Heading 1 Char,h11 Char,h12 Char,h13 Char,h14 Char,h15 Char,h16 Char,标题 1. Char,Huvudrubrik Char,H11 Char,H12 Char,H111 Char,H13 Char,H112 Char,H14 Char,H113 Char,H15 Char"/>
    <w:link w:val="Heading1"/>
    <w:rsid w:val="00EC73FE"/>
    <w:rPr>
      <w:rFonts w:ascii="Arial" w:hAnsi="Arial"/>
      <w:sz w:val="32"/>
      <w:lang w:val="en-GB" w:eastAsia="en-US"/>
    </w:rPr>
  </w:style>
  <w:style w:type="character" w:customStyle="1" w:styleId="Heading2Char">
    <w:name w:val="Heading 2 Char"/>
    <w:aliases w:val="Chapter X.X. Statement Char,h2 Char,2 Char,Header 2 Char,l2 Char,Level 2 Head Char,heading 2 Char,DO NOT USE_h2 Char,h21 Char,H2 Char,Head2A Char,UNDERRUBRIK 1-2 Char,我得标题2 Char,H21 Char,H211 Char,H212 Char,H213 Char,H214 Char,H215 Char"/>
    <w:link w:val="Heading2"/>
    <w:rsid w:val="00D07C22"/>
    <w:rPr>
      <w:rFonts w:ascii="Arial" w:hAnsi="Arial"/>
      <w:sz w:val="28"/>
      <w:lang w:val="en-GB"/>
    </w:rPr>
  </w:style>
  <w:style w:type="character" w:customStyle="1" w:styleId="Heading3Char">
    <w:name w:val="Heading 3 Char"/>
    <w:aliases w:val="Underrubrik2 Char1,H3 Char1,h3 Char1,Memo Heading 3 Char1,0H Char,no break Char1,l3 Char,3 Char,list 3 Char,Head 3 Char,1.1.1 Char,3rd level Char,Major Section Sub Section Char,PA Minor Section Char,Head3 Char,Level 3 Head Char,31 Char"/>
    <w:link w:val="Heading3"/>
    <w:locked/>
    <w:rsid w:val="00EC73FE"/>
    <w:rPr>
      <w:rFonts w:ascii="Arial" w:hAnsi="Arial"/>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F2DCF"/>
    <w:rPr>
      <w:rFonts w:ascii="Arial" w:hAnsi="Arial"/>
      <w:sz w:val="21"/>
      <w:lang w:val="en-GB" w:eastAsia="en-US"/>
    </w:rPr>
  </w:style>
  <w:style w:type="character" w:customStyle="1" w:styleId="Heading5Char">
    <w:name w:val="Heading 5 Char"/>
    <w:aliases w:val="h5 Char,Heading5 Char,Head5 Char,5 Char,H5 Char,M5 Char,mh2 Char,Module heading 2 Char,heading 8 Char,Numbered Sub-list Char,Heading 81 Char,标题 81 Char,Heading 811 Char,Heading 8111 Char"/>
    <w:link w:val="Heading5"/>
    <w:rsid w:val="00EF2DCF"/>
    <w:rPr>
      <w:rFonts w:ascii="Arial" w:hAnsi="Arial"/>
      <w:sz w:val="21"/>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uiPriority w:val="99"/>
    <w:rsid w:val="00EC73FE"/>
    <w:rPr>
      <w:rFonts w:ascii="Arial" w:hAnsi="Arial"/>
      <w:b/>
      <w:noProof/>
      <w:sz w:val="18"/>
      <w:lang w:val="en-GB"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uiPriority w:val="99"/>
    <w:pPr>
      <w:keepLines/>
      <w:spacing w:after="0"/>
    </w:pPr>
  </w:style>
  <w:style w:type="paragraph" w:styleId="Index2">
    <w:name w:val="index 2"/>
    <w:basedOn w:val="Index1"/>
    <w:uiPriority w:val="99"/>
    <w:pPr>
      <w:ind w:left="284"/>
    </w:pPr>
  </w:style>
  <w:style w:type="paragraph" w:styleId="Footer">
    <w:name w:val="footer"/>
    <w:aliases w:val="footer odd,footer,fo,pie de página"/>
    <w:basedOn w:val="Header"/>
    <w:link w:val="FooterChar"/>
    <w:uiPriority w:val="99"/>
    <w:pPr>
      <w:jc w:val="center"/>
    </w:pPr>
    <w:rPr>
      <w:i/>
    </w:rPr>
  </w:style>
  <w:style w:type="character" w:customStyle="1" w:styleId="FooterChar">
    <w:name w:val="Footer Char"/>
    <w:aliases w:val="footer odd Char,footer Char,fo Char,pie de página Char"/>
    <w:link w:val="Footer"/>
    <w:uiPriority w:val="99"/>
    <w:locked/>
    <w:rsid w:val="00EC73FE"/>
    <w:rPr>
      <w:rFonts w:ascii="Arial" w:hAnsi="Arial"/>
      <w:b/>
      <w:i/>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C73FE"/>
    <w:rPr>
      <w:sz w:val="16"/>
      <w:szCs w:val="22"/>
      <w:lang w:val="en-GB"/>
    </w:rPr>
  </w:style>
  <w:style w:type="paragraph" w:customStyle="1" w:styleId="NO">
    <w:name w:val="NO"/>
    <w:basedOn w:val="Normal"/>
    <w:link w:val="NOChar"/>
    <w:qFormat/>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link w:val="ListChar"/>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1">
    <w:name w:val="参考资料列表"/>
    <w:basedOn w:val="List"/>
    <w:link w:val="Char"/>
    <w:rsid w:val="00580BB5"/>
    <w:pPr>
      <w:ind w:left="680" w:hanging="567"/>
    </w:pPr>
  </w:style>
  <w:style w:type="character" w:customStyle="1" w:styleId="Char">
    <w:name w:val="参考资料列表 Char"/>
    <w:link w:val="a1"/>
    <w:rsid w:val="00580BB5"/>
    <w:rPr>
      <w:sz w:val="21"/>
      <w:szCs w:val="22"/>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uiPriority w:val="99"/>
  </w:style>
  <w:style w:type="paragraph" w:customStyle="1" w:styleId="TH">
    <w:name w:val="TH"/>
    <w:basedOn w:val="Normal"/>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ListBullet3">
    <w:name w:val="List Bullet 3"/>
    <w:basedOn w:val="ListBullet2"/>
    <w:link w:val="ListBullet3Char"/>
    <w:uiPriority w:val="99"/>
    <w:pPr>
      <w:ind w:left="1135"/>
    </w:pPr>
  </w:style>
  <w:style w:type="paragraph" w:styleId="List2">
    <w:name w:val="List 2"/>
    <w:basedOn w:val="List"/>
    <w:link w:val="List2Char"/>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customStyle="1" w:styleId="FigureTitle">
    <w:name w:val="Figure_Title"/>
    <w:basedOn w:val="Normal"/>
    <w:next w:val="Normal"/>
    <w:uiPriority w:val="99"/>
    <w:pPr>
      <w:keepLines/>
      <w:tabs>
        <w:tab w:val="left" w:pos="794"/>
        <w:tab w:val="left" w:pos="1191"/>
        <w:tab w:val="left" w:pos="1588"/>
        <w:tab w:val="left" w:pos="1985"/>
      </w:tabs>
      <w:spacing w:before="120" w:after="480"/>
      <w:jc w:val="center"/>
    </w:pPr>
    <w:rPr>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uiPriority w:val="99"/>
    <w:rsid w:val="00EC73FE"/>
    <w:rPr>
      <w:sz w:val="21"/>
      <w:szCs w:val="22"/>
      <w:lang w:val="en-GB"/>
    </w:rPr>
  </w:style>
  <w:style w:type="character" w:styleId="CommentReference">
    <w:name w:val="annotation reference"/>
    <w:rPr>
      <w:sz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link w:val="CommentText"/>
    <w:uiPriority w:val="99"/>
    <w:rsid w:val="004E3020"/>
    <w:rPr>
      <w:lang w:val="en-GB" w:eastAsia="en-US"/>
    </w:rPr>
  </w:style>
  <w:style w:type="paragraph" w:customStyle="1" w:styleId="TableText">
    <w:name w:val="TableText"/>
    <w:basedOn w:val="Normal"/>
    <w:uiPriority w:val="99"/>
    <w:rsid w:val="007328B5"/>
    <w:pPr>
      <w:keepNext/>
      <w:keepLines/>
      <w:jc w:val="center"/>
    </w:pPr>
    <w:rPr>
      <w:snapToGrid w:val="0"/>
      <w:kern w:val="2"/>
      <w:sz w:val="18"/>
      <w:lang w:eastAsia="en-US"/>
    </w:rPr>
  </w:style>
  <w:style w:type="character" w:styleId="PageNumber">
    <w:name w:val="page number"/>
    <w:basedOn w:val="DefaultParagraphFont"/>
  </w:style>
  <w:style w:type="paragraph" w:customStyle="1" w:styleId="Copyright">
    <w:name w:val="Copyright"/>
    <w:basedOn w:val="Normal"/>
    <w:uiPriority w:val="99"/>
    <w:pPr>
      <w:spacing w:after="0"/>
      <w:jc w:val="center"/>
    </w:pPr>
    <w:rPr>
      <w:rFonts w:ascii="Arial" w:hAnsi="Arial"/>
      <w:b/>
      <w:sz w:val="16"/>
      <w:lang w:eastAsia="ja-JP"/>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BalloonText">
    <w:name w:val="Balloon Text"/>
    <w:basedOn w:val="Normal"/>
    <w:link w:val="BalloonTextChar"/>
    <w:uiPriority w:val="99"/>
    <w:rsid w:val="00357E98"/>
    <w:rPr>
      <w:rFonts w:ascii="Tahoma" w:hAnsi="Tahoma"/>
      <w:sz w:val="16"/>
      <w:szCs w:val="16"/>
    </w:rPr>
  </w:style>
  <w:style w:type="character" w:customStyle="1" w:styleId="BalloonTextChar">
    <w:name w:val="Balloon Text Char"/>
    <w:link w:val="BalloonText"/>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TableGrid">
    <w:name w:val="Table Grid"/>
    <w:basedOn w:val="TableNormal"/>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文稿抬头"/>
    <w:rsid w:val="00A54B56"/>
    <w:rPr>
      <w:rFonts w:eastAsia="MS Mincho"/>
      <w:b/>
      <w:bCs/>
      <w:sz w:val="24"/>
    </w:rPr>
  </w:style>
  <w:style w:type="paragraph" w:customStyle="1" w:styleId="4">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3">
    <w:name w:val="文稿标题"/>
    <w:basedOn w:val="Normal"/>
    <w:rsid w:val="00A54B56"/>
    <w:pPr>
      <w:ind w:left="1979" w:hanging="1979"/>
    </w:pPr>
    <w:rPr>
      <w:rFonts w:cs="SimSun"/>
      <w:b/>
      <w:sz w:val="24"/>
      <w:szCs w:val="20"/>
    </w:rPr>
  </w:style>
  <w:style w:type="paragraph" w:customStyle="1" w:styleId="a4">
    <w:name w:val="标题线"/>
    <w:basedOn w:val="Normal"/>
    <w:rsid w:val="00A54B56"/>
    <w:pPr>
      <w:pBdr>
        <w:bottom w:val="single" w:sz="12" w:space="1" w:color="auto"/>
      </w:pBdr>
    </w:pPr>
    <w:rPr>
      <w:rFonts w:ascii="Arial" w:hAnsi="Arial" w:cs="SimSun"/>
      <w:szCs w:val="20"/>
    </w:rPr>
  </w:style>
  <w:style w:type="paragraph" w:customStyle="1" w:styleId="B10">
    <w:name w:val="B1"/>
    <w:basedOn w:val="List"/>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SimSun"/>
      <w:lang w:val="en-GB" w:eastAsia="ja-JP"/>
    </w:rPr>
  </w:style>
  <w:style w:type="paragraph" w:customStyle="1" w:styleId="B20">
    <w:name w:val="B2"/>
    <w:basedOn w:val="List2"/>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SimSun"/>
      <w:lang w:val="en-GB" w:eastAsia="ja-JP"/>
    </w:rPr>
  </w:style>
  <w:style w:type="paragraph" w:customStyle="1" w:styleId="B30">
    <w:name w:val="B3"/>
    <w:basedOn w:val="List3"/>
    <w:link w:val="B3Char"/>
    <w:rsid w:val="00CF4BCF"/>
    <w:pPr>
      <w:spacing w:before="0" w:after="180"/>
      <w:jc w:val="left"/>
    </w:pPr>
    <w:rPr>
      <w:sz w:val="20"/>
      <w:szCs w:val="20"/>
      <w:lang w:eastAsia="ja-JP"/>
    </w:rPr>
  </w:style>
  <w:style w:type="character" w:customStyle="1" w:styleId="B3Char">
    <w:name w:val="B3 Char"/>
    <w:link w:val="B30"/>
    <w:rsid w:val="00CF4BCF"/>
    <w:rPr>
      <w:rFonts w:eastAsia="SimSun"/>
      <w:lang w:val="en-GB"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8F3282"/>
    <w:rPr>
      <w:b/>
      <w:lang w:val="en-GB" w:eastAsia="en-US" w:bidi="ar-SA"/>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8F3282"/>
    <w:rPr>
      <w:b/>
      <w:sz w:val="20"/>
      <w:szCs w:val="20"/>
      <w:lang w:eastAsia="en-US"/>
    </w:rPr>
  </w:style>
  <w:style w:type="paragraph" w:customStyle="1" w:styleId="Reference">
    <w:name w:val="Reference"/>
    <w:basedOn w:val="Normal"/>
    <w:uiPriority w:val="99"/>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CommentSubject">
    <w:name w:val="annotation subject"/>
    <w:basedOn w:val="CommentText"/>
    <w:next w:val="CommentText"/>
    <w:link w:val="CommentSubjectChar"/>
    <w:uiPriority w:val="99"/>
    <w:rsid w:val="006A1885"/>
    <w:pPr>
      <w:jc w:val="left"/>
    </w:pPr>
    <w:rPr>
      <w:b/>
      <w:bCs/>
      <w:sz w:val="21"/>
      <w:szCs w:val="22"/>
    </w:rPr>
  </w:style>
  <w:style w:type="character" w:customStyle="1" w:styleId="CommentSubjectChar">
    <w:name w:val="Comment Subject Char"/>
    <w:link w:val="CommentSubject"/>
    <w:uiPriority w:val="99"/>
    <w:rsid w:val="006A1885"/>
    <w:rPr>
      <w:b/>
      <w:bCs/>
      <w:sz w:val="21"/>
      <w:szCs w:val="22"/>
      <w:lang w:val="en-GB" w:eastAsia="en-US"/>
    </w:rPr>
  </w:style>
  <w:style w:type="paragraph" w:styleId="Revision">
    <w:name w:val="Revision"/>
    <w:hidden/>
    <w:uiPriority w:val="99"/>
    <w:semiHidden/>
    <w:rsid w:val="002870BD"/>
    <w:rPr>
      <w:sz w:val="21"/>
      <w:szCs w:val="22"/>
      <w:lang w:val="en-GB"/>
    </w:rPr>
  </w:style>
  <w:style w:type="paragraph" w:customStyle="1" w:styleId="H6">
    <w:name w:val="H6"/>
    <w:basedOn w:val="Heading5"/>
    <w:next w:val="Normal"/>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77399"/>
    <w:pPr>
      <w:widowControl w:val="0"/>
      <w:overflowPunct/>
      <w:autoSpaceDE/>
      <w:autoSpaceDN/>
      <w:adjustRightInd/>
      <w:spacing w:before="0" w:after="0"/>
      <w:ind w:firstLine="420"/>
      <w:textAlignment w:val="auto"/>
    </w:pPr>
    <w:rPr>
      <w:kern w:val="2"/>
      <w:szCs w:val="20"/>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Normal"/>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Normal"/>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Normal"/>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Heading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Normal"/>
    <w:next w:val="Normal"/>
    <w:link w:val="EQChar"/>
    <w:qFormat/>
    <w:rsid w:val="00F22ADD"/>
    <w:pPr>
      <w:keepLines/>
      <w:tabs>
        <w:tab w:val="center" w:pos="4536"/>
        <w:tab w:val="right" w:pos="9072"/>
      </w:tabs>
      <w:spacing w:before="0" w:after="180"/>
      <w:jc w:val="left"/>
    </w:pPr>
    <w:rPr>
      <w:noProof/>
      <w:sz w:val="20"/>
      <w:szCs w:val="20"/>
      <w:lang w:eastAsia="en-US"/>
    </w:rPr>
  </w:style>
  <w:style w:type="paragraph" w:styleId="BodyTextIndent">
    <w:name w:val="Body Text Indent"/>
    <w:basedOn w:val="Normal"/>
    <w:link w:val="BodyTextIndentChar"/>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BodyTextIndentChar">
    <w:name w:val="Body Text Indent Char"/>
    <w:link w:val="BodyTextIndent"/>
    <w:rsid w:val="00EC73FE"/>
    <w:rPr>
      <w:i/>
      <w:iCs/>
      <w:kern w:val="2"/>
      <w:sz w:val="21"/>
      <w:szCs w:val="24"/>
    </w:rPr>
  </w:style>
  <w:style w:type="paragraph" w:styleId="BodyTextIndent2">
    <w:name w:val="Body Text Indent 2"/>
    <w:basedOn w:val="Normal"/>
    <w:link w:val="BodyTextIndent2Char"/>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BodyTextIndent2Char">
    <w:name w:val="Body Text Indent 2 Char"/>
    <w:link w:val="BodyTextIndent2"/>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Title"/>
    <w:rsid w:val="00EC73FE"/>
    <w:pPr>
      <w:spacing w:before="120" w:after="120"/>
    </w:pPr>
    <w:rPr>
      <w:rFonts w:ascii="Book Antiqua" w:hAnsi="Book Antiqua"/>
      <w:b/>
    </w:rPr>
  </w:style>
  <w:style w:type="paragraph" w:styleId="Title">
    <w:name w:val="Title"/>
    <w:basedOn w:val="Normal"/>
    <w:link w:val="TitleChar"/>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TitleChar">
    <w:name w:val="Title Char"/>
    <w:link w:val="Title"/>
    <w:rsid w:val="00EC73FE"/>
    <w:rPr>
      <w:rFonts w:ascii="Arial" w:hAnsi="Arial" w:cs="Arial"/>
      <w:b/>
      <w:bCs/>
      <w:kern w:val="2"/>
      <w:sz w:val="32"/>
      <w:szCs w:val="32"/>
    </w:rPr>
  </w:style>
  <w:style w:type="paragraph" w:customStyle="1" w:styleId="abstract">
    <w:name w:val="abstract"/>
    <w:basedOn w:val="Normal"/>
    <w:next w:val="Normal"/>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BodyTextIndent3">
    <w:name w:val="Body Text Indent 3"/>
    <w:basedOn w:val="Normal"/>
    <w:link w:val="BodyTextIndent3Char"/>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BodyTextIndent3Char">
    <w:name w:val="Body Text Indent 3 Char"/>
    <w:link w:val="BodyTextIndent3"/>
    <w:rsid w:val="00EC73FE"/>
    <w:rPr>
      <w:i/>
      <w:iCs/>
      <w:kern w:val="2"/>
      <w:sz w:val="18"/>
      <w:szCs w:val="24"/>
    </w:rPr>
  </w:style>
  <w:style w:type="paragraph" w:styleId="BodyText2">
    <w:name w:val="Body Text 2"/>
    <w:basedOn w:val="Normal"/>
    <w:link w:val="BodyText2Char"/>
    <w:rsid w:val="00EC73FE"/>
    <w:pPr>
      <w:keepLines/>
      <w:overflowPunct/>
      <w:autoSpaceDE/>
      <w:autoSpaceDN/>
      <w:adjustRightInd/>
      <w:spacing w:before="0" w:after="0"/>
      <w:textAlignment w:val="auto"/>
    </w:pPr>
    <w:rPr>
      <w:i/>
      <w:snapToGrid w:val="0"/>
      <w:sz w:val="20"/>
      <w:szCs w:val="20"/>
      <w:lang w:eastAsia="en-US"/>
    </w:rPr>
  </w:style>
  <w:style w:type="character" w:customStyle="1" w:styleId="BodyText2Char">
    <w:name w:val="Body Text 2 Char"/>
    <w:link w:val="BodyText2"/>
    <w:rsid w:val="00EC73FE"/>
    <w:rPr>
      <w:i/>
      <w:snapToGrid w:val="0"/>
      <w:lang w:eastAsia="en-US"/>
    </w:rPr>
  </w:style>
  <w:style w:type="paragraph" w:styleId="BodyText3">
    <w:name w:val="Body Text 3"/>
    <w:basedOn w:val="Normal"/>
    <w:link w:val="BodyText3Char"/>
    <w:rsid w:val="00EC73FE"/>
    <w:pPr>
      <w:widowControl w:val="0"/>
      <w:overflowPunct/>
      <w:autoSpaceDE/>
      <w:autoSpaceDN/>
      <w:adjustRightInd/>
      <w:spacing w:before="0" w:after="0"/>
      <w:textAlignment w:val="auto"/>
    </w:pPr>
    <w:rPr>
      <w:i/>
      <w:iCs/>
      <w:kern w:val="2"/>
      <w:szCs w:val="24"/>
    </w:rPr>
  </w:style>
  <w:style w:type="character" w:customStyle="1" w:styleId="BodyText3Char">
    <w:name w:val="Body Text 3 Char"/>
    <w:link w:val="BodyText3"/>
    <w:rsid w:val="00EC73FE"/>
    <w:rPr>
      <w:i/>
      <w:iCs/>
      <w:kern w:val="2"/>
      <w:sz w:val="21"/>
      <w:szCs w:val="24"/>
    </w:rPr>
  </w:style>
  <w:style w:type="paragraph" w:customStyle="1" w:styleId="OutBox1">
    <w:name w:val="Out Box 1"/>
    <w:basedOn w:val="Normal"/>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Normal"/>
    <w:rsid w:val="00EC73FE"/>
    <w:pPr>
      <w:keepLines/>
      <w:spacing w:before="0" w:after="0"/>
      <w:jc w:val="left"/>
    </w:pPr>
    <w:rPr>
      <w:rFonts w:ascii="Book Antiqua" w:hAnsi="Book Antiqua"/>
      <w:sz w:val="16"/>
      <w:szCs w:val="20"/>
      <w:lang w:val="en-US"/>
    </w:rPr>
  </w:style>
  <w:style w:type="paragraph" w:styleId="MacroText">
    <w:name w:val="macro"/>
    <w:link w:val="MacroTextChar"/>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MacroTextChar">
    <w:name w:val="Macro Text Char"/>
    <w:link w:val="MacroText"/>
    <w:rsid w:val="00EC73FE"/>
    <w:rPr>
      <w:rFonts w:ascii="Courier New" w:hAnsi="Courier New"/>
      <w:kern w:val="2"/>
      <w:sz w:val="24"/>
      <w:lang w:val="en-US" w:eastAsia="zh-CN" w:bidi="ar-SA"/>
    </w:rPr>
  </w:style>
  <w:style w:type="paragraph" w:customStyle="1" w:styleId="CharChar1Char">
    <w:name w:val="Char Char1 Char"/>
    <w:basedOn w:val="Heading4"/>
    <w:next w:val="Normal"/>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SimHei" w:hAnsi="Tahoma"/>
      <w:b/>
      <w:i/>
      <w:kern w:val="2"/>
      <w:sz w:val="24"/>
      <w:szCs w:val="24"/>
    </w:rPr>
  </w:style>
  <w:style w:type="paragraph" w:customStyle="1" w:styleId="11CharH1h1appheading1l1MemoHeading1h11h12">
    <w:name w:val="样式 标题 1标题 1 CharH1h1app heading 1l1Memo Heading 1h11h12..."/>
    <w:basedOn w:val="Heading1"/>
    <w:rsid w:val="00EC73FE"/>
    <w:pPr>
      <w:pageBreakBefore/>
      <w:widowControl w:val="0"/>
      <w:tabs>
        <w:tab w:val="clear" w:pos="600"/>
        <w:tab w:val="num" w:pos="432"/>
      </w:tabs>
      <w:overflowPunct/>
      <w:autoSpaceDE/>
      <w:autoSpaceDN/>
      <w:adjustRightInd/>
      <w:ind w:left="432" w:hanging="432"/>
      <w:jc w:val="left"/>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Heading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SimSun"/>
      <w:b/>
      <w:bCs/>
      <w:sz w:val="21"/>
      <w:lang w:val="en-US"/>
    </w:rPr>
  </w:style>
  <w:style w:type="paragraph" w:customStyle="1" w:styleId="4025025">
    <w:name w:val="样式 标题 4 + 段前: 0.25 行 段后: 0.25 行"/>
    <w:basedOn w:val="Heading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SimHei" w:cs="SimSun"/>
      <w:kern w:val="2"/>
    </w:rPr>
  </w:style>
  <w:style w:type="paragraph" w:styleId="Date">
    <w:name w:val="Date"/>
    <w:basedOn w:val="Normal"/>
    <w:next w:val="Normal"/>
    <w:link w:val="DateChar"/>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DateChar">
    <w:name w:val="Date Char"/>
    <w:link w:val="Date"/>
    <w:rsid w:val="00EC73FE"/>
    <w:rPr>
      <w:rFonts w:eastAsia="MS Mincho"/>
      <w:sz w:val="24"/>
      <w:szCs w:val="24"/>
      <w:lang w:eastAsia="ja-JP" w:bidi="mr-IN"/>
    </w:rPr>
  </w:style>
  <w:style w:type="paragraph" w:styleId="ListNumber3">
    <w:name w:val="List Number 3"/>
    <w:basedOn w:val="Normal"/>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ListNumber4">
    <w:name w:val="List Number 4"/>
    <w:basedOn w:val="Normal"/>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ListNumber5">
    <w:name w:val="List Number 5"/>
    <w:basedOn w:val="Normal"/>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5">
    <w:name w:val="图片说明"/>
    <w:basedOn w:val="Normal"/>
    <w:next w:val="Normal"/>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Index3">
    <w:name w:val="index 3"/>
    <w:basedOn w:val="Normal"/>
    <w:next w:val="Normal"/>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Index4">
    <w:name w:val="index 4"/>
    <w:basedOn w:val="Normal"/>
    <w:next w:val="Normal"/>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Index5">
    <w:name w:val="index 5"/>
    <w:basedOn w:val="Normal"/>
    <w:next w:val="Normal"/>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Index6">
    <w:name w:val="index 6"/>
    <w:basedOn w:val="Normal"/>
    <w:next w:val="Normal"/>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Index7">
    <w:name w:val="index 7"/>
    <w:basedOn w:val="Normal"/>
    <w:next w:val="Normal"/>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Index8">
    <w:name w:val="index 8"/>
    <w:basedOn w:val="Normal"/>
    <w:next w:val="Normal"/>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Index9">
    <w:name w:val="index 9"/>
    <w:basedOn w:val="Normal"/>
    <w:next w:val="Normal"/>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Normal"/>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Normal"/>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Normal"/>
    <w:uiPriority w:val="99"/>
    <w:rsid w:val="00EC73FE"/>
    <w:pPr>
      <w:spacing w:before="0" w:after="0"/>
      <w:jc w:val="left"/>
    </w:pPr>
    <w:rPr>
      <w:sz w:val="20"/>
      <w:szCs w:val="20"/>
      <w:lang w:eastAsia="en-US"/>
    </w:rPr>
  </w:style>
  <w:style w:type="paragraph" w:customStyle="1" w:styleId="TT">
    <w:name w:val="TT"/>
    <w:basedOn w:val="Heading1"/>
    <w:next w:val="Normal"/>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Normal"/>
    <w:link w:val="EXChar"/>
    <w:qFormat/>
    <w:rsid w:val="00EC73FE"/>
    <w:pPr>
      <w:keepLines/>
      <w:spacing w:before="0" w:after="180"/>
      <w:ind w:left="1702" w:hanging="1418"/>
      <w:jc w:val="left"/>
    </w:pPr>
    <w:rPr>
      <w:sz w:val="20"/>
      <w:szCs w:val="20"/>
      <w:lang w:eastAsia="en-US"/>
    </w:rPr>
  </w:style>
  <w:style w:type="paragraph" w:customStyle="1" w:styleId="EW">
    <w:name w:val="EW"/>
    <w:basedOn w:val="EX"/>
    <w:uiPriority w:val="99"/>
    <w:qFormat/>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link w:val="PLChar"/>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List4"/>
    <w:link w:val="B4Char"/>
    <w:rsid w:val="00EC73FE"/>
    <w:pPr>
      <w:spacing w:before="0" w:after="180"/>
      <w:jc w:val="left"/>
    </w:pPr>
    <w:rPr>
      <w:sz w:val="20"/>
      <w:szCs w:val="20"/>
      <w:lang w:eastAsia="en-US"/>
    </w:rPr>
  </w:style>
  <w:style w:type="paragraph" w:customStyle="1" w:styleId="B5">
    <w:name w:val="B5"/>
    <w:basedOn w:val="List5"/>
    <w:link w:val="B5Char"/>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Strong">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Normal"/>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Normal"/>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Normal"/>
    <w:next w:val="Normal"/>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Normal"/>
    <w:uiPriority w:val="99"/>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6">
    <w:name w:val="样式 页眉"/>
    <w:basedOn w:val="Header"/>
    <w:link w:val="Char0"/>
    <w:rsid w:val="00F705E1"/>
    <w:pPr>
      <w:spacing w:before="0" w:after="0"/>
      <w:ind w:left="0" w:firstLine="0"/>
      <w:jc w:val="left"/>
    </w:pPr>
    <w:rPr>
      <w:rFonts w:eastAsia="Arial"/>
      <w:bCs/>
      <w:sz w:val="22"/>
    </w:rPr>
  </w:style>
  <w:style w:type="character" w:customStyle="1" w:styleId="DocumentMapChar">
    <w:name w:val="Document Map Char"/>
    <w:link w:val="DocumentMap"/>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Normal"/>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Normal"/>
    <w:uiPriority w:val="99"/>
    <w:rsid w:val="00F705E1"/>
    <w:pPr>
      <w:numPr>
        <w:numId w:val="9"/>
      </w:numPr>
      <w:spacing w:before="0" w:after="180"/>
      <w:jc w:val="left"/>
    </w:pPr>
    <w:rPr>
      <w:sz w:val="20"/>
      <w:szCs w:val="20"/>
      <w:lang w:eastAsia="en-US"/>
    </w:rPr>
  </w:style>
  <w:style w:type="paragraph" w:customStyle="1" w:styleId="FL">
    <w:name w:val="FL"/>
    <w:basedOn w:val="Normal"/>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Normal"/>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Normal"/>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Normal"/>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Heading6Char">
    <w:name w:val="Heading 6 Char"/>
    <w:aliases w:val="T1 Char4,Header 6 Char"/>
    <w:link w:val="Heading6"/>
    <w:rsid w:val="00F705E1"/>
    <w:rPr>
      <w:rFonts w:ascii="Arial" w:hAnsi="Arial"/>
      <w:lang w:val="en-GB" w:eastAsia="en-US"/>
    </w:rPr>
  </w:style>
  <w:style w:type="character" w:customStyle="1" w:styleId="PlainTextChar">
    <w:name w:val="Plain Text Char"/>
    <w:link w:val="PlainText"/>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6"/>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DefaultParagraphFont"/>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7">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1">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2">
    <w:name w:val="修订1"/>
    <w:hidden/>
    <w:uiPriority w:val="99"/>
    <w:semiHidden/>
    <w:rsid w:val="00F705E1"/>
    <w:rPr>
      <w:rFonts w:eastAsia="Batang"/>
      <w:lang w:val="en-GB" w:eastAsia="en-US"/>
    </w:rPr>
  </w:style>
  <w:style w:type="paragraph" w:styleId="EndnoteText">
    <w:name w:val="endnote text"/>
    <w:basedOn w:val="Normal"/>
    <w:link w:val="EndnoteTextChar"/>
    <w:uiPriority w:val="99"/>
    <w:rsid w:val="00F705E1"/>
    <w:pPr>
      <w:overflowPunct/>
      <w:autoSpaceDE/>
      <w:autoSpaceDN/>
      <w:adjustRightInd/>
      <w:snapToGrid w:val="0"/>
      <w:spacing w:before="0" w:after="180"/>
      <w:jc w:val="left"/>
      <w:textAlignment w:val="auto"/>
    </w:pPr>
    <w:rPr>
      <w:sz w:val="20"/>
      <w:szCs w:val="20"/>
      <w:lang w:eastAsia="en-US"/>
    </w:rPr>
  </w:style>
  <w:style w:type="character" w:customStyle="1" w:styleId="EndnoteTextChar">
    <w:name w:val="Endnote Text Char"/>
    <w:basedOn w:val="DefaultParagraphFont"/>
    <w:link w:val="EndnoteText"/>
    <w:uiPriority w:val="99"/>
    <w:rsid w:val="00F705E1"/>
    <w:rPr>
      <w:lang w:val="en-GB" w:eastAsia="en-US"/>
    </w:rPr>
  </w:style>
  <w:style w:type="character" w:styleId="EndnoteReference">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Normal"/>
    <w:uiPriority w:val="99"/>
    <w:rsid w:val="00F705E1"/>
    <w:pPr>
      <w:spacing w:before="0" w:after="180"/>
      <w:ind w:left="851"/>
      <w:jc w:val="left"/>
    </w:pPr>
    <w:rPr>
      <w:rFonts w:eastAsia="MS Mincho"/>
      <w:sz w:val="20"/>
      <w:szCs w:val="20"/>
      <w:lang w:eastAsia="ja-JP"/>
    </w:rPr>
  </w:style>
  <w:style w:type="paragraph" w:customStyle="1" w:styleId="INDENT2">
    <w:name w:val="INDENT2"/>
    <w:basedOn w:val="Normal"/>
    <w:uiPriority w:val="99"/>
    <w:rsid w:val="00F705E1"/>
    <w:pPr>
      <w:spacing w:before="0" w:after="180"/>
      <w:ind w:left="1135" w:hanging="284"/>
      <w:jc w:val="left"/>
    </w:pPr>
    <w:rPr>
      <w:rFonts w:eastAsia="MS Mincho"/>
      <w:sz w:val="20"/>
      <w:szCs w:val="20"/>
      <w:lang w:eastAsia="ja-JP"/>
    </w:rPr>
  </w:style>
  <w:style w:type="paragraph" w:customStyle="1" w:styleId="INDENT3">
    <w:name w:val="INDENT3"/>
    <w:basedOn w:val="Normal"/>
    <w:uiPriority w:val="99"/>
    <w:rsid w:val="00F705E1"/>
    <w:pPr>
      <w:spacing w:before="0" w:after="180"/>
      <w:ind w:left="1701" w:hanging="567"/>
      <w:jc w:val="left"/>
    </w:pPr>
    <w:rPr>
      <w:rFonts w:eastAsia="MS Mincho"/>
      <w:sz w:val="20"/>
      <w:szCs w:val="20"/>
      <w:lang w:eastAsia="ja-JP"/>
    </w:rPr>
  </w:style>
  <w:style w:type="paragraph" w:customStyle="1" w:styleId="enumlev2">
    <w:name w:val="enumlev2"/>
    <w:basedOn w:val="Normal"/>
    <w:uiPriority w:val="99"/>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Normal"/>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Normal"/>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TableNormal"/>
    <w:next w:val="TableGrid"/>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Normal"/>
    <w:rsid w:val="00F705E1"/>
    <w:pPr>
      <w:spacing w:before="0" w:after="180"/>
      <w:jc w:val="left"/>
    </w:pPr>
    <w:rPr>
      <w:rFonts w:eastAsia="MS Mincho"/>
      <w:sz w:val="20"/>
      <w:szCs w:val="20"/>
      <w:lang w:eastAsia="ja-JP"/>
    </w:rPr>
  </w:style>
  <w:style w:type="paragraph" w:customStyle="1" w:styleId="RecCCITT">
    <w:name w:val="Rec_CCITT_#"/>
    <w:basedOn w:val="Normal"/>
    <w:uiPriority w:val="99"/>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Normal"/>
    <w:uiPriority w:val="99"/>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Heading1"/>
    <w:next w:val="Normal"/>
    <w:uiPriority w:val="99"/>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Heading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Normal"/>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3">
    <w:name w:val="吹き出し1"/>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0">
    <w:name w:val="吹き出し2"/>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Normal"/>
    <w:next w:val="Normal"/>
    <w:uiPriority w:val="99"/>
    <w:rsid w:val="00F705E1"/>
    <w:pPr>
      <w:spacing w:before="0" w:after="180"/>
      <w:jc w:val="left"/>
    </w:pPr>
    <w:rPr>
      <w:rFonts w:eastAsia="MS Mincho"/>
      <w:i/>
      <w:sz w:val="20"/>
      <w:szCs w:val="20"/>
      <w:lang w:eastAsia="en-GB"/>
    </w:rPr>
  </w:style>
  <w:style w:type="paragraph" w:customStyle="1" w:styleId="TOC91">
    <w:name w:val="TOC 91"/>
    <w:basedOn w:val="TOC8"/>
    <w:uiPriority w:val="99"/>
    <w:rsid w:val="00F705E1"/>
    <w:pPr>
      <w:spacing w:after="0"/>
      <w:ind w:left="1418" w:hanging="1418"/>
      <w:jc w:val="left"/>
    </w:pPr>
    <w:rPr>
      <w:rFonts w:eastAsia="MS Mincho"/>
      <w:bCs/>
      <w:szCs w:val="22"/>
      <w:lang w:val="en-US" w:eastAsia="en-GB"/>
    </w:rPr>
  </w:style>
  <w:style w:type="paragraph" w:customStyle="1" w:styleId="Caption1">
    <w:name w:val="Caption1"/>
    <w:basedOn w:val="Normal"/>
    <w:next w:val="Normal"/>
    <w:uiPriority w:val="99"/>
    <w:rsid w:val="00F705E1"/>
    <w:pPr>
      <w:spacing w:before="120" w:after="120"/>
      <w:jc w:val="left"/>
    </w:pPr>
    <w:rPr>
      <w:rFonts w:eastAsia="MS Mincho"/>
      <w:b/>
      <w:sz w:val="20"/>
      <w:szCs w:val="20"/>
      <w:lang w:eastAsia="en-GB"/>
    </w:rPr>
  </w:style>
  <w:style w:type="paragraph" w:customStyle="1" w:styleId="HE">
    <w:name w:val="HE"/>
    <w:basedOn w:val="Normal"/>
    <w:uiPriority w:val="99"/>
    <w:rsid w:val="00F705E1"/>
    <w:pPr>
      <w:spacing w:before="0" w:after="0"/>
      <w:jc w:val="left"/>
    </w:pPr>
    <w:rPr>
      <w:rFonts w:eastAsia="MS Mincho"/>
      <w:b/>
      <w:sz w:val="20"/>
      <w:szCs w:val="20"/>
      <w:lang w:eastAsia="en-GB"/>
    </w:rPr>
  </w:style>
  <w:style w:type="paragraph" w:customStyle="1" w:styleId="HO">
    <w:name w:val="HO"/>
    <w:basedOn w:val="Normal"/>
    <w:uiPriority w:val="99"/>
    <w:rsid w:val="00F705E1"/>
    <w:pPr>
      <w:spacing w:before="0" w:after="0"/>
      <w:jc w:val="right"/>
    </w:pPr>
    <w:rPr>
      <w:rFonts w:eastAsia="MS Mincho"/>
      <w:b/>
      <w:sz w:val="20"/>
      <w:szCs w:val="20"/>
      <w:lang w:eastAsia="en-GB"/>
    </w:rPr>
  </w:style>
  <w:style w:type="paragraph" w:customStyle="1" w:styleId="WP">
    <w:name w:val="WP"/>
    <w:basedOn w:val="Normal"/>
    <w:uiPriority w:val="99"/>
    <w:rsid w:val="00F705E1"/>
    <w:pPr>
      <w:spacing w:before="0" w:after="0"/>
    </w:pPr>
    <w:rPr>
      <w:rFonts w:eastAsia="MS Mincho"/>
      <w:sz w:val="20"/>
      <w:szCs w:val="20"/>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Footer"/>
    <w:uiPriority w:val="99"/>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705E1"/>
    <w:pPr>
      <w:spacing w:before="0" w:after="180"/>
      <w:jc w:val="left"/>
    </w:pPr>
    <w:rPr>
      <w:rFonts w:eastAsia="MS Mincho"/>
      <w:sz w:val="20"/>
      <w:szCs w:val="20"/>
      <w:lang w:eastAsia="en-GB"/>
    </w:rPr>
  </w:style>
  <w:style w:type="paragraph" w:customStyle="1" w:styleId="NumberedList">
    <w:name w:val="Numbered List"/>
    <w:basedOn w:val="Normal"/>
    <w:uiPriority w:val="99"/>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Normal"/>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BodyText2"/>
    <w:next w:val="BodyText2"/>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Normal"/>
    <w:next w:val="Normal"/>
    <w:uiPriority w:val="99"/>
    <w:rsid w:val="00F705E1"/>
    <w:pPr>
      <w:spacing w:before="0" w:after="180"/>
      <w:ind w:left="400" w:hanging="400"/>
      <w:jc w:val="center"/>
    </w:pPr>
    <w:rPr>
      <w:rFonts w:eastAsia="MS Mincho"/>
      <w:b/>
      <w:sz w:val="20"/>
      <w:szCs w:val="20"/>
      <w:lang w:eastAsia="en-GB"/>
    </w:rPr>
  </w:style>
  <w:style w:type="paragraph" w:customStyle="1" w:styleId="table">
    <w:name w:val="table"/>
    <w:basedOn w:val="Normal"/>
    <w:next w:val="Normal"/>
    <w:uiPriority w:val="99"/>
    <w:rsid w:val="00F705E1"/>
    <w:pPr>
      <w:spacing w:before="0" w:after="0"/>
      <w:jc w:val="center"/>
    </w:pPr>
    <w:rPr>
      <w:rFonts w:eastAsia="MS Mincho"/>
      <w:sz w:val="20"/>
      <w:szCs w:val="20"/>
      <w:lang w:val="en-US" w:eastAsia="en-GB"/>
    </w:rPr>
  </w:style>
  <w:style w:type="paragraph" w:customStyle="1" w:styleId="t2">
    <w:name w:val="t2"/>
    <w:basedOn w:val="Normal"/>
    <w:rsid w:val="00F705E1"/>
    <w:pPr>
      <w:spacing w:before="0" w:after="0"/>
      <w:jc w:val="left"/>
    </w:pPr>
    <w:rPr>
      <w:rFonts w:eastAsia="MS Mincho"/>
      <w:sz w:val="20"/>
      <w:szCs w:val="20"/>
      <w:lang w:eastAsia="en-GB"/>
    </w:rPr>
  </w:style>
  <w:style w:type="paragraph" w:customStyle="1" w:styleId="CommentNokia">
    <w:name w:val="Comment Nokia"/>
    <w:basedOn w:val="Normal"/>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Normal"/>
    <w:rsid w:val="00F705E1"/>
    <w:pPr>
      <w:spacing w:before="120"/>
      <w:outlineLvl w:val="2"/>
    </w:pPr>
    <w:rPr>
      <w:sz w:val="28"/>
    </w:rPr>
  </w:style>
  <w:style w:type="paragraph" w:customStyle="1" w:styleId="Heading2Head2A2">
    <w:name w:val="Heading 2.Head2A.2"/>
    <w:basedOn w:val="Heading1"/>
    <w:next w:val="Normal"/>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Normal"/>
    <w:next w:val="Normal"/>
    <w:uiPriority w:val="99"/>
    <w:rsid w:val="00F705E1"/>
    <w:pPr>
      <w:spacing w:before="0" w:after="220"/>
      <w:jc w:val="left"/>
    </w:pPr>
    <w:rPr>
      <w:rFonts w:eastAsia="MS Mincho"/>
      <w:b/>
      <w:sz w:val="20"/>
      <w:szCs w:val="20"/>
      <w:lang w:val="en-US" w:eastAsia="en-GB"/>
    </w:rPr>
  </w:style>
  <w:style w:type="paragraph" w:customStyle="1" w:styleId="Para1">
    <w:name w:val="Para1"/>
    <w:basedOn w:val="Normal"/>
    <w:uiPriority w:val="99"/>
    <w:rsid w:val="00F705E1"/>
    <w:pPr>
      <w:spacing w:before="120" w:after="120"/>
      <w:jc w:val="left"/>
    </w:pPr>
    <w:rPr>
      <w:rFonts w:eastAsia="MS Mincho"/>
      <w:sz w:val="20"/>
      <w:szCs w:val="20"/>
      <w:lang w:val="en-US" w:eastAsia="en-GB"/>
    </w:rPr>
  </w:style>
  <w:style w:type="paragraph" w:customStyle="1" w:styleId="Teststep">
    <w:name w:val="Test step"/>
    <w:basedOn w:val="Normal"/>
    <w:uiPriority w:val="99"/>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BodyText"/>
    <w:uiPriority w:val="99"/>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Normal"/>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4">
    <w:name w:val="无列表1"/>
    <w:next w:val="NoList"/>
    <w:semiHidden/>
    <w:rsid w:val="00F705E1"/>
  </w:style>
  <w:style w:type="paragraph" w:customStyle="1" w:styleId="berschrift2Head2A2">
    <w:name w:val="Überschrift 2.Head2A.2"/>
    <w:basedOn w:val="Heading1"/>
    <w:next w:val="Normal"/>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1">
    <w:name w:val="网格型3"/>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Heading2"/>
    <w:next w:val="Normal"/>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Heading7Char">
    <w:name w:val="Heading 7 Char"/>
    <w:link w:val="Heading7"/>
    <w:rsid w:val="00F705E1"/>
    <w:rPr>
      <w:rFonts w:ascii="Arial" w:hAnsi="Arial"/>
      <w:lang w:val="en-GB" w:eastAsia="en-US"/>
    </w:rPr>
  </w:style>
  <w:style w:type="character" w:customStyle="1" w:styleId="Heading8Char">
    <w:name w:val="Heading 8 Char"/>
    <w:aliases w:val="Table Heading Char"/>
    <w:link w:val="Heading8"/>
    <w:uiPriority w:val="99"/>
    <w:rsid w:val="00F705E1"/>
    <w:rPr>
      <w:rFonts w:ascii="Arial" w:hAnsi="Arial"/>
      <w:sz w:val="32"/>
      <w:lang w:val="en-GB" w:eastAsia="en-US"/>
    </w:rPr>
  </w:style>
  <w:style w:type="character" w:customStyle="1" w:styleId="Heading9Char">
    <w:name w:val="Heading 9 Char"/>
    <w:aliases w:val="Figure Heading Char,FH Char"/>
    <w:link w:val="Heading9"/>
    <w:uiPriority w:val="99"/>
    <w:rsid w:val="00F705E1"/>
    <w:rPr>
      <w:rFonts w:ascii="Arial" w:hAnsi="Arial"/>
      <w:sz w:val="32"/>
      <w:lang w:val="en-GB" w:eastAsia="en-US"/>
    </w:rPr>
  </w:style>
  <w:style w:type="paragraph" w:customStyle="1" w:styleId="5">
    <w:name w:val="吹き出し5"/>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SimSun"/>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Normal"/>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Heading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TableofFigures">
    <w:name w:val="table of figures"/>
    <w:basedOn w:val="Normal"/>
    <w:next w:val="Normal"/>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Normal"/>
    <w:link w:val="enumlev1Char"/>
    <w:uiPriority w:val="99"/>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0">
    <w:name w:val="Heading4 Char"/>
    <w:link w:val="Heading40"/>
    <w:semiHidden/>
    <w:rsid w:val="00F705E1"/>
    <w:rPr>
      <w:rFonts w:ascii="Arial" w:eastAsia="Arial" w:hAnsi="Arial"/>
      <w:sz w:val="28"/>
      <w:lang w:val="en-GB" w:eastAsia="en-US"/>
    </w:rPr>
  </w:style>
  <w:style w:type="paragraph" w:customStyle="1" w:styleId="a">
    <w:name w:val="表格题注"/>
    <w:next w:val="Normal"/>
    <w:rsid w:val="00F705E1"/>
    <w:pPr>
      <w:numPr>
        <w:numId w:val="13"/>
      </w:numPr>
      <w:spacing w:beforeLines="50" w:afterLines="50"/>
      <w:jc w:val="center"/>
    </w:pPr>
    <w:rPr>
      <w:rFonts w:eastAsia="Yu Mincho"/>
      <w:b/>
      <w:lang w:val="en-GB"/>
    </w:rPr>
  </w:style>
  <w:style w:type="paragraph" w:customStyle="1" w:styleId="a0">
    <w:name w:val="插图题注"/>
    <w:next w:val="Normal"/>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ListChar">
    <w:name w:val="List Char"/>
    <w:link w:val="List"/>
    <w:rsid w:val="00F705E1"/>
    <w:rPr>
      <w:sz w:val="21"/>
      <w:szCs w:val="22"/>
      <w:lang w:val="en-GB"/>
    </w:rPr>
  </w:style>
  <w:style w:type="character" w:customStyle="1" w:styleId="List2Char">
    <w:name w:val="List 2 Char"/>
    <w:link w:val="List2"/>
    <w:rsid w:val="00F705E1"/>
    <w:rPr>
      <w:sz w:val="21"/>
      <w:szCs w:val="22"/>
      <w:lang w:val="en-GB"/>
    </w:rPr>
  </w:style>
  <w:style w:type="character" w:customStyle="1" w:styleId="ListBullet3Char">
    <w:name w:val="List Bullet 3 Char"/>
    <w:link w:val="ListBullet3"/>
    <w:rsid w:val="00F705E1"/>
    <w:rPr>
      <w:sz w:val="21"/>
      <w:szCs w:val="22"/>
      <w:lang w:val="en-GB"/>
    </w:rPr>
  </w:style>
  <w:style w:type="character" w:customStyle="1" w:styleId="ListBullet2Char">
    <w:name w:val="List Bullet 2 Char"/>
    <w:link w:val="ListBullet2"/>
    <w:rsid w:val="00F705E1"/>
    <w:rPr>
      <w:sz w:val="21"/>
      <w:szCs w:val="22"/>
      <w:lang w:val="en-GB"/>
    </w:rPr>
  </w:style>
  <w:style w:type="character" w:customStyle="1" w:styleId="ListBulletChar">
    <w:name w:val="List Bullet Char"/>
    <w:link w:val="ListBullet"/>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Normal"/>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Normal"/>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Normal"/>
    <w:next w:val="Normal"/>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Normal"/>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Normal"/>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Normal"/>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Normal"/>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Normal"/>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Normal"/>
    <w:uiPriority w:val="99"/>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Normal"/>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5">
    <w:name w:val="リストなし1"/>
    <w:next w:val="NoList"/>
    <w:uiPriority w:val="99"/>
    <w:semiHidden/>
    <w:unhideWhenUsed/>
    <w:rsid w:val="00F705E1"/>
  </w:style>
  <w:style w:type="paragraph" w:customStyle="1" w:styleId="81">
    <w:name w:val="表 (赤)  81"/>
    <w:basedOn w:val="Normal"/>
    <w:uiPriority w:val="34"/>
    <w:qFormat/>
    <w:rsid w:val="00F705E1"/>
    <w:pPr>
      <w:spacing w:before="0" w:after="180"/>
      <w:ind w:left="720"/>
      <w:contextualSpacing/>
      <w:jc w:val="left"/>
    </w:pPr>
    <w:rPr>
      <w:sz w:val="20"/>
      <w:szCs w:val="20"/>
      <w:lang w:eastAsia="en-GB"/>
    </w:rPr>
  </w:style>
  <w:style w:type="paragraph" w:customStyle="1" w:styleId="note0">
    <w:name w:val="note"/>
    <w:basedOn w:val="Normal"/>
    <w:rsid w:val="00F705E1"/>
    <w:pPr>
      <w:overflowPunct/>
      <w:autoSpaceDE/>
      <w:autoSpaceDN/>
      <w:adjustRightInd/>
      <w:spacing w:before="100" w:beforeAutospacing="1" w:after="100" w:afterAutospacing="1"/>
      <w:jc w:val="left"/>
      <w:textAlignment w:val="auto"/>
    </w:pPr>
    <w:rPr>
      <w:sz w:val="24"/>
      <w:szCs w:val="24"/>
      <w:lang w:val="en-US"/>
    </w:rPr>
  </w:style>
  <w:style w:type="table" w:styleId="TableClassic2">
    <w:name w:val="Table Classic 2"/>
    <w:basedOn w:val="TableNormal"/>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PlaceholderText">
    <w:name w:val="Placeholder Text"/>
    <w:uiPriority w:val="99"/>
    <w:unhideWhenUsed/>
    <w:rsid w:val="00F705E1"/>
    <w:rPr>
      <w:color w:val="808080"/>
    </w:rPr>
  </w:style>
  <w:style w:type="paragraph" w:customStyle="1" w:styleId="LGTdoc">
    <w:name w:val="LGTdoc_본문"/>
    <w:basedOn w:val="Normal"/>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Normal"/>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Normal"/>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Normal"/>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Heading4"/>
    <w:next w:val="Normal"/>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DefaultParagraphFont"/>
    <w:rsid w:val="00F705E1"/>
  </w:style>
  <w:style w:type="paragraph" w:customStyle="1" w:styleId="cita">
    <w:name w:val="cita"/>
    <w:basedOn w:val="Normal"/>
    <w:rsid w:val="00F705E1"/>
    <w:pPr>
      <w:overflowPunct/>
      <w:autoSpaceDE/>
      <w:autoSpaceDN/>
      <w:adjustRightInd/>
      <w:spacing w:before="200" w:after="100" w:afterAutospacing="1"/>
      <w:jc w:val="left"/>
      <w:textAlignment w:val="auto"/>
    </w:pPr>
    <w:rPr>
      <w:rFonts w:ascii="SimSun" w:hAnsi="SimSun" w:cs="SimSun"/>
      <w:sz w:val="15"/>
      <w:szCs w:val="15"/>
      <w:lang w:val="en-US"/>
    </w:rPr>
  </w:style>
  <w:style w:type="paragraph" w:customStyle="1" w:styleId="gpotblnote">
    <w:name w:val="gpotbl_note"/>
    <w:basedOn w:val="Normal"/>
    <w:rsid w:val="00F705E1"/>
    <w:pPr>
      <w:overflowPunct/>
      <w:autoSpaceDE/>
      <w:autoSpaceDN/>
      <w:adjustRightInd/>
      <w:spacing w:before="100" w:beforeAutospacing="1" w:after="100" w:afterAutospacing="1"/>
      <w:ind w:firstLine="480"/>
      <w:jc w:val="left"/>
      <w:textAlignment w:val="auto"/>
    </w:pPr>
    <w:rPr>
      <w:rFonts w:ascii="SimSun" w:hAnsi="SimSun" w:cs="SimSun"/>
      <w:sz w:val="24"/>
      <w:szCs w:val="24"/>
      <w:lang w:val="en-US"/>
    </w:rPr>
  </w:style>
  <w:style w:type="paragraph" w:customStyle="1" w:styleId="Atl">
    <w:name w:val="Atl"/>
    <w:basedOn w:val="Normal"/>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
    <w:name w:val="16"/>
    <w:basedOn w:val="Normal"/>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Normal"/>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Normal"/>
    <w:next w:val="Normal"/>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SubtleReference">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Normal"/>
    <w:rsid w:val="00F705E1"/>
    <w:pPr>
      <w:spacing w:before="100" w:beforeAutospacing="1" w:after="100" w:afterAutospacing="1"/>
      <w:jc w:val="left"/>
      <w:textAlignment w:val="auto"/>
    </w:pPr>
    <w:rPr>
      <w:rFonts w:eastAsia="Yu Mincho"/>
      <w:sz w:val="24"/>
      <w:szCs w:val="24"/>
      <w:lang w:val="en-US"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2">
    <w:name w:val="吹き出し4"/>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Normal"/>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NoList"/>
    <w:uiPriority w:val="99"/>
    <w:semiHidden/>
    <w:unhideWhenUsed/>
    <w:rsid w:val="00F705E1"/>
  </w:style>
  <w:style w:type="table" w:customStyle="1" w:styleId="TableGrid4">
    <w:name w:val="Table Grid4"/>
    <w:basedOn w:val="TableNormal"/>
    <w:next w:val="TableGrid"/>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705E1"/>
  </w:style>
  <w:style w:type="table" w:customStyle="1" w:styleId="311">
    <w:name w:val="网格型3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705E1"/>
  </w:style>
  <w:style w:type="table" w:customStyle="1" w:styleId="TableClassic21">
    <w:name w:val="Table Classic 21"/>
    <w:basedOn w:val="TableNormal"/>
    <w:next w:val="TableClassic2"/>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Heading">
    <w:name w:val="TOC Heading"/>
    <w:basedOn w:val="Heading1"/>
    <w:next w:val="Normal"/>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2">
    <w:name w:val="修订2"/>
    <w:hidden/>
    <w:semiHidden/>
    <w:rsid w:val="00F705E1"/>
    <w:rPr>
      <w:rFonts w:eastAsia="Batang"/>
      <w:lang w:val="en-GB" w:eastAsia="en-US"/>
    </w:rPr>
  </w:style>
  <w:style w:type="paragraph" w:customStyle="1" w:styleId="TOC92">
    <w:name w:val="TOC 92"/>
    <w:basedOn w:val="TOC8"/>
    <w:uiPriority w:val="99"/>
    <w:rsid w:val="00F705E1"/>
    <w:pPr>
      <w:spacing w:after="0"/>
      <w:ind w:left="1418" w:hanging="1418"/>
      <w:jc w:val="left"/>
    </w:pPr>
    <w:rPr>
      <w:rFonts w:eastAsia="MS Mincho"/>
      <w:bCs/>
      <w:szCs w:val="22"/>
      <w:lang w:val="en-US" w:eastAsia="en-GB"/>
    </w:rPr>
  </w:style>
  <w:style w:type="paragraph" w:customStyle="1" w:styleId="Caption2">
    <w:name w:val="Caption2"/>
    <w:basedOn w:val="Normal"/>
    <w:next w:val="Normal"/>
    <w:uiPriority w:val="99"/>
    <w:rsid w:val="00F705E1"/>
    <w:pPr>
      <w:spacing w:before="120" w:after="120"/>
      <w:jc w:val="left"/>
    </w:pPr>
    <w:rPr>
      <w:rFonts w:eastAsia="MS Mincho"/>
      <w:b/>
      <w:sz w:val="20"/>
      <w:szCs w:val="20"/>
      <w:lang w:eastAsia="en-GB"/>
    </w:rPr>
  </w:style>
  <w:style w:type="paragraph" w:customStyle="1" w:styleId="TableofFigures2">
    <w:name w:val="Table of Figures2"/>
    <w:basedOn w:val="Normal"/>
    <w:next w:val="Normal"/>
    <w:uiPriority w:val="99"/>
    <w:rsid w:val="00F705E1"/>
    <w:pPr>
      <w:spacing w:before="0" w:after="180"/>
      <w:ind w:left="400" w:hanging="400"/>
      <w:jc w:val="center"/>
    </w:pPr>
    <w:rPr>
      <w:rFonts w:eastAsia="MS Mincho"/>
      <w:b/>
      <w:sz w:val="20"/>
      <w:szCs w:val="20"/>
      <w:lang w:eastAsia="en-GB"/>
    </w:rPr>
  </w:style>
  <w:style w:type="numbering" w:customStyle="1" w:styleId="NoList2">
    <w:name w:val="No List2"/>
    <w:next w:val="NoList"/>
    <w:uiPriority w:val="99"/>
    <w:semiHidden/>
    <w:unhideWhenUsed/>
    <w:rsid w:val="00F705E1"/>
  </w:style>
  <w:style w:type="numbering" w:customStyle="1" w:styleId="NoList3">
    <w:name w:val="No List3"/>
    <w:next w:val="NoList"/>
    <w:uiPriority w:val="99"/>
    <w:semiHidden/>
    <w:unhideWhenUsed/>
    <w:rsid w:val="00F705E1"/>
  </w:style>
  <w:style w:type="paragraph" w:customStyle="1" w:styleId="Agreement">
    <w:name w:val="Agreement"/>
    <w:basedOn w:val="Normal"/>
    <w:next w:val="Normal"/>
    <w:qFormat/>
    <w:rsid w:val="00ED36AB"/>
    <w:pPr>
      <w:numPr>
        <w:numId w:val="24"/>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Normal"/>
    <w:next w:val="Normal"/>
    <w:link w:val="EmailDiscussionChar"/>
    <w:qFormat/>
    <w:rsid w:val="00ED36AB"/>
    <w:pPr>
      <w:numPr>
        <w:numId w:val="25"/>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Normal"/>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paragraph" w:customStyle="1" w:styleId="tah0">
    <w:name w:val="tah"/>
    <w:basedOn w:val="Normal"/>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NoteHeading">
    <w:name w:val="Note Heading"/>
    <w:basedOn w:val="Normal"/>
    <w:next w:val="Normal"/>
    <w:link w:val="NoteHeadingChar"/>
    <w:uiPriority w:val="99"/>
    <w:unhideWhenUsed/>
    <w:rsid w:val="00CE4B9E"/>
    <w:pPr>
      <w:spacing w:before="0" w:after="180"/>
      <w:jc w:val="left"/>
      <w:textAlignment w:val="auto"/>
    </w:pPr>
    <w:rPr>
      <w:rFonts w:eastAsia="MS Mincho"/>
      <w:sz w:val="20"/>
      <w:szCs w:val="20"/>
      <w:lang w:eastAsia="x-none"/>
    </w:rPr>
  </w:style>
  <w:style w:type="character" w:customStyle="1" w:styleId="NoteHeadingChar">
    <w:name w:val="Note Heading Char"/>
    <w:basedOn w:val="DefaultParagraphFont"/>
    <w:link w:val="NoteHeading"/>
    <w:uiPriority w:val="99"/>
    <w:rsid w:val="00CE4B9E"/>
    <w:rPr>
      <w:rFonts w:eastAsia="MS Mincho"/>
      <w:lang w:val="en-GB" w:eastAsia="x-none"/>
    </w:rPr>
  </w:style>
  <w:style w:type="character" w:customStyle="1" w:styleId="PLChar">
    <w:name w:val="PL Char"/>
    <w:link w:val="PL"/>
    <w:locked/>
    <w:rsid w:val="00CE4B9E"/>
    <w:rPr>
      <w:rFonts w:ascii="Courier New" w:hAnsi="Courier New"/>
      <w:noProof/>
      <w:sz w:val="16"/>
      <w:lang w:eastAsia="en-US"/>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lang w:val="en-GB" w:eastAsia="en-US"/>
    </w:rPr>
  </w:style>
  <w:style w:type="character" w:customStyle="1" w:styleId="B5Char">
    <w:name w:val="B5 Char"/>
    <w:link w:val="B5"/>
    <w:locked/>
    <w:rsid w:val="00CE4B9E"/>
    <w:rPr>
      <w:lang w:val="en-GB" w:eastAsia="en-US"/>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Normal"/>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before="0" w:after="120"/>
      <w:jc w:val="left"/>
      <w:textAlignment w:val="auto"/>
    </w:pPr>
    <w:rPr>
      <w:rFonts w:eastAsiaTheme="minorEastAsia"/>
      <w:sz w:val="20"/>
      <w:szCs w:val="20"/>
      <w:lang w:val="fr-FR" w:eastAsia="ko-KR"/>
    </w:rPr>
  </w:style>
  <w:style w:type="paragraph" w:customStyle="1" w:styleId="FT">
    <w:name w:val="FT"/>
    <w:basedOn w:val="Normal"/>
    <w:uiPriority w:val="99"/>
    <w:rsid w:val="00CE4B9E"/>
    <w:pPr>
      <w:spacing w:before="0" w:after="180"/>
      <w:jc w:val="left"/>
      <w:textAlignment w:val="auto"/>
    </w:pPr>
    <w:rPr>
      <w:rFonts w:ascii="Arial" w:eastAsiaTheme="minorEastAsia" w:hAnsi="Arial" w:cs="Arial"/>
      <w:b/>
      <w:sz w:val="20"/>
      <w:szCs w:val="20"/>
      <w:lang w:eastAsia="ko-KR"/>
    </w:rPr>
  </w:style>
  <w:style w:type="paragraph" w:customStyle="1" w:styleId="Tadc">
    <w:name w:val="Tadc"/>
    <w:basedOn w:val="Normal"/>
    <w:uiPriority w:val="99"/>
    <w:rsid w:val="00CE4B9E"/>
    <w:pPr>
      <w:spacing w:before="0" w:after="180"/>
      <w:jc w:val="left"/>
      <w:textAlignment w:val="auto"/>
    </w:pPr>
    <w:rPr>
      <w:rFonts w:eastAsiaTheme="minorEastAsia" w:cs="v4.2.0"/>
      <w:sz w:val="20"/>
      <w:szCs w:val="20"/>
      <w:lang w:eastAsia="en-GB"/>
    </w:rPr>
  </w:style>
  <w:style w:type="paragraph" w:customStyle="1" w:styleId="tal1">
    <w:name w:val="tal"/>
    <w:basedOn w:val="Normal"/>
    <w:uiPriority w:val="99"/>
    <w:rsid w:val="00CE4B9E"/>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a8">
    <w:name w:val="수정"/>
    <w:uiPriority w:val="99"/>
    <w:semiHidden/>
    <w:rsid w:val="00CE4B9E"/>
    <w:rPr>
      <w:rFonts w:eastAsia="Batang"/>
      <w:lang w:val="en-GB" w:eastAsia="en-US"/>
    </w:rPr>
  </w:style>
  <w:style w:type="paragraph" w:customStyle="1" w:styleId="a9">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Normal"/>
    <w:uiPriority w:val="99"/>
    <w:rsid w:val="00CE4B9E"/>
    <w:pPr>
      <w:keepNext/>
      <w:overflowPunct/>
      <w:autoSpaceDE/>
      <w:autoSpaceDN/>
      <w:adjustRightInd/>
      <w:spacing w:before="60" w:after="60"/>
      <w:jc w:val="left"/>
      <w:textAlignment w:val="auto"/>
    </w:pPr>
    <w:rPr>
      <w:rFonts w:ascii="Bookman Old Style" w:hAnsi="Bookman Old Style"/>
      <w:sz w:val="20"/>
      <w:szCs w:val="20"/>
      <w:lang w:val="en-US" w:eastAsia="ko-KR"/>
    </w:rPr>
  </w:style>
  <w:style w:type="paragraph" w:customStyle="1" w:styleId="TOC93">
    <w:name w:val="TOC 93"/>
    <w:basedOn w:val="TOC8"/>
    <w:uiPriority w:val="99"/>
    <w:rsid w:val="00CE4B9E"/>
    <w:pPr>
      <w:spacing w:after="0"/>
      <w:ind w:left="1418" w:hanging="1418"/>
      <w:jc w:val="left"/>
      <w:textAlignment w:val="auto"/>
    </w:pPr>
    <w:rPr>
      <w:rFonts w:eastAsia="MS Mincho"/>
      <w:lang w:val="en-US" w:eastAsia="ja-JP"/>
    </w:rPr>
  </w:style>
  <w:style w:type="paragraph" w:customStyle="1" w:styleId="Caption3">
    <w:name w:val="Caption3"/>
    <w:basedOn w:val="Normal"/>
    <w:next w:val="Normal"/>
    <w:uiPriority w:val="99"/>
    <w:rsid w:val="00CE4B9E"/>
    <w:pPr>
      <w:spacing w:before="120" w:after="120"/>
      <w:jc w:val="left"/>
      <w:textAlignment w:val="auto"/>
    </w:pPr>
    <w:rPr>
      <w:rFonts w:eastAsia="MS Mincho"/>
      <w:b/>
      <w:sz w:val="20"/>
      <w:szCs w:val="20"/>
      <w:lang w:eastAsia="ja-JP"/>
    </w:rPr>
  </w:style>
  <w:style w:type="paragraph" w:customStyle="1" w:styleId="TableofFigures3">
    <w:name w:val="Table of Figures3"/>
    <w:basedOn w:val="Normal"/>
    <w:next w:val="Normal"/>
    <w:uiPriority w:val="99"/>
    <w:rsid w:val="00CE4B9E"/>
    <w:pPr>
      <w:spacing w:before="0" w:after="180"/>
      <w:ind w:left="400" w:hanging="400"/>
      <w:jc w:val="center"/>
      <w:textAlignment w:val="auto"/>
    </w:pPr>
    <w:rPr>
      <w:rFonts w:eastAsia="MS Mincho"/>
      <w:b/>
      <w:sz w:val="20"/>
      <w:szCs w:val="20"/>
      <w:lang w:eastAsia="ja-JP"/>
    </w:rPr>
  </w:style>
  <w:style w:type="character" w:styleId="IntenseEmphasis">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SimSun" w:hAnsi="Arial" w:cs="Arial" w:hint="default"/>
      <w:b/>
      <w:bCs w:val="0"/>
      <w:sz w:val="22"/>
    </w:rPr>
  </w:style>
  <w:style w:type="table" w:customStyle="1" w:styleId="TableStyle1">
    <w:name w:val="Table Style1"/>
    <w:basedOn w:val="TableNormal"/>
    <w:rsid w:val="00CE4B9E"/>
    <w:rPr>
      <w:rFonts w:eastAsia="MS Mincho"/>
      <w:lang w:val="en-GB" w:eastAsia="en-US"/>
    </w:rPr>
    <w:tblPr/>
  </w:style>
  <w:style w:type="table" w:customStyle="1" w:styleId="TableGrid5">
    <w:name w:val="Table Grid5"/>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4B9B-FEAB-4253-8E4D-5167F8E9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1093</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Chunhui Zhang</cp:lastModifiedBy>
  <cp:revision>21</cp:revision>
  <cp:lastPrinted>2007-04-24T00:59:00Z</cp:lastPrinted>
  <dcterms:created xsi:type="dcterms:W3CDTF">2021-02-01T09:13:00Z</dcterms:created>
  <dcterms:modified xsi:type="dcterms:W3CDTF">2021-02-01T10:10:00Z</dcterms:modified>
</cp:coreProperties>
</file>