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6CF50" w14:textId="7152C78D" w:rsidR="0037335F" w:rsidRPr="00976FE9" w:rsidRDefault="0037335F" w:rsidP="0037335F">
      <w:pPr>
        <w:pStyle w:val="CRCoverPage"/>
        <w:tabs>
          <w:tab w:val="right" w:pos="9639"/>
        </w:tabs>
        <w:spacing w:after="0"/>
        <w:rPr>
          <w:b/>
          <w:i/>
          <w:sz w:val="28"/>
        </w:rPr>
      </w:pPr>
      <w:bookmarkStart w:id="0" w:name="_Hlk528502858"/>
      <w:bookmarkStart w:id="1" w:name="_GoBack"/>
      <w:bookmarkEnd w:id="1"/>
      <w:r w:rsidRPr="00976FE9">
        <w:rPr>
          <w:b/>
          <w:sz w:val="24"/>
        </w:rPr>
        <w:t>3GPP TSG-RAN WG4 Meeting #98-e</w:t>
      </w:r>
      <w:r w:rsidRPr="00976FE9">
        <w:rPr>
          <w:b/>
          <w:i/>
          <w:sz w:val="28"/>
        </w:rPr>
        <w:tab/>
        <w:t>R4-</w:t>
      </w:r>
      <w:r w:rsidRPr="00976FE9">
        <w:rPr>
          <w:b/>
          <w:i/>
          <w:sz w:val="28"/>
          <w:highlight w:val="yellow"/>
        </w:rPr>
        <w:t>21xxxxx</w:t>
      </w:r>
    </w:p>
    <w:p w14:paraId="128BF320" w14:textId="77777777" w:rsidR="0037335F" w:rsidRPr="00976FE9" w:rsidRDefault="0037335F" w:rsidP="0037335F">
      <w:pPr>
        <w:pStyle w:val="CRCoverPage"/>
        <w:outlineLvl w:val="0"/>
        <w:rPr>
          <w:b/>
          <w:sz w:val="24"/>
        </w:rPr>
      </w:pPr>
      <w:r w:rsidRPr="00976FE9">
        <w:rPr>
          <w:b/>
          <w:sz w:val="24"/>
        </w:rPr>
        <w:t>Electronic Meeting, 25 January – 5 February, 2020</w:t>
      </w:r>
    </w:p>
    <w:bookmarkEnd w:id="0"/>
    <w:p w14:paraId="2637FD31" w14:textId="77777777" w:rsidR="001E0A28" w:rsidRPr="00976FE9" w:rsidRDefault="001E0A28" w:rsidP="001E0A28">
      <w:pPr>
        <w:spacing w:after="120"/>
        <w:ind w:left="1985" w:hanging="1985"/>
        <w:rPr>
          <w:rFonts w:ascii="Arial" w:eastAsia="MS Mincho" w:hAnsi="Arial" w:cs="Arial"/>
          <w:b/>
          <w:sz w:val="22"/>
        </w:rPr>
      </w:pPr>
    </w:p>
    <w:p w14:paraId="282755FA" w14:textId="04645103" w:rsidR="00C24D2F" w:rsidRPr="00976FE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76FE9">
        <w:rPr>
          <w:rFonts w:ascii="Arial" w:eastAsia="MS Mincho" w:hAnsi="Arial" w:cs="Arial"/>
          <w:b/>
          <w:color w:val="000000"/>
          <w:sz w:val="22"/>
        </w:rPr>
        <w:t xml:space="preserve">Agenda </w:t>
      </w:r>
      <w:r w:rsidR="007D19B7" w:rsidRPr="00976FE9">
        <w:rPr>
          <w:rFonts w:ascii="Arial" w:eastAsia="MS Mincho" w:hAnsi="Arial" w:cs="Arial"/>
          <w:b/>
          <w:color w:val="000000"/>
          <w:sz w:val="22"/>
        </w:rPr>
        <w:t>item</w:t>
      </w:r>
      <w:r w:rsidRPr="00976FE9">
        <w:rPr>
          <w:rFonts w:ascii="Arial" w:eastAsia="MS Mincho" w:hAnsi="Arial" w:cs="Arial"/>
          <w:b/>
          <w:color w:val="000000"/>
          <w:sz w:val="22"/>
        </w:rPr>
        <w:t>:</w:t>
      </w:r>
      <w:r w:rsidRPr="00976FE9">
        <w:rPr>
          <w:rFonts w:ascii="Arial" w:eastAsia="MS Mincho" w:hAnsi="Arial" w:cs="Arial"/>
          <w:b/>
          <w:color w:val="000000"/>
          <w:sz w:val="22"/>
        </w:rPr>
        <w:tab/>
      </w:r>
      <w:r w:rsidRPr="00976FE9">
        <w:rPr>
          <w:rFonts w:ascii="Arial" w:eastAsia="MS Mincho" w:hAnsi="Arial" w:cs="Arial"/>
          <w:b/>
          <w:color w:val="000000"/>
          <w:sz w:val="22"/>
          <w:lang w:eastAsia="ja-JP"/>
        </w:rPr>
        <w:tab/>
      </w:r>
      <w:r w:rsidRPr="00976FE9">
        <w:rPr>
          <w:rFonts w:ascii="Arial" w:eastAsia="MS Mincho" w:hAnsi="Arial" w:cs="Arial"/>
          <w:b/>
          <w:color w:val="000000"/>
          <w:sz w:val="22"/>
          <w:lang w:eastAsia="ja-JP"/>
        </w:rPr>
        <w:tab/>
      </w:r>
      <w:r w:rsidR="0037335F" w:rsidRPr="00976FE9">
        <w:rPr>
          <w:rFonts w:ascii="Arial" w:eastAsiaTheme="minorEastAsia" w:hAnsi="Arial" w:cs="Arial"/>
          <w:color w:val="000000"/>
          <w:sz w:val="22"/>
          <w:lang w:eastAsia="zh-CN"/>
        </w:rPr>
        <w:t>4.4, 5.1, 7.19.4</w:t>
      </w:r>
    </w:p>
    <w:p w14:paraId="50D5329D" w14:textId="2795C3DA" w:rsidR="00915D73" w:rsidRPr="00976FE9" w:rsidRDefault="00915D73" w:rsidP="00915D73">
      <w:pPr>
        <w:spacing w:after="120"/>
        <w:ind w:left="1985" w:hanging="1985"/>
        <w:rPr>
          <w:rFonts w:ascii="Arial" w:hAnsi="Arial" w:cs="Arial"/>
          <w:color w:val="000000"/>
          <w:sz w:val="22"/>
          <w:lang w:eastAsia="zh-CN"/>
        </w:rPr>
      </w:pPr>
      <w:r w:rsidRPr="00976FE9">
        <w:rPr>
          <w:rFonts w:ascii="Arial" w:eastAsia="MS Mincho" w:hAnsi="Arial" w:cs="Arial"/>
          <w:b/>
          <w:sz w:val="22"/>
        </w:rPr>
        <w:t>Source:</w:t>
      </w:r>
      <w:r w:rsidRPr="00976FE9">
        <w:rPr>
          <w:rFonts w:ascii="Arial" w:eastAsia="MS Mincho" w:hAnsi="Arial" w:cs="Arial"/>
          <w:b/>
          <w:sz w:val="22"/>
        </w:rPr>
        <w:tab/>
      </w:r>
      <w:r w:rsidR="004D737D" w:rsidRPr="00976FE9">
        <w:rPr>
          <w:rFonts w:ascii="Arial" w:hAnsi="Arial" w:cs="Arial"/>
          <w:color w:val="000000"/>
          <w:sz w:val="22"/>
          <w:lang w:eastAsia="zh-CN"/>
        </w:rPr>
        <w:t>Moderator</w:t>
      </w:r>
      <w:r w:rsidR="00321150" w:rsidRPr="00976FE9">
        <w:rPr>
          <w:rFonts w:ascii="Arial" w:hAnsi="Arial" w:cs="Arial"/>
          <w:color w:val="000000"/>
          <w:sz w:val="22"/>
          <w:lang w:eastAsia="zh-CN"/>
        </w:rPr>
        <w:t xml:space="preserve"> </w:t>
      </w:r>
      <w:r w:rsidR="004D737D" w:rsidRPr="00976FE9">
        <w:rPr>
          <w:rFonts w:ascii="Arial" w:hAnsi="Arial" w:cs="Arial"/>
          <w:color w:val="000000"/>
          <w:sz w:val="22"/>
          <w:lang w:eastAsia="zh-CN"/>
        </w:rPr>
        <w:t>(</w:t>
      </w:r>
      <w:r w:rsidR="0037335F" w:rsidRPr="00976FE9">
        <w:rPr>
          <w:rFonts w:ascii="Arial" w:hAnsi="Arial" w:cs="Arial"/>
          <w:color w:val="000000"/>
          <w:sz w:val="22"/>
          <w:lang w:eastAsia="zh-CN"/>
        </w:rPr>
        <w:t>Ericsson</w:t>
      </w:r>
      <w:r w:rsidR="004D737D" w:rsidRPr="00976FE9">
        <w:rPr>
          <w:rFonts w:ascii="Arial" w:hAnsi="Arial" w:cs="Arial"/>
          <w:color w:val="000000"/>
          <w:sz w:val="22"/>
          <w:lang w:eastAsia="zh-CN"/>
        </w:rPr>
        <w:t>)</w:t>
      </w:r>
    </w:p>
    <w:p w14:paraId="1E0389E7" w14:textId="163DC4D0" w:rsidR="00915D73" w:rsidRPr="00976FE9" w:rsidRDefault="00915D73" w:rsidP="00915D73">
      <w:pPr>
        <w:spacing w:after="120"/>
        <w:ind w:left="1985" w:hanging="1985"/>
        <w:rPr>
          <w:rFonts w:ascii="Arial" w:eastAsiaTheme="minorEastAsia" w:hAnsi="Arial" w:cs="Arial"/>
          <w:color w:val="000000"/>
          <w:sz w:val="22"/>
          <w:lang w:eastAsia="zh-CN"/>
        </w:rPr>
      </w:pPr>
      <w:r w:rsidRPr="00976FE9">
        <w:rPr>
          <w:rFonts w:ascii="Arial" w:eastAsia="MS Mincho" w:hAnsi="Arial" w:cs="Arial"/>
          <w:b/>
          <w:color w:val="000000"/>
          <w:sz w:val="22"/>
        </w:rPr>
        <w:t>Title:</w:t>
      </w:r>
      <w:r w:rsidRPr="00976FE9">
        <w:rPr>
          <w:rFonts w:ascii="Arial" w:eastAsia="MS Mincho" w:hAnsi="Arial" w:cs="Arial"/>
          <w:b/>
          <w:color w:val="000000"/>
          <w:sz w:val="22"/>
        </w:rPr>
        <w:tab/>
      </w:r>
      <w:r w:rsidR="00484C5D" w:rsidRPr="00976FE9">
        <w:rPr>
          <w:rFonts w:ascii="Arial" w:eastAsiaTheme="minorEastAsia" w:hAnsi="Arial" w:cs="Arial"/>
          <w:color w:val="000000"/>
          <w:sz w:val="22"/>
          <w:lang w:eastAsia="zh-CN"/>
        </w:rPr>
        <w:t xml:space="preserve">Email discussion summary for </w:t>
      </w:r>
      <w:r w:rsidR="00533159" w:rsidRPr="00976FE9">
        <w:rPr>
          <w:rFonts w:ascii="Arial" w:eastAsiaTheme="minorEastAsia" w:hAnsi="Arial" w:cs="Arial"/>
          <w:color w:val="000000"/>
          <w:sz w:val="22"/>
          <w:lang w:eastAsia="zh-CN"/>
        </w:rPr>
        <w:t>[9</w:t>
      </w:r>
      <w:r w:rsidR="0037335F" w:rsidRPr="00976FE9">
        <w:rPr>
          <w:rFonts w:ascii="Arial" w:eastAsiaTheme="minorEastAsia" w:hAnsi="Arial" w:cs="Arial"/>
          <w:color w:val="000000"/>
          <w:sz w:val="22"/>
          <w:lang w:eastAsia="zh-CN"/>
        </w:rPr>
        <w:t>8</w:t>
      </w:r>
      <w:r w:rsidR="00533159" w:rsidRPr="00976FE9">
        <w:rPr>
          <w:rFonts w:ascii="Arial" w:eastAsiaTheme="minorEastAsia" w:hAnsi="Arial" w:cs="Arial"/>
          <w:color w:val="000000"/>
          <w:sz w:val="22"/>
          <w:lang w:eastAsia="zh-CN"/>
        </w:rPr>
        <w:t>e Bis][</w:t>
      </w:r>
      <w:r w:rsidR="0037335F" w:rsidRPr="00976FE9">
        <w:rPr>
          <w:rFonts w:ascii="Arial" w:eastAsiaTheme="minorEastAsia" w:hAnsi="Arial" w:cs="Arial"/>
          <w:color w:val="000000"/>
          <w:sz w:val="22"/>
          <w:lang w:eastAsia="zh-CN"/>
        </w:rPr>
        <w:t>301</w:t>
      </w:r>
      <w:r w:rsidR="00533159" w:rsidRPr="00976FE9">
        <w:rPr>
          <w:rFonts w:ascii="Arial" w:eastAsiaTheme="minorEastAsia" w:hAnsi="Arial" w:cs="Arial"/>
          <w:color w:val="000000"/>
          <w:sz w:val="22"/>
          <w:lang w:eastAsia="zh-CN"/>
        </w:rPr>
        <w:t xml:space="preserve">] </w:t>
      </w:r>
      <w:r w:rsidR="0037335F" w:rsidRPr="00976FE9">
        <w:rPr>
          <w:rFonts w:ascii="Arial" w:eastAsiaTheme="minorEastAsia" w:hAnsi="Arial" w:cs="Arial"/>
          <w:color w:val="000000"/>
          <w:sz w:val="22"/>
          <w:lang w:eastAsia="zh-CN"/>
        </w:rPr>
        <w:t>BS RF Maintenance</w:t>
      </w:r>
    </w:p>
    <w:p w14:paraId="67B0962B" w14:textId="0319B659" w:rsidR="00915D73" w:rsidRPr="00976FE9" w:rsidRDefault="00915D73" w:rsidP="00915D73">
      <w:pPr>
        <w:spacing w:after="120"/>
        <w:ind w:left="1985" w:hanging="1985"/>
        <w:rPr>
          <w:rFonts w:ascii="Arial" w:eastAsiaTheme="minorEastAsia" w:hAnsi="Arial" w:cs="Arial"/>
          <w:sz w:val="22"/>
          <w:lang w:eastAsia="zh-CN"/>
        </w:rPr>
      </w:pPr>
      <w:r w:rsidRPr="00976FE9">
        <w:rPr>
          <w:rFonts w:ascii="Arial" w:eastAsia="MS Mincho" w:hAnsi="Arial" w:cs="Arial"/>
          <w:b/>
          <w:color w:val="000000"/>
          <w:sz w:val="22"/>
        </w:rPr>
        <w:t>Document for:</w:t>
      </w:r>
      <w:r w:rsidRPr="00976FE9">
        <w:rPr>
          <w:rFonts w:ascii="Arial" w:eastAsia="MS Mincho" w:hAnsi="Arial" w:cs="Arial"/>
          <w:b/>
          <w:color w:val="000000"/>
          <w:sz w:val="22"/>
        </w:rPr>
        <w:tab/>
      </w:r>
      <w:r w:rsidR="00484C5D" w:rsidRPr="00976FE9">
        <w:rPr>
          <w:rFonts w:ascii="Arial" w:eastAsiaTheme="minorEastAsia" w:hAnsi="Arial" w:cs="Arial"/>
          <w:color w:val="000000"/>
          <w:sz w:val="22"/>
          <w:lang w:eastAsia="zh-CN"/>
        </w:rPr>
        <w:t>Information</w:t>
      </w:r>
    </w:p>
    <w:p w14:paraId="4A0AE149" w14:textId="4268E307" w:rsidR="005D7AF8" w:rsidRPr="00976FE9" w:rsidRDefault="00915D73" w:rsidP="00FA5848">
      <w:pPr>
        <w:pStyle w:val="Heading1"/>
        <w:rPr>
          <w:rFonts w:eastAsiaTheme="minorEastAsia"/>
          <w:lang w:val="en-GB" w:eastAsia="zh-CN"/>
        </w:rPr>
      </w:pPr>
      <w:r w:rsidRPr="00976FE9">
        <w:rPr>
          <w:lang w:val="en-GB" w:eastAsia="ja-JP"/>
        </w:rPr>
        <w:t>Introduction</w:t>
      </w:r>
    </w:p>
    <w:p w14:paraId="00FCEE4A" w14:textId="77777777" w:rsidR="004528B5" w:rsidRPr="00976FE9" w:rsidRDefault="004528B5" w:rsidP="004528B5">
      <w:pPr>
        <w:rPr>
          <w:lang w:eastAsia="zh-CN"/>
        </w:rPr>
      </w:pPr>
      <w:r w:rsidRPr="00976FE9">
        <w:rPr>
          <w:lang w:eastAsia="zh-CN"/>
        </w:rPr>
        <w:t>The e-mail discussion covers Rel-15 and Rel-16 BS RF Core maintenance for NR, LTE and MS BS, i.e. Agenda items 4.4, 5.1 and 7.19.4.</w:t>
      </w:r>
    </w:p>
    <w:p w14:paraId="024E4861" w14:textId="77777777" w:rsidR="004528B5" w:rsidRPr="00976FE9" w:rsidRDefault="004528B5" w:rsidP="004528B5">
      <w:pPr>
        <w:rPr>
          <w:lang w:eastAsia="zh-CN"/>
        </w:rPr>
      </w:pPr>
      <w:r w:rsidRPr="00976FE9">
        <w:rPr>
          <w:lang w:eastAsia="zh-CN"/>
        </w:rPr>
        <w:t>The BS RF core spec TS 38.104 is very stable in Rel-15 and Rel-16 and there are few contributions in this area. Contributions were submitted within the following Topics:</w:t>
      </w:r>
    </w:p>
    <w:p w14:paraId="103B6D43" w14:textId="77777777" w:rsidR="004528B5" w:rsidRPr="00976FE9" w:rsidRDefault="004528B5" w:rsidP="004528B5">
      <w:pPr>
        <w:pStyle w:val="ListParagraph"/>
        <w:numPr>
          <w:ilvl w:val="0"/>
          <w:numId w:val="17"/>
        </w:numPr>
        <w:ind w:firstLineChars="0"/>
        <w:rPr>
          <w:lang w:eastAsia="zh-CN"/>
        </w:rPr>
      </w:pPr>
      <w:bookmarkStart w:id="2" w:name="_Hlk54855244"/>
      <w:r w:rsidRPr="00504CBD">
        <w:rPr>
          <w:lang w:eastAsia="zh-CN"/>
        </w:rPr>
        <w:t>Japanese regulation for 2.5GHz (BWA)</w:t>
      </w:r>
    </w:p>
    <w:p w14:paraId="52DB4EE8" w14:textId="77777777" w:rsidR="004528B5" w:rsidRPr="00976FE9" w:rsidRDefault="004528B5" w:rsidP="004528B5">
      <w:pPr>
        <w:pStyle w:val="ListParagraph"/>
        <w:numPr>
          <w:ilvl w:val="0"/>
          <w:numId w:val="17"/>
        </w:numPr>
        <w:ind w:firstLineChars="0"/>
        <w:rPr>
          <w:lang w:eastAsia="zh-CN"/>
        </w:rPr>
      </w:pPr>
      <w:r w:rsidRPr="00976FE9">
        <w:rPr>
          <w:lang w:eastAsia="zh-CN"/>
        </w:rPr>
        <w:t>AAS capability set and support for NR+UTRA</w:t>
      </w:r>
    </w:p>
    <w:p w14:paraId="426F083D" w14:textId="77777777" w:rsidR="004528B5" w:rsidRPr="00976FE9" w:rsidRDefault="004528B5" w:rsidP="004528B5">
      <w:pPr>
        <w:pStyle w:val="ListParagraph"/>
        <w:numPr>
          <w:ilvl w:val="0"/>
          <w:numId w:val="17"/>
        </w:numPr>
        <w:ind w:firstLineChars="0"/>
        <w:rPr>
          <w:lang w:eastAsia="zh-CN"/>
        </w:rPr>
      </w:pPr>
      <w:r w:rsidRPr="00976FE9">
        <w:rPr>
          <w:lang w:eastAsia="zh-CN"/>
        </w:rPr>
        <w:t>Other maintenance</w:t>
      </w:r>
    </w:p>
    <w:bookmarkEnd w:id="2"/>
    <w:p w14:paraId="389BE82C" w14:textId="77777777" w:rsidR="004528B5" w:rsidRPr="00976FE9" w:rsidRDefault="004528B5" w:rsidP="004528B5">
      <w:pPr>
        <w:rPr>
          <w:lang w:eastAsia="zh-CN"/>
        </w:rPr>
      </w:pPr>
      <w:r w:rsidRPr="00976FE9">
        <w:rPr>
          <w:lang w:eastAsia="zh-CN"/>
        </w:rPr>
        <w:t>All topics include CRs for corrections.</w:t>
      </w:r>
    </w:p>
    <w:p w14:paraId="0EE06B6A" w14:textId="77777777" w:rsidR="00004165" w:rsidRPr="00976FE9" w:rsidRDefault="00004165" w:rsidP="00805BE8">
      <w:pPr>
        <w:rPr>
          <w:color w:val="0070C0"/>
          <w:lang w:eastAsia="zh-CN"/>
        </w:rPr>
      </w:pPr>
    </w:p>
    <w:p w14:paraId="609286E5" w14:textId="4979996F" w:rsidR="00E80B52" w:rsidRPr="00976FE9" w:rsidRDefault="00142BB9" w:rsidP="00805BE8">
      <w:pPr>
        <w:pStyle w:val="Heading1"/>
        <w:rPr>
          <w:lang w:val="en-GB" w:eastAsia="ja-JP"/>
        </w:rPr>
      </w:pPr>
      <w:r w:rsidRPr="00976FE9">
        <w:rPr>
          <w:lang w:val="en-GB" w:eastAsia="ja-JP"/>
        </w:rPr>
        <w:t>Topic</w:t>
      </w:r>
      <w:r w:rsidR="00C649BD" w:rsidRPr="00976FE9">
        <w:rPr>
          <w:lang w:val="en-GB" w:eastAsia="ja-JP"/>
        </w:rPr>
        <w:t xml:space="preserve"> </w:t>
      </w:r>
      <w:r w:rsidR="00837458" w:rsidRPr="00976FE9">
        <w:rPr>
          <w:lang w:val="en-GB" w:eastAsia="ja-JP"/>
        </w:rPr>
        <w:t>#1</w:t>
      </w:r>
      <w:r w:rsidR="00C649BD" w:rsidRPr="00976FE9">
        <w:rPr>
          <w:lang w:val="en-GB" w:eastAsia="ja-JP"/>
        </w:rPr>
        <w:t xml:space="preserve">: </w:t>
      </w:r>
      <w:r w:rsidR="00976FE9" w:rsidRPr="00976FE9">
        <w:rPr>
          <w:lang w:val="en-GB" w:eastAsia="ja-JP"/>
        </w:rPr>
        <w:t>Japanese regulation for 2.5GHz (BWA)</w:t>
      </w:r>
    </w:p>
    <w:p w14:paraId="691D6425" w14:textId="317F60B2" w:rsidR="00035C50" w:rsidRPr="00976FE9" w:rsidRDefault="00976FE9" w:rsidP="00976FE9">
      <w:pPr>
        <w:rPr>
          <w:lang w:eastAsia="zh-CN"/>
        </w:rPr>
      </w:pPr>
      <w:r>
        <w:rPr>
          <w:lang w:eastAsia="zh-CN"/>
        </w:rPr>
        <w:t xml:space="preserve">The background for the Japanese regulation is given in an information paper in R4-2101016, accompanied with a set of CRs for NR and LTE specs (core + conformance) in </w:t>
      </w:r>
      <w:r w:rsidRPr="00976FE9">
        <w:rPr>
          <w:lang w:eastAsia="zh-CN"/>
        </w:rPr>
        <w:t>R4-2101082</w:t>
      </w:r>
      <w:r>
        <w:rPr>
          <w:lang w:eastAsia="zh-CN"/>
        </w:rPr>
        <w:t xml:space="preserve"> to </w:t>
      </w:r>
      <w:r w:rsidRPr="00976FE9">
        <w:rPr>
          <w:lang w:eastAsia="zh-CN"/>
        </w:rPr>
        <w:t>R4-21010</w:t>
      </w:r>
      <w:r>
        <w:rPr>
          <w:lang w:eastAsia="zh-CN"/>
        </w:rPr>
        <w:t>90</w:t>
      </w:r>
      <w:r w:rsidR="00C649BD" w:rsidRPr="00976FE9">
        <w:rPr>
          <w:lang w:eastAsia="zh-CN"/>
        </w:rPr>
        <w:t>.</w:t>
      </w:r>
      <w:r w:rsidR="004E475C" w:rsidRPr="00976FE9">
        <w:rPr>
          <w:lang w:eastAsia="zh-CN"/>
        </w:rPr>
        <w:t xml:space="preserve"> </w:t>
      </w:r>
    </w:p>
    <w:p w14:paraId="6D4B85E1" w14:textId="023CA4DB" w:rsidR="00484C5D" w:rsidRPr="00976FE9" w:rsidRDefault="00484C5D" w:rsidP="00B831AE">
      <w:pPr>
        <w:pStyle w:val="Heading2"/>
        <w:rPr>
          <w:lang w:val="en-GB"/>
        </w:rPr>
      </w:pPr>
      <w:r w:rsidRPr="00976FE9">
        <w:rPr>
          <w:lang w:val="en-GB"/>
        </w:rPr>
        <w:t>Companies’ contributions summary</w:t>
      </w:r>
    </w:p>
    <w:tbl>
      <w:tblPr>
        <w:tblStyle w:val="TableGrid"/>
        <w:tblW w:w="0" w:type="auto"/>
        <w:tblLook w:val="04A0" w:firstRow="1" w:lastRow="0" w:firstColumn="1" w:lastColumn="0" w:noHBand="0" w:noVBand="1"/>
      </w:tblPr>
      <w:tblGrid>
        <w:gridCol w:w="1621"/>
        <w:gridCol w:w="1430"/>
        <w:gridCol w:w="6580"/>
      </w:tblGrid>
      <w:tr w:rsidR="00484C5D" w:rsidRPr="00976FE9" w14:paraId="0411894B" w14:textId="77777777" w:rsidTr="00805BE8">
        <w:trPr>
          <w:trHeight w:val="468"/>
        </w:trPr>
        <w:tc>
          <w:tcPr>
            <w:tcW w:w="1648" w:type="dxa"/>
            <w:vAlign w:val="center"/>
          </w:tcPr>
          <w:p w14:paraId="2F14AAAF" w14:textId="0E1491F7" w:rsidR="00484C5D" w:rsidRPr="00976FE9" w:rsidRDefault="00484C5D" w:rsidP="00805BE8">
            <w:pPr>
              <w:spacing w:before="120" w:after="120"/>
              <w:rPr>
                <w:b/>
                <w:bCs/>
              </w:rPr>
            </w:pPr>
            <w:r w:rsidRPr="00976FE9">
              <w:rPr>
                <w:b/>
                <w:bCs/>
              </w:rPr>
              <w:t>T-doc number</w:t>
            </w:r>
          </w:p>
        </w:tc>
        <w:tc>
          <w:tcPr>
            <w:tcW w:w="1437" w:type="dxa"/>
            <w:vAlign w:val="center"/>
          </w:tcPr>
          <w:p w14:paraId="46E4D078" w14:textId="7CE45E51" w:rsidR="00484C5D" w:rsidRPr="00976FE9" w:rsidRDefault="00484C5D" w:rsidP="00805BE8">
            <w:pPr>
              <w:spacing w:before="120" w:after="120"/>
              <w:rPr>
                <w:b/>
                <w:bCs/>
              </w:rPr>
            </w:pPr>
            <w:r w:rsidRPr="00976FE9">
              <w:rPr>
                <w:b/>
                <w:bCs/>
              </w:rPr>
              <w:t>Company</w:t>
            </w:r>
          </w:p>
        </w:tc>
        <w:tc>
          <w:tcPr>
            <w:tcW w:w="6772" w:type="dxa"/>
            <w:vAlign w:val="center"/>
          </w:tcPr>
          <w:p w14:paraId="531E5DB7" w14:textId="1856A816" w:rsidR="00484C5D" w:rsidRPr="00976FE9" w:rsidRDefault="00484C5D" w:rsidP="00805BE8">
            <w:pPr>
              <w:spacing w:before="120" w:after="120"/>
              <w:rPr>
                <w:b/>
                <w:bCs/>
              </w:rPr>
            </w:pPr>
            <w:r w:rsidRPr="00976FE9">
              <w:rPr>
                <w:b/>
                <w:bCs/>
              </w:rPr>
              <w:t>Proposals</w:t>
            </w:r>
            <w:r w:rsidR="00F53FE2" w:rsidRPr="00976FE9">
              <w:rPr>
                <w:b/>
                <w:bCs/>
              </w:rPr>
              <w:t xml:space="preserve"> / Observations</w:t>
            </w:r>
          </w:p>
        </w:tc>
      </w:tr>
      <w:tr w:rsidR="00F53FE2" w:rsidRPr="00976FE9" w14:paraId="4246E76B" w14:textId="77777777" w:rsidTr="00805BE8">
        <w:trPr>
          <w:trHeight w:val="468"/>
        </w:trPr>
        <w:tc>
          <w:tcPr>
            <w:tcW w:w="1648" w:type="dxa"/>
          </w:tcPr>
          <w:p w14:paraId="12FD4C09" w14:textId="2776286E" w:rsidR="00F53FE2" w:rsidRPr="00976FE9" w:rsidRDefault="00976FE9" w:rsidP="00805BE8">
            <w:pPr>
              <w:spacing w:before="120" w:after="120"/>
            </w:pPr>
            <w:r w:rsidRPr="00976FE9">
              <w:lastRenderedPageBreak/>
              <w:t>R4-2101016</w:t>
            </w:r>
          </w:p>
        </w:tc>
        <w:tc>
          <w:tcPr>
            <w:tcW w:w="1437" w:type="dxa"/>
          </w:tcPr>
          <w:p w14:paraId="1A5AAE84" w14:textId="0F8F2433" w:rsidR="00F53FE2" w:rsidRPr="00976FE9" w:rsidRDefault="00976FE9" w:rsidP="00805BE8">
            <w:pPr>
              <w:spacing w:before="120" w:after="120"/>
            </w:pPr>
            <w:r w:rsidRPr="00976FE9">
              <w:t>SoftBank Corp., KDDI Corporation, NEC Corporation</w:t>
            </w:r>
          </w:p>
        </w:tc>
        <w:tc>
          <w:tcPr>
            <w:tcW w:w="6772" w:type="dxa"/>
          </w:tcPr>
          <w:p w14:paraId="5CB0CACF" w14:textId="39D509F2" w:rsidR="00976FE9" w:rsidRPr="00976FE9" w:rsidRDefault="00976FE9" w:rsidP="00805BE8">
            <w:pPr>
              <w:spacing w:before="120" w:after="120"/>
              <w:rPr>
                <w:b/>
                <w:bCs/>
              </w:rPr>
            </w:pPr>
            <w:r w:rsidRPr="00976FE9">
              <w:rPr>
                <w:b/>
                <w:bCs/>
              </w:rPr>
              <w:t>Support of Japan regulation for 2.5GHz(BWA) in NR BS</w:t>
            </w:r>
          </w:p>
          <w:p w14:paraId="23E5CF1A" w14:textId="1CF88250" w:rsidR="005E366A" w:rsidRPr="00976FE9" w:rsidRDefault="002571B1" w:rsidP="00805BE8">
            <w:pPr>
              <w:spacing w:before="120" w:after="120"/>
            </w:pPr>
            <w:r>
              <w:t>Information and background.</w:t>
            </w:r>
          </w:p>
        </w:tc>
      </w:tr>
    </w:tbl>
    <w:p w14:paraId="3E29E2AF" w14:textId="683FBA1C" w:rsidR="00484C5D" w:rsidRDefault="00484C5D" w:rsidP="005B4802"/>
    <w:p w14:paraId="6FD39FBB" w14:textId="14C910B3" w:rsidR="002571B1" w:rsidRDefault="002571B1" w:rsidP="005B4802">
      <w:r>
        <w:t>(Cat A CRs are not listed)</w:t>
      </w:r>
    </w:p>
    <w:tbl>
      <w:tblPr>
        <w:tblStyle w:val="TableGrid"/>
        <w:tblW w:w="0" w:type="auto"/>
        <w:tblLook w:val="04A0" w:firstRow="1" w:lastRow="0" w:firstColumn="1" w:lastColumn="0" w:noHBand="0" w:noVBand="1"/>
      </w:tblPr>
      <w:tblGrid>
        <w:gridCol w:w="1623"/>
        <w:gridCol w:w="1423"/>
        <w:gridCol w:w="6585"/>
      </w:tblGrid>
      <w:tr w:rsidR="002571B1" w:rsidRPr="00976FE9" w14:paraId="140F237F" w14:textId="77777777" w:rsidTr="002571B1">
        <w:trPr>
          <w:trHeight w:val="468"/>
        </w:trPr>
        <w:tc>
          <w:tcPr>
            <w:tcW w:w="1623" w:type="dxa"/>
            <w:vAlign w:val="center"/>
          </w:tcPr>
          <w:p w14:paraId="0C217E0C" w14:textId="77777777" w:rsidR="002571B1" w:rsidRPr="00976FE9" w:rsidRDefault="002571B1" w:rsidP="007934E6">
            <w:pPr>
              <w:spacing w:before="120" w:after="120"/>
              <w:rPr>
                <w:b/>
                <w:bCs/>
              </w:rPr>
            </w:pPr>
            <w:r w:rsidRPr="00976FE9">
              <w:rPr>
                <w:b/>
                <w:bCs/>
              </w:rPr>
              <w:t>T-doc number</w:t>
            </w:r>
          </w:p>
        </w:tc>
        <w:tc>
          <w:tcPr>
            <w:tcW w:w="1423" w:type="dxa"/>
            <w:vAlign w:val="center"/>
          </w:tcPr>
          <w:p w14:paraId="7BED53EB" w14:textId="77777777" w:rsidR="002571B1" w:rsidRPr="00976FE9" w:rsidRDefault="002571B1" w:rsidP="007934E6">
            <w:pPr>
              <w:spacing w:before="120" w:after="120"/>
              <w:rPr>
                <w:b/>
                <w:bCs/>
              </w:rPr>
            </w:pPr>
            <w:r w:rsidRPr="00976FE9">
              <w:rPr>
                <w:b/>
                <w:bCs/>
              </w:rPr>
              <w:t>Company</w:t>
            </w:r>
          </w:p>
        </w:tc>
        <w:tc>
          <w:tcPr>
            <w:tcW w:w="6585" w:type="dxa"/>
            <w:vAlign w:val="center"/>
          </w:tcPr>
          <w:p w14:paraId="5AB95C19" w14:textId="77777777" w:rsidR="002571B1" w:rsidRPr="00976FE9" w:rsidRDefault="002571B1" w:rsidP="007934E6">
            <w:pPr>
              <w:spacing w:before="120" w:after="120"/>
              <w:rPr>
                <w:b/>
                <w:bCs/>
              </w:rPr>
            </w:pPr>
            <w:r w:rsidRPr="00976FE9">
              <w:rPr>
                <w:b/>
                <w:bCs/>
              </w:rPr>
              <w:t>Proposals / Observations</w:t>
            </w:r>
          </w:p>
        </w:tc>
      </w:tr>
      <w:tr w:rsidR="00617586" w:rsidRPr="00976FE9" w14:paraId="2C6F947E" w14:textId="77777777" w:rsidTr="002571B1">
        <w:trPr>
          <w:trHeight w:val="468"/>
        </w:trPr>
        <w:tc>
          <w:tcPr>
            <w:tcW w:w="1623" w:type="dxa"/>
          </w:tcPr>
          <w:p w14:paraId="462B6A13" w14:textId="6DF485E8" w:rsidR="00617586" w:rsidRPr="00976FE9" w:rsidRDefault="00617586" w:rsidP="00617586">
            <w:pPr>
              <w:spacing w:before="120" w:after="120"/>
            </w:pPr>
            <w:r w:rsidRPr="006E3FCB">
              <w:t>R4-2101082</w:t>
            </w:r>
          </w:p>
        </w:tc>
        <w:tc>
          <w:tcPr>
            <w:tcW w:w="1423" w:type="dxa"/>
          </w:tcPr>
          <w:p w14:paraId="0A913472" w14:textId="650D0746" w:rsidR="00617586" w:rsidRPr="002571B1" w:rsidRDefault="00617586" w:rsidP="00617586">
            <w:pPr>
              <w:spacing w:before="120" w:after="120"/>
            </w:pPr>
            <w:r w:rsidRPr="002571B1">
              <w:t>NEC, SoftBank, KDDI</w:t>
            </w:r>
          </w:p>
        </w:tc>
        <w:tc>
          <w:tcPr>
            <w:tcW w:w="6585" w:type="dxa"/>
          </w:tcPr>
          <w:p w14:paraId="4D5708D4" w14:textId="77777777" w:rsidR="00617586" w:rsidRDefault="00617586" w:rsidP="00617586">
            <w:pPr>
              <w:spacing w:before="120" w:after="120"/>
              <w:rPr>
                <w:b/>
                <w:bCs/>
              </w:rPr>
            </w:pPr>
            <w:r w:rsidRPr="002571B1">
              <w:rPr>
                <w:b/>
                <w:bCs/>
              </w:rPr>
              <w:t>CR to TS 36.104: Additions of regional requirements for band 41 in Japan, Rel-15</w:t>
            </w:r>
          </w:p>
          <w:p w14:paraId="7F95AF36" w14:textId="1EFA9624" w:rsidR="00617586" w:rsidRPr="002571B1" w:rsidRDefault="00617586" w:rsidP="00617586">
            <w:pPr>
              <w:spacing w:before="120" w:after="120"/>
            </w:pPr>
            <w:r>
              <w:t>Summary of change:</w:t>
            </w:r>
            <w:r>
              <w:tab/>
            </w:r>
            <w:r>
              <w:br/>
              <w:t>Updated list of regional requirements.</w:t>
            </w:r>
            <w:r>
              <w:br/>
              <w:t>Modified additional requirement for BS output power.</w:t>
            </w:r>
            <w:r>
              <w:br/>
              <w:t>Updated spurious emissions requirement.</w:t>
            </w:r>
            <w:r>
              <w:br/>
              <w:t>Added text for ACLR, OBUE, tx spurious, rx spurious requirements to indicate regional regulation may specify them differently.</w:t>
            </w:r>
          </w:p>
        </w:tc>
      </w:tr>
      <w:tr w:rsidR="00617586" w:rsidRPr="00976FE9" w14:paraId="1E6DBC1E" w14:textId="77777777" w:rsidTr="002571B1">
        <w:trPr>
          <w:trHeight w:val="468"/>
        </w:trPr>
        <w:tc>
          <w:tcPr>
            <w:tcW w:w="1623" w:type="dxa"/>
          </w:tcPr>
          <w:p w14:paraId="62D8E414" w14:textId="2477D925" w:rsidR="00617586" w:rsidRPr="00976FE9" w:rsidRDefault="00617586" w:rsidP="00617586">
            <w:pPr>
              <w:spacing w:before="120" w:after="120"/>
            </w:pPr>
            <w:r w:rsidRPr="006E3FCB">
              <w:t>R4-2101085</w:t>
            </w:r>
          </w:p>
        </w:tc>
        <w:tc>
          <w:tcPr>
            <w:tcW w:w="1423" w:type="dxa"/>
          </w:tcPr>
          <w:p w14:paraId="35B2C1A3" w14:textId="568FF4A1" w:rsidR="00617586" w:rsidRPr="002571B1" w:rsidRDefault="00617586" w:rsidP="00617586">
            <w:pPr>
              <w:spacing w:before="120" w:after="120"/>
            </w:pPr>
            <w:r w:rsidRPr="002571B1">
              <w:t>NEC, SoftBank, KDDI</w:t>
            </w:r>
          </w:p>
        </w:tc>
        <w:tc>
          <w:tcPr>
            <w:tcW w:w="6585" w:type="dxa"/>
          </w:tcPr>
          <w:p w14:paraId="0E5EB6DA" w14:textId="77777777" w:rsidR="00617586" w:rsidRDefault="00617586" w:rsidP="00617586">
            <w:pPr>
              <w:spacing w:before="120" w:after="120"/>
              <w:rPr>
                <w:b/>
                <w:bCs/>
              </w:rPr>
            </w:pPr>
            <w:r w:rsidRPr="002571B1">
              <w:rPr>
                <w:b/>
                <w:bCs/>
              </w:rPr>
              <w:t>CR to TS 36.141: Additions of regional requirements for band 41 in Japan, Rel-15</w:t>
            </w:r>
            <w:r>
              <w:rPr>
                <w:b/>
                <w:bCs/>
              </w:rPr>
              <w:t xml:space="preserve"> </w:t>
            </w:r>
          </w:p>
          <w:p w14:paraId="25BB530C" w14:textId="62997F84" w:rsidR="00617586" w:rsidRPr="002571B1" w:rsidRDefault="00617586" w:rsidP="00617586">
            <w:pPr>
              <w:spacing w:before="120" w:after="120"/>
              <w:rPr>
                <w:b/>
                <w:bCs/>
              </w:rPr>
            </w:pPr>
            <w:r>
              <w:t>Summary of change:</w:t>
            </w:r>
            <w:r>
              <w:tab/>
            </w:r>
            <w:r>
              <w:br/>
              <w:t>Updated list of regional requirements.</w:t>
            </w:r>
            <w:r>
              <w:br/>
              <w:t>Modified additional requirement for BS output power.</w:t>
            </w:r>
            <w:r>
              <w:br/>
              <w:t>Updated spurious emissions requirement.</w:t>
            </w:r>
            <w:r>
              <w:br/>
              <w:t>Added text for ACLR, OBUE, tx spurious, rx spurious requirements to indicate regional regulation may specify them differently.</w:t>
            </w:r>
          </w:p>
        </w:tc>
      </w:tr>
      <w:tr w:rsidR="00617586" w:rsidRPr="00976FE9" w14:paraId="14D0B24E" w14:textId="77777777" w:rsidTr="002571B1">
        <w:trPr>
          <w:trHeight w:val="468"/>
        </w:trPr>
        <w:tc>
          <w:tcPr>
            <w:tcW w:w="1623" w:type="dxa"/>
          </w:tcPr>
          <w:p w14:paraId="5836C389" w14:textId="2BEDFD8D" w:rsidR="00617586" w:rsidRPr="000D1FB0" w:rsidRDefault="00617586" w:rsidP="00617586">
            <w:pPr>
              <w:spacing w:before="120" w:after="120"/>
            </w:pPr>
            <w:r w:rsidRPr="006E3FCB">
              <w:t>R4-2101088</w:t>
            </w:r>
          </w:p>
        </w:tc>
        <w:tc>
          <w:tcPr>
            <w:tcW w:w="1423" w:type="dxa"/>
          </w:tcPr>
          <w:p w14:paraId="47F8444C" w14:textId="437F67DD" w:rsidR="00617586" w:rsidRPr="002571B1" w:rsidRDefault="00617586" w:rsidP="00617586">
            <w:pPr>
              <w:spacing w:before="120" w:after="120"/>
            </w:pPr>
            <w:r w:rsidRPr="002571B1">
              <w:t>NEC, SoftBank, KDDI</w:t>
            </w:r>
          </w:p>
        </w:tc>
        <w:tc>
          <w:tcPr>
            <w:tcW w:w="6585" w:type="dxa"/>
          </w:tcPr>
          <w:p w14:paraId="325067F4" w14:textId="77777777" w:rsidR="00617586" w:rsidRDefault="00617586" w:rsidP="00617586">
            <w:pPr>
              <w:spacing w:before="120" w:after="120"/>
              <w:rPr>
                <w:b/>
                <w:bCs/>
              </w:rPr>
            </w:pPr>
            <w:r w:rsidRPr="002571B1">
              <w:rPr>
                <w:b/>
                <w:bCs/>
              </w:rPr>
              <w:t>CR to TS 38.104: Additions of regional requirements for n41 in Japan, Rel-15</w:t>
            </w:r>
          </w:p>
          <w:p w14:paraId="1A60F62C" w14:textId="51B0C67E" w:rsidR="00617586" w:rsidRPr="002571B1" w:rsidRDefault="00617586" w:rsidP="00617586">
            <w:pPr>
              <w:spacing w:before="120" w:after="120"/>
              <w:rPr>
                <w:b/>
                <w:bCs/>
              </w:rPr>
            </w:pPr>
            <w:r>
              <w:t>Summary of change:</w:t>
            </w:r>
            <w:r>
              <w:tab/>
            </w:r>
            <w:r>
              <w:br/>
              <w:t>Updated list of regional requirements.</w:t>
            </w:r>
            <w:r>
              <w:br/>
              <w:t>Added additional requirement for BS output power.</w:t>
            </w:r>
            <w:r>
              <w:br/>
              <w:t>Added additional spurious emissions requirement.</w:t>
            </w:r>
            <w:r>
              <w:br/>
              <w:t>Added text for ACLR, OBUE, tx spurious, rx spurious requirements to indicate regional regulation may specify them differently for BS type 1-C.</w:t>
            </w:r>
          </w:p>
        </w:tc>
      </w:tr>
      <w:tr w:rsidR="00617586" w:rsidRPr="00976FE9" w14:paraId="239A37C2" w14:textId="77777777" w:rsidTr="002571B1">
        <w:trPr>
          <w:trHeight w:val="468"/>
        </w:trPr>
        <w:tc>
          <w:tcPr>
            <w:tcW w:w="1623" w:type="dxa"/>
          </w:tcPr>
          <w:p w14:paraId="6A716D3D" w14:textId="7429042F" w:rsidR="00617586" w:rsidRPr="000D1FB0" w:rsidRDefault="00617586" w:rsidP="00617586">
            <w:pPr>
              <w:spacing w:before="120" w:after="120"/>
            </w:pPr>
            <w:r w:rsidRPr="006E3FCB">
              <w:t>R4-2101089</w:t>
            </w:r>
          </w:p>
        </w:tc>
        <w:tc>
          <w:tcPr>
            <w:tcW w:w="1423" w:type="dxa"/>
          </w:tcPr>
          <w:p w14:paraId="1C78A4CA" w14:textId="09C06407" w:rsidR="00617586" w:rsidRPr="002571B1" w:rsidRDefault="00617586" w:rsidP="00617586">
            <w:pPr>
              <w:spacing w:before="120" w:after="120"/>
            </w:pPr>
            <w:r w:rsidRPr="002571B1">
              <w:t>NEC, SoftBank, KDDI</w:t>
            </w:r>
          </w:p>
        </w:tc>
        <w:tc>
          <w:tcPr>
            <w:tcW w:w="6585" w:type="dxa"/>
          </w:tcPr>
          <w:p w14:paraId="05BBBB39" w14:textId="77777777" w:rsidR="00617586" w:rsidRDefault="00617586" w:rsidP="00617586">
            <w:pPr>
              <w:spacing w:before="120" w:after="120"/>
              <w:rPr>
                <w:b/>
                <w:bCs/>
              </w:rPr>
            </w:pPr>
            <w:r w:rsidRPr="002571B1">
              <w:rPr>
                <w:b/>
                <w:bCs/>
              </w:rPr>
              <w:t>CR to TS 38.104: Additions of regional requirements for n41 and n90 in Japan, Rel-16</w:t>
            </w:r>
            <w:r>
              <w:rPr>
                <w:b/>
                <w:bCs/>
              </w:rPr>
              <w:t xml:space="preserve"> </w:t>
            </w:r>
          </w:p>
          <w:p w14:paraId="5B5694E0" w14:textId="0E0A3F52" w:rsidR="00617586" w:rsidRPr="002571B1" w:rsidRDefault="00617586" w:rsidP="00617586">
            <w:pPr>
              <w:spacing w:before="120" w:after="120"/>
              <w:rPr>
                <w:b/>
                <w:bCs/>
              </w:rPr>
            </w:pPr>
            <w:r>
              <w:t>Summary of change:</w:t>
            </w:r>
            <w:r>
              <w:tab/>
            </w:r>
            <w:r>
              <w:br/>
              <w:t>Updated list of regional requirements.</w:t>
            </w:r>
            <w:r>
              <w:br/>
              <w:t>Added additional requirement for BS output power.</w:t>
            </w:r>
            <w:r>
              <w:br/>
              <w:t>Added additional spurious emissions requirement.</w:t>
            </w:r>
            <w:r>
              <w:br/>
              <w:t>Added text for ACLR, OBUE, tx spurious, rx spurious requirements to indicate regional regulation may specify them differently for BS type 1-C.</w:t>
            </w:r>
          </w:p>
        </w:tc>
      </w:tr>
      <w:tr w:rsidR="00617586" w:rsidRPr="00976FE9" w14:paraId="1AA573B4" w14:textId="77777777" w:rsidTr="002571B1">
        <w:trPr>
          <w:trHeight w:val="468"/>
        </w:trPr>
        <w:tc>
          <w:tcPr>
            <w:tcW w:w="1623" w:type="dxa"/>
          </w:tcPr>
          <w:p w14:paraId="148ADE63" w14:textId="60525955" w:rsidR="00617586" w:rsidRPr="00976FE9" w:rsidRDefault="00617586" w:rsidP="00617586">
            <w:pPr>
              <w:spacing w:before="120" w:after="120"/>
            </w:pPr>
            <w:r w:rsidRPr="006E3FCB">
              <w:t>R4-2101091</w:t>
            </w:r>
          </w:p>
        </w:tc>
        <w:tc>
          <w:tcPr>
            <w:tcW w:w="1423" w:type="dxa"/>
          </w:tcPr>
          <w:p w14:paraId="2E8246AB" w14:textId="3DD1D992" w:rsidR="00617586" w:rsidRPr="002571B1" w:rsidRDefault="00617586" w:rsidP="00617586">
            <w:pPr>
              <w:spacing w:before="120" w:after="120"/>
            </w:pPr>
            <w:r w:rsidRPr="002571B1">
              <w:t>NEC, SoftBank, KDDI</w:t>
            </w:r>
          </w:p>
        </w:tc>
        <w:tc>
          <w:tcPr>
            <w:tcW w:w="6585" w:type="dxa"/>
          </w:tcPr>
          <w:p w14:paraId="6E9AA061" w14:textId="77777777" w:rsidR="00617586" w:rsidRDefault="00617586" w:rsidP="00617586">
            <w:pPr>
              <w:spacing w:before="120" w:after="120"/>
              <w:rPr>
                <w:b/>
                <w:bCs/>
              </w:rPr>
            </w:pPr>
            <w:r w:rsidRPr="00617586">
              <w:rPr>
                <w:b/>
                <w:bCs/>
              </w:rPr>
              <w:t>CR to TS 38.141-1: Additions of regional requirements for n41 in Japan, Rel-15</w:t>
            </w:r>
          </w:p>
          <w:p w14:paraId="56DDEBA1" w14:textId="4675476B" w:rsidR="00617586" w:rsidRPr="00617586" w:rsidRDefault="00617586" w:rsidP="00617586">
            <w:pPr>
              <w:spacing w:before="120" w:after="120"/>
            </w:pPr>
            <w:r>
              <w:t>Summary of change:</w:t>
            </w:r>
            <w:r>
              <w:tab/>
            </w:r>
            <w:r>
              <w:br/>
              <w:t>Updated list of regional requirements.</w:t>
            </w:r>
            <w:r>
              <w:br/>
              <w:t>Added additional requirement for BS output power.</w:t>
            </w:r>
            <w:r>
              <w:br/>
              <w:t>Added additional spurious emissions requirement.</w:t>
            </w:r>
            <w:r>
              <w:br/>
            </w:r>
            <w:r>
              <w:lastRenderedPageBreak/>
              <w:t>Added text for ACLR, OBUE, tx spurious, rx spurious requirements to indicate regional regulation may specify them differently for BS type 1-C.</w:t>
            </w:r>
          </w:p>
        </w:tc>
      </w:tr>
      <w:tr w:rsidR="00617586" w:rsidRPr="00976FE9" w14:paraId="03CC84AA" w14:textId="77777777" w:rsidTr="002571B1">
        <w:trPr>
          <w:trHeight w:val="468"/>
        </w:trPr>
        <w:tc>
          <w:tcPr>
            <w:tcW w:w="1623" w:type="dxa"/>
          </w:tcPr>
          <w:p w14:paraId="574E57D5" w14:textId="523A0006" w:rsidR="00617586" w:rsidRPr="00D515BD" w:rsidRDefault="00617586" w:rsidP="00617586">
            <w:pPr>
              <w:spacing w:before="120" w:after="120"/>
            </w:pPr>
            <w:r w:rsidRPr="006E3FCB">
              <w:lastRenderedPageBreak/>
              <w:t>R4-2101092</w:t>
            </w:r>
          </w:p>
        </w:tc>
        <w:tc>
          <w:tcPr>
            <w:tcW w:w="1423" w:type="dxa"/>
          </w:tcPr>
          <w:p w14:paraId="738C6CBA" w14:textId="159DAE4D" w:rsidR="00617586" w:rsidRPr="002571B1" w:rsidRDefault="00617586" w:rsidP="00617586">
            <w:pPr>
              <w:spacing w:before="120" w:after="120"/>
            </w:pPr>
            <w:r w:rsidRPr="002571B1">
              <w:t>NEC, SoftBank, KDDI</w:t>
            </w:r>
          </w:p>
        </w:tc>
        <w:tc>
          <w:tcPr>
            <w:tcW w:w="6585" w:type="dxa"/>
          </w:tcPr>
          <w:p w14:paraId="37EC7A78" w14:textId="77777777" w:rsidR="00617586" w:rsidRDefault="00617586" w:rsidP="00617586">
            <w:pPr>
              <w:spacing w:before="120" w:after="120"/>
              <w:rPr>
                <w:b/>
                <w:bCs/>
              </w:rPr>
            </w:pPr>
            <w:r w:rsidRPr="00617586">
              <w:rPr>
                <w:b/>
                <w:bCs/>
              </w:rPr>
              <w:t>CR to TS 38.141-1: Additions of regional requirements for n41 and n90 in Japan, Rel-16</w:t>
            </w:r>
          </w:p>
          <w:p w14:paraId="6D34206A" w14:textId="780A5366" w:rsidR="00617586" w:rsidRPr="00617586" w:rsidRDefault="00617586" w:rsidP="00617586">
            <w:pPr>
              <w:spacing w:before="120" w:after="120"/>
            </w:pPr>
            <w:r>
              <w:t>Summary of change:</w:t>
            </w:r>
            <w:r>
              <w:tab/>
            </w:r>
            <w:r>
              <w:br/>
              <w:t>Updated list of regional requirements.</w:t>
            </w:r>
            <w:r>
              <w:br/>
              <w:t>Added additional requirement for BS output power.</w:t>
            </w:r>
            <w:r>
              <w:br/>
              <w:t>Added additional spurious emissions requirement.</w:t>
            </w:r>
            <w:r>
              <w:br/>
              <w:t>Added text for ACLR, OBUE, tx spurious, rx spurious requirements to indicate regional regulation may specify them differently for BS type 1-C.</w:t>
            </w:r>
          </w:p>
        </w:tc>
      </w:tr>
      <w:tr w:rsidR="00617586" w:rsidRPr="00976FE9" w14:paraId="6DADD864" w14:textId="77777777" w:rsidTr="002571B1">
        <w:trPr>
          <w:trHeight w:val="468"/>
        </w:trPr>
        <w:tc>
          <w:tcPr>
            <w:tcW w:w="1623" w:type="dxa"/>
          </w:tcPr>
          <w:p w14:paraId="7B4D0BB7" w14:textId="161FC079" w:rsidR="00617586" w:rsidRPr="00D515BD" w:rsidRDefault="00617586" w:rsidP="00617586">
            <w:pPr>
              <w:spacing w:before="120" w:after="120"/>
            </w:pPr>
            <w:r w:rsidRPr="006E3FCB">
              <w:t>R4-2101094</w:t>
            </w:r>
          </w:p>
        </w:tc>
        <w:tc>
          <w:tcPr>
            <w:tcW w:w="1423" w:type="dxa"/>
          </w:tcPr>
          <w:p w14:paraId="55C7634A" w14:textId="5D347193" w:rsidR="00617586" w:rsidRPr="002571B1" w:rsidRDefault="00617586" w:rsidP="00617586">
            <w:pPr>
              <w:spacing w:before="120" w:after="120"/>
            </w:pPr>
            <w:r w:rsidRPr="002571B1">
              <w:t>NEC, SoftBank, KDDI</w:t>
            </w:r>
          </w:p>
        </w:tc>
        <w:tc>
          <w:tcPr>
            <w:tcW w:w="6585" w:type="dxa"/>
          </w:tcPr>
          <w:p w14:paraId="1D022977" w14:textId="77777777" w:rsidR="00617586" w:rsidRPr="00617586" w:rsidRDefault="00617586" w:rsidP="00617586">
            <w:pPr>
              <w:spacing w:before="120" w:after="120"/>
            </w:pPr>
            <w:r w:rsidRPr="00617586">
              <w:rPr>
                <w:b/>
                <w:bCs/>
              </w:rPr>
              <w:t>CR to TS 38.141-2: Additions of regional requirements for n41 in Japan, Rel-15</w:t>
            </w:r>
          </w:p>
          <w:p w14:paraId="5D38F8CE" w14:textId="72FA9CC4" w:rsidR="00617586" w:rsidRPr="00617586" w:rsidRDefault="00617586" w:rsidP="00617586">
            <w:pPr>
              <w:spacing w:before="120" w:after="120"/>
              <w:rPr>
                <w:b/>
                <w:bCs/>
              </w:rPr>
            </w:pPr>
            <w:r w:rsidRPr="00617586">
              <w:t>Summary of change:</w:t>
            </w:r>
            <w:r w:rsidRPr="00617586">
              <w:tab/>
            </w:r>
            <w:r>
              <w:br/>
            </w:r>
            <w:r w:rsidRPr="00617586">
              <w:t>Updated list of regional requirements.</w:t>
            </w:r>
            <w:r>
              <w:br/>
            </w:r>
            <w:r w:rsidRPr="00617586">
              <w:t>Added additional requirement for BS output power.</w:t>
            </w:r>
            <w:r>
              <w:br/>
            </w:r>
            <w:r w:rsidRPr="00617586">
              <w:t>Added additional spurious emissions requirement.</w:t>
            </w:r>
          </w:p>
        </w:tc>
      </w:tr>
      <w:tr w:rsidR="00617586" w:rsidRPr="00976FE9" w14:paraId="503DAAD8" w14:textId="77777777" w:rsidTr="002571B1">
        <w:trPr>
          <w:trHeight w:val="468"/>
        </w:trPr>
        <w:tc>
          <w:tcPr>
            <w:tcW w:w="1623" w:type="dxa"/>
          </w:tcPr>
          <w:p w14:paraId="218BD6AF" w14:textId="17E77D25" w:rsidR="00617586" w:rsidRPr="00976FE9" w:rsidRDefault="00617586" w:rsidP="00617586">
            <w:pPr>
              <w:spacing w:before="120" w:after="120"/>
            </w:pPr>
            <w:r w:rsidRPr="006E3FCB">
              <w:t>R4-2101095</w:t>
            </w:r>
          </w:p>
        </w:tc>
        <w:tc>
          <w:tcPr>
            <w:tcW w:w="1423" w:type="dxa"/>
          </w:tcPr>
          <w:p w14:paraId="0CB7C6A1" w14:textId="36947A99" w:rsidR="00617586" w:rsidRPr="002571B1" w:rsidRDefault="00617586" w:rsidP="00617586">
            <w:pPr>
              <w:spacing w:before="120" w:after="120"/>
            </w:pPr>
            <w:r w:rsidRPr="002571B1">
              <w:t>NEC, SoftBank, KDDI</w:t>
            </w:r>
          </w:p>
        </w:tc>
        <w:tc>
          <w:tcPr>
            <w:tcW w:w="6585" w:type="dxa"/>
          </w:tcPr>
          <w:p w14:paraId="362407D0" w14:textId="77777777" w:rsidR="00617586" w:rsidRPr="00617586" w:rsidRDefault="00617586" w:rsidP="00617586">
            <w:pPr>
              <w:spacing w:before="120" w:after="120"/>
            </w:pPr>
            <w:r w:rsidRPr="00617586">
              <w:rPr>
                <w:b/>
                <w:bCs/>
              </w:rPr>
              <w:t>CR to TS 38.141-2: Additions of regional requirements for n41 and n90 in Japan, Rel-16</w:t>
            </w:r>
          </w:p>
          <w:p w14:paraId="014BB3CF" w14:textId="4E7DA283" w:rsidR="00617586" w:rsidRPr="00617586" w:rsidRDefault="00617586" w:rsidP="00617586">
            <w:pPr>
              <w:spacing w:before="120" w:after="120"/>
              <w:rPr>
                <w:b/>
                <w:bCs/>
              </w:rPr>
            </w:pPr>
            <w:r w:rsidRPr="00617586">
              <w:t>Summary of change:</w:t>
            </w:r>
            <w:r w:rsidRPr="00617586">
              <w:tab/>
            </w:r>
            <w:r>
              <w:br/>
            </w:r>
            <w:r w:rsidRPr="00617586">
              <w:t>Updated list of regional requirements.</w:t>
            </w:r>
            <w:r>
              <w:br/>
            </w:r>
            <w:r w:rsidRPr="00617586">
              <w:t>Added additional requirement for BS output power.</w:t>
            </w:r>
            <w:r>
              <w:br/>
            </w:r>
            <w:r w:rsidRPr="00617586">
              <w:t>Added additional spurious emissions requirement.</w:t>
            </w:r>
          </w:p>
        </w:tc>
      </w:tr>
    </w:tbl>
    <w:p w14:paraId="00925FCC" w14:textId="77777777" w:rsidR="002571B1" w:rsidRPr="00976FE9" w:rsidRDefault="002571B1" w:rsidP="005B4802"/>
    <w:p w14:paraId="3D7B6E82" w14:textId="77777777" w:rsidR="003418CB" w:rsidRPr="00976FE9" w:rsidRDefault="003418CB" w:rsidP="005B4802">
      <w:pPr>
        <w:rPr>
          <w:color w:val="0070C0"/>
          <w:lang w:eastAsia="zh-CN"/>
        </w:rPr>
      </w:pPr>
    </w:p>
    <w:p w14:paraId="2F59D28F" w14:textId="77777777" w:rsidR="00DC2500" w:rsidRPr="00BD129C" w:rsidRDefault="00DC2500" w:rsidP="00805BE8">
      <w:pPr>
        <w:pStyle w:val="Heading2"/>
        <w:rPr>
          <w:highlight w:val="green"/>
          <w:lang w:val="en-GB"/>
        </w:rPr>
      </w:pPr>
      <w:r w:rsidRPr="00BD129C">
        <w:rPr>
          <w:highlight w:val="green"/>
          <w:lang w:val="en-GB"/>
        </w:rPr>
        <w:t xml:space="preserve">Companies views’ collection for 1st round </w:t>
      </w:r>
    </w:p>
    <w:p w14:paraId="2A1A3671" w14:textId="1E43AC6E" w:rsidR="003418CB" w:rsidRPr="00BD129C" w:rsidRDefault="00DC2500" w:rsidP="00805BE8">
      <w:pPr>
        <w:pStyle w:val="Heading3"/>
        <w:rPr>
          <w:sz w:val="24"/>
          <w:szCs w:val="16"/>
          <w:highlight w:val="green"/>
          <w:lang w:val="en-GB"/>
        </w:rPr>
      </w:pPr>
      <w:r w:rsidRPr="00BD129C">
        <w:rPr>
          <w:sz w:val="24"/>
          <w:szCs w:val="16"/>
          <w:highlight w:val="green"/>
          <w:lang w:val="en-GB"/>
        </w:rPr>
        <w:t>Open issues</w:t>
      </w:r>
      <w:r w:rsidR="003418CB" w:rsidRPr="00BD129C">
        <w:rPr>
          <w:sz w:val="24"/>
          <w:szCs w:val="16"/>
          <w:highlight w:val="green"/>
          <w:lang w:val="en-GB"/>
        </w:rPr>
        <w:t xml:space="preserve"> </w:t>
      </w:r>
    </w:p>
    <w:p w14:paraId="33AC0D92" w14:textId="3A39D5E1" w:rsidR="002571B1" w:rsidRDefault="002571B1" w:rsidP="00BD129C">
      <w:pPr>
        <w:spacing w:after="120"/>
        <w:rPr>
          <w:szCs w:val="24"/>
          <w:lang w:eastAsia="zh-CN"/>
        </w:rPr>
      </w:pPr>
      <w:r w:rsidRPr="00BD129C">
        <w:rPr>
          <w:szCs w:val="24"/>
          <w:lang w:eastAsia="zh-CN"/>
        </w:rPr>
        <w:t xml:space="preserve">Please submit any questions </w:t>
      </w:r>
      <w:r w:rsidR="00BD129C">
        <w:rPr>
          <w:szCs w:val="24"/>
          <w:lang w:eastAsia="zh-CN"/>
        </w:rPr>
        <w:t xml:space="preserve">or comments </w:t>
      </w:r>
      <w:r w:rsidRPr="00BD129C">
        <w:rPr>
          <w:szCs w:val="24"/>
          <w:lang w:eastAsia="zh-CN"/>
        </w:rPr>
        <w:t>on the information provided about Japanese regulation for 2.5 GHz (BWA)</w:t>
      </w:r>
      <w:r w:rsidR="00BD129C">
        <w:rPr>
          <w:szCs w:val="24"/>
          <w:lang w:eastAsia="zh-CN"/>
        </w:rPr>
        <w:t>.</w:t>
      </w:r>
    </w:p>
    <w:tbl>
      <w:tblPr>
        <w:tblStyle w:val="TableGrid"/>
        <w:tblW w:w="0" w:type="auto"/>
        <w:tblLook w:val="04A0" w:firstRow="1" w:lastRow="0" w:firstColumn="1" w:lastColumn="0" w:noHBand="0" w:noVBand="1"/>
      </w:tblPr>
      <w:tblGrid>
        <w:gridCol w:w="1236"/>
        <w:gridCol w:w="8395"/>
      </w:tblGrid>
      <w:tr w:rsidR="003418CB" w:rsidRPr="00976FE9" w14:paraId="78E9E803" w14:textId="77777777" w:rsidTr="002571B1">
        <w:tc>
          <w:tcPr>
            <w:tcW w:w="1236" w:type="dxa"/>
          </w:tcPr>
          <w:p w14:paraId="19D3FBE3" w14:textId="2C08F55B" w:rsidR="003418CB" w:rsidRPr="00976FE9" w:rsidRDefault="003418CB" w:rsidP="00805BE8">
            <w:pPr>
              <w:spacing w:after="120"/>
              <w:rPr>
                <w:rFonts w:eastAsiaTheme="minorEastAsia"/>
                <w:b/>
                <w:bCs/>
                <w:color w:val="0070C0"/>
                <w:lang w:eastAsia="zh-CN"/>
              </w:rPr>
            </w:pPr>
            <w:r w:rsidRPr="00976FE9">
              <w:rPr>
                <w:rFonts w:eastAsiaTheme="minorEastAsia"/>
                <w:b/>
                <w:bCs/>
                <w:color w:val="0070C0"/>
                <w:lang w:eastAsia="zh-CN"/>
              </w:rPr>
              <w:t>Company</w:t>
            </w:r>
          </w:p>
        </w:tc>
        <w:tc>
          <w:tcPr>
            <w:tcW w:w="8395" w:type="dxa"/>
          </w:tcPr>
          <w:p w14:paraId="7472F33A" w14:textId="205DC53E" w:rsidR="003418CB" w:rsidRPr="00976FE9" w:rsidRDefault="00571777" w:rsidP="00805BE8">
            <w:pPr>
              <w:spacing w:after="120"/>
              <w:rPr>
                <w:rFonts w:eastAsiaTheme="minorEastAsia"/>
                <w:b/>
                <w:bCs/>
                <w:color w:val="0070C0"/>
                <w:lang w:eastAsia="zh-CN"/>
              </w:rPr>
            </w:pPr>
            <w:r w:rsidRPr="00976FE9">
              <w:rPr>
                <w:rFonts w:eastAsiaTheme="minorEastAsia"/>
                <w:b/>
                <w:bCs/>
                <w:color w:val="0070C0"/>
                <w:lang w:eastAsia="zh-CN"/>
              </w:rPr>
              <w:t>Comments</w:t>
            </w:r>
          </w:p>
        </w:tc>
      </w:tr>
      <w:tr w:rsidR="003418CB" w:rsidRPr="00976FE9" w14:paraId="77477C9E" w14:textId="77777777" w:rsidTr="002571B1">
        <w:tc>
          <w:tcPr>
            <w:tcW w:w="1236" w:type="dxa"/>
          </w:tcPr>
          <w:p w14:paraId="4076A351" w14:textId="7EA773C4" w:rsidR="003418CB" w:rsidRPr="00976FE9" w:rsidRDefault="003418CB" w:rsidP="00805BE8">
            <w:pPr>
              <w:spacing w:after="120"/>
              <w:rPr>
                <w:rFonts w:eastAsiaTheme="minorEastAsia"/>
                <w:color w:val="0070C0"/>
                <w:lang w:eastAsia="zh-CN"/>
              </w:rPr>
            </w:pPr>
            <w:del w:id="3" w:author="Ng, Man Hung (Nokia - GB)" w:date="2021-01-25T14:55:00Z">
              <w:r w:rsidRPr="00976FE9" w:rsidDel="00A9639B">
                <w:rPr>
                  <w:rFonts w:eastAsiaTheme="minorEastAsia"/>
                  <w:color w:val="0070C0"/>
                  <w:lang w:eastAsia="zh-CN"/>
                </w:rPr>
                <w:delText>XX</w:delText>
              </w:r>
              <w:r w:rsidR="009415B0" w:rsidRPr="00976FE9" w:rsidDel="00A9639B">
                <w:rPr>
                  <w:rFonts w:eastAsiaTheme="minorEastAsia"/>
                  <w:color w:val="0070C0"/>
                  <w:lang w:eastAsia="zh-CN"/>
                </w:rPr>
                <w:delText>X</w:delText>
              </w:r>
            </w:del>
            <w:ins w:id="4" w:author="Ng, Man Hung (Nokia - GB)" w:date="2021-01-25T14:55:00Z">
              <w:r w:rsidR="00A9639B">
                <w:rPr>
                  <w:rFonts w:eastAsiaTheme="minorEastAsia"/>
                  <w:color w:val="0070C0"/>
                  <w:lang w:eastAsia="zh-CN"/>
                </w:rPr>
                <w:t>Nokia</w:t>
              </w:r>
            </w:ins>
          </w:p>
        </w:tc>
        <w:tc>
          <w:tcPr>
            <w:tcW w:w="8395" w:type="dxa"/>
          </w:tcPr>
          <w:p w14:paraId="0911AFCD" w14:textId="77777777" w:rsidR="00340FD0" w:rsidRPr="00340FD0" w:rsidRDefault="00340FD0" w:rsidP="00340FD0">
            <w:pPr>
              <w:spacing w:after="120"/>
              <w:rPr>
                <w:ins w:id="5" w:author="Ng, Man Hung (Nokia - GB)" w:date="2021-01-25T18:56:00Z"/>
                <w:rFonts w:eastAsiaTheme="minorEastAsia"/>
                <w:color w:val="0070C0"/>
                <w:lang w:eastAsia="zh-CN"/>
              </w:rPr>
            </w:pPr>
            <w:ins w:id="6" w:author="Ng, Man Hung (Nokia - GB)" w:date="2021-01-25T18:56:00Z">
              <w:r w:rsidRPr="00340FD0">
                <w:rPr>
                  <w:rFonts w:eastAsiaTheme="minorEastAsia"/>
                  <w:color w:val="0070C0"/>
                  <w:lang w:eastAsia="zh-CN"/>
                </w:rPr>
                <w:t>Is there any benefit to include the text “unless stated differently in regional regulation” in 3GPP spec, if no requirement is specified? We suggest removing such phrase from all the CRs.</w:t>
              </w:r>
            </w:ins>
          </w:p>
          <w:p w14:paraId="0691F1C4" w14:textId="77777777" w:rsidR="00340FD0" w:rsidRPr="00340FD0" w:rsidRDefault="00340FD0" w:rsidP="00340FD0">
            <w:pPr>
              <w:spacing w:after="120"/>
              <w:rPr>
                <w:ins w:id="7" w:author="Ng, Man Hung (Nokia - GB)" w:date="2021-01-25T18:56:00Z"/>
                <w:rFonts w:eastAsiaTheme="minorEastAsia"/>
                <w:color w:val="0070C0"/>
                <w:lang w:eastAsia="zh-CN"/>
              </w:rPr>
            </w:pPr>
            <w:ins w:id="8" w:author="Ng, Man Hung (Nokia - GB)" w:date="2021-01-25T18:56:00Z">
              <w:r w:rsidRPr="00340FD0">
                <w:rPr>
                  <w:rFonts w:eastAsiaTheme="minorEastAsia"/>
                  <w:color w:val="0070C0"/>
                  <w:lang w:eastAsia="zh-CN"/>
                </w:rPr>
                <w:t>For CRs to 36.xxx, only required change is to take away -22dBm/MHz in 2535-2655 MHz from additional spurious emissions limits for band 41. No other proposed modification is needed.</w:t>
              </w:r>
            </w:ins>
          </w:p>
          <w:p w14:paraId="22642761" w14:textId="6D9353E8" w:rsidR="00A9639B" w:rsidRPr="00976FE9" w:rsidRDefault="00340FD0" w:rsidP="00340FD0">
            <w:pPr>
              <w:spacing w:after="120"/>
              <w:rPr>
                <w:rFonts w:eastAsiaTheme="minorEastAsia"/>
                <w:color w:val="0070C0"/>
                <w:lang w:eastAsia="zh-CN"/>
              </w:rPr>
            </w:pPr>
            <w:ins w:id="9" w:author="Ng, Man Hung (Nokia - GB)" w:date="2021-01-25T18:56:00Z">
              <w:r w:rsidRPr="00340FD0">
                <w:rPr>
                  <w:rFonts w:eastAsiaTheme="minorEastAsia"/>
                  <w:color w:val="0070C0"/>
                  <w:lang w:eastAsia="zh-CN"/>
                </w:rPr>
                <w:t>For CRs to 38.xxx, do you need to include the upper limit of rated output power. Normally, we do not include such information in BS spec unlike UE spec (where a global limit exi</w:t>
              </w:r>
            </w:ins>
            <w:ins w:id="10" w:author="Ng, Man Hung (Nokia - GB)" w:date="2021-01-25T18:57:00Z">
              <w:r>
                <w:rPr>
                  <w:rFonts w:eastAsiaTheme="minorEastAsia"/>
                  <w:color w:val="0070C0"/>
                  <w:lang w:eastAsia="zh-CN"/>
                </w:rPr>
                <w:t>s</w:t>
              </w:r>
            </w:ins>
            <w:ins w:id="11" w:author="Ng, Man Hung (Nokia - GB)" w:date="2021-01-25T18:56:00Z">
              <w:r w:rsidRPr="00340FD0">
                <w:rPr>
                  <w:rFonts w:eastAsiaTheme="minorEastAsia"/>
                  <w:color w:val="0070C0"/>
                  <w:lang w:eastAsia="zh-CN"/>
                </w:rPr>
                <w:t>ts).</w:t>
              </w:r>
            </w:ins>
          </w:p>
        </w:tc>
      </w:tr>
      <w:tr w:rsidR="007934E6" w:rsidRPr="00976FE9" w14:paraId="04FE7D34" w14:textId="77777777" w:rsidTr="002571B1">
        <w:trPr>
          <w:ins w:id="12" w:author="Samsung" w:date="2021-01-26T09:49:00Z"/>
        </w:trPr>
        <w:tc>
          <w:tcPr>
            <w:tcW w:w="1236" w:type="dxa"/>
          </w:tcPr>
          <w:p w14:paraId="39137D63" w14:textId="3D148E54" w:rsidR="007934E6" w:rsidRPr="007934E6" w:rsidDel="00A9639B" w:rsidRDefault="007934E6" w:rsidP="00805BE8">
            <w:pPr>
              <w:spacing w:after="120"/>
              <w:rPr>
                <w:ins w:id="13" w:author="Samsung" w:date="2021-01-26T09:49:00Z"/>
                <w:rFonts w:eastAsiaTheme="minorEastAsia"/>
                <w:color w:val="0070C0"/>
                <w:lang w:eastAsia="zh-CN"/>
              </w:rPr>
            </w:pPr>
            <w:ins w:id="14" w:author="Samsung" w:date="2021-01-26T09:49:00Z">
              <w:r>
                <w:rPr>
                  <w:rFonts w:eastAsiaTheme="minorEastAsia"/>
                  <w:color w:val="0070C0"/>
                  <w:lang w:eastAsia="zh-CN"/>
                </w:rPr>
                <w:t>Samsung</w:t>
              </w:r>
            </w:ins>
          </w:p>
        </w:tc>
        <w:tc>
          <w:tcPr>
            <w:tcW w:w="8395" w:type="dxa"/>
          </w:tcPr>
          <w:p w14:paraId="3BBE0CD1" w14:textId="54B1F181" w:rsidR="007934E6" w:rsidRPr="00340FD0" w:rsidRDefault="007934E6">
            <w:pPr>
              <w:spacing w:after="120"/>
              <w:rPr>
                <w:ins w:id="15" w:author="Samsung" w:date="2021-01-26T09:49:00Z"/>
                <w:rFonts w:eastAsiaTheme="minorEastAsia"/>
                <w:color w:val="0070C0"/>
                <w:lang w:eastAsia="zh-CN"/>
              </w:rPr>
            </w:pPr>
            <w:ins w:id="16" w:author="Samsung" w:date="2021-01-26T09:49:00Z">
              <w:r>
                <w:rPr>
                  <w:rFonts w:eastAsiaTheme="minorEastAsia" w:hint="eastAsia"/>
                  <w:color w:val="0070C0"/>
                  <w:lang w:eastAsia="zh-CN"/>
                </w:rPr>
                <w:t>W</w:t>
              </w:r>
              <w:r>
                <w:rPr>
                  <w:rFonts w:eastAsiaTheme="minorEastAsia"/>
                  <w:color w:val="0070C0"/>
                  <w:lang w:eastAsia="zh-CN"/>
                </w:rPr>
                <w:t xml:space="preserve">ould like to clarify the regulation on </w:t>
              </w:r>
              <w:r w:rsidRPr="007934E6">
                <w:rPr>
                  <w:rFonts w:eastAsiaTheme="minorEastAsia"/>
                  <w:color w:val="0070C0"/>
                  <w:lang w:eastAsia="zh-CN"/>
                </w:rPr>
                <w:t>Tx max power limitation</w:t>
              </w:r>
            </w:ins>
            <w:ins w:id="17" w:author="Samsung" w:date="2021-01-26T09:54:00Z">
              <w:r>
                <w:rPr>
                  <w:rFonts w:eastAsiaTheme="minorEastAsia"/>
                  <w:color w:val="0070C0"/>
                  <w:lang w:eastAsia="zh-CN"/>
                </w:rPr>
                <w:t xml:space="preserve"> for NR</w:t>
              </w:r>
            </w:ins>
            <w:ins w:id="18" w:author="Samsung" w:date="2021-01-26T09:49:00Z">
              <w:r>
                <w:rPr>
                  <w:rFonts w:eastAsiaTheme="minorEastAsia"/>
                  <w:color w:val="0070C0"/>
                  <w:lang w:eastAsia="zh-CN"/>
                </w:rPr>
                <w:t>. In LTE spec</w:t>
              </w:r>
            </w:ins>
            <w:ins w:id="19" w:author="Samsung" w:date="2021-01-26T09:51:00Z">
              <w:r>
                <w:rPr>
                  <w:rFonts w:eastAsiaTheme="minorEastAsia"/>
                  <w:color w:val="0070C0"/>
                  <w:lang w:eastAsia="zh-CN"/>
                </w:rPr>
                <w:t xml:space="preserve"> limitation on</w:t>
              </w:r>
            </w:ins>
            <w:ins w:id="20" w:author="Samsung" w:date="2021-01-26T09:49:00Z">
              <w:r>
                <w:rPr>
                  <w:rFonts w:eastAsiaTheme="minorEastAsia"/>
                  <w:color w:val="0070C0"/>
                  <w:lang w:eastAsia="zh-CN"/>
                </w:rPr>
                <w:t xml:space="preserve"> both 10MHz and 20MHz defined, but for NR only 20W</w:t>
              </w:r>
            </w:ins>
            <w:ins w:id="21" w:author="Samsung" w:date="2021-01-26T09:50:00Z">
              <w:r>
                <w:rPr>
                  <w:rFonts w:eastAsiaTheme="minorEastAsia"/>
                  <w:color w:val="0070C0"/>
                  <w:lang w:eastAsia="zh-CN"/>
                </w:rPr>
                <w:t xml:space="preserve">/10MHz </w:t>
              </w:r>
            </w:ins>
            <w:ins w:id="22" w:author="Samsung" w:date="2021-01-26T09:52:00Z">
              <w:r>
                <w:rPr>
                  <w:rFonts w:eastAsiaTheme="minorEastAsia"/>
                  <w:color w:val="0070C0"/>
                  <w:lang w:eastAsia="zh-CN"/>
                </w:rPr>
                <w:t xml:space="preserve">considered in CR </w:t>
              </w:r>
            </w:ins>
            <w:ins w:id="23" w:author="Samsung" w:date="2021-01-26T09:50:00Z">
              <w:r>
                <w:rPr>
                  <w:rFonts w:eastAsiaTheme="minorEastAsia"/>
                  <w:color w:val="0070C0"/>
                  <w:lang w:eastAsia="zh-CN"/>
                </w:rPr>
                <w:t xml:space="preserve">while the CBW stated as </w:t>
              </w:r>
              <w:r w:rsidRPr="007934E6">
                <w:rPr>
                  <w:rFonts w:eastAsiaTheme="minorEastAsia"/>
                  <w:color w:val="0070C0"/>
                  <w:lang w:eastAsia="zh-CN"/>
                </w:rPr>
                <w:t>10/20/30/40/50MHz</w:t>
              </w:r>
            </w:ins>
            <w:ins w:id="24" w:author="Samsung" w:date="2021-01-26T09:52:00Z">
              <w:r>
                <w:rPr>
                  <w:rFonts w:eastAsiaTheme="minorEastAsia"/>
                  <w:color w:val="0070C0"/>
                  <w:lang w:eastAsia="zh-CN"/>
                </w:rPr>
                <w:t xml:space="preserve"> in background</w:t>
              </w:r>
            </w:ins>
            <w:ins w:id="25" w:author="Samsung" w:date="2021-01-26T09:53:00Z">
              <w:r>
                <w:rPr>
                  <w:rFonts w:eastAsiaTheme="minorEastAsia"/>
                  <w:color w:val="0070C0"/>
                  <w:lang w:eastAsia="zh-CN"/>
                </w:rPr>
                <w:t xml:space="preserve"> slide</w:t>
              </w:r>
            </w:ins>
            <w:ins w:id="26" w:author="Samsung" w:date="2021-01-26T09:51:00Z">
              <w:r>
                <w:rPr>
                  <w:rFonts w:eastAsiaTheme="minorEastAsia"/>
                  <w:color w:val="0070C0"/>
                  <w:lang w:eastAsia="zh-CN"/>
                </w:rPr>
                <w:t xml:space="preserve">. </w:t>
              </w:r>
            </w:ins>
            <w:ins w:id="27" w:author="Samsung" w:date="2021-01-26T10:04:00Z">
              <w:r>
                <w:rPr>
                  <w:rFonts w:eastAsiaTheme="minorEastAsia"/>
                  <w:color w:val="0070C0"/>
                  <w:lang w:eastAsia="zh-CN"/>
                </w:rPr>
                <w:t xml:space="preserve">It seems </w:t>
              </w:r>
            </w:ins>
            <w:ins w:id="28" w:author="Samsung" w:date="2021-01-26T09:51:00Z">
              <w:r>
                <w:rPr>
                  <w:rFonts w:eastAsiaTheme="minorEastAsia"/>
                  <w:color w:val="0070C0"/>
                  <w:lang w:eastAsia="zh-CN"/>
                </w:rPr>
                <w:t xml:space="preserve">20W/10MHz is considered as PSD limitation </w:t>
              </w:r>
            </w:ins>
            <w:ins w:id="29" w:author="Samsung" w:date="2021-01-26T09:55:00Z">
              <w:r>
                <w:rPr>
                  <w:rFonts w:eastAsiaTheme="minorEastAsia"/>
                  <w:color w:val="0070C0"/>
                  <w:lang w:eastAsia="zh-CN"/>
                </w:rPr>
                <w:t xml:space="preserve">applicable for 20/30/40/50MHz CBW </w:t>
              </w:r>
            </w:ins>
            <w:ins w:id="30" w:author="Samsung" w:date="2021-01-26T10:04:00Z">
              <w:r>
                <w:rPr>
                  <w:rFonts w:eastAsiaTheme="minorEastAsia"/>
                  <w:color w:val="0070C0"/>
                  <w:lang w:eastAsia="zh-CN"/>
                </w:rPr>
                <w:t xml:space="preserve">rather than </w:t>
              </w:r>
            </w:ins>
            <w:ins w:id="31" w:author="Samsung" w:date="2021-01-26T09:51:00Z">
              <w:r>
                <w:rPr>
                  <w:rFonts w:eastAsiaTheme="minorEastAsia"/>
                  <w:color w:val="0070C0"/>
                  <w:lang w:eastAsia="zh-CN"/>
                </w:rPr>
                <w:t>the limitation</w:t>
              </w:r>
            </w:ins>
            <w:ins w:id="32" w:author="Samsung" w:date="2021-01-26T10:04:00Z">
              <w:r>
                <w:rPr>
                  <w:rFonts w:eastAsiaTheme="minorEastAsia"/>
                  <w:color w:val="0070C0"/>
                  <w:lang w:eastAsia="zh-CN"/>
                </w:rPr>
                <w:t xml:space="preserve"> which</w:t>
              </w:r>
            </w:ins>
            <w:ins w:id="33" w:author="Samsung" w:date="2021-01-26T09:51:00Z">
              <w:r>
                <w:rPr>
                  <w:rFonts w:eastAsiaTheme="minorEastAsia"/>
                  <w:color w:val="0070C0"/>
                  <w:lang w:eastAsia="zh-CN"/>
                </w:rPr>
                <w:t xml:space="preserve"> is only applied for </w:t>
              </w:r>
            </w:ins>
            <w:ins w:id="34" w:author="Samsung" w:date="2021-01-26T09:55:00Z">
              <w:r>
                <w:rPr>
                  <w:rFonts w:eastAsiaTheme="minorEastAsia"/>
                  <w:color w:val="0070C0"/>
                  <w:lang w:eastAsia="zh-CN"/>
                </w:rPr>
                <w:t xml:space="preserve">CBW of </w:t>
              </w:r>
            </w:ins>
            <w:ins w:id="35" w:author="Samsung" w:date="2021-01-26T09:51:00Z">
              <w:r>
                <w:rPr>
                  <w:rFonts w:eastAsiaTheme="minorEastAsia"/>
                  <w:color w:val="0070C0"/>
                  <w:lang w:eastAsia="zh-CN"/>
                </w:rPr>
                <w:t>20M</w:t>
              </w:r>
            </w:ins>
            <w:ins w:id="36" w:author="Samsung" w:date="2021-01-26T09:52:00Z">
              <w:r>
                <w:rPr>
                  <w:rFonts w:eastAsiaTheme="minorEastAsia"/>
                  <w:color w:val="0070C0"/>
                  <w:lang w:eastAsia="zh-CN"/>
                </w:rPr>
                <w:t>Hz</w:t>
              </w:r>
            </w:ins>
            <w:ins w:id="37" w:author="Samsung" w:date="2021-01-26T10:04:00Z">
              <w:r>
                <w:rPr>
                  <w:rFonts w:eastAsiaTheme="minorEastAsia"/>
                  <w:color w:val="0070C0"/>
                  <w:lang w:eastAsia="zh-CN"/>
                </w:rPr>
                <w:t>. I</w:t>
              </w:r>
            </w:ins>
            <w:ins w:id="38" w:author="Samsung" w:date="2021-01-26T10:05:00Z">
              <w:r>
                <w:rPr>
                  <w:rFonts w:eastAsiaTheme="minorEastAsia"/>
                  <w:color w:val="0070C0"/>
                  <w:lang w:eastAsia="zh-CN"/>
                </w:rPr>
                <w:t xml:space="preserve">f so it may be more straightforward to capture a table </w:t>
              </w:r>
            </w:ins>
            <w:ins w:id="39" w:author="Samsung" w:date="2021-01-26T10:06:00Z">
              <w:r>
                <w:rPr>
                  <w:rFonts w:eastAsiaTheme="minorEastAsia"/>
                  <w:color w:val="0070C0"/>
                  <w:lang w:eastAsia="zh-CN"/>
                </w:rPr>
                <w:t xml:space="preserve">with </w:t>
              </w:r>
            </w:ins>
            <w:ins w:id="40" w:author="Samsung" w:date="2021-01-26T10:12:00Z">
              <w:r w:rsidR="00066395">
                <w:rPr>
                  <w:rFonts w:eastAsiaTheme="minorEastAsia"/>
                  <w:color w:val="0070C0"/>
                  <w:lang w:eastAsia="zh-CN"/>
                </w:rPr>
                <w:t xml:space="preserve">this </w:t>
              </w:r>
            </w:ins>
            <w:ins w:id="41" w:author="Samsung" w:date="2021-01-26T10:07:00Z">
              <w:r w:rsidR="00066395">
                <w:rPr>
                  <w:rFonts w:eastAsiaTheme="minorEastAsia"/>
                  <w:color w:val="0070C0"/>
                  <w:lang w:eastAsia="zh-CN"/>
                </w:rPr>
                <w:t xml:space="preserve">limitation for </w:t>
              </w:r>
            </w:ins>
            <w:ins w:id="42" w:author="Samsung" w:date="2021-01-26T10:11:00Z">
              <w:r w:rsidR="00066395">
                <w:rPr>
                  <w:rFonts w:eastAsiaTheme="minorEastAsia"/>
                  <w:color w:val="0070C0"/>
                  <w:lang w:eastAsia="zh-CN"/>
                </w:rPr>
                <w:t xml:space="preserve">all </w:t>
              </w:r>
            </w:ins>
            <w:ins w:id="43" w:author="Samsung" w:date="2021-01-26T10:07:00Z">
              <w:r>
                <w:rPr>
                  <w:rFonts w:eastAsiaTheme="minorEastAsia"/>
                  <w:color w:val="0070C0"/>
                  <w:lang w:eastAsia="zh-CN"/>
                </w:rPr>
                <w:t xml:space="preserve">applicable CBW for NR as well. </w:t>
              </w:r>
            </w:ins>
          </w:p>
        </w:tc>
      </w:tr>
      <w:tr w:rsidR="0040546E" w:rsidRPr="00976FE9" w14:paraId="4B8B57A3" w14:textId="77777777" w:rsidTr="002571B1">
        <w:trPr>
          <w:ins w:id="44" w:author="Ericsson" w:date="2021-01-26T14:34:00Z"/>
        </w:trPr>
        <w:tc>
          <w:tcPr>
            <w:tcW w:w="1236" w:type="dxa"/>
          </w:tcPr>
          <w:p w14:paraId="4D115D7A" w14:textId="26C225A9" w:rsidR="0040546E" w:rsidRDefault="0040546E" w:rsidP="0040546E">
            <w:pPr>
              <w:spacing w:after="120"/>
              <w:rPr>
                <w:ins w:id="45" w:author="Ericsson" w:date="2021-01-26T14:34:00Z"/>
                <w:rFonts w:eastAsiaTheme="minorEastAsia"/>
                <w:color w:val="0070C0"/>
                <w:lang w:eastAsia="zh-CN"/>
              </w:rPr>
            </w:pPr>
            <w:ins w:id="46" w:author="Ericsson" w:date="2021-01-26T14:34:00Z">
              <w:r>
                <w:rPr>
                  <w:rFonts w:eastAsiaTheme="minorEastAsia"/>
                  <w:color w:val="0070C0"/>
                  <w:lang w:eastAsia="zh-CN"/>
                </w:rPr>
                <w:lastRenderedPageBreak/>
                <w:t>Ericsson</w:t>
              </w:r>
            </w:ins>
          </w:p>
        </w:tc>
        <w:tc>
          <w:tcPr>
            <w:tcW w:w="8395" w:type="dxa"/>
          </w:tcPr>
          <w:p w14:paraId="2E3BE9F6" w14:textId="012B83DD" w:rsidR="0040546E" w:rsidRDefault="0040546E" w:rsidP="0040546E">
            <w:pPr>
              <w:spacing w:after="120"/>
              <w:rPr>
                <w:ins w:id="47" w:author="Ericsson" w:date="2021-01-26T14:34:00Z"/>
                <w:rFonts w:eastAsiaTheme="minorEastAsia"/>
                <w:color w:val="0070C0"/>
                <w:lang w:eastAsia="zh-CN"/>
              </w:rPr>
            </w:pPr>
            <w:ins w:id="48" w:author="Ericsson" w:date="2021-01-26T14:34:00Z">
              <w:r>
                <w:rPr>
                  <w:rFonts w:eastAsiaTheme="minorEastAsia"/>
                  <w:color w:val="0070C0"/>
                  <w:lang w:eastAsia="zh-CN"/>
                </w:rPr>
                <w:t>Question on Mask: The mask described is carrier-centric with two breakpoints at 150% and 250% of CBW, which is different from the 3GPP OBUE masks. Is the understanding that this is to be handled through a reference to “regional regulation” instead of a detailed description?</w:t>
              </w:r>
            </w:ins>
          </w:p>
        </w:tc>
      </w:tr>
      <w:tr w:rsidR="00BA7538" w:rsidRPr="00976FE9" w14:paraId="233871CD" w14:textId="77777777" w:rsidTr="002571B1">
        <w:trPr>
          <w:ins w:id="49" w:author="Tetsu Ikeda" w:date="2021-01-27T10:04:00Z"/>
        </w:trPr>
        <w:tc>
          <w:tcPr>
            <w:tcW w:w="1236" w:type="dxa"/>
          </w:tcPr>
          <w:p w14:paraId="2A0D76ED" w14:textId="62275DBD" w:rsidR="00BA7538" w:rsidRPr="00BA7538" w:rsidRDefault="00BA7538" w:rsidP="0040546E">
            <w:pPr>
              <w:spacing w:after="120"/>
              <w:rPr>
                <w:ins w:id="50" w:author="Tetsu Ikeda" w:date="2021-01-27T10:04:00Z"/>
                <w:color w:val="0070C0"/>
                <w:lang w:eastAsia="ja-JP"/>
                <w:rPrChange w:id="51" w:author="Tetsu Ikeda" w:date="2021-01-27T10:04:00Z">
                  <w:rPr>
                    <w:ins w:id="52" w:author="Tetsu Ikeda" w:date="2021-01-27T10:04:00Z"/>
                    <w:rFonts w:eastAsiaTheme="minorEastAsia"/>
                    <w:color w:val="0070C0"/>
                    <w:lang w:eastAsia="zh-CN"/>
                  </w:rPr>
                </w:rPrChange>
              </w:rPr>
            </w:pPr>
            <w:ins w:id="53" w:author="Tetsu Ikeda" w:date="2021-01-27T10:04:00Z">
              <w:r>
                <w:rPr>
                  <w:rFonts w:hint="eastAsia"/>
                  <w:color w:val="0070C0"/>
                  <w:lang w:eastAsia="ja-JP"/>
                </w:rPr>
                <w:t>NEC</w:t>
              </w:r>
            </w:ins>
          </w:p>
        </w:tc>
        <w:tc>
          <w:tcPr>
            <w:tcW w:w="8395" w:type="dxa"/>
          </w:tcPr>
          <w:p w14:paraId="59C53932" w14:textId="4FB94FD3" w:rsidR="00BC094D" w:rsidRDefault="000D754C">
            <w:pPr>
              <w:spacing w:after="120"/>
              <w:rPr>
                <w:ins w:id="54" w:author="Tetsu Ikeda" w:date="2021-01-27T15:23:00Z"/>
                <w:color w:val="0070C0"/>
                <w:lang w:val="en-US" w:eastAsia="ja-JP"/>
              </w:rPr>
            </w:pPr>
            <w:ins w:id="55" w:author="Tetsu Ikeda" w:date="2021-01-27T10:05:00Z">
              <w:r>
                <w:rPr>
                  <w:rFonts w:hint="eastAsia"/>
                  <w:color w:val="0070C0"/>
                  <w:lang w:val="en-US" w:eastAsia="ja-JP"/>
                </w:rPr>
                <w:t>To Nokia:</w:t>
              </w:r>
            </w:ins>
            <w:ins w:id="56" w:author="Tetsu Ikeda" w:date="2021-01-27T10:19:00Z">
              <w:r>
                <w:rPr>
                  <w:color w:val="0070C0"/>
                  <w:lang w:val="en-US" w:eastAsia="ja-JP"/>
                </w:rPr>
                <w:t xml:space="preserve"> </w:t>
              </w:r>
            </w:ins>
            <w:ins w:id="57" w:author="Tetsu Ikeda" w:date="2021-01-27T15:19:00Z">
              <w:r w:rsidR="00BC094D">
                <w:rPr>
                  <w:color w:val="0070C0"/>
                  <w:lang w:val="en-US" w:eastAsia="ja-JP"/>
                </w:rPr>
                <w:t xml:space="preserve">We agree to avoid “unless stated differently in regional regulation” and add </w:t>
              </w:r>
            </w:ins>
            <w:ins w:id="58" w:author="Tetsu Ikeda" w:date="2021-01-27T15:20:00Z">
              <w:r w:rsidR="00BC094D">
                <w:rPr>
                  <w:color w:val="0070C0"/>
                  <w:lang w:val="en-US" w:eastAsia="ja-JP"/>
                </w:rPr>
                <w:t>“In certain region, the requirements may (for BS type 1-C) may be specified for sum of the emission at each antenna connector</w:t>
              </w:r>
            </w:ins>
            <w:ins w:id="59" w:author="Tetsu Ikeda" w:date="2021-01-27T15:21:00Z">
              <w:r w:rsidR="00BC094D">
                <w:rPr>
                  <w:color w:val="0070C0"/>
                  <w:lang w:val="en-US" w:eastAsia="ja-JP"/>
                </w:rPr>
                <w:t>”</w:t>
              </w:r>
            </w:ins>
            <w:ins w:id="60" w:author="Tetsu Ikeda" w:date="2021-01-27T15:23:00Z">
              <w:r w:rsidR="0032236E">
                <w:rPr>
                  <w:color w:val="0070C0"/>
                  <w:lang w:val="en-US" w:eastAsia="ja-JP"/>
                </w:rPr>
                <w:t>. Please see NEC</w:t>
              </w:r>
              <w:r w:rsidR="00BC094D">
                <w:rPr>
                  <w:color w:val="0070C0"/>
                  <w:lang w:val="en-US" w:eastAsia="ja-JP"/>
                </w:rPr>
                <w:t xml:space="preserve"> reply to CR comments</w:t>
              </w:r>
            </w:ins>
            <w:ins w:id="61" w:author="Tetsu Ikeda" w:date="2021-01-27T15:24:00Z">
              <w:r w:rsidR="00BC094D">
                <w:rPr>
                  <w:color w:val="0070C0"/>
                  <w:lang w:val="en-US" w:eastAsia="ja-JP"/>
                </w:rPr>
                <w:t xml:space="preserve"> in the next section.</w:t>
              </w:r>
            </w:ins>
            <w:ins w:id="62" w:author="Tetsu Ikeda" w:date="2021-01-27T15:22:00Z">
              <w:r w:rsidR="00BC094D">
                <w:rPr>
                  <w:color w:val="0070C0"/>
                  <w:lang w:val="en-US" w:eastAsia="ja-JP"/>
                </w:rPr>
                <w:t xml:space="preserve"> </w:t>
              </w:r>
            </w:ins>
          </w:p>
          <w:p w14:paraId="79B67B3F" w14:textId="18F12B22" w:rsidR="000D754C" w:rsidRPr="000D754C" w:rsidRDefault="000D754C">
            <w:pPr>
              <w:spacing w:after="120"/>
              <w:rPr>
                <w:ins w:id="63" w:author="Tetsu Ikeda" w:date="2021-01-27T10:05:00Z"/>
                <w:color w:val="0070C0"/>
                <w:lang w:val="en-US" w:eastAsia="ja-JP"/>
                <w:rPrChange w:id="64" w:author="Tetsu Ikeda" w:date="2021-01-27T10:19:00Z">
                  <w:rPr>
                    <w:ins w:id="65" w:author="Tetsu Ikeda" w:date="2021-01-27T10:05:00Z"/>
                    <w:rFonts w:eastAsiaTheme="minorEastAsia"/>
                    <w:color w:val="0070C0"/>
                    <w:lang w:val="en-US" w:eastAsia="zh-CN"/>
                  </w:rPr>
                </w:rPrChange>
              </w:rPr>
            </w:pPr>
            <w:ins w:id="66" w:author="Tetsu Ikeda" w:date="2021-01-27T10:19:00Z">
              <w:r w:rsidRPr="000D754C">
                <w:rPr>
                  <w:color w:val="0070C0"/>
                  <w:lang w:val="en-US" w:eastAsia="ja-JP"/>
                </w:rPr>
                <w:t xml:space="preserve">We do not have </w:t>
              </w:r>
            </w:ins>
            <w:ins w:id="67" w:author="Tetsu Ikeda" w:date="2021-01-27T10:30:00Z">
              <w:r w:rsidR="006D7149">
                <w:rPr>
                  <w:color w:val="0070C0"/>
                  <w:lang w:val="en-US" w:eastAsia="ja-JP"/>
                </w:rPr>
                <w:t xml:space="preserve">a </w:t>
              </w:r>
            </w:ins>
            <w:ins w:id="68" w:author="Tetsu Ikeda" w:date="2021-01-27T10:19:00Z">
              <w:r w:rsidRPr="000D754C">
                <w:rPr>
                  <w:color w:val="0070C0"/>
                  <w:lang w:val="en-US" w:eastAsia="ja-JP"/>
                </w:rPr>
                <w:t xml:space="preserve">limitation on </w:t>
              </w:r>
            </w:ins>
            <w:ins w:id="69" w:author="Tetsu Ikeda" w:date="2021-01-27T15:35:00Z">
              <w:r w:rsidR="0032236E">
                <w:rPr>
                  <w:color w:val="0070C0"/>
                  <w:lang w:val="en-US" w:eastAsia="ja-JP"/>
                </w:rPr>
                <w:t xml:space="preserve">BS </w:t>
              </w:r>
            </w:ins>
            <w:ins w:id="70" w:author="Tetsu Ikeda" w:date="2021-01-27T10:19:00Z">
              <w:r w:rsidRPr="000D754C">
                <w:rPr>
                  <w:color w:val="0070C0"/>
                  <w:lang w:val="en-US" w:eastAsia="ja-JP"/>
                </w:rPr>
                <w:t xml:space="preserve">declared </w:t>
              </w:r>
            </w:ins>
            <w:ins w:id="71" w:author="Tetsu Ikeda" w:date="2021-01-27T15:34:00Z">
              <w:r w:rsidR="0032236E">
                <w:rPr>
                  <w:color w:val="0070C0"/>
                  <w:lang w:val="en-US" w:eastAsia="ja-JP"/>
                </w:rPr>
                <w:t>rated</w:t>
              </w:r>
            </w:ins>
            <w:ins w:id="72" w:author="Tetsu Ikeda" w:date="2021-01-27T10:19:00Z">
              <w:r w:rsidRPr="000D754C">
                <w:rPr>
                  <w:color w:val="0070C0"/>
                  <w:lang w:val="en-US" w:eastAsia="ja-JP"/>
                </w:rPr>
                <w:t xml:space="preserve"> output power</w:t>
              </w:r>
            </w:ins>
            <w:ins w:id="73" w:author="Tetsu Ikeda" w:date="2021-01-27T10:28:00Z">
              <w:r w:rsidR="00173C51">
                <w:rPr>
                  <w:color w:val="0070C0"/>
                  <w:lang w:val="en-US" w:eastAsia="ja-JP"/>
                </w:rPr>
                <w:t xml:space="preserve"> </w:t>
              </w:r>
            </w:ins>
            <w:ins w:id="74" w:author="Tetsu Ikeda" w:date="2021-01-27T10:29:00Z">
              <w:r w:rsidR="00173C51">
                <w:rPr>
                  <w:color w:val="0070C0"/>
                  <w:lang w:val="en-US" w:eastAsia="ja-JP"/>
                </w:rPr>
                <w:t xml:space="preserve">as a general requirement </w:t>
              </w:r>
            </w:ins>
            <w:ins w:id="75" w:author="Tetsu Ikeda" w:date="2021-01-27T10:28:00Z">
              <w:r w:rsidR="00173C51">
                <w:rPr>
                  <w:color w:val="0070C0"/>
                  <w:lang w:val="en-US" w:eastAsia="ja-JP"/>
                </w:rPr>
                <w:t>in 3GPP</w:t>
              </w:r>
            </w:ins>
            <w:ins w:id="76" w:author="Tetsu Ikeda" w:date="2021-01-27T15:33:00Z">
              <w:r w:rsidR="0032236E">
                <w:rPr>
                  <w:color w:val="0070C0"/>
                  <w:lang w:val="en-US" w:eastAsia="ja-JP"/>
                </w:rPr>
                <w:t xml:space="preserve"> specs</w:t>
              </w:r>
            </w:ins>
            <w:ins w:id="77" w:author="Tetsu Ikeda" w:date="2021-01-27T10:19:00Z">
              <w:r w:rsidRPr="000D754C">
                <w:rPr>
                  <w:color w:val="0070C0"/>
                  <w:lang w:val="en-US" w:eastAsia="ja-JP"/>
                </w:rPr>
                <w:t>, but we have in Japan regulation.</w:t>
              </w:r>
            </w:ins>
            <w:ins w:id="78" w:author="Tetsu Ikeda" w:date="2021-01-27T10:21:00Z">
              <w:r w:rsidR="00173C51">
                <w:rPr>
                  <w:color w:val="0070C0"/>
                  <w:lang w:val="en-US" w:eastAsia="ja-JP"/>
                </w:rPr>
                <w:t xml:space="preserve"> </w:t>
              </w:r>
            </w:ins>
            <w:ins w:id="79" w:author="Tetsu Ikeda" w:date="2021-01-27T15:23:00Z">
              <w:r w:rsidR="00BC094D">
                <w:rPr>
                  <w:color w:val="0070C0"/>
                  <w:lang w:val="en-US" w:eastAsia="ja-JP"/>
                </w:rPr>
                <w:t xml:space="preserve">We need to mention it. </w:t>
              </w:r>
            </w:ins>
            <w:ins w:id="80" w:author="Tetsu Ikeda" w:date="2021-01-27T10:21:00Z">
              <w:r w:rsidR="00173C51">
                <w:rPr>
                  <w:color w:val="0070C0"/>
                  <w:lang w:val="en-US" w:eastAsia="ja-JP"/>
                </w:rPr>
                <w:t>We can see similar regional requirements</w:t>
              </w:r>
            </w:ins>
            <w:ins w:id="81" w:author="Tetsu Ikeda" w:date="2021-01-27T15:33:00Z">
              <w:r w:rsidR="0032236E">
                <w:rPr>
                  <w:color w:val="0070C0"/>
                  <w:lang w:val="en-US" w:eastAsia="ja-JP"/>
                </w:rPr>
                <w:t xml:space="preserve"> text</w:t>
              </w:r>
            </w:ins>
            <w:ins w:id="82" w:author="Tetsu Ikeda" w:date="2021-01-27T10:21:00Z">
              <w:r w:rsidR="00173C51">
                <w:rPr>
                  <w:color w:val="0070C0"/>
                  <w:lang w:val="en-US" w:eastAsia="ja-JP"/>
                </w:rPr>
                <w:t xml:space="preserve"> in TS36.104.</w:t>
              </w:r>
            </w:ins>
            <w:ins w:id="83" w:author="Tetsu Ikeda" w:date="2021-01-27T10:19:00Z">
              <w:r w:rsidR="00173C51">
                <w:rPr>
                  <w:rFonts w:hint="eastAsia"/>
                  <w:color w:val="0070C0"/>
                  <w:lang w:val="en-US" w:eastAsia="ja-JP"/>
                </w:rPr>
                <w:t xml:space="preserve"> </w:t>
              </w:r>
            </w:ins>
          </w:p>
          <w:p w14:paraId="458D35BB" w14:textId="4712F886" w:rsidR="00BA7538" w:rsidRDefault="000D754C">
            <w:pPr>
              <w:spacing w:after="120"/>
              <w:rPr>
                <w:ins w:id="84" w:author="Tetsu Ikeda" w:date="2021-01-27T10:06:00Z"/>
                <w:rFonts w:eastAsiaTheme="minorEastAsia"/>
                <w:color w:val="0070C0"/>
                <w:lang w:val="en-US" w:eastAsia="zh-CN"/>
              </w:rPr>
            </w:pPr>
            <w:ins w:id="85" w:author="Tetsu Ikeda" w:date="2021-01-27T10:05:00Z">
              <w:r>
                <w:rPr>
                  <w:rFonts w:eastAsiaTheme="minorEastAsia"/>
                  <w:color w:val="0070C0"/>
                  <w:lang w:val="en-US" w:eastAsia="zh-CN"/>
                </w:rPr>
                <w:t xml:space="preserve">To Samsung: </w:t>
              </w:r>
            </w:ins>
            <w:ins w:id="86" w:author="Tetsu Ikeda" w:date="2021-01-27T10:04:00Z">
              <w:r w:rsidR="00BA7538" w:rsidRPr="00BA7538">
                <w:rPr>
                  <w:rFonts w:eastAsiaTheme="minorEastAsia"/>
                  <w:color w:val="0070C0"/>
                  <w:lang w:val="en-US" w:eastAsia="zh-CN"/>
                </w:rPr>
                <w:t>The text we can see in Japan regulation is “Maximum output power shall be equal to or less</w:t>
              </w:r>
              <w:r w:rsidR="00BA7538">
                <w:rPr>
                  <w:rFonts w:eastAsiaTheme="minorEastAsia"/>
                  <w:color w:val="0070C0"/>
                  <w:lang w:val="en-US" w:eastAsia="zh-CN"/>
                </w:rPr>
                <w:t xml:space="preserve"> than 20W per 10MHz bandwidth”.</w:t>
              </w:r>
              <w:r>
                <w:rPr>
                  <w:rFonts w:eastAsiaTheme="minorEastAsia"/>
                  <w:color w:val="0070C0"/>
                  <w:lang w:val="en-US" w:eastAsia="zh-CN"/>
                </w:rPr>
                <w:t xml:space="preserve"> </w:t>
              </w:r>
              <w:r w:rsidR="00BA7538" w:rsidRPr="00BA7538">
                <w:rPr>
                  <w:rFonts w:eastAsiaTheme="minorEastAsia"/>
                  <w:color w:val="0070C0"/>
                  <w:lang w:val="en-US" w:eastAsia="zh-CN"/>
                </w:rPr>
                <w:t xml:space="preserve">As </w:t>
              </w:r>
            </w:ins>
            <w:ins w:id="87" w:author="Tetsu Ikeda" w:date="2021-01-27T10:05:00Z">
              <w:r>
                <w:rPr>
                  <w:rFonts w:eastAsiaTheme="minorEastAsia"/>
                  <w:color w:val="0070C0"/>
                  <w:lang w:val="en-US" w:eastAsia="zh-CN"/>
                </w:rPr>
                <w:t>Samsung</w:t>
              </w:r>
            </w:ins>
            <w:ins w:id="88" w:author="Tetsu Ikeda" w:date="2021-01-27T10:04:00Z">
              <w:r w:rsidR="00BA7538" w:rsidRPr="00BA7538">
                <w:rPr>
                  <w:rFonts w:eastAsiaTheme="minorEastAsia"/>
                  <w:color w:val="0070C0"/>
                  <w:lang w:val="en-US" w:eastAsia="zh-CN"/>
                </w:rPr>
                <w:t xml:space="preserve"> s</w:t>
              </w:r>
            </w:ins>
            <w:ins w:id="89" w:author="Tetsu Ikeda" w:date="2021-01-27T10:05:00Z">
              <w:r>
                <w:rPr>
                  <w:rFonts w:eastAsiaTheme="minorEastAsia"/>
                  <w:color w:val="0070C0"/>
                  <w:lang w:val="en-US" w:eastAsia="zh-CN"/>
                </w:rPr>
                <w:t>t</w:t>
              </w:r>
            </w:ins>
            <w:ins w:id="90" w:author="Tetsu Ikeda" w:date="2021-01-27T10:04:00Z">
              <w:r w:rsidR="00BA7538" w:rsidRPr="00BA7538">
                <w:rPr>
                  <w:rFonts w:eastAsiaTheme="minorEastAsia"/>
                  <w:color w:val="0070C0"/>
                  <w:lang w:val="en-US" w:eastAsia="zh-CN"/>
                </w:rPr>
                <w:t>ated it is the PSD applicable for all CBWs, we think it is beneficial to make the text similar to the original one.</w:t>
              </w:r>
            </w:ins>
          </w:p>
          <w:p w14:paraId="61981A5E" w14:textId="01FF8905" w:rsidR="000D754C" w:rsidRPr="00BA7538" w:rsidRDefault="000D754C">
            <w:pPr>
              <w:spacing w:after="120"/>
              <w:rPr>
                <w:ins w:id="91" w:author="Tetsu Ikeda" w:date="2021-01-27T10:04:00Z"/>
                <w:rFonts w:eastAsiaTheme="minorEastAsia"/>
                <w:color w:val="0070C0"/>
                <w:lang w:val="en-US" w:eastAsia="zh-CN"/>
                <w:rPrChange w:id="92" w:author="Tetsu Ikeda" w:date="2021-01-27T10:04:00Z">
                  <w:rPr>
                    <w:ins w:id="93" w:author="Tetsu Ikeda" w:date="2021-01-27T10:04:00Z"/>
                    <w:rFonts w:eastAsiaTheme="minorEastAsia"/>
                    <w:color w:val="0070C0"/>
                    <w:lang w:eastAsia="zh-CN"/>
                  </w:rPr>
                </w:rPrChange>
              </w:rPr>
            </w:pPr>
            <w:ins w:id="94" w:author="Tetsu Ikeda" w:date="2021-01-27T10:06:00Z">
              <w:r>
                <w:rPr>
                  <w:rFonts w:eastAsiaTheme="minorEastAsia"/>
                  <w:color w:val="0070C0"/>
                  <w:lang w:val="en-US" w:eastAsia="zh-CN"/>
                </w:rPr>
                <w:t xml:space="preserve">To Ericsson: </w:t>
              </w:r>
            </w:ins>
            <w:ins w:id="95" w:author="Tetsu Ikeda" w:date="2021-01-27T10:55:00Z">
              <w:r w:rsidR="00910B25">
                <w:rPr>
                  <w:rFonts w:eastAsiaTheme="minorEastAsia"/>
                  <w:color w:val="0070C0"/>
                  <w:lang w:val="en-US" w:eastAsia="zh-CN"/>
                </w:rPr>
                <w:t xml:space="preserve">Thanks for spotting out an issue. In 36.xxx, we have </w:t>
              </w:r>
            </w:ins>
            <w:ins w:id="96" w:author="Tetsu Ikeda" w:date="2021-01-27T10:56:00Z">
              <w:r w:rsidR="00910B25">
                <w:rPr>
                  <w:rFonts w:eastAsiaTheme="minorEastAsia"/>
                  <w:color w:val="0070C0"/>
                  <w:lang w:val="en-US" w:eastAsia="zh-CN"/>
                </w:rPr>
                <w:t>additional OBUE limits for band 41. T</w:t>
              </w:r>
            </w:ins>
            <w:ins w:id="97" w:author="Tetsu Ikeda" w:date="2021-01-27T10:58:00Z">
              <w:r w:rsidR="00910B25">
                <w:rPr>
                  <w:rFonts w:eastAsiaTheme="minorEastAsia"/>
                  <w:color w:val="0070C0"/>
                  <w:lang w:val="en-US" w:eastAsia="zh-CN"/>
                </w:rPr>
                <w:t>hey</w:t>
              </w:r>
            </w:ins>
            <w:ins w:id="98" w:author="Tetsu Ikeda" w:date="2021-01-27T10:56:00Z">
              <w:r w:rsidR="00910B25">
                <w:rPr>
                  <w:rFonts w:eastAsiaTheme="minorEastAsia"/>
                  <w:color w:val="0070C0"/>
                  <w:lang w:val="en-US" w:eastAsia="zh-CN"/>
                </w:rPr>
                <w:t xml:space="preserve"> shall be updated</w:t>
              </w:r>
            </w:ins>
            <w:ins w:id="99" w:author="Tetsu Ikeda" w:date="2021-01-27T10:57:00Z">
              <w:r w:rsidR="00910B25">
                <w:rPr>
                  <w:rFonts w:eastAsiaTheme="minorEastAsia"/>
                  <w:color w:val="0070C0"/>
                  <w:lang w:val="en-US" w:eastAsia="zh-CN"/>
                </w:rPr>
                <w:t>. In 38.xxx, we do not have additional OBUE limits for n41 (and n90).</w:t>
              </w:r>
            </w:ins>
            <w:ins w:id="100" w:author="Tetsu Ikeda" w:date="2021-01-27T10:59:00Z">
              <w:r w:rsidR="00910B25">
                <w:rPr>
                  <w:rFonts w:eastAsiaTheme="minorEastAsia"/>
                  <w:color w:val="0070C0"/>
                  <w:lang w:val="en-US" w:eastAsia="zh-CN"/>
                </w:rPr>
                <w:t xml:space="preserve"> We shall have them. CRs need to be updated.</w:t>
              </w:r>
            </w:ins>
            <w:ins w:id="101" w:author="Tetsu Ikeda" w:date="2021-01-27T10:57:00Z">
              <w:r w:rsidR="00910B25">
                <w:rPr>
                  <w:rFonts w:eastAsiaTheme="minorEastAsia"/>
                  <w:color w:val="0070C0"/>
                  <w:lang w:val="en-US" w:eastAsia="zh-CN"/>
                </w:rPr>
                <w:t xml:space="preserve"> </w:t>
              </w:r>
            </w:ins>
          </w:p>
        </w:tc>
      </w:tr>
      <w:tr w:rsidR="007521F7" w:rsidRPr="00976FE9" w14:paraId="6E459DBF" w14:textId="77777777" w:rsidTr="002571B1">
        <w:trPr>
          <w:ins w:id="102" w:author="Huawei" w:date="2021-01-27T13:37:00Z"/>
        </w:trPr>
        <w:tc>
          <w:tcPr>
            <w:tcW w:w="1236" w:type="dxa"/>
          </w:tcPr>
          <w:p w14:paraId="3922A788" w14:textId="12871DF7" w:rsidR="007521F7" w:rsidRDefault="007521F7" w:rsidP="007521F7">
            <w:pPr>
              <w:spacing w:after="120"/>
              <w:rPr>
                <w:ins w:id="103" w:author="Huawei" w:date="2021-01-27T13:37:00Z"/>
                <w:color w:val="0070C0"/>
                <w:lang w:eastAsia="ja-JP"/>
              </w:rPr>
            </w:pPr>
            <w:ins w:id="104" w:author="Huawei" w:date="2021-01-27T13:38:00Z">
              <w:r>
                <w:rPr>
                  <w:color w:val="0070C0"/>
                  <w:lang w:val="sv-SE" w:eastAsia="zh-CN"/>
                </w:rPr>
                <w:t>Huawei</w:t>
              </w:r>
            </w:ins>
          </w:p>
        </w:tc>
        <w:tc>
          <w:tcPr>
            <w:tcW w:w="8395" w:type="dxa"/>
          </w:tcPr>
          <w:p w14:paraId="0181DE9B" w14:textId="649551D0" w:rsidR="007521F7" w:rsidRDefault="007521F7" w:rsidP="007521F7">
            <w:pPr>
              <w:spacing w:after="120"/>
              <w:rPr>
                <w:ins w:id="105" w:author="Huawei" w:date="2021-01-27T13:37:00Z"/>
                <w:color w:val="0070C0"/>
                <w:lang w:val="en-US" w:eastAsia="ja-JP"/>
              </w:rPr>
            </w:pPr>
            <w:ins w:id="106" w:author="Huawei" w:date="2021-01-27T13:38:00Z">
              <w:r>
                <w:rPr>
                  <w:color w:val="0070C0"/>
                  <w:lang w:val="sv-SE" w:eastAsia="zh-CN"/>
                </w:rPr>
                <w:t>We agree with Nokia that the text “unless stated differently in regional regulation …..” should not be added. We think the regional requirement should not be put at the clause for general requirements.</w:t>
              </w:r>
            </w:ins>
          </w:p>
        </w:tc>
      </w:tr>
    </w:tbl>
    <w:p w14:paraId="434B388F" w14:textId="4AA766E4" w:rsidR="003418CB" w:rsidRPr="00976FE9" w:rsidRDefault="003418CB" w:rsidP="005B4802">
      <w:pPr>
        <w:rPr>
          <w:color w:val="0070C0"/>
          <w:lang w:eastAsia="zh-CN"/>
        </w:rPr>
      </w:pPr>
      <w:r w:rsidRPr="00976FE9">
        <w:rPr>
          <w:color w:val="0070C0"/>
          <w:lang w:eastAsia="zh-CN"/>
        </w:rPr>
        <w:t xml:space="preserve"> </w:t>
      </w:r>
    </w:p>
    <w:p w14:paraId="534E67F0" w14:textId="1670CAC5" w:rsidR="009415B0" w:rsidRPr="00BD129C" w:rsidRDefault="009415B0" w:rsidP="00805BE8">
      <w:pPr>
        <w:pStyle w:val="Heading3"/>
        <w:rPr>
          <w:sz w:val="24"/>
          <w:szCs w:val="16"/>
          <w:highlight w:val="green"/>
          <w:lang w:val="en-GB"/>
        </w:rPr>
      </w:pPr>
      <w:r w:rsidRPr="00BD129C">
        <w:rPr>
          <w:sz w:val="24"/>
          <w:szCs w:val="16"/>
          <w:highlight w:val="green"/>
          <w:lang w:val="en-GB"/>
        </w:rPr>
        <w:t>CRs/TPs comments collection</w:t>
      </w:r>
    </w:p>
    <w:tbl>
      <w:tblPr>
        <w:tblStyle w:val="TableGrid"/>
        <w:tblW w:w="0" w:type="auto"/>
        <w:tblLook w:val="04A0" w:firstRow="1" w:lastRow="0" w:firstColumn="1" w:lastColumn="0" w:noHBand="0" w:noVBand="1"/>
      </w:tblPr>
      <w:tblGrid>
        <w:gridCol w:w="1400"/>
        <w:gridCol w:w="8231"/>
      </w:tblGrid>
      <w:tr w:rsidR="009415B0" w:rsidRPr="00976FE9" w14:paraId="570A5116" w14:textId="77777777" w:rsidTr="00944EAD">
        <w:tc>
          <w:tcPr>
            <w:tcW w:w="1400" w:type="dxa"/>
          </w:tcPr>
          <w:p w14:paraId="5DC1106B" w14:textId="5A2FC6FF" w:rsidR="009415B0" w:rsidRPr="00976FE9" w:rsidRDefault="009415B0" w:rsidP="00805BE8">
            <w:pPr>
              <w:spacing w:after="120"/>
              <w:rPr>
                <w:rFonts w:eastAsiaTheme="minorEastAsia"/>
                <w:b/>
                <w:bCs/>
                <w:color w:val="0070C0"/>
                <w:lang w:eastAsia="zh-CN"/>
              </w:rPr>
            </w:pPr>
            <w:r w:rsidRPr="00976FE9">
              <w:rPr>
                <w:rFonts w:eastAsiaTheme="minorEastAsia"/>
                <w:b/>
                <w:bCs/>
                <w:color w:val="0070C0"/>
                <w:lang w:eastAsia="zh-CN"/>
              </w:rPr>
              <w:t>CR/TP number</w:t>
            </w:r>
          </w:p>
        </w:tc>
        <w:tc>
          <w:tcPr>
            <w:tcW w:w="8231" w:type="dxa"/>
          </w:tcPr>
          <w:p w14:paraId="529FC9B7" w14:textId="24C9CD59" w:rsidR="009415B0" w:rsidRPr="00976FE9" w:rsidRDefault="009415B0" w:rsidP="00805BE8">
            <w:pPr>
              <w:spacing w:after="120"/>
              <w:rPr>
                <w:rFonts w:eastAsiaTheme="minorEastAsia"/>
                <w:b/>
                <w:bCs/>
                <w:color w:val="0070C0"/>
                <w:lang w:eastAsia="zh-CN"/>
              </w:rPr>
            </w:pPr>
            <w:r w:rsidRPr="00976FE9">
              <w:rPr>
                <w:rFonts w:eastAsiaTheme="minorEastAsia"/>
                <w:b/>
                <w:bCs/>
                <w:color w:val="0070C0"/>
                <w:lang w:eastAsia="zh-CN"/>
              </w:rPr>
              <w:t>Comments collection</w:t>
            </w:r>
          </w:p>
        </w:tc>
      </w:tr>
      <w:tr w:rsidR="00944EAD" w:rsidRPr="00976FE9" w14:paraId="07DECF26" w14:textId="77777777" w:rsidTr="00944EAD">
        <w:tc>
          <w:tcPr>
            <w:tcW w:w="1400" w:type="dxa"/>
            <w:vMerge w:val="restart"/>
          </w:tcPr>
          <w:p w14:paraId="41D5B081" w14:textId="53E8D45A" w:rsidR="00944EAD" w:rsidRPr="00340FD0" w:rsidRDefault="00944EAD" w:rsidP="00805BE8">
            <w:pPr>
              <w:spacing w:after="120"/>
              <w:rPr>
                <w:rFonts w:eastAsiaTheme="minorEastAsia"/>
                <w:color w:val="0070C0"/>
                <w:lang w:eastAsia="zh-CN"/>
              </w:rPr>
            </w:pPr>
            <w:ins w:id="107" w:author="Ng, Man Hung (Nokia - GB)" w:date="2021-01-25T18:57:00Z">
              <w:r w:rsidRPr="006E3FCB">
                <w:t>R4-2101082</w:t>
              </w:r>
            </w:ins>
            <w:del w:id="108" w:author="Ng, Man Hung (Nokia - GB)" w:date="2021-01-25T18:57:00Z">
              <w:r w:rsidRPr="00976FE9" w:rsidDel="00340FD0">
                <w:rPr>
                  <w:rFonts w:eastAsiaTheme="minorEastAsia"/>
                  <w:color w:val="0070C0"/>
                  <w:lang w:eastAsia="zh-CN"/>
                </w:rPr>
                <w:delText>XXX</w:delText>
              </w:r>
            </w:del>
            <w:ins w:id="109" w:author="Ng, Man Hung (Nokia - GB)" w:date="2021-01-25T18:57:00Z">
              <w:r>
                <w:rPr>
                  <w:rFonts w:eastAsiaTheme="minorEastAsia"/>
                  <w:color w:val="0070C0"/>
                  <w:lang w:eastAsia="zh-CN"/>
                </w:rPr>
                <w:t xml:space="preserve">, </w:t>
              </w:r>
              <w:r w:rsidRPr="00340FD0">
                <w:rPr>
                  <w:rFonts w:eastAsiaTheme="minorEastAsia"/>
                  <w:color w:val="0070C0"/>
                  <w:lang w:eastAsia="zh-CN"/>
                </w:rPr>
                <w:t>R4-210108</w:t>
              </w:r>
            </w:ins>
            <w:ins w:id="110" w:author="Ng, Man Hung (Nokia - GB)" w:date="2021-01-25T18:58:00Z">
              <w:r>
                <w:rPr>
                  <w:rFonts w:eastAsiaTheme="minorEastAsia"/>
                  <w:color w:val="0070C0"/>
                  <w:lang w:eastAsia="zh-CN"/>
                </w:rPr>
                <w:t xml:space="preserve">5, </w:t>
              </w:r>
              <w:r w:rsidRPr="006E3FCB">
                <w:t>R4-210108</w:t>
              </w:r>
              <w:r>
                <w:t>8,</w:t>
              </w:r>
              <w:r w:rsidRPr="006E3FCB">
                <w:t xml:space="preserve"> R4-210108</w:t>
              </w:r>
              <w:r>
                <w:t xml:space="preserve">9, </w:t>
              </w:r>
              <w:r w:rsidRPr="006E3FCB">
                <w:t>R4-2101</w:t>
              </w:r>
              <w:r>
                <w:t xml:space="preserve">091, </w:t>
              </w:r>
              <w:r w:rsidRPr="006E3FCB">
                <w:t>R4-21010</w:t>
              </w:r>
              <w:r>
                <w:t xml:space="preserve">92, </w:t>
              </w:r>
              <w:r w:rsidRPr="006E3FCB">
                <w:t>R4-21010</w:t>
              </w:r>
              <w:r>
                <w:t xml:space="preserve">94, </w:t>
              </w:r>
              <w:r w:rsidRPr="006E3FCB">
                <w:t>R4-21010</w:t>
              </w:r>
              <w:r>
                <w:t>95</w:t>
              </w:r>
            </w:ins>
          </w:p>
        </w:tc>
        <w:tc>
          <w:tcPr>
            <w:tcW w:w="8231" w:type="dxa"/>
          </w:tcPr>
          <w:p w14:paraId="4BB207B7" w14:textId="383367A0" w:rsidR="00944EAD" w:rsidRPr="00976FE9" w:rsidRDefault="00944EAD" w:rsidP="00805BE8">
            <w:pPr>
              <w:spacing w:after="120"/>
              <w:rPr>
                <w:rFonts w:eastAsiaTheme="minorEastAsia"/>
                <w:color w:val="0070C0"/>
                <w:lang w:eastAsia="zh-CN"/>
              </w:rPr>
            </w:pPr>
            <w:del w:id="111" w:author="Ng, Man Hung (Nokia - GB)" w:date="2021-01-25T18:58:00Z">
              <w:r w:rsidRPr="00976FE9" w:rsidDel="00340FD0">
                <w:rPr>
                  <w:rFonts w:eastAsiaTheme="minorEastAsia"/>
                  <w:color w:val="0070C0"/>
                  <w:lang w:eastAsia="zh-CN"/>
                </w:rPr>
                <w:delText>Company A</w:delText>
              </w:r>
            </w:del>
            <w:ins w:id="112" w:author="Ng, Man Hung (Nokia - GB)" w:date="2021-01-25T18:58:00Z">
              <w:r>
                <w:rPr>
                  <w:rFonts w:eastAsiaTheme="minorEastAsia"/>
                  <w:color w:val="0070C0"/>
                  <w:lang w:eastAsia="zh-CN"/>
                </w:rPr>
                <w:t>Nokia: See comm</w:t>
              </w:r>
            </w:ins>
            <w:ins w:id="113" w:author="Ng, Man Hung (Nokia - GB)" w:date="2021-01-25T18:59:00Z">
              <w:r>
                <w:rPr>
                  <w:rFonts w:eastAsiaTheme="minorEastAsia"/>
                  <w:color w:val="0070C0"/>
                  <w:lang w:eastAsia="zh-CN"/>
                </w:rPr>
                <w:t>ents above.</w:t>
              </w:r>
            </w:ins>
          </w:p>
        </w:tc>
      </w:tr>
      <w:tr w:rsidR="00944EAD" w:rsidRPr="00976FE9" w14:paraId="6107E4A4" w14:textId="77777777" w:rsidTr="00944EAD">
        <w:tc>
          <w:tcPr>
            <w:tcW w:w="1400" w:type="dxa"/>
            <w:vMerge/>
          </w:tcPr>
          <w:p w14:paraId="5C77C2BE" w14:textId="77777777" w:rsidR="00944EAD" w:rsidRPr="00976FE9" w:rsidRDefault="00944EAD" w:rsidP="00571777">
            <w:pPr>
              <w:spacing w:after="120"/>
              <w:rPr>
                <w:rFonts w:eastAsiaTheme="minorEastAsia"/>
                <w:color w:val="0070C0"/>
                <w:lang w:eastAsia="zh-CN"/>
              </w:rPr>
            </w:pPr>
          </w:p>
        </w:tc>
        <w:tc>
          <w:tcPr>
            <w:tcW w:w="8231" w:type="dxa"/>
          </w:tcPr>
          <w:p w14:paraId="2CB61012" w14:textId="76FB90AE" w:rsidR="00944EAD" w:rsidRDefault="00944EAD" w:rsidP="0040546E">
            <w:pPr>
              <w:spacing w:after="120"/>
              <w:rPr>
                <w:ins w:id="114" w:author="Ericsson" w:date="2021-01-26T14:35:00Z"/>
                <w:rFonts w:eastAsiaTheme="minorEastAsia"/>
                <w:color w:val="0070C0"/>
                <w:lang w:eastAsia="zh-CN"/>
              </w:rPr>
            </w:pPr>
            <w:del w:id="115" w:author="Ericsson" w:date="2021-01-26T14:35:00Z">
              <w:r w:rsidRPr="00976FE9" w:rsidDel="0040546E">
                <w:rPr>
                  <w:rFonts w:eastAsiaTheme="minorEastAsia"/>
                  <w:color w:val="0070C0"/>
                  <w:lang w:eastAsia="zh-CN"/>
                </w:rPr>
                <w:delText>Company B</w:delText>
              </w:r>
            </w:del>
            <w:ins w:id="116" w:author="Ericsson" w:date="2021-01-26T14:35:00Z">
              <w:r>
                <w:rPr>
                  <w:rFonts w:eastAsiaTheme="minorEastAsia"/>
                  <w:color w:val="0070C0"/>
                  <w:lang w:eastAsia="zh-CN"/>
                </w:rPr>
                <w:t xml:space="preserve"> Ericsson: A few comments and questions:</w:t>
              </w:r>
            </w:ins>
          </w:p>
          <w:p w14:paraId="5F935C14" w14:textId="77777777" w:rsidR="00944EAD" w:rsidRPr="0098703D" w:rsidRDefault="00944EAD" w:rsidP="0040546E">
            <w:pPr>
              <w:pStyle w:val="ListParagraph"/>
              <w:numPr>
                <w:ilvl w:val="0"/>
                <w:numId w:val="19"/>
              </w:numPr>
              <w:spacing w:after="120"/>
              <w:ind w:firstLineChars="0"/>
              <w:rPr>
                <w:ins w:id="117" w:author="Ericsson" w:date="2021-01-26T14:35:00Z"/>
                <w:rFonts w:eastAsiaTheme="minorEastAsia"/>
                <w:color w:val="0070C0"/>
                <w:lang w:eastAsia="zh-CN"/>
              </w:rPr>
            </w:pPr>
            <w:ins w:id="118" w:author="Ericsson" w:date="2021-01-26T14:35:00Z">
              <w:r>
                <w:rPr>
                  <w:rFonts w:eastAsiaTheme="minorEastAsia"/>
                  <w:color w:val="0070C0"/>
                  <w:lang w:eastAsia="zh-CN"/>
                </w:rPr>
                <w:t xml:space="preserve">Limits in the </w:t>
              </w:r>
              <w:r w:rsidRPr="0098703D">
                <w:rPr>
                  <w:rFonts w:eastAsiaTheme="minorEastAsia"/>
                  <w:color w:val="0070C0"/>
                  <w:lang w:eastAsia="zh-CN"/>
                </w:rPr>
                <w:t xml:space="preserve">CRs are in several places defined “per cell”. This is not a concept that we have used previously in 3GPP specifications and it is not defined anywhere. All limits are related to the antenna connector, so it would not be possible to declare conformance to a limit “per cell”. </w:t>
              </w:r>
              <w:r w:rsidRPr="0098703D">
                <w:rPr>
                  <w:rFonts w:eastAsiaTheme="minorEastAsia"/>
                  <w:color w:val="0070C0"/>
                  <w:lang w:eastAsia="zh-CN"/>
                </w:rPr>
                <w:br/>
                <w:t>Would it be possible to consistently use</w:t>
              </w:r>
              <w:r>
                <w:rPr>
                  <w:rFonts w:eastAsiaTheme="minorEastAsia"/>
                  <w:color w:val="0070C0"/>
                  <w:lang w:eastAsia="zh-CN"/>
                </w:rPr>
                <w:t xml:space="preserve"> e.g.</w:t>
              </w:r>
              <w:r w:rsidRPr="0098703D">
                <w:rPr>
                  <w:rFonts w:eastAsiaTheme="minorEastAsia"/>
                  <w:color w:val="0070C0"/>
                  <w:lang w:eastAsia="zh-CN"/>
                </w:rPr>
                <w:t xml:space="preserve"> “sum over antenna connectors”, as is done for BS power in the </w:t>
              </w:r>
              <w:r>
                <w:rPr>
                  <w:rFonts w:eastAsiaTheme="minorEastAsia"/>
                  <w:color w:val="0070C0"/>
                  <w:lang w:eastAsia="zh-CN"/>
                </w:rPr>
                <w:t xml:space="preserve">proposed </w:t>
              </w:r>
              <w:r w:rsidRPr="0098703D">
                <w:rPr>
                  <w:rFonts w:eastAsiaTheme="minorEastAsia"/>
                  <w:color w:val="0070C0"/>
                  <w:lang w:eastAsia="zh-CN"/>
                </w:rPr>
                <w:t>test spec CRs?</w:t>
              </w:r>
            </w:ins>
          </w:p>
          <w:p w14:paraId="5202B53B" w14:textId="77777777" w:rsidR="00944EAD" w:rsidRDefault="00944EAD" w:rsidP="0040546E">
            <w:pPr>
              <w:pStyle w:val="ListParagraph"/>
              <w:numPr>
                <w:ilvl w:val="0"/>
                <w:numId w:val="19"/>
              </w:numPr>
              <w:spacing w:after="120"/>
              <w:ind w:firstLineChars="0"/>
              <w:rPr>
                <w:ins w:id="119" w:author="Ericsson" w:date="2021-01-26T14:35:00Z"/>
                <w:rFonts w:eastAsiaTheme="minorEastAsia"/>
                <w:color w:val="0070C0"/>
                <w:lang w:eastAsia="zh-CN"/>
              </w:rPr>
            </w:pPr>
            <w:ins w:id="120" w:author="Ericsson" w:date="2021-01-26T14:35:00Z">
              <w:r>
                <w:rPr>
                  <w:rFonts w:eastAsiaTheme="minorEastAsia"/>
                  <w:color w:val="0070C0"/>
                  <w:lang w:eastAsia="zh-CN"/>
                </w:rPr>
                <w:t>The CR in R4-2101082 (36.104) has a statement added of “applying regionally” for the generic Category A limit. This is very unfortunate since limits are copied from ITU-R regulation, and the text is not added in R4-2101085 (36.141). What is the reason?</w:t>
              </w:r>
            </w:ins>
          </w:p>
          <w:p w14:paraId="7976E3A3" w14:textId="44078668" w:rsidR="00944EAD" w:rsidRPr="00F27FF0" w:rsidRDefault="00944EAD">
            <w:pPr>
              <w:pStyle w:val="ListParagraph"/>
              <w:numPr>
                <w:ilvl w:val="0"/>
                <w:numId w:val="19"/>
              </w:numPr>
              <w:spacing w:after="120"/>
              <w:ind w:firstLineChars="0"/>
              <w:rPr>
                <w:rFonts w:eastAsiaTheme="minorEastAsia"/>
                <w:color w:val="0070C0"/>
                <w:lang w:eastAsia="zh-CN"/>
                <w:rPrChange w:id="121" w:author="Ericsson" w:date="2021-01-26T14:59:00Z">
                  <w:rPr>
                    <w:lang w:eastAsia="zh-CN"/>
                  </w:rPr>
                </w:rPrChange>
              </w:rPr>
              <w:pPrChange w:id="122" w:author="Ericsson" w:date="2021-01-26T14:59:00Z">
                <w:pPr>
                  <w:spacing w:after="120"/>
                </w:pPr>
              </w:pPrChange>
            </w:pPr>
            <w:ins w:id="123" w:author="Ericsson" w:date="2021-01-26T14:35:00Z">
              <w:r w:rsidRPr="0098703D">
                <w:rPr>
                  <w:rFonts w:eastAsiaTheme="minorEastAsia"/>
                  <w:color w:val="0070C0"/>
                  <w:lang w:eastAsia="zh-CN"/>
                </w:rPr>
                <w:t>The CRs do in several places refer to limits “</w:t>
              </w:r>
            </w:ins>
            <w:ins w:id="124" w:author="Ericsson" w:date="2021-01-26T14:36:00Z">
              <w:r w:rsidRPr="0040546E">
                <w:rPr>
                  <w:rFonts w:eastAsiaTheme="minorEastAsia"/>
                  <w:color w:val="0070C0"/>
                  <w:lang w:eastAsia="zh-CN"/>
                </w:rPr>
                <w:t>unless stated differently in regional regulation</w:t>
              </w:r>
            </w:ins>
            <w:ins w:id="125" w:author="Ericsson" w:date="2021-01-26T14:35:00Z">
              <w:r w:rsidRPr="0098703D">
                <w:rPr>
                  <w:rFonts w:eastAsiaTheme="minorEastAsia"/>
                  <w:color w:val="0070C0"/>
                  <w:lang w:eastAsia="zh-CN"/>
                </w:rPr>
                <w:t xml:space="preserve">”. </w:t>
              </w:r>
              <w:r>
                <w:rPr>
                  <w:rFonts w:eastAsiaTheme="minorEastAsia"/>
                  <w:color w:val="0070C0"/>
                  <w:lang w:eastAsia="zh-CN"/>
                </w:rPr>
                <w:t xml:space="preserve">This could be avoided, since </w:t>
              </w:r>
            </w:ins>
            <w:ins w:id="126" w:author="Ericsson" w:date="2021-01-26T14:36:00Z">
              <w:r>
                <w:rPr>
                  <w:rFonts w:eastAsiaTheme="minorEastAsia"/>
                  <w:color w:val="0070C0"/>
                  <w:lang w:eastAsia="zh-CN"/>
                </w:rPr>
                <w:t xml:space="preserve">exceptions in </w:t>
              </w:r>
            </w:ins>
            <w:ins w:id="127" w:author="Ericsson" w:date="2021-01-26T14:35:00Z">
              <w:r>
                <w:rPr>
                  <w:rFonts w:eastAsiaTheme="minorEastAsia"/>
                  <w:color w:val="0070C0"/>
                  <w:lang w:eastAsia="zh-CN"/>
                </w:rPr>
                <w:t xml:space="preserve">regional regulation always exists and do not </w:t>
              </w:r>
            </w:ins>
            <w:ins w:id="128" w:author="Ericsson" w:date="2021-01-26T14:37:00Z">
              <w:r>
                <w:rPr>
                  <w:rFonts w:eastAsiaTheme="minorEastAsia"/>
                  <w:color w:val="0070C0"/>
                  <w:lang w:eastAsia="zh-CN"/>
                </w:rPr>
                <w:t xml:space="preserve">always </w:t>
              </w:r>
            </w:ins>
            <w:ins w:id="129" w:author="Ericsson" w:date="2021-01-26T14:35:00Z">
              <w:r>
                <w:rPr>
                  <w:rFonts w:eastAsiaTheme="minorEastAsia"/>
                  <w:color w:val="0070C0"/>
                  <w:lang w:eastAsia="zh-CN"/>
                </w:rPr>
                <w:t>ha</w:t>
              </w:r>
            </w:ins>
            <w:ins w:id="130" w:author="Ericsson" w:date="2021-01-26T14:36:00Z">
              <w:r>
                <w:rPr>
                  <w:rFonts w:eastAsiaTheme="minorEastAsia"/>
                  <w:color w:val="0070C0"/>
                  <w:lang w:eastAsia="zh-CN"/>
                </w:rPr>
                <w:t xml:space="preserve">ve to be stated, unless there are specific </w:t>
              </w:r>
            </w:ins>
            <w:ins w:id="131" w:author="Ericsson" w:date="2021-01-26T14:59:00Z">
              <w:r>
                <w:rPr>
                  <w:rFonts w:eastAsiaTheme="minorEastAsia"/>
                  <w:color w:val="0070C0"/>
                  <w:lang w:eastAsia="zh-CN"/>
                </w:rPr>
                <w:t xml:space="preserve">regional </w:t>
              </w:r>
            </w:ins>
            <w:ins w:id="132" w:author="Ericsson" w:date="2021-01-26T14:36:00Z">
              <w:r>
                <w:rPr>
                  <w:rFonts w:eastAsiaTheme="minorEastAsia"/>
                  <w:color w:val="0070C0"/>
                  <w:lang w:eastAsia="zh-CN"/>
                </w:rPr>
                <w:t>limits added.</w:t>
              </w:r>
            </w:ins>
          </w:p>
        </w:tc>
      </w:tr>
      <w:tr w:rsidR="00944EAD" w:rsidRPr="00976FE9" w14:paraId="629BFFB8" w14:textId="77777777" w:rsidTr="00944EAD">
        <w:tc>
          <w:tcPr>
            <w:tcW w:w="1400" w:type="dxa"/>
            <w:vMerge/>
          </w:tcPr>
          <w:p w14:paraId="52AF9FD7" w14:textId="77777777" w:rsidR="00944EAD" w:rsidRPr="00976FE9" w:rsidRDefault="00944EAD" w:rsidP="00571777">
            <w:pPr>
              <w:spacing w:after="120"/>
              <w:rPr>
                <w:rFonts w:eastAsiaTheme="minorEastAsia"/>
                <w:color w:val="0070C0"/>
                <w:lang w:eastAsia="zh-CN"/>
              </w:rPr>
            </w:pPr>
          </w:p>
        </w:tc>
        <w:tc>
          <w:tcPr>
            <w:tcW w:w="8231" w:type="dxa"/>
          </w:tcPr>
          <w:p w14:paraId="12744504" w14:textId="547C247D" w:rsidR="00944EAD" w:rsidRDefault="00944EAD" w:rsidP="00571777">
            <w:pPr>
              <w:spacing w:after="120"/>
              <w:rPr>
                <w:ins w:id="133" w:author="Tetsu Ikeda" w:date="2021-01-27T11:02:00Z"/>
                <w:color w:val="0070C0"/>
                <w:lang w:eastAsia="ja-JP"/>
              </w:rPr>
            </w:pPr>
            <w:ins w:id="134" w:author="Tetsu Ikeda" w:date="2021-01-27T11:02:00Z">
              <w:r>
                <w:rPr>
                  <w:rFonts w:hint="eastAsia"/>
                  <w:color w:val="0070C0"/>
                  <w:lang w:eastAsia="ja-JP"/>
                </w:rPr>
                <w:t>NE</w:t>
              </w:r>
              <w:r>
                <w:rPr>
                  <w:color w:val="0070C0"/>
                  <w:lang w:eastAsia="ja-JP"/>
                </w:rPr>
                <w:t>C: To Ericsson.</w:t>
              </w:r>
            </w:ins>
            <w:ins w:id="135" w:author="Tetsu Ikeda" w:date="2021-01-27T11:19:00Z">
              <w:r>
                <w:rPr>
                  <w:color w:val="0070C0"/>
                  <w:lang w:eastAsia="ja-JP"/>
                </w:rPr>
                <w:t xml:space="preserve"> Thanks for the comments and questions.</w:t>
              </w:r>
            </w:ins>
          </w:p>
          <w:p w14:paraId="0B2C1119" w14:textId="274CB071" w:rsidR="00944EAD" w:rsidRDefault="00944EAD" w:rsidP="00BC094D">
            <w:pPr>
              <w:pStyle w:val="ListParagraph"/>
              <w:numPr>
                <w:ilvl w:val="0"/>
                <w:numId w:val="20"/>
              </w:numPr>
              <w:spacing w:after="120"/>
              <w:ind w:firstLineChars="0"/>
              <w:rPr>
                <w:ins w:id="136" w:author="Tetsu Ikeda" w:date="2021-01-27T15:30:00Z"/>
                <w:rFonts w:eastAsiaTheme="minorEastAsia"/>
                <w:color w:val="0070C0"/>
                <w:lang w:eastAsia="zh-CN"/>
              </w:rPr>
            </w:pPr>
            <w:ins w:id="137" w:author="Tetsu Ikeda" w:date="2021-01-27T15:30:00Z">
              <w:r w:rsidRPr="00BC094D">
                <w:rPr>
                  <w:rFonts w:eastAsiaTheme="minorEastAsia"/>
                  <w:color w:val="0070C0"/>
                  <w:lang w:eastAsia="zh-CN"/>
                </w:rPr>
                <w:t>Agree the idea to change “per cell” to “sum over antenna connectors”.</w:t>
              </w:r>
            </w:ins>
          </w:p>
          <w:p w14:paraId="1DAF8DD2" w14:textId="77777777" w:rsidR="00944EAD" w:rsidRDefault="00944EAD" w:rsidP="00BC094D">
            <w:pPr>
              <w:pStyle w:val="ListParagraph"/>
              <w:numPr>
                <w:ilvl w:val="0"/>
                <w:numId w:val="20"/>
              </w:numPr>
              <w:spacing w:after="120"/>
              <w:ind w:firstLineChars="0"/>
              <w:rPr>
                <w:ins w:id="138" w:author="Tetsu Ikeda" w:date="2021-01-27T15:30:00Z"/>
                <w:rFonts w:eastAsiaTheme="minorEastAsia"/>
                <w:color w:val="0070C0"/>
                <w:lang w:eastAsia="zh-CN"/>
              </w:rPr>
            </w:pPr>
            <w:ins w:id="139" w:author="Tetsu Ikeda" w:date="2021-01-27T15:30:00Z">
              <w:r w:rsidRPr="00BC094D">
                <w:rPr>
                  <w:rFonts w:eastAsiaTheme="minorEastAsia"/>
                  <w:color w:val="0070C0"/>
                  <w:lang w:eastAsia="zh-CN"/>
                </w:rPr>
                <w:t xml:space="preserve">The statement for spurious emission (category A) is missing in R4-2101085. Even it is a category A limit, we need a statement (according to the reply to 3.).  </w:t>
              </w:r>
            </w:ins>
          </w:p>
          <w:p w14:paraId="101C8BFE" w14:textId="77777777" w:rsidR="00944EAD" w:rsidRDefault="00944EAD">
            <w:pPr>
              <w:pStyle w:val="ListParagraph"/>
              <w:numPr>
                <w:ilvl w:val="0"/>
                <w:numId w:val="20"/>
              </w:numPr>
              <w:spacing w:after="120"/>
              <w:ind w:firstLineChars="0"/>
              <w:rPr>
                <w:ins w:id="140" w:author="Tetsu Ikeda" w:date="2021-01-27T15:31:00Z"/>
                <w:rFonts w:eastAsiaTheme="minorEastAsia"/>
                <w:color w:val="0070C0"/>
                <w:lang w:eastAsia="zh-CN"/>
              </w:rPr>
              <w:pPrChange w:id="141" w:author="Tetsu Ikeda" w:date="2021-01-27T15:30:00Z">
                <w:pPr>
                  <w:spacing w:after="120"/>
                </w:pPr>
              </w:pPrChange>
            </w:pPr>
            <w:ins w:id="142" w:author="Tetsu Ikeda" w:date="2021-01-27T15:17:00Z">
              <w:r w:rsidRPr="00BC094D">
                <w:rPr>
                  <w:rFonts w:eastAsiaTheme="minorEastAsia"/>
                  <w:color w:val="0070C0"/>
                  <w:lang w:eastAsia="zh-CN"/>
                </w:rPr>
                <w:t>We found the difference between 3GPP spec for 1-C and Japan regulation is the reference point, not the limits.</w:t>
              </w:r>
            </w:ins>
            <w:ins w:id="143" w:author="Tetsu Ikeda" w:date="2021-01-27T15:30:00Z">
              <w:r>
                <w:rPr>
                  <w:rFonts w:eastAsiaTheme="minorEastAsia"/>
                  <w:color w:val="0070C0"/>
                  <w:lang w:eastAsia="zh-CN"/>
                </w:rPr>
                <w:t xml:space="preserve"> </w:t>
              </w:r>
            </w:ins>
            <w:ins w:id="144" w:author="Tetsu Ikeda" w:date="2021-01-27T15:17:00Z">
              <w:r w:rsidRPr="00BC094D">
                <w:rPr>
                  <w:rFonts w:eastAsiaTheme="minorEastAsia"/>
                  <w:color w:val="0070C0"/>
                  <w:lang w:eastAsia="zh-CN"/>
                </w:rPr>
                <w:t xml:space="preserve">We also see the text in 6.1 (38.104), </w:t>
              </w:r>
            </w:ins>
          </w:p>
          <w:p w14:paraId="7394916B" w14:textId="77777777" w:rsidR="00944EAD" w:rsidRDefault="00944EAD">
            <w:pPr>
              <w:pStyle w:val="ListParagraph"/>
              <w:spacing w:after="120"/>
              <w:ind w:left="720" w:firstLineChars="0" w:firstLine="0"/>
              <w:rPr>
                <w:ins w:id="145" w:author="Tetsu Ikeda" w:date="2021-01-27T15:31:00Z"/>
                <w:rFonts w:eastAsiaTheme="minorEastAsia"/>
                <w:color w:val="0070C0"/>
                <w:lang w:eastAsia="zh-CN"/>
              </w:rPr>
              <w:pPrChange w:id="146" w:author="Tetsu Ikeda" w:date="2021-01-27T15:31:00Z">
                <w:pPr>
                  <w:spacing w:after="120"/>
                </w:pPr>
              </w:pPrChange>
            </w:pPr>
            <w:ins w:id="147" w:author="Tetsu Ikeda" w:date="2021-01-27T15:17:00Z">
              <w:r w:rsidRPr="00BC094D">
                <w:rPr>
                  <w:rFonts w:eastAsiaTheme="minorEastAsia"/>
                  <w:color w:val="0070C0"/>
                  <w:lang w:eastAsia="zh-CN"/>
                </w:rPr>
                <w:t>“Unless otherwise stated, the conducted transmitter characteristics are specified at the antenna connector for BS type 1-C and at the TAB connector for BS type 1-H, with a full complement of transceiver units for the configuration in normal operating conditions.”</w:t>
              </w:r>
            </w:ins>
          </w:p>
          <w:p w14:paraId="3693E3EE" w14:textId="323342C0" w:rsidR="00944EAD" w:rsidRPr="00EE44A6" w:rsidRDefault="00944EAD">
            <w:pPr>
              <w:pStyle w:val="ListParagraph"/>
              <w:spacing w:after="120"/>
              <w:ind w:left="720" w:firstLineChars="0" w:firstLine="0"/>
              <w:rPr>
                <w:rFonts w:eastAsiaTheme="minorEastAsia"/>
                <w:color w:val="0070C0"/>
                <w:lang w:eastAsia="zh-CN"/>
              </w:rPr>
              <w:pPrChange w:id="148" w:author="Tetsu Ikeda" w:date="2021-01-27T15:31:00Z">
                <w:pPr>
                  <w:spacing w:after="120"/>
                </w:pPr>
              </w:pPrChange>
            </w:pPr>
            <w:ins w:id="149" w:author="Tetsu Ikeda" w:date="2021-01-27T15:30:00Z">
              <w:r>
                <w:rPr>
                  <w:rFonts w:eastAsiaTheme="minorEastAsia"/>
                  <w:color w:val="0070C0"/>
                  <w:lang w:eastAsia="zh-CN"/>
                </w:rPr>
                <w:t xml:space="preserve"> </w:t>
              </w:r>
            </w:ins>
            <w:ins w:id="150" w:author="Tetsu Ikeda" w:date="2021-01-27T15:17:00Z">
              <w:r w:rsidRPr="00BC094D">
                <w:rPr>
                  <w:rFonts w:eastAsiaTheme="minorEastAsia"/>
                  <w:color w:val="0070C0"/>
                  <w:lang w:eastAsia="zh-CN"/>
                </w:rPr>
                <w:t>Therefore, we would like to propose to avoid “unless stated differently in regional regulation” and add a new text “In certain region, the requirements for BS type 1-C may be specified for sum of the emission power at each antenna connector”</w:t>
              </w:r>
            </w:ins>
          </w:p>
        </w:tc>
      </w:tr>
      <w:tr w:rsidR="00944EAD" w:rsidRPr="00976FE9" w14:paraId="3C7BD61E" w14:textId="77777777" w:rsidTr="00944EAD">
        <w:trPr>
          <w:ins w:id="151" w:author="Ericsson" w:date="2021-01-27T17:34:00Z"/>
        </w:trPr>
        <w:tc>
          <w:tcPr>
            <w:tcW w:w="1400" w:type="dxa"/>
            <w:vMerge/>
          </w:tcPr>
          <w:p w14:paraId="08F139BF" w14:textId="77777777" w:rsidR="00944EAD" w:rsidRPr="00976FE9" w:rsidRDefault="00944EAD" w:rsidP="00944EAD">
            <w:pPr>
              <w:spacing w:after="120"/>
              <w:rPr>
                <w:ins w:id="152" w:author="Ericsson" w:date="2021-01-27T17:34:00Z"/>
                <w:rFonts w:eastAsiaTheme="minorEastAsia"/>
                <w:color w:val="0070C0"/>
                <w:lang w:eastAsia="zh-CN"/>
              </w:rPr>
            </w:pPr>
          </w:p>
        </w:tc>
        <w:tc>
          <w:tcPr>
            <w:tcW w:w="8231" w:type="dxa"/>
          </w:tcPr>
          <w:p w14:paraId="3B63422B" w14:textId="77777777" w:rsidR="00944EAD" w:rsidRDefault="00944EAD" w:rsidP="00944EAD">
            <w:pPr>
              <w:spacing w:after="120"/>
              <w:rPr>
                <w:ins w:id="153" w:author="Ericsson" w:date="2021-01-27T17:35:00Z"/>
                <w:color w:val="0070C0"/>
                <w:lang w:eastAsia="ja-JP"/>
              </w:rPr>
            </w:pPr>
            <w:ins w:id="154" w:author="Ericsson" w:date="2021-01-27T17:35:00Z">
              <w:r>
                <w:rPr>
                  <w:color w:val="0070C0"/>
                  <w:lang w:eastAsia="ja-JP"/>
                </w:rPr>
                <w:t>Ericsson: To NEC, regarding point 2:</w:t>
              </w:r>
              <w:r>
                <w:rPr>
                  <w:color w:val="0070C0"/>
                  <w:lang w:eastAsia="ja-JP"/>
                </w:rPr>
                <w:br/>
                <w:t xml:space="preserve">Ericsson cannot agree to add such a statement in any specification to the general spurious emissions. The </w:t>
              </w:r>
              <w:r>
                <w:rPr>
                  <w:color w:val="0070C0"/>
                  <w:lang w:eastAsia="ja-JP"/>
                </w:rPr>
                <w:lastRenderedPageBreak/>
                <w:t xml:space="preserve">general Category A (or B) limits are globally applicable based on an ITU-R recommendation. We are obliged to follow those and if you state that they may not apply regionally, it basically means that any general limits can be applied. </w:t>
              </w:r>
            </w:ins>
          </w:p>
          <w:p w14:paraId="2940F821" w14:textId="69EE3799" w:rsidR="00944EAD" w:rsidRDefault="00944EAD" w:rsidP="00944EAD">
            <w:pPr>
              <w:spacing w:after="120"/>
              <w:rPr>
                <w:ins w:id="155" w:author="Ericsson" w:date="2021-01-27T17:34:00Z"/>
                <w:color w:val="0070C0"/>
                <w:lang w:eastAsia="ja-JP"/>
              </w:rPr>
            </w:pPr>
            <w:ins w:id="156" w:author="Ericsson" w:date="2021-01-27T17:35:00Z">
              <w:r>
                <w:rPr>
                  <w:color w:val="0070C0"/>
                  <w:lang w:eastAsia="ja-JP"/>
                </w:rPr>
                <w:t>If (as in this case) the regional difference is in the reference point, not the limits, then you should add such a statement where the reference point is stated in the specs, and it should be consistent across specs.</w:t>
              </w:r>
            </w:ins>
          </w:p>
        </w:tc>
      </w:tr>
      <w:tr w:rsidR="00944EAD" w:rsidRPr="00976FE9" w14:paraId="5EF0FAF0" w14:textId="77777777" w:rsidTr="00944EAD">
        <w:tc>
          <w:tcPr>
            <w:tcW w:w="1400" w:type="dxa"/>
            <w:vMerge w:val="restart"/>
          </w:tcPr>
          <w:p w14:paraId="68F6E76E" w14:textId="1A964EB1" w:rsidR="00944EAD" w:rsidRPr="00976FE9" w:rsidRDefault="00944EAD" w:rsidP="00944EAD">
            <w:pPr>
              <w:spacing w:after="120"/>
              <w:rPr>
                <w:rFonts w:eastAsiaTheme="minorEastAsia"/>
                <w:color w:val="0070C0"/>
                <w:lang w:eastAsia="zh-CN"/>
              </w:rPr>
            </w:pPr>
            <w:r w:rsidRPr="00976FE9">
              <w:rPr>
                <w:rFonts w:eastAsiaTheme="minorEastAsia"/>
                <w:color w:val="0070C0"/>
                <w:lang w:eastAsia="zh-CN"/>
              </w:rPr>
              <w:lastRenderedPageBreak/>
              <w:t>YYY</w:t>
            </w:r>
          </w:p>
        </w:tc>
        <w:tc>
          <w:tcPr>
            <w:tcW w:w="8231" w:type="dxa"/>
          </w:tcPr>
          <w:p w14:paraId="63195C26" w14:textId="72A7FCE0" w:rsidR="00944EAD" w:rsidRPr="00976FE9" w:rsidRDefault="00944EAD" w:rsidP="00944EAD">
            <w:pPr>
              <w:spacing w:after="120"/>
              <w:rPr>
                <w:rFonts w:eastAsiaTheme="minorEastAsia"/>
                <w:color w:val="0070C0"/>
                <w:lang w:eastAsia="zh-CN"/>
              </w:rPr>
            </w:pPr>
            <w:r w:rsidRPr="00976FE9">
              <w:rPr>
                <w:rFonts w:eastAsiaTheme="minorEastAsia"/>
                <w:color w:val="0070C0"/>
                <w:lang w:eastAsia="zh-CN"/>
              </w:rPr>
              <w:t>Company A</w:t>
            </w:r>
          </w:p>
        </w:tc>
      </w:tr>
      <w:tr w:rsidR="00944EAD" w:rsidRPr="00976FE9" w14:paraId="4B45F1D3" w14:textId="77777777" w:rsidTr="00944EAD">
        <w:tc>
          <w:tcPr>
            <w:tcW w:w="1400" w:type="dxa"/>
            <w:vMerge/>
          </w:tcPr>
          <w:p w14:paraId="5E0ED97A" w14:textId="77777777" w:rsidR="00944EAD" w:rsidRPr="00976FE9" w:rsidRDefault="00944EAD" w:rsidP="00944EAD">
            <w:pPr>
              <w:spacing w:after="120"/>
              <w:rPr>
                <w:rFonts w:eastAsiaTheme="minorEastAsia"/>
                <w:color w:val="0070C0"/>
                <w:lang w:eastAsia="zh-CN"/>
              </w:rPr>
            </w:pPr>
          </w:p>
        </w:tc>
        <w:tc>
          <w:tcPr>
            <w:tcW w:w="8231" w:type="dxa"/>
          </w:tcPr>
          <w:p w14:paraId="7AB9F702" w14:textId="319D0D9E" w:rsidR="00944EAD" w:rsidRPr="00976FE9" w:rsidRDefault="00944EAD" w:rsidP="00944EAD">
            <w:pPr>
              <w:spacing w:after="120"/>
              <w:rPr>
                <w:rFonts w:eastAsiaTheme="minorEastAsia"/>
                <w:color w:val="0070C0"/>
                <w:lang w:eastAsia="zh-CN"/>
              </w:rPr>
            </w:pPr>
            <w:r w:rsidRPr="00976FE9">
              <w:rPr>
                <w:rFonts w:eastAsiaTheme="minorEastAsia"/>
                <w:color w:val="0070C0"/>
                <w:lang w:eastAsia="zh-CN"/>
              </w:rPr>
              <w:t>Company B</w:t>
            </w:r>
          </w:p>
        </w:tc>
      </w:tr>
      <w:tr w:rsidR="00944EAD" w:rsidRPr="00976FE9" w14:paraId="22C5F25F" w14:textId="77777777" w:rsidTr="00944EAD">
        <w:tc>
          <w:tcPr>
            <w:tcW w:w="1400" w:type="dxa"/>
            <w:vMerge/>
          </w:tcPr>
          <w:p w14:paraId="03201438" w14:textId="77777777" w:rsidR="00944EAD" w:rsidRPr="00976FE9" w:rsidRDefault="00944EAD" w:rsidP="00944EAD">
            <w:pPr>
              <w:spacing w:after="120"/>
              <w:rPr>
                <w:rFonts w:eastAsiaTheme="minorEastAsia"/>
                <w:color w:val="0070C0"/>
                <w:lang w:eastAsia="zh-CN"/>
              </w:rPr>
            </w:pPr>
          </w:p>
        </w:tc>
        <w:tc>
          <w:tcPr>
            <w:tcW w:w="8231" w:type="dxa"/>
          </w:tcPr>
          <w:p w14:paraId="00B45FA5" w14:textId="77777777" w:rsidR="00944EAD" w:rsidRPr="00976FE9" w:rsidRDefault="00944EAD" w:rsidP="00944EAD">
            <w:pPr>
              <w:spacing w:after="120"/>
              <w:rPr>
                <w:rFonts w:eastAsiaTheme="minorEastAsia"/>
                <w:color w:val="0070C0"/>
                <w:lang w:eastAsia="zh-CN"/>
              </w:rPr>
            </w:pPr>
          </w:p>
        </w:tc>
      </w:tr>
    </w:tbl>
    <w:p w14:paraId="3FFD8C7F" w14:textId="77777777" w:rsidR="009415B0" w:rsidRPr="00976FE9" w:rsidRDefault="009415B0" w:rsidP="005B4802">
      <w:pPr>
        <w:rPr>
          <w:color w:val="0070C0"/>
          <w:lang w:eastAsia="zh-CN"/>
        </w:rPr>
      </w:pPr>
    </w:p>
    <w:p w14:paraId="54C4684C" w14:textId="51FAA2A0" w:rsidR="003418CB" w:rsidRPr="00976FE9" w:rsidRDefault="003418CB" w:rsidP="00B831AE">
      <w:pPr>
        <w:pStyle w:val="Heading2"/>
        <w:rPr>
          <w:lang w:val="en-GB"/>
        </w:rPr>
      </w:pPr>
      <w:r w:rsidRPr="00976FE9">
        <w:rPr>
          <w:lang w:val="en-GB"/>
        </w:rPr>
        <w:t xml:space="preserve">Summary for 1st round </w:t>
      </w:r>
    </w:p>
    <w:p w14:paraId="702EFDB0" w14:textId="77777777" w:rsidR="00DD19DE" w:rsidRPr="00976FE9" w:rsidRDefault="00DD19DE">
      <w:pPr>
        <w:pStyle w:val="Heading3"/>
        <w:rPr>
          <w:sz w:val="24"/>
          <w:szCs w:val="16"/>
          <w:lang w:val="en-GB"/>
        </w:rPr>
      </w:pPr>
      <w:r w:rsidRPr="00976FE9">
        <w:rPr>
          <w:sz w:val="24"/>
          <w:szCs w:val="16"/>
          <w:lang w:val="en-GB"/>
        </w:rPr>
        <w:t xml:space="preserve">Open issues </w:t>
      </w:r>
    </w:p>
    <w:p w14:paraId="72FBF6C4" w14:textId="61182F8C" w:rsidR="003418CB" w:rsidRPr="00976FE9" w:rsidRDefault="009415B0" w:rsidP="005B4802">
      <w:pPr>
        <w:rPr>
          <w:i/>
          <w:color w:val="0070C0"/>
          <w:lang w:eastAsia="zh-CN"/>
        </w:rPr>
      </w:pPr>
      <w:r w:rsidRPr="00976FE9">
        <w:rPr>
          <w:i/>
          <w:color w:val="0070C0"/>
          <w:lang w:eastAsia="zh-CN"/>
        </w:rPr>
        <w:t>Moderator tries to summarize discussion status for 1</w:t>
      </w:r>
      <w:r w:rsidRPr="00976FE9">
        <w:rPr>
          <w:i/>
          <w:color w:val="0070C0"/>
          <w:vertAlign w:val="superscript"/>
          <w:lang w:eastAsia="zh-CN"/>
        </w:rPr>
        <w:t>st</w:t>
      </w:r>
      <w:r w:rsidRPr="00976FE9">
        <w:rPr>
          <w:i/>
          <w:color w:val="0070C0"/>
          <w:lang w:eastAsia="zh-CN"/>
        </w:rPr>
        <w:t xml:space="preserve"> round, list all the identified open issues and tentative agreements or candidate options and suggestion for 2</w:t>
      </w:r>
      <w:r w:rsidRPr="00976FE9">
        <w:rPr>
          <w:i/>
          <w:color w:val="0070C0"/>
          <w:vertAlign w:val="superscript"/>
          <w:lang w:eastAsia="zh-CN"/>
        </w:rPr>
        <w:t>nd</w:t>
      </w:r>
      <w:r w:rsidRPr="00976FE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976FE9" w14:paraId="3058A38F" w14:textId="77777777" w:rsidTr="007934E6">
        <w:tc>
          <w:tcPr>
            <w:tcW w:w="1242" w:type="dxa"/>
          </w:tcPr>
          <w:p w14:paraId="6373A1EA" w14:textId="7A145712" w:rsidR="00855107" w:rsidRPr="00976FE9" w:rsidRDefault="00855107" w:rsidP="005B4802">
            <w:pPr>
              <w:rPr>
                <w:rFonts w:eastAsiaTheme="minorEastAsia"/>
                <w:b/>
                <w:bCs/>
                <w:color w:val="0070C0"/>
                <w:lang w:eastAsia="zh-CN"/>
              </w:rPr>
            </w:pPr>
          </w:p>
        </w:tc>
        <w:tc>
          <w:tcPr>
            <w:tcW w:w="8615" w:type="dxa"/>
          </w:tcPr>
          <w:p w14:paraId="66178BBC" w14:textId="05A2C495" w:rsidR="00855107" w:rsidRPr="00976FE9" w:rsidRDefault="00855107" w:rsidP="005B4802">
            <w:pPr>
              <w:rPr>
                <w:rFonts w:eastAsiaTheme="minorEastAsia"/>
                <w:b/>
                <w:bCs/>
                <w:color w:val="0070C0"/>
                <w:lang w:eastAsia="zh-CN"/>
              </w:rPr>
            </w:pPr>
            <w:r w:rsidRPr="00976FE9">
              <w:rPr>
                <w:rFonts w:eastAsiaTheme="minorEastAsia"/>
                <w:b/>
                <w:bCs/>
                <w:color w:val="0070C0"/>
                <w:lang w:eastAsia="zh-CN"/>
              </w:rPr>
              <w:t xml:space="preserve">Status summary </w:t>
            </w:r>
          </w:p>
        </w:tc>
      </w:tr>
      <w:tr w:rsidR="00004165" w:rsidRPr="00976FE9" w14:paraId="12BC3760" w14:textId="77777777" w:rsidTr="007934E6">
        <w:tc>
          <w:tcPr>
            <w:tcW w:w="1242" w:type="dxa"/>
          </w:tcPr>
          <w:p w14:paraId="53876CE1" w14:textId="28B90423" w:rsidR="00004165" w:rsidRPr="00976FE9" w:rsidRDefault="00004165" w:rsidP="00004165">
            <w:pPr>
              <w:rPr>
                <w:rFonts w:eastAsiaTheme="minorEastAsia"/>
                <w:color w:val="0070C0"/>
                <w:lang w:eastAsia="zh-CN"/>
              </w:rPr>
            </w:pPr>
            <w:r w:rsidRPr="00976FE9">
              <w:rPr>
                <w:rFonts w:eastAsiaTheme="minorEastAsia"/>
                <w:b/>
                <w:bCs/>
                <w:color w:val="0070C0"/>
                <w:lang w:eastAsia="zh-CN"/>
              </w:rPr>
              <w:t>Sub-</w:t>
            </w:r>
            <w:r w:rsidR="00142BB9" w:rsidRPr="00976FE9">
              <w:rPr>
                <w:rFonts w:eastAsiaTheme="minorEastAsia"/>
                <w:b/>
                <w:bCs/>
                <w:color w:val="0070C0"/>
                <w:lang w:eastAsia="zh-CN"/>
              </w:rPr>
              <w:t>topic</w:t>
            </w:r>
            <w:r w:rsidRPr="00976FE9">
              <w:rPr>
                <w:rFonts w:eastAsiaTheme="minorEastAsia"/>
                <w:b/>
                <w:bCs/>
                <w:color w:val="0070C0"/>
                <w:lang w:eastAsia="zh-CN"/>
              </w:rPr>
              <w:t>#1</w:t>
            </w:r>
          </w:p>
        </w:tc>
        <w:tc>
          <w:tcPr>
            <w:tcW w:w="8615" w:type="dxa"/>
          </w:tcPr>
          <w:p w14:paraId="73E72940" w14:textId="77777777" w:rsidR="00004165" w:rsidRPr="00976FE9" w:rsidRDefault="00004165" w:rsidP="00004165">
            <w:pPr>
              <w:rPr>
                <w:rFonts w:eastAsiaTheme="minorEastAsia"/>
                <w:i/>
                <w:color w:val="0070C0"/>
                <w:lang w:eastAsia="zh-CN"/>
              </w:rPr>
            </w:pPr>
            <w:r w:rsidRPr="00976FE9">
              <w:rPr>
                <w:rFonts w:eastAsiaTheme="minorEastAsia"/>
                <w:i/>
                <w:color w:val="0070C0"/>
                <w:lang w:eastAsia="zh-CN"/>
              </w:rPr>
              <w:t>Tentative agreements:</w:t>
            </w:r>
          </w:p>
          <w:p w14:paraId="30FA09F0" w14:textId="228529A5" w:rsidR="00004165" w:rsidRPr="00976FE9" w:rsidRDefault="00004165" w:rsidP="00004165">
            <w:pPr>
              <w:rPr>
                <w:rFonts w:eastAsiaTheme="minorEastAsia"/>
                <w:i/>
                <w:color w:val="0070C0"/>
                <w:lang w:eastAsia="zh-CN"/>
              </w:rPr>
            </w:pPr>
            <w:r w:rsidRPr="00976FE9">
              <w:rPr>
                <w:rFonts w:eastAsiaTheme="minorEastAsia"/>
                <w:i/>
                <w:color w:val="0070C0"/>
                <w:lang w:eastAsia="zh-CN"/>
              </w:rPr>
              <w:t>Candidate options:</w:t>
            </w:r>
          </w:p>
          <w:p w14:paraId="540D066C" w14:textId="07DEAD6B" w:rsidR="00004165" w:rsidRPr="00976FE9" w:rsidRDefault="00E97AD5" w:rsidP="00004165">
            <w:pPr>
              <w:rPr>
                <w:rFonts w:eastAsiaTheme="minorEastAsia"/>
                <w:color w:val="0070C0"/>
                <w:lang w:eastAsia="zh-CN"/>
              </w:rPr>
            </w:pPr>
            <w:r w:rsidRPr="00976FE9">
              <w:rPr>
                <w:rFonts w:eastAsiaTheme="minorEastAsia"/>
                <w:i/>
                <w:color w:val="0070C0"/>
                <w:lang w:eastAsia="zh-CN"/>
              </w:rPr>
              <w:t>Recommendations</w:t>
            </w:r>
            <w:r w:rsidR="00004165" w:rsidRPr="00976FE9">
              <w:rPr>
                <w:rFonts w:eastAsiaTheme="minorEastAsia"/>
                <w:i/>
                <w:color w:val="0070C0"/>
                <w:lang w:eastAsia="zh-CN"/>
              </w:rPr>
              <w:t xml:space="preserve"> for 2</w:t>
            </w:r>
            <w:r w:rsidR="00004165" w:rsidRPr="00976FE9">
              <w:rPr>
                <w:rFonts w:eastAsiaTheme="minorEastAsia"/>
                <w:i/>
                <w:color w:val="0070C0"/>
                <w:vertAlign w:val="superscript"/>
                <w:lang w:eastAsia="zh-CN"/>
              </w:rPr>
              <w:t>nd</w:t>
            </w:r>
            <w:r w:rsidR="00004165" w:rsidRPr="00976FE9">
              <w:rPr>
                <w:rFonts w:eastAsiaTheme="minorEastAsia"/>
                <w:i/>
                <w:color w:val="0070C0"/>
                <w:lang w:eastAsia="zh-CN"/>
              </w:rPr>
              <w:t xml:space="preserve"> round:</w:t>
            </w:r>
          </w:p>
        </w:tc>
      </w:tr>
    </w:tbl>
    <w:p w14:paraId="3361B8C0" w14:textId="748EF76B" w:rsidR="00855107" w:rsidRPr="00976FE9" w:rsidRDefault="00855107" w:rsidP="005B4802">
      <w:pPr>
        <w:rPr>
          <w:i/>
          <w:color w:val="0070C0"/>
          <w:lang w:eastAsia="zh-CN"/>
        </w:rPr>
      </w:pPr>
    </w:p>
    <w:p w14:paraId="5CFF5CF9" w14:textId="5CE08D3A" w:rsidR="00962108" w:rsidRPr="00976FE9" w:rsidRDefault="00085A0E" w:rsidP="005B4802">
      <w:pPr>
        <w:rPr>
          <w:i/>
          <w:color w:val="0070C0"/>
          <w:lang w:eastAsia="zh-CN"/>
        </w:rPr>
      </w:pPr>
      <w:r w:rsidRPr="00976FE9">
        <w:rPr>
          <w:i/>
          <w:color w:val="0070C0"/>
          <w:lang w:eastAsia="zh-CN"/>
        </w:rPr>
        <w:t>Recommendations</w:t>
      </w:r>
      <w:r w:rsidR="00962108" w:rsidRPr="00976FE9">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976FE9" w14:paraId="473FEA6C" w14:textId="09D036EB" w:rsidTr="00805BE8">
        <w:trPr>
          <w:trHeight w:val="744"/>
        </w:trPr>
        <w:tc>
          <w:tcPr>
            <w:tcW w:w="1395" w:type="dxa"/>
          </w:tcPr>
          <w:p w14:paraId="41CFDEBA" w14:textId="77777777" w:rsidR="00962108" w:rsidRPr="00976FE9" w:rsidRDefault="00962108" w:rsidP="007934E6">
            <w:pPr>
              <w:rPr>
                <w:rFonts w:eastAsiaTheme="minorEastAsia"/>
                <w:b/>
                <w:bCs/>
                <w:color w:val="0070C0"/>
                <w:lang w:eastAsia="zh-CN"/>
              </w:rPr>
            </w:pPr>
          </w:p>
        </w:tc>
        <w:tc>
          <w:tcPr>
            <w:tcW w:w="4554" w:type="dxa"/>
          </w:tcPr>
          <w:p w14:paraId="5EA05092" w14:textId="78273D10" w:rsidR="00962108" w:rsidRPr="00976FE9" w:rsidRDefault="00962108" w:rsidP="007934E6">
            <w:pPr>
              <w:rPr>
                <w:rFonts w:eastAsiaTheme="minorEastAsia"/>
                <w:b/>
                <w:bCs/>
                <w:color w:val="0070C0"/>
                <w:lang w:eastAsia="zh-CN"/>
              </w:rPr>
            </w:pPr>
            <w:r w:rsidRPr="00976FE9">
              <w:rPr>
                <w:rFonts w:eastAsiaTheme="minorEastAsia"/>
                <w:b/>
                <w:bCs/>
                <w:color w:val="0070C0"/>
                <w:lang w:eastAsia="zh-CN"/>
              </w:rPr>
              <w:t xml:space="preserve">WF/LS t-doc Title </w:t>
            </w:r>
          </w:p>
        </w:tc>
        <w:tc>
          <w:tcPr>
            <w:tcW w:w="2932" w:type="dxa"/>
          </w:tcPr>
          <w:p w14:paraId="029874A0" w14:textId="3D3B1333" w:rsidR="00962108" w:rsidRPr="00976FE9" w:rsidRDefault="00962108" w:rsidP="00962108">
            <w:pPr>
              <w:rPr>
                <w:rFonts w:eastAsiaTheme="minorEastAsia"/>
                <w:b/>
                <w:bCs/>
                <w:color w:val="0070C0"/>
                <w:lang w:eastAsia="zh-CN"/>
              </w:rPr>
            </w:pPr>
            <w:r w:rsidRPr="00976FE9">
              <w:rPr>
                <w:rFonts w:eastAsiaTheme="minorEastAsia"/>
                <w:b/>
                <w:bCs/>
                <w:color w:val="0070C0"/>
                <w:lang w:eastAsia="zh-CN"/>
              </w:rPr>
              <w:t>Assigned Company,</w:t>
            </w:r>
          </w:p>
          <w:p w14:paraId="56D7C997" w14:textId="63EE04CD" w:rsidR="00962108" w:rsidRPr="00976FE9" w:rsidRDefault="00962108" w:rsidP="00962108">
            <w:pPr>
              <w:rPr>
                <w:rFonts w:eastAsiaTheme="minorEastAsia"/>
                <w:b/>
                <w:bCs/>
                <w:color w:val="0070C0"/>
                <w:lang w:eastAsia="zh-CN"/>
              </w:rPr>
            </w:pPr>
            <w:r w:rsidRPr="00976FE9">
              <w:rPr>
                <w:rFonts w:eastAsiaTheme="minorEastAsia"/>
                <w:b/>
                <w:bCs/>
                <w:color w:val="0070C0"/>
                <w:lang w:eastAsia="zh-CN"/>
              </w:rPr>
              <w:t>WF or LS lead</w:t>
            </w:r>
          </w:p>
        </w:tc>
      </w:tr>
      <w:tr w:rsidR="00962108" w:rsidRPr="00976FE9" w14:paraId="1F11BE92" w14:textId="0725E9F4" w:rsidTr="00805BE8">
        <w:trPr>
          <w:trHeight w:val="358"/>
        </w:trPr>
        <w:tc>
          <w:tcPr>
            <w:tcW w:w="1395" w:type="dxa"/>
          </w:tcPr>
          <w:p w14:paraId="7A1114F6" w14:textId="02F71787" w:rsidR="00962108" w:rsidRPr="00976FE9" w:rsidRDefault="00962108" w:rsidP="007934E6">
            <w:pPr>
              <w:rPr>
                <w:rFonts w:eastAsiaTheme="minorEastAsia"/>
                <w:color w:val="0070C0"/>
                <w:lang w:eastAsia="zh-CN"/>
              </w:rPr>
            </w:pPr>
            <w:r w:rsidRPr="00976FE9">
              <w:rPr>
                <w:rFonts w:eastAsiaTheme="minorEastAsia"/>
                <w:color w:val="0070C0"/>
                <w:lang w:eastAsia="zh-CN"/>
              </w:rPr>
              <w:t>#1</w:t>
            </w:r>
          </w:p>
        </w:tc>
        <w:tc>
          <w:tcPr>
            <w:tcW w:w="4554" w:type="dxa"/>
          </w:tcPr>
          <w:p w14:paraId="4131658E" w14:textId="75569E35" w:rsidR="00962108" w:rsidRPr="00976FE9" w:rsidRDefault="00962108" w:rsidP="007934E6">
            <w:pPr>
              <w:rPr>
                <w:rFonts w:eastAsiaTheme="minorEastAsia"/>
                <w:color w:val="0070C0"/>
                <w:lang w:eastAsia="zh-CN"/>
              </w:rPr>
            </w:pPr>
          </w:p>
        </w:tc>
        <w:tc>
          <w:tcPr>
            <w:tcW w:w="2932" w:type="dxa"/>
          </w:tcPr>
          <w:p w14:paraId="60CF314E" w14:textId="77777777" w:rsidR="00962108" w:rsidRPr="00976FE9" w:rsidRDefault="00962108">
            <w:pPr>
              <w:spacing w:after="0"/>
              <w:rPr>
                <w:rFonts w:eastAsiaTheme="minorEastAsia"/>
                <w:color w:val="0070C0"/>
                <w:lang w:eastAsia="zh-CN"/>
              </w:rPr>
            </w:pPr>
          </w:p>
          <w:p w14:paraId="07A3729A" w14:textId="77777777" w:rsidR="00962108" w:rsidRPr="00976FE9" w:rsidRDefault="00962108">
            <w:pPr>
              <w:spacing w:after="0"/>
              <w:rPr>
                <w:rFonts w:eastAsiaTheme="minorEastAsia"/>
                <w:color w:val="0070C0"/>
                <w:lang w:eastAsia="zh-CN"/>
              </w:rPr>
            </w:pPr>
          </w:p>
          <w:p w14:paraId="3BE87B4E" w14:textId="77777777" w:rsidR="00962108" w:rsidRPr="00976FE9" w:rsidRDefault="00962108" w:rsidP="00962108">
            <w:pPr>
              <w:rPr>
                <w:rFonts w:eastAsiaTheme="minorEastAsia"/>
                <w:color w:val="0070C0"/>
                <w:lang w:eastAsia="zh-CN"/>
              </w:rPr>
            </w:pPr>
          </w:p>
        </w:tc>
      </w:tr>
    </w:tbl>
    <w:p w14:paraId="32A58708" w14:textId="77777777" w:rsidR="00962108" w:rsidRPr="00976FE9" w:rsidRDefault="00962108" w:rsidP="005B4802">
      <w:pPr>
        <w:rPr>
          <w:i/>
          <w:color w:val="0070C0"/>
          <w:lang w:eastAsia="zh-CN"/>
        </w:rPr>
      </w:pPr>
    </w:p>
    <w:p w14:paraId="4432E4B7" w14:textId="1E4A4467" w:rsidR="00DD19DE" w:rsidRPr="00976FE9" w:rsidRDefault="00DD19DE">
      <w:pPr>
        <w:pStyle w:val="Heading3"/>
        <w:rPr>
          <w:sz w:val="24"/>
          <w:szCs w:val="16"/>
          <w:lang w:val="en-GB"/>
        </w:rPr>
      </w:pPr>
      <w:r w:rsidRPr="00976FE9">
        <w:rPr>
          <w:sz w:val="24"/>
          <w:szCs w:val="16"/>
          <w:lang w:val="en-GB"/>
        </w:rPr>
        <w:t>CRs/TPs</w:t>
      </w:r>
    </w:p>
    <w:p w14:paraId="7E378822" w14:textId="0E537763" w:rsidR="00855107" w:rsidRPr="00976FE9" w:rsidRDefault="00571777" w:rsidP="00805BE8">
      <w:pPr>
        <w:rPr>
          <w:i/>
          <w:color w:val="0070C0"/>
        </w:rPr>
      </w:pPr>
      <w:r w:rsidRPr="00976FE9">
        <w:rPr>
          <w:i/>
          <w:color w:val="0070C0"/>
          <w:lang w:eastAsia="zh-CN"/>
        </w:rPr>
        <w:t>Moderator tries to summarize discussion status for 1</w:t>
      </w:r>
      <w:r w:rsidRPr="00976FE9">
        <w:rPr>
          <w:i/>
          <w:color w:val="0070C0"/>
          <w:vertAlign w:val="superscript"/>
          <w:lang w:eastAsia="zh-CN"/>
        </w:rPr>
        <w:t>st</w:t>
      </w:r>
      <w:r w:rsidRPr="00976FE9">
        <w:rPr>
          <w:i/>
          <w:color w:val="0070C0"/>
          <w:lang w:eastAsia="zh-CN"/>
        </w:rPr>
        <w:t xml:space="preserve"> round and provide</w:t>
      </w:r>
      <w:r w:rsidR="001A59CB" w:rsidRPr="00976FE9">
        <w:rPr>
          <w:i/>
          <w:color w:val="0070C0"/>
          <w:lang w:eastAsia="zh-CN"/>
        </w:rPr>
        <w:t>s</w:t>
      </w:r>
      <w:r w:rsidRPr="00976FE9">
        <w:rPr>
          <w:i/>
          <w:color w:val="0070C0"/>
          <w:lang w:eastAsia="zh-CN"/>
        </w:rPr>
        <w:t xml:space="preserve"> recommendation on </w:t>
      </w:r>
      <w:r w:rsidR="00855107" w:rsidRPr="00976FE9">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976FE9" w14:paraId="70EE0FDB" w14:textId="77777777" w:rsidTr="007934E6">
        <w:tc>
          <w:tcPr>
            <w:tcW w:w="1242" w:type="dxa"/>
          </w:tcPr>
          <w:p w14:paraId="01BDEDBC" w14:textId="77777777" w:rsidR="00855107" w:rsidRPr="00976FE9" w:rsidRDefault="00855107" w:rsidP="005B4802">
            <w:pPr>
              <w:rPr>
                <w:rFonts w:eastAsiaTheme="minorEastAsia"/>
                <w:b/>
                <w:bCs/>
                <w:color w:val="0070C0"/>
                <w:lang w:eastAsia="zh-CN"/>
              </w:rPr>
            </w:pPr>
            <w:r w:rsidRPr="00976FE9">
              <w:rPr>
                <w:rFonts w:eastAsiaTheme="minorEastAsia"/>
                <w:b/>
                <w:bCs/>
                <w:color w:val="0070C0"/>
                <w:lang w:eastAsia="zh-CN"/>
              </w:rPr>
              <w:t>CR/TP number</w:t>
            </w:r>
          </w:p>
        </w:tc>
        <w:tc>
          <w:tcPr>
            <w:tcW w:w="8615" w:type="dxa"/>
          </w:tcPr>
          <w:p w14:paraId="6E55E98F" w14:textId="5DA298C8" w:rsidR="00855107" w:rsidRPr="00976FE9" w:rsidRDefault="00855107">
            <w:pPr>
              <w:rPr>
                <w:rFonts w:eastAsia="MS Mincho"/>
                <w:b/>
                <w:bCs/>
                <w:color w:val="0070C0"/>
                <w:lang w:eastAsia="zh-CN"/>
              </w:rPr>
            </w:pPr>
            <w:r w:rsidRPr="00976FE9">
              <w:rPr>
                <w:b/>
                <w:bCs/>
                <w:color w:val="0070C0"/>
                <w:lang w:eastAsia="zh-CN"/>
              </w:rPr>
              <w:t xml:space="preserve">CRs/TPs </w:t>
            </w:r>
            <w:r w:rsidRPr="00976FE9">
              <w:rPr>
                <w:rFonts w:eastAsiaTheme="minorEastAsia"/>
                <w:b/>
                <w:bCs/>
                <w:color w:val="0070C0"/>
                <w:lang w:eastAsia="zh-CN"/>
              </w:rPr>
              <w:t xml:space="preserve">Status update </w:t>
            </w:r>
            <w:r w:rsidR="00B24CA0" w:rsidRPr="00976FE9">
              <w:rPr>
                <w:rFonts w:eastAsiaTheme="minorEastAsia"/>
                <w:b/>
                <w:bCs/>
                <w:color w:val="0070C0"/>
                <w:lang w:eastAsia="zh-CN"/>
              </w:rPr>
              <w:t xml:space="preserve">recommendation  </w:t>
            </w:r>
          </w:p>
        </w:tc>
      </w:tr>
      <w:tr w:rsidR="00855107" w:rsidRPr="00976FE9" w14:paraId="7BEF164F" w14:textId="77777777" w:rsidTr="007934E6">
        <w:tc>
          <w:tcPr>
            <w:tcW w:w="1242" w:type="dxa"/>
          </w:tcPr>
          <w:p w14:paraId="77E32D88" w14:textId="77777777" w:rsidR="00855107" w:rsidRPr="00976FE9" w:rsidRDefault="00855107" w:rsidP="005B4802">
            <w:pPr>
              <w:rPr>
                <w:rFonts w:eastAsiaTheme="minorEastAsia"/>
                <w:color w:val="0070C0"/>
                <w:lang w:eastAsia="zh-CN"/>
              </w:rPr>
            </w:pPr>
            <w:r w:rsidRPr="00976FE9">
              <w:rPr>
                <w:rFonts w:eastAsiaTheme="minorEastAsia"/>
                <w:color w:val="0070C0"/>
                <w:lang w:eastAsia="zh-CN"/>
              </w:rPr>
              <w:t>XXX</w:t>
            </w:r>
          </w:p>
        </w:tc>
        <w:tc>
          <w:tcPr>
            <w:tcW w:w="8615" w:type="dxa"/>
          </w:tcPr>
          <w:p w14:paraId="544526D2" w14:textId="3E53B7AC" w:rsidR="00855107" w:rsidRPr="00976FE9" w:rsidRDefault="00855107" w:rsidP="00B831AE">
            <w:pPr>
              <w:rPr>
                <w:rFonts w:eastAsiaTheme="minorEastAsia"/>
                <w:color w:val="0070C0"/>
                <w:lang w:eastAsia="zh-CN"/>
              </w:rPr>
            </w:pPr>
            <w:r w:rsidRPr="00976FE9">
              <w:rPr>
                <w:rFonts w:eastAsiaTheme="minorEastAsia"/>
                <w:i/>
                <w:color w:val="0070C0"/>
                <w:lang w:eastAsia="zh-CN"/>
              </w:rPr>
              <w:t>Based on 1</w:t>
            </w:r>
            <w:r w:rsidRPr="00976FE9">
              <w:rPr>
                <w:rFonts w:eastAsiaTheme="minorEastAsia"/>
                <w:i/>
                <w:color w:val="0070C0"/>
                <w:vertAlign w:val="superscript"/>
                <w:lang w:eastAsia="zh-CN"/>
              </w:rPr>
              <w:t>st</w:t>
            </w:r>
            <w:r w:rsidRPr="00976FE9">
              <w:rPr>
                <w:rFonts w:eastAsiaTheme="minorEastAsia"/>
                <w:i/>
                <w:color w:val="0070C0"/>
                <w:lang w:eastAsia="zh-CN"/>
              </w:rPr>
              <w:t xml:space="preserve"> </w:t>
            </w:r>
            <w:r w:rsidR="001A59CB" w:rsidRPr="00976FE9">
              <w:rPr>
                <w:rFonts w:eastAsiaTheme="minorEastAsia"/>
                <w:i/>
                <w:color w:val="0070C0"/>
                <w:lang w:eastAsia="zh-CN"/>
              </w:rPr>
              <w:t xml:space="preserve">round of </w:t>
            </w:r>
            <w:r w:rsidRPr="00976FE9">
              <w:rPr>
                <w:rFonts w:eastAsiaTheme="minorEastAsia"/>
                <w:i/>
                <w:color w:val="0070C0"/>
                <w:lang w:eastAsia="zh-CN"/>
              </w:rPr>
              <w:t xml:space="preserve">comments collection, moderator </w:t>
            </w:r>
            <w:r w:rsidR="001A59CB" w:rsidRPr="00976FE9">
              <w:rPr>
                <w:rFonts w:eastAsiaTheme="minorEastAsia"/>
                <w:i/>
                <w:color w:val="0070C0"/>
                <w:lang w:eastAsia="zh-CN"/>
              </w:rPr>
              <w:t>can recommend the next steps such as “agreeable”, “to be revised”</w:t>
            </w:r>
          </w:p>
        </w:tc>
      </w:tr>
    </w:tbl>
    <w:p w14:paraId="2A0294E9" w14:textId="77777777" w:rsidR="009415B0" w:rsidRPr="00976FE9" w:rsidRDefault="009415B0" w:rsidP="005B4802">
      <w:pPr>
        <w:rPr>
          <w:color w:val="0070C0"/>
          <w:lang w:eastAsia="zh-CN"/>
        </w:rPr>
      </w:pPr>
    </w:p>
    <w:p w14:paraId="5C1530F1" w14:textId="65BFED18" w:rsidR="00035C50" w:rsidRPr="00976FE9" w:rsidRDefault="00035C50" w:rsidP="00B831AE">
      <w:pPr>
        <w:pStyle w:val="Heading2"/>
        <w:rPr>
          <w:lang w:val="en-GB"/>
        </w:rPr>
      </w:pPr>
      <w:r w:rsidRPr="00976FE9">
        <w:rPr>
          <w:lang w:val="en-GB"/>
        </w:rPr>
        <w:lastRenderedPageBreak/>
        <w:t>Discussion on 2nd round</w:t>
      </w:r>
      <w:r w:rsidR="00CB0305" w:rsidRPr="00976FE9">
        <w:rPr>
          <w:lang w:val="en-GB"/>
        </w:rPr>
        <w:t xml:space="preserve"> (if applicable)</w:t>
      </w:r>
    </w:p>
    <w:p w14:paraId="40BC43D2" w14:textId="77777777" w:rsidR="00035C50" w:rsidRPr="00976FE9" w:rsidRDefault="00035C50" w:rsidP="00035C50">
      <w:pPr>
        <w:rPr>
          <w:lang w:eastAsia="zh-CN"/>
        </w:rPr>
      </w:pPr>
    </w:p>
    <w:p w14:paraId="74A74C10" w14:textId="2F85E740" w:rsidR="00035C50" w:rsidRPr="00976FE9" w:rsidRDefault="00035C50" w:rsidP="00CB0305">
      <w:pPr>
        <w:pStyle w:val="Heading2"/>
        <w:rPr>
          <w:lang w:val="en-GB"/>
        </w:rPr>
      </w:pPr>
      <w:r w:rsidRPr="00976FE9">
        <w:rPr>
          <w:lang w:val="en-GB"/>
        </w:rPr>
        <w:t>Summary on 2nd round</w:t>
      </w:r>
      <w:r w:rsidR="00CB0305" w:rsidRPr="00976FE9">
        <w:rPr>
          <w:lang w:val="en-GB"/>
        </w:rPr>
        <w:t xml:space="preserve"> (if applicable)</w:t>
      </w:r>
    </w:p>
    <w:p w14:paraId="62ED33A1" w14:textId="77777777" w:rsidR="00B24CA0" w:rsidRPr="00976FE9" w:rsidRDefault="00B24CA0" w:rsidP="00B24CA0">
      <w:pPr>
        <w:rPr>
          <w:i/>
          <w:color w:val="0070C0"/>
          <w:lang w:eastAsia="zh-CN"/>
        </w:rPr>
      </w:pPr>
      <w:r w:rsidRPr="00976FE9">
        <w:rPr>
          <w:i/>
          <w:color w:val="0070C0"/>
          <w:lang w:eastAsia="zh-CN"/>
        </w:rPr>
        <w:t>Moderator tries to summarize discussion status for 2</w:t>
      </w:r>
      <w:r w:rsidRPr="00976FE9">
        <w:rPr>
          <w:i/>
          <w:color w:val="0070C0"/>
          <w:vertAlign w:val="superscript"/>
          <w:lang w:eastAsia="zh-CN"/>
        </w:rPr>
        <w:t>nd</w:t>
      </w:r>
      <w:r w:rsidRPr="00976FE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976FE9" w14:paraId="25F557AE" w14:textId="77777777" w:rsidTr="007934E6">
        <w:tc>
          <w:tcPr>
            <w:tcW w:w="1242" w:type="dxa"/>
          </w:tcPr>
          <w:p w14:paraId="40E29782" w14:textId="77777777" w:rsidR="00B24CA0" w:rsidRPr="00976FE9" w:rsidRDefault="00B24CA0" w:rsidP="007934E6">
            <w:pPr>
              <w:rPr>
                <w:rFonts w:eastAsiaTheme="minorEastAsia"/>
                <w:b/>
                <w:bCs/>
                <w:color w:val="0070C0"/>
                <w:lang w:eastAsia="zh-CN"/>
              </w:rPr>
            </w:pPr>
            <w:r w:rsidRPr="00976FE9">
              <w:rPr>
                <w:rFonts w:eastAsiaTheme="minorEastAsia"/>
                <w:b/>
                <w:bCs/>
                <w:color w:val="0070C0"/>
                <w:lang w:eastAsia="zh-CN"/>
              </w:rPr>
              <w:t>CR/TP/LS/WF number</w:t>
            </w:r>
          </w:p>
        </w:tc>
        <w:tc>
          <w:tcPr>
            <w:tcW w:w="8615" w:type="dxa"/>
          </w:tcPr>
          <w:p w14:paraId="4FDB2A5F" w14:textId="77777777" w:rsidR="00B24CA0" w:rsidRPr="00976FE9" w:rsidRDefault="00B24CA0" w:rsidP="007934E6">
            <w:pPr>
              <w:rPr>
                <w:rFonts w:eastAsia="MS Mincho"/>
                <w:b/>
                <w:bCs/>
                <w:color w:val="0070C0"/>
                <w:lang w:eastAsia="zh-CN"/>
              </w:rPr>
            </w:pPr>
            <w:r w:rsidRPr="00976FE9">
              <w:rPr>
                <w:rFonts w:eastAsiaTheme="minorEastAsia"/>
                <w:b/>
                <w:bCs/>
                <w:color w:val="0070C0"/>
                <w:lang w:eastAsia="zh-CN"/>
              </w:rPr>
              <w:t xml:space="preserve">T-doc </w:t>
            </w:r>
            <w:r w:rsidRPr="00976FE9">
              <w:rPr>
                <w:b/>
                <w:bCs/>
                <w:color w:val="0070C0"/>
                <w:lang w:eastAsia="zh-CN"/>
              </w:rPr>
              <w:t xml:space="preserve"> </w:t>
            </w:r>
            <w:r w:rsidRPr="00976FE9">
              <w:rPr>
                <w:rFonts w:eastAsiaTheme="minorEastAsia"/>
                <w:b/>
                <w:bCs/>
                <w:color w:val="0070C0"/>
                <w:lang w:eastAsia="zh-CN"/>
              </w:rPr>
              <w:t xml:space="preserve">Status update recommendation  </w:t>
            </w:r>
          </w:p>
        </w:tc>
      </w:tr>
      <w:tr w:rsidR="00B24CA0" w:rsidRPr="00976FE9" w14:paraId="02A5488A" w14:textId="77777777" w:rsidTr="007934E6">
        <w:tc>
          <w:tcPr>
            <w:tcW w:w="1242" w:type="dxa"/>
          </w:tcPr>
          <w:p w14:paraId="50316788" w14:textId="77777777" w:rsidR="00B24CA0" w:rsidRPr="00976FE9" w:rsidRDefault="00B24CA0" w:rsidP="007934E6">
            <w:pPr>
              <w:rPr>
                <w:rFonts w:eastAsiaTheme="minorEastAsia"/>
                <w:color w:val="0070C0"/>
                <w:lang w:eastAsia="zh-CN"/>
              </w:rPr>
            </w:pPr>
            <w:r w:rsidRPr="00976FE9">
              <w:rPr>
                <w:rFonts w:eastAsiaTheme="minorEastAsia"/>
                <w:color w:val="0070C0"/>
                <w:lang w:eastAsia="zh-CN"/>
              </w:rPr>
              <w:t>XXX</w:t>
            </w:r>
          </w:p>
        </w:tc>
        <w:tc>
          <w:tcPr>
            <w:tcW w:w="8615" w:type="dxa"/>
          </w:tcPr>
          <w:p w14:paraId="62C38A80" w14:textId="40520BE4" w:rsidR="00B24CA0" w:rsidRPr="00976FE9" w:rsidRDefault="001A59CB" w:rsidP="007934E6">
            <w:pPr>
              <w:rPr>
                <w:rFonts w:eastAsiaTheme="minorEastAsia"/>
                <w:color w:val="0070C0"/>
                <w:lang w:eastAsia="zh-CN"/>
              </w:rPr>
            </w:pPr>
            <w:r w:rsidRPr="00976FE9">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976FE9" w:rsidRDefault="00B24CA0" w:rsidP="00805BE8"/>
    <w:p w14:paraId="11F36725" w14:textId="2D6DC0F8" w:rsidR="00DD19DE" w:rsidRPr="002A1194" w:rsidRDefault="00142BB9" w:rsidP="002A1194">
      <w:pPr>
        <w:pStyle w:val="Heading1"/>
        <w:rPr>
          <w:lang w:val="en-GB" w:eastAsia="ja-JP"/>
        </w:rPr>
      </w:pPr>
      <w:r w:rsidRPr="00976FE9">
        <w:rPr>
          <w:lang w:val="en-GB" w:eastAsia="ja-JP"/>
        </w:rPr>
        <w:t>Topic</w:t>
      </w:r>
      <w:r w:rsidR="00DD19DE" w:rsidRPr="00976FE9">
        <w:rPr>
          <w:lang w:val="en-GB" w:eastAsia="ja-JP"/>
        </w:rPr>
        <w:t xml:space="preserve"> #</w:t>
      </w:r>
      <w:r w:rsidR="00FA5848" w:rsidRPr="00976FE9">
        <w:rPr>
          <w:lang w:val="en-GB" w:eastAsia="ja-JP"/>
        </w:rPr>
        <w:t>2</w:t>
      </w:r>
      <w:r w:rsidR="00DD19DE" w:rsidRPr="00976FE9">
        <w:rPr>
          <w:lang w:val="en-GB" w:eastAsia="ja-JP"/>
        </w:rPr>
        <w:t xml:space="preserve">: </w:t>
      </w:r>
      <w:r w:rsidR="002A1194" w:rsidRPr="00495EB1">
        <w:rPr>
          <w:lang w:val="en-GB" w:eastAsia="ja-JP"/>
        </w:rPr>
        <w:t>AAS capability set and support for NR+UTRA</w:t>
      </w:r>
      <w:r w:rsidR="002A1194">
        <w:rPr>
          <w:lang w:val="en-GB" w:eastAsia="ja-JP"/>
        </w:rPr>
        <w:t xml:space="preserve"> (CRs)</w:t>
      </w:r>
    </w:p>
    <w:p w14:paraId="5A5A9DC3" w14:textId="5192D68C" w:rsidR="002A1194" w:rsidRDefault="002A1194" w:rsidP="002A1194">
      <w:pPr>
        <w:rPr>
          <w:iCs/>
          <w:lang w:eastAsia="zh-CN"/>
        </w:rPr>
      </w:pPr>
      <w:r>
        <w:rPr>
          <w:iCs/>
          <w:lang w:eastAsia="zh-CN"/>
        </w:rPr>
        <w:t>This is a continuing topic from RAN4 #96-e and 97-e.</w:t>
      </w:r>
      <w:r w:rsidRPr="0081034B">
        <w:rPr>
          <w:iCs/>
          <w:lang w:eastAsia="zh-CN"/>
        </w:rPr>
        <w:t xml:space="preserve"> </w:t>
      </w:r>
      <w:r>
        <w:rPr>
          <w:iCs/>
          <w:lang w:eastAsia="zh-CN"/>
        </w:rPr>
        <w:t>For this meeting, there are two sets of CRs available.</w:t>
      </w:r>
    </w:p>
    <w:p w14:paraId="5F24441C" w14:textId="77777777" w:rsidR="002A1194" w:rsidRDefault="00DD19DE" w:rsidP="002A1194">
      <w:pPr>
        <w:pStyle w:val="Heading2"/>
        <w:rPr>
          <w:lang w:val="en-GB"/>
        </w:rPr>
      </w:pPr>
      <w:r w:rsidRPr="00976FE9">
        <w:rPr>
          <w:lang w:val="en-GB"/>
        </w:rPr>
        <w:t>Companies’ contributions summary</w:t>
      </w:r>
    </w:p>
    <w:p w14:paraId="4BA6DCF9" w14:textId="71403F7A" w:rsidR="00DD19DE" w:rsidRPr="00976FE9" w:rsidRDefault="002A1194" w:rsidP="002A1194">
      <w:pPr>
        <w:rPr>
          <w:lang w:eastAsia="zh-CN"/>
        </w:rPr>
      </w:pPr>
      <w:r>
        <w:rPr>
          <w:lang w:eastAsia="zh-CN"/>
        </w:rPr>
        <w:t>(Cat A CRs are not listed)</w:t>
      </w:r>
    </w:p>
    <w:tbl>
      <w:tblPr>
        <w:tblStyle w:val="TableGrid"/>
        <w:tblW w:w="0" w:type="auto"/>
        <w:tblLook w:val="04A0" w:firstRow="1" w:lastRow="0" w:firstColumn="1" w:lastColumn="0" w:noHBand="0" w:noVBand="1"/>
      </w:tblPr>
      <w:tblGrid>
        <w:gridCol w:w="1622"/>
        <w:gridCol w:w="1424"/>
        <w:gridCol w:w="6585"/>
      </w:tblGrid>
      <w:tr w:rsidR="00DD19DE" w:rsidRPr="00976FE9" w14:paraId="1E5E5737" w14:textId="77777777" w:rsidTr="002A1194">
        <w:trPr>
          <w:trHeight w:val="468"/>
        </w:trPr>
        <w:tc>
          <w:tcPr>
            <w:tcW w:w="1622" w:type="dxa"/>
            <w:vAlign w:val="center"/>
          </w:tcPr>
          <w:p w14:paraId="5B780EF4" w14:textId="77777777" w:rsidR="00DD19DE" w:rsidRPr="00976FE9" w:rsidRDefault="00DD19DE" w:rsidP="007934E6">
            <w:pPr>
              <w:spacing w:before="120" w:after="120"/>
              <w:rPr>
                <w:b/>
                <w:bCs/>
              </w:rPr>
            </w:pPr>
            <w:r w:rsidRPr="00976FE9">
              <w:rPr>
                <w:b/>
                <w:bCs/>
              </w:rPr>
              <w:t>T-doc number</w:t>
            </w:r>
          </w:p>
        </w:tc>
        <w:tc>
          <w:tcPr>
            <w:tcW w:w="1424" w:type="dxa"/>
            <w:vAlign w:val="center"/>
          </w:tcPr>
          <w:p w14:paraId="27E27FF5" w14:textId="77777777" w:rsidR="00DD19DE" w:rsidRPr="00976FE9" w:rsidRDefault="00DD19DE" w:rsidP="007934E6">
            <w:pPr>
              <w:spacing w:before="120" w:after="120"/>
              <w:rPr>
                <w:b/>
                <w:bCs/>
              </w:rPr>
            </w:pPr>
            <w:r w:rsidRPr="00976FE9">
              <w:rPr>
                <w:b/>
                <w:bCs/>
              </w:rPr>
              <w:t>Company</w:t>
            </w:r>
          </w:p>
        </w:tc>
        <w:tc>
          <w:tcPr>
            <w:tcW w:w="6585" w:type="dxa"/>
            <w:vAlign w:val="center"/>
          </w:tcPr>
          <w:p w14:paraId="3753A143" w14:textId="77777777" w:rsidR="00DD19DE" w:rsidRPr="00976FE9" w:rsidRDefault="00DD19DE" w:rsidP="007934E6">
            <w:pPr>
              <w:spacing w:before="120" w:after="120"/>
              <w:rPr>
                <w:b/>
                <w:bCs/>
              </w:rPr>
            </w:pPr>
            <w:r w:rsidRPr="00976FE9">
              <w:rPr>
                <w:b/>
                <w:bCs/>
              </w:rPr>
              <w:t>Proposals / Observations</w:t>
            </w:r>
          </w:p>
        </w:tc>
      </w:tr>
      <w:tr w:rsidR="00016F3F" w:rsidRPr="00976FE9" w14:paraId="683FD1E7" w14:textId="77777777" w:rsidTr="002A1194">
        <w:trPr>
          <w:trHeight w:val="468"/>
        </w:trPr>
        <w:tc>
          <w:tcPr>
            <w:tcW w:w="1622" w:type="dxa"/>
          </w:tcPr>
          <w:p w14:paraId="2444A496" w14:textId="784FD382" w:rsidR="00016F3F" w:rsidRPr="002A1194" w:rsidRDefault="00016F3F" w:rsidP="00016F3F">
            <w:pPr>
              <w:spacing w:before="120" w:after="120"/>
            </w:pPr>
            <w:r w:rsidRPr="002A1194">
              <w:t>R4-2102563</w:t>
            </w:r>
          </w:p>
        </w:tc>
        <w:tc>
          <w:tcPr>
            <w:tcW w:w="1424" w:type="dxa"/>
          </w:tcPr>
          <w:p w14:paraId="786ACC88" w14:textId="129EB697" w:rsidR="00016F3F" w:rsidRPr="002A1194" w:rsidRDefault="00016F3F" w:rsidP="00016F3F">
            <w:pPr>
              <w:spacing w:before="120" w:after="120"/>
            </w:pPr>
            <w:r w:rsidRPr="00D62C80">
              <w:t>Huawei, China Unicom</w:t>
            </w:r>
          </w:p>
        </w:tc>
        <w:tc>
          <w:tcPr>
            <w:tcW w:w="6585" w:type="dxa"/>
          </w:tcPr>
          <w:p w14:paraId="5E3B369A" w14:textId="77777777" w:rsidR="00016F3F" w:rsidRDefault="00016F3F" w:rsidP="00016F3F">
            <w:pPr>
              <w:spacing w:before="120" w:after="120"/>
              <w:rPr>
                <w:b/>
                <w:bCs/>
              </w:rPr>
            </w:pPr>
            <w:r w:rsidRPr="002A1194">
              <w:rPr>
                <w:b/>
                <w:bCs/>
              </w:rPr>
              <w:t>CR to TS 37.105: Introduction of new BS capability set for NR+EUTRA+UTRA, Rel-16</w:t>
            </w:r>
          </w:p>
          <w:p w14:paraId="7FAB433F" w14:textId="30889C98" w:rsidR="00016F3F" w:rsidRPr="002A1194" w:rsidRDefault="00016F3F" w:rsidP="00016F3F">
            <w:pPr>
              <w:spacing w:before="120" w:after="120"/>
            </w:pPr>
            <w:r>
              <w:t>Summary of change:</w:t>
            </w:r>
            <w:r>
              <w:tab/>
            </w:r>
            <w:r>
              <w:br/>
              <w:t>-</w:t>
            </w:r>
            <w:r>
              <w:tab/>
              <w:t>4.1: clarification on the supported RATs</w:t>
            </w:r>
            <w:r>
              <w:br/>
              <w:t>-</w:t>
            </w:r>
            <w:r>
              <w:tab/>
              <w:t>6.6.5.2.2, 6.6.5.2.3: updates to the OBUE applicability table and related OBUE tables headers corrections</w:t>
            </w:r>
            <w:r>
              <w:br/>
              <w:t>-</w:t>
            </w:r>
            <w:r>
              <w:tab/>
              <w:t xml:space="preserve">7.4.2.1: conducted general blocking table updated </w:t>
            </w:r>
            <w:r>
              <w:br/>
              <w:t>-</w:t>
            </w:r>
            <w:r>
              <w:tab/>
              <w:t>7.7.2.1: conducted Tx IMD table updated</w:t>
            </w:r>
            <w:r>
              <w:br/>
              <w:t>-</w:t>
            </w:r>
            <w:r>
              <w:tab/>
              <w:t>10.5.2.1: OTA general blocking table updated</w:t>
            </w:r>
            <w:r>
              <w:br/>
              <w:t>-</w:t>
            </w:r>
            <w:r>
              <w:tab/>
              <w:t>10.8.2.1: OTA Tx IMD table updated</w:t>
            </w:r>
          </w:p>
        </w:tc>
      </w:tr>
      <w:tr w:rsidR="00016F3F" w:rsidRPr="00976FE9" w14:paraId="0308A3EC" w14:textId="77777777" w:rsidTr="002A1194">
        <w:trPr>
          <w:trHeight w:val="468"/>
        </w:trPr>
        <w:tc>
          <w:tcPr>
            <w:tcW w:w="1622" w:type="dxa"/>
          </w:tcPr>
          <w:p w14:paraId="553C061E" w14:textId="29721F6F" w:rsidR="00016F3F" w:rsidRPr="002A1194" w:rsidRDefault="00016F3F" w:rsidP="00016F3F">
            <w:pPr>
              <w:spacing w:before="120" w:after="120"/>
            </w:pPr>
            <w:r w:rsidRPr="002A1194">
              <w:t>R4-2102565</w:t>
            </w:r>
          </w:p>
        </w:tc>
        <w:tc>
          <w:tcPr>
            <w:tcW w:w="1424" w:type="dxa"/>
          </w:tcPr>
          <w:p w14:paraId="7AC38456" w14:textId="4E55CB07" w:rsidR="00016F3F" w:rsidRPr="002A1194" w:rsidRDefault="00016F3F" w:rsidP="00016F3F">
            <w:pPr>
              <w:spacing w:before="120" w:after="120"/>
            </w:pPr>
            <w:r w:rsidRPr="00D62C80">
              <w:t>Huawei, China Unicom</w:t>
            </w:r>
          </w:p>
        </w:tc>
        <w:tc>
          <w:tcPr>
            <w:tcW w:w="6585" w:type="dxa"/>
          </w:tcPr>
          <w:p w14:paraId="4E957815" w14:textId="77777777" w:rsidR="00016F3F" w:rsidRDefault="00016F3F" w:rsidP="00016F3F">
            <w:pPr>
              <w:spacing w:before="120" w:after="120"/>
              <w:rPr>
                <w:b/>
                <w:bCs/>
              </w:rPr>
            </w:pPr>
            <w:r w:rsidRPr="002A1194">
              <w:rPr>
                <w:b/>
                <w:bCs/>
              </w:rPr>
              <w:t>CR to TS 37.145-1: Introduction of new BS capability set for NR+EUTRA+UTRA, Rel-16</w:t>
            </w:r>
          </w:p>
          <w:p w14:paraId="39B8D679" w14:textId="144D894E" w:rsidR="00016F3F" w:rsidRPr="002A1194" w:rsidRDefault="00016F3F" w:rsidP="00016F3F">
            <w:pPr>
              <w:spacing w:before="120" w:after="120"/>
            </w:pPr>
            <w:r>
              <w:t>Summary of change:</w:t>
            </w:r>
            <w:r>
              <w:tab/>
            </w:r>
            <w:r>
              <w:br/>
              <w:t>-</w:t>
            </w:r>
            <w:r>
              <w:tab/>
              <w:t>4.9: introduction of CSA3B for UTRA, EUTRA, NR multi-RAT case.</w:t>
            </w:r>
            <w:r>
              <w:br/>
              <w:t>-</w:t>
            </w:r>
            <w:r>
              <w:tab/>
              <w:t>4.11.2.8.1.2 (ATC5a): applicabiltiy table updated with new CS</w:t>
            </w:r>
            <w:r>
              <w:br/>
              <w:t>-</w:t>
            </w:r>
            <w:r>
              <w:tab/>
              <w:t>4.11.2.8.2 (ATC5b): MSR changes reflected. Applicabiltiy table updated with new CS</w:t>
            </w:r>
            <w:r>
              <w:br/>
              <w:t>-</w:t>
            </w:r>
            <w:r>
              <w:tab/>
              <w:t xml:space="preserve">4.11.2.9, 4.11.2.10 (ATC6, ANTC6): MSR changes reflected. Power allocation </w:t>
            </w:r>
            <w:r>
              <w:lastRenderedPageBreak/>
              <w:t xml:space="preserve">section updated. </w:t>
            </w:r>
            <w:r>
              <w:br/>
              <w:t>-</w:t>
            </w:r>
            <w:r>
              <w:tab/>
              <w:t xml:space="preserve"> 4.11.2.13, 4.11.2.14 (ATC8, ANTC8): new section for UTRA, E-UTRA and NR multi-RAT operation</w:t>
            </w:r>
            <w:r>
              <w:br/>
              <w:t>-</w:t>
            </w:r>
            <w:r>
              <w:tab/>
              <w:t xml:space="preserve">5.2: Test configuration applicability table updated with nes CSA3B test case </w:t>
            </w:r>
            <w:r>
              <w:br/>
              <w:t>-</w:t>
            </w:r>
            <w:r>
              <w:tab/>
              <w:t xml:space="preserve">6.6.5.5.2, 6.6.5.5.3: updates to the OBUE applicability table and related OBUE tables headers corrections </w:t>
            </w:r>
            <w:r>
              <w:br/>
              <w:t>-</w:t>
            </w:r>
            <w:r>
              <w:tab/>
              <w:t xml:space="preserve">7.4.5.1.1: general blocking table updated </w:t>
            </w:r>
            <w:r>
              <w:br/>
              <w:t>-</w:t>
            </w:r>
            <w:r>
              <w:tab/>
              <w:t>7.7.5.1.1: Tx IMD table updated</w:t>
            </w:r>
          </w:p>
        </w:tc>
      </w:tr>
      <w:tr w:rsidR="00016F3F" w:rsidRPr="00976FE9" w14:paraId="5B71743E" w14:textId="77777777" w:rsidTr="002A1194">
        <w:trPr>
          <w:trHeight w:val="468"/>
        </w:trPr>
        <w:tc>
          <w:tcPr>
            <w:tcW w:w="1622" w:type="dxa"/>
          </w:tcPr>
          <w:p w14:paraId="73B4C367" w14:textId="1A2CACE2" w:rsidR="00016F3F" w:rsidRPr="002A1194" w:rsidRDefault="00016F3F" w:rsidP="00016F3F">
            <w:pPr>
              <w:spacing w:before="120" w:after="120"/>
            </w:pPr>
            <w:r w:rsidRPr="002A1194">
              <w:lastRenderedPageBreak/>
              <w:t>R4-2102567</w:t>
            </w:r>
          </w:p>
        </w:tc>
        <w:tc>
          <w:tcPr>
            <w:tcW w:w="1424" w:type="dxa"/>
          </w:tcPr>
          <w:p w14:paraId="78B946FE" w14:textId="4D8FE660" w:rsidR="00016F3F" w:rsidRPr="002A1194" w:rsidRDefault="00016F3F" w:rsidP="00016F3F">
            <w:pPr>
              <w:spacing w:before="120" w:after="120"/>
            </w:pPr>
            <w:r w:rsidRPr="00D62C80">
              <w:t>Huawei, China Unicom</w:t>
            </w:r>
          </w:p>
        </w:tc>
        <w:tc>
          <w:tcPr>
            <w:tcW w:w="6585" w:type="dxa"/>
          </w:tcPr>
          <w:p w14:paraId="6390B5B7" w14:textId="77777777" w:rsidR="00016F3F" w:rsidRDefault="00016F3F" w:rsidP="00016F3F">
            <w:pPr>
              <w:spacing w:before="120" w:after="120"/>
              <w:rPr>
                <w:b/>
                <w:bCs/>
              </w:rPr>
            </w:pPr>
            <w:r w:rsidRPr="002A1194">
              <w:rPr>
                <w:b/>
                <w:bCs/>
              </w:rPr>
              <w:t>CR to TS 37.145-2: Introduction of new BS capability set for NR+EUTRA+UTRA, Rel-16</w:t>
            </w:r>
          </w:p>
          <w:p w14:paraId="76E572C9" w14:textId="46B2DCBE" w:rsidR="00016F3F" w:rsidRPr="002A1194" w:rsidRDefault="00016F3F" w:rsidP="00016F3F">
            <w:pPr>
              <w:spacing w:before="120" w:after="120"/>
            </w:pPr>
            <w:r>
              <w:t>Summary of change:</w:t>
            </w:r>
            <w:r>
              <w:tab/>
              <w:t>-</w:t>
            </w:r>
            <w:r>
              <w:tab/>
              <w:t>4.9: introduction of RCSA3B for UTRA, EUTRA, NR multi-RAT case.</w:t>
            </w:r>
            <w:r>
              <w:br/>
              <w:t>-</w:t>
            </w:r>
            <w:r>
              <w:tab/>
              <w:t>4.11.2.8.1.2 (ATCR5): applicability table updated with new CS</w:t>
            </w:r>
            <w:r>
              <w:br/>
              <w:t>-</w:t>
            </w:r>
            <w:r>
              <w:tab/>
              <w:t>4.11.2.8.2 (ATCR5b): MSR changes reflected. Applicabiltiy table updated with new CS</w:t>
            </w:r>
            <w:r>
              <w:br/>
              <w:t>-</w:t>
            </w:r>
            <w:r>
              <w:tab/>
              <w:t xml:space="preserve">4.11.2.9, 4.11.2.10 (ATCR7, ANTCR7): MSR changes reflected. Power allocation section updated. </w:t>
            </w:r>
            <w:r>
              <w:br/>
              <w:t>-</w:t>
            </w:r>
            <w:r>
              <w:tab/>
              <w:t xml:space="preserve"> 4.11.2.13, 4.11.2.14 (ATCR9, ANTCR9): new section for UTRA, E-UTRA and NR multi-RAT operation</w:t>
            </w:r>
            <w:r>
              <w:br/>
              <w:t>-</w:t>
            </w:r>
            <w:r>
              <w:tab/>
              <w:t xml:space="preserve">5.2: Test configuration applicability table updated with nes RCSA3B test case </w:t>
            </w:r>
            <w:r>
              <w:br/>
              <w:t>-</w:t>
            </w:r>
            <w:r>
              <w:tab/>
              <w:t>6.6.5.5.2, 6.6.5.5.3: conducted OBUE applicability table introduced for Band Category 1, 2, 3; table headers updated</w:t>
            </w:r>
            <w:r>
              <w:br/>
              <w:t>-</w:t>
            </w:r>
            <w:r>
              <w:tab/>
              <w:t>7.8.5.1.1: Tx IMD table updated</w:t>
            </w:r>
          </w:p>
        </w:tc>
      </w:tr>
      <w:tr w:rsidR="002A1194" w:rsidRPr="00976FE9" w14:paraId="01634B1D" w14:textId="77777777" w:rsidTr="002A1194">
        <w:trPr>
          <w:trHeight w:val="468"/>
        </w:trPr>
        <w:tc>
          <w:tcPr>
            <w:tcW w:w="1622" w:type="dxa"/>
          </w:tcPr>
          <w:p w14:paraId="67BFC476" w14:textId="4A47B82F" w:rsidR="002A1194" w:rsidRPr="002A1194" w:rsidRDefault="002A1194" w:rsidP="002A1194">
            <w:pPr>
              <w:spacing w:before="120" w:after="120"/>
            </w:pPr>
            <w:r w:rsidRPr="002A1194">
              <w:t>R4-2102844</w:t>
            </w:r>
          </w:p>
        </w:tc>
        <w:tc>
          <w:tcPr>
            <w:tcW w:w="1424" w:type="dxa"/>
          </w:tcPr>
          <w:p w14:paraId="42E0D49C" w14:textId="2956E68A" w:rsidR="002A1194" w:rsidRPr="002A1194" w:rsidRDefault="002A1194" w:rsidP="002A1194">
            <w:pPr>
              <w:spacing w:before="120" w:after="120"/>
            </w:pPr>
            <w:r w:rsidRPr="002A1194">
              <w:t>Ericsson</w:t>
            </w:r>
          </w:p>
        </w:tc>
        <w:tc>
          <w:tcPr>
            <w:tcW w:w="6585" w:type="dxa"/>
          </w:tcPr>
          <w:p w14:paraId="01495BDC" w14:textId="77777777" w:rsidR="002A1194" w:rsidRDefault="002A1194" w:rsidP="002A1194">
            <w:pPr>
              <w:spacing w:before="120" w:after="120"/>
              <w:rPr>
                <w:b/>
                <w:bCs/>
              </w:rPr>
            </w:pPr>
            <w:r w:rsidRPr="002A1194">
              <w:rPr>
                <w:b/>
                <w:bCs/>
              </w:rPr>
              <w:t>CR to 37.105 on NR+UTRA support for AAS</w:t>
            </w:r>
          </w:p>
          <w:p w14:paraId="4649342C" w14:textId="3116AB88" w:rsidR="002A1194" w:rsidRPr="002A1194" w:rsidRDefault="00C818A9" w:rsidP="002A1194">
            <w:pPr>
              <w:spacing w:before="120" w:after="120"/>
            </w:pPr>
            <w:r w:rsidRPr="00C818A9">
              <w:t>Summary of change:</w:t>
            </w:r>
            <w:r w:rsidRPr="00C818A9">
              <w:tab/>
            </w:r>
            <w:r>
              <w:br/>
            </w:r>
            <w:r w:rsidRPr="00C818A9">
              <w:t>It is added explicitly to the General section that for AAS BS, GSM/EDGE operation is not supported and that UTRA operation is only supported as single-RAT or in combination with E-UTRA.</w:t>
            </w:r>
          </w:p>
        </w:tc>
      </w:tr>
    </w:tbl>
    <w:p w14:paraId="73647B3C" w14:textId="77777777" w:rsidR="00DD19DE" w:rsidRPr="00976FE9" w:rsidRDefault="00DD19DE" w:rsidP="00DD19DE"/>
    <w:p w14:paraId="70D89159" w14:textId="77777777" w:rsidR="00DD19DE" w:rsidRPr="00976FE9" w:rsidRDefault="00DD19DE" w:rsidP="00DD19DE">
      <w:pPr>
        <w:pStyle w:val="Heading2"/>
        <w:rPr>
          <w:lang w:val="en-GB"/>
        </w:rPr>
      </w:pPr>
      <w:r w:rsidRPr="00976FE9">
        <w:rPr>
          <w:lang w:val="en-GB"/>
        </w:rPr>
        <w:t>Open issues summary</w:t>
      </w:r>
    </w:p>
    <w:p w14:paraId="0734800A" w14:textId="2F8735CC" w:rsidR="00DD19DE" w:rsidRPr="00976FE9" w:rsidRDefault="00DD19DE" w:rsidP="00DD19DE">
      <w:pPr>
        <w:pStyle w:val="Heading3"/>
        <w:rPr>
          <w:sz w:val="24"/>
          <w:szCs w:val="16"/>
          <w:lang w:val="en-GB"/>
        </w:rPr>
      </w:pPr>
      <w:r w:rsidRPr="00976FE9">
        <w:rPr>
          <w:sz w:val="24"/>
          <w:szCs w:val="16"/>
          <w:lang w:val="en-GB"/>
        </w:rPr>
        <w:t>Sub-</w:t>
      </w:r>
      <w:r w:rsidR="00142BB9" w:rsidRPr="00976FE9">
        <w:rPr>
          <w:sz w:val="24"/>
          <w:szCs w:val="16"/>
          <w:lang w:val="en-GB"/>
        </w:rPr>
        <w:t>topic</w:t>
      </w:r>
      <w:r w:rsidRPr="00976FE9">
        <w:rPr>
          <w:sz w:val="24"/>
          <w:szCs w:val="16"/>
          <w:lang w:val="en-GB"/>
        </w:rPr>
        <w:t xml:space="preserve"> </w:t>
      </w:r>
      <w:r w:rsidR="00FA5848" w:rsidRPr="00976FE9">
        <w:rPr>
          <w:sz w:val="24"/>
          <w:szCs w:val="16"/>
          <w:lang w:val="en-GB"/>
        </w:rPr>
        <w:t>2</w:t>
      </w:r>
      <w:r w:rsidRPr="00976FE9">
        <w:rPr>
          <w:sz w:val="24"/>
          <w:szCs w:val="16"/>
          <w:lang w:val="en-GB"/>
        </w:rPr>
        <w:t>-1</w:t>
      </w:r>
    </w:p>
    <w:p w14:paraId="3181432C" w14:textId="77777777" w:rsidR="00C818A9" w:rsidRPr="00437DA6" w:rsidRDefault="00C818A9" w:rsidP="00C818A9">
      <w:pPr>
        <w:rPr>
          <w:lang w:eastAsia="zh-CN"/>
        </w:rPr>
      </w:pPr>
      <w:r>
        <w:rPr>
          <w:lang w:eastAsia="zh-CN"/>
        </w:rPr>
        <w:t xml:space="preserve">In the work item </w:t>
      </w:r>
      <w:r w:rsidRPr="00437DA6">
        <w:rPr>
          <w:lang w:eastAsia="zh-CN"/>
        </w:rPr>
        <w:t>MSR_GSM_UTRA_LTE_NR</w:t>
      </w:r>
      <w:r>
        <w:rPr>
          <w:lang w:eastAsia="zh-CN"/>
        </w:rPr>
        <w:t xml:space="preserve">, </w:t>
      </w:r>
      <w:r w:rsidRPr="0078707B">
        <w:rPr>
          <w:lang w:eastAsia="zh-CN"/>
        </w:rPr>
        <w:t xml:space="preserve">the MSR BS specification was extended with additional </w:t>
      </w:r>
      <w:r>
        <w:rPr>
          <w:lang w:eastAsia="zh-CN"/>
        </w:rPr>
        <w:t>Capability Sets and requirements for NR + UTRA/GSM combinations. These were not reflected in the AAS specifications, which were not part of the work item.</w:t>
      </w:r>
    </w:p>
    <w:p w14:paraId="46FAAFF2" w14:textId="77777777" w:rsidR="00C818A9" w:rsidRPr="00437DA6" w:rsidRDefault="00C818A9" w:rsidP="00C818A9">
      <w:pPr>
        <w:rPr>
          <w:lang w:eastAsia="zh-CN"/>
        </w:rPr>
      </w:pPr>
      <w:r>
        <w:rPr>
          <w:lang w:eastAsia="zh-CN"/>
        </w:rPr>
        <w:t>The CRs submitted provides two different solutions for the AAS specifications.</w:t>
      </w:r>
    </w:p>
    <w:p w14:paraId="1A3CC343" w14:textId="77777777" w:rsidR="00C818A9" w:rsidRPr="0078707B" w:rsidRDefault="00C818A9" w:rsidP="00C818A9">
      <w:pPr>
        <w:rPr>
          <w:b/>
          <w:u w:val="single"/>
          <w:lang w:eastAsia="ko-KR"/>
        </w:rPr>
      </w:pPr>
      <w:r w:rsidRPr="0078707B">
        <w:rPr>
          <w:b/>
          <w:u w:val="single"/>
          <w:lang w:eastAsia="ko-KR"/>
        </w:rPr>
        <w:t>Issue 2-1: Options for Capability sets including UTRA in AAS specs</w:t>
      </w:r>
    </w:p>
    <w:p w14:paraId="281BADD8" w14:textId="77777777" w:rsidR="00C818A9" w:rsidRPr="0078707B" w:rsidRDefault="00C818A9" w:rsidP="00C818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8707B">
        <w:rPr>
          <w:rFonts w:eastAsia="SimSun"/>
          <w:szCs w:val="24"/>
          <w:lang w:eastAsia="zh-CN"/>
        </w:rPr>
        <w:t>Proposals</w:t>
      </w:r>
    </w:p>
    <w:p w14:paraId="48E8FC67" w14:textId="3CF06ED1" w:rsidR="00C818A9" w:rsidRPr="0078707B" w:rsidRDefault="00C818A9" w:rsidP="00C818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8707B">
        <w:rPr>
          <w:rFonts w:eastAsia="SimSun"/>
          <w:b/>
          <w:bCs/>
          <w:szCs w:val="24"/>
          <w:lang w:eastAsia="zh-CN"/>
        </w:rPr>
        <w:lastRenderedPageBreak/>
        <w:t xml:space="preserve">Option 1: (CR in </w:t>
      </w:r>
      <w:r w:rsidR="00FD540A" w:rsidRPr="00FD540A">
        <w:rPr>
          <w:rFonts w:eastAsia="SimSun"/>
          <w:b/>
          <w:bCs/>
          <w:szCs w:val="24"/>
          <w:lang w:eastAsia="zh-CN"/>
        </w:rPr>
        <w:t>R4-2102844</w:t>
      </w:r>
      <w:r w:rsidRPr="0078707B">
        <w:rPr>
          <w:rFonts w:eastAsia="SimSun"/>
          <w:b/>
          <w:bCs/>
          <w:szCs w:val="24"/>
          <w:lang w:eastAsia="zh-CN"/>
        </w:rPr>
        <w:t>)</w:t>
      </w:r>
      <w:r w:rsidRPr="0078707B">
        <w:rPr>
          <w:rFonts w:eastAsia="SimSun"/>
          <w:b/>
          <w:bCs/>
          <w:szCs w:val="24"/>
          <w:lang w:eastAsia="zh-CN"/>
        </w:rPr>
        <w:br/>
      </w:r>
      <w:r>
        <w:rPr>
          <w:rFonts w:eastAsia="SimSun"/>
          <w:szCs w:val="24"/>
          <w:lang w:eastAsia="zh-CN"/>
        </w:rPr>
        <w:t xml:space="preserve">Add an explicit statement in the AAS core spec that </w:t>
      </w:r>
      <w:r w:rsidRPr="0078707B">
        <w:rPr>
          <w:rFonts w:eastAsia="SimSun"/>
          <w:szCs w:val="24"/>
          <w:lang w:eastAsia="zh-CN"/>
        </w:rPr>
        <w:t>UTRA operation is only supported as single-RAT or in combination with E-UTRA</w:t>
      </w:r>
      <w:r>
        <w:rPr>
          <w:rFonts w:eastAsia="SimSun"/>
          <w:szCs w:val="24"/>
          <w:lang w:eastAsia="zh-CN"/>
        </w:rPr>
        <w:t>.</w:t>
      </w:r>
    </w:p>
    <w:p w14:paraId="2D27D974" w14:textId="39C16280" w:rsidR="00C818A9" w:rsidRPr="00F943AE" w:rsidRDefault="00C818A9" w:rsidP="00C818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8707B">
        <w:rPr>
          <w:rFonts w:eastAsia="SimSun"/>
          <w:b/>
          <w:bCs/>
          <w:szCs w:val="24"/>
          <w:lang w:eastAsia="zh-CN"/>
        </w:rPr>
        <w:t xml:space="preserve">Option 2: (CRs in </w:t>
      </w:r>
      <w:r w:rsidR="00FD540A" w:rsidRPr="00FD540A">
        <w:rPr>
          <w:rFonts w:eastAsia="SimSun"/>
          <w:b/>
          <w:bCs/>
          <w:szCs w:val="24"/>
          <w:lang w:eastAsia="zh-CN"/>
        </w:rPr>
        <w:t>R4-2102563</w:t>
      </w:r>
      <w:r w:rsidRPr="0078707B">
        <w:rPr>
          <w:rFonts w:eastAsia="SimSun"/>
          <w:b/>
          <w:bCs/>
          <w:szCs w:val="24"/>
          <w:lang w:eastAsia="zh-CN"/>
        </w:rPr>
        <w:t xml:space="preserve">, </w:t>
      </w:r>
      <w:r w:rsidR="00FD540A" w:rsidRPr="00FD540A">
        <w:rPr>
          <w:rFonts w:eastAsia="SimSun"/>
          <w:b/>
          <w:bCs/>
          <w:szCs w:val="24"/>
          <w:lang w:eastAsia="zh-CN"/>
        </w:rPr>
        <w:t>R4-210256</w:t>
      </w:r>
      <w:r w:rsidR="00FD540A">
        <w:rPr>
          <w:rFonts w:eastAsia="SimSun"/>
          <w:b/>
          <w:bCs/>
          <w:szCs w:val="24"/>
          <w:lang w:eastAsia="zh-CN"/>
        </w:rPr>
        <w:t>5</w:t>
      </w:r>
      <w:r w:rsidRPr="0078707B">
        <w:rPr>
          <w:b/>
          <w:bCs/>
        </w:rPr>
        <w:t xml:space="preserve">, </w:t>
      </w:r>
      <w:r w:rsidR="00FD540A" w:rsidRPr="00FD540A">
        <w:rPr>
          <w:rFonts w:eastAsia="SimSun"/>
          <w:b/>
          <w:bCs/>
          <w:szCs w:val="24"/>
          <w:lang w:eastAsia="zh-CN"/>
        </w:rPr>
        <w:t>R4-210256</w:t>
      </w:r>
      <w:r w:rsidR="00FD540A">
        <w:rPr>
          <w:rFonts w:eastAsia="SimSun"/>
          <w:b/>
          <w:bCs/>
          <w:szCs w:val="24"/>
          <w:lang w:eastAsia="zh-CN"/>
        </w:rPr>
        <w:t>7</w:t>
      </w:r>
      <w:r w:rsidRPr="0078707B">
        <w:rPr>
          <w:b/>
          <w:bCs/>
        </w:rPr>
        <w:t>)</w:t>
      </w:r>
      <w:r w:rsidRPr="0078707B">
        <w:rPr>
          <w:b/>
          <w:bCs/>
        </w:rPr>
        <w:br/>
      </w:r>
      <w:r>
        <w:rPr>
          <w:rFonts w:eastAsia="SimSun"/>
          <w:szCs w:val="24"/>
          <w:lang w:eastAsia="zh-CN"/>
        </w:rPr>
        <w:t>Update relevant AAS core and test requirements to cover combined NR &amp; UTRA support, and add a new Capability Set for AAS with NR, E-UTRA and UTRA, plus two new Test Configurations.</w:t>
      </w:r>
    </w:p>
    <w:p w14:paraId="3BDD07BC" w14:textId="33327FB0" w:rsidR="00DD19DE" w:rsidRPr="00FD540A" w:rsidRDefault="00FD540A" w:rsidP="00DD19DE">
      <w:pPr>
        <w:rPr>
          <w:lang w:eastAsia="zh-CN"/>
        </w:rPr>
      </w:pPr>
      <w:r w:rsidRPr="00FD540A">
        <w:rPr>
          <w:lang w:eastAsia="zh-CN"/>
        </w:rPr>
        <w:t>Note that the options</w:t>
      </w:r>
      <w:r>
        <w:rPr>
          <w:lang w:eastAsia="zh-CN"/>
        </w:rPr>
        <w:t xml:space="preserve"> given above are the same as at </w:t>
      </w:r>
      <w:r>
        <w:rPr>
          <w:iCs/>
          <w:lang w:eastAsia="zh-CN"/>
        </w:rPr>
        <w:t xml:space="preserve">RAN4 </w:t>
      </w:r>
      <w:r w:rsidR="00F23A54">
        <w:rPr>
          <w:iCs/>
          <w:lang w:eastAsia="zh-CN"/>
        </w:rPr>
        <w:t>#</w:t>
      </w:r>
      <w:r>
        <w:rPr>
          <w:iCs/>
          <w:lang w:eastAsia="zh-CN"/>
        </w:rPr>
        <w:t>97-e.</w:t>
      </w:r>
    </w:p>
    <w:p w14:paraId="34A20BD2" w14:textId="77777777" w:rsidR="00FD540A" w:rsidRPr="00543101" w:rsidRDefault="00FD540A" w:rsidP="00FD540A">
      <w:pPr>
        <w:pStyle w:val="Heading2"/>
        <w:rPr>
          <w:highlight w:val="green"/>
          <w:lang w:val="en-GB"/>
        </w:rPr>
      </w:pPr>
      <w:r w:rsidRPr="00543101">
        <w:rPr>
          <w:highlight w:val="green"/>
          <w:lang w:val="en-GB"/>
        </w:rPr>
        <w:t xml:space="preserve">Companies views’ collection for 1st round </w:t>
      </w:r>
    </w:p>
    <w:p w14:paraId="47AC5420" w14:textId="77777777" w:rsidR="00FD540A" w:rsidRPr="00543101" w:rsidRDefault="00FD540A" w:rsidP="00FD540A">
      <w:pPr>
        <w:pStyle w:val="Heading3"/>
        <w:rPr>
          <w:sz w:val="24"/>
          <w:szCs w:val="16"/>
          <w:highlight w:val="green"/>
          <w:lang w:val="en-GB"/>
        </w:rPr>
      </w:pPr>
      <w:r w:rsidRPr="00543101">
        <w:rPr>
          <w:sz w:val="24"/>
          <w:szCs w:val="16"/>
          <w:highlight w:val="green"/>
          <w:lang w:val="en-GB"/>
        </w:rPr>
        <w:t xml:space="preserve">Open issues </w:t>
      </w:r>
    </w:p>
    <w:tbl>
      <w:tblPr>
        <w:tblStyle w:val="TableGrid"/>
        <w:tblW w:w="0" w:type="auto"/>
        <w:tblLook w:val="04A0" w:firstRow="1" w:lastRow="0" w:firstColumn="1" w:lastColumn="0" w:noHBand="0" w:noVBand="1"/>
      </w:tblPr>
      <w:tblGrid>
        <w:gridCol w:w="1339"/>
        <w:gridCol w:w="8292"/>
      </w:tblGrid>
      <w:tr w:rsidR="00FD540A" w:rsidRPr="00FC519D" w14:paraId="4A0C215B" w14:textId="77777777" w:rsidTr="007521F7">
        <w:tc>
          <w:tcPr>
            <w:tcW w:w="1339" w:type="dxa"/>
          </w:tcPr>
          <w:p w14:paraId="39242B7D" w14:textId="77777777" w:rsidR="00FD540A" w:rsidRPr="00E43E5D" w:rsidRDefault="00FD540A" w:rsidP="007934E6">
            <w:pPr>
              <w:spacing w:after="120"/>
              <w:rPr>
                <w:rFonts w:eastAsiaTheme="minorEastAsia"/>
                <w:b/>
                <w:bCs/>
                <w:lang w:eastAsia="zh-CN"/>
              </w:rPr>
            </w:pPr>
            <w:r w:rsidRPr="00E43E5D">
              <w:rPr>
                <w:rFonts w:eastAsiaTheme="minorEastAsia"/>
                <w:b/>
                <w:bCs/>
                <w:lang w:eastAsia="zh-CN"/>
              </w:rPr>
              <w:t>Company</w:t>
            </w:r>
          </w:p>
        </w:tc>
        <w:tc>
          <w:tcPr>
            <w:tcW w:w="8292" w:type="dxa"/>
          </w:tcPr>
          <w:p w14:paraId="3BA52869" w14:textId="77777777" w:rsidR="00FD540A" w:rsidRPr="00E43E5D" w:rsidRDefault="00FD540A" w:rsidP="007934E6">
            <w:pPr>
              <w:spacing w:after="120"/>
              <w:rPr>
                <w:rFonts w:eastAsiaTheme="minorEastAsia"/>
                <w:b/>
                <w:bCs/>
                <w:lang w:eastAsia="zh-CN"/>
              </w:rPr>
            </w:pPr>
            <w:r w:rsidRPr="00E43E5D">
              <w:rPr>
                <w:rFonts w:eastAsiaTheme="minorEastAsia"/>
                <w:b/>
                <w:bCs/>
                <w:lang w:eastAsia="zh-CN"/>
              </w:rPr>
              <w:t>Comments</w:t>
            </w:r>
          </w:p>
        </w:tc>
      </w:tr>
      <w:tr w:rsidR="00FD540A" w:rsidRPr="00FC519D" w14:paraId="67DA8A17" w14:textId="77777777" w:rsidTr="007521F7">
        <w:tc>
          <w:tcPr>
            <w:tcW w:w="1339" w:type="dxa"/>
          </w:tcPr>
          <w:p w14:paraId="4E687866" w14:textId="574C9F47" w:rsidR="00FD540A" w:rsidRPr="00FC519D" w:rsidRDefault="00FD540A" w:rsidP="007934E6">
            <w:pPr>
              <w:spacing w:after="120"/>
              <w:rPr>
                <w:rFonts w:eastAsiaTheme="minorEastAsia"/>
                <w:color w:val="0070C0"/>
                <w:lang w:eastAsia="zh-CN"/>
              </w:rPr>
            </w:pPr>
            <w:del w:id="157" w:author="Ericsson" w:date="2021-01-26T14:38:00Z">
              <w:r w:rsidRPr="00FC519D" w:rsidDel="0040546E">
                <w:rPr>
                  <w:rFonts w:eastAsiaTheme="minorEastAsia"/>
                  <w:color w:val="0070C0"/>
                  <w:lang w:eastAsia="zh-CN"/>
                </w:rPr>
                <w:delText>XXX</w:delText>
              </w:r>
            </w:del>
            <w:ins w:id="158" w:author="Ericsson" w:date="2021-01-26T14:38:00Z">
              <w:r w:rsidR="0040546E">
                <w:rPr>
                  <w:rFonts w:eastAsiaTheme="minorEastAsia"/>
                  <w:color w:val="0070C0"/>
                  <w:lang w:eastAsia="zh-CN"/>
                </w:rPr>
                <w:t>Ericsson</w:t>
              </w:r>
            </w:ins>
          </w:p>
        </w:tc>
        <w:tc>
          <w:tcPr>
            <w:tcW w:w="8292" w:type="dxa"/>
          </w:tcPr>
          <w:p w14:paraId="18DFC0D1" w14:textId="626917A7" w:rsidR="00FD540A" w:rsidRPr="00FC519D" w:rsidRDefault="00FD540A" w:rsidP="007934E6">
            <w:pPr>
              <w:spacing w:after="120"/>
              <w:rPr>
                <w:rFonts w:eastAsiaTheme="minorEastAsia"/>
                <w:color w:val="0070C0"/>
                <w:lang w:eastAsia="zh-CN"/>
              </w:rPr>
            </w:pPr>
            <w:r w:rsidRPr="00FC519D">
              <w:rPr>
                <w:rFonts w:eastAsiaTheme="minorEastAsia"/>
                <w:color w:val="0070C0"/>
                <w:lang w:eastAsia="zh-CN"/>
              </w:rPr>
              <w:t xml:space="preserve">Sub topic 2-1: </w:t>
            </w:r>
            <w:ins w:id="159" w:author="Ericsson" w:date="2021-01-26T14:38:00Z">
              <w:r w:rsidR="0040546E">
                <w:rPr>
                  <w:rFonts w:eastAsiaTheme="minorEastAsia"/>
                  <w:color w:val="0070C0"/>
                  <w:lang w:eastAsia="zh-CN"/>
                </w:rPr>
                <w:t xml:space="preserve">If there is operator interest in </w:t>
              </w:r>
              <w:r w:rsidR="0040546E" w:rsidRPr="00F257AF">
                <w:rPr>
                  <w:lang w:val="en-US"/>
                </w:rPr>
                <w:t>UTRA+E-UTRA+NR</w:t>
              </w:r>
              <w:r w:rsidR="0040546E">
                <w:rPr>
                  <w:lang w:val="en-US"/>
                </w:rPr>
                <w:t xml:space="preserve"> operation, a way forward would be to apply option 1 in Rel-15 and Option 2 in Rel-16</w:t>
              </w:r>
            </w:ins>
          </w:p>
          <w:p w14:paraId="5AF4CAA5" w14:textId="4AE8868A" w:rsidR="00FD540A" w:rsidRPr="00FC519D" w:rsidDel="0040546E" w:rsidRDefault="00FD540A" w:rsidP="007934E6">
            <w:pPr>
              <w:spacing w:after="120"/>
              <w:rPr>
                <w:del w:id="160" w:author="Ericsson" w:date="2021-01-26T14:38:00Z"/>
                <w:rFonts w:eastAsiaTheme="minorEastAsia"/>
                <w:color w:val="0070C0"/>
                <w:lang w:eastAsia="zh-CN"/>
              </w:rPr>
            </w:pPr>
            <w:del w:id="161" w:author="Ericsson" w:date="2021-01-26T14:38:00Z">
              <w:r w:rsidRPr="00FC519D" w:rsidDel="0040546E">
                <w:rPr>
                  <w:rFonts w:eastAsiaTheme="minorEastAsia"/>
                  <w:color w:val="0070C0"/>
                  <w:lang w:eastAsia="zh-CN"/>
                </w:rPr>
                <w:delText>….</w:delText>
              </w:r>
            </w:del>
          </w:p>
          <w:p w14:paraId="7C0F0909" w14:textId="557E4435" w:rsidR="00FD540A" w:rsidRPr="00FC519D" w:rsidRDefault="00FD540A" w:rsidP="007934E6">
            <w:pPr>
              <w:spacing w:after="120"/>
              <w:rPr>
                <w:rFonts w:eastAsiaTheme="minorEastAsia"/>
                <w:color w:val="0070C0"/>
                <w:lang w:eastAsia="zh-CN"/>
              </w:rPr>
            </w:pPr>
            <w:del w:id="162" w:author="Ericsson" w:date="2021-01-26T14:38:00Z">
              <w:r w:rsidRPr="00FC519D" w:rsidDel="0040546E">
                <w:rPr>
                  <w:rFonts w:eastAsiaTheme="minorEastAsia"/>
                  <w:color w:val="0070C0"/>
                  <w:lang w:eastAsia="zh-CN"/>
                </w:rPr>
                <w:delText>Others:</w:delText>
              </w:r>
            </w:del>
          </w:p>
        </w:tc>
      </w:tr>
      <w:tr w:rsidR="0054730F" w:rsidRPr="00FC519D" w14:paraId="44ACE87E" w14:textId="77777777" w:rsidTr="007521F7">
        <w:trPr>
          <w:ins w:id="163" w:author="Basel" w:date="2021-01-27T17:37:00Z"/>
        </w:trPr>
        <w:tc>
          <w:tcPr>
            <w:tcW w:w="1339" w:type="dxa"/>
          </w:tcPr>
          <w:p w14:paraId="549A243C" w14:textId="16031449" w:rsidR="0054730F" w:rsidRPr="00FC519D" w:rsidDel="0040546E" w:rsidRDefault="0054730F" w:rsidP="007934E6">
            <w:pPr>
              <w:spacing w:after="120"/>
              <w:rPr>
                <w:ins w:id="164" w:author="Basel" w:date="2021-01-27T17:37:00Z"/>
                <w:rFonts w:eastAsiaTheme="minorEastAsia"/>
                <w:color w:val="0070C0"/>
                <w:lang w:eastAsia="zh-CN"/>
              </w:rPr>
            </w:pPr>
            <w:ins w:id="165" w:author="Basel" w:date="2021-01-27T17:37:00Z">
              <w:r>
                <w:rPr>
                  <w:rFonts w:eastAsiaTheme="minorEastAsia" w:hint="eastAsia"/>
                  <w:color w:val="0070C0"/>
                  <w:lang w:eastAsia="zh-CN"/>
                </w:rPr>
                <w:t>C</w:t>
              </w:r>
              <w:r>
                <w:rPr>
                  <w:rFonts w:eastAsiaTheme="minorEastAsia"/>
                  <w:color w:val="0070C0"/>
                  <w:lang w:eastAsia="zh-CN"/>
                </w:rPr>
                <w:t>hi</w:t>
              </w:r>
            </w:ins>
            <w:ins w:id="166" w:author="Basel" w:date="2021-01-27T17:38:00Z">
              <w:r>
                <w:rPr>
                  <w:rFonts w:eastAsiaTheme="minorEastAsia"/>
                  <w:color w:val="0070C0"/>
                  <w:lang w:eastAsia="zh-CN"/>
                </w:rPr>
                <w:t>na Unicom</w:t>
              </w:r>
            </w:ins>
          </w:p>
        </w:tc>
        <w:tc>
          <w:tcPr>
            <w:tcW w:w="8292" w:type="dxa"/>
          </w:tcPr>
          <w:p w14:paraId="386CE57E" w14:textId="71C86299" w:rsidR="0054730F" w:rsidRPr="00FC519D" w:rsidRDefault="0054730F">
            <w:pPr>
              <w:spacing w:after="120"/>
              <w:rPr>
                <w:ins w:id="167" w:author="Basel" w:date="2021-01-27T17:37:00Z"/>
                <w:rFonts w:eastAsiaTheme="minorEastAsia"/>
                <w:color w:val="0070C0"/>
                <w:lang w:eastAsia="zh-CN"/>
              </w:rPr>
            </w:pPr>
            <w:ins w:id="168" w:author="Basel" w:date="2021-01-27T17:38:00Z">
              <w:r>
                <w:rPr>
                  <w:rFonts w:eastAsiaTheme="minorEastAsia"/>
                  <w:color w:val="0070C0"/>
                  <w:lang w:eastAsia="zh-CN"/>
                </w:rPr>
                <w:t>W</w:t>
              </w:r>
              <w:r w:rsidRPr="0054730F">
                <w:rPr>
                  <w:rFonts w:eastAsiaTheme="minorEastAsia"/>
                  <w:color w:val="0070C0"/>
                  <w:lang w:eastAsia="zh-CN"/>
                </w:rPr>
                <w:t xml:space="preserve">e have spectrum (i.e. </w:t>
              </w:r>
              <w:r>
                <w:rPr>
                  <w:rFonts w:eastAsiaTheme="minorEastAsia"/>
                  <w:color w:val="0070C0"/>
                  <w:lang w:eastAsia="zh-CN"/>
                </w:rPr>
                <w:t>n1</w:t>
              </w:r>
              <w:r w:rsidRPr="0054730F">
                <w:rPr>
                  <w:rFonts w:eastAsiaTheme="minorEastAsia"/>
                  <w:color w:val="0070C0"/>
                  <w:lang w:eastAsia="zh-CN"/>
                </w:rPr>
                <w:t>) deployed for</w:t>
              </w:r>
              <w:r>
                <w:rPr>
                  <w:rFonts w:eastAsiaTheme="minorEastAsia"/>
                  <w:color w:val="0070C0"/>
                  <w:lang w:eastAsia="zh-CN"/>
                </w:rPr>
                <w:t xml:space="preserve"> </w:t>
              </w:r>
              <w:r w:rsidRPr="0054730F">
                <w:rPr>
                  <w:rFonts w:eastAsiaTheme="minorEastAsia"/>
                  <w:color w:val="0070C0"/>
                  <w:lang w:eastAsia="zh-CN"/>
                </w:rPr>
                <w:t>UTRA, EUTRA, and NR in the commercial network.</w:t>
              </w:r>
            </w:ins>
            <w:ins w:id="169" w:author="Basel" w:date="2021-01-27T17:39:00Z">
              <w:r>
                <w:rPr>
                  <w:rFonts w:eastAsiaTheme="minorEastAsia"/>
                  <w:color w:val="0070C0"/>
                  <w:lang w:eastAsia="zh-CN"/>
                </w:rPr>
                <w:t xml:space="preserve"> And we need </w:t>
              </w:r>
              <w:r w:rsidRPr="0054730F">
                <w:rPr>
                  <w:rFonts w:eastAsiaTheme="minorEastAsia"/>
                  <w:color w:val="0070C0"/>
                  <w:lang w:eastAsia="zh-CN"/>
                </w:rPr>
                <w:t>the new AAS support</w:t>
              </w:r>
              <w:r>
                <w:rPr>
                  <w:rFonts w:eastAsiaTheme="minorEastAsia"/>
                  <w:color w:val="0070C0"/>
                  <w:lang w:eastAsia="zh-CN"/>
                </w:rPr>
                <w:t>ing</w:t>
              </w:r>
              <w:r w:rsidRPr="0054730F">
                <w:rPr>
                  <w:rFonts w:eastAsiaTheme="minorEastAsia"/>
                  <w:color w:val="0070C0"/>
                  <w:lang w:eastAsia="zh-CN"/>
                </w:rPr>
                <w:t xml:space="preserve"> for three RATs (UTRA, EUTRA, and NR)</w:t>
              </w:r>
            </w:ins>
            <w:ins w:id="170" w:author="Basel" w:date="2021-01-27T17:40:00Z">
              <w:r w:rsidR="00B30BCD">
                <w:rPr>
                  <w:rFonts w:eastAsiaTheme="minorEastAsia"/>
                  <w:color w:val="0070C0"/>
                  <w:lang w:eastAsia="zh-CN"/>
                </w:rPr>
                <w:t xml:space="preserve"> to meet the needs</w:t>
              </w:r>
            </w:ins>
            <w:ins w:id="171" w:author="Basel" w:date="2021-01-27T17:39:00Z">
              <w:r w:rsidRPr="0054730F">
                <w:rPr>
                  <w:rFonts w:eastAsiaTheme="minorEastAsia"/>
                  <w:color w:val="0070C0"/>
                  <w:lang w:eastAsia="zh-CN"/>
                </w:rPr>
                <w:t>,</w:t>
              </w:r>
              <w:r>
                <w:rPr>
                  <w:rFonts w:eastAsiaTheme="minorEastAsia"/>
                  <w:color w:val="0070C0"/>
                  <w:lang w:eastAsia="zh-CN"/>
                </w:rPr>
                <w:t xml:space="preserve"> so </w:t>
              </w:r>
              <w:r w:rsidR="00D9511A">
                <w:rPr>
                  <w:rFonts w:eastAsiaTheme="minorEastAsia"/>
                  <w:color w:val="0070C0"/>
                  <w:lang w:eastAsia="zh-CN"/>
                </w:rPr>
                <w:t>we suggest</w:t>
              </w:r>
              <w:r w:rsidRPr="0054730F">
                <w:rPr>
                  <w:rFonts w:eastAsiaTheme="minorEastAsia"/>
                  <w:color w:val="0070C0"/>
                  <w:lang w:eastAsia="zh-CN"/>
                </w:rPr>
                <w:t xml:space="preserve"> to </w:t>
              </w:r>
            </w:ins>
            <w:ins w:id="172" w:author="Basel" w:date="2021-01-27T18:35:00Z">
              <w:r w:rsidR="00D9511A">
                <w:rPr>
                  <w:rFonts w:eastAsiaTheme="minorEastAsia"/>
                  <w:color w:val="0070C0"/>
                  <w:lang w:eastAsia="zh-CN"/>
                </w:rPr>
                <w:t>in</w:t>
              </w:r>
            </w:ins>
            <w:ins w:id="173" w:author="Basel" w:date="2021-01-27T17:39:00Z">
              <w:r w:rsidRPr="0054730F">
                <w:rPr>
                  <w:rFonts w:eastAsiaTheme="minorEastAsia"/>
                  <w:color w:val="0070C0"/>
                  <w:lang w:eastAsia="zh-CN"/>
                </w:rPr>
                <w:t>clude the support of NR+EUTRA+UTRA</w:t>
              </w:r>
              <w:r>
                <w:rPr>
                  <w:rFonts w:eastAsiaTheme="minorEastAsia"/>
                  <w:color w:val="0070C0"/>
                  <w:lang w:eastAsia="zh-CN"/>
                </w:rPr>
                <w:t xml:space="preserve"> from Rel-16 onwards.</w:t>
              </w:r>
            </w:ins>
          </w:p>
        </w:tc>
      </w:tr>
      <w:tr w:rsidR="007521F7" w:rsidRPr="00FC519D" w14:paraId="5A61CFF5" w14:textId="77777777" w:rsidTr="007521F7">
        <w:trPr>
          <w:ins w:id="174" w:author="Huawei" w:date="2021-01-27T13:38:00Z"/>
        </w:trPr>
        <w:tc>
          <w:tcPr>
            <w:tcW w:w="1339" w:type="dxa"/>
          </w:tcPr>
          <w:p w14:paraId="67CB5742" w14:textId="5A3CC635" w:rsidR="007521F7" w:rsidRDefault="007521F7" w:rsidP="007521F7">
            <w:pPr>
              <w:spacing w:after="120"/>
              <w:rPr>
                <w:ins w:id="175" w:author="Huawei" w:date="2021-01-27T13:38:00Z"/>
                <w:rFonts w:eastAsiaTheme="minorEastAsia"/>
                <w:color w:val="0070C0"/>
                <w:lang w:eastAsia="zh-CN"/>
              </w:rPr>
            </w:pPr>
            <w:ins w:id="176" w:author="Huawei" w:date="2021-01-27T13:38:00Z">
              <w:r>
                <w:rPr>
                  <w:rFonts w:eastAsiaTheme="minorEastAsia"/>
                  <w:color w:val="0070C0"/>
                  <w:lang w:eastAsia="zh-CN"/>
                </w:rPr>
                <w:t>Huawei</w:t>
              </w:r>
            </w:ins>
          </w:p>
        </w:tc>
        <w:tc>
          <w:tcPr>
            <w:tcW w:w="8292" w:type="dxa"/>
          </w:tcPr>
          <w:p w14:paraId="688CD663" w14:textId="77777777" w:rsidR="007521F7" w:rsidRDefault="007521F7" w:rsidP="007521F7">
            <w:pPr>
              <w:spacing w:after="120"/>
              <w:rPr>
                <w:ins w:id="177" w:author="Huawei" w:date="2021-01-27T13:38:00Z"/>
                <w:rFonts w:eastAsiaTheme="minorEastAsia"/>
                <w:color w:val="0070C0"/>
                <w:lang w:eastAsia="zh-CN"/>
              </w:rPr>
            </w:pPr>
            <w:ins w:id="178" w:author="Huawei" w:date="2021-01-27T13:38:00Z">
              <w:r w:rsidRPr="00E01590">
                <w:rPr>
                  <w:rFonts w:eastAsiaTheme="minorEastAsia"/>
                  <w:color w:val="0070C0"/>
                  <w:lang w:eastAsia="zh-CN"/>
                </w:rPr>
                <w:t>Issue 2-1:</w:t>
              </w:r>
              <w:r>
                <w:rPr>
                  <w:rFonts w:eastAsiaTheme="minorEastAsia"/>
                  <w:color w:val="0070C0"/>
                  <w:lang w:eastAsia="zh-CN"/>
                </w:rPr>
                <w:t xml:space="preserve"> the above proposed WF seems a good starting point. </w:t>
              </w:r>
            </w:ins>
          </w:p>
          <w:p w14:paraId="7EDF5F8E" w14:textId="7E098CD2" w:rsidR="007521F7" w:rsidRDefault="007521F7" w:rsidP="007521F7">
            <w:pPr>
              <w:spacing w:after="120"/>
              <w:rPr>
                <w:ins w:id="179" w:author="Huawei" w:date="2021-01-27T13:38:00Z"/>
                <w:rFonts w:eastAsiaTheme="minorEastAsia"/>
                <w:color w:val="0070C0"/>
                <w:lang w:eastAsia="zh-CN"/>
              </w:rPr>
            </w:pPr>
            <w:ins w:id="180" w:author="Huawei" w:date="2021-01-27T13:38:00Z">
              <w:r>
                <w:rPr>
                  <w:rFonts w:eastAsiaTheme="minorEastAsia"/>
                  <w:color w:val="0070C0"/>
                  <w:lang w:eastAsia="zh-CN"/>
                </w:rPr>
                <w:t xml:space="preserve">If we follow this approach, it is proposed to use Cat.F CR for Rel-15 (based on Ericsson CR), and separate Cat.F CR for Rel-16 (plus Cat A for Rel-17; based on Huawei CRs). </w:t>
              </w:r>
            </w:ins>
          </w:p>
        </w:tc>
      </w:tr>
    </w:tbl>
    <w:p w14:paraId="45F07CE1" w14:textId="77777777" w:rsidR="00FD540A" w:rsidRPr="00FC519D" w:rsidRDefault="00FD540A" w:rsidP="00FD540A">
      <w:pPr>
        <w:rPr>
          <w:color w:val="0070C0"/>
          <w:lang w:eastAsia="zh-CN"/>
        </w:rPr>
      </w:pPr>
      <w:r w:rsidRPr="00FC519D">
        <w:rPr>
          <w:color w:val="0070C0"/>
          <w:lang w:eastAsia="zh-CN"/>
        </w:rPr>
        <w:t xml:space="preserve"> </w:t>
      </w:r>
    </w:p>
    <w:p w14:paraId="35F3AC7D" w14:textId="77777777" w:rsidR="00FD540A" w:rsidRPr="00543101" w:rsidRDefault="00FD540A" w:rsidP="00FD540A">
      <w:pPr>
        <w:pStyle w:val="Heading3"/>
        <w:rPr>
          <w:sz w:val="24"/>
          <w:szCs w:val="16"/>
          <w:highlight w:val="green"/>
          <w:lang w:val="en-GB"/>
        </w:rPr>
      </w:pPr>
      <w:r w:rsidRPr="00543101">
        <w:rPr>
          <w:sz w:val="24"/>
          <w:szCs w:val="16"/>
          <w:highlight w:val="green"/>
          <w:lang w:val="en-GB"/>
        </w:rPr>
        <w:t>CRs/TPs comments collection</w:t>
      </w:r>
    </w:p>
    <w:tbl>
      <w:tblPr>
        <w:tblStyle w:val="TableGrid"/>
        <w:tblW w:w="0" w:type="auto"/>
        <w:tblLook w:val="04A0" w:firstRow="1" w:lastRow="0" w:firstColumn="1" w:lastColumn="0" w:noHBand="0" w:noVBand="1"/>
      </w:tblPr>
      <w:tblGrid>
        <w:gridCol w:w="1350"/>
        <w:gridCol w:w="8281"/>
      </w:tblGrid>
      <w:tr w:rsidR="00FD540A" w:rsidRPr="00FC519D" w14:paraId="185947D8" w14:textId="77777777" w:rsidTr="0040546E">
        <w:tc>
          <w:tcPr>
            <w:tcW w:w="1350" w:type="dxa"/>
          </w:tcPr>
          <w:p w14:paraId="602D0EB3" w14:textId="77777777" w:rsidR="00FD540A" w:rsidRPr="00FC519D" w:rsidRDefault="00FD540A" w:rsidP="007934E6">
            <w:pPr>
              <w:spacing w:after="120"/>
              <w:rPr>
                <w:rFonts w:eastAsiaTheme="minorEastAsia"/>
                <w:b/>
                <w:bCs/>
                <w:color w:val="0070C0"/>
                <w:lang w:eastAsia="zh-CN"/>
              </w:rPr>
            </w:pPr>
            <w:r w:rsidRPr="00FC519D">
              <w:rPr>
                <w:rFonts w:eastAsiaTheme="minorEastAsia"/>
                <w:b/>
                <w:bCs/>
                <w:color w:val="0070C0"/>
                <w:lang w:eastAsia="zh-CN"/>
              </w:rPr>
              <w:t>CR/TP number</w:t>
            </w:r>
          </w:p>
        </w:tc>
        <w:tc>
          <w:tcPr>
            <w:tcW w:w="8281" w:type="dxa"/>
          </w:tcPr>
          <w:p w14:paraId="3B99DA52" w14:textId="77777777" w:rsidR="00FD540A" w:rsidRPr="00FC519D" w:rsidRDefault="00FD540A" w:rsidP="007934E6">
            <w:pPr>
              <w:spacing w:after="120"/>
              <w:rPr>
                <w:rFonts w:eastAsiaTheme="minorEastAsia"/>
                <w:b/>
                <w:bCs/>
                <w:color w:val="0070C0"/>
                <w:lang w:eastAsia="zh-CN"/>
              </w:rPr>
            </w:pPr>
            <w:r w:rsidRPr="00FC519D">
              <w:rPr>
                <w:rFonts w:eastAsiaTheme="minorEastAsia"/>
                <w:b/>
                <w:bCs/>
                <w:color w:val="0070C0"/>
                <w:lang w:eastAsia="zh-CN"/>
              </w:rPr>
              <w:t>Comments collection</w:t>
            </w:r>
          </w:p>
        </w:tc>
      </w:tr>
      <w:tr w:rsidR="007C180F" w:rsidRPr="00FC519D" w14:paraId="5BAB0A6F" w14:textId="77777777" w:rsidTr="0040546E">
        <w:tc>
          <w:tcPr>
            <w:tcW w:w="1350" w:type="dxa"/>
            <w:vMerge w:val="restart"/>
          </w:tcPr>
          <w:p w14:paraId="3425EAF5" w14:textId="200F4AA7" w:rsidR="007C180F" w:rsidRPr="00FC519D" w:rsidRDefault="007C180F" w:rsidP="0040546E">
            <w:pPr>
              <w:spacing w:after="120"/>
              <w:rPr>
                <w:rFonts w:eastAsiaTheme="minorEastAsia"/>
                <w:color w:val="0070C0"/>
                <w:lang w:eastAsia="zh-CN"/>
              </w:rPr>
            </w:pPr>
            <w:ins w:id="181" w:author="Ericsson" w:date="2021-01-26T14:38:00Z">
              <w:r>
                <w:t xml:space="preserve"> </w:t>
              </w:r>
              <w:r w:rsidRPr="009128BD">
                <w:rPr>
                  <w:rFonts w:eastAsiaTheme="minorEastAsia"/>
                  <w:color w:val="0070C0"/>
                  <w:lang w:eastAsia="zh-CN"/>
                </w:rPr>
                <w:t>R4-2102563</w:t>
              </w:r>
            </w:ins>
            <w:del w:id="182" w:author="Ericsson" w:date="2021-01-26T14:38:00Z">
              <w:r w:rsidRPr="00FC519D" w:rsidDel="00750734">
                <w:rPr>
                  <w:rFonts w:eastAsiaTheme="minorEastAsia"/>
                  <w:color w:val="0070C0"/>
                  <w:lang w:eastAsia="zh-CN"/>
                </w:rPr>
                <w:delText>XXX</w:delText>
              </w:r>
            </w:del>
          </w:p>
        </w:tc>
        <w:tc>
          <w:tcPr>
            <w:tcW w:w="8281" w:type="dxa"/>
          </w:tcPr>
          <w:p w14:paraId="3E1FBC71" w14:textId="77777777" w:rsidR="007C180F" w:rsidRDefault="007C180F" w:rsidP="0040546E">
            <w:pPr>
              <w:spacing w:after="120"/>
              <w:rPr>
                <w:ins w:id="183" w:author="Ericsson" w:date="2021-01-26T14:38:00Z"/>
                <w:rFonts w:eastAsiaTheme="minorEastAsia"/>
                <w:color w:val="0070C0"/>
                <w:lang w:eastAsia="zh-CN"/>
              </w:rPr>
            </w:pPr>
            <w:ins w:id="184" w:author="Ericsson" w:date="2021-01-26T14:38:00Z">
              <w:r>
                <w:rPr>
                  <w:rFonts w:eastAsiaTheme="minorEastAsia"/>
                  <w:color w:val="0070C0"/>
                  <w:lang w:eastAsia="zh-CN"/>
                </w:rPr>
                <w:t>Ericsson: For the OBUE tables, some of the updates need clarification:</w:t>
              </w:r>
              <w:r>
                <w:rPr>
                  <w:rFonts w:eastAsiaTheme="minorEastAsia"/>
                  <w:color w:val="0070C0"/>
                  <w:lang w:eastAsia="zh-CN"/>
                </w:rPr>
                <w:br/>
                <w:t>- Introduction of Option 1 and 2 is not motivated. The original AAS specs were developed without using these options – why is it re-introduced?</w:t>
              </w:r>
              <w:r>
                <w:rPr>
                  <w:rFonts w:eastAsiaTheme="minorEastAsia"/>
                  <w:color w:val="0070C0"/>
                  <w:lang w:eastAsia="zh-CN"/>
                </w:rPr>
                <w:br/>
                <w:t xml:space="preserve">- Many of the OBUE updates are difficult to understand and to see what the consequences are. It is proposed to sort these out one-by-one ion a structured way. The methodology proposed by Ericsson in </w:t>
              </w:r>
              <w:r w:rsidRPr="008B137A">
                <w:rPr>
                  <w:rFonts w:eastAsiaTheme="minorEastAsia"/>
                  <w:color w:val="0070C0"/>
                  <w:lang w:eastAsia="zh-CN"/>
                </w:rPr>
                <w:t>R4-2102853</w:t>
              </w:r>
              <w:r>
                <w:rPr>
                  <w:rFonts w:eastAsiaTheme="minorEastAsia"/>
                  <w:color w:val="0070C0"/>
                  <w:lang w:eastAsia="zh-CN"/>
                </w:rPr>
                <w:t xml:space="preserve"> could be applied.</w:t>
              </w:r>
            </w:ins>
          </w:p>
          <w:p w14:paraId="628D0035" w14:textId="77777777" w:rsidR="007C180F" w:rsidRDefault="007C180F" w:rsidP="0040546E">
            <w:pPr>
              <w:spacing w:after="120"/>
              <w:rPr>
                <w:ins w:id="185" w:author="Ericsson" w:date="2021-01-26T14:38:00Z"/>
                <w:rFonts w:eastAsiaTheme="minorEastAsia"/>
                <w:color w:val="0070C0"/>
                <w:lang w:eastAsia="zh-CN"/>
              </w:rPr>
            </w:pPr>
            <w:ins w:id="186" w:author="Ericsson" w:date="2021-01-26T14:38:00Z">
              <w:r>
                <w:rPr>
                  <w:rFonts w:eastAsiaTheme="minorEastAsia"/>
                  <w:color w:val="0070C0"/>
                  <w:lang w:eastAsia="zh-CN"/>
                </w:rPr>
                <w:t>For blocking and IM tables:</w:t>
              </w:r>
              <w:r>
                <w:rPr>
                  <w:rFonts w:eastAsiaTheme="minorEastAsia"/>
                  <w:color w:val="0070C0"/>
                  <w:lang w:eastAsia="zh-CN"/>
                </w:rPr>
                <w:br/>
                <w:t>- The updates for General blocking are also difficult to understand. E.g. the updated Note 2 to 5 seems to be in conflict and needs to be sorted out (they are difficult to understand even before updating).</w:t>
              </w:r>
              <w:r>
                <w:rPr>
                  <w:rFonts w:eastAsiaTheme="minorEastAsia"/>
                  <w:color w:val="0070C0"/>
                  <w:lang w:eastAsia="zh-CN"/>
                </w:rPr>
                <w:br/>
                <w:t>- The updates to General IM also has inconsistencies for Notes 2 to 5.</w:t>
              </w:r>
            </w:ins>
          </w:p>
          <w:p w14:paraId="2DB38967" w14:textId="564DE431" w:rsidR="007C180F" w:rsidRPr="00FC519D" w:rsidRDefault="007C180F" w:rsidP="0040546E">
            <w:pPr>
              <w:spacing w:after="120"/>
              <w:rPr>
                <w:rFonts w:eastAsiaTheme="minorEastAsia"/>
                <w:color w:val="0070C0"/>
                <w:lang w:eastAsia="zh-CN"/>
              </w:rPr>
            </w:pPr>
            <w:ins w:id="187" w:author="Ericsson" w:date="2021-01-26T14:38:00Z">
              <w:r>
                <w:rPr>
                  <w:rFonts w:eastAsiaTheme="minorEastAsia"/>
                  <w:color w:val="0070C0"/>
                  <w:lang w:eastAsia="zh-CN"/>
                </w:rPr>
                <w:t xml:space="preserve">Overall, we need to make sure that the changes do not impact other RATs or RAT combinations. Overlapping CR also needs to be accounted for: </w:t>
              </w:r>
              <w:r w:rsidRPr="008B137A">
                <w:rPr>
                  <w:rFonts w:eastAsiaTheme="minorEastAsia"/>
                  <w:color w:val="0070C0"/>
                  <w:lang w:eastAsia="zh-CN"/>
                </w:rPr>
                <w:t>R4-2102853</w:t>
              </w:r>
              <w:r>
                <w:rPr>
                  <w:rFonts w:eastAsiaTheme="minorEastAsia"/>
                  <w:color w:val="0070C0"/>
                  <w:lang w:eastAsia="zh-CN"/>
                </w:rPr>
                <w:t xml:space="preserve"> on the OBUE table headings.</w:t>
              </w:r>
            </w:ins>
            <w:del w:id="188" w:author="Ericsson" w:date="2021-01-26T14:38:00Z">
              <w:r w:rsidRPr="00FC519D" w:rsidDel="00750734">
                <w:rPr>
                  <w:rFonts w:eastAsiaTheme="minorEastAsia"/>
                  <w:color w:val="0070C0"/>
                  <w:lang w:eastAsia="zh-CN"/>
                </w:rPr>
                <w:delText>Company A</w:delText>
              </w:r>
            </w:del>
          </w:p>
        </w:tc>
      </w:tr>
      <w:tr w:rsidR="007C180F" w:rsidRPr="00FC519D" w14:paraId="73DA188C" w14:textId="77777777" w:rsidTr="0040546E">
        <w:tc>
          <w:tcPr>
            <w:tcW w:w="1350" w:type="dxa"/>
            <w:vMerge/>
          </w:tcPr>
          <w:p w14:paraId="4BBC323E" w14:textId="77777777" w:rsidR="007C180F" w:rsidRPr="00FC519D" w:rsidRDefault="007C180F" w:rsidP="0040546E">
            <w:pPr>
              <w:spacing w:after="120"/>
              <w:rPr>
                <w:rFonts w:eastAsiaTheme="minorEastAsia"/>
                <w:color w:val="0070C0"/>
                <w:lang w:eastAsia="zh-CN"/>
              </w:rPr>
            </w:pPr>
          </w:p>
        </w:tc>
        <w:tc>
          <w:tcPr>
            <w:tcW w:w="8281" w:type="dxa"/>
          </w:tcPr>
          <w:p w14:paraId="0DE06046" w14:textId="7F04D077" w:rsidR="007C180F" w:rsidRPr="00FC519D" w:rsidRDefault="007C180F">
            <w:pPr>
              <w:spacing w:after="120"/>
              <w:rPr>
                <w:rFonts w:eastAsiaTheme="minorEastAsia"/>
                <w:color w:val="0070C0"/>
                <w:lang w:eastAsia="zh-CN"/>
              </w:rPr>
            </w:pPr>
            <w:del w:id="189" w:author="Tetsu Ikeda" w:date="2021-01-27T09:42:00Z">
              <w:r w:rsidRPr="00FC519D" w:rsidDel="000522B9">
                <w:rPr>
                  <w:rFonts w:eastAsiaTheme="minorEastAsia"/>
                  <w:color w:val="0070C0"/>
                  <w:lang w:eastAsia="zh-CN"/>
                </w:rPr>
                <w:delText>Company B</w:delText>
              </w:r>
            </w:del>
            <w:ins w:id="190" w:author="Tetsu Ikeda" w:date="2021-01-27T09:42:00Z">
              <w:r>
                <w:rPr>
                  <w:rFonts w:eastAsiaTheme="minorEastAsia"/>
                  <w:color w:val="0070C0"/>
                  <w:lang w:eastAsia="zh-CN"/>
                </w:rPr>
                <w:t xml:space="preserve">NEC: </w:t>
              </w:r>
            </w:ins>
            <w:ins w:id="191" w:author="Tetsu Ikeda" w:date="2021-01-27T09:44:00Z">
              <w:r>
                <w:rPr>
                  <w:rFonts w:eastAsiaTheme="minorEastAsia"/>
                  <w:color w:val="0070C0"/>
                  <w:lang w:eastAsia="zh-CN"/>
                </w:rPr>
                <w:t>We have concern on introducing option 1 and 2 for the OBUE</w:t>
              </w:r>
            </w:ins>
            <w:ins w:id="192" w:author="Tetsu Ikeda" w:date="2021-01-27T09:45:00Z">
              <w:r>
                <w:rPr>
                  <w:rFonts w:eastAsiaTheme="minorEastAsia"/>
                  <w:color w:val="0070C0"/>
                  <w:lang w:eastAsia="zh-CN"/>
                </w:rPr>
                <w:t xml:space="preserve"> requirement </w:t>
              </w:r>
            </w:ins>
            <w:ins w:id="193" w:author="Tetsu Ikeda" w:date="2021-01-27T09:44:00Z">
              <w:r>
                <w:rPr>
                  <w:rFonts w:eastAsiaTheme="minorEastAsia"/>
                  <w:color w:val="0070C0"/>
                  <w:lang w:eastAsia="zh-CN"/>
                </w:rPr>
                <w:t>tables</w:t>
              </w:r>
            </w:ins>
            <w:ins w:id="194" w:author="Tetsu Ikeda" w:date="2021-01-27T09:45:00Z">
              <w:r>
                <w:rPr>
                  <w:rFonts w:eastAsiaTheme="minorEastAsia"/>
                  <w:color w:val="0070C0"/>
                  <w:lang w:eastAsia="zh-CN"/>
                </w:rPr>
                <w:t xml:space="preserve">. </w:t>
              </w:r>
            </w:ins>
            <w:ins w:id="195" w:author="Tetsu Ikeda" w:date="2021-01-27T09:44:00Z">
              <w:r>
                <w:rPr>
                  <w:rFonts w:eastAsiaTheme="minorEastAsia"/>
                  <w:color w:val="0070C0"/>
                  <w:lang w:eastAsia="zh-CN"/>
                </w:rPr>
                <w:t xml:space="preserve">According to the proposal, tables for wide area BS are </w:t>
              </w:r>
            </w:ins>
            <w:ins w:id="196" w:author="Tetsu Ikeda" w:date="2021-01-27T09:46:00Z">
              <w:r>
                <w:rPr>
                  <w:rFonts w:eastAsiaTheme="minorEastAsia"/>
                  <w:color w:val="0070C0"/>
                  <w:lang w:eastAsia="zh-CN"/>
                </w:rPr>
                <w:t xml:space="preserve">specified </w:t>
              </w:r>
            </w:ins>
            <w:ins w:id="197" w:author="Tetsu Ikeda" w:date="2021-01-27T09:44:00Z">
              <w:r>
                <w:rPr>
                  <w:rFonts w:eastAsiaTheme="minorEastAsia"/>
                  <w:color w:val="0070C0"/>
                  <w:lang w:eastAsia="zh-CN"/>
                </w:rPr>
                <w:t>only for category B option 1 or option 2. Category A requirements are removed.</w:t>
              </w:r>
            </w:ins>
          </w:p>
        </w:tc>
      </w:tr>
      <w:tr w:rsidR="007C180F" w:rsidRPr="00FC519D" w14:paraId="1644C4D1" w14:textId="77777777" w:rsidTr="0040546E">
        <w:tc>
          <w:tcPr>
            <w:tcW w:w="1350" w:type="dxa"/>
            <w:vMerge/>
          </w:tcPr>
          <w:p w14:paraId="10EC98C4" w14:textId="77777777" w:rsidR="007C180F" w:rsidRPr="00FC519D" w:rsidRDefault="007C180F" w:rsidP="0040546E">
            <w:pPr>
              <w:spacing w:after="120"/>
              <w:rPr>
                <w:rFonts w:eastAsiaTheme="minorEastAsia"/>
                <w:color w:val="0070C0"/>
                <w:lang w:eastAsia="zh-CN"/>
              </w:rPr>
            </w:pPr>
          </w:p>
        </w:tc>
        <w:tc>
          <w:tcPr>
            <w:tcW w:w="8281" w:type="dxa"/>
          </w:tcPr>
          <w:p w14:paraId="1CC075B2" w14:textId="77777777" w:rsidR="007C180F" w:rsidRDefault="007C180F" w:rsidP="007521F7">
            <w:pPr>
              <w:spacing w:after="120"/>
              <w:rPr>
                <w:ins w:id="198" w:author="Huawei" w:date="2021-01-27T13:38:00Z"/>
                <w:rFonts w:eastAsiaTheme="minorEastAsia"/>
                <w:color w:val="0070C0"/>
                <w:lang w:eastAsia="zh-CN"/>
              </w:rPr>
            </w:pPr>
            <w:ins w:id="199" w:author="Huawei" w:date="2021-01-27T13:38:00Z">
              <w:r>
                <w:rPr>
                  <w:rFonts w:eastAsiaTheme="minorEastAsia"/>
                  <w:color w:val="0070C0"/>
                  <w:lang w:eastAsia="zh-CN"/>
                </w:rPr>
                <w:t xml:space="preserve">Huawei: </w:t>
              </w:r>
            </w:ins>
          </w:p>
          <w:p w14:paraId="1E6FFC0B" w14:textId="77777777" w:rsidR="007C180F" w:rsidRDefault="007C180F" w:rsidP="007521F7">
            <w:pPr>
              <w:spacing w:after="120"/>
              <w:rPr>
                <w:ins w:id="200" w:author="Huawei" w:date="2021-01-27T13:38:00Z"/>
                <w:rFonts w:eastAsiaTheme="minorEastAsia"/>
                <w:color w:val="0070C0"/>
                <w:lang w:eastAsia="zh-CN"/>
              </w:rPr>
            </w:pPr>
            <w:ins w:id="201" w:author="Huawei" w:date="2021-01-27T13:38:00Z">
              <w:r>
                <w:rPr>
                  <w:rFonts w:eastAsiaTheme="minorEastAsia"/>
                  <w:color w:val="0070C0"/>
                  <w:lang w:eastAsia="zh-CN"/>
                </w:rPr>
                <w:t xml:space="preserve">@Ericsson: </w:t>
              </w:r>
            </w:ins>
          </w:p>
          <w:p w14:paraId="4924E552" w14:textId="77777777" w:rsidR="007C180F" w:rsidRDefault="007C180F" w:rsidP="007521F7">
            <w:pPr>
              <w:spacing w:after="120"/>
              <w:rPr>
                <w:ins w:id="202" w:author="Huawei" w:date="2021-01-27T13:38:00Z"/>
                <w:rFonts w:eastAsiaTheme="minorEastAsia"/>
                <w:color w:val="0070C0"/>
                <w:lang w:eastAsia="zh-CN"/>
              </w:rPr>
            </w:pPr>
            <w:ins w:id="203" w:author="Huawei" w:date="2021-01-27T13:38:00Z">
              <w:r>
                <w:rPr>
                  <w:rFonts w:eastAsiaTheme="minorEastAsia"/>
                  <w:color w:val="0070C0"/>
                  <w:lang w:eastAsia="zh-CN"/>
                </w:rPr>
                <w:t xml:space="preserve">- </w:t>
              </w:r>
              <w:r w:rsidRPr="00D57260">
                <w:rPr>
                  <w:rFonts w:eastAsiaTheme="minorEastAsia"/>
                  <w:color w:val="0070C0"/>
                  <w:lang w:eastAsia="zh-CN"/>
                </w:rPr>
                <w:t>Introduction of Option 1 and 2 is following the MSR spec 37.104. Both 37.104 and 37.105 specifications were always aimed to be aligned as much as technically justified. Introduction of the WA BS applicability table for OBUE is to mirror MSR approach.</w:t>
              </w:r>
            </w:ins>
          </w:p>
          <w:p w14:paraId="277E64E4" w14:textId="77777777" w:rsidR="007C180F" w:rsidRPr="00B9174A" w:rsidRDefault="007C180F" w:rsidP="007521F7">
            <w:pPr>
              <w:spacing w:after="120"/>
              <w:rPr>
                <w:ins w:id="204" w:author="Huawei" w:date="2021-01-27T13:38:00Z"/>
                <w:rFonts w:eastAsiaTheme="minorEastAsia"/>
                <w:color w:val="0070C0"/>
                <w:lang w:eastAsia="zh-CN"/>
              </w:rPr>
            </w:pPr>
            <w:ins w:id="205" w:author="Huawei" w:date="2021-01-27T13:38:00Z">
              <w:r>
                <w:rPr>
                  <w:rFonts w:eastAsiaTheme="minorEastAsia"/>
                  <w:color w:val="0070C0"/>
                  <w:lang w:eastAsia="zh-CN"/>
                </w:rPr>
                <w:t xml:space="preserve">- OBUE updates: Please be more specific on your concerns. Modifications to the OBUE table headers were to mirror changes in </w:t>
              </w:r>
              <w:r w:rsidRPr="00EE1F14">
                <w:rPr>
                  <w:rFonts w:eastAsiaTheme="minorEastAsia"/>
                  <w:color w:val="0070C0"/>
                  <w:lang w:eastAsia="zh-CN"/>
                </w:rPr>
                <w:t xml:space="preserve">Ericsson CR to 37.104 in </w:t>
              </w:r>
              <w:r w:rsidRPr="00761CC6">
                <w:rPr>
                  <w:rFonts w:eastAsiaTheme="minorEastAsia"/>
                  <w:color w:val="0070C0"/>
                  <w:lang w:eastAsia="zh-CN"/>
                </w:rPr>
                <w:t>R4-1908049</w:t>
              </w:r>
              <w:r>
                <w:rPr>
                  <w:rFonts w:eastAsiaTheme="minorEastAsia"/>
                  <w:color w:val="0070C0"/>
                  <w:lang w:eastAsia="zh-CN"/>
                </w:rPr>
                <w:t xml:space="preserve">. Ericsson proposal to align table headers in </w:t>
              </w:r>
              <w:r w:rsidRPr="00D57260">
                <w:rPr>
                  <w:rFonts w:eastAsiaTheme="minorEastAsia"/>
                  <w:color w:val="0070C0"/>
                  <w:lang w:eastAsia="zh-CN"/>
                </w:rPr>
                <w:t>R4-210285</w:t>
              </w:r>
              <w:r w:rsidRPr="00761CC6">
                <w:rPr>
                  <w:rFonts w:eastAsiaTheme="minorEastAsia"/>
                  <w:color w:val="0070C0"/>
                  <w:lang w:eastAsia="zh-CN"/>
                </w:rPr>
                <w:t xml:space="preserve">3 seems good </w:t>
              </w:r>
              <w:r w:rsidRPr="00B9174A">
                <w:rPr>
                  <w:rFonts w:eastAsiaTheme="minorEastAsia"/>
                  <w:color w:val="0070C0"/>
                  <w:lang w:eastAsia="zh-CN"/>
                </w:rPr>
                <w:t>approach – we can follow this in the revision.</w:t>
              </w:r>
            </w:ins>
          </w:p>
          <w:p w14:paraId="36F13A19" w14:textId="77777777" w:rsidR="007C180F" w:rsidRDefault="007C180F" w:rsidP="007521F7">
            <w:pPr>
              <w:spacing w:after="120"/>
              <w:rPr>
                <w:ins w:id="206" w:author="Huawei" w:date="2021-01-27T13:38:00Z"/>
                <w:rFonts w:eastAsiaTheme="minorEastAsia"/>
                <w:color w:val="0070C0"/>
                <w:lang w:eastAsia="zh-CN"/>
              </w:rPr>
            </w:pPr>
            <w:ins w:id="207" w:author="Huawei" w:date="2021-01-27T13:38:00Z">
              <w:r w:rsidRPr="00EE1F14">
                <w:rPr>
                  <w:rFonts w:eastAsiaTheme="minorEastAsia"/>
                  <w:color w:val="0070C0"/>
                  <w:lang w:eastAsia="zh-CN"/>
                </w:rPr>
                <w:t xml:space="preserve">- </w:t>
              </w:r>
              <w:r w:rsidRPr="00761CC6">
                <w:rPr>
                  <w:rFonts w:eastAsiaTheme="minorEastAsia"/>
                  <w:color w:val="0070C0"/>
                  <w:lang w:eastAsia="zh-CN"/>
                </w:rPr>
                <w:t>For blocking and IM tables:</w:t>
              </w:r>
              <w:r w:rsidRPr="00EE1F14">
                <w:rPr>
                  <w:rFonts w:eastAsiaTheme="minorEastAsia"/>
                  <w:color w:val="0070C0"/>
                  <w:lang w:eastAsia="zh-CN"/>
                </w:rPr>
                <w:t xml:space="preserve"> again, those modification follow Ericsson CR to 37.104 in </w:t>
              </w:r>
              <w:r w:rsidRPr="00761CC6">
                <w:rPr>
                  <w:rFonts w:eastAsiaTheme="minorEastAsia"/>
                  <w:color w:val="0070C0"/>
                  <w:lang w:eastAsia="zh-CN"/>
                </w:rPr>
                <w:t>R4-1908049</w:t>
              </w:r>
              <w:r>
                <w:rPr>
                  <w:rFonts w:eastAsiaTheme="minorEastAsia"/>
                  <w:color w:val="0070C0"/>
                  <w:lang w:eastAsia="zh-CN"/>
                </w:rPr>
                <w:t xml:space="preserve">. We are not against improving readability, but this shall be done for both 37.104 and 37.105 notes (preferably next meeting). </w:t>
              </w:r>
            </w:ins>
          </w:p>
          <w:p w14:paraId="5FAD4BE0" w14:textId="5F4E9E8E" w:rsidR="007C180F" w:rsidRPr="00FC519D" w:rsidRDefault="007C180F" w:rsidP="007521F7">
            <w:pPr>
              <w:spacing w:after="120"/>
              <w:rPr>
                <w:rFonts w:eastAsiaTheme="minorEastAsia"/>
                <w:color w:val="0070C0"/>
                <w:lang w:eastAsia="zh-CN"/>
              </w:rPr>
            </w:pPr>
            <w:ins w:id="208" w:author="Huawei" w:date="2021-01-27T13:38:00Z">
              <w:r>
                <w:rPr>
                  <w:rFonts w:eastAsiaTheme="minorEastAsia"/>
                  <w:color w:val="0070C0"/>
                  <w:lang w:eastAsia="zh-CN"/>
                </w:rPr>
                <w:t xml:space="preserve">- it is not clear what is inconsistent among note 2 and 5. Note 2 BS class centric. Note 5 is RAT centric. </w:t>
              </w:r>
              <w:r w:rsidRPr="00EE1F14">
                <w:rPr>
                  <w:rFonts w:eastAsiaTheme="minorEastAsia"/>
                  <w:color w:val="0070C0"/>
                  <w:highlight w:val="yellow"/>
                  <w:lang w:eastAsia="zh-CN"/>
                </w:rPr>
                <w:br/>
              </w:r>
              <w:r>
                <w:rPr>
                  <w:rFonts w:eastAsiaTheme="minorEastAsia"/>
                  <w:color w:val="0070C0"/>
                  <w:lang w:eastAsia="zh-CN"/>
                </w:rPr>
                <w:t>@NEC: for the OBUE limits for MSR (both 37.104 and 37.105) the Category A limits are not visible in MSR requirements. Those are distinguished in single RAT requirements. We are not removing any requirements in this CR.</w:t>
              </w:r>
            </w:ins>
          </w:p>
        </w:tc>
      </w:tr>
      <w:tr w:rsidR="007C180F" w:rsidRPr="00FC519D" w14:paraId="03A1631E" w14:textId="77777777" w:rsidTr="0040546E">
        <w:trPr>
          <w:ins w:id="209" w:author="Tetsu Ikeda" w:date="2021-01-28T00:03:00Z"/>
        </w:trPr>
        <w:tc>
          <w:tcPr>
            <w:tcW w:w="1350" w:type="dxa"/>
            <w:vMerge/>
          </w:tcPr>
          <w:p w14:paraId="0CE5FA91" w14:textId="77777777" w:rsidR="007C180F" w:rsidRPr="00FC519D" w:rsidRDefault="007C180F" w:rsidP="0040546E">
            <w:pPr>
              <w:spacing w:after="120"/>
              <w:rPr>
                <w:ins w:id="210" w:author="Tetsu Ikeda" w:date="2021-01-28T00:03:00Z"/>
                <w:rFonts w:eastAsiaTheme="minorEastAsia"/>
                <w:color w:val="0070C0"/>
                <w:lang w:eastAsia="zh-CN"/>
              </w:rPr>
            </w:pPr>
          </w:p>
        </w:tc>
        <w:tc>
          <w:tcPr>
            <w:tcW w:w="8281" w:type="dxa"/>
          </w:tcPr>
          <w:p w14:paraId="6DCA440C" w14:textId="498C0184" w:rsidR="007C180F" w:rsidRDefault="007C180F">
            <w:pPr>
              <w:spacing w:after="120"/>
              <w:rPr>
                <w:ins w:id="211" w:author="Tetsu Ikeda" w:date="2021-01-28T00:03:00Z"/>
                <w:rFonts w:eastAsiaTheme="minorEastAsia"/>
                <w:color w:val="0070C0"/>
                <w:lang w:eastAsia="zh-CN"/>
              </w:rPr>
            </w:pPr>
            <w:ins w:id="212" w:author="Tetsu Ikeda" w:date="2021-01-28T00:04:00Z">
              <w:r>
                <w:rPr>
                  <w:rFonts w:ascii="Yu Mincho" w:hAnsi="Yu Mincho" w:hint="eastAsia"/>
                  <w:color w:val="0070C0"/>
                  <w:lang w:eastAsia="ja-JP"/>
                </w:rPr>
                <w:t xml:space="preserve">NEC: </w:t>
              </w:r>
              <w:r>
                <w:rPr>
                  <w:rFonts w:eastAsiaTheme="minorEastAsia"/>
                  <w:color w:val="0070C0"/>
                  <w:lang w:eastAsia="zh-CN"/>
                </w:rPr>
                <w:t xml:space="preserve">We do not agree Huawei comment above. </w:t>
              </w:r>
            </w:ins>
            <w:ins w:id="213" w:author="Tetsu Ikeda" w:date="2021-01-28T00:05:00Z">
              <w:r>
                <w:rPr>
                  <w:rFonts w:eastAsiaTheme="minorEastAsia"/>
                  <w:color w:val="0070C0"/>
                  <w:lang w:eastAsia="zh-CN"/>
                </w:rPr>
                <w:t xml:space="preserve">Does Huawei mean there is not OBUE requirements in category A region? </w:t>
              </w:r>
            </w:ins>
            <w:ins w:id="214" w:author="Tetsu Ikeda" w:date="2021-01-28T00:06:00Z">
              <w:r>
                <w:rPr>
                  <w:rFonts w:eastAsiaTheme="minorEastAsia"/>
                  <w:color w:val="0070C0"/>
                  <w:lang w:eastAsia="zh-CN"/>
                </w:rPr>
                <w:t>Any OBUE emission is allowed in category A region? We agree there is no category A specifi</w:t>
              </w:r>
            </w:ins>
            <w:ins w:id="215" w:author="Tetsu Ikeda" w:date="2021-01-28T00:07:00Z">
              <w:r>
                <w:rPr>
                  <w:rFonts w:eastAsiaTheme="minorEastAsia"/>
                  <w:color w:val="0070C0"/>
                  <w:lang w:eastAsia="zh-CN"/>
                </w:rPr>
                <w:t xml:space="preserve">c OBUE requirements for WA BS. </w:t>
              </w:r>
            </w:ins>
            <w:ins w:id="216" w:author="Tetsu Ikeda" w:date="2021-01-28T00:08:00Z">
              <w:r>
                <w:rPr>
                  <w:rFonts w:eastAsiaTheme="minorEastAsia"/>
                  <w:color w:val="0070C0"/>
                  <w:lang w:eastAsia="zh-CN"/>
                </w:rPr>
                <w:t>However, current WA BS OBUE requirements are not limited to category B</w:t>
              </w:r>
            </w:ins>
            <w:ins w:id="217" w:author="Tetsu Ikeda" w:date="2021-01-28T00:10:00Z">
              <w:r>
                <w:rPr>
                  <w:rFonts w:eastAsiaTheme="minorEastAsia"/>
                  <w:color w:val="0070C0"/>
                  <w:lang w:eastAsia="zh-CN"/>
                </w:rPr>
                <w:t>. They</w:t>
              </w:r>
            </w:ins>
            <w:ins w:id="218" w:author="Tetsu Ikeda" w:date="2021-01-28T00:08:00Z">
              <w:r>
                <w:rPr>
                  <w:rFonts w:eastAsiaTheme="minorEastAsia"/>
                  <w:color w:val="0070C0"/>
                  <w:lang w:eastAsia="zh-CN"/>
                </w:rPr>
                <w:t xml:space="preserve"> could be applied to both </w:t>
              </w:r>
            </w:ins>
            <w:ins w:id="219" w:author="Tetsu Ikeda" w:date="2021-01-28T00:09:00Z">
              <w:r>
                <w:rPr>
                  <w:rFonts w:eastAsiaTheme="minorEastAsia"/>
                  <w:color w:val="0070C0"/>
                  <w:lang w:eastAsia="zh-CN"/>
                </w:rPr>
                <w:t>category</w:t>
              </w:r>
            </w:ins>
            <w:ins w:id="220" w:author="Tetsu Ikeda" w:date="2021-01-28T00:08:00Z">
              <w:r>
                <w:rPr>
                  <w:rFonts w:eastAsiaTheme="minorEastAsia"/>
                  <w:color w:val="0070C0"/>
                  <w:lang w:eastAsia="zh-CN"/>
                </w:rPr>
                <w:t xml:space="preserve"> </w:t>
              </w:r>
            </w:ins>
            <w:ins w:id="221" w:author="Tetsu Ikeda" w:date="2021-01-28T00:09:00Z">
              <w:r>
                <w:rPr>
                  <w:rFonts w:eastAsiaTheme="minorEastAsia"/>
                  <w:color w:val="0070C0"/>
                  <w:lang w:eastAsia="zh-CN"/>
                </w:rPr>
                <w:t>A and B regions.</w:t>
              </w:r>
            </w:ins>
            <w:ins w:id="222" w:author="Tetsu Ikeda" w:date="2021-01-28T00:11:00Z">
              <w:r>
                <w:rPr>
                  <w:rFonts w:eastAsiaTheme="minorEastAsia"/>
                  <w:color w:val="0070C0"/>
                  <w:lang w:eastAsia="zh-CN"/>
                </w:rPr>
                <w:t xml:space="preserve"> If you state the tables are for category B option 1 or 2, we see category A requirements are removed.</w:t>
              </w:r>
            </w:ins>
          </w:p>
        </w:tc>
      </w:tr>
      <w:tr w:rsidR="007C180F" w:rsidRPr="00FC519D" w14:paraId="5BA14C1C" w14:textId="77777777" w:rsidTr="0040546E">
        <w:trPr>
          <w:ins w:id="223" w:author="Ericsson" w:date="2021-01-27T17:35:00Z"/>
        </w:trPr>
        <w:tc>
          <w:tcPr>
            <w:tcW w:w="1350" w:type="dxa"/>
            <w:vMerge/>
          </w:tcPr>
          <w:p w14:paraId="10A8C3D9" w14:textId="77777777" w:rsidR="007C180F" w:rsidRPr="00FC519D" w:rsidRDefault="007C180F" w:rsidP="0040546E">
            <w:pPr>
              <w:spacing w:after="120"/>
              <w:rPr>
                <w:ins w:id="224" w:author="Ericsson" w:date="2021-01-27T17:35:00Z"/>
                <w:rFonts w:eastAsiaTheme="minorEastAsia"/>
                <w:color w:val="0070C0"/>
                <w:lang w:eastAsia="zh-CN"/>
              </w:rPr>
            </w:pPr>
          </w:p>
        </w:tc>
        <w:tc>
          <w:tcPr>
            <w:tcW w:w="8281" w:type="dxa"/>
          </w:tcPr>
          <w:p w14:paraId="15E61296" w14:textId="6DF4FB30" w:rsidR="007C180F" w:rsidRPr="00944EAD" w:rsidRDefault="007C180F">
            <w:pPr>
              <w:spacing w:after="120"/>
              <w:rPr>
                <w:ins w:id="225" w:author="Ericsson" w:date="2021-01-27T17:36:00Z"/>
                <w:color w:val="0070C0"/>
                <w:lang w:eastAsia="ja-JP"/>
                <w:rPrChange w:id="226" w:author="Ericsson" w:date="2021-01-27T17:37:00Z">
                  <w:rPr>
                    <w:ins w:id="227" w:author="Ericsson" w:date="2021-01-27T17:36:00Z"/>
                    <w:rFonts w:ascii="Yu Mincho" w:hAnsi="Yu Mincho"/>
                    <w:color w:val="0070C0"/>
                    <w:lang w:eastAsia="ja-JP"/>
                  </w:rPr>
                </w:rPrChange>
              </w:rPr>
            </w:pPr>
            <w:ins w:id="228" w:author="Ericsson" w:date="2021-01-27T17:36:00Z">
              <w:r w:rsidRPr="00944EAD">
                <w:rPr>
                  <w:color w:val="0070C0"/>
                  <w:lang w:eastAsia="ja-JP"/>
                  <w:rPrChange w:id="229" w:author="Ericsson" w:date="2021-01-27T17:37:00Z">
                    <w:rPr>
                      <w:rFonts w:ascii="Yu Mincho" w:hAnsi="Yu Mincho"/>
                      <w:color w:val="0070C0"/>
                      <w:lang w:eastAsia="ja-JP"/>
                    </w:rPr>
                  </w:rPrChange>
                </w:rPr>
                <w:t>Ericsson:</w:t>
              </w:r>
            </w:ins>
            <w:ins w:id="230" w:author="Ericsson" w:date="2021-01-27T17:37:00Z">
              <w:r>
                <w:rPr>
                  <w:color w:val="0070C0"/>
                  <w:lang w:eastAsia="ja-JP"/>
                </w:rPr>
                <w:t xml:space="preserve"> @Huawei: </w:t>
              </w:r>
            </w:ins>
            <w:ins w:id="231" w:author="Ericsson" w:date="2021-01-27T17:40:00Z">
              <w:r>
                <w:rPr>
                  <w:color w:val="0070C0"/>
                  <w:lang w:eastAsia="ja-JP"/>
                </w:rPr>
                <w:br/>
                <w:t xml:space="preserve">- </w:t>
              </w:r>
            </w:ins>
            <w:ins w:id="232" w:author="Ericsson" w:date="2021-01-27T17:37:00Z">
              <w:r>
                <w:rPr>
                  <w:color w:val="0070C0"/>
                  <w:lang w:eastAsia="ja-JP"/>
                </w:rPr>
                <w:t>Regarding use of Option</w:t>
              </w:r>
            </w:ins>
            <w:ins w:id="233" w:author="Ericsson" w:date="2021-01-27T17:48:00Z">
              <w:r>
                <w:rPr>
                  <w:color w:val="0070C0"/>
                  <w:lang w:eastAsia="ja-JP"/>
                </w:rPr>
                <w:t xml:space="preserve"> </w:t>
              </w:r>
            </w:ins>
            <w:ins w:id="234" w:author="Ericsson" w:date="2021-01-27T17:50:00Z">
              <w:r>
                <w:rPr>
                  <w:color w:val="0070C0"/>
                  <w:lang w:eastAsia="ja-JP"/>
                </w:rPr>
                <w:t>1</w:t>
              </w:r>
            </w:ins>
            <w:ins w:id="235" w:author="Ericsson" w:date="2021-01-27T17:48:00Z">
              <w:r>
                <w:rPr>
                  <w:color w:val="0070C0"/>
                  <w:lang w:eastAsia="ja-JP"/>
                </w:rPr>
                <w:t xml:space="preserve"> and 2 and the</w:t>
              </w:r>
            </w:ins>
            <w:ins w:id="236" w:author="Ericsson" w:date="2021-01-27T17:49:00Z">
              <w:r>
                <w:rPr>
                  <w:color w:val="0070C0"/>
                  <w:lang w:eastAsia="ja-JP"/>
                </w:rPr>
                <w:t xml:space="preserve"> Table </w:t>
              </w:r>
            </w:ins>
            <w:ins w:id="237" w:author="Ericsson" w:date="2021-01-27T17:50:00Z">
              <w:r>
                <w:rPr>
                  <w:color w:val="0070C0"/>
                  <w:lang w:eastAsia="ja-JP"/>
                </w:rPr>
                <w:t>headers</w:t>
              </w:r>
            </w:ins>
            <w:ins w:id="238" w:author="Ericsson" w:date="2021-01-27T17:49:00Z">
              <w:r>
                <w:rPr>
                  <w:color w:val="0070C0"/>
                  <w:lang w:eastAsia="ja-JP"/>
                </w:rPr>
                <w:t xml:space="preserve">, we will double-check. </w:t>
              </w:r>
            </w:ins>
            <w:ins w:id="239" w:author="Ericsson" w:date="2021-01-27T17:50:00Z">
              <w:r>
                <w:rPr>
                  <w:color w:val="0070C0"/>
                  <w:lang w:eastAsia="ja-JP"/>
                </w:rPr>
                <w:t>This was indeed modified in Release 16 for MSR, we have to be careful that it aligns.</w:t>
              </w:r>
            </w:ins>
          </w:p>
          <w:p w14:paraId="356E1826" w14:textId="1CD81719" w:rsidR="007C180F" w:rsidRPr="00944EAD" w:rsidRDefault="007C180F">
            <w:pPr>
              <w:spacing w:after="120"/>
              <w:rPr>
                <w:ins w:id="240" w:author="Ericsson" w:date="2021-01-27T17:35:00Z"/>
                <w:color w:val="0070C0"/>
                <w:lang w:eastAsia="ja-JP"/>
                <w:rPrChange w:id="241" w:author="Ericsson" w:date="2021-01-27T17:37:00Z">
                  <w:rPr>
                    <w:ins w:id="242" w:author="Ericsson" w:date="2021-01-27T17:35:00Z"/>
                    <w:rFonts w:ascii="Yu Mincho" w:hAnsi="Yu Mincho"/>
                    <w:color w:val="0070C0"/>
                    <w:lang w:eastAsia="ja-JP"/>
                  </w:rPr>
                </w:rPrChange>
              </w:rPr>
            </w:pPr>
            <w:ins w:id="243" w:author="Ericsson" w:date="2021-01-27T17:40:00Z">
              <w:r>
                <w:rPr>
                  <w:color w:val="0070C0"/>
                  <w:lang w:eastAsia="ja-JP"/>
                </w:rPr>
                <w:t xml:space="preserve">- </w:t>
              </w:r>
            </w:ins>
            <w:ins w:id="244" w:author="Ericsson" w:date="2021-01-27T17:39:00Z">
              <w:r>
                <w:rPr>
                  <w:color w:val="0070C0"/>
                  <w:lang w:eastAsia="ja-JP"/>
                </w:rPr>
                <w:t xml:space="preserve">Regarding </w:t>
              </w:r>
            </w:ins>
            <w:ins w:id="245" w:author="Ericsson" w:date="2021-01-27T17:50:00Z">
              <w:r>
                <w:rPr>
                  <w:color w:val="0070C0"/>
                  <w:lang w:eastAsia="ja-JP"/>
                </w:rPr>
                <w:t xml:space="preserve">blocking tables, we </w:t>
              </w:r>
            </w:ins>
            <w:ins w:id="246" w:author="Ericsson" w:date="2021-01-27T17:51:00Z">
              <w:r>
                <w:rPr>
                  <w:color w:val="0070C0"/>
                  <w:lang w:eastAsia="ja-JP"/>
                </w:rPr>
                <w:t>will return for the second round with specifics – there are a lot of notes to compare with MSR</w:t>
              </w:r>
            </w:ins>
            <w:ins w:id="247" w:author="Ericsson" w:date="2021-01-27T17:40:00Z">
              <w:r>
                <w:rPr>
                  <w:color w:val="0070C0"/>
                  <w:lang w:eastAsia="ja-JP"/>
                </w:rPr>
                <w:t>.</w:t>
              </w:r>
            </w:ins>
            <w:ins w:id="248" w:author="Ericsson" w:date="2021-01-27T17:51:00Z">
              <w:r>
                <w:rPr>
                  <w:color w:val="0070C0"/>
                  <w:lang w:eastAsia="ja-JP"/>
                </w:rPr>
                <w:t xml:space="preserve"> It is important that we get this right.</w:t>
              </w:r>
            </w:ins>
            <w:ins w:id="249" w:author="Ericsson" w:date="2021-01-27T17:40:00Z">
              <w:r>
                <w:rPr>
                  <w:color w:val="0070C0"/>
                  <w:lang w:eastAsia="ja-JP"/>
                </w:rPr>
                <w:t xml:space="preserve"> </w:t>
              </w:r>
            </w:ins>
          </w:p>
        </w:tc>
      </w:tr>
      <w:tr w:rsidR="007C180F" w:rsidRPr="00FC519D" w14:paraId="1DEEF75A" w14:textId="77777777" w:rsidTr="0040546E">
        <w:trPr>
          <w:ins w:id="250" w:author="Huawei" w:date="2021-01-27T18:16:00Z"/>
        </w:trPr>
        <w:tc>
          <w:tcPr>
            <w:tcW w:w="1350" w:type="dxa"/>
            <w:vMerge/>
          </w:tcPr>
          <w:p w14:paraId="2AC2ADF1" w14:textId="77777777" w:rsidR="007C180F" w:rsidRPr="00FC519D" w:rsidRDefault="007C180F" w:rsidP="0040546E">
            <w:pPr>
              <w:spacing w:after="120"/>
              <w:rPr>
                <w:ins w:id="251" w:author="Huawei" w:date="2021-01-27T18:16:00Z"/>
                <w:rFonts w:eastAsiaTheme="minorEastAsia"/>
                <w:color w:val="0070C0"/>
                <w:lang w:eastAsia="zh-CN"/>
              </w:rPr>
            </w:pPr>
          </w:p>
        </w:tc>
        <w:tc>
          <w:tcPr>
            <w:tcW w:w="8281" w:type="dxa"/>
          </w:tcPr>
          <w:p w14:paraId="2D0883BD" w14:textId="77777777" w:rsidR="007C180F" w:rsidRDefault="007C180F">
            <w:pPr>
              <w:spacing w:after="120"/>
              <w:rPr>
                <w:ins w:id="252" w:author="Huawei" w:date="2021-01-27T18:16:00Z"/>
                <w:color w:val="0070C0"/>
                <w:lang w:eastAsia="ja-JP"/>
              </w:rPr>
            </w:pPr>
            <w:ins w:id="253" w:author="Huawei" w:date="2021-01-27T18:16:00Z">
              <w:r>
                <w:rPr>
                  <w:color w:val="0070C0"/>
                  <w:lang w:eastAsia="ja-JP"/>
                </w:rPr>
                <w:t xml:space="preserve">Huawei: @NEC: </w:t>
              </w:r>
            </w:ins>
          </w:p>
          <w:p w14:paraId="34090B43" w14:textId="77777777" w:rsidR="007C180F" w:rsidRDefault="007C180F">
            <w:pPr>
              <w:spacing w:after="120"/>
              <w:rPr>
                <w:ins w:id="254" w:author="Huawei" w:date="2021-01-27T18:20:00Z"/>
                <w:color w:val="0070C0"/>
                <w:lang w:eastAsia="ja-JP"/>
              </w:rPr>
            </w:pPr>
            <w:ins w:id="255" w:author="Huawei" w:date="2021-01-27T18:16:00Z">
              <w:r>
                <w:rPr>
                  <w:color w:val="0070C0"/>
                  <w:lang w:eastAsia="ja-JP"/>
                </w:rPr>
                <w:t xml:space="preserve">I guess what you mean is that if there are not Cat. </w:t>
              </w:r>
            </w:ins>
            <w:ins w:id="256" w:author="Huawei" w:date="2021-01-27T18:17:00Z">
              <w:r>
                <w:rPr>
                  <w:color w:val="0070C0"/>
                  <w:lang w:eastAsia="ja-JP"/>
                </w:rPr>
                <w:t xml:space="preserve">A limits listed in the applicability table, then you consider this as Cat. A limits being removed. </w:t>
              </w:r>
            </w:ins>
          </w:p>
          <w:p w14:paraId="13D74002" w14:textId="199F3D66" w:rsidR="007C180F" w:rsidRDefault="007C180F">
            <w:pPr>
              <w:spacing w:after="120"/>
              <w:rPr>
                <w:ins w:id="257" w:author="Huawei" w:date="2021-01-27T18:20:00Z"/>
                <w:color w:val="0070C0"/>
                <w:lang w:eastAsia="ja-JP"/>
              </w:rPr>
            </w:pPr>
            <w:ins w:id="258" w:author="Huawei" w:date="2021-01-27T18:20:00Z">
              <w:r>
                <w:rPr>
                  <w:color w:val="0070C0"/>
                  <w:lang w:eastAsia="ja-JP"/>
                </w:rPr>
                <w:t xml:space="preserve">What I am saying is in TS 37.105 clause 6.6.5.2 (OBUE limits for MSR operation) the Cat A / CatB is not directly mentioned. </w:t>
              </w:r>
            </w:ins>
            <w:ins w:id="259" w:author="Huawei" w:date="2021-01-27T18:21:00Z">
              <w:r>
                <w:rPr>
                  <w:color w:val="0070C0"/>
                  <w:lang w:eastAsia="ja-JP"/>
                </w:rPr>
                <w:t>Cat A and Cat B limits are directly mentioned in the TS 37.105 clause 6.5.5.4 (OBUE limits for SRAT EUTRA). Why this is done this way, I would need to study</w:t>
              </w:r>
            </w:ins>
            <w:ins w:id="260" w:author="Huawei" w:date="2021-01-27T18:22:00Z">
              <w:r>
                <w:rPr>
                  <w:color w:val="0070C0"/>
                  <w:lang w:eastAsia="ja-JP"/>
                </w:rPr>
                <w:t xml:space="preserve"> and check previous discussions – it was that way for a long time anyways. </w:t>
              </w:r>
            </w:ins>
          </w:p>
          <w:p w14:paraId="0997C1B5" w14:textId="0D0337BE" w:rsidR="007C180F" w:rsidRPr="007C180F" w:rsidRDefault="007C180F" w:rsidP="007C180F">
            <w:pPr>
              <w:spacing w:after="120"/>
              <w:rPr>
                <w:ins w:id="261" w:author="Huawei" w:date="2021-01-27T18:16:00Z"/>
                <w:color w:val="0070C0"/>
                <w:lang w:eastAsia="ja-JP"/>
              </w:rPr>
            </w:pPr>
            <w:ins w:id="262" w:author="Huawei" w:date="2021-01-27T18:17:00Z">
              <w:r>
                <w:rPr>
                  <w:color w:val="0070C0"/>
                  <w:lang w:eastAsia="ja-JP"/>
                </w:rPr>
                <w:t xml:space="preserve">If there is an issue, then it applies to the existing MSR specifications as well. </w:t>
              </w:r>
            </w:ins>
            <w:ins w:id="263" w:author="Huawei" w:date="2021-01-27T18:18:00Z">
              <w:r>
                <w:rPr>
                  <w:color w:val="0070C0"/>
                  <w:lang w:eastAsia="ja-JP"/>
                </w:rPr>
                <w:t>Let’s try to clarify this during the 2</w:t>
              </w:r>
              <w:r w:rsidRPr="007C180F">
                <w:rPr>
                  <w:color w:val="0070C0"/>
                  <w:vertAlign w:val="superscript"/>
                  <w:lang w:eastAsia="ja-JP"/>
                  <w:rPrChange w:id="264" w:author="Huawei" w:date="2021-01-27T18:18:00Z">
                    <w:rPr>
                      <w:color w:val="0070C0"/>
                      <w:lang w:eastAsia="ja-JP"/>
                    </w:rPr>
                  </w:rPrChange>
                </w:rPr>
                <w:t>nd</w:t>
              </w:r>
              <w:r>
                <w:rPr>
                  <w:color w:val="0070C0"/>
                  <w:lang w:eastAsia="ja-JP"/>
                </w:rPr>
                <w:t xml:space="preserve"> round. </w:t>
              </w:r>
            </w:ins>
          </w:p>
        </w:tc>
      </w:tr>
      <w:tr w:rsidR="00381613" w:rsidRPr="00FC519D" w14:paraId="5CA7BEA8" w14:textId="77777777" w:rsidTr="0040546E">
        <w:tc>
          <w:tcPr>
            <w:tcW w:w="1350" w:type="dxa"/>
            <w:vMerge w:val="restart"/>
          </w:tcPr>
          <w:p w14:paraId="673F43BD" w14:textId="7582E8AC" w:rsidR="00381613" w:rsidRPr="00FC519D" w:rsidRDefault="00381613" w:rsidP="0040546E">
            <w:pPr>
              <w:spacing w:after="120"/>
              <w:rPr>
                <w:rFonts w:eastAsiaTheme="minorEastAsia"/>
                <w:color w:val="0070C0"/>
                <w:lang w:eastAsia="zh-CN"/>
              </w:rPr>
            </w:pPr>
            <w:ins w:id="265" w:author="Ericsson" w:date="2021-01-26T14:38:00Z">
              <w:r w:rsidRPr="002A1194">
                <w:t>R4-2102565</w:t>
              </w:r>
            </w:ins>
            <w:del w:id="266" w:author="Ericsson" w:date="2021-01-26T14:38:00Z">
              <w:r w:rsidRPr="00FC519D" w:rsidDel="00750734">
                <w:rPr>
                  <w:rFonts w:eastAsiaTheme="minorEastAsia"/>
                  <w:color w:val="0070C0"/>
                  <w:lang w:eastAsia="zh-CN"/>
                </w:rPr>
                <w:delText>YYY</w:delText>
              </w:r>
            </w:del>
          </w:p>
        </w:tc>
        <w:tc>
          <w:tcPr>
            <w:tcW w:w="8281" w:type="dxa"/>
          </w:tcPr>
          <w:p w14:paraId="020ED156" w14:textId="77777777" w:rsidR="00381613" w:rsidRDefault="00381613" w:rsidP="0040546E">
            <w:pPr>
              <w:spacing w:after="120"/>
              <w:rPr>
                <w:ins w:id="267" w:author="Ericsson" w:date="2021-01-26T14:38:00Z"/>
                <w:rFonts w:eastAsiaTheme="minorEastAsia"/>
                <w:color w:val="0070C0"/>
                <w:lang w:eastAsia="zh-CN"/>
              </w:rPr>
            </w:pPr>
            <w:ins w:id="268" w:author="Ericsson" w:date="2021-01-26T14:38:00Z">
              <w:r>
                <w:rPr>
                  <w:rFonts w:eastAsiaTheme="minorEastAsia"/>
                  <w:color w:val="0070C0"/>
                  <w:lang w:eastAsia="zh-CN"/>
                </w:rPr>
                <w:t>Ericsson: For the new TCs (ATC8 and ANTC8), there are change marks identifying the source, but it is very difficult to follow and understand due to additional changes. An explanation for what TCs are used as source, the reasoning and what has been modified would be very good to have on the cover page.</w:t>
              </w:r>
            </w:ins>
          </w:p>
          <w:p w14:paraId="0D81879E" w14:textId="77777777" w:rsidR="00381613" w:rsidRDefault="00381613" w:rsidP="0040546E">
            <w:pPr>
              <w:spacing w:after="120"/>
              <w:rPr>
                <w:ins w:id="269" w:author="Ericsson" w:date="2021-01-26T14:38:00Z"/>
                <w:rFonts w:eastAsiaTheme="minorEastAsia"/>
                <w:color w:val="0070C0"/>
                <w:lang w:eastAsia="zh-CN"/>
              </w:rPr>
            </w:pPr>
            <w:ins w:id="270" w:author="Ericsson" w:date="2021-01-26T14:38:00Z">
              <w:r>
                <w:rPr>
                  <w:rFonts w:eastAsiaTheme="minorEastAsia"/>
                  <w:color w:val="0070C0"/>
                  <w:lang w:eastAsia="zh-CN"/>
                </w:rPr>
                <w:t>For the OBUE tables, same comments apply as for R4-2102563, with the following additions:</w:t>
              </w:r>
              <w:r>
                <w:rPr>
                  <w:rFonts w:eastAsiaTheme="minorEastAsia"/>
                  <w:color w:val="0070C0"/>
                  <w:lang w:eastAsia="zh-CN"/>
                </w:rPr>
                <w:br/>
                <w:t>- A new Table 6.6.5.5.2-2c is added, please explain.</w:t>
              </w:r>
            </w:ins>
          </w:p>
          <w:p w14:paraId="3D3C74CB" w14:textId="77777777" w:rsidR="00381613" w:rsidRDefault="00381613" w:rsidP="0040546E">
            <w:pPr>
              <w:spacing w:after="120"/>
              <w:rPr>
                <w:ins w:id="271" w:author="Ericsson" w:date="2021-01-26T14:38:00Z"/>
                <w:rFonts w:eastAsiaTheme="minorEastAsia"/>
                <w:color w:val="0070C0"/>
                <w:lang w:eastAsia="zh-CN"/>
              </w:rPr>
            </w:pPr>
            <w:ins w:id="272" w:author="Ericsson" w:date="2021-01-26T14:38:00Z">
              <w:r>
                <w:rPr>
                  <w:rFonts w:eastAsiaTheme="minorEastAsia"/>
                  <w:color w:val="0070C0"/>
                  <w:lang w:eastAsia="zh-CN"/>
                </w:rPr>
                <w:t>For blocking and IM tables same comments apply as for R4-2102563.</w:t>
              </w:r>
            </w:ins>
          </w:p>
          <w:p w14:paraId="0116A43F" w14:textId="535969A9" w:rsidR="00381613" w:rsidRPr="00FC519D" w:rsidRDefault="00381613" w:rsidP="0040546E">
            <w:pPr>
              <w:spacing w:after="120"/>
              <w:rPr>
                <w:rFonts w:eastAsiaTheme="minorEastAsia"/>
                <w:color w:val="0070C0"/>
                <w:lang w:eastAsia="zh-CN"/>
              </w:rPr>
            </w:pPr>
            <w:ins w:id="273" w:author="Ericsson" w:date="2021-01-26T14:38:00Z">
              <w:r>
                <w:rPr>
                  <w:rFonts w:eastAsiaTheme="minorEastAsia"/>
                  <w:color w:val="0070C0"/>
                  <w:lang w:eastAsia="zh-CN"/>
                </w:rPr>
                <w:t xml:space="preserve">Overall, we need to make sure that the changes do not impact other RATs or RAT combinations. Overlapping CR also needs to be accounted for: </w:t>
              </w:r>
              <w:r w:rsidRPr="001D40F3">
                <w:rPr>
                  <w:rFonts w:eastAsiaTheme="minorEastAsia"/>
                  <w:color w:val="0070C0"/>
                  <w:lang w:eastAsia="zh-CN"/>
                </w:rPr>
                <w:t>R4-2102856</w:t>
              </w:r>
              <w:r>
                <w:rPr>
                  <w:rFonts w:eastAsiaTheme="minorEastAsia"/>
                  <w:color w:val="0070C0"/>
                  <w:lang w:eastAsia="zh-CN"/>
                </w:rPr>
                <w:t xml:space="preserve"> on the OBUE table headings.</w:t>
              </w:r>
            </w:ins>
            <w:del w:id="274" w:author="Ericsson" w:date="2021-01-26T14:38:00Z">
              <w:r w:rsidRPr="00FC519D" w:rsidDel="00750734">
                <w:rPr>
                  <w:rFonts w:eastAsiaTheme="minorEastAsia"/>
                  <w:color w:val="0070C0"/>
                  <w:lang w:eastAsia="zh-CN"/>
                </w:rPr>
                <w:delText>Company A</w:delText>
              </w:r>
            </w:del>
          </w:p>
        </w:tc>
      </w:tr>
      <w:tr w:rsidR="00381613" w:rsidRPr="00FC519D" w14:paraId="14E59AAA" w14:textId="77777777" w:rsidTr="0040546E">
        <w:tc>
          <w:tcPr>
            <w:tcW w:w="1350" w:type="dxa"/>
            <w:vMerge/>
          </w:tcPr>
          <w:p w14:paraId="2A4A0E99" w14:textId="77777777" w:rsidR="00381613" w:rsidRPr="00FC519D" w:rsidRDefault="00381613" w:rsidP="0040546E">
            <w:pPr>
              <w:spacing w:after="120"/>
              <w:rPr>
                <w:rFonts w:eastAsiaTheme="minorEastAsia"/>
                <w:color w:val="0070C0"/>
                <w:lang w:eastAsia="zh-CN"/>
              </w:rPr>
            </w:pPr>
          </w:p>
        </w:tc>
        <w:tc>
          <w:tcPr>
            <w:tcW w:w="8281" w:type="dxa"/>
          </w:tcPr>
          <w:p w14:paraId="761EC12C" w14:textId="405A902D" w:rsidR="00381613" w:rsidRPr="00FC519D" w:rsidRDefault="00381613" w:rsidP="0040546E">
            <w:pPr>
              <w:spacing w:after="120"/>
              <w:rPr>
                <w:rFonts w:eastAsiaTheme="minorEastAsia"/>
                <w:color w:val="0070C0"/>
                <w:lang w:eastAsia="zh-CN"/>
              </w:rPr>
            </w:pPr>
            <w:del w:id="275" w:author="Tetsu Ikeda" w:date="2021-01-27T09:47:00Z">
              <w:r w:rsidRPr="00FC519D" w:rsidDel="0079224C">
                <w:rPr>
                  <w:rFonts w:eastAsiaTheme="minorEastAsia"/>
                  <w:color w:val="0070C0"/>
                  <w:lang w:eastAsia="zh-CN"/>
                </w:rPr>
                <w:delText>Company B</w:delText>
              </w:r>
            </w:del>
            <w:ins w:id="276" w:author="Tetsu Ikeda" w:date="2021-01-27T09:47:00Z">
              <w:r>
                <w:rPr>
                  <w:rFonts w:eastAsiaTheme="minorEastAsia"/>
                  <w:color w:val="0070C0"/>
                  <w:lang w:eastAsia="zh-CN"/>
                </w:rPr>
                <w:t>NEC: Same comments as for R4-2102563.</w:t>
              </w:r>
            </w:ins>
          </w:p>
        </w:tc>
      </w:tr>
      <w:tr w:rsidR="00381613" w:rsidRPr="00FC519D" w14:paraId="2986C7A7" w14:textId="77777777" w:rsidTr="0040546E">
        <w:tc>
          <w:tcPr>
            <w:tcW w:w="1350" w:type="dxa"/>
            <w:vMerge/>
          </w:tcPr>
          <w:p w14:paraId="476B31F7" w14:textId="77777777" w:rsidR="00381613" w:rsidRPr="00FC519D" w:rsidRDefault="00381613" w:rsidP="0040546E">
            <w:pPr>
              <w:spacing w:after="120"/>
              <w:rPr>
                <w:rFonts w:eastAsiaTheme="minorEastAsia"/>
                <w:color w:val="0070C0"/>
                <w:lang w:eastAsia="zh-CN"/>
              </w:rPr>
            </w:pPr>
          </w:p>
        </w:tc>
        <w:tc>
          <w:tcPr>
            <w:tcW w:w="8281" w:type="dxa"/>
          </w:tcPr>
          <w:p w14:paraId="590F537D" w14:textId="77777777" w:rsidR="00381613" w:rsidRDefault="00381613" w:rsidP="007521F7">
            <w:pPr>
              <w:spacing w:after="120"/>
              <w:rPr>
                <w:ins w:id="277" w:author="Huawei" w:date="2021-01-27T13:39:00Z"/>
                <w:rFonts w:eastAsiaTheme="minorEastAsia"/>
                <w:color w:val="0070C0"/>
                <w:lang w:eastAsia="zh-CN"/>
              </w:rPr>
            </w:pPr>
            <w:ins w:id="278" w:author="Huawei" w:date="2021-01-27T13:39:00Z">
              <w:r>
                <w:rPr>
                  <w:rFonts w:eastAsiaTheme="minorEastAsia"/>
                  <w:color w:val="0070C0"/>
                  <w:lang w:eastAsia="zh-CN"/>
                </w:rPr>
                <w:t>Huawei:</w:t>
              </w:r>
            </w:ins>
          </w:p>
          <w:p w14:paraId="3C02B787" w14:textId="77777777" w:rsidR="00381613" w:rsidRDefault="00381613" w:rsidP="007521F7">
            <w:pPr>
              <w:spacing w:after="120"/>
              <w:rPr>
                <w:ins w:id="279" w:author="Huawei" w:date="2021-01-27T13:39:00Z"/>
                <w:rFonts w:eastAsiaTheme="minorEastAsia"/>
                <w:color w:val="0070C0"/>
                <w:lang w:eastAsia="zh-CN"/>
              </w:rPr>
            </w:pPr>
            <w:ins w:id="280" w:author="Huawei" w:date="2021-01-27T13:39:00Z">
              <w:r>
                <w:rPr>
                  <w:rFonts w:eastAsiaTheme="minorEastAsia"/>
                  <w:color w:val="0070C0"/>
                  <w:lang w:eastAsia="zh-CN"/>
                </w:rPr>
                <w:t xml:space="preserve">- Separate change marks were used on purpose as explained in the cover page. AAS specific delta was indicated by different ID to highlight how this CR differs from the MSR spec. </w:t>
              </w:r>
            </w:ins>
          </w:p>
          <w:p w14:paraId="4F479D12" w14:textId="77777777" w:rsidR="00381613" w:rsidRDefault="00381613" w:rsidP="007521F7">
            <w:pPr>
              <w:spacing w:after="120"/>
              <w:rPr>
                <w:ins w:id="281" w:author="Huawei" w:date="2021-01-27T13:39:00Z"/>
                <w:rFonts w:eastAsiaTheme="minorEastAsia"/>
                <w:color w:val="0070C0"/>
                <w:lang w:eastAsia="zh-CN"/>
              </w:rPr>
            </w:pPr>
            <w:ins w:id="282" w:author="Huawei" w:date="2021-01-27T13:39:00Z">
              <w:r>
                <w:rPr>
                  <w:rFonts w:eastAsiaTheme="minorEastAsia"/>
                  <w:color w:val="0070C0"/>
                  <w:lang w:eastAsia="zh-CN"/>
                </w:rPr>
                <w:t xml:space="preserve">- For conflicting OBUE table headers, those can be aligned with Rel-15 CR in the revision. </w:t>
              </w:r>
            </w:ins>
          </w:p>
          <w:p w14:paraId="09618C04" w14:textId="77777777" w:rsidR="00381613" w:rsidRDefault="00381613" w:rsidP="007521F7">
            <w:pPr>
              <w:spacing w:after="120"/>
              <w:rPr>
                <w:ins w:id="283" w:author="Huawei" w:date="2021-01-27T13:39:00Z"/>
                <w:rFonts w:eastAsiaTheme="minorEastAsia"/>
                <w:color w:val="0070C0"/>
                <w:lang w:eastAsia="zh-CN"/>
              </w:rPr>
            </w:pPr>
            <w:ins w:id="284" w:author="Huawei" w:date="2021-01-27T13:39:00Z">
              <w:r>
                <w:rPr>
                  <w:rFonts w:eastAsiaTheme="minorEastAsia"/>
                  <w:color w:val="0070C0"/>
                  <w:lang w:eastAsia="zh-CN"/>
                </w:rPr>
                <w:t xml:space="preserve">- new table: it was found to be missing in the AAS spec. Therefore it was added. </w:t>
              </w:r>
            </w:ins>
          </w:p>
          <w:p w14:paraId="7668B222" w14:textId="7E452C13" w:rsidR="00381613" w:rsidRPr="00FC519D" w:rsidRDefault="00381613" w:rsidP="007521F7">
            <w:pPr>
              <w:spacing w:after="120"/>
              <w:rPr>
                <w:rFonts w:eastAsiaTheme="minorEastAsia"/>
                <w:color w:val="0070C0"/>
                <w:lang w:eastAsia="zh-CN"/>
              </w:rPr>
            </w:pPr>
            <w:ins w:id="285" w:author="Huawei" w:date="2021-01-27T13:39:00Z">
              <w:r>
                <w:rPr>
                  <w:rFonts w:eastAsiaTheme="minorEastAsia"/>
                  <w:color w:val="0070C0"/>
                  <w:lang w:eastAsia="zh-CN"/>
                </w:rPr>
                <w:t xml:space="preserve">See more comments to </w:t>
              </w:r>
              <w:r w:rsidRPr="009128BD">
                <w:rPr>
                  <w:rFonts w:eastAsiaTheme="minorEastAsia"/>
                  <w:color w:val="0070C0"/>
                  <w:lang w:eastAsia="zh-CN"/>
                </w:rPr>
                <w:t>R4-2102563</w:t>
              </w:r>
              <w:r>
                <w:rPr>
                  <w:rFonts w:eastAsiaTheme="minorEastAsia"/>
                  <w:color w:val="0070C0"/>
                  <w:lang w:eastAsia="zh-CN"/>
                </w:rPr>
                <w:t>.</w:t>
              </w:r>
            </w:ins>
          </w:p>
        </w:tc>
      </w:tr>
      <w:tr w:rsidR="00381613" w:rsidRPr="00FC519D" w14:paraId="07F5418F" w14:textId="77777777" w:rsidTr="0040546E">
        <w:trPr>
          <w:ins w:id="286" w:author="Ericsson" w:date="2021-01-27T17:51:00Z"/>
        </w:trPr>
        <w:tc>
          <w:tcPr>
            <w:tcW w:w="1350" w:type="dxa"/>
            <w:vMerge/>
          </w:tcPr>
          <w:p w14:paraId="7DBFCC06" w14:textId="77777777" w:rsidR="00381613" w:rsidRPr="00FC519D" w:rsidRDefault="00381613" w:rsidP="0040546E">
            <w:pPr>
              <w:spacing w:after="120"/>
              <w:rPr>
                <w:ins w:id="287" w:author="Ericsson" w:date="2021-01-27T17:51:00Z"/>
                <w:rFonts w:eastAsiaTheme="minorEastAsia"/>
                <w:color w:val="0070C0"/>
                <w:lang w:eastAsia="zh-CN"/>
              </w:rPr>
            </w:pPr>
          </w:p>
        </w:tc>
        <w:tc>
          <w:tcPr>
            <w:tcW w:w="8281" w:type="dxa"/>
          </w:tcPr>
          <w:p w14:paraId="4202FEC9" w14:textId="3F5B79D2" w:rsidR="00381613" w:rsidRDefault="00381613" w:rsidP="007521F7">
            <w:pPr>
              <w:spacing w:after="120"/>
              <w:rPr>
                <w:ins w:id="288" w:author="Ericsson" w:date="2021-01-27T17:51:00Z"/>
                <w:rFonts w:eastAsiaTheme="minorEastAsia"/>
                <w:color w:val="0070C0"/>
                <w:lang w:eastAsia="zh-CN"/>
              </w:rPr>
            </w:pPr>
            <w:ins w:id="289" w:author="Ericsson" w:date="2021-01-27T17:52:00Z">
              <w:r>
                <w:rPr>
                  <w:rFonts w:eastAsiaTheme="minorEastAsia"/>
                  <w:color w:val="0070C0"/>
                  <w:lang w:eastAsia="zh-CN"/>
                </w:rPr>
                <w:t xml:space="preserve">Ericsson: @Huawei: </w:t>
              </w:r>
              <w:r>
                <w:rPr>
                  <w:rFonts w:eastAsiaTheme="minorEastAsia"/>
                  <w:color w:val="0070C0"/>
                  <w:lang w:eastAsia="zh-CN"/>
                </w:rPr>
                <w:br/>
              </w:r>
            </w:ins>
            <w:ins w:id="290" w:author="Ericsson" w:date="2021-01-27T17:53:00Z">
              <w:r>
                <w:rPr>
                  <w:rFonts w:eastAsiaTheme="minorEastAsia"/>
                  <w:color w:val="0070C0"/>
                  <w:lang w:eastAsia="zh-CN"/>
                </w:rPr>
                <w:t>- While separate change marks were indeed used, it is still not possible to match the text. It would be good to document on the cover page also what TCs are used as baseline and what general modifications are made, not only what the source spec is.</w:t>
              </w:r>
            </w:ins>
          </w:p>
        </w:tc>
      </w:tr>
      <w:tr w:rsidR="0040546E" w:rsidRPr="00FC519D" w14:paraId="072AFDB6" w14:textId="77777777" w:rsidTr="0040546E">
        <w:trPr>
          <w:ins w:id="291" w:author="Ericsson" w:date="2021-01-26T14:39:00Z"/>
        </w:trPr>
        <w:tc>
          <w:tcPr>
            <w:tcW w:w="1350" w:type="dxa"/>
            <w:vMerge w:val="restart"/>
          </w:tcPr>
          <w:p w14:paraId="033DBC79" w14:textId="77777777" w:rsidR="0040546E" w:rsidRPr="00FC519D" w:rsidRDefault="0040546E" w:rsidP="0098703D">
            <w:pPr>
              <w:spacing w:after="120"/>
              <w:rPr>
                <w:ins w:id="292" w:author="Ericsson" w:date="2021-01-26T14:39:00Z"/>
                <w:rFonts w:eastAsiaTheme="minorEastAsia"/>
                <w:color w:val="0070C0"/>
                <w:lang w:eastAsia="zh-CN"/>
              </w:rPr>
            </w:pPr>
            <w:ins w:id="293" w:author="Ericsson" w:date="2021-01-26T14:39:00Z">
              <w:r w:rsidRPr="002A1194">
                <w:t>R4-2102567</w:t>
              </w:r>
            </w:ins>
          </w:p>
        </w:tc>
        <w:tc>
          <w:tcPr>
            <w:tcW w:w="8281" w:type="dxa"/>
          </w:tcPr>
          <w:p w14:paraId="72740DB9" w14:textId="77777777" w:rsidR="0040546E" w:rsidRDefault="0040546E" w:rsidP="0098703D">
            <w:pPr>
              <w:spacing w:after="120"/>
              <w:rPr>
                <w:ins w:id="294" w:author="Ericsson" w:date="2021-01-26T14:39:00Z"/>
                <w:rFonts w:eastAsiaTheme="minorEastAsia"/>
                <w:color w:val="0070C0"/>
                <w:lang w:eastAsia="zh-CN"/>
              </w:rPr>
            </w:pPr>
            <w:ins w:id="295" w:author="Ericsson" w:date="2021-01-26T14:39:00Z">
              <w:r>
                <w:rPr>
                  <w:rFonts w:eastAsiaTheme="minorEastAsia"/>
                  <w:color w:val="0070C0"/>
                  <w:lang w:eastAsia="zh-CN"/>
                </w:rPr>
                <w:t>Ericsson: For the new TCs (ATCR9 and ANTCR9), there are change marks identifying the source, but it is very difficult to follow and understand due to additional changes. An explanation for what TCs are used as source, the reasoning and what has been modified would be very good to have on the cover page.</w:t>
              </w:r>
            </w:ins>
          </w:p>
          <w:p w14:paraId="693F7302" w14:textId="77777777" w:rsidR="0040546E" w:rsidRDefault="0040546E" w:rsidP="0098703D">
            <w:pPr>
              <w:spacing w:after="120"/>
              <w:rPr>
                <w:ins w:id="296" w:author="Ericsson" w:date="2021-01-26T14:39:00Z"/>
                <w:rFonts w:eastAsiaTheme="minorEastAsia"/>
                <w:color w:val="0070C0"/>
                <w:lang w:eastAsia="zh-CN"/>
              </w:rPr>
            </w:pPr>
            <w:ins w:id="297" w:author="Ericsson" w:date="2021-01-26T14:39:00Z">
              <w:r>
                <w:rPr>
                  <w:rFonts w:eastAsiaTheme="minorEastAsia"/>
                  <w:color w:val="0070C0"/>
                  <w:lang w:eastAsia="zh-CN"/>
                </w:rPr>
                <w:t>For the OBUE tables, same comments apply as for R4-2102563.</w:t>
              </w:r>
            </w:ins>
          </w:p>
          <w:p w14:paraId="422C0DC9" w14:textId="77777777" w:rsidR="0040546E" w:rsidRDefault="0040546E" w:rsidP="0098703D">
            <w:pPr>
              <w:spacing w:after="120"/>
              <w:rPr>
                <w:ins w:id="298" w:author="Ericsson" w:date="2021-01-26T14:39:00Z"/>
                <w:rFonts w:eastAsiaTheme="minorEastAsia"/>
                <w:color w:val="0070C0"/>
                <w:lang w:eastAsia="zh-CN"/>
              </w:rPr>
            </w:pPr>
            <w:ins w:id="299" w:author="Ericsson" w:date="2021-01-26T14:39:00Z">
              <w:r>
                <w:rPr>
                  <w:rFonts w:eastAsiaTheme="minorEastAsia"/>
                  <w:color w:val="0070C0"/>
                  <w:lang w:eastAsia="zh-CN"/>
                </w:rPr>
                <w:t>For IM table same comments apply as for R4-2102563.</w:t>
              </w:r>
            </w:ins>
          </w:p>
          <w:p w14:paraId="2F19ADBD" w14:textId="6F1D803C" w:rsidR="0040546E" w:rsidRPr="00FC519D" w:rsidRDefault="0040546E" w:rsidP="0098703D">
            <w:pPr>
              <w:spacing w:after="120"/>
              <w:rPr>
                <w:ins w:id="300" w:author="Ericsson" w:date="2021-01-26T14:39:00Z"/>
                <w:rFonts w:eastAsiaTheme="minorEastAsia"/>
                <w:color w:val="0070C0"/>
                <w:lang w:eastAsia="zh-CN"/>
              </w:rPr>
            </w:pPr>
            <w:ins w:id="301" w:author="Ericsson" w:date="2021-01-26T14:39:00Z">
              <w:r>
                <w:rPr>
                  <w:rFonts w:eastAsiaTheme="minorEastAsia"/>
                  <w:color w:val="0070C0"/>
                  <w:lang w:eastAsia="zh-CN"/>
                </w:rPr>
                <w:lastRenderedPageBreak/>
                <w:t>Overall, we need to make sure that the changes do not impact other RATs or RAT combinations. Overlapping CR</w:t>
              </w:r>
            </w:ins>
            <w:ins w:id="302" w:author="Ericsson" w:date="2021-01-26T14:40:00Z">
              <w:r>
                <w:rPr>
                  <w:rFonts w:eastAsiaTheme="minorEastAsia"/>
                  <w:color w:val="0070C0"/>
                  <w:lang w:eastAsia="zh-CN"/>
                </w:rPr>
                <w:t>s</w:t>
              </w:r>
            </w:ins>
            <w:ins w:id="303" w:author="Ericsson" w:date="2021-01-26T14:39:00Z">
              <w:r>
                <w:rPr>
                  <w:rFonts w:eastAsiaTheme="minorEastAsia"/>
                  <w:color w:val="0070C0"/>
                  <w:lang w:eastAsia="zh-CN"/>
                </w:rPr>
                <w:t xml:space="preserve"> also needs to be accounted for: </w:t>
              </w:r>
              <w:r w:rsidRPr="001D40F3">
                <w:rPr>
                  <w:rFonts w:eastAsiaTheme="minorEastAsia"/>
                  <w:color w:val="0070C0"/>
                  <w:lang w:eastAsia="zh-CN"/>
                </w:rPr>
                <w:t>R4-210285</w:t>
              </w:r>
            </w:ins>
            <w:ins w:id="304" w:author="Ericsson" w:date="2021-01-26T14:40:00Z">
              <w:r>
                <w:rPr>
                  <w:rFonts w:eastAsiaTheme="minorEastAsia"/>
                  <w:color w:val="0070C0"/>
                  <w:lang w:eastAsia="zh-CN"/>
                </w:rPr>
                <w:t>9</w:t>
              </w:r>
            </w:ins>
            <w:ins w:id="305" w:author="Ericsson" w:date="2021-01-26T14:39:00Z">
              <w:r>
                <w:rPr>
                  <w:rFonts w:eastAsiaTheme="minorEastAsia"/>
                  <w:color w:val="0070C0"/>
                  <w:lang w:eastAsia="zh-CN"/>
                </w:rPr>
                <w:t xml:space="preserve"> on the OBUE table headings and </w:t>
              </w:r>
              <w:r w:rsidRPr="001D40F3">
                <w:rPr>
                  <w:rFonts w:eastAsiaTheme="minorEastAsia"/>
                  <w:color w:val="0070C0"/>
                  <w:lang w:eastAsia="zh-CN"/>
                </w:rPr>
                <w:t>R4-2102426</w:t>
              </w:r>
              <w:r>
                <w:rPr>
                  <w:rFonts w:eastAsiaTheme="minorEastAsia"/>
                  <w:color w:val="0070C0"/>
                  <w:lang w:eastAsia="zh-CN"/>
                </w:rPr>
                <w:t xml:space="preserve"> on Conformance corrections.</w:t>
              </w:r>
            </w:ins>
          </w:p>
        </w:tc>
      </w:tr>
      <w:tr w:rsidR="0040546E" w:rsidRPr="00FC519D" w14:paraId="47CFC203" w14:textId="77777777" w:rsidTr="0040546E">
        <w:trPr>
          <w:ins w:id="306" w:author="Ericsson" w:date="2021-01-26T14:39:00Z"/>
        </w:trPr>
        <w:tc>
          <w:tcPr>
            <w:tcW w:w="1350" w:type="dxa"/>
            <w:vMerge/>
          </w:tcPr>
          <w:p w14:paraId="1753DEA0" w14:textId="77777777" w:rsidR="0040546E" w:rsidRPr="00FC519D" w:rsidRDefault="0040546E" w:rsidP="0098703D">
            <w:pPr>
              <w:spacing w:after="120"/>
              <w:rPr>
                <w:ins w:id="307" w:author="Ericsson" w:date="2021-01-26T14:39:00Z"/>
                <w:rFonts w:eastAsiaTheme="minorEastAsia"/>
                <w:color w:val="0070C0"/>
                <w:lang w:eastAsia="zh-CN"/>
              </w:rPr>
            </w:pPr>
          </w:p>
        </w:tc>
        <w:tc>
          <w:tcPr>
            <w:tcW w:w="8281" w:type="dxa"/>
          </w:tcPr>
          <w:p w14:paraId="079059C0" w14:textId="2DF3B5C6" w:rsidR="0040546E" w:rsidRPr="00FC519D" w:rsidRDefault="0079224C" w:rsidP="0098703D">
            <w:pPr>
              <w:spacing w:after="120"/>
              <w:rPr>
                <w:ins w:id="308" w:author="Ericsson" w:date="2021-01-26T14:39:00Z"/>
                <w:rFonts w:eastAsiaTheme="minorEastAsia"/>
                <w:color w:val="0070C0"/>
                <w:lang w:eastAsia="zh-CN"/>
              </w:rPr>
            </w:pPr>
            <w:ins w:id="309" w:author="Tetsu Ikeda" w:date="2021-01-27T09:48:00Z">
              <w:r>
                <w:rPr>
                  <w:rFonts w:eastAsiaTheme="minorEastAsia"/>
                  <w:color w:val="0070C0"/>
                  <w:lang w:eastAsia="zh-CN"/>
                </w:rPr>
                <w:t>NEC: Same comments as for R4-2102563.</w:t>
              </w:r>
            </w:ins>
          </w:p>
        </w:tc>
      </w:tr>
      <w:tr w:rsidR="0040546E" w:rsidRPr="00FC519D" w14:paraId="2E9081AF" w14:textId="77777777" w:rsidTr="0040546E">
        <w:trPr>
          <w:ins w:id="310" w:author="Ericsson" w:date="2021-01-26T14:39:00Z"/>
        </w:trPr>
        <w:tc>
          <w:tcPr>
            <w:tcW w:w="1350" w:type="dxa"/>
            <w:vMerge/>
          </w:tcPr>
          <w:p w14:paraId="0852CDD3" w14:textId="77777777" w:rsidR="0040546E" w:rsidRPr="00FC519D" w:rsidRDefault="0040546E" w:rsidP="0098703D">
            <w:pPr>
              <w:spacing w:after="120"/>
              <w:rPr>
                <w:ins w:id="311" w:author="Ericsson" w:date="2021-01-26T14:39:00Z"/>
                <w:rFonts w:eastAsiaTheme="minorEastAsia"/>
                <w:color w:val="0070C0"/>
                <w:lang w:eastAsia="zh-CN"/>
              </w:rPr>
            </w:pPr>
          </w:p>
        </w:tc>
        <w:tc>
          <w:tcPr>
            <w:tcW w:w="8281" w:type="dxa"/>
          </w:tcPr>
          <w:p w14:paraId="6BAEDE3C" w14:textId="2DFC9B6A" w:rsidR="0040546E" w:rsidRPr="00FC519D" w:rsidRDefault="007521F7" w:rsidP="0098703D">
            <w:pPr>
              <w:spacing w:after="120"/>
              <w:rPr>
                <w:ins w:id="312" w:author="Ericsson" w:date="2021-01-26T14:39:00Z"/>
                <w:rFonts w:eastAsiaTheme="minorEastAsia"/>
                <w:color w:val="0070C0"/>
                <w:lang w:eastAsia="zh-CN"/>
              </w:rPr>
            </w:pPr>
            <w:ins w:id="313" w:author="Huawei" w:date="2021-01-27T13:39:00Z">
              <w:r>
                <w:rPr>
                  <w:rFonts w:eastAsiaTheme="minorEastAsia"/>
                  <w:color w:val="0070C0"/>
                  <w:lang w:eastAsia="zh-CN"/>
                </w:rPr>
                <w:t xml:space="preserve">Huawei: same comments as to </w:t>
              </w:r>
              <w:r w:rsidRPr="002A1194">
                <w:t>R4-2102565</w:t>
              </w:r>
              <w:r>
                <w:t>.</w:t>
              </w:r>
            </w:ins>
          </w:p>
        </w:tc>
      </w:tr>
      <w:tr w:rsidR="0079224C" w:rsidRPr="00FC519D" w14:paraId="22530F34" w14:textId="77777777" w:rsidTr="0040546E">
        <w:trPr>
          <w:ins w:id="314" w:author="Tetsu Ikeda" w:date="2021-01-27T09:48:00Z"/>
        </w:trPr>
        <w:tc>
          <w:tcPr>
            <w:tcW w:w="1350" w:type="dxa"/>
            <w:vMerge w:val="restart"/>
          </w:tcPr>
          <w:p w14:paraId="3C24788B" w14:textId="7B2C35B8" w:rsidR="0079224C" w:rsidRPr="0079224C" w:rsidRDefault="0079224C" w:rsidP="0098703D">
            <w:pPr>
              <w:spacing w:after="120"/>
              <w:rPr>
                <w:ins w:id="315" w:author="Tetsu Ikeda" w:date="2021-01-27T09:48:00Z"/>
                <w:color w:val="0070C0"/>
                <w:lang w:eastAsia="ja-JP"/>
                <w:rPrChange w:id="316" w:author="Tetsu Ikeda" w:date="2021-01-27T09:48:00Z">
                  <w:rPr>
                    <w:ins w:id="317" w:author="Tetsu Ikeda" w:date="2021-01-27T09:48:00Z"/>
                    <w:rFonts w:eastAsiaTheme="minorEastAsia"/>
                    <w:color w:val="0070C0"/>
                    <w:lang w:eastAsia="zh-CN"/>
                  </w:rPr>
                </w:rPrChange>
              </w:rPr>
            </w:pPr>
            <w:ins w:id="318" w:author="Tetsu Ikeda" w:date="2021-01-27T09:48:00Z">
              <w:r>
                <w:rPr>
                  <w:rFonts w:hint="eastAsia"/>
                  <w:color w:val="0070C0"/>
                  <w:lang w:eastAsia="ja-JP"/>
                </w:rPr>
                <w:t>R4-2102844</w:t>
              </w:r>
            </w:ins>
          </w:p>
        </w:tc>
        <w:tc>
          <w:tcPr>
            <w:tcW w:w="8281" w:type="dxa"/>
          </w:tcPr>
          <w:p w14:paraId="5E313F37" w14:textId="7A21870C" w:rsidR="0079224C" w:rsidRPr="0079224C" w:rsidRDefault="0079224C">
            <w:pPr>
              <w:spacing w:after="120"/>
              <w:rPr>
                <w:ins w:id="319" w:author="Tetsu Ikeda" w:date="2021-01-27T09:48:00Z"/>
                <w:color w:val="0070C0"/>
                <w:lang w:eastAsia="ja-JP"/>
                <w:rPrChange w:id="320" w:author="Tetsu Ikeda" w:date="2021-01-27T09:48:00Z">
                  <w:rPr>
                    <w:ins w:id="321" w:author="Tetsu Ikeda" w:date="2021-01-27T09:48:00Z"/>
                    <w:rFonts w:eastAsiaTheme="minorEastAsia"/>
                    <w:color w:val="0070C0"/>
                    <w:lang w:eastAsia="zh-CN"/>
                  </w:rPr>
                </w:rPrChange>
              </w:rPr>
            </w:pPr>
            <w:ins w:id="322" w:author="Tetsu Ikeda" w:date="2021-01-27T09:48:00Z">
              <w:r>
                <w:rPr>
                  <w:rFonts w:hint="eastAsia"/>
                  <w:color w:val="0070C0"/>
                  <w:lang w:eastAsia="ja-JP"/>
                </w:rPr>
                <w:t xml:space="preserve">NEC: We are fine to add an explicit statement. </w:t>
              </w:r>
            </w:ins>
            <w:ins w:id="323" w:author="Tetsu Ikeda" w:date="2021-01-27T09:49:00Z">
              <w:r>
                <w:rPr>
                  <w:color w:val="0070C0"/>
                  <w:lang w:eastAsia="ja-JP"/>
                </w:rPr>
                <w:t>However, if it is added the position of the text sh</w:t>
              </w:r>
            </w:ins>
            <w:ins w:id="324" w:author="Tetsu Ikeda" w:date="2021-01-27T15:39:00Z">
              <w:r w:rsidR="0032236E">
                <w:rPr>
                  <w:color w:val="0070C0"/>
                  <w:lang w:eastAsia="ja-JP"/>
                </w:rPr>
                <w:t>all</w:t>
              </w:r>
            </w:ins>
            <w:ins w:id="325" w:author="Tetsu Ikeda" w:date="2021-01-27T09:49:00Z">
              <w:r>
                <w:rPr>
                  <w:color w:val="0070C0"/>
                  <w:lang w:eastAsia="ja-JP"/>
                </w:rPr>
                <w:t xml:space="preserve"> be in “Scope”, clause 1. Proposed text is not on the relationship between the AAS spec and other specs.</w:t>
              </w:r>
            </w:ins>
          </w:p>
        </w:tc>
      </w:tr>
      <w:tr w:rsidR="0079224C" w:rsidRPr="00FC519D" w14:paraId="69EB68DA" w14:textId="77777777" w:rsidTr="0040546E">
        <w:trPr>
          <w:ins w:id="326" w:author="Tetsu Ikeda" w:date="2021-01-27T09:48:00Z"/>
        </w:trPr>
        <w:tc>
          <w:tcPr>
            <w:tcW w:w="1350" w:type="dxa"/>
            <w:vMerge/>
          </w:tcPr>
          <w:p w14:paraId="677AF8C8" w14:textId="77777777" w:rsidR="0079224C" w:rsidRPr="00FC519D" w:rsidRDefault="0079224C" w:rsidP="0098703D">
            <w:pPr>
              <w:spacing w:after="120"/>
              <w:rPr>
                <w:ins w:id="327" w:author="Tetsu Ikeda" w:date="2021-01-27T09:48:00Z"/>
                <w:rFonts w:eastAsiaTheme="minorEastAsia"/>
                <w:color w:val="0070C0"/>
                <w:lang w:eastAsia="zh-CN"/>
              </w:rPr>
            </w:pPr>
          </w:p>
        </w:tc>
        <w:tc>
          <w:tcPr>
            <w:tcW w:w="8281" w:type="dxa"/>
          </w:tcPr>
          <w:p w14:paraId="4F7F788F" w14:textId="77777777" w:rsidR="007521F7" w:rsidRDefault="007521F7" w:rsidP="007521F7">
            <w:pPr>
              <w:spacing w:after="120"/>
              <w:rPr>
                <w:ins w:id="328" w:author="Huawei" w:date="2021-01-27T13:39:00Z"/>
                <w:rFonts w:eastAsiaTheme="minorEastAsia"/>
                <w:color w:val="0070C0"/>
                <w:lang w:eastAsia="zh-CN"/>
              </w:rPr>
            </w:pPr>
            <w:ins w:id="329" w:author="Huawei" w:date="2021-01-27T13:39:00Z">
              <w:r>
                <w:rPr>
                  <w:rFonts w:eastAsiaTheme="minorEastAsia"/>
                  <w:color w:val="0070C0"/>
                  <w:lang w:eastAsia="zh-CN"/>
                </w:rPr>
                <w:t>Huawei:</w:t>
              </w:r>
            </w:ins>
          </w:p>
          <w:p w14:paraId="6840D539" w14:textId="77777777" w:rsidR="007521F7" w:rsidRDefault="007521F7" w:rsidP="007521F7">
            <w:pPr>
              <w:spacing w:after="120"/>
              <w:rPr>
                <w:ins w:id="330" w:author="Huawei" w:date="2021-01-27T13:39:00Z"/>
                <w:rFonts w:eastAsiaTheme="minorEastAsia"/>
                <w:color w:val="0070C0"/>
                <w:lang w:eastAsia="zh-CN"/>
              </w:rPr>
            </w:pPr>
            <w:ins w:id="331" w:author="Huawei" w:date="2021-01-27T13:39:00Z">
              <w:r>
                <w:rPr>
                  <w:rFonts w:eastAsiaTheme="minorEastAsia"/>
                  <w:color w:val="0070C0"/>
                  <w:lang w:eastAsia="zh-CN"/>
                </w:rPr>
                <w:t>Scope: tend to agree with NEC. Scope already includes clarification on other the AAS spec exclusions. If we add GSM/EDGE clarification in 4.1, we shall also add it in the scope. For UTRA clarification: the existing text of the Scope requires some refinements (refer to 2</w:t>
              </w:r>
              <w:r w:rsidRPr="00EE1F14">
                <w:rPr>
                  <w:rFonts w:eastAsiaTheme="minorEastAsia"/>
                  <w:color w:val="0070C0"/>
                  <w:vertAlign w:val="superscript"/>
                  <w:lang w:eastAsia="zh-CN"/>
                </w:rPr>
                <w:t>nd</w:t>
              </w:r>
              <w:r>
                <w:rPr>
                  <w:rFonts w:eastAsiaTheme="minorEastAsia"/>
                  <w:color w:val="0070C0"/>
                  <w:lang w:eastAsia="zh-CN"/>
                </w:rPr>
                <w:t xml:space="preserve"> and 3rd paragraph).  </w:t>
              </w:r>
            </w:ins>
          </w:p>
          <w:p w14:paraId="73A70804" w14:textId="1A40CC4B" w:rsidR="0079224C" w:rsidRPr="00FC519D" w:rsidRDefault="007521F7" w:rsidP="007521F7">
            <w:pPr>
              <w:spacing w:after="120"/>
              <w:rPr>
                <w:ins w:id="332" w:author="Tetsu Ikeda" w:date="2021-01-27T09:48:00Z"/>
                <w:rFonts w:eastAsiaTheme="minorEastAsia"/>
                <w:color w:val="0070C0"/>
                <w:lang w:eastAsia="zh-CN"/>
              </w:rPr>
            </w:pPr>
            <w:ins w:id="333" w:author="Huawei" w:date="2021-01-27T13:39:00Z">
              <w:r>
                <w:rPr>
                  <w:rFonts w:eastAsiaTheme="minorEastAsia"/>
                  <w:color w:val="0070C0"/>
                  <w:lang w:eastAsia="zh-CN"/>
                </w:rPr>
                <w:t>Section 4.1: exclusion of GSM/EDGE can be included in the following existing statement: “</w:t>
              </w:r>
              <w:r w:rsidRPr="00EE1F14">
                <w:rPr>
                  <w:i/>
                </w:rPr>
                <w:t xml:space="preserve">NB-IoT in-band, NB-IoT guard band, or standalone </w:t>
              </w:r>
              <w:r w:rsidRPr="00EE1F14">
                <w:rPr>
                  <w:i/>
                  <w:noProof/>
                </w:rPr>
                <w:t>NB-IoT operation is not supported by AAS BS.</w:t>
              </w:r>
              <w:r>
                <w:rPr>
                  <w:rFonts w:eastAsiaTheme="minorEastAsia"/>
                  <w:color w:val="0070C0"/>
                  <w:lang w:eastAsia="zh-CN"/>
                </w:rPr>
                <w:t xml:space="preserve">”, as it was done in </w:t>
              </w:r>
              <w:r w:rsidRPr="0089569B">
                <w:rPr>
                  <w:rFonts w:eastAsiaTheme="minorEastAsia"/>
                  <w:color w:val="0070C0"/>
                  <w:lang w:eastAsia="zh-CN"/>
                </w:rPr>
                <w:t>R4-2102563</w:t>
              </w:r>
              <w:r>
                <w:rPr>
                  <w:rFonts w:eastAsiaTheme="minorEastAsia"/>
                  <w:color w:val="0070C0"/>
                  <w:lang w:eastAsia="zh-CN"/>
                </w:rPr>
                <w:t>.</w:t>
              </w:r>
            </w:ins>
          </w:p>
        </w:tc>
      </w:tr>
      <w:tr w:rsidR="0079224C" w:rsidRPr="00FC519D" w14:paraId="5EDE50C4" w14:textId="77777777" w:rsidTr="0040546E">
        <w:trPr>
          <w:ins w:id="334" w:author="Tetsu Ikeda" w:date="2021-01-27T09:48:00Z"/>
        </w:trPr>
        <w:tc>
          <w:tcPr>
            <w:tcW w:w="1350" w:type="dxa"/>
            <w:vMerge/>
          </w:tcPr>
          <w:p w14:paraId="07226684" w14:textId="77777777" w:rsidR="0079224C" w:rsidRPr="00FC519D" w:rsidRDefault="0079224C" w:rsidP="0098703D">
            <w:pPr>
              <w:spacing w:after="120"/>
              <w:rPr>
                <w:ins w:id="335" w:author="Tetsu Ikeda" w:date="2021-01-27T09:48:00Z"/>
                <w:rFonts w:eastAsiaTheme="minorEastAsia"/>
                <w:color w:val="0070C0"/>
                <w:lang w:eastAsia="zh-CN"/>
              </w:rPr>
            </w:pPr>
          </w:p>
        </w:tc>
        <w:tc>
          <w:tcPr>
            <w:tcW w:w="8281" w:type="dxa"/>
          </w:tcPr>
          <w:p w14:paraId="4DC377F8" w14:textId="77777777" w:rsidR="0079224C" w:rsidRPr="00FC519D" w:rsidRDefault="0079224C" w:rsidP="0098703D">
            <w:pPr>
              <w:spacing w:after="120"/>
              <w:rPr>
                <w:ins w:id="336" w:author="Tetsu Ikeda" w:date="2021-01-27T09:48:00Z"/>
                <w:rFonts w:eastAsiaTheme="minorEastAsia"/>
                <w:color w:val="0070C0"/>
                <w:lang w:eastAsia="zh-CN"/>
              </w:rPr>
            </w:pPr>
          </w:p>
        </w:tc>
      </w:tr>
    </w:tbl>
    <w:p w14:paraId="32A60A8A" w14:textId="77777777" w:rsidR="00FD540A" w:rsidRPr="00FC519D" w:rsidRDefault="00FD540A" w:rsidP="00FD540A">
      <w:pPr>
        <w:rPr>
          <w:color w:val="0070C0"/>
          <w:lang w:eastAsia="zh-CN"/>
        </w:rPr>
      </w:pPr>
    </w:p>
    <w:p w14:paraId="27021850" w14:textId="77777777" w:rsidR="00DD19DE" w:rsidRPr="00976FE9" w:rsidRDefault="00DD19DE" w:rsidP="00DD19DE">
      <w:pPr>
        <w:pStyle w:val="Heading2"/>
        <w:rPr>
          <w:lang w:val="en-GB"/>
        </w:rPr>
      </w:pPr>
      <w:r w:rsidRPr="00976FE9">
        <w:rPr>
          <w:lang w:val="en-GB"/>
        </w:rPr>
        <w:t xml:space="preserve">Summary for 1st round </w:t>
      </w:r>
    </w:p>
    <w:p w14:paraId="166B8C0F" w14:textId="77777777" w:rsidR="00DD19DE" w:rsidRPr="00976FE9" w:rsidRDefault="00DD19DE">
      <w:pPr>
        <w:pStyle w:val="Heading3"/>
        <w:rPr>
          <w:sz w:val="24"/>
          <w:szCs w:val="16"/>
          <w:lang w:val="en-GB"/>
        </w:rPr>
      </w:pPr>
      <w:r w:rsidRPr="00976FE9">
        <w:rPr>
          <w:sz w:val="24"/>
          <w:szCs w:val="16"/>
          <w:lang w:val="en-GB"/>
        </w:rPr>
        <w:t xml:space="preserve">Open issues </w:t>
      </w:r>
    </w:p>
    <w:p w14:paraId="36E8CA81" w14:textId="77777777" w:rsidR="00DD19DE" w:rsidRPr="00976FE9" w:rsidRDefault="00DD19DE" w:rsidP="00DD19DE">
      <w:pPr>
        <w:rPr>
          <w:i/>
          <w:color w:val="0070C0"/>
          <w:lang w:eastAsia="zh-CN"/>
        </w:rPr>
      </w:pPr>
      <w:r w:rsidRPr="00976FE9">
        <w:rPr>
          <w:i/>
          <w:color w:val="0070C0"/>
          <w:lang w:eastAsia="zh-CN"/>
        </w:rPr>
        <w:t>Moderator tries to summarize discussion status for 1</w:t>
      </w:r>
      <w:r w:rsidRPr="00976FE9">
        <w:rPr>
          <w:i/>
          <w:color w:val="0070C0"/>
          <w:vertAlign w:val="superscript"/>
          <w:lang w:eastAsia="zh-CN"/>
        </w:rPr>
        <w:t>st</w:t>
      </w:r>
      <w:r w:rsidRPr="00976FE9">
        <w:rPr>
          <w:i/>
          <w:color w:val="0070C0"/>
          <w:lang w:eastAsia="zh-CN"/>
        </w:rPr>
        <w:t xml:space="preserve"> round, list all the identified open issues and tentative agreements or candidate options and suggestion for 2</w:t>
      </w:r>
      <w:r w:rsidRPr="00976FE9">
        <w:rPr>
          <w:i/>
          <w:color w:val="0070C0"/>
          <w:vertAlign w:val="superscript"/>
          <w:lang w:eastAsia="zh-CN"/>
        </w:rPr>
        <w:t>nd</w:t>
      </w:r>
      <w:r w:rsidRPr="00976FE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976FE9" w14:paraId="3122F244" w14:textId="77777777" w:rsidTr="007934E6">
        <w:tc>
          <w:tcPr>
            <w:tcW w:w="1242" w:type="dxa"/>
          </w:tcPr>
          <w:p w14:paraId="1BAD9367" w14:textId="77777777" w:rsidR="00DD19DE" w:rsidRPr="00976FE9" w:rsidRDefault="00DD19DE" w:rsidP="007934E6">
            <w:pPr>
              <w:rPr>
                <w:rFonts w:eastAsiaTheme="minorEastAsia"/>
                <w:b/>
                <w:bCs/>
                <w:color w:val="0070C0"/>
                <w:lang w:eastAsia="zh-CN"/>
              </w:rPr>
            </w:pPr>
          </w:p>
        </w:tc>
        <w:tc>
          <w:tcPr>
            <w:tcW w:w="8615" w:type="dxa"/>
          </w:tcPr>
          <w:p w14:paraId="6CFC9668" w14:textId="77777777" w:rsidR="00DD19DE" w:rsidRPr="00976FE9" w:rsidRDefault="00DD19DE" w:rsidP="007934E6">
            <w:pPr>
              <w:rPr>
                <w:rFonts w:eastAsiaTheme="minorEastAsia"/>
                <w:b/>
                <w:bCs/>
                <w:color w:val="0070C0"/>
                <w:lang w:eastAsia="zh-CN"/>
              </w:rPr>
            </w:pPr>
            <w:r w:rsidRPr="00976FE9">
              <w:rPr>
                <w:rFonts w:eastAsiaTheme="minorEastAsia"/>
                <w:b/>
                <w:bCs/>
                <w:color w:val="0070C0"/>
                <w:lang w:eastAsia="zh-CN"/>
              </w:rPr>
              <w:t xml:space="preserve">Status summary </w:t>
            </w:r>
          </w:p>
        </w:tc>
      </w:tr>
      <w:tr w:rsidR="00DD19DE" w:rsidRPr="00976FE9" w14:paraId="71A9C0C5" w14:textId="77777777" w:rsidTr="007934E6">
        <w:tc>
          <w:tcPr>
            <w:tcW w:w="1242" w:type="dxa"/>
          </w:tcPr>
          <w:p w14:paraId="24B4F67E" w14:textId="1B54C615" w:rsidR="00DD19DE" w:rsidRPr="00976FE9" w:rsidRDefault="00DD19DE" w:rsidP="007934E6">
            <w:pPr>
              <w:rPr>
                <w:rFonts w:eastAsiaTheme="minorEastAsia"/>
                <w:color w:val="0070C0"/>
                <w:lang w:eastAsia="zh-CN"/>
              </w:rPr>
            </w:pPr>
            <w:r w:rsidRPr="00976FE9">
              <w:rPr>
                <w:rFonts w:eastAsiaTheme="minorEastAsia"/>
                <w:b/>
                <w:bCs/>
                <w:color w:val="0070C0"/>
                <w:lang w:eastAsia="zh-CN"/>
              </w:rPr>
              <w:t>Sub-</w:t>
            </w:r>
            <w:r w:rsidR="00142BB9" w:rsidRPr="00976FE9">
              <w:rPr>
                <w:rFonts w:eastAsiaTheme="minorEastAsia"/>
                <w:b/>
                <w:bCs/>
                <w:color w:val="0070C0"/>
                <w:lang w:eastAsia="zh-CN"/>
              </w:rPr>
              <w:t>topic</w:t>
            </w:r>
            <w:r w:rsidRPr="00976FE9">
              <w:rPr>
                <w:rFonts w:eastAsiaTheme="minorEastAsia"/>
                <w:b/>
                <w:bCs/>
                <w:color w:val="0070C0"/>
                <w:lang w:eastAsia="zh-CN"/>
              </w:rPr>
              <w:t>#1</w:t>
            </w:r>
          </w:p>
        </w:tc>
        <w:tc>
          <w:tcPr>
            <w:tcW w:w="8615" w:type="dxa"/>
          </w:tcPr>
          <w:p w14:paraId="4D6106CE" w14:textId="77777777" w:rsidR="00DD19DE" w:rsidRPr="00976FE9" w:rsidRDefault="00DD19DE" w:rsidP="007934E6">
            <w:pPr>
              <w:rPr>
                <w:rFonts w:eastAsiaTheme="minorEastAsia"/>
                <w:i/>
                <w:color w:val="0070C0"/>
                <w:lang w:eastAsia="zh-CN"/>
              </w:rPr>
            </w:pPr>
            <w:r w:rsidRPr="00976FE9">
              <w:rPr>
                <w:rFonts w:eastAsiaTheme="minorEastAsia"/>
                <w:i/>
                <w:color w:val="0070C0"/>
                <w:lang w:eastAsia="zh-CN"/>
              </w:rPr>
              <w:t>Tentative agreements:</w:t>
            </w:r>
          </w:p>
          <w:p w14:paraId="1E4EEE2C" w14:textId="77777777" w:rsidR="00DD19DE" w:rsidRPr="00976FE9" w:rsidRDefault="00DD19DE" w:rsidP="007934E6">
            <w:pPr>
              <w:rPr>
                <w:rFonts w:eastAsiaTheme="minorEastAsia"/>
                <w:i/>
                <w:color w:val="0070C0"/>
                <w:lang w:eastAsia="zh-CN"/>
              </w:rPr>
            </w:pPr>
            <w:r w:rsidRPr="00976FE9">
              <w:rPr>
                <w:rFonts w:eastAsiaTheme="minorEastAsia"/>
                <w:i/>
                <w:color w:val="0070C0"/>
                <w:lang w:eastAsia="zh-CN"/>
              </w:rPr>
              <w:t>Candidate options:</w:t>
            </w:r>
          </w:p>
          <w:p w14:paraId="5513BF96" w14:textId="584F25C9" w:rsidR="00DD19DE" w:rsidRPr="00976FE9" w:rsidRDefault="00E97AD5" w:rsidP="007934E6">
            <w:pPr>
              <w:rPr>
                <w:rFonts w:eastAsiaTheme="minorEastAsia"/>
                <w:color w:val="0070C0"/>
                <w:lang w:eastAsia="zh-CN"/>
              </w:rPr>
            </w:pPr>
            <w:r w:rsidRPr="00976FE9">
              <w:rPr>
                <w:rFonts w:eastAsiaTheme="minorEastAsia"/>
                <w:i/>
                <w:color w:val="0070C0"/>
                <w:lang w:eastAsia="zh-CN"/>
              </w:rPr>
              <w:t>Recommendations</w:t>
            </w:r>
            <w:r w:rsidR="00DD19DE" w:rsidRPr="00976FE9">
              <w:rPr>
                <w:rFonts w:eastAsiaTheme="minorEastAsia"/>
                <w:i/>
                <w:color w:val="0070C0"/>
                <w:lang w:eastAsia="zh-CN"/>
              </w:rPr>
              <w:t xml:space="preserve"> for 2</w:t>
            </w:r>
            <w:r w:rsidR="00DD19DE" w:rsidRPr="00976FE9">
              <w:rPr>
                <w:rFonts w:eastAsiaTheme="minorEastAsia"/>
                <w:i/>
                <w:color w:val="0070C0"/>
                <w:vertAlign w:val="superscript"/>
                <w:lang w:eastAsia="zh-CN"/>
              </w:rPr>
              <w:t>nd</w:t>
            </w:r>
            <w:r w:rsidR="00DD19DE" w:rsidRPr="00976FE9">
              <w:rPr>
                <w:rFonts w:eastAsiaTheme="minorEastAsia"/>
                <w:i/>
                <w:color w:val="0070C0"/>
                <w:lang w:eastAsia="zh-CN"/>
              </w:rPr>
              <w:t xml:space="preserve"> round:</w:t>
            </w:r>
          </w:p>
        </w:tc>
      </w:tr>
    </w:tbl>
    <w:p w14:paraId="18553942" w14:textId="77777777" w:rsidR="00DD19DE" w:rsidRPr="00976FE9" w:rsidRDefault="00DD19DE" w:rsidP="00DD19DE">
      <w:pPr>
        <w:rPr>
          <w:i/>
          <w:color w:val="0070C0"/>
          <w:lang w:eastAsia="zh-CN"/>
        </w:rPr>
      </w:pPr>
    </w:p>
    <w:p w14:paraId="69F4983F" w14:textId="77777777" w:rsidR="00962108" w:rsidRPr="00976FE9" w:rsidRDefault="00962108" w:rsidP="00962108">
      <w:pPr>
        <w:rPr>
          <w:i/>
          <w:color w:val="0070C0"/>
          <w:lang w:eastAsia="zh-CN"/>
        </w:rPr>
      </w:pPr>
      <w:r w:rsidRPr="00976FE9">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976FE9" w14:paraId="0E4449F8" w14:textId="77777777" w:rsidTr="007934E6">
        <w:trPr>
          <w:trHeight w:val="744"/>
        </w:trPr>
        <w:tc>
          <w:tcPr>
            <w:tcW w:w="1395" w:type="dxa"/>
          </w:tcPr>
          <w:p w14:paraId="6781A484" w14:textId="77777777" w:rsidR="00962108" w:rsidRPr="00976FE9" w:rsidRDefault="00962108" w:rsidP="007934E6">
            <w:pPr>
              <w:rPr>
                <w:rFonts w:eastAsiaTheme="minorEastAsia"/>
                <w:b/>
                <w:bCs/>
                <w:color w:val="0070C0"/>
                <w:lang w:eastAsia="zh-CN"/>
              </w:rPr>
            </w:pPr>
          </w:p>
        </w:tc>
        <w:tc>
          <w:tcPr>
            <w:tcW w:w="4554" w:type="dxa"/>
          </w:tcPr>
          <w:p w14:paraId="739150EA" w14:textId="77777777" w:rsidR="00962108" w:rsidRPr="00976FE9" w:rsidRDefault="00962108" w:rsidP="007934E6">
            <w:pPr>
              <w:rPr>
                <w:rFonts w:eastAsiaTheme="minorEastAsia"/>
                <w:b/>
                <w:bCs/>
                <w:color w:val="0070C0"/>
                <w:lang w:eastAsia="zh-CN"/>
              </w:rPr>
            </w:pPr>
            <w:r w:rsidRPr="00976FE9">
              <w:rPr>
                <w:rFonts w:eastAsiaTheme="minorEastAsia"/>
                <w:b/>
                <w:bCs/>
                <w:color w:val="0070C0"/>
                <w:lang w:eastAsia="zh-CN"/>
              </w:rPr>
              <w:t xml:space="preserve">WF/LS t-doc Title </w:t>
            </w:r>
          </w:p>
        </w:tc>
        <w:tc>
          <w:tcPr>
            <w:tcW w:w="2932" w:type="dxa"/>
          </w:tcPr>
          <w:p w14:paraId="28DA0F9B" w14:textId="77777777" w:rsidR="00962108" w:rsidRPr="00976FE9" w:rsidRDefault="00962108" w:rsidP="007934E6">
            <w:pPr>
              <w:rPr>
                <w:rFonts w:eastAsiaTheme="minorEastAsia"/>
                <w:b/>
                <w:bCs/>
                <w:color w:val="0070C0"/>
                <w:lang w:eastAsia="zh-CN"/>
              </w:rPr>
            </w:pPr>
            <w:r w:rsidRPr="00976FE9">
              <w:rPr>
                <w:rFonts w:eastAsiaTheme="minorEastAsia"/>
                <w:b/>
                <w:bCs/>
                <w:color w:val="0070C0"/>
                <w:lang w:eastAsia="zh-CN"/>
              </w:rPr>
              <w:t>Assigned Company,</w:t>
            </w:r>
          </w:p>
          <w:p w14:paraId="509564AE" w14:textId="77777777" w:rsidR="00962108" w:rsidRPr="00976FE9" w:rsidRDefault="00962108" w:rsidP="007934E6">
            <w:pPr>
              <w:rPr>
                <w:rFonts w:eastAsiaTheme="minorEastAsia"/>
                <w:b/>
                <w:bCs/>
                <w:color w:val="0070C0"/>
                <w:lang w:eastAsia="zh-CN"/>
              </w:rPr>
            </w:pPr>
            <w:r w:rsidRPr="00976FE9">
              <w:rPr>
                <w:rFonts w:eastAsiaTheme="minorEastAsia"/>
                <w:b/>
                <w:bCs/>
                <w:color w:val="0070C0"/>
                <w:lang w:eastAsia="zh-CN"/>
              </w:rPr>
              <w:t>WF or LS lead</w:t>
            </w:r>
          </w:p>
        </w:tc>
      </w:tr>
      <w:tr w:rsidR="00962108" w:rsidRPr="00976FE9" w14:paraId="5204AEC9" w14:textId="77777777" w:rsidTr="007934E6">
        <w:trPr>
          <w:trHeight w:val="358"/>
        </w:trPr>
        <w:tc>
          <w:tcPr>
            <w:tcW w:w="1395" w:type="dxa"/>
          </w:tcPr>
          <w:p w14:paraId="6CD67201" w14:textId="77777777" w:rsidR="00962108" w:rsidRPr="00976FE9" w:rsidRDefault="00962108" w:rsidP="007934E6">
            <w:pPr>
              <w:rPr>
                <w:rFonts w:eastAsiaTheme="minorEastAsia"/>
                <w:color w:val="0070C0"/>
                <w:lang w:eastAsia="zh-CN"/>
              </w:rPr>
            </w:pPr>
            <w:r w:rsidRPr="00976FE9">
              <w:rPr>
                <w:rFonts w:eastAsiaTheme="minorEastAsia"/>
                <w:color w:val="0070C0"/>
                <w:lang w:eastAsia="zh-CN"/>
              </w:rPr>
              <w:t>#1</w:t>
            </w:r>
          </w:p>
        </w:tc>
        <w:tc>
          <w:tcPr>
            <w:tcW w:w="4554" w:type="dxa"/>
          </w:tcPr>
          <w:p w14:paraId="79E07211" w14:textId="77777777" w:rsidR="00962108" w:rsidRPr="00976FE9" w:rsidRDefault="00962108" w:rsidP="007934E6">
            <w:pPr>
              <w:rPr>
                <w:rFonts w:eastAsiaTheme="minorEastAsia"/>
                <w:color w:val="0070C0"/>
                <w:lang w:eastAsia="zh-CN"/>
              </w:rPr>
            </w:pPr>
          </w:p>
        </w:tc>
        <w:tc>
          <w:tcPr>
            <w:tcW w:w="2932" w:type="dxa"/>
          </w:tcPr>
          <w:p w14:paraId="3284F0FC" w14:textId="77777777" w:rsidR="00962108" w:rsidRPr="00976FE9" w:rsidRDefault="00962108" w:rsidP="007934E6">
            <w:pPr>
              <w:spacing w:after="0"/>
              <w:rPr>
                <w:rFonts w:eastAsiaTheme="minorEastAsia"/>
                <w:color w:val="0070C0"/>
                <w:lang w:eastAsia="zh-CN"/>
              </w:rPr>
            </w:pPr>
          </w:p>
          <w:p w14:paraId="311DC24C" w14:textId="77777777" w:rsidR="00962108" w:rsidRPr="00976FE9" w:rsidRDefault="00962108" w:rsidP="007934E6">
            <w:pPr>
              <w:spacing w:after="0"/>
              <w:rPr>
                <w:rFonts w:eastAsiaTheme="minorEastAsia"/>
                <w:color w:val="0070C0"/>
                <w:lang w:eastAsia="zh-CN"/>
              </w:rPr>
            </w:pPr>
          </w:p>
          <w:p w14:paraId="5DB3B3C7" w14:textId="77777777" w:rsidR="00962108" w:rsidRPr="00976FE9" w:rsidRDefault="00962108" w:rsidP="007934E6">
            <w:pPr>
              <w:rPr>
                <w:rFonts w:eastAsiaTheme="minorEastAsia"/>
                <w:color w:val="0070C0"/>
                <w:lang w:eastAsia="zh-CN"/>
              </w:rPr>
            </w:pPr>
          </w:p>
        </w:tc>
      </w:tr>
    </w:tbl>
    <w:p w14:paraId="10500C4D" w14:textId="77777777" w:rsidR="00962108" w:rsidRPr="00976FE9" w:rsidRDefault="00962108" w:rsidP="00DD19DE">
      <w:pPr>
        <w:rPr>
          <w:i/>
          <w:color w:val="0070C0"/>
          <w:lang w:eastAsia="zh-CN"/>
        </w:rPr>
      </w:pPr>
    </w:p>
    <w:p w14:paraId="18825DD7" w14:textId="77777777" w:rsidR="00DD19DE" w:rsidRPr="00976FE9" w:rsidRDefault="00DD19DE">
      <w:pPr>
        <w:pStyle w:val="Heading3"/>
        <w:rPr>
          <w:sz w:val="24"/>
          <w:szCs w:val="16"/>
          <w:lang w:val="en-GB"/>
        </w:rPr>
      </w:pPr>
      <w:r w:rsidRPr="00976FE9">
        <w:rPr>
          <w:sz w:val="24"/>
          <w:szCs w:val="16"/>
          <w:lang w:val="en-GB"/>
        </w:rPr>
        <w:t>CRs/TPs</w:t>
      </w:r>
    </w:p>
    <w:p w14:paraId="5C56B1CF" w14:textId="77777777" w:rsidR="00DD19DE" w:rsidRPr="00976FE9" w:rsidRDefault="00DD19DE" w:rsidP="00DD19DE">
      <w:pPr>
        <w:rPr>
          <w:i/>
          <w:color w:val="0070C0"/>
        </w:rPr>
      </w:pPr>
      <w:r w:rsidRPr="00976FE9">
        <w:rPr>
          <w:i/>
          <w:color w:val="0070C0"/>
          <w:lang w:eastAsia="zh-CN"/>
        </w:rPr>
        <w:t>Moderator tries to summarize discussion status for 1</w:t>
      </w:r>
      <w:r w:rsidRPr="00976FE9">
        <w:rPr>
          <w:i/>
          <w:color w:val="0070C0"/>
          <w:vertAlign w:val="superscript"/>
          <w:lang w:eastAsia="zh-CN"/>
        </w:rPr>
        <w:t>st</w:t>
      </w:r>
      <w:r w:rsidRPr="00976FE9">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976FE9" w14:paraId="39BA9302" w14:textId="77777777" w:rsidTr="007934E6">
        <w:tc>
          <w:tcPr>
            <w:tcW w:w="1242" w:type="dxa"/>
          </w:tcPr>
          <w:p w14:paraId="04F02E97" w14:textId="77777777" w:rsidR="00DD19DE" w:rsidRPr="00976FE9" w:rsidRDefault="00DD19DE" w:rsidP="007934E6">
            <w:pPr>
              <w:rPr>
                <w:rFonts w:eastAsiaTheme="minorEastAsia"/>
                <w:b/>
                <w:bCs/>
                <w:color w:val="0070C0"/>
                <w:lang w:eastAsia="zh-CN"/>
              </w:rPr>
            </w:pPr>
            <w:r w:rsidRPr="00976FE9">
              <w:rPr>
                <w:rFonts w:eastAsiaTheme="minorEastAsia"/>
                <w:b/>
                <w:bCs/>
                <w:color w:val="0070C0"/>
                <w:lang w:eastAsia="zh-CN"/>
              </w:rPr>
              <w:lastRenderedPageBreak/>
              <w:t>CR/TP number</w:t>
            </w:r>
          </w:p>
        </w:tc>
        <w:tc>
          <w:tcPr>
            <w:tcW w:w="8615" w:type="dxa"/>
          </w:tcPr>
          <w:p w14:paraId="0D3808E9" w14:textId="6F69636A" w:rsidR="00DD19DE" w:rsidRPr="00976FE9" w:rsidRDefault="00DD19DE" w:rsidP="00B24CA0">
            <w:pPr>
              <w:rPr>
                <w:rFonts w:eastAsia="MS Mincho"/>
                <w:b/>
                <w:bCs/>
                <w:color w:val="0070C0"/>
                <w:lang w:eastAsia="zh-CN"/>
              </w:rPr>
            </w:pPr>
            <w:r w:rsidRPr="00976FE9">
              <w:rPr>
                <w:b/>
                <w:bCs/>
                <w:color w:val="0070C0"/>
                <w:lang w:eastAsia="zh-CN"/>
              </w:rPr>
              <w:t xml:space="preserve">CRs/TPs </w:t>
            </w:r>
            <w:r w:rsidRPr="00976FE9">
              <w:rPr>
                <w:rFonts w:eastAsiaTheme="minorEastAsia"/>
                <w:b/>
                <w:bCs/>
                <w:color w:val="0070C0"/>
                <w:lang w:eastAsia="zh-CN"/>
              </w:rPr>
              <w:t xml:space="preserve">Status update </w:t>
            </w:r>
            <w:r w:rsidR="00B24CA0" w:rsidRPr="00976FE9">
              <w:rPr>
                <w:rFonts w:eastAsiaTheme="minorEastAsia"/>
                <w:b/>
                <w:bCs/>
                <w:color w:val="0070C0"/>
                <w:lang w:eastAsia="zh-CN"/>
              </w:rPr>
              <w:t>recommendation</w:t>
            </w:r>
            <w:r w:rsidRPr="00976FE9">
              <w:rPr>
                <w:rFonts w:eastAsiaTheme="minorEastAsia"/>
                <w:b/>
                <w:bCs/>
                <w:color w:val="0070C0"/>
                <w:lang w:eastAsia="zh-CN"/>
              </w:rPr>
              <w:t xml:space="preserve">  </w:t>
            </w:r>
          </w:p>
        </w:tc>
      </w:tr>
      <w:tr w:rsidR="00DD19DE" w:rsidRPr="00976FE9" w14:paraId="382FF071" w14:textId="77777777" w:rsidTr="007934E6">
        <w:tc>
          <w:tcPr>
            <w:tcW w:w="1242" w:type="dxa"/>
          </w:tcPr>
          <w:p w14:paraId="45A68EB1" w14:textId="77777777" w:rsidR="00DD19DE" w:rsidRPr="00976FE9" w:rsidRDefault="00DD19DE" w:rsidP="007934E6">
            <w:pPr>
              <w:rPr>
                <w:rFonts w:eastAsiaTheme="minorEastAsia"/>
                <w:color w:val="0070C0"/>
                <w:lang w:eastAsia="zh-CN"/>
              </w:rPr>
            </w:pPr>
            <w:r w:rsidRPr="00976FE9">
              <w:rPr>
                <w:rFonts w:eastAsiaTheme="minorEastAsia"/>
                <w:color w:val="0070C0"/>
                <w:lang w:eastAsia="zh-CN"/>
              </w:rPr>
              <w:t>XXX</w:t>
            </w:r>
          </w:p>
        </w:tc>
        <w:tc>
          <w:tcPr>
            <w:tcW w:w="8615" w:type="dxa"/>
          </w:tcPr>
          <w:p w14:paraId="6BF885BF" w14:textId="1F6B3A1E" w:rsidR="00DD19DE" w:rsidRPr="00976FE9" w:rsidRDefault="001A59CB" w:rsidP="007934E6">
            <w:pPr>
              <w:rPr>
                <w:rFonts w:eastAsiaTheme="minorEastAsia"/>
                <w:color w:val="0070C0"/>
                <w:lang w:eastAsia="zh-CN"/>
              </w:rPr>
            </w:pPr>
            <w:r w:rsidRPr="00976FE9">
              <w:rPr>
                <w:rFonts w:eastAsiaTheme="minorEastAsia"/>
                <w:i/>
                <w:color w:val="0070C0"/>
                <w:lang w:eastAsia="zh-CN"/>
              </w:rPr>
              <w:t>Based on 1</w:t>
            </w:r>
            <w:r w:rsidRPr="00976FE9">
              <w:rPr>
                <w:rFonts w:eastAsiaTheme="minorEastAsia"/>
                <w:i/>
                <w:color w:val="0070C0"/>
                <w:vertAlign w:val="superscript"/>
                <w:lang w:eastAsia="zh-CN"/>
              </w:rPr>
              <w:t>st</w:t>
            </w:r>
            <w:r w:rsidRPr="00976FE9">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976FE9" w:rsidRDefault="00DD19DE" w:rsidP="00DD19DE">
      <w:pPr>
        <w:rPr>
          <w:color w:val="0070C0"/>
          <w:lang w:eastAsia="zh-CN"/>
        </w:rPr>
      </w:pPr>
    </w:p>
    <w:p w14:paraId="6F36FA85" w14:textId="77777777" w:rsidR="00DD19DE" w:rsidRPr="00976FE9" w:rsidRDefault="00DD19DE" w:rsidP="00DD19DE">
      <w:pPr>
        <w:pStyle w:val="Heading2"/>
        <w:rPr>
          <w:lang w:val="en-GB"/>
        </w:rPr>
      </w:pPr>
      <w:r w:rsidRPr="00976FE9">
        <w:rPr>
          <w:lang w:val="en-GB"/>
        </w:rPr>
        <w:t>Discussion on 2nd round (if applicable)</w:t>
      </w:r>
    </w:p>
    <w:p w14:paraId="2B35B009" w14:textId="77777777" w:rsidR="00DD19DE" w:rsidRPr="00976FE9" w:rsidRDefault="00DD19DE" w:rsidP="00DD19DE">
      <w:pPr>
        <w:rPr>
          <w:lang w:eastAsia="zh-CN"/>
        </w:rPr>
      </w:pPr>
    </w:p>
    <w:p w14:paraId="7442964D" w14:textId="52A13B75" w:rsidR="00307E51" w:rsidRPr="00976FE9" w:rsidRDefault="00DD19DE" w:rsidP="00805BE8">
      <w:pPr>
        <w:pStyle w:val="Heading2"/>
        <w:rPr>
          <w:lang w:val="en-GB"/>
        </w:rPr>
      </w:pPr>
      <w:r w:rsidRPr="00976FE9">
        <w:rPr>
          <w:lang w:val="en-GB"/>
        </w:rPr>
        <w:t>Summary on 2nd round (if applicable)</w:t>
      </w:r>
    </w:p>
    <w:p w14:paraId="45CA9D9B" w14:textId="0008093C" w:rsidR="00962108" w:rsidRPr="00976FE9" w:rsidRDefault="00962108" w:rsidP="00962108">
      <w:pPr>
        <w:rPr>
          <w:i/>
          <w:color w:val="0070C0"/>
          <w:lang w:eastAsia="zh-CN"/>
        </w:rPr>
      </w:pPr>
      <w:r w:rsidRPr="00976FE9">
        <w:rPr>
          <w:i/>
          <w:color w:val="0070C0"/>
          <w:lang w:eastAsia="zh-CN"/>
        </w:rPr>
        <w:t>Moderator tries to summarize discussion status for 2</w:t>
      </w:r>
      <w:r w:rsidRPr="00976FE9">
        <w:rPr>
          <w:i/>
          <w:color w:val="0070C0"/>
          <w:vertAlign w:val="superscript"/>
          <w:lang w:eastAsia="zh-CN"/>
        </w:rPr>
        <w:t>nd</w:t>
      </w:r>
      <w:r w:rsidRPr="00976FE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976FE9" w14:paraId="15F9E151" w14:textId="77777777" w:rsidTr="007934E6">
        <w:tc>
          <w:tcPr>
            <w:tcW w:w="1242" w:type="dxa"/>
          </w:tcPr>
          <w:p w14:paraId="7AEA4218" w14:textId="0B3E141A" w:rsidR="00962108" w:rsidRPr="00976FE9" w:rsidRDefault="00962108" w:rsidP="007934E6">
            <w:pPr>
              <w:rPr>
                <w:rFonts w:eastAsiaTheme="minorEastAsia"/>
                <w:b/>
                <w:bCs/>
                <w:color w:val="0070C0"/>
                <w:lang w:eastAsia="zh-CN"/>
              </w:rPr>
            </w:pPr>
            <w:r w:rsidRPr="00976FE9">
              <w:rPr>
                <w:rFonts w:eastAsiaTheme="minorEastAsia"/>
                <w:b/>
                <w:bCs/>
                <w:color w:val="0070C0"/>
                <w:lang w:eastAsia="zh-CN"/>
              </w:rPr>
              <w:t>CR/TP/LS/WF number</w:t>
            </w:r>
          </w:p>
        </w:tc>
        <w:tc>
          <w:tcPr>
            <w:tcW w:w="8615" w:type="dxa"/>
          </w:tcPr>
          <w:p w14:paraId="07F67BD9" w14:textId="2B16DED4" w:rsidR="00962108" w:rsidRPr="00976FE9" w:rsidRDefault="00962108" w:rsidP="00B24CA0">
            <w:pPr>
              <w:rPr>
                <w:rFonts w:eastAsia="MS Mincho"/>
                <w:b/>
                <w:bCs/>
                <w:color w:val="0070C0"/>
                <w:lang w:eastAsia="zh-CN"/>
              </w:rPr>
            </w:pPr>
            <w:r w:rsidRPr="00976FE9">
              <w:rPr>
                <w:rFonts w:eastAsiaTheme="minorEastAsia"/>
                <w:b/>
                <w:bCs/>
                <w:color w:val="0070C0"/>
                <w:lang w:eastAsia="zh-CN"/>
              </w:rPr>
              <w:t xml:space="preserve">T-doc </w:t>
            </w:r>
            <w:r w:rsidRPr="00976FE9">
              <w:rPr>
                <w:b/>
                <w:bCs/>
                <w:color w:val="0070C0"/>
                <w:lang w:eastAsia="zh-CN"/>
              </w:rPr>
              <w:t xml:space="preserve"> </w:t>
            </w:r>
            <w:r w:rsidRPr="00976FE9">
              <w:rPr>
                <w:rFonts w:eastAsiaTheme="minorEastAsia"/>
                <w:b/>
                <w:bCs/>
                <w:color w:val="0070C0"/>
                <w:lang w:eastAsia="zh-CN"/>
              </w:rPr>
              <w:t xml:space="preserve">Status update </w:t>
            </w:r>
            <w:r w:rsidR="00B24CA0" w:rsidRPr="00976FE9">
              <w:rPr>
                <w:rFonts w:eastAsiaTheme="minorEastAsia"/>
                <w:b/>
                <w:bCs/>
                <w:color w:val="0070C0"/>
                <w:lang w:eastAsia="zh-CN"/>
              </w:rPr>
              <w:t>recommendation</w:t>
            </w:r>
            <w:r w:rsidRPr="00976FE9">
              <w:rPr>
                <w:rFonts w:eastAsiaTheme="minorEastAsia"/>
                <w:b/>
                <w:bCs/>
                <w:color w:val="0070C0"/>
                <w:lang w:eastAsia="zh-CN"/>
              </w:rPr>
              <w:t xml:space="preserve">  </w:t>
            </w:r>
          </w:p>
        </w:tc>
      </w:tr>
      <w:tr w:rsidR="00962108" w:rsidRPr="00976FE9" w14:paraId="268F56E6" w14:textId="77777777" w:rsidTr="007934E6">
        <w:tc>
          <w:tcPr>
            <w:tcW w:w="1242" w:type="dxa"/>
          </w:tcPr>
          <w:p w14:paraId="2E459DB8" w14:textId="77777777" w:rsidR="00962108" w:rsidRPr="00976FE9" w:rsidRDefault="00962108" w:rsidP="007934E6">
            <w:pPr>
              <w:rPr>
                <w:rFonts w:eastAsiaTheme="minorEastAsia"/>
                <w:color w:val="0070C0"/>
                <w:lang w:eastAsia="zh-CN"/>
              </w:rPr>
            </w:pPr>
            <w:r w:rsidRPr="00976FE9">
              <w:rPr>
                <w:rFonts w:eastAsiaTheme="minorEastAsia"/>
                <w:color w:val="0070C0"/>
                <w:lang w:eastAsia="zh-CN"/>
              </w:rPr>
              <w:t>XXX</w:t>
            </w:r>
          </w:p>
        </w:tc>
        <w:tc>
          <w:tcPr>
            <w:tcW w:w="8615" w:type="dxa"/>
          </w:tcPr>
          <w:p w14:paraId="18704838" w14:textId="0EC107FF" w:rsidR="00B24CA0" w:rsidRPr="00976FE9" w:rsidRDefault="001A59CB" w:rsidP="007934E6">
            <w:pPr>
              <w:rPr>
                <w:rFonts w:eastAsiaTheme="minorEastAsia"/>
                <w:color w:val="0070C0"/>
                <w:lang w:eastAsia="zh-CN"/>
              </w:rPr>
            </w:pPr>
            <w:r w:rsidRPr="00976FE9">
              <w:rPr>
                <w:rFonts w:eastAsiaTheme="minorEastAsia"/>
                <w:i/>
                <w:color w:val="0070C0"/>
                <w:lang w:eastAsia="zh-CN"/>
              </w:rPr>
              <w:t>Based on 2nd round of comments collection, moderator can recommend the next steps such as “agreeable”, “to be revised”</w:t>
            </w:r>
          </w:p>
        </w:tc>
      </w:tr>
    </w:tbl>
    <w:p w14:paraId="4F56E3EA" w14:textId="77777777" w:rsidR="00962108" w:rsidRPr="00976FE9" w:rsidRDefault="00962108" w:rsidP="00962108">
      <w:pPr>
        <w:rPr>
          <w:i/>
          <w:color w:val="0070C0"/>
        </w:rPr>
      </w:pPr>
    </w:p>
    <w:p w14:paraId="71FE1DFC" w14:textId="1F0C700E" w:rsidR="00307E51" w:rsidRPr="00976FE9" w:rsidRDefault="00307E51" w:rsidP="00307E51">
      <w:pPr>
        <w:rPr>
          <w:lang w:eastAsia="zh-CN"/>
        </w:rPr>
      </w:pPr>
    </w:p>
    <w:p w14:paraId="108F6E15" w14:textId="77777777" w:rsidR="00305A4A" w:rsidRPr="00F91B43" w:rsidRDefault="00305A4A" w:rsidP="00305A4A"/>
    <w:p w14:paraId="697ED6F8" w14:textId="77777777" w:rsidR="00305A4A" w:rsidRPr="00F91B43" w:rsidRDefault="00305A4A" w:rsidP="00305A4A">
      <w:pPr>
        <w:pStyle w:val="Heading1"/>
        <w:rPr>
          <w:lang w:val="en-GB" w:eastAsia="ja-JP"/>
        </w:rPr>
      </w:pPr>
      <w:r w:rsidRPr="00F91B43">
        <w:rPr>
          <w:lang w:val="en-GB" w:eastAsia="ja-JP"/>
        </w:rPr>
        <w:t>Topic #</w:t>
      </w:r>
      <w:r>
        <w:rPr>
          <w:lang w:val="en-GB" w:eastAsia="ja-JP"/>
        </w:rPr>
        <w:t>3</w:t>
      </w:r>
      <w:r w:rsidRPr="00F91B43">
        <w:rPr>
          <w:lang w:val="en-GB" w:eastAsia="ja-JP"/>
        </w:rPr>
        <w:t>: Other maintenance</w:t>
      </w:r>
      <w:r>
        <w:rPr>
          <w:lang w:val="en-GB" w:eastAsia="ja-JP"/>
        </w:rPr>
        <w:t xml:space="preserve"> (CRs)</w:t>
      </w:r>
    </w:p>
    <w:p w14:paraId="4209E2E7" w14:textId="02092FCD" w:rsidR="00305A4A" w:rsidRDefault="00F1557B" w:rsidP="00305A4A">
      <w:pPr>
        <w:rPr>
          <w:lang w:eastAsia="zh-CN"/>
        </w:rPr>
      </w:pPr>
      <w:r>
        <w:rPr>
          <w:lang w:eastAsia="zh-CN"/>
        </w:rPr>
        <w:t>Five</w:t>
      </w:r>
      <w:r w:rsidR="00305A4A">
        <w:rPr>
          <w:lang w:eastAsia="zh-CN"/>
        </w:rPr>
        <w:t xml:space="preserve"> diverse topics are covered by CRs under “Other maintenance”</w:t>
      </w:r>
      <w:r>
        <w:rPr>
          <w:lang w:eastAsia="zh-CN"/>
        </w:rPr>
        <w:t>:</w:t>
      </w:r>
    </w:p>
    <w:p w14:paraId="357B6FE4" w14:textId="15E7774F" w:rsidR="00F1557B" w:rsidRDefault="00F1557B" w:rsidP="00F1557B">
      <w:pPr>
        <w:pStyle w:val="ListParagraph"/>
        <w:numPr>
          <w:ilvl w:val="0"/>
          <w:numId w:val="18"/>
        </w:numPr>
        <w:ind w:firstLineChars="0"/>
        <w:rPr>
          <w:lang w:eastAsia="zh-CN"/>
        </w:rPr>
      </w:pPr>
      <w:r w:rsidRPr="00F1557B">
        <w:rPr>
          <w:lang w:eastAsia="zh-CN"/>
        </w:rPr>
        <w:t>Correction of antenna model</w:t>
      </w:r>
      <w:r>
        <w:rPr>
          <w:lang w:eastAsia="zh-CN"/>
        </w:rPr>
        <w:t xml:space="preserve"> in TR 38.820.</w:t>
      </w:r>
    </w:p>
    <w:p w14:paraId="6BD8C7F2" w14:textId="5EDE01F5" w:rsidR="00F1557B" w:rsidRDefault="00F1557B" w:rsidP="00F1557B">
      <w:pPr>
        <w:pStyle w:val="ListParagraph"/>
        <w:numPr>
          <w:ilvl w:val="0"/>
          <w:numId w:val="18"/>
        </w:numPr>
        <w:ind w:firstLineChars="0"/>
        <w:rPr>
          <w:lang w:eastAsia="zh-CN"/>
        </w:rPr>
      </w:pPr>
      <w:r w:rsidRPr="00F1557B">
        <w:rPr>
          <w:lang w:eastAsia="zh-CN"/>
        </w:rPr>
        <w:t>EESS protection requirement correction</w:t>
      </w:r>
      <w:r>
        <w:rPr>
          <w:lang w:eastAsia="zh-CN"/>
        </w:rPr>
        <w:t>.</w:t>
      </w:r>
    </w:p>
    <w:p w14:paraId="5EBDAFCB" w14:textId="57407B82" w:rsidR="00F1557B" w:rsidRDefault="00F1557B" w:rsidP="00F1557B">
      <w:pPr>
        <w:pStyle w:val="ListParagraph"/>
        <w:numPr>
          <w:ilvl w:val="0"/>
          <w:numId w:val="18"/>
        </w:numPr>
        <w:ind w:firstLineChars="0"/>
        <w:rPr>
          <w:lang w:eastAsia="zh-CN"/>
        </w:rPr>
      </w:pPr>
      <w:r w:rsidRPr="00F1557B">
        <w:rPr>
          <w:lang w:eastAsia="zh-CN"/>
        </w:rPr>
        <w:t>Correction to ACLR limit in non-contiguous spectrum</w:t>
      </w:r>
      <w:r>
        <w:rPr>
          <w:lang w:eastAsia="zh-CN"/>
        </w:rPr>
        <w:t xml:space="preserve"> (CR implementation correction).</w:t>
      </w:r>
    </w:p>
    <w:p w14:paraId="5FCF1047" w14:textId="5C345642" w:rsidR="00F1557B" w:rsidRDefault="00F1557B" w:rsidP="00F1557B">
      <w:pPr>
        <w:pStyle w:val="ListParagraph"/>
        <w:numPr>
          <w:ilvl w:val="0"/>
          <w:numId w:val="18"/>
        </w:numPr>
        <w:ind w:firstLineChars="0"/>
        <w:rPr>
          <w:lang w:eastAsia="zh-CN"/>
        </w:rPr>
      </w:pPr>
      <w:r w:rsidRPr="00F1557B">
        <w:rPr>
          <w:lang w:eastAsia="zh-CN"/>
        </w:rPr>
        <w:t>Removal of additional limit for Band 7</w:t>
      </w:r>
    </w:p>
    <w:p w14:paraId="0854C5BE" w14:textId="70390084" w:rsidR="00F1557B" w:rsidRPr="00F91B43" w:rsidRDefault="00F1557B" w:rsidP="00F1557B">
      <w:pPr>
        <w:pStyle w:val="ListParagraph"/>
        <w:numPr>
          <w:ilvl w:val="0"/>
          <w:numId w:val="18"/>
        </w:numPr>
        <w:ind w:firstLineChars="0"/>
        <w:rPr>
          <w:lang w:eastAsia="zh-CN"/>
        </w:rPr>
      </w:pPr>
      <w:r w:rsidRPr="00F1557B">
        <w:rPr>
          <w:lang w:eastAsia="zh-CN"/>
        </w:rPr>
        <w:t>OBUE table headings and applicability</w:t>
      </w:r>
      <w:r>
        <w:rPr>
          <w:lang w:eastAsia="zh-CN"/>
        </w:rPr>
        <w:t xml:space="preserve"> in MSRT and AAS specs</w:t>
      </w:r>
      <w:r>
        <w:rPr>
          <w:lang w:eastAsia="zh-CN"/>
        </w:rPr>
        <w:br/>
        <w:t xml:space="preserve">(NOTE: The CRs for TS 37.105 and TS 37.145-1/2 </w:t>
      </w:r>
      <w:r w:rsidR="00F23A54">
        <w:rPr>
          <w:lang w:eastAsia="zh-CN"/>
        </w:rPr>
        <w:t xml:space="preserve">may partly </w:t>
      </w:r>
      <w:r>
        <w:rPr>
          <w:lang w:eastAsia="zh-CN"/>
        </w:rPr>
        <w:t>overlap with CRs for T</w:t>
      </w:r>
      <w:r w:rsidR="00F23A54">
        <w:rPr>
          <w:lang w:eastAsia="zh-CN"/>
        </w:rPr>
        <w:t>o</w:t>
      </w:r>
      <w:r>
        <w:rPr>
          <w:lang w:eastAsia="zh-CN"/>
        </w:rPr>
        <w:t xml:space="preserve">pic #2: </w:t>
      </w:r>
      <w:r w:rsidRPr="00F1557B">
        <w:rPr>
          <w:lang w:eastAsia="zh-CN"/>
        </w:rPr>
        <w:t>AAS capability set and support for NR+UTRA</w:t>
      </w:r>
      <w:r>
        <w:rPr>
          <w:lang w:eastAsia="zh-CN"/>
        </w:rPr>
        <w:t>.)</w:t>
      </w:r>
    </w:p>
    <w:p w14:paraId="10528699" w14:textId="77777777" w:rsidR="00305A4A" w:rsidRDefault="00305A4A" w:rsidP="00305A4A">
      <w:pPr>
        <w:pStyle w:val="Heading2"/>
        <w:rPr>
          <w:lang w:val="en-GB"/>
        </w:rPr>
      </w:pPr>
      <w:r w:rsidRPr="00F91B43">
        <w:rPr>
          <w:lang w:val="en-GB"/>
        </w:rPr>
        <w:lastRenderedPageBreak/>
        <w:t>Companies’ contributions summary</w:t>
      </w:r>
    </w:p>
    <w:p w14:paraId="4902446B" w14:textId="77777777" w:rsidR="00305A4A" w:rsidRPr="00746240" w:rsidRDefault="00305A4A" w:rsidP="00305A4A">
      <w:pPr>
        <w:rPr>
          <w:lang w:eastAsia="zh-CN"/>
        </w:rPr>
      </w:pPr>
      <w:r>
        <w:rPr>
          <w:lang w:eastAsia="zh-CN"/>
        </w:rPr>
        <w:t>(Cat A CRs are not listed)</w:t>
      </w:r>
    </w:p>
    <w:tbl>
      <w:tblPr>
        <w:tblStyle w:val="TableGrid"/>
        <w:tblW w:w="0" w:type="auto"/>
        <w:tblLook w:val="04A0" w:firstRow="1" w:lastRow="0" w:firstColumn="1" w:lastColumn="0" w:noHBand="0" w:noVBand="1"/>
      </w:tblPr>
      <w:tblGrid>
        <w:gridCol w:w="2099"/>
        <w:gridCol w:w="1440"/>
        <w:gridCol w:w="6092"/>
      </w:tblGrid>
      <w:tr w:rsidR="00305A4A" w:rsidRPr="00F91B43" w14:paraId="4D314C7E" w14:textId="77777777" w:rsidTr="007934E6">
        <w:trPr>
          <w:trHeight w:val="468"/>
        </w:trPr>
        <w:tc>
          <w:tcPr>
            <w:tcW w:w="2099" w:type="dxa"/>
            <w:vAlign w:val="center"/>
          </w:tcPr>
          <w:p w14:paraId="7707967B" w14:textId="77777777" w:rsidR="00305A4A" w:rsidRPr="00F91B43" w:rsidRDefault="00305A4A" w:rsidP="007934E6">
            <w:pPr>
              <w:spacing w:before="120" w:after="120"/>
              <w:rPr>
                <w:b/>
                <w:bCs/>
              </w:rPr>
            </w:pPr>
            <w:r w:rsidRPr="00F91B43">
              <w:rPr>
                <w:b/>
                <w:bCs/>
              </w:rPr>
              <w:t>T-doc number</w:t>
            </w:r>
          </w:p>
        </w:tc>
        <w:tc>
          <w:tcPr>
            <w:tcW w:w="1440" w:type="dxa"/>
            <w:vAlign w:val="center"/>
          </w:tcPr>
          <w:p w14:paraId="7924F62D" w14:textId="77777777" w:rsidR="00305A4A" w:rsidRPr="00F91B43" w:rsidRDefault="00305A4A" w:rsidP="007934E6">
            <w:pPr>
              <w:spacing w:before="120" w:after="120"/>
              <w:rPr>
                <w:b/>
                <w:bCs/>
              </w:rPr>
            </w:pPr>
            <w:r w:rsidRPr="00F91B43">
              <w:rPr>
                <w:b/>
                <w:bCs/>
              </w:rPr>
              <w:t>Company</w:t>
            </w:r>
          </w:p>
        </w:tc>
        <w:tc>
          <w:tcPr>
            <w:tcW w:w="6092" w:type="dxa"/>
            <w:vAlign w:val="center"/>
          </w:tcPr>
          <w:p w14:paraId="1A05022E" w14:textId="77777777" w:rsidR="00305A4A" w:rsidRPr="00F91B43" w:rsidRDefault="00305A4A" w:rsidP="007934E6">
            <w:pPr>
              <w:spacing w:before="120" w:after="120"/>
              <w:rPr>
                <w:b/>
                <w:bCs/>
              </w:rPr>
            </w:pPr>
            <w:r w:rsidRPr="00F91B43">
              <w:rPr>
                <w:b/>
                <w:bCs/>
              </w:rPr>
              <w:t>Proposals / Observations</w:t>
            </w:r>
          </w:p>
        </w:tc>
      </w:tr>
      <w:tr w:rsidR="00F1557B" w:rsidRPr="00F91B43" w14:paraId="08EAD872" w14:textId="77777777" w:rsidTr="007934E6">
        <w:trPr>
          <w:trHeight w:val="468"/>
        </w:trPr>
        <w:tc>
          <w:tcPr>
            <w:tcW w:w="2099" w:type="dxa"/>
          </w:tcPr>
          <w:p w14:paraId="775056EF" w14:textId="3BEA3223" w:rsidR="00F1557B" w:rsidRPr="00DE67D7" w:rsidRDefault="00F1557B" w:rsidP="00F1557B">
            <w:pPr>
              <w:spacing w:before="120" w:after="120"/>
            </w:pPr>
            <w:r w:rsidRPr="00305A4A">
              <w:t>R4-2101180</w:t>
            </w:r>
          </w:p>
        </w:tc>
        <w:tc>
          <w:tcPr>
            <w:tcW w:w="1440" w:type="dxa"/>
          </w:tcPr>
          <w:p w14:paraId="602414DF" w14:textId="3D3A92FC" w:rsidR="00F1557B" w:rsidRPr="00DE67D7" w:rsidRDefault="00F1557B" w:rsidP="00F1557B">
            <w:pPr>
              <w:spacing w:before="120" w:after="120"/>
            </w:pPr>
            <w:r w:rsidRPr="008E334C">
              <w:t>Ericsson</w:t>
            </w:r>
          </w:p>
        </w:tc>
        <w:tc>
          <w:tcPr>
            <w:tcW w:w="6092" w:type="dxa"/>
          </w:tcPr>
          <w:p w14:paraId="5CD45ED9" w14:textId="77777777" w:rsidR="00F1557B" w:rsidRDefault="00F1557B" w:rsidP="00F1557B">
            <w:pPr>
              <w:spacing w:before="120" w:after="120"/>
              <w:rPr>
                <w:b/>
                <w:bCs/>
              </w:rPr>
            </w:pPr>
            <w:r w:rsidRPr="00F1557B">
              <w:rPr>
                <w:b/>
                <w:bCs/>
              </w:rPr>
              <w:t>CR to TR 38.820: Correction of antenna model in subclause 7.2.4</w:t>
            </w:r>
          </w:p>
          <w:p w14:paraId="63ECA7B6" w14:textId="1046BC24" w:rsidR="00CB3C0A" w:rsidRPr="00CB3C0A" w:rsidRDefault="00CB3C0A" w:rsidP="00F1557B">
            <w:pPr>
              <w:spacing w:before="120" w:after="120"/>
            </w:pPr>
            <w:r w:rsidRPr="00CB3C0A">
              <w:t>Summary of change:</w:t>
            </w:r>
            <w:r w:rsidRPr="00CB3C0A">
              <w:tab/>
              <w:t>The parameter definition is aligned with array factor equations given in the array antenna model, captured in Table 7.2.4-2. Currently, the definition of rows and columns are mixed and does not map towards the array factor definition, originally defined in TR 37.840.</w:t>
            </w:r>
          </w:p>
        </w:tc>
      </w:tr>
      <w:tr w:rsidR="00F1557B" w:rsidRPr="00F91B43" w14:paraId="1B32D0FC" w14:textId="77777777" w:rsidTr="007934E6">
        <w:trPr>
          <w:trHeight w:val="468"/>
        </w:trPr>
        <w:tc>
          <w:tcPr>
            <w:tcW w:w="2099" w:type="dxa"/>
          </w:tcPr>
          <w:p w14:paraId="347E5366" w14:textId="4EB01558" w:rsidR="00F1557B" w:rsidRPr="00DE67D7" w:rsidRDefault="00F1557B" w:rsidP="00F1557B">
            <w:pPr>
              <w:spacing w:before="120" w:after="120"/>
            </w:pPr>
            <w:r>
              <w:t>R4-2101994</w:t>
            </w:r>
          </w:p>
        </w:tc>
        <w:tc>
          <w:tcPr>
            <w:tcW w:w="1440" w:type="dxa"/>
          </w:tcPr>
          <w:p w14:paraId="6D523C8E" w14:textId="0B2598EE" w:rsidR="00F1557B" w:rsidRPr="00DE67D7" w:rsidRDefault="00F1557B" w:rsidP="00F1557B">
            <w:pPr>
              <w:spacing w:before="120" w:after="120"/>
            </w:pPr>
            <w:r w:rsidRPr="008E334C">
              <w:t>Nokia, Nokia Shanghai Bell</w:t>
            </w:r>
          </w:p>
        </w:tc>
        <w:tc>
          <w:tcPr>
            <w:tcW w:w="6092" w:type="dxa"/>
          </w:tcPr>
          <w:p w14:paraId="5848058F" w14:textId="77777777" w:rsidR="00F1557B" w:rsidRDefault="00F1557B" w:rsidP="00F1557B">
            <w:pPr>
              <w:spacing w:before="120" w:after="120"/>
              <w:rPr>
                <w:b/>
                <w:bCs/>
              </w:rPr>
            </w:pPr>
            <w:r w:rsidRPr="00F1557B">
              <w:rPr>
                <w:b/>
                <w:bCs/>
              </w:rPr>
              <w:t>CR to TS 38.104: EESS protection requirement correction</w:t>
            </w:r>
          </w:p>
          <w:p w14:paraId="59E40223" w14:textId="04AC799D" w:rsidR="00CB3C0A" w:rsidRPr="00CB3C0A" w:rsidRDefault="00CB3C0A" w:rsidP="00F1557B">
            <w:pPr>
              <w:spacing w:before="120" w:after="120"/>
            </w:pPr>
            <w:r w:rsidRPr="00CB3C0A">
              <w:t>Summary of change:</w:t>
            </w:r>
            <w:r w:rsidRPr="00CB3C0A">
              <w:tab/>
              <w:t>The statement that protection limit enters into force in 1 January 2021 is removed.</w:t>
            </w:r>
          </w:p>
        </w:tc>
      </w:tr>
      <w:tr w:rsidR="00F1557B" w:rsidRPr="00F91B43" w14:paraId="16FDF8F2" w14:textId="77777777" w:rsidTr="007934E6">
        <w:trPr>
          <w:trHeight w:val="468"/>
        </w:trPr>
        <w:tc>
          <w:tcPr>
            <w:tcW w:w="2099" w:type="dxa"/>
          </w:tcPr>
          <w:p w14:paraId="3EE9EE6E" w14:textId="71F307FF" w:rsidR="00F1557B" w:rsidRDefault="00F1557B" w:rsidP="00F1557B">
            <w:pPr>
              <w:spacing w:before="120" w:after="120"/>
            </w:pPr>
            <w:r>
              <w:t>R4-2101997</w:t>
            </w:r>
          </w:p>
        </w:tc>
        <w:tc>
          <w:tcPr>
            <w:tcW w:w="1440" w:type="dxa"/>
          </w:tcPr>
          <w:p w14:paraId="2F6CD086" w14:textId="3C688B99" w:rsidR="00F1557B" w:rsidRPr="00F1557B" w:rsidRDefault="00F1557B" w:rsidP="00F1557B">
            <w:pPr>
              <w:spacing w:before="120" w:after="120"/>
            </w:pPr>
            <w:r w:rsidRPr="008E334C">
              <w:t>Nokia, Nokia Shanghai Bell</w:t>
            </w:r>
          </w:p>
        </w:tc>
        <w:tc>
          <w:tcPr>
            <w:tcW w:w="6092" w:type="dxa"/>
          </w:tcPr>
          <w:p w14:paraId="6BF53467" w14:textId="3FE8FA08" w:rsidR="00CB3C0A" w:rsidRDefault="00F1557B" w:rsidP="00CB3C0A">
            <w:pPr>
              <w:spacing w:before="120" w:after="120"/>
              <w:rPr>
                <w:b/>
                <w:bCs/>
              </w:rPr>
            </w:pPr>
            <w:r w:rsidRPr="00F1557B">
              <w:rPr>
                <w:b/>
                <w:bCs/>
              </w:rPr>
              <w:t>CR to TS 38.141-2: EESS protection requirement correction</w:t>
            </w:r>
            <w:r w:rsidR="00CB3C0A">
              <w:rPr>
                <w:b/>
                <w:bCs/>
              </w:rPr>
              <w:t xml:space="preserve"> </w:t>
            </w:r>
          </w:p>
          <w:p w14:paraId="7C8860FE" w14:textId="67C228EA" w:rsidR="00F1557B" w:rsidRPr="00F1557B" w:rsidRDefault="00CB3C0A" w:rsidP="00CB3C0A">
            <w:pPr>
              <w:spacing w:before="120" w:after="120"/>
              <w:rPr>
                <w:b/>
                <w:bCs/>
              </w:rPr>
            </w:pPr>
            <w:r w:rsidRPr="00CB3C0A">
              <w:t>Summary of change:</w:t>
            </w:r>
            <w:r w:rsidRPr="00CB3C0A">
              <w:tab/>
              <w:t>The statement that protection limit enters into force in 1 January 2021 is removed.</w:t>
            </w:r>
          </w:p>
        </w:tc>
      </w:tr>
      <w:tr w:rsidR="00F1557B" w:rsidRPr="00F91B43" w14:paraId="0FE58962" w14:textId="77777777" w:rsidTr="007934E6">
        <w:trPr>
          <w:trHeight w:val="468"/>
        </w:trPr>
        <w:tc>
          <w:tcPr>
            <w:tcW w:w="2099" w:type="dxa"/>
          </w:tcPr>
          <w:p w14:paraId="704072E1" w14:textId="68DC591E" w:rsidR="00F1557B" w:rsidRDefault="00F1557B" w:rsidP="00F1557B">
            <w:pPr>
              <w:spacing w:before="120" w:after="120"/>
            </w:pPr>
            <w:r w:rsidRPr="00F1557B">
              <w:t>R4-2102441</w:t>
            </w:r>
          </w:p>
        </w:tc>
        <w:tc>
          <w:tcPr>
            <w:tcW w:w="1440" w:type="dxa"/>
          </w:tcPr>
          <w:p w14:paraId="738418CC" w14:textId="11C03BB6" w:rsidR="00F1557B" w:rsidRPr="00F1557B" w:rsidRDefault="00F1557B" w:rsidP="00F1557B">
            <w:pPr>
              <w:spacing w:before="120" w:after="120"/>
            </w:pPr>
            <w:r w:rsidRPr="008E334C">
              <w:t>Nokia, Nokia Shanghai Bell</w:t>
            </w:r>
          </w:p>
        </w:tc>
        <w:tc>
          <w:tcPr>
            <w:tcW w:w="6092" w:type="dxa"/>
          </w:tcPr>
          <w:p w14:paraId="5DE1ED33" w14:textId="77777777" w:rsidR="00F1557B" w:rsidRDefault="00F1557B" w:rsidP="00F1557B">
            <w:pPr>
              <w:spacing w:before="120" w:after="120"/>
              <w:rPr>
                <w:b/>
                <w:bCs/>
              </w:rPr>
            </w:pPr>
            <w:r w:rsidRPr="00F1557B">
              <w:rPr>
                <w:b/>
                <w:bCs/>
              </w:rPr>
              <w:t>CR to 37.141: Correction to ACLR limit in non-contiguous spectrum (Rel-15)</w:t>
            </w:r>
          </w:p>
          <w:p w14:paraId="2DB83C14" w14:textId="1EA891A5" w:rsidR="00CB3C0A" w:rsidRPr="00CB3C0A" w:rsidRDefault="00CB3C0A" w:rsidP="00F1557B">
            <w:pPr>
              <w:spacing w:before="120" w:after="120"/>
            </w:pPr>
            <w:r w:rsidRPr="00CB3C0A">
              <w:t>Summary of change:</w:t>
            </w:r>
            <w:r w:rsidRPr="00CB3C0A">
              <w:tab/>
              <w:t>“NR” is removed in NOTE 3 to address E-UTRA carrier transmitted at the other edge of the gap. “NR” is added back in NOTE 4 as in agreed CR in R4-2016186 and R4-2016187.</w:t>
            </w:r>
          </w:p>
        </w:tc>
      </w:tr>
      <w:tr w:rsidR="00F1557B" w:rsidRPr="00F91B43" w14:paraId="719B4A4F" w14:textId="77777777" w:rsidTr="007934E6">
        <w:trPr>
          <w:trHeight w:val="468"/>
        </w:trPr>
        <w:tc>
          <w:tcPr>
            <w:tcW w:w="2099" w:type="dxa"/>
          </w:tcPr>
          <w:p w14:paraId="79DD5D71" w14:textId="63DAA88B" w:rsidR="00F1557B" w:rsidRPr="00F1557B" w:rsidRDefault="00F1557B" w:rsidP="00F1557B">
            <w:pPr>
              <w:spacing w:before="120" w:after="120"/>
            </w:pPr>
            <w:r w:rsidRPr="00DD73CA">
              <w:t>R4-2102841</w:t>
            </w:r>
          </w:p>
        </w:tc>
        <w:tc>
          <w:tcPr>
            <w:tcW w:w="1440" w:type="dxa"/>
          </w:tcPr>
          <w:p w14:paraId="3C56B734" w14:textId="16BF6167" w:rsidR="00F1557B" w:rsidRPr="00F1557B" w:rsidRDefault="00F1557B" w:rsidP="00F1557B">
            <w:pPr>
              <w:spacing w:before="120" w:after="120"/>
            </w:pPr>
            <w:r w:rsidRPr="008E334C">
              <w:t>Ericsson</w:t>
            </w:r>
          </w:p>
        </w:tc>
        <w:tc>
          <w:tcPr>
            <w:tcW w:w="6092" w:type="dxa"/>
          </w:tcPr>
          <w:p w14:paraId="7424B163" w14:textId="77777777" w:rsidR="00F1557B" w:rsidRDefault="00F1557B" w:rsidP="00F1557B">
            <w:pPr>
              <w:spacing w:before="120" w:after="120"/>
              <w:rPr>
                <w:b/>
                <w:bCs/>
              </w:rPr>
            </w:pPr>
            <w:r w:rsidRPr="00F1557B">
              <w:rPr>
                <w:b/>
                <w:bCs/>
              </w:rPr>
              <w:t>CR to 37.145-1 on Removal of additional limit for Band 7</w:t>
            </w:r>
          </w:p>
          <w:p w14:paraId="65BF292B" w14:textId="43723ACE" w:rsidR="00CB3C0A" w:rsidRPr="00CB3C0A" w:rsidRDefault="00CB3C0A" w:rsidP="00F1557B">
            <w:pPr>
              <w:spacing w:before="120" w:after="120"/>
            </w:pPr>
            <w:r w:rsidRPr="00CB3C0A">
              <w:t>Summary of change:</w:t>
            </w:r>
            <w:r w:rsidRPr="00CB3C0A">
              <w:tab/>
              <w:t>The additional limit for Band 7 is removed.</w:t>
            </w:r>
          </w:p>
        </w:tc>
      </w:tr>
      <w:tr w:rsidR="00F1557B" w:rsidRPr="00F91B43" w14:paraId="1829AD6F" w14:textId="77777777" w:rsidTr="007934E6">
        <w:trPr>
          <w:trHeight w:val="468"/>
        </w:trPr>
        <w:tc>
          <w:tcPr>
            <w:tcW w:w="2099" w:type="dxa"/>
          </w:tcPr>
          <w:p w14:paraId="078805FA" w14:textId="5680D02F" w:rsidR="00F1557B" w:rsidRPr="00DE67D7" w:rsidRDefault="00F1557B" w:rsidP="00F1557B">
            <w:pPr>
              <w:spacing w:before="120" w:after="120"/>
            </w:pPr>
            <w:r w:rsidRPr="00DD73CA">
              <w:t>R4-2102847</w:t>
            </w:r>
          </w:p>
        </w:tc>
        <w:tc>
          <w:tcPr>
            <w:tcW w:w="1440" w:type="dxa"/>
          </w:tcPr>
          <w:p w14:paraId="085A04AA" w14:textId="47086D4E" w:rsidR="00F1557B" w:rsidRPr="00DE67D7" w:rsidRDefault="00F1557B" w:rsidP="00F1557B">
            <w:pPr>
              <w:spacing w:before="120" w:after="120"/>
            </w:pPr>
            <w:r w:rsidRPr="008E334C">
              <w:t>Ericsson</w:t>
            </w:r>
          </w:p>
        </w:tc>
        <w:tc>
          <w:tcPr>
            <w:tcW w:w="6092" w:type="dxa"/>
          </w:tcPr>
          <w:p w14:paraId="3CD3EF51" w14:textId="77777777" w:rsidR="00F1557B" w:rsidRDefault="00F1557B" w:rsidP="00F1557B">
            <w:pPr>
              <w:spacing w:before="120" w:after="120"/>
              <w:rPr>
                <w:b/>
                <w:bCs/>
              </w:rPr>
            </w:pPr>
            <w:r w:rsidRPr="00F1557B">
              <w:rPr>
                <w:b/>
                <w:bCs/>
              </w:rPr>
              <w:t>CR to 37.104 on OBUE table headings and applicability</w:t>
            </w:r>
          </w:p>
          <w:p w14:paraId="74E0B0E3" w14:textId="4CACFB37" w:rsidR="00CB3C0A" w:rsidRDefault="00CB3C0A" w:rsidP="00CB3C0A">
            <w:pPr>
              <w:spacing w:before="120" w:after="120"/>
            </w:pPr>
            <w:r>
              <w:t>Summary of change:</w:t>
            </w:r>
            <w:r>
              <w:tab/>
              <w:t>The CR corrects the headings to align with the intended applicability. The revised headings are all written with the same structure:</w:t>
            </w:r>
            <w:r>
              <w:br/>
              <w:t>“&lt;BS class&gt; BS operating band unwanted emission mask (UEM) in &lt;BC&gt; bands &lt;f. range&gt; applicable for: &lt;BS type 1&gt;; &lt;BS type 2&gt;; …”</w:t>
            </w:r>
            <w:r>
              <w:br/>
              <w:t>Where</w:t>
            </w:r>
            <w:r>
              <w:br/>
              <w:t xml:space="preserve">   &lt;BS class&gt; = “Wide Area”, “Medium range” or “Local Area”</w:t>
            </w:r>
            <w:r>
              <w:br/>
              <w:t xml:space="preserve">   &lt;BC&gt; = BC1, BC2, BC3 or combination thereof</w:t>
            </w:r>
            <w:r>
              <w:br/>
              <w:t xml:space="preserve">   &lt;f range&gt; = Limitation to frequency range for bands, e.g. “below 1 GHz”</w:t>
            </w:r>
            <w:r>
              <w:br/>
              <w:t xml:space="preserve">   &lt;BS type&gt; = </w:t>
            </w:r>
            <w:r>
              <w:tab/>
              <w:t>A set of conditions on supported RAT(s), specific bands, etc., always starting with “BS…”, separated by “,” and an “and” for the final condition. Condition on max power is always first.</w:t>
            </w:r>
          </w:p>
          <w:p w14:paraId="2517ABE1" w14:textId="232E5A27" w:rsidR="00CB3C0A" w:rsidRPr="00CB3C0A" w:rsidRDefault="00CB3C0A" w:rsidP="00CB3C0A">
            <w:pPr>
              <w:spacing w:before="120" w:after="120"/>
            </w:pPr>
            <w:r>
              <w:t>If there are multiple types, they are separated by “;”</w:t>
            </w:r>
          </w:p>
        </w:tc>
      </w:tr>
      <w:tr w:rsidR="00F1557B" w:rsidRPr="00F91B43" w14:paraId="0AE34735" w14:textId="77777777" w:rsidTr="007934E6">
        <w:trPr>
          <w:trHeight w:val="468"/>
        </w:trPr>
        <w:tc>
          <w:tcPr>
            <w:tcW w:w="2099" w:type="dxa"/>
          </w:tcPr>
          <w:p w14:paraId="11EF4060" w14:textId="26BF864C" w:rsidR="00F1557B" w:rsidRPr="00DE67D7" w:rsidRDefault="00F1557B" w:rsidP="00F1557B">
            <w:pPr>
              <w:spacing w:before="120" w:after="120"/>
            </w:pPr>
            <w:r w:rsidRPr="00DD73CA">
              <w:t>R4-2102850</w:t>
            </w:r>
          </w:p>
        </w:tc>
        <w:tc>
          <w:tcPr>
            <w:tcW w:w="1440" w:type="dxa"/>
          </w:tcPr>
          <w:p w14:paraId="228551D2" w14:textId="29562EB7" w:rsidR="00F1557B" w:rsidRPr="00DE67D7" w:rsidRDefault="00F1557B" w:rsidP="00F1557B">
            <w:pPr>
              <w:spacing w:before="120" w:after="120"/>
            </w:pPr>
            <w:r w:rsidRPr="008E334C">
              <w:t>Ericsson</w:t>
            </w:r>
          </w:p>
        </w:tc>
        <w:tc>
          <w:tcPr>
            <w:tcW w:w="6092" w:type="dxa"/>
          </w:tcPr>
          <w:p w14:paraId="29A37A4C" w14:textId="77777777" w:rsidR="00F1557B" w:rsidRDefault="00F1557B" w:rsidP="00F1557B">
            <w:pPr>
              <w:spacing w:before="120" w:after="120"/>
              <w:rPr>
                <w:b/>
                <w:bCs/>
              </w:rPr>
            </w:pPr>
            <w:r w:rsidRPr="00F1557B">
              <w:rPr>
                <w:b/>
                <w:bCs/>
              </w:rPr>
              <w:t>CR to 37.141 on OBUE table headings and applicability</w:t>
            </w:r>
          </w:p>
          <w:p w14:paraId="00C7C528" w14:textId="1135C72D" w:rsidR="00CB3C0A" w:rsidRPr="00CB3C0A" w:rsidRDefault="00CB3C0A" w:rsidP="00F1557B">
            <w:pPr>
              <w:spacing w:before="120" w:after="120"/>
            </w:pPr>
            <w:r>
              <w:t>Summary of change: Same as for TS 37.104.</w:t>
            </w:r>
          </w:p>
        </w:tc>
      </w:tr>
      <w:tr w:rsidR="00F1557B" w:rsidRPr="00F91B43" w14:paraId="2C1664B0" w14:textId="77777777" w:rsidTr="007934E6">
        <w:trPr>
          <w:trHeight w:val="468"/>
        </w:trPr>
        <w:tc>
          <w:tcPr>
            <w:tcW w:w="2099" w:type="dxa"/>
          </w:tcPr>
          <w:p w14:paraId="4C2F6E28" w14:textId="1C8FE8AE" w:rsidR="00F1557B" w:rsidRPr="00DE67D7" w:rsidRDefault="00F1557B" w:rsidP="00F1557B">
            <w:pPr>
              <w:spacing w:before="120" w:after="120"/>
            </w:pPr>
            <w:r w:rsidRPr="00DD73CA">
              <w:t>R4-2102853</w:t>
            </w:r>
          </w:p>
        </w:tc>
        <w:tc>
          <w:tcPr>
            <w:tcW w:w="1440" w:type="dxa"/>
          </w:tcPr>
          <w:p w14:paraId="52A1D8D2" w14:textId="6A4AF31A" w:rsidR="00F1557B" w:rsidRPr="00DE67D7" w:rsidRDefault="00F1557B" w:rsidP="00F1557B">
            <w:pPr>
              <w:spacing w:before="120" w:after="120"/>
            </w:pPr>
            <w:r w:rsidRPr="008E334C">
              <w:t>Ericsson</w:t>
            </w:r>
          </w:p>
        </w:tc>
        <w:tc>
          <w:tcPr>
            <w:tcW w:w="6092" w:type="dxa"/>
          </w:tcPr>
          <w:p w14:paraId="0FCD2AF8" w14:textId="1B3F7D88" w:rsidR="00CB3C0A" w:rsidRDefault="00F1557B" w:rsidP="00CB3C0A">
            <w:pPr>
              <w:spacing w:before="120" w:after="120"/>
              <w:rPr>
                <w:b/>
                <w:bCs/>
              </w:rPr>
            </w:pPr>
            <w:r w:rsidRPr="00F1557B">
              <w:rPr>
                <w:b/>
                <w:bCs/>
              </w:rPr>
              <w:t>CR to 37.105 on OBUE table headings and applicability</w:t>
            </w:r>
            <w:r w:rsidR="00CB3C0A">
              <w:rPr>
                <w:b/>
                <w:bCs/>
              </w:rPr>
              <w:t xml:space="preserve"> </w:t>
            </w:r>
          </w:p>
          <w:p w14:paraId="177CDC26" w14:textId="4CF62D95" w:rsidR="00F1557B" w:rsidRPr="00F1557B" w:rsidRDefault="00CB3C0A" w:rsidP="00CB3C0A">
            <w:pPr>
              <w:spacing w:before="120" w:after="120"/>
              <w:rPr>
                <w:b/>
                <w:bCs/>
              </w:rPr>
            </w:pPr>
            <w:r>
              <w:t>Summary of change: Same as for TS 37.104.</w:t>
            </w:r>
          </w:p>
        </w:tc>
      </w:tr>
      <w:tr w:rsidR="00F1557B" w:rsidRPr="00F91B43" w14:paraId="581BC56E" w14:textId="77777777" w:rsidTr="007934E6">
        <w:trPr>
          <w:trHeight w:val="468"/>
        </w:trPr>
        <w:tc>
          <w:tcPr>
            <w:tcW w:w="2099" w:type="dxa"/>
          </w:tcPr>
          <w:p w14:paraId="72218754" w14:textId="57DE113C" w:rsidR="00F1557B" w:rsidRPr="00DE67D7" w:rsidRDefault="00F1557B" w:rsidP="00F1557B">
            <w:pPr>
              <w:spacing w:before="120" w:after="120"/>
            </w:pPr>
            <w:r w:rsidRPr="00DD73CA">
              <w:t>R4-2102856</w:t>
            </w:r>
          </w:p>
        </w:tc>
        <w:tc>
          <w:tcPr>
            <w:tcW w:w="1440" w:type="dxa"/>
          </w:tcPr>
          <w:p w14:paraId="0B51A817" w14:textId="585D175E" w:rsidR="00F1557B" w:rsidRPr="00DE67D7" w:rsidRDefault="00F1557B" w:rsidP="00F1557B">
            <w:pPr>
              <w:spacing w:before="120" w:after="120"/>
            </w:pPr>
            <w:r w:rsidRPr="008E334C">
              <w:t>Ericsson</w:t>
            </w:r>
          </w:p>
        </w:tc>
        <w:tc>
          <w:tcPr>
            <w:tcW w:w="6092" w:type="dxa"/>
          </w:tcPr>
          <w:p w14:paraId="42C50D1D" w14:textId="17B4D7F2" w:rsidR="00CB3C0A" w:rsidRDefault="00F1557B" w:rsidP="00CB3C0A">
            <w:pPr>
              <w:spacing w:before="120" w:after="120"/>
              <w:rPr>
                <w:b/>
                <w:bCs/>
              </w:rPr>
            </w:pPr>
            <w:r w:rsidRPr="00F1557B">
              <w:rPr>
                <w:b/>
                <w:bCs/>
              </w:rPr>
              <w:t>CR to 37.145-1 on OBUE table headings and applicability</w:t>
            </w:r>
            <w:r w:rsidR="00CB3C0A">
              <w:rPr>
                <w:b/>
                <w:bCs/>
              </w:rPr>
              <w:t xml:space="preserve"> </w:t>
            </w:r>
          </w:p>
          <w:p w14:paraId="5AFA870C" w14:textId="1C94E8D4" w:rsidR="00F1557B" w:rsidRPr="00F1557B" w:rsidRDefault="00CB3C0A" w:rsidP="00CB3C0A">
            <w:pPr>
              <w:spacing w:before="120" w:after="120"/>
              <w:rPr>
                <w:b/>
                <w:bCs/>
                <w:u w:val="single"/>
              </w:rPr>
            </w:pPr>
            <w:r>
              <w:lastRenderedPageBreak/>
              <w:t>Summary of change: Same as for TS 37.104.</w:t>
            </w:r>
          </w:p>
        </w:tc>
      </w:tr>
      <w:tr w:rsidR="00F1557B" w:rsidRPr="00F91B43" w14:paraId="27C6B5D5" w14:textId="77777777" w:rsidTr="007934E6">
        <w:trPr>
          <w:trHeight w:val="468"/>
        </w:trPr>
        <w:tc>
          <w:tcPr>
            <w:tcW w:w="2099" w:type="dxa"/>
          </w:tcPr>
          <w:p w14:paraId="0751E11A" w14:textId="7D480335" w:rsidR="00F1557B" w:rsidRPr="00DE67D7" w:rsidRDefault="00F1557B" w:rsidP="00F1557B">
            <w:pPr>
              <w:spacing w:before="120" w:after="120"/>
            </w:pPr>
            <w:r w:rsidRPr="00DD73CA">
              <w:lastRenderedPageBreak/>
              <w:t>R4-2102859</w:t>
            </w:r>
          </w:p>
        </w:tc>
        <w:tc>
          <w:tcPr>
            <w:tcW w:w="1440" w:type="dxa"/>
          </w:tcPr>
          <w:p w14:paraId="6B355F0F" w14:textId="065652B5" w:rsidR="00F1557B" w:rsidRPr="00DE67D7" w:rsidRDefault="00F1557B" w:rsidP="00F1557B">
            <w:pPr>
              <w:spacing w:before="120" w:after="120"/>
            </w:pPr>
            <w:r w:rsidRPr="008E334C">
              <w:t>Ericsson</w:t>
            </w:r>
          </w:p>
        </w:tc>
        <w:tc>
          <w:tcPr>
            <w:tcW w:w="6092" w:type="dxa"/>
          </w:tcPr>
          <w:p w14:paraId="397DDA19" w14:textId="175C1602" w:rsidR="00CB3C0A" w:rsidRDefault="00F1557B" w:rsidP="00CB3C0A">
            <w:pPr>
              <w:spacing w:before="120" w:after="120"/>
              <w:rPr>
                <w:b/>
                <w:bCs/>
              </w:rPr>
            </w:pPr>
            <w:r w:rsidRPr="00F1557B">
              <w:rPr>
                <w:b/>
                <w:bCs/>
              </w:rPr>
              <w:t>CR to 37.145-2 on OBUE table headings and applicability</w:t>
            </w:r>
            <w:r w:rsidR="00CB3C0A">
              <w:rPr>
                <w:b/>
                <w:bCs/>
              </w:rPr>
              <w:t xml:space="preserve"> </w:t>
            </w:r>
          </w:p>
          <w:p w14:paraId="798CC0A0" w14:textId="2C24B5B8" w:rsidR="00F1557B" w:rsidRPr="00F1557B" w:rsidRDefault="00CB3C0A" w:rsidP="00CB3C0A">
            <w:pPr>
              <w:spacing w:before="120" w:after="120"/>
              <w:rPr>
                <w:b/>
                <w:bCs/>
                <w:u w:val="single"/>
              </w:rPr>
            </w:pPr>
            <w:r>
              <w:t>Summary of change: Same as for TS 37.104.</w:t>
            </w:r>
          </w:p>
        </w:tc>
      </w:tr>
    </w:tbl>
    <w:p w14:paraId="3C71E048" w14:textId="77777777" w:rsidR="00305A4A" w:rsidRPr="00F91B43" w:rsidRDefault="00305A4A" w:rsidP="00305A4A"/>
    <w:p w14:paraId="77B60365" w14:textId="77777777" w:rsidR="00305A4A" w:rsidRPr="00105D07" w:rsidRDefault="00305A4A" w:rsidP="00305A4A">
      <w:pPr>
        <w:pStyle w:val="Heading2"/>
        <w:rPr>
          <w:highlight w:val="green"/>
          <w:lang w:val="en-GB"/>
        </w:rPr>
      </w:pPr>
      <w:r w:rsidRPr="00105D07">
        <w:rPr>
          <w:highlight w:val="green"/>
          <w:lang w:val="en-GB"/>
        </w:rPr>
        <w:t xml:space="preserve">Companies views’ collection for 1st round </w:t>
      </w:r>
    </w:p>
    <w:p w14:paraId="1CAD2058" w14:textId="77777777" w:rsidR="00305A4A" w:rsidRPr="00105D07" w:rsidRDefault="00305A4A" w:rsidP="00305A4A">
      <w:pPr>
        <w:pStyle w:val="Heading3"/>
        <w:rPr>
          <w:sz w:val="24"/>
          <w:szCs w:val="16"/>
          <w:highlight w:val="green"/>
          <w:lang w:val="en-GB"/>
        </w:rPr>
      </w:pPr>
      <w:r w:rsidRPr="00105D07">
        <w:rPr>
          <w:sz w:val="24"/>
          <w:szCs w:val="16"/>
          <w:highlight w:val="green"/>
          <w:lang w:val="en-GB"/>
        </w:rPr>
        <w:t>CRs/TPs comments collection</w:t>
      </w:r>
    </w:p>
    <w:tbl>
      <w:tblPr>
        <w:tblStyle w:val="TableGrid"/>
        <w:tblW w:w="0" w:type="auto"/>
        <w:tblLook w:val="04A0" w:firstRow="1" w:lastRow="0" w:firstColumn="1" w:lastColumn="0" w:noHBand="0" w:noVBand="1"/>
        <w:tblPrChange w:id="337" w:author="Tetsu Ikeda" w:date="2021-01-27T09:56:00Z">
          <w:tblPr>
            <w:tblStyle w:val="TableGrid"/>
            <w:tblW w:w="0" w:type="auto"/>
            <w:tblLook w:val="04A0" w:firstRow="1" w:lastRow="0" w:firstColumn="1" w:lastColumn="0" w:noHBand="0" w:noVBand="1"/>
          </w:tblPr>
        </w:tblPrChange>
      </w:tblPr>
      <w:tblGrid>
        <w:gridCol w:w="1350"/>
        <w:gridCol w:w="8281"/>
        <w:tblGridChange w:id="338">
          <w:tblGrid>
            <w:gridCol w:w="1350"/>
            <w:gridCol w:w="8281"/>
          </w:tblGrid>
        </w:tblGridChange>
      </w:tblGrid>
      <w:tr w:rsidR="00305A4A" w:rsidRPr="00F91B43" w14:paraId="266F43B6" w14:textId="77777777" w:rsidTr="00BA7538">
        <w:tc>
          <w:tcPr>
            <w:tcW w:w="1350" w:type="dxa"/>
            <w:tcPrChange w:id="339" w:author="Tetsu Ikeda" w:date="2021-01-27T09:56:00Z">
              <w:tcPr>
                <w:tcW w:w="1232" w:type="dxa"/>
              </w:tcPr>
            </w:tcPrChange>
          </w:tcPr>
          <w:p w14:paraId="38BEA41D" w14:textId="77777777" w:rsidR="00305A4A" w:rsidRPr="00105D07" w:rsidRDefault="00305A4A" w:rsidP="007934E6">
            <w:pPr>
              <w:spacing w:after="120"/>
              <w:rPr>
                <w:rFonts w:eastAsiaTheme="minorEastAsia"/>
                <w:b/>
                <w:bCs/>
                <w:lang w:eastAsia="zh-CN"/>
              </w:rPr>
            </w:pPr>
            <w:r w:rsidRPr="00105D07">
              <w:rPr>
                <w:rFonts w:eastAsiaTheme="minorEastAsia"/>
                <w:b/>
                <w:bCs/>
                <w:lang w:eastAsia="zh-CN"/>
              </w:rPr>
              <w:t>CR/TP number</w:t>
            </w:r>
          </w:p>
        </w:tc>
        <w:tc>
          <w:tcPr>
            <w:tcW w:w="8281" w:type="dxa"/>
            <w:tcPrChange w:id="340" w:author="Tetsu Ikeda" w:date="2021-01-27T09:56:00Z">
              <w:tcPr>
                <w:tcW w:w="8399" w:type="dxa"/>
              </w:tcPr>
            </w:tcPrChange>
          </w:tcPr>
          <w:p w14:paraId="04AAC5B4" w14:textId="77777777" w:rsidR="00305A4A" w:rsidRPr="00105D07" w:rsidRDefault="00305A4A" w:rsidP="007934E6">
            <w:pPr>
              <w:spacing w:after="120"/>
              <w:rPr>
                <w:rFonts w:eastAsiaTheme="minorEastAsia"/>
                <w:b/>
                <w:bCs/>
                <w:lang w:eastAsia="zh-CN"/>
              </w:rPr>
            </w:pPr>
            <w:r w:rsidRPr="00105D07">
              <w:rPr>
                <w:rFonts w:eastAsiaTheme="minorEastAsia"/>
                <w:b/>
                <w:bCs/>
                <w:lang w:eastAsia="zh-CN"/>
              </w:rPr>
              <w:t>Comments collection</w:t>
            </w:r>
          </w:p>
        </w:tc>
      </w:tr>
      <w:tr w:rsidR="007521F7" w:rsidRPr="00F91B43" w14:paraId="65E950C0" w14:textId="77777777" w:rsidTr="008E277F">
        <w:tc>
          <w:tcPr>
            <w:tcW w:w="1350" w:type="dxa"/>
            <w:vMerge w:val="restart"/>
          </w:tcPr>
          <w:p w14:paraId="1585753C" w14:textId="0584B7EA" w:rsidR="007521F7" w:rsidRPr="00F91B43" w:rsidRDefault="007521F7" w:rsidP="007934E6">
            <w:pPr>
              <w:spacing w:after="120"/>
              <w:rPr>
                <w:rFonts w:eastAsiaTheme="minorEastAsia"/>
                <w:color w:val="0070C0"/>
                <w:lang w:eastAsia="zh-CN"/>
              </w:rPr>
            </w:pPr>
            <w:bookmarkStart w:id="341" w:name="_Hlk62564540"/>
            <w:ins w:id="342" w:author="Ng, Man Hung (Nokia - GB)" w:date="2021-01-25T14:58:00Z">
              <w:r w:rsidRPr="00A9639B">
                <w:rPr>
                  <w:rFonts w:eastAsiaTheme="minorEastAsia"/>
                  <w:color w:val="0070C0"/>
                  <w:lang w:eastAsia="zh-CN"/>
                </w:rPr>
                <w:t>R4-2101180</w:t>
              </w:r>
            </w:ins>
            <w:del w:id="343" w:author="Ng, Man Hung (Nokia - GB)" w:date="2021-01-25T14:58:00Z">
              <w:r w:rsidRPr="00F91B43" w:rsidDel="00A9639B">
                <w:rPr>
                  <w:rFonts w:eastAsiaTheme="minorEastAsia"/>
                  <w:color w:val="0070C0"/>
                  <w:lang w:eastAsia="zh-CN"/>
                </w:rPr>
                <w:delText>XXX</w:delText>
              </w:r>
            </w:del>
          </w:p>
        </w:tc>
        <w:tc>
          <w:tcPr>
            <w:tcW w:w="8281" w:type="dxa"/>
          </w:tcPr>
          <w:p w14:paraId="3BEF49A7" w14:textId="29FE1D82" w:rsidR="007521F7" w:rsidRPr="00F91B43" w:rsidRDefault="007521F7" w:rsidP="007934E6">
            <w:pPr>
              <w:spacing w:after="120"/>
              <w:rPr>
                <w:rFonts w:eastAsiaTheme="minorEastAsia"/>
                <w:color w:val="0070C0"/>
                <w:lang w:eastAsia="zh-CN"/>
              </w:rPr>
            </w:pPr>
            <w:del w:id="344" w:author="Ng, Man Hung (Nokia - GB)" w:date="2021-01-25T14:58:00Z">
              <w:r w:rsidRPr="00F91B43" w:rsidDel="00A9639B">
                <w:rPr>
                  <w:rFonts w:eastAsiaTheme="minorEastAsia"/>
                  <w:color w:val="0070C0"/>
                  <w:lang w:eastAsia="zh-CN"/>
                </w:rPr>
                <w:delText>Company A</w:delText>
              </w:r>
            </w:del>
            <w:ins w:id="345" w:author="Ng, Man Hung (Nokia - GB)" w:date="2021-01-25T14:58:00Z">
              <w:r>
                <w:rPr>
                  <w:rFonts w:eastAsiaTheme="minorEastAsia"/>
                  <w:color w:val="0070C0"/>
                  <w:lang w:eastAsia="zh-CN"/>
                </w:rPr>
                <w:t>Nokia:</w:t>
              </w:r>
            </w:ins>
            <w:ins w:id="346" w:author="Ng, Man Hung (Nokia - GB)" w:date="2021-01-25T14:59:00Z">
              <w:r>
                <w:rPr>
                  <w:rFonts w:eastAsiaTheme="minorEastAsia"/>
                  <w:color w:val="0070C0"/>
                  <w:lang w:eastAsia="zh-CN"/>
                </w:rPr>
                <w:t xml:space="preserve"> In TR 38.803, M denotes the number of rows and N denotes the number of columns</w:t>
              </w:r>
            </w:ins>
            <w:ins w:id="347" w:author="Ng, Man Hung (Nokia - GB)" w:date="2021-01-25T15:10:00Z">
              <w:r>
                <w:rPr>
                  <w:rFonts w:eastAsiaTheme="minorEastAsia"/>
                  <w:color w:val="0070C0"/>
                  <w:lang w:eastAsia="zh-CN"/>
                </w:rPr>
                <w:t>,</w:t>
              </w:r>
            </w:ins>
            <w:ins w:id="348" w:author="Ng, Man Hung (Nokia - GB)" w:date="2021-01-25T15:03:00Z">
              <w:r>
                <w:rPr>
                  <w:rFonts w:eastAsiaTheme="minorEastAsia"/>
                  <w:color w:val="0070C0"/>
                  <w:lang w:eastAsia="zh-CN"/>
                </w:rPr>
                <w:t xml:space="preserve"> these</w:t>
              </w:r>
            </w:ins>
            <w:ins w:id="349" w:author="Ng, Man Hung (Nokia - GB)" w:date="2021-01-25T15:01:00Z">
              <w:r>
                <w:rPr>
                  <w:rFonts w:eastAsiaTheme="minorEastAsia"/>
                  <w:color w:val="0070C0"/>
                  <w:lang w:eastAsia="zh-CN"/>
                </w:rPr>
                <w:t xml:space="preserve"> </w:t>
              </w:r>
            </w:ins>
            <w:ins w:id="350" w:author="Ng, Man Hung (Nokia - GB)" w:date="2021-01-25T15:02:00Z">
              <w:r>
                <w:rPr>
                  <w:rFonts w:eastAsiaTheme="minorEastAsia"/>
                  <w:color w:val="0070C0"/>
                  <w:lang w:eastAsia="zh-CN"/>
                </w:rPr>
                <w:t>were copied from RAN1 TR</w:t>
              </w:r>
            </w:ins>
            <w:ins w:id="351" w:author="Ng, Man Hung (Nokia - GB)" w:date="2021-01-25T15:03:00Z">
              <w:r>
                <w:rPr>
                  <w:rFonts w:eastAsiaTheme="minorEastAsia"/>
                  <w:color w:val="0070C0"/>
                  <w:lang w:eastAsia="zh-CN"/>
                </w:rPr>
                <w:t xml:space="preserve"> 38.900</w:t>
              </w:r>
            </w:ins>
            <w:ins w:id="352" w:author="Ng, Man Hung (Nokia - GB)" w:date="2021-01-25T14:59:00Z">
              <w:r>
                <w:rPr>
                  <w:rFonts w:eastAsiaTheme="minorEastAsia"/>
                  <w:color w:val="0070C0"/>
                  <w:lang w:eastAsia="zh-CN"/>
                </w:rPr>
                <w:t xml:space="preserve"> and </w:t>
              </w:r>
            </w:ins>
            <w:ins w:id="353" w:author="Ng, Man Hung (Nokia - GB)" w:date="2021-01-25T15:03:00Z">
              <w:r>
                <w:rPr>
                  <w:rFonts w:eastAsiaTheme="minorEastAsia"/>
                  <w:color w:val="0070C0"/>
                  <w:lang w:eastAsia="zh-CN"/>
                </w:rPr>
                <w:t xml:space="preserve">have </w:t>
              </w:r>
            </w:ins>
            <w:ins w:id="354" w:author="Ng, Man Hung (Nokia - GB)" w:date="2021-01-25T14:59:00Z">
              <w:r>
                <w:rPr>
                  <w:rFonts w:eastAsiaTheme="minorEastAsia"/>
                  <w:color w:val="0070C0"/>
                  <w:lang w:eastAsia="zh-CN"/>
                </w:rPr>
                <w:t xml:space="preserve">since been </w:t>
              </w:r>
            </w:ins>
            <w:ins w:id="355" w:author="Ng, Man Hung (Nokia - GB)" w:date="2021-01-25T15:03:00Z">
              <w:r>
                <w:rPr>
                  <w:rFonts w:eastAsiaTheme="minorEastAsia"/>
                  <w:color w:val="0070C0"/>
                  <w:lang w:eastAsia="zh-CN"/>
                </w:rPr>
                <w:t>copied to</w:t>
              </w:r>
            </w:ins>
            <w:ins w:id="356" w:author="Ng, Man Hung (Nokia - GB)" w:date="2021-01-25T15:00:00Z">
              <w:r>
                <w:rPr>
                  <w:rFonts w:eastAsiaTheme="minorEastAsia"/>
                  <w:color w:val="0070C0"/>
                  <w:lang w:eastAsia="zh-CN"/>
                </w:rPr>
                <w:t xml:space="preserve"> many other </w:t>
              </w:r>
            </w:ins>
            <w:ins w:id="357" w:author="Ng, Man Hung (Nokia - GB)" w:date="2021-01-25T15:03:00Z">
              <w:r>
                <w:rPr>
                  <w:rFonts w:eastAsiaTheme="minorEastAsia"/>
                  <w:color w:val="0070C0"/>
                  <w:lang w:eastAsia="zh-CN"/>
                </w:rPr>
                <w:t>RAN4</w:t>
              </w:r>
            </w:ins>
            <w:ins w:id="358" w:author="Ng, Man Hung (Nokia - GB)" w:date="2021-01-25T15:00:00Z">
              <w:r>
                <w:rPr>
                  <w:rFonts w:eastAsiaTheme="minorEastAsia"/>
                  <w:color w:val="0070C0"/>
                  <w:lang w:eastAsia="zh-CN"/>
                </w:rPr>
                <w:t xml:space="preserve"> TRs</w:t>
              </w:r>
            </w:ins>
            <w:ins w:id="359" w:author="Ng, Man Hung (Nokia - GB)" w:date="2021-01-25T15:10:00Z">
              <w:r>
                <w:rPr>
                  <w:rFonts w:eastAsiaTheme="minorEastAsia"/>
                  <w:color w:val="0070C0"/>
                  <w:lang w:eastAsia="zh-CN"/>
                </w:rPr>
                <w:t>, h</w:t>
              </w:r>
            </w:ins>
            <w:ins w:id="360" w:author="Ng, Man Hung (Nokia - GB)" w:date="2021-01-25T15:00:00Z">
              <w:r>
                <w:rPr>
                  <w:rFonts w:eastAsiaTheme="minorEastAsia"/>
                  <w:color w:val="0070C0"/>
                  <w:lang w:eastAsia="zh-CN"/>
                </w:rPr>
                <w:t xml:space="preserve">ence it is better to </w:t>
              </w:r>
            </w:ins>
            <w:ins w:id="361" w:author="Ng, Man Hung (Nokia - GB)" w:date="2021-01-25T15:01:00Z">
              <w:r>
                <w:rPr>
                  <w:rFonts w:eastAsiaTheme="minorEastAsia"/>
                  <w:color w:val="0070C0"/>
                  <w:lang w:eastAsia="zh-CN"/>
                </w:rPr>
                <w:t>swap</w:t>
              </w:r>
            </w:ins>
            <w:ins w:id="362" w:author="Ng, Man Hung (Nokia - GB)" w:date="2021-01-25T15:00:00Z">
              <w:r>
                <w:rPr>
                  <w:rFonts w:eastAsiaTheme="minorEastAsia"/>
                  <w:color w:val="0070C0"/>
                  <w:lang w:eastAsia="zh-CN"/>
                </w:rPr>
                <w:t xml:space="preserve"> the </w:t>
              </w:r>
            </w:ins>
            <w:ins w:id="363" w:author="Ng, Man Hung (Nokia - GB)" w:date="2021-01-25T15:01:00Z">
              <w:r>
                <w:rPr>
                  <w:rFonts w:eastAsiaTheme="minorEastAsia"/>
                  <w:color w:val="0070C0"/>
                  <w:lang w:eastAsia="zh-CN"/>
                </w:rPr>
                <w:t xml:space="preserve">m and n </w:t>
              </w:r>
            </w:ins>
            <w:ins w:id="364" w:author="Ng, Man Hung (Nokia - GB)" w:date="2021-01-25T15:00:00Z">
              <w:r>
                <w:rPr>
                  <w:rFonts w:eastAsiaTheme="minorEastAsia"/>
                  <w:color w:val="0070C0"/>
                  <w:lang w:eastAsia="zh-CN"/>
                </w:rPr>
                <w:t>indexes in the formula instead of</w:t>
              </w:r>
            </w:ins>
            <w:ins w:id="365" w:author="Ng, Man Hung (Nokia - GB)" w:date="2021-01-25T15:01:00Z">
              <w:r>
                <w:rPr>
                  <w:rFonts w:eastAsiaTheme="minorEastAsia"/>
                  <w:color w:val="0070C0"/>
                  <w:lang w:eastAsia="zh-CN"/>
                </w:rPr>
                <w:t xml:space="preserve"> swapping M and N to avoid confusion.</w:t>
              </w:r>
            </w:ins>
          </w:p>
        </w:tc>
      </w:tr>
      <w:bookmarkEnd w:id="341"/>
      <w:tr w:rsidR="007521F7" w:rsidRPr="00F91B43" w14:paraId="5B9CFEF9" w14:textId="77777777" w:rsidTr="008E277F">
        <w:tc>
          <w:tcPr>
            <w:tcW w:w="1350" w:type="dxa"/>
            <w:vMerge/>
          </w:tcPr>
          <w:p w14:paraId="42CBC1B9" w14:textId="77777777" w:rsidR="007521F7" w:rsidRPr="00F91B43" w:rsidRDefault="007521F7" w:rsidP="007934E6">
            <w:pPr>
              <w:spacing w:after="120"/>
              <w:rPr>
                <w:rFonts w:eastAsiaTheme="minorEastAsia"/>
                <w:color w:val="0070C0"/>
                <w:lang w:eastAsia="zh-CN"/>
              </w:rPr>
            </w:pPr>
          </w:p>
        </w:tc>
        <w:tc>
          <w:tcPr>
            <w:tcW w:w="8281" w:type="dxa"/>
          </w:tcPr>
          <w:p w14:paraId="699A2934" w14:textId="29A4BB50" w:rsidR="007521F7" w:rsidRPr="00D54C28" w:rsidRDefault="007521F7" w:rsidP="00D54C28">
            <w:pPr>
              <w:spacing w:after="120"/>
              <w:rPr>
                <w:ins w:id="366" w:author="Ericsson" w:date="2021-01-26T15:15:00Z"/>
                <w:rFonts w:eastAsiaTheme="minorEastAsia"/>
                <w:color w:val="0070C0"/>
                <w:lang w:eastAsia="zh-CN"/>
              </w:rPr>
            </w:pPr>
            <w:del w:id="367" w:author="Ericsson" w:date="2021-01-26T15:15:00Z">
              <w:r w:rsidRPr="00F91B43" w:rsidDel="00D54C28">
                <w:rPr>
                  <w:rFonts w:eastAsiaTheme="minorEastAsia"/>
                  <w:color w:val="0070C0"/>
                  <w:lang w:eastAsia="zh-CN"/>
                </w:rPr>
                <w:delText>Company B</w:delText>
              </w:r>
            </w:del>
            <w:ins w:id="368" w:author="Ericsson" w:date="2021-01-26T15:15:00Z">
              <w:r>
                <w:rPr>
                  <w:rFonts w:eastAsiaTheme="minorEastAsia"/>
                  <w:color w:val="0070C0"/>
                  <w:lang w:eastAsia="zh-CN"/>
                </w:rPr>
                <w:t xml:space="preserve">Ericsson: </w:t>
              </w:r>
              <w:r w:rsidRPr="00D54C28">
                <w:rPr>
                  <w:rFonts w:eastAsiaTheme="minorEastAsia"/>
                  <w:color w:val="0070C0"/>
                  <w:lang w:eastAsia="zh-CN"/>
                </w:rPr>
                <w:t xml:space="preserve">The intension with the update </w:t>
              </w:r>
            </w:ins>
            <w:ins w:id="369" w:author="Ericsson" w:date="2021-01-26T15:16:00Z">
              <w:r>
                <w:rPr>
                  <w:rFonts w:eastAsiaTheme="minorEastAsia"/>
                  <w:color w:val="0070C0"/>
                  <w:lang w:eastAsia="zh-CN"/>
                </w:rPr>
                <w:t>is</w:t>
              </w:r>
            </w:ins>
            <w:ins w:id="370" w:author="Ericsson" w:date="2021-01-26T15:15:00Z">
              <w:r w:rsidRPr="00D54C28">
                <w:rPr>
                  <w:rFonts w:eastAsiaTheme="minorEastAsia"/>
                  <w:color w:val="0070C0"/>
                  <w:lang w:eastAsia="zh-CN"/>
                </w:rPr>
                <w:t xml:space="preserve"> to align all information in the LS to ITU-R. There are more issues to resolve, but those we need to take separately. The alignment between RAN1 and RAN4 is such an issue. The intension is to align parameters so we in RAN4 understands the model and corresponding parameters.</w:t>
              </w:r>
            </w:ins>
          </w:p>
          <w:p w14:paraId="1DD3A63C" w14:textId="368F11A5" w:rsidR="007521F7" w:rsidRPr="00F91B43" w:rsidRDefault="007521F7" w:rsidP="00D54C28">
            <w:pPr>
              <w:spacing w:after="120"/>
              <w:rPr>
                <w:rFonts w:eastAsiaTheme="minorEastAsia"/>
                <w:color w:val="0070C0"/>
                <w:lang w:eastAsia="zh-CN"/>
              </w:rPr>
            </w:pPr>
            <w:ins w:id="371" w:author="Ericsson" w:date="2021-01-26T15:16:00Z">
              <w:r>
                <w:rPr>
                  <w:rFonts w:eastAsiaTheme="minorEastAsia"/>
                  <w:color w:val="0070C0"/>
                  <w:lang w:eastAsia="zh-CN"/>
                </w:rPr>
                <w:t>In addition</w:t>
              </w:r>
            </w:ins>
            <w:ins w:id="372" w:author="Ericsson" w:date="2021-01-26T15:15:00Z">
              <w:r w:rsidRPr="00D54C28">
                <w:rPr>
                  <w:rFonts w:eastAsiaTheme="minorEastAsia"/>
                  <w:color w:val="0070C0"/>
                  <w:lang w:eastAsia="zh-CN"/>
                </w:rPr>
                <w:t>, we</w:t>
              </w:r>
            </w:ins>
            <w:ins w:id="373" w:author="Ericsson" w:date="2021-01-26T15:16:00Z">
              <w:r>
                <w:rPr>
                  <w:rFonts w:eastAsiaTheme="minorEastAsia"/>
                  <w:color w:val="0070C0"/>
                  <w:lang w:eastAsia="zh-CN"/>
                </w:rPr>
                <w:t xml:space="preserve"> may</w:t>
              </w:r>
            </w:ins>
            <w:ins w:id="374" w:author="Ericsson" w:date="2021-01-26T15:15:00Z">
              <w:r w:rsidRPr="00D54C28">
                <w:rPr>
                  <w:rFonts w:eastAsiaTheme="minorEastAsia"/>
                  <w:color w:val="0070C0"/>
                  <w:lang w:eastAsia="zh-CN"/>
                </w:rPr>
                <w:t xml:space="preserve"> need to also update TR 38.803 if necessary. The error we have actually flip the antenna 90 degrees, so it is quite important to fix as soon as possible. Reviewing the TR affected, we draw the conclusion that this is the most effective change. As long as RAN4 and RAN1 defined the parameters, it is not an issue.</w:t>
              </w:r>
            </w:ins>
          </w:p>
        </w:tc>
      </w:tr>
      <w:tr w:rsidR="007521F7" w:rsidRPr="00F91B43" w14:paraId="692DA727" w14:textId="77777777" w:rsidTr="008E277F">
        <w:tc>
          <w:tcPr>
            <w:tcW w:w="1350" w:type="dxa"/>
            <w:vMerge/>
          </w:tcPr>
          <w:p w14:paraId="30EE729F" w14:textId="77777777" w:rsidR="007521F7" w:rsidRPr="00F91B43" w:rsidRDefault="007521F7" w:rsidP="007934E6">
            <w:pPr>
              <w:spacing w:after="120"/>
              <w:rPr>
                <w:rFonts w:eastAsiaTheme="minorEastAsia"/>
                <w:color w:val="0070C0"/>
                <w:lang w:eastAsia="zh-CN"/>
              </w:rPr>
            </w:pPr>
          </w:p>
        </w:tc>
        <w:tc>
          <w:tcPr>
            <w:tcW w:w="8281" w:type="dxa"/>
          </w:tcPr>
          <w:p w14:paraId="46B00146" w14:textId="04AC2E24" w:rsidR="007521F7" w:rsidRPr="00F91B43" w:rsidRDefault="007521F7" w:rsidP="007934E6">
            <w:pPr>
              <w:spacing w:after="120"/>
              <w:rPr>
                <w:rFonts w:eastAsiaTheme="minorEastAsia"/>
                <w:color w:val="0070C0"/>
                <w:lang w:eastAsia="zh-CN"/>
              </w:rPr>
            </w:pPr>
            <w:ins w:id="375" w:author="Ng, Man Hung (Nokia - GB)" w:date="2021-01-26T14:40:00Z">
              <w:r>
                <w:rPr>
                  <w:rFonts w:eastAsiaTheme="minorEastAsia"/>
                  <w:color w:val="0070C0"/>
                  <w:lang w:eastAsia="zh-CN"/>
                </w:rPr>
                <w:t>Nokia</w:t>
              </w:r>
            </w:ins>
            <w:ins w:id="376" w:author="Ng, Man Hung (Nokia - GB)" w:date="2021-01-26T19:06:00Z">
              <w:r>
                <w:rPr>
                  <w:rFonts w:eastAsiaTheme="minorEastAsia"/>
                  <w:color w:val="0070C0"/>
                  <w:lang w:eastAsia="zh-CN"/>
                </w:rPr>
                <w:t>2</w:t>
              </w:r>
            </w:ins>
            <w:ins w:id="377" w:author="Ng, Man Hung (Nokia - GB)" w:date="2021-01-26T14:40:00Z">
              <w:r>
                <w:rPr>
                  <w:rFonts w:eastAsiaTheme="minorEastAsia"/>
                  <w:color w:val="0070C0"/>
                  <w:lang w:eastAsia="zh-CN"/>
                </w:rPr>
                <w:t>: The issue is n</w:t>
              </w:r>
            </w:ins>
            <w:ins w:id="378" w:author="Ng, Man Hung (Nokia - GB)" w:date="2021-01-26T14:41:00Z">
              <w:r>
                <w:rPr>
                  <w:rFonts w:eastAsiaTheme="minorEastAsia"/>
                  <w:color w:val="0070C0"/>
                  <w:lang w:eastAsia="zh-CN"/>
                </w:rPr>
                <w:t xml:space="preserve">ot only between RAN4 and RAN1 TR, </w:t>
              </w:r>
            </w:ins>
            <w:ins w:id="379" w:author="Ng, Man Hung (Nokia - GB)" w:date="2021-01-26T19:05:00Z">
              <w:r>
                <w:rPr>
                  <w:rFonts w:eastAsiaTheme="minorEastAsia"/>
                  <w:color w:val="0070C0"/>
                  <w:lang w:eastAsia="zh-CN"/>
                </w:rPr>
                <w:t>other</w:t>
              </w:r>
            </w:ins>
            <w:ins w:id="380" w:author="Ng, Man Hung (Nokia - GB)" w:date="2021-01-26T14:41:00Z">
              <w:r>
                <w:rPr>
                  <w:rFonts w:eastAsiaTheme="minorEastAsia"/>
                  <w:color w:val="0070C0"/>
                  <w:lang w:eastAsia="zh-CN"/>
                </w:rPr>
                <w:t xml:space="preserve"> RAN4 TRs (e.g. IAB TR 38.809) ha</w:t>
              </w:r>
            </w:ins>
            <w:ins w:id="381" w:author="Ng, Man Hung (Nokia - GB)" w:date="2021-01-26T14:42:00Z">
              <w:r>
                <w:rPr>
                  <w:rFonts w:eastAsiaTheme="minorEastAsia"/>
                  <w:color w:val="0070C0"/>
                  <w:lang w:eastAsia="zh-CN"/>
                </w:rPr>
                <w:t>ve</w:t>
              </w:r>
            </w:ins>
            <w:ins w:id="382" w:author="Ng, Man Hung (Nokia - GB)" w:date="2021-01-26T14:41:00Z">
              <w:r>
                <w:rPr>
                  <w:rFonts w:eastAsiaTheme="minorEastAsia"/>
                  <w:color w:val="0070C0"/>
                  <w:lang w:eastAsia="zh-CN"/>
                </w:rPr>
                <w:t xml:space="preserve"> M denotes the number of rows and N denotes the number of columns</w:t>
              </w:r>
            </w:ins>
            <w:ins w:id="383" w:author="Ng, Man Hung (Nokia - GB)" w:date="2021-01-26T14:42:00Z">
              <w:r>
                <w:rPr>
                  <w:rFonts w:eastAsiaTheme="minorEastAsia"/>
                  <w:color w:val="0070C0"/>
                  <w:lang w:eastAsia="zh-CN"/>
                </w:rPr>
                <w:t>, so this CR will create confusion among RAN4 TRs.</w:t>
              </w:r>
            </w:ins>
          </w:p>
        </w:tc>
      </w:tr>
      <w:tr w:rsidR="007521F7" w:rsidRPr="00F91B43" w14:paraId="60AA46B1" w14:textId="77777777" w:rsidTr="00BA7538">
        <w:trPr>
          <w:ins w:id="384" w:author="Tetsu Ikeda" w:date="2021-01-27T10:00:00Z"/>
        </w:trPr>
        <w:tc>
          <w:tcPr>
            <w:tcW w:w="1350" w:type="dxa"/>
            <w:vMerge/>
          </w:tcPr>
          <w:p w14:paraId="5097EB22" w14:textId="77777777" w:rsidR="007521F7" w:rsidRPr="00F91B43" w:rsidRDefault="007521F7" w:rsidP="007934E6">
            <w:pPr>
              <w:spacing w:after="120"/>
              <w:rPr>
                <w:ins w:id="385" w:author="Tetsu Ikeda" w:date="2021-01-27T10:00:00Z"/>
                <w:rFonts w:eastAsiaTheme="minorEastAsia"/>
                <w:color w:val="0070C0"/>
                <w:lang w:eastAsia="zh-CN"/>
              </w:rPr>
            </w:pPr>
          </w:p>
        </w:tc>
        <w:tc>
          <w:tcPr>
            <w:tcW w:w="8281" w:type="dxa"/>
          </w:tcPr>
          <w:p w14:paraId="6F245A54" w14:textId="2CD3D8E6" w:rsidR="007521F7" w:rsidRPr="00BA7538" w:rsidRDefault="007521F7" w:rsidP="007934E6">
            <w:pPr>
              <w:spacing w:after="120"/>
              <w:rPr>
                <w:ins w:id="386" w:author="Tetsu Ikeda" w:date="2021-01-27T10:00:00Z"/>
                <w:color w:val="0070C0"/>
                <w:lang w:eastAsia="ja-JP"/>
                <w:rPrChange w:id="387" w:author="Tetsu Ikeda" w:date="2021-01-27T10:01:00Z">
                  <w:rPr>
                    <w:ins w:id="388" w:author="Tetsu Ikeda" w:date="2021-01-27T10:00:00Z"/>
                    <w:rFonts w:eastAsiaTheme="minorEastAsia"/>
                    <w:color w:val="0070C0"/>
                    <w:lang w:eastAsia="zh-CN"/>
                  </w:rPr>
                </w:rPrChange>
              </w:rPr>
            </w:pPr>
            <w:ins w:id="389" w:author="Tetsu Ikeda" w:date="2021-01-27T10:01:00Z">
              <w:r>
                <w:rPr>
                  <w:rFonts w:hint="eastAsia"/>
                  <w:color w:val="0070C0"/>
                  <w:lang w:eastAsia="ja-JP"/>
                </w:rPr>
                <w:t>NEC: We have same concern as Nokia.</w:t>
              </w:r>
            </w:ins>
          </w:p>
        </w:tc>
      </w:tr>
      <w:tr w:rsidR="007521F7" w:rsidRPr="00F91B43" w14:paraId="15410AB4" w14:textId="77777777" w:rsidTr="00BA7538">
        <w:trPr>
          <w:ins w:id="390" w:author="Huawei" w:date="2021-01-27T13:39:00Z"/>
        </w:trPr>
        <w:tc>
          <w:tcPr>
            <w:tcW w:w="1350" w:type="dxa"/>
            <w:vMerge/>
          </w:tcPr>
          <w:p w14:paraId="4D88429D" w14:textId="77777777" w:rsidR="007521F7" w:rsidRPr="00F91B43" w:rsidRDefault="007521F7" w:rsidP="007934E6">
            <w:pPr>
              <w:spacing w:after="120"/>
              <w:rPr>
                <w:ins w:id="391" w:author="Huawei" w:date="2021-01-27T13:39:00Z"/>
                <w:rFonts w:eastAsiaTheme="minorEastAsia"/>
                <w:color w:val="0070C0"/>
                <w:lang w:eastAsia="zh-CN"/>
              </w:rPr>
            </w:pPr>
          </w:p>
        </w:tc>
        <w:tc>
          <w:tcPr>
            <w:tcW w:w="8281" w:type="dxa"/>
          </w:tcPr>
          <w:p w14:paraId="7B445E26" w14:textId="77777777" w:rsidR="007521F7" w:rsidRDefault="007521F7" w:rsidP="007521F7">
            <w:pPr>
              <w:spacing w:after="120"/>
              <w:rPr>
                <w:ins w:id="392" w:author="Huawei" w:date="2021-01-27T13:39:00Z"/>
                <w:color w:val="0070C0"/>
                <w:lang w:eastAsia="ja-JP"/>
              </w:rPr>
            </w:pPr>
            <w:ins w:id="393" w:author="Huawei" w:date="2021-01-27T13:39:00Z">
              <w:r>
                <w:rPr>
                  <w:color w:val="0070C0"/>
                  <w:lang w:eastAsia="ja-JP"/>
                </w:rPr>
                <w:t>Huawei: In general we support alignment among TRs, but we tend to agree with Nokia and NEC as the original proposal does seem to introduce further confusions.</w:t>
              </w:r>
            </w:ins>
          </w:p>
          <w:p w14:paraId="08DCD1F1" w14:textId="77777777" w:rsidR="007521F7" w:rsidRDefault="007521F7" w:rsidP="007521F7">
            <w:pPr>
              <w:spacing w:after="120"/>
              <w:rPr>
                <w:ins w:id="394" w:author="Huawei" w:date="2021-01-27T13:39:00Z"/>
                <w:color w:val="0070C0"/>
                <w:lang w:eastAsia="ja-JP"/>
              </w:rPr>
            </w:pPr>
            <w:ins w:id="395" w:author="Huawei" w:date="2021-01-27T13:39:00Z">
              <w:r>
                <w:rPr>
                  <w:color w:val="0070C0"/>
                  <w:lang w:eastAsia="ja-JP"/>
                </w:rPr>
                <w:t>Secondly. As rapporteur of this TR we need to raise one formal issue related to the handling of the CR to TR 38.820</w:t>
              </w:r>
              <w:r>
                <w:rPr>
                  <w:rFonts w:eastAsiaTheme="minorEastAsia"/>
                  <w:color w:val="0070C0"/>
                  <w:lang w:eastAsia="zh-CN"/>
                </w:rPr>
                <w:t xml:space="preserve"> in </w:t>
              </w:r>
              <w:r w:rsidRPr="00783D44">
                <w:rPr>
                  <w:rFonts w:eastAsiaTheme="minorEastAsia"/>
                  <w:color w:val="0070C0"/>
                  <w:lang w:eastAsia="zh-CN"/>
                </w:rPr>
                <w:t>R4-2015966</w:t>
              </w:r>
              <w:r>
                <w:rPr>
                  <w:rFonts w:eastAsiaTheme="minorEastAsia"/>
                  <w:color w:val="0070C0"/>
                  <w:lang w:eastAsia="zh-CN"/>
                </w:rPr>
                <w:t xml:space="preserve"> </w:t>
              </w:r>
              <w:r>
                <w:rPr>
                  <w:color w:val="0070C0"/>
                  <w:lang w:eastAsia="ja-JP"/>
                </w:rPr>
                <w:t xml:space="preserve">last meeting, where CR with the technical correction was blocked by one company who raised sustained objection. </w:t>
              </w:r>
            </w:ins>
          </w:p>
          <w:p w14:paraId="7F7060DD" w14:textId="1A6EC107" w:rsidR="007521F7" w:rsidRDefault="007521F7" w:rsidP="007521F7">
            <w:pPr>
              <w:spacing w:after="120"/>
              <w:rPr>
                <w:ins w:id="396" w:author="Huawei" w:date="2021-01-27T13:39:00Z"/>
                <w:color w:val="0070C0"/>
                <w:lang w:eastAsia="ja-JP"/>
              </w:rPr>
            </w:pPr>
            <w:ins w:id="397" w:author="Huawei" w:date="2021-01-27T13:39:00Z">
              <w:r>
                <w:rPr>
                  <w:color w:val="0070C0"/>
                  <w:lang w:eastAsia="ja-JP"/>
                </w:rPr>
                <w:t xml:space="preserve">If we are going for approval/revision of the CR in </w:t>
              </w:r>
              <w:r w:rsidRPr="00A9639B">
                <w:rPr>
                  <w:rFonts w:eastAsiaTheme="minorEastAsia"/>
                  <w:color w:val="0070C0"/>
                  <w:lang w:eastAsia="zh-CN"/>
                </w:rPr>
                <w:t>R4-2101180</w:t>
              </w:r>
              <w:r>
                <w:rPr>
                  <w:rFonts w:eastAsiaTheme="minorEastAsia"/>
                  <w:color w:val="0070C0"/>
                  <w:lang w:eastAsia="zh-CN"/>
                </w:rPr>
                <w:t xml:space="preserve">, we would request to extend it with the technical correction which was proposed last meeting in </w:t>
              </w:r>
              <w:r w:rsidRPr="00783D44">
                <w:rPr>
                  <w:rFonts w:eastAsiaTheme="minorEastAsia"/>
                  <w:color w:val="0070C0"/>
                  <w:lang w:eastAsia="zh-CN"/>
                </w:rPr>
                <w:t>R4-2015966</w:t>
              </w:r>
              <w:r>
                <w:rPr>
                  <w:rFonts w:eastAsiaTheme="minorEastAsia"/>
                  <w:color w:val="0070C0"/>
                  <w:lang w:eastAsia="zh-CN"/>
                </w:rPr>
                <w:t>.</w:t>
              </w:r>
            </w:ins>
          </w:p>
        </w:tc>
      </w:tr>
      <w:tr w:rsidR="00381613" w:rsidRPr="00F91B43" w14:paraId="289BD577" w14:textId="77777777" w:rsidTr="007A5A99">
        <w:tc>
          <w:tcPr>
            <w:tcW w:w="1350" w:type="dxa"/>
            <w:vMerge w:val="restart"/>
          </w:tcPr>
          <w:p w14:paraId="17728360" w14:textId="4AFF1010" w:rsidR="00381613" w:rsidRPr="00F91B43" w:rsidRDefault="00381613" w:rsidP="007934E6">
            <w:pPr>
              <w:spacing w:after="120"/>
              <w:rPr>
                <w:rFonts w:eastAsiaTheme="minorEastAsia"/>
                <w:color w:val="0070C0"/>
                <w:lang w:eastAsia="zh-CN"/>
              </w:rPr>
            </w:pPr>
            <w:del w:id="398" w:author="Ng, Man Hung (Nokia - GB)" w:date="2021-01-25T15:04:00Z">
              <w:r w:rsidRPr="00F91B43" w:rsidDel="00A9639B">
                <w:rPr>
                  <w:rFonts w:eastAsiaTheme="minorEastAsia"/>
                  <w:color w:val="0070C0"/>
                  <w:lang w:eastAsia="zh-CN"/>
                </w:rPr>
                <w:delText>YYY</w:delText>
              </w:r>
            </w:del>
            <w:ins w:id="399" w:author="Ng, Man Hung (Nokia - GB)" w:date="2021-01-25T15:04:00Z">
              <w:r>
                <w:rPr>
                  <w:rFonts w:eastAsiaTheme="minorEastAsia"/>
                  <w:color w:val="0070C0"/>
                  <w:lang w:eastAsia="zh-CN"/>
                </w:rPr>
                <w:t>R4-2102847</w:t>
              </w:r>
            </w:ins>
            <w:ins w:id="400" w:author="Ng, Man Hung (Nokia - GB)" w:date="2021-01-25T15:05:00Z">
              <w:r>
                <w:rPr>
                  <w:rFonts w:eastAsiaTheme="minorEastAsia"/>
                  <w:color w:val="0070C0"/>
                  <w:lang w:eastAsia="zh-CN"/>
                </w:rPr>
                <w:t>;</w:t>
              </w:r>
            </w:ins>
            <w:ins w:id="401" w:author="Ng, Man Hung (Nokia - GB)" w:date="2021-01-25T15:08:00Z">
              <w:r>
                <w:rPr>
                  <w:rFonts w:eastAsiaTheme="minorEastAsia"/>
                  <w:color w:val="0070C0"/>
                  <w:lang w:eastAsia="zh-CN"/>
                </w:rPr>
                <w:t xml:space="preserve"> </w:t>
              </w:r>
              <w:r w:rsidRPr="00DD73CA">
                <w:t>R4-2102850</w:t>
              </w:r>
              <w:r>
                <w:t xml:space="preserve">; </w:t>
              </w:r>
              <w:r w:rsidRPr="00DD73CA">
                <w:t>R4-210285</w:t>
              </w:r>
              <w:r>
                <w:t>3;</w:t>
              </w:r>
              <w:r w:rsidRPr="00DD73CA">
                <w:t xml:space="preserve"> R4-210285</w:t>
              </w:r>
              <w:r>
                <w:t>6;</w:t>
              </w:r>
              <w:r w:rsidRPr="00DD73CA">
                <w:t xml:space="preserve"> R4-210285</w:t>
              </w:r>
              <w:r>
                <w:t>9</w:t>
              </w:r>
            </w:ins>
          </w:p>
        </w:tc>
        <w:tc>
          <w:tcPr>
            <w:tcW w:w="8281" w:type="dxa"/>
          </w:tcPr>
          <w:p w14:paraId="1F26A530" w14:textId="5389A22F" w:rsidR="00381613" w:rsidRPr="00F91B43" w:rsidRDefault="00381613" w:rsidP="007934E6">
            <w:pPr>
              <w:spacing w:after="120"/>
              <w:rPr>
                <w:rFonts w:eastAsiaTheme="minorEastAsia"/>
                <w:color w:val="0070C0"/>
                <w:lang w:eastAsia="zh-CN"/>
              </w:rPr>
            </w:pPr>
            <w:del w:id="402" w:author="Ng, Man Hung (Nokia - GB)" w:date="2021-01-25T15:04:00Z">
              <w:r w:rsidRPr="00F91B43" w:rsidDel="00A9639B">
                <w:rPr>
                  <w:rFonts w:eastAsiaTheme="minorEastAsia"/>
                  <w:color w:val="0070C0"/>
                  <w:lang w:eastAsia="zh-CN"/>
                </w:rPr>
                <w:delText>Company A</w:delText>
              </w:r>
            </w:del>
            <w:ins w:id="403" w:author="Ng, Man Hung (Nokia - GB)" w:date="2021-01-25T15:04:00Z">
              <w:r>
                <w:rPr>
                  <w:rFonts w:eastAsiaTheme="minorEastAsia"/>
                  <w:color w:val="0070C0"/>
                  <w:lang w:eastAsia="zh-CN"/>
                </w:rPr>
                <w:t xml:space="preserve">Nokia: </w:t>
              </w:r>
            </w:ins>
            <w:ins w:id="404" w:author="Ng, Man Hung (Nokia - GB)" w:date="2021-01-25T15:05:00Z">
              <w:r>
                <w:rPr>
                  <w:rFonts w:eastAsiaTheme="minorEastAsia"/>
                  <w:color w:val="0070C0"/>
                  <w:lang w:eastAsia="zh-CN"/>
                </w:rPr>
                <w:t>N</w:t>
              </w:r>
            </w:ins>
            <w:ins w:id="405" w:author="Ng, Man Hung (Nokia - GB)" w:date="2021-01-25T15:04:00Z">
              <w:r w:rsidRPr="00A9639B">
                <w:rPr>
                  <w:rFonts w:eastAsiaTheme="minorEastAsia"/>
                  <w:color w:val="0070C0"/>
                  <w:lang w:eastAsia="zh-CN"/>
                </w:rPr>
                <w:t xml:space="preserve">ot </w:t>
              </w:r>
            </w:ins>
            <w:ins w:id="406" w:author="Ng, Man Hung (Nokia - GB)" w:date="2021-01-25T15:06:00Z">
              <w:r>
                <w:rPr>
                  <w:lang w:val="en-US"/>
                </w:rPr>
                <w:t xml:space="preserve">all changes are consistent with previously agreed text, e.g. not </w:t>
              </w:r>
            </w:ins>
            <w:ins w:id="407" w:author="Ng, Man Hung (Nokia - GB)" w:date="2021-01-25T15:04:00Z">
              <w:r w:rsidRPr="00A9639B">
                <w:rPr>
                  <w:rFonts w:eastAsiaTheme="minorEastAsia"/>
                  <w:color w:val="0070C0"/>
                  <w:lang w:eastAsia="zh-CN"/>
                </w:rPr>
                <w:t xml:space="preserve">clear </w:t>
              </w:r>
            </w:ins>
            <w:ins w:id="408" w:author="Ng, Man Hung (Nokia - GB)" w:date="2021-01-25T15:07:00Z">
              <w:r>
                <w:rPr>
                  <w:rFonts w:eastAsiaTheme="minorEastAsia"/>
                  <w:color w:val="0070C0"/>
                  <w:lang w:eastAsia="zh-CN"/>
                </w:rPr>
                <w:t>if</w:t>
              </w:r>
            </w:ins>
            <w:ins w:id="409" w:author="Ng, Man Hung (Nokia - GB)" w:date="2021-01-25T15:04:00Z">
              <w:r w:rsidRPr="00A9639B">
                <w:rPr>
                  <w:rFonts w:eastAsiaTheme="minorEastAsia"/>
                  <w:color w:val="0070C0"/>
                  <w:lang w:eastAsia="zh-CN"/>
                </w:rPr>
                <w:t xml:space="preserve"> ';' mean</w:t>
              </w:r>
            </w:ins>
            <w:ins w:id="410" w:author="Ng, Man Hung (Nokia - GB)" w:date="2021-01-25T15:07:00Z">
              <w:r>
                <w:rPr>
                  <w:rFonts w:eastAsiaTheme="minorEastAsia"/>
                  <w:color w:val="0070C0"/>
                  <w:lang w:eastAsia="zh-CN"/>
                </w:rPr>
                <w:t>s</w:t>
              </w:r>
            </w:ins>
            <w:ins w:id="411" w:author="Ng, Man Hung (Nokia - GB)" w:date="2021-01-25T15:04:00Z">
              <w:r w:rsidRPr="00A9639B">
                <w:rPr>
                  <w:rFonts w:eastAsiaTheme="minorEastAsia"/>
                  <w:color w:val="0070C0"/>
                  <w:lang w:eastAsia="zh-CN"/>
                </w:rPr>
                <w:t xml:space="preserve"> 'or' in the table headings</w:t>
              </w:r>
            </w:ins>
            <w:ins w:id="412" w:author="Ng, Man Hung (Nokia - GB)" w:date="2021-01-25T15:06:00Z">
              <w:r>
                <w:rPr>
                  <w:rFonts w:eastAsiaTheme="minorEastAsia"/>
                  <w:color w:val="0070C0"/>
                  <w:lang w:eastAsia="zh-CN"/>
                </w:rPr>
                <w:t>.</w:t>
              </w:r>
            </w:ins>
          </w:p>
        </w:tc>
      </w:tr>
      <w:tr w:rsidR="00381613" w:rsidRPr="00F91B43" w14:paraId="146B5808" w14:textId="77777777" w:rsidTr="007A5A99">
        <w:tc>
          <w:tcPr>
            <w:tcW w:w="1350" w:type="dxa"/>
            <w:vMerge/>
          </w:tcPr>
          <w:p w14:paraId="7D590474" w14:textId="77777777" w:rsidR="00381613" w:rsidRPr="00F91B43" w:rsidRDefault="00381613" w:rsidP="007934E6">
            <w:pPr>
              <w:spacing w:after="120"/>
              <w:rPr>
                <w:rFonts w:eastAsiaTheme="minorEastAsia"/>
                <w:color w:val="0070C0"/>
                <w:lang w:eastAsia="zh-CN"/>
              </w:rPr>
            </w:pPr>
          </w:p>
        </w:tc>
        <w:tc>
          <w:tcPr>
            <w:tcW w:w="8281" w:type="dxa"/>
          </w:tcPr>
          <w:p w14:paraId="5B0CC841" w14:textId="2890105D" w:rsidR="00381613" w:rsidRPr="00F91B43" w:rsidRDefault="00381613" w:rsidP="007934E6">
            <w:pPr>
              <w:spacing w:after="120"/>
              <w:rPr>
                <w:rFonts w:eastAsiaTheme="minorEastAsia"/>
                <w:color w:val="0070C0"/>
                <w:lang w:eastAsia="zh-CN"/>
              </w:rPr>
            </w:pPr>
            <w:del w:id="413" w:author="Ericsson" w:date="2021-01-26T14:40:00Z">
              <w:r w:rsidRPr="00F91B43" w:rsidDel="0040546E">
                <w:rPr>
                  <w:rFonts w:eastAsiaTheme="minorEastAsia"/>
                  <w:color w:val="0070C0"/>
                  <w:lang w:eastAsia="zh-CN"/>
                </w:rPr>
                <w:delText>Company B</w:delText>
              </w:r>
            </w:del>
            <w:ins w:id="414" w:author="Ericsson" w:date="2021-01-26T14:40:00Z">
              <w:r>
                <w:rPr>
                  <w:rFonts w:eastAsiaTheme="minorEastAsia"/>
                  <w:color w:val="0070C0"/>
                  <w:lang w:eastAsia="zh-CN"/>
                </w:rPr>
                <w:t>Ericsson</w:t>
              </w:r>
            </w:ins>
            <w:ins w:id="415" w:author="Ericsson" w:date="2021-01-26T14:41:00Z">
              <w:r>
                <w:rPr>
                  <w:rFonts w:eastAsiaTheme="minorEastAsia"/>
                  <w:color w:val="0070C0"/>
                  <w:lang w:eastAsia="zh-CN"/>
                </w:rPr>
                <w:t xml:space="preserve">: </w:t>
              </w:r>
            </w:ins>
            <w:ins w:id="416" w:author="Ericsson" w:date="2021-01-26T14:51:00Z">
              <w:r>
                <w:rPr>
                  <w:rFonts w:eastAsiaTheme="minorEastAsia"/>
                  <w:color w:val="0070C0"/>
                  <w:lang w:eastAsia="zh-CN"/>
                </w:rPr>
                <w:t>Please ide</w:t>
              </w:r>
            </w:ins>
            <w:ins w:id="417" w:author="Ericsson" w:date="2021-01-26T14:52:00Z">
              <w:r>
                <w:rPr>
                  <w:rFonts w:eastAsiaTheme="minorEastAsia"/>
                  <w:color w:val="0070C0"/>
                  <w:lang w:eastAsia="zh-CN"/>
                </w:rPr>
                <w:t>ntify which changes are not consistent with previously agreed text.</w:t>
              </w:r>
            </w:ins>
            <w:ins w:id="418" w:author="Ericsson" w:date="2021-01-26T14:54:00Z">
              <w:r>
                <w:rPr>
                  <w:rFonts w:eastAsiaTheme="minorEastAsia"/>
                  <w:color w:val="0070C0"/>
                  <w:lang w:eastAsia="zh-CN"/>
                </w:rPr>
                <w:t xml:space="preserve"> </w:t>
              </w:r>
              <w:r>
                <w:rPr>
                  <w:rFonts w:eastAsiaTheme="minorEastAsia"/>
                  <w:color w:val="0070C0"/>
                  <w:lang w:eastAsia="zh-CN"/>
                </w:rPr>
                <w:br/>
                <w:t xml:space="preserve">Regarding use of “,”, it </w:t>
              </w:r>
            </w:ins>
            <w:ins w:id="419" w:author="Ericsson" w:date="2021-01-26T14:55:00Z">
              <w:r>
                <w:rPr>
                  <w:rFonts w:eastAsiaTheme="minorEastAsia"/>
                  <w:color w:val="0070C0"/>
                  <w:lang w:eastAsia="zh-CN"/>
                </w:rPr>
                <w:t xml:space="preserve">is used to separate </w:t>
              </w:r>
            </w:ins>
            <w:ins w:id="420" w:author="Ericsson" w:date="2021-01-26T14:56:00Z">
              <w:r>
                <w:rPr>
                  <w:rFonts w:eastAsiaTheme="minorEastAsia"/>
                  <w:color w:val="0070C0"/>
                  <w:lang w:eastAsia="zh-CN"/>
                </w:rPr>
                <w:t xml:space="preserve">multiple </w:t>
              </w:r>
            </w:ins>
            <w:ins w:id="421" w:author="Ericsson" w:date="2021-01-26T14:55:00Z">
              <w:r>
                <w:rPr>
                  <w:rFonts w:eastAsiaTheme="minorEastAsia"/>
                  <w:color w:val="0070C0"/>
                  <w:lang w:eastAsia="zh-CN"/>
                </w:rPr>
                <w:t xml:space="preserve">conditions that </w:t>
              </w:r>
            </w:ins>
            <w:ins w:id="422" w:author="Ericsson" w:date="2021-01-26T14:57:00Z">
              <w:r>
                <w:rPr>
                  <w:rFonts w:eastAsiaTheme="minorEastAsia"/>
                  <w:color w:val="0070C0"/>
                  <w:lang w:eastAsia="zh-CN"/>
                </w:rPr>
                <w:t>need to be met and</w:t>
              </w:r>
            </w:ins>
            <w:ins w:id="423" w:author="Ericsson" w:date="2021-01-26T14:54:00Z">
              <w:r>
                <w:rPr>
                  <w:rFonts w:eastAsiaTheme="minorEastAsia"/>
                  <w:color w:val="0070C0"/>
                  <w:lang w:eastAsia="zh-CN"/>
                </w:rPr>
                <w:t xml:space="preserve"> the final separation </w:t>
              </w:r>
            </w:ins>
            <w:ins w:id="424" w:author="Ericsson" w:date="2021-01-26T14:57:00Z">
              <w:r>
                <w:rPr>
                  <w:rFonts w:eastAsiaTheme="minorEastAsia"/>
                  <w:color w:val="0070C0"/>
                  <w:lang w:eastAsia="zh-CN"/>
                </w:rPr>
                <w:t>is always</w:t>
              </w:r>
            </w:ins>
            <w:ins w:id="425" w:author="Ericsson" w:date="2021-01-26T14:54:00Z">
              <w:r>
                <w:rPr>
                  <w:rFonts w:eastAsiaTheme="minorEastAsia"/>
                  <w:color w:val="0070C0"/>
                  <w:lang w:eastAsia="zh-CN"/>
                </w:rPr>
                <w:t xml:space="preserve"> “and”.</w:t>
              </w:r>
            </w:ins>
            <w:ins w:id="426" w:author="Ericsson" w:date="2021-01-26T14:55:00Z">
              <w:r>
                <w:rPr>
                  <w:rFonts w:eastAsiaTheme="minorEastAsia"/>
                  <w:color w:val="0070C0"/>
                  <w:lang w:eastAsia="zh-CN"/>
                </w:rPr>
                <w:t xml:space="preserve"> That should be </w:t>
              </w:r>
            </w:ins>
            <w:ins w:id="427" w:author="Ericsson" w:date="2021-01-26T14:56:00Z">
              <w:r>
                <w:rPr>
                  <w:rFonts w:eastAsiaTheme="minorEastAsia"/>
                  <w:color w:val="0070C0"/>
                  <w:lang w:eastAsia="zh-CN"/>
                </w:rPr>
                <w:t>consistent since “A, B, C and D” means that you need to fulfil all four conditions A to D.</w:t>
              </w:r>
            </w:ins>
          </w:p>
        </w:tc>
      </w:tr>
      <w:tr w:rsidR="00381613" w:rsidRPr="00F91B43" w14:paraId="7C3ADB72" w14:textId="77777777" w:rsidTr="007A5A99">
        <w:tc>
          <w:tcPr>
            <w:tcW w:w="1350" w:type="dxa"/>
            <w:vMerge/>
          </w:tcPr>
          <w:p w14:paraId="751CEC64" w14:textId="77777777" w:rsidR="00381613" w:rsidRPr="00F91B43" w:rsidRDefault="00381613" w:rsidP="007934E6">
            <w:pPr>
              <w:spacing w:after="120"/>
              <w:rPr>
                <w:rFonts w:eastAsiaTheme="minorEastAsia"/>
                <w:color w:val="0070C0"/>
                <w:lang w:eastAsia="zh-CN"/>
              </w:rPr>
            </w:pPr>
          </w:p>
        </w:tc>
        <w:tc>
          <w:tcPr>
            <w:tcW w:w="8281" w:type="dxa"/>
          </w:tcPr>
          <w:p w14:paraId="71A5AF16" w14:textId="0D0080BA" w:rsidR="00381613" w:rsidRPr="00B74F37" w:rsidRDefault="00381613" w:rsidP="00E9575B">
            <w:pPr>
              <w:rPr>
                <w:rFonts w:eastAsiaTheme="minorEastAsia"/>
                <w:color w:val="0070C0"/>
                <w:lang w:eastAsia="zh-CN"/>
              </w:rPr>
            </w:pPr>
            <w:ins w:id="428" w:author="Ng, Man Hung (Nokia - GB)" w:date="2021-01-26T14:42:00Z">
              <w:r>
                <w:rPr>
                  <w:rFonts w:eastAsiaTheme="minorEastAsia"/>
                  <w:color w:val="0070C0"/>
                  <w:lang w:eastAsia="zh-CN"/>
                </w:rPr>
                <w:t>Nokia</w:t>
              </w:r>
            </w:ins>
            <w:ins w:id="429" w:author="Ng, Man Hung (Nokia - GB)" w:date="2021-01-26T19:06:00Z">
              <w:r>
                <w:rPr>
                  <w:rFonts w:eastAsiaTheme="minorEastAsia"/>
                  <w:color w:val="0070C0"/>
                  <w:lang w:eastAsia="zh-CN"/>
                </w:rPr>
                <w:t>2</w:t>
              </w:r>
            </w:ins>
            <w:ins w:id="430" w:author="Ng, Man Hung (Nokia - GB)" w:date="2021-01-26T14:42:00Z">
              <w:r>
                <w:rPr>
                  <w:rFonts w:eastAsiaTheme="minorEastAsia"/>
                  <w:color w:val="0070C0"/>
                  <w:lang w:eastAsia="zh-CN"/>
                </w:rPr>
                <w:t xml:space="preserve">: </w:t>
              </w:r>
            </w:ins>
            <w:ins w:id="431" w:author="Ng, Man Hung (Nokia - GB)" w:date="2021-01-26T14:44:00Z">
              <w:r>
                <w:rPr>
                  <w:rFonts w:eastAsiaTheme="minorEastAsia"/>
                  <w:color w:val="0070C0"/>
                  <w:lang w:eastAsia="zh-CN"/>
                </w:rPr>
                <w:t xml:space="preserve">It seems that the </w:t>
              </w:r>
            </w:ins>
            <w:ins w:id="432" w:author="Ng, Man Hung (Nokia - GB)" w:date="2021-01-26T19:05:00Z">
              <w:r>
                <w:rPr>
                  <w:rFonts w:eastAsiaTheme="minorEastAsia"/>
                  <w:color w:val="0070C0"/>
                  <w:lang w:eastAsia="zh-CN"/>
                </w:rPr>
                <w:t xml:space="preserve">semicolon </w:t>
              </w:r>
            </w:ins>
            <w:ins w:id="433" w:author="Ng, Man Hung (Nokia - GB)" w:date="2021-01-26T14:44:00Z">
              <w:r>
                <w:rPr>
                  <w:rFonts w:eastAsiaTheme="minorEastAsia"/>
                  <w:color w:val="0070C0"/>
                  <w:lang w:eastAsia="zh-CN"/>
                </w:rPr>
                <w:t xml:space="preserve">“;” is used to replace “or” </w:t>
              </w:r>
            </w:ins>
            <w:ins w:id="434" w:author="Ng, Man Hung (Nokia - GB)" w:date="2021-01-26T14:45:00Z">
              <w:r>
                <w:rPr>
                  <w:rFonts w:eastAsiaTheme="minorEastAsia"/>
                  <w:color w:val="0070C0"/>
                  <w:lang w:eastAsia="zh-CN"/>
                </w:rPr>
                <w:t xml:space="preserve">(but not “and”) </w:t>
              </w:r>
            </w:ins>
            <w:ins w:id="435" w:author="Ng, Man Hung (Nokia - GB)" w:date="2021-01-26T14:44:00Z">
              <w:r>
                <w:rPr>
                  <w:rFonts w:eastAsiaTheme="minorEastAsia"/>
                  <w:color w:val="0070C0"/>
                  <w:lang w:eastAsia="zh-CN"/>
                </w:rPr>
                <w:t xml:space="preserve">in the </w:t>
              </w:r>
            </w:ins>
            <w:ins w:id="436" w:author="Ng, Man Hung (Nokia - GB)" w:date="2021-01-26T14:45:00Z">
              <w:r>
                <w:rPr>
                  <w:rFonts w:eastAsiaTheme="minorEastAsia"/>
                  <w:color w:val="0070C0"/>
                  <w:lang w:eastAsia="zh-CN"/>
                </w:rPr>
                <w:t xml:space="preserve">original </w:t>
              </w:r>
            </w:ins>
            <w:ins w:id="437" w:author="Ng, Man Hung (Nokia - GB)" w:date="2021-01-26T14:44:00Z">
              <w:r>
                <w:rPr>
                  <w:rFonts w:eastAsiaTheme="minorEastAsia"/>
                  <w:color w:val="0070C0"/>
                  <w:lang w:eastAsia="zh-CN"/>
                </w:rPr>
                <w:t xml:space="preserve">headings, e.g. </w:t>
              </w:r>
            </w:ins>
            <w:ins w:id="438" w:author="Ng, Man Hung (Nokia - GB)" w:date="2021-01-26T14:45:00Z">
              <w:r>
                <w:rPr>
                  <w:rFonts w:eastAsiaTheme="minorEastAsia"/>
                  <w:color w:val="0070C0"/>
                  <w:lang w:eastAsia="zh-CN"/>
                </w:rPr>
                <w:t xml:space="preserve">in </w:t>
              </w:r>
              <w:r w:rsidRPr="00A07190">
                <w:t xml:space="preserve">Table 6.6.2.1-1: </w:t>
              </w:r>
              <w:r>
                <w:t>Wide Area BS</w:t>
              </w:r>
              <w:r w:rsidRPr="00A07190">
                <w:t xml:space="preserve"> operating band unwanted emission mask (UEM) </w:t>
              </w:r>
              <w:r>
                <w:t>in</w:t>
              </w:r>
              <w:r w:rsidRPr="00A07190">
                <w:t xml:space="preserve"> BC1 and BC3</w:t>
              </w:r>
              <w:r>
                <w:t xml:space="preserve"> bands</w:t>
              </w:r>
              <w:r w:rsidRPr="00A07190">
                <w:t xml:space="preserve"> </w:t>
              </w:r>
              <w:r>
                <w:t xml:space="preserve">applicable </w:t>
              </w:r>
              <w:r w:rsidRPr="00A07190">
                <w:t>for</w:t>
              </w:r>
              <w:r>
                <w:t>:</w:t>
              </w:r>
              <w:r w:rsidRPr="00A07190">
                <w:t xml:space="preserve"> BS not supporting NR</w:t>
              </w:r>
              <w:r>
                <w:t>;</w:t>
              </w:r>
              <w:r w:rsidRPr="00A07190">
                <w:t xml:space="preserve"> BS operating </w:t>
              </w:r>
              <w:r>
                <w:t xml:space="preserve">NR </w:t>
              </w:r>
              <w:r w:rsidRPr="00A07190">
                <w:t>in Band 1, 7 and/or 38 in Europe</w:t>
              </w:r>
              <w:r>
                <w:t>;</w:t>
              </w:r>
              <w:r w:rsidRPr="00A07190">
                <w:rPr>
                  <w:noProof/>
                </w:rPr>
                <w:t xml:space="preserve"> BS with standalone NB-IoT at the BS RF bandwidth edge</w:t>
              </w:r>
              <w:r>
                <w:rPr>
                  <w:noProof/>
                </w:rPr>
                <w:t xml:space="preserve"> </w:t>
              </w:r>
              <w:r w:rsidRPr="00A07190">
                <w:rPr>
                  <w:noProof/>
                </w:rPr>
                <w:t>(irrespective of NR support)</w:t>
              </w:r>
            </w:ins>
            <w:ins w:id="439" w:author="Ng, Man Hung (Nokia - GB)" w:date="2021-01-26T14:46:00Z">
              <w:r>
                <w:rPr>
                  <w:noProof/>
                </w:rPr>
                <w:t>.</w:t>
              </w:r>
            </w:ins>
            <w:ins w:id="440" w:author="Ng, Man Hung (Nokia - GB)" w:date="2021-01-26T19:06:00Z">
              <w:r>
                <w:rPr>
                  <w:noProof/>
                </w:rPr>
                <w:t xml:space="preserve"> Moreover, BC3 is not included in the existing </w:t>
              </w:r>
            </w:ins>
            <w:ins w:id="441" w:author="Ng, Man Hung (Nokia - GB)" w:date="2021-01-26T19:07:00Z">
              <w:r>
                <w:rPr>
                  <w:noProof/>
                </w:rPr>
                <w:t xml:space="preserve">headings for </w:t>
              </w:r>
              <w:r>
                <w:rPr>
                  <w:lang w:val="en-US"/>
                </w:rPr>
                <w:t>Table 6.6.2.1-1c, Table 6.6.2.1-2, Table 6.6.2.1-2b, Table 6.6.2.1-3b, Table 6.6.2.2-2a, Table 6.6.2.2-2b, but it is included in the proposed CR.</w:t>
              </w:r>
            </w:ins>
          </w:p>
        </w:tc>
      </w:tr>
      <w:tr w:rsidR="00381613" w:rsidRPr="00F91B43" w14:paraId="375439B2" w14:textId="77777777" w:rsidTr="007A5A99">
        <w:trPr>
          <w:ins w:id="442" w:author="Tetsu Ikeda" w:date="2021-01-27T09:56:00Z"/>
        </w:trPr>
        <w:tc>
          <w:tcPr>
            <w:tcW w:w="1350" w:type="dxa"/>
            <w:vMerge/>
          </w:tcPr>
          <w:p w14:paraId="63B6FC6E" w14:textId="77777777" w:rsidR="00381613" w:rsidRPr="00F91B43" w:rsidRDefault="00381613" w:rsidP="007934E6">
            <w:pPr>
              <w:spacing w:after="120"/>
              <w:rPr>
                <w:ins w:id="443" w:author="Tetsu Ikeda" w:date="2021-01-27T09:56:00Z"/>
                <w:rFonts w:eastAsiaTheme="minorEastAsia"/>
                <w:color w:val="0070C0"/>
                <w:lang w:eastAsia="zh-CN"/>
              </w:rPr>
            </w:pPr>
          </w:p>
        </w:tc>
        <w:tc>
          <w:tcPr>
            <w:tcW w:w="8281" w:type="dxa"/>
          </w:tcPr>
          <w:p w14:paraId="7DFEE997" w14:textId="25B68210" w:rsidR="00381613" w:rsidRDefault="00381613" w:rsidP="00E9575B">
            <w:pPr>
              <w:rPr>
                <w:ins w:id="444" w:author="Tetsu Ikeda" w:date="2021-01-27T09:56:00Z"/>
                <w:rFonts w:eastAsiaTheme="minorEastAsia"/>
                <w:color w:val="0070C0"/>
                <w:lang w:eastAsia="zh-CN"/>
              </w:rPr>
            </w:pPr>
            <w:ins w:id="445" w:author="Tetsu Ikeda" w:date="2021-01-27T09:57:00Z">
              <w:r>
                <w:rPr>
                  <w:rFonts w:eastAsiaTheme="minorEastAsia"/>
                  <w:color w:val="0070C0"/>
                  <w:lang w:eastAsia="zh-CN"/>
                </w:rPr>
                <w:t>NEC: Table 6.6.2.1-1, 6.6.2.1-1c, 6.6.2.2-2a, 6.6.2.2-2b, NR band numbers shall be nXX, not XX.</w:t>
              </w:r>
            </w:ins>
          </w:p>
        </w:tc>
      </w:tr>
      <w:tr w:rsidR="00381613" w:rsidRPr="00F91B43" w14:paraId="0DC71D8C" w14:textId="77777777" w:rsidTr="007A5A99">
        <w:trPr>
          <w:ins w:id="446" w:author="Ericsson" w:date="2021-01-27T17:54:00Z"/>
        </w:trPr>
        <w:tc>
          <w:tcPr>
            <w:tcW w:w="1350" w:type="dxa"/>
            <w:vMerge/>
          </w:tcPr>
          <w:p w14:paraId="229A6109" w14:textId="77777777" w:rsidR="00381613" w:rsidRPr="00F91B43" w:rsidRDefault="00381613" w:rsidP="007934E6">
            <w:pPr>
              <w:spacing w:after="120"/>
              <w:rPr>
                <w:ins w:id="447" w:author="Ericsson" w:date="2021-01-27T17:54:00Z"/>
                <w:rFonts w:eastAsiaTheme="minorEastAsia"/>
                <w:color w:val="0070C0"/>
                <w:lang w:eastAsia="zh-CN"/>
              </w:rPr>
            </w:pPr>
          </w:p>
        </w:tc>
        <w:tc>
          <w:tcPr>
            <w:tcW w:w="8281" w:type="dxa"/>
          </w:tcPr>
          <w:p w14:paraId="78B73DCC" w14:textId="77777777" w:rsidR="00EE458E" w:rsidRDefault="00EE458E" w:rsidP="00E9575B">
            <w:pPr>
              <w:rPr>
                <w:ins w:id="448" w:author="Ericsson" w:date="2021-01-27T17:59:00Z"/>
                <w:rFonts w:eastAsiaTheme="minorEastAsia"/>
                <w:color w:val="0070C0"/>
                <w:lang w:eastAsia="zh-CN"/>
              </w:rPr>
            </w:pPr>
            <w:ins w:id="449" w:author="Ericsson" w:date="2021-01-27T17:54:00Z">
              <w:r>
                <w:rPr>
                  <w:rFonts w:eastAsiaTheme="minorEastAsia"/>
                  <w:color w:val="0070C0"/>
                  <w:lang w:eastAsia="zh-CN"/>
                </w:rPr>
                <w:t xml:space="preserve">Ericsson: </w:t>
              </w:r>
            </w:ins>
          </w:p>
          <w:p w14:paraId="775F0981" w14:textId="1EDC0105" w:rsidR="00EE458E" w:rsidRDefault="00EE458E" w:rsidP="00E9575B">
            <w:pPr>
              <w:rPr>
                <w:ins w:id="450" w:author="Ericsson" w:date="2021-01-27T17:59:00Z"/>
                <w:rFonts w:eastAsiaTheme="minorEastAsia"/>
                <w:color w:val="0070C0"/>
                <w:lang w:eastAsia="zh-CN"/>
              </w:rPr>
            </w:pPr>
            <w:ins w:id="451" w:author="Ericsson" w:date="2021-01-27T17:59:00Z">
              <w:r>
                <w:rPr>
                  <w:rFonts w:eastAsiaTheme="minorEastAsia"/>
                  <w:color w:val="0070C0"/>
                  <w:lang w:eastAsia="zh-CN"/>
                </w:rPr>
                <w:t>- Since the headings in Rel-16 are a bit different than in Rel-15</w:t>
              </w:r>
            </w:ins>
            <w:ins w:id="452" w:author="Ericsson" w:date="2021-01-27T18:00:00Z">
              <w:r>
                <w:rPr>
                  <w:rFonts w:eastAsiaTheme="minorEastAsia"/>
                  <w:color w:val="0070C0"/>
                  <w:lang w:eastAsia="zh-CN"/>
                </w:rPr>
                <w:t xml:space="preserve"> for 37.104 and 37.141 (</w:t>
              </w:r>
            </w:ins>
            <w:ins w:id="453" w:author="Ericsson" w:date="2021-01-27T18:01:00Z">
              <w:r>
                <w:rPr>
                  <w:rFonts w:eastAsiaTheme="minorEastAsia"/>
                  <w:color w:val="0070C0"/>
                  <w:lang w:eastAsia="zh-CN"/>
                </w:rPr>
                <w:t>See discussion on Topic #2</w:t>
              </w:r>
            </w:ins>
            <w:ins w:id="454" w:author="Ericsson" w:date="2021-01-27T18:00:00Z">
              <w:r>
                <w:rPr>
                  <w:rFonts w:eastAsiaTheme="minorEastAsia"/>
                  <w:color w:val="0070C0"/>
                  <w:lang w:eastAsia="zh-CN"/>
                </w:rPr>
                <w:t>)</w:t>
              </w:r>
            </w:ins>
            <w:ins w:id="455" w:author="Ericsson" w:date="2021-01-27T17:59:00Z">
              <w:r>
                <w:rPr>
                  <w:rFonts w:eastAsiaTheme="minorEastAsia"/>
                  <w:color w:val="0070C0"/>
                  <w:lang w:eastAsia="zh-CN"/>
                </w:rPr>
                <w:t>,</w:t>
              </w:r>
            </w:ins>
            <w:ins w:id="456" w:author="Ericsson" w:date="2021-01-27T18:00:00Z">
              <w:r>
                <w:rPr>
                  <w:rFonts w:eastAsiaTheme="minorEastAsia"/>
                  <w:color w:val="0070C0"/>
                  <w:lang w:eastAsia="zh-CN"/>
                </w:rPr>
                <w:t xml:space="preserve"> we should probably make the Rel-16 CRs for those specs into Category F CRs.</w:t>
              </w:r>
            </w:ins>
          </w:p>
          <w:p w14:paraId="17896A7E" w14:textId="64E9C608" w:rsidR="00381613" w:rsidRDefault="00EE458E" w:rsidP="00E9575B">
            <w:pPr>
              <w:rPr>
                <w:ins w:id="457" w:author="Ericsson" w:date="2021-01-27T17:54:00Z"/>
                <w:rFonts w:eastAsiaTheme="minorEastAsia"/>
                <w:color w:val="0070C0"/>
                <w:lang w:eastAsia="zh-CN"/>
              </w:rPr>
            </w:pPr>
            <w:ins w:id="458" w:author="Ericsson" w:date="2021-01-27T17:55:00Z">
              <w:r>
                <w:rPr>
                  <w:rFonts w:eastAsiaTheme="minorEastAsia"/>
                  <w:color w:val="0070C0"/>
                  <w:lang w:eastAsia="zh-CN"/>
                </w:rPr>
                <w:t>@Nokia: As explained on the cover page, the semicolon is used to separate BS “types” that the limits apply to</w:t>
              </w:r>
            </w:ins>
            <w:ins w:id="459" w:author="Ericsson" w:date="2021-01-27T17:56:00Z">
              <w:r>
                <w:rPr>
                  <w:rFonts w:eastAsiaTheme="minorEastAsia"/>
                  <w:color w:val="0070C0"/>
                  <w:lang w:eastAsia="zh-CN"/>
                </w:rPr>
                <w:t xml:space="preserve">, so it </w:t>
              </w:r>
            </w:ins>
            <w:ins w:id="460" w:author="Ericsson" w:date="2021-01-27T17:58:00Z">
              <w:r>
                <w:rPr>
                  <w:rFonts w:eastAsiaTheme="minorEastAsia"/>
                  <w:color w:val="0070C0"/>
                  <w:lang w:eastAsia="zh-CN"/>
                </w:rPr>
                <w:t>always</w:t>
              </w:r>
            </w:ins>
            <w:ins w:id="461" w:author="Ericsson" w:date="2021-01-27T17:56:00Z">
              <w:r>
                <w:rPr>
                  <w:rFonts w:eastAsiaTheme="minorEastAsia"/>
                  <w:color w:val="0070C0"/>
                  <w:lang w:eastAsia="zh-CN"/>
                </w:rPr>
                <w:t xml:space="preserve"> says “…applicable to: &lt;BS type </w:t>
              </w:r>
            </w:ins>
            <w:ins w:id="462" w:author="Ericsson" w:date="2021-01-27T17:58:00Z">
              <w:r>
                <w:rPr>
                  <w:rFonts w:eastAsiaTheme="minorEastAsia"/>
                  <w:color w:val="0070C0"/>
                  <w:lang w:eastAsia="zh-CN"/>
                </w:rPr>
                <w:t>1</w:t>
              </w:r>
            </w:ins>
            <w:ins w:id="463" w:author="Ericsson" w:date="2021-01-27T17:56:00Z">
              <w:r>
                <w:rPr>
                  <w:rFonts w:eastAsiaTheme="minorEastAsia"/>
                  <w:color w:val="0070C0"/>
                  <w:lang w:eastAsia="zh-CN"/>
                </w:rPr>
                <w:t xml:space="preserve">&gt;; &lt;BS type </w:t>
              </w:r>
            </w:ins>
            <w:ins w:id="464" w:author="Ericsson" w:date="2021-01-27T17:58:00Z">
              <w:r>
                <w:rPr>
                  <w:rFonts w:eastAsiaTheme="minorEastAsia"/>
                  <w:color w:val="0070C0"/>
                  <w:lang w:eastAsia="zh-CN"/>
                </w:rPr>
                <w:t>2</w:t>
              </w:r>
            </w:ins>
            <w:ins w:id="465" w:author="Ericsson" w:date="2021-01-27T17:56:00Z">
              <w:r>
                <w:rPr>
                  <w:rFonts w:eastAsiaTheme="minorEastAsia"/>
                  <w:color w:val="0070C0"/>
                  <w:lang w:eastAsia="zh-CN"/>
                </w:rPr>
                <w:t xml:space="preserve">&gt;; …”. </w:t>
              </w:r>
              <w:r>
                <w:rPr>
                  <w:rFonts w:eastAsiaTheme="minorEastAsia"/>
                  <w:color w:val="0070C0"/>
                  <w:lang w:eastAsia="zh-CN"/>
                </w:rPr>
                <w:br/>
                <w:t>That means that the semicolon is basically</w:t>
              </w:r>
            </w:ins>
            <w:ins w:id="466" w:author="Ericsson" w:date="2021-01-27T17:57:00Z">
              <w:r>
                <w:rPr>
                  <w:rFonts w:eastAsiaTheme="minorEastAsia"/>
                  <w:color w:val="0070C0"/>
                  <w:lang w:eastAsia="zh-CN"/>
                </w:rPr>
                <w:t xml:space="preserve"> an “and”. However, saying “and” in this case could cause confusion, since we use </w:t>
              </w:r>
            </w:ins>
            <w:ins w:id="467" w:author="Ericsson" w:date="2021-01-27T17:58:00Z">
              <w:r>
                <w:rPr>
                  <w:rFonts w:eastAsiaTheme="minorEastAsia"/>
                  <w:color w:val="0070C0"/>
                  <w:lang w:eastAsia="zh-CN"/>
                </w:rPr>
                <w:t>“</w:t>
              </w:r>
            </w:ins>
            <w:ins w:id="468" w:author="Ericsson" w:date="2021-01-27T17:57:00Z">
              <w:r>
                <w:rPr>
                  <w:rFonts w:eastAsiaTheme="minorEastAsia"/>
                  <w:color w:val="0070C0"/>
                  <w:lang w:eastAsia="zh-CN"/>
                </w:rPr>
                <w:t>and</w:t>
              </w:r>
            </w:ins>
            <w:ins w:id="469" w:author="Ericsson" w:date="2021-01-27T17:58:00Z">
              <w:r>
                <w:rPr>
                  <w:rFonts w:eastAsiaTheme="minorEastAsia"/>
                  <w:color w:val="0070C0"/>
                  <w:lang w:eastAsia="zh-CN"/>
                </w:rPr>
                <w:t>”</w:t>
              </w:r>
            </w:ins>
            <w:ins w:id="470" w:author="Ericsson" w:date="2021-01-27T17:57:00Z">
              <w:r>
                <w:rPr>
                  <w:rFonts w:eastAsiaTheme="minorEastAsia"/>
                  <w:color w:val="0070C0"/>
                  <w:lang w:eastAsia="zh-CN"/>
                </w:rPr>
                <w:t xml:space="preserve"> to separate the different conditions for each BS type. </w:t>
              </w:r>
              <w:r>
                <w:rPr>
                  <w:rFonts w:eastAsiaTheme="minorEastAsia"/>
                  <w:color w:val="0070C0"/>
                  <w:lang w:eastAsia="zh-CN"/>
                </w:rPr>
                <w:br/>
                <w:t>If you have an alternative approach that could work better, please give an example.</w:t>
              </w:r>
            </w:ins>
          </w:p>
        </w:tc>
      </w:tr>
      <w:tr w:rsidR="007521F7" w:rsidRPr="00F91B43" w14:paraId="662DC2AE" w14:textId="77777777" w:rsidTr="007A5A99">
        <w:trPr>
          <w:ins w:id="471" w:author="Huawei" w:date="2021-01-27T13:40:00Z"/>
        </w:trPr>
        <w:tc>
          <w:tcPr>
            <w:tcW w:w="1350" w:type="dxa"/>
          </w:tcPr>
          <w:p w14:paraId="20A0B5D4" w14:textId="1F3C49A8" w:rsidR="007521F7" w:rsidRPr="00F91B43" w:rsidRDefault="007521F7" w:rsidP="007521F7">
            <w:pPr>
              <w:spacing w:after="120"/>
              <w:rPr>
                <w:ins w:id="472" w:author="Huawei" w:date="2021-01-27T13:40:00Z"/>
                <w:rFonts w:eastAsiaTheme="minorEastAsia"/>
                <w:color w:val="0070C0"/>
                <w:lang w:eastAsia="zh-CN"/>
              </w:rPr>
            </w:pPr>
            <w:ins w:id="473" w:author="Huawei" w:date="2021-01-27T13:40:00Z">
              <w:r w:rsidRPr="00E21F4E">
                <w:rPr>
                  <w:rFonts w:eastAsiaTheme="minorEastAsia"/>
                  <w:color w:val="0070C0"/>
                  <w:lang w:eastAsia="zh-CN"/>
                </w:rPr>
                <w:t>R4-2102441</w:t>
              </w:r>
            </w:ins>
          </w:p>
        </w:tc>
        <w:tc>
          <w:tcPr>
            <w:tcW w:w="8281" w:type="dxa"/>
          </w:tcPr>
          <w:p w14:paraId="506C4F5F" w14:textId="66E27C95" w:rsidR="007521F7" w:rsidRDefault="007521F7" w:rsidP="007521F7">
            <w:pPr>
              <w:rPr>
                <w:ins w:id="474" w:author="Huawei" w:date="2021-01-27T13:40:00Z"/>
                <w:rFonts w:eastAsiaTheme="minorEastAsia"/>
                <w:color w:val="0070C0"/>
                <w:lang w:eastAsia="zh-CN"/>
              </w:rPr>
            </w:pPr>
            <w:ins w:id="475" w:author="Huawei" w:date="2021-01-27T13:40:00Z">
              <w:r>
                <w:rPr>
                  <w:rFonts w:eastAsiaTheme="minorEastAsia"/>
                  <w:color w:val="0070C0"/>
                  <w:lang w:eastAsia="zh-CN"/>
                </w:rPr>
                <w:t xml:space="preserve">Huawei: related correction needed for AAS specs as well, e.g. refer to 37.145-1, </w:t>
              </w:r>
              <w:r w:rsidRPr="00FA19F9">
                <w:rPr>
                  <w:rFonts w:cs="v5.0.0"/>
                </w:rPr>
                <w:t xml:space="preserve">Table </w:t>
              </w:r>
              <w:r w:rsidRPr="00FA19F9">
                <w:t>6.6.3.5.3.1A-2</w:t>
              </w:r>
            </w:ins>
          </w:p>
        </w:tc>
      </w:tr>
    </w:tbl>
    <w:p w14:paraId="79019960" w14:textId="77777777" w:rsidR="00305A4A" w:rsidRPr="00F91B43" w:rsidRDefault="00305A4A" w:rsidP="00305A4A">
      <w:pPr>
        <w:rPr>
          <w:color w:val="0070C0"/>
          <w:lang w:eastAsia="zh-CN"/>
        </w:rPr>
      </w:pPr>
    </w:p>
    <w:p w14:paraId="4D65E68B" w14:textId="77777777" w:rsidR="00305A4A" w:rsidRPr="00F91B43" w:rsidRDefault="00305A4A" w:rsidP="00305A4A">
      <w:pPr>
        <w:pStyle w:val="Heading2"/>
        <w:rPr>
          <w:lang w:val="en-GB"/>
        </w:rPr>
      </w:pPr>
      <w:r w:rsidRPr="00F91B43">
        <w:rPr>
          <w:lang w:val="en-GB"/>
        </w:rPr>
        <w:t xml:space="preserve">Summary for 1st round </w:t>
      </w:r>
    </w:p>
    <w:p w14:paraId="594A4746" w14:textId="77777777" w:rsidR="00305A4A" w:rsidRPr="00F91B43" w:rsidRDefault="00305A4A" w:rsidP="00305A4A">
      <w:pPr>
        <w:pStyle w:val="Heading3"/>
        <w:rPr>
          <w:sz w:val="24"/>
          <w:szCs w:val="16"/>
          <w:lang w:val="en-GB"/>
        </w:rPr>
      </w:pPr>
      <w:r w:rsidRPr="00F91B43">
        <w:rPr>
          <w:sz w:val="24"/>
          <w:szCs w:val="16"/>
          <w:lang w:val="en-GB"/>
        </w:rPr>
        <w:t xml:space="preserve">Open issues </w:t>
      </w:r>
    </w:p>
    <w:p w14:paraId="119D2E09" w14:textId="77777777" w:rsidR="00305A4A" w:rsidRPr="00F91B43" w:rsidRDefault="00305A4A" w:rsidP="00305A4A">
      <w:pPr>
        <w:rPr>
          <w:i/>
          <w:color w:val="0070C0"/>
          <w:lang w:eastAsia="zh-CN"/>
        </w:rPr>
      </w:pPr>
      <w:r w:rsidRPr="00F91B43">
        <w:rPr>
          <w:i/>
          <w:color w:val="0070C0"/>
          <w:lang w:eastAsia="zh-CN"/>
        </w:rPr>
        <w:t>Moderator tries to summarize discussion status for 1</w:t>
      </w:r>
      <w:r w:rsidRPr="00F91B43">
        <w:rPr>
          <w:i/>
          <w:color w:val="0070C0"/>
          <w:vertAlign w:val="superscript"/>
          <w:lang w:eastAsia="zh-CN"/>
        </w:rPr>
        <w:t>st</w:t>
      </w:r>
      <w:r w:rsidRPr="00F91B43">
        <w:rPr>
          <w:i/>
          <w:color w:val="0070C0"/>
          <w:lang w:eastAsia="zh-CN"/>
        </w:rPr>
        <w:t xml:space="preserve"> round, list all the identified open issues and tentative agreements or candidate options and suggestion for 2</w:t>
      </w:r>
      <w:r w:rsidRPr="00F91B43">
        <w:rPr>
          <w:i/>
          <w:color w:val="0070C0"/>
          <w:vertAlign w:val="superscript"/>
          <w:lang w:eastAsia="zh-CN"/>
        </w:rPr>
        <w:t>nd</w:t>
      </w:r>
      <w:r w:rsidRPr="00F91B43">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305A4A" w:rsidRPr="00F91B43" w14:paraId="71B0FEC8" w14:textId="77777777" w:rsidTr="007934E6">
        <w:tc>
          <w:tcPr>
            <w:tcW w:w="1242" w:type="dxa"/>
          </w:tcPr>
          <w:p w14:paraId="55FBCE6F" w14:textId="77777777" w:rsidR="00305A4A" w:rsidRPr="00F91B43" w:rsidRDefault="00305A4A" w:rsidP="007934E6">
            <w:pPr>
              <w:rPr>
                <w:rFonts w:eastAsiaTheme="minorEastAsia"/>
                <w:b/>
                <w:bCs/>
                <w:color w:val="0070C0"/>
                <w:lang w:eastAsia="zh-CN"/>
              </w:rPr>
            </w:pPr>
          </w:p>
        </w:tc>
        <w:tc>
          <w:tcPr>
            <w:tcW w:w="8615" w:type="dxa"/>
          </w:tcPr>
          <w:p w14:paraId="382B56E2" w14:textId="77777777" w:rsidR="00305A4A" w:rsidRPr="00F91B43" w:rsidRDefault="00305A4A" w:rsidP="007934E6">
            <w:pPr>
              <w:rPr>
                <w:rFonts w:eastAsiaTheme="minorEastAsia"/>
                <w:b/>
                <w:bCs/>
                <w:color w:val="0070C0"/>
                <w:lang w:eastAsia="zh-CN"/>
              </w:rPr>
            </w:pPr>
            <w:r w:rsidRPr="00F91B43">
              <w:rPr>
                <w:rFonts w:eastAsiaTheme="minorEastAsia"/>
                <w:b/>
                <w:bCs/>
                <w:color w:val="0070C0"/>
                <w:lang w:eastAsia="zh-CN"/>
              </w:rPr>
              <w:t xml:space="preserve">Status summary </w:t>
            </w:r>
          </w:p>
        </w:tc>
      </w:tr>
      <w:tr w:rsidR="00305A4A" w:rsidRPr="00F91B43" w14:paraId="4CBD7814" w14:textId="77777777" w:rsidTr="007934E6">
        <w:tc>
          <w:tcPr>
            <w:tcW w:w="1242" w:type="dxa"/>
          </w:tcPr>
          <w:p w14:paraId="2E2B20F7" w14:textId="77777777" w:rsidR="00305A4A" w:rsidRPr="00F91B43" w:rsidRDefault="00305A4A" w:rsidP="007934E6">
            <w:pPr>
              <w:rPr>
                <w:rFonts w:eastAsiaTheme="minorEastAsia"/>
                <w:color w:val="0070C0"/>
                <w:lang w:eastAsia="zh-CN"/>
              </w:rPr>
            </w:pPr>
            <w:r w:rsidRPr="00F91B43">
              <w:rPr>
                <w:rFonts w:eastAsiaTheme="minorEastAsia"/>
                <w:b/>
                <w:bCs/>
                <w:color w:val="0070C0"/>
                <w:lang w:eastAsia="zh-CN"/>
              </w:rPr>
              <w:t>Sub-topic#1</w:t>
            </w:r>
          </w:p>
        </w:tc>
        <w:tc>
          <w:tcPr>
            <w:tcW w:w="8615" w:type="dxa"/>
          </w:tcPr>
          <w:p w14:paraId="479C6332" w14:textId="77777777" w:rsidR="00305A4A" w:rsidRPr="00F91B43" w:rsidRDefault="00305A4A" w:rsidP="007934E6">
            <w:pPr>
              <w:rPr>
                <w:rFonts w:eastAsiaTheme="minorEastAsia"/>
                <w:i/>
                <w:color w:val="0070C0"/>
                <w:lang w:eastAsia="zh-CN"/>
              </w:rPr>
            </w:pPr>
            <w:r w:rsidRPr="00F91B43">
              <w:rPr>
                <w:rFonts w:eastAsiaTheme="minorEastAsia"/>
                <w:i/>
                <w:color w:val="0070C0"/>
                <w:lang w:eastAsia="zh-CN"/>
              </w:rPr>
              <w:t>Tentative agreements:</w:t>
            </w:r>
          </w:p>
          <w:p w14:paraId="5596493C" w14:textId="77777777" w:rsidR="00305A4A" w:rsidRPr="00F91B43" w:rsidRDefault="00305A4A" w:rsidP="007934E6">
            <w:pPr>
              <w:rPr>
                <w:rFonts w:eastAsiaTheme="minorEastAsia"/>
                <w:i/>
                <w:color w:val="0070C0"/>
                <w:lang w:eastAsia="zh-CN"/>
              </w:rPr>
            </w:pPr>
            <w:r w:rsidRPr="00F91B43">
              <w:rPr>
                <w:rFonts w:eastAsiaTheme="minorEastAsia"/>
                <w:i/>
                <w:color w:val="0070C0"/>
                <w:lang w:eastAsia="zh-CN"/>
              </w:rPr>
              <w:t>Candidate options:</w:t>
            </w:r>
          </w:p>
          <w:p w14:paraId="018454FF" w14:textId="77777777" w:rsidR="00305A4A" w:rsidRPr="00F91B43" w:rsidRDefault="00305A4A" w:rsidP="007934E6">
            <w:pPr>
              <w:rPr>
                <w:rFonts w:eastAsiaTheme="minorEastAsia"/>
                <w:color w:val="0070C0"/>
                <w:lang w:eastAsia="zh-CN"/>
              </w:rPr>
            </w:pPr>
            <w:r w:rsidRPr="00F91B43">
              <w:rPr>
                <w:rFonts w:eastAsiaTheme="minorEastAsia"/>
                <w:i/>
                <w:color w:val="0070C0"/>
                <w:lang w:eastAsia="zh-CN"/>
              </w:rPr>
              <w:t>Recommendations for 2</w:t>
            </w:r>
            <w:r w:rsidRPr="00F91B43">
              <w:rPr>
                <w:rFonts w:eastAsiaTheme="minorEastAsia"/>
                <w:i/>
                <w:color w:val="0070C0"/>
                <w:vertAlign w:val="superscript"/>
                <w:lang w:eastAsia="zh-CN"/>
              </w:rPr>
              <w:t>nd</w:t>
            </w:r>
            <w:r w:rsidRPr="00F91B43">
              <w:rPr>
                <w:rFonts w:eastAsiaTheme="minorEastAsia"/>
                <w:i/>
                <w:color w:val="0070C0"/>
                <w:lang w:eastAsia="zh-CN"/>
              </w:rPr>
              <w:t xml:space="preserve"> round:</w:t>
            </w:r>
          </w:p>
        </w:tc>
      </w:tr>
    </w:tbl>
    <w:p w14:paraId="1BB46F03" w14:textId="77777777" w:rsidR="00305A4A" w:rsidRPr="00F91B43" w:rsidRDefault="00305A4A" w:rsidP="00305A4A">
      <w:pPr>
        <w:rPr>
          <w:i/>
          <w:color w:val="0070C0"/>
          <w:lang w:eastAsia="zh-CN"/>
        </w:rPr>
      </w:pPr>
    </w:p>
    <w:p w14:paraId="74137990" w14:textId="77777777" w:rsidR="00305A4A" w:rsidRPr="00F91B43" w:rsidRDefault="00305A4A" w:rsidP="00305A4A">
      <w:pPr>
        <w:rPr>
          <w:i/>
          <w:color w:val="0070C0"/>
          <w:lang w:eastAsia="zh-CN"/>
        </w:rPr>
      </w:pPr>
      <w:r w:rsidRPr="00F91B43">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05A4A" w:rsidRPr="00F91B43" w14:paraId="18D09CA7" w14:textId="77777777" w:rsidTr="007934E6">
        <w:trPr>
          <w:trHeight w:val="744"/>
        </w:trPr>
        <w:tc>
          <w:tcPr>
            <w:tcW w:w="1395" w:type="dxa"/>
          </w:tcPr>
          <w:p w14:paraId="2A2B8159" w14:textId="77777777" w:rsidR="00305A4A" w:rsidRPr="00F91B43" w:rsidRDefault="00305A4A" w:rsidP="007934E6">
            <w:pPr>
              <w:rPr>
                <w:rFonts w:eastAsiaTheme="minorEastAsia"/>
                <w:b/>
                <w:bCs/>
                <w:color w:val="0070C0"/>
                <w:lang w:eastAsia="zh-CN"/>
              </w:rPr>
            </w:pPr>
          </w:p>
        </w:tc>
        <w:tc>
          <w:tcPr>
            <w:tcW w:w="4554" w:type="dxa"/>
          </w:tcPr>
          <w:p w14:paraId="620E0CDF" w14:textId="77777777" w:rsidR="00305A4A" w:rsidRPr="00F91B43" w:rsidRDefault="00305A4A" w:rsidP="007934E6">
            <w:pPr>
              <w:rPr>
                <w:rFonts w:eastAsiaTheme="minorEastAsia"/>
                <w:b/>
                <w:bCs/>
                <w:color w:val="0070C0"/>
                <w:lang w:eastAsia="zh-CN"/>
              </w:rPr>
            </w:pPr>
            <w:r w:rsidRPr="00F91B43">
              <w:rPr>
                <w:rFonts w:eastAsiaTheme="minorEastAsia"/>
                <w:b/>
                <w:bCs/>
                <w:color w:val="0070C0"/>
                <w:lang w:eastAsia="zh-CN"/>
              </w:rPr>
              <w:t xml:space="preserve">WF/LS t-doc Title </w:t>
            </w:r>
          </w:p>
        </w:tc>
        <w:tc>
          <w:tcPr>
            <w:tcW w:w="2932" w:type="dxa"/>
          </w:tcPr>
          <w:p w14:paraId="5010A32C" w14:textId="77777777" w:rsidR="00305A4A" w:rsidRPr="00F91B43" w:rsidRDefault="00305A4A" w:rsidP="007934E6">
            <w:pPr>
              <w:rPr>
                <w:rFonts w:eastAsiaTheme="minorEastAsia"/>
                <w:b/>
                <w:bCs/>
                <w:color w:val="0070C0"/>
                <w:lang w:eastAsia="zh-CN"/>
              </w:rPr>
            </w:pPr>
            <w:r w:rsidRPr="00F91B43">
              <w:rPr>
                <w:rFonts w:eastAsiaTheme="minorEastAsia"/>
                <w:b/>
                <w:bCs/>
                <w:color w:val="0070C0"/>
                <w:lang w:eastAsia="zh-CN"/>
              </w:rPr>
              <w:t>Assigned Company,</w:t>
            </w:r>
          </w:p>
          <w:p w14:paraId="2950B8DC" w14:textId="77777777" w:rsidR="00305A4A" w:rsidRPr="00F91B43" w:rsidRDefault="00305A4A" w:rsidP="007934E6">
            <w:pPr>
              <w:rPr>
                <w:rFonts w:eastAsiaTheme="minorEastAsia"/>
                <w:b/>
                <w:bCs/>
                <w:color w:val="0070C0"/>
                <w:lang w:eastAsia="zh-CN"/>
              </w:rPr>
            </w:pPr>
            <w:r w:rsidRPr="00F91B43">
              <w:rPr>
                <w:rFonts w:eastAsiaTheme="minorEastAsia"/>
                <w:b/>
                <w:bCs/>
                <w:color w:val="0070C0"/>
                <w:lang w:eastAsia="zh-CN"/>
              </w:rPr>
              <w:t>WF or LS lead</w:t>
            </w:r>
          </w:p>
        </w:tc>
      </w:tr>
      <w:tr w:rsidR="00305A4A" w:rsidRPr="00F91B43" w14:paraId="03881B27" w14:textId="77777777" w:rsidTr="007934E6">
        <w:trPr>
          <w:trHeight w:val="358"/>
        </w:trPr>
        <w:tc>
          <w:tcPr>
            <w:tcW w:w="1395" w:type="dxa"/>
          </w:tcPr>
          <w:p w14:paraId="16166626" w14:textId="77777777" w:rsidR="00305A4A" w:rsidRPr="00F91B43" w:rsidRDefault="00305A4A" w:rsidP="007934E6">
            <w:pPr>
              <w:rPr>
                <w:rFonts w:eastAsiaTheme="minorEastAsia"/>
                <w:color w:val="0070C0"/>
                <w:lang w:eastAsia="zh-CN"/>
              </w:rPr>
            </w:pPr>
            <w:r w:rsidRPr="00F91B43">
              <w:rPr>
                <w:rFonts w:eastAsiaTheme="minorEastAsia"/>
                <w:color w:val="0070C0"/>
                <w:lang w:eastAsia="zh-CN"/>
              </w:rPr>
              <w:t>#1</w:t>
            </w:r>
          </w:p>
        </w:tc>
        <w:tc>
          <w:tcPr>
            <w:tcW w:w="4554" w:type="dxa"/>
          </w:tcPr>
          <w:p w14:paraId="74596B1C" w14:textId="77777777" w:rsidR="00305A4A" w:rsidRPr="00F91B43" w:rsidRDefault="00305A4A" w:rsidP="007934E6">
            <w:pPr>
              <w:rPr>
                <w:rFonts w:eastAsiaTheme="minorEastAsia"/>
                <w:color w:val="0070C0"/>
                <w:lang w:eastAsia="zh-CN"/>
              </w:rPr>
            </w:pPr>
          </w:p>
        </w:tc>
        <w:tc>
          <w:tcPr>
            <w:tcW w:w="2932" w:type="dxa"/>
          </w:tcPr>
          <w:p w14:paraId="256F10ED" w14:textId="77777777" w:rsidR="00305A4A" w:rsidRPr="00F91B43" w:rsidRDefault="00305A4A" w:rsidP="007934E6">
            <w:pPr>
              <w:spacing w:after="0"/>
              <w:rPr>
                <w:rFonts w:eastAsiaTheme="minorEastAsia"/>
                <w:color w:val="0070C0"/>
                <w:lang w:eastAsia="zh-CN"/>
              </w:rPr>
            </w:pPr>
          </w:p>
          <w:p w14:paraId="30E92266" w14:textId="77777777" w:rsidR="00305A4A" w:rsidRPr="00F91B43" w:rsidRDefault="00305A4A" w:rsidP="007934E6">
            <w:pPr>
              <w:spacing w:after="0"/>
              <w:rPr>
                <w:rFonts w:eastAsiaTheme="minorEastAsia"/>
                <w:color w:val="0070C0"/>
                <w:lang w:eastAsia="zh-CN"/>
              </w:rPr>
            </w:pPr>
          </w:p>
          <w:p w14:paraId="7AD975C6" w14:textId="77777777" w:rsidR="00305A4A" w:rsidRPr="00F91B43" w:rsidRDefault="00305A4A" w:rsidP="007934E6">
            <w:pPr>
              <w:rPr>
                <w:rFonts w:eastAsiaTheme="minorEastAsia"/>
                <w:color w:val="0070C0"/>
                <w:lang w:eastAsia="zh-CN"/>
              </w:rPr>
            </w:pPr>
          </w:p>
        </w:tc>
      </w:tr>
    </w:tbl>
    <w:p w14:paraId="17866224" w14:textId="77777777" w:rsidR="00305A4A" w:rsidRPr="00F91B43" w:rsidRDefault="00305A4A" w:rsidP="00305A4A">
      <w:pPr>
        <w:rPr>
          <w:i/>
          <w:color w:val="0070C0"/>
          <w:lang w:eastAsia="zh-CN"/>
        </w:rPr>
      </w:pPr>
    </w:p>
    <w:p w14:paraId="196FB0AF" w14:textId="77777777" w:rsidR="00305A4A" w:rsidRPr="00F91B43" w:rsidRDefault="00305A4A" w:rsidP="00305A4A">
      <w:pPr>
        <w:pStyle w:val="Heading3"/>
        <w:rPr>
          <w:sz w:val="24"/>
          <w:szCs w:val="16"/>
          <w:lang w:val="en-GB"/>
        </w:rPr>
      </w:pPr>
      <w:r w:rsidRPr="00F91B43">
        <w:rPr>
          <w:sz w:val="24"/>
          <w:szCs w:val="16"/>
          <w:lang w:val="en-GB"/>
        </w:rPr>
        <w:t>CRs/TPs</w:t>
      </w:r>
    </w:p>
    <w:p w14:paraId="6CD9E67D" w14:textId="77777777" w:rsidR="00305A4A" w:rsidRPr="00F91B43" w:rsidRDefault="00305A4A" w:rsidP="00305A4A">
      <w:pPr>
        <w:rPr>
          <w:i/>
          <w:color w:val="0070C0"/>
        </w:rPr>
      </w:pPr>
      <w:r w:rsidRPr="00F91B43">
        <w:rPr>
          <w:i/>
          <w:color w:val="0070C0"/>
          <w:lang w:eastAsia="zh-CN"/>
        </w:rPr>
        <w:t>Moderator tries to summarize discussion status for 1</w:t>
      </w:r>
      <w:r w:rsidRPr="00F91B43">
        <w:rPr>
          <w:i/>
          <w:color w:val="0070C0"/>
          <w:vertAlign w:val="superscript"/>
          <w:lang w:eastAsia="zh-CN"/>
        </w:rPr>
        <w:t>st</w:t>
      </w:r>
      <w:r w:rsidRPr="00F91B43">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05A4A" w:rsidRPr="00F91B43" w14:paraId="18672E7B" w14:textId="77777777" w:rsidTr="007934E6">
        <w:tc>
          <w:tcPr>
            <w:tcW w:w="1242" w:type="dxa"/>
          </w:tcPr>
          <w:p w14:paraId="7E6C3D19" w14:textId="77777777" w:rsidR="00305A4A" w:rsidRPr="00F91B43" w:rsidRDefault="00305A4A" w:rsidP="007934E6">
            <w:pPr>
              <w:rPr>
                <w:rFonts w:eastAsiaTheme="minorEastAsia"/>
                <w:b/>
                <w:bCs/>
                <w:color w:val="0070C0"/>
                <w:lang w:eastAsia="zh-CN"/>
              </w:rPr>
            </w:pPr>
            <w:r w:rsidRPr="00F91B43">
              <w:rPr>
                <w:rFonts w:eastAsiaTheme="minorEastAsia"/>
                <w:b/>
                <w:bCs/>
                <w:color w:val="0070C0"/>
                <w:lang w:eastAsia="zh-CN"/>
              </w:rPr>
              <w:t>CR/TP number</w:t>
            </w:r>
          </w:p>
        </w:tc>
        <w:tc>
          <w:tcPr>
            <w:tcW w:w="8615" w:type="dxa"/>
          </w:tcPr>
          <w:p w14:paraId="1970D34F" w14:textId="77777777" w:rsidR="00305A4A" w:rsidRPr="00F91B43" w:rsidRDefault="00305A4A" w:rsidP="007934E6">
            <w:pPr>
              <w:rPr>
                <w:rFonts w:eastAsia="MS Mincho"/>
                <w:b/>
                <w:bCs/>
                <w:color w:val="0070C0"/>
                <w:lang w:eastAsia="zh-CN"/>
              </w:rPr>
            </w:pPr>
            <w:r w:rsidRPr="00F91B43">
              <w:rPr>
                <w:b/>
                <w:bCs/>
                <w:color w:val="0070C0"/>
                <w:lang w:eastAsia="zh-CN"/>
              </w:rPr>
              <w:t xml:space="preserve">CRs/TPs </w:t>
            </w:r>
            <w:r w:rsidRPr="00F91B43">
              <w:rPr>
                <w:rFonts w:eastAsiaTheme="minorEastAsia"/>
                <w:b/>
                <w:bCs/>
                <w:color w:val="0070C0"/>
                <w:lang w:eastAsia="zh-CN"/>
              </w:rPr>
              <w:t xml:space="preserve">Status update recommendation  </w:t>
            </w:r>
          </w:p>
        </w:tc>
      </w:tr>
      <w:tr w:rsidR="00305A4A" w:rsidRPr="00F91B43" w14:paraId="1BF8122F" w14:textId="77777777" w:rsidTr="007934E6">
        <w:tc>
          <w:tcPr>
            <w:tcW w:w="1242" w:type="dxa"/>
          </w:tcPr>
          <w:p w14:paraId="496EE1AD" w14:textId="77777777" w:rsidR="00305A4A" w:rsidRPr="00F91B43" w:rsidRDefault="00305A4A" w:rsidP="007934E6">
            <w:pPr>
              <w:rPr>
                <w:rFonts w:eastAsiaTheme="minorEastAsia"/>
                <w:color w:val="0070C0"/>
                <w:lang w:eastAsia="zh-CN"/>
              </w:rPr>
            </w:pPr>
            <w:r w:rsidRPr="00F91B43">
              <w:rPr>
                <w:rFonts w:eastAsiaTheme="minorEastAsia"/>
                <w:color w:val="0070C0"/>
                <w:lang w:eastAsia="zh-CN"/>
              </w:rPr>
              <w:t>XXX</w:t>
            </w:r>
          </w:p>
        </w:tc>
        <w:tc>
          <w:tcPr>
            <w:tcW w:w="8615" w:type="dxa"/>
          </w:tcPr>
          <w:p w14:paraId="3DD47E24" w14:textId="77777777" w:rsidR="00305A4A" w:rsidRPr="00F91B43" w:rsidRDefault="00305A4A" w:rsidP="007934E6">
            <w:pPr>
              <w:rPr>
                <w:rFonts w:eastAsiaTheme="minorEastAsia"/>
                <w:color w:val="0070C0"/>
                <w:lang w:eastAsia="zh-CN"/>
              </w:rPr>
            </w:pPr>
            <w:r w:rsidRPr="00F91B43">
              <w:rPr>
                <w:rFonts w:eastAsiaTheme="minorEastAsia"/>
                <w:i/>
                <w:color w:val="0070C0"/>
                <w:lang w:eastAsia="zh-CN"/>
              </w:rPr>
              <w:t>Based on 1</w:t>
            </w:r>
            <w:r w:rsidRPr="00F91B43">
              <w:rPr>
                <w:rFonts w:eastAsiaTheme="minorEastAsia"/>
                <w:i/>
                <w:color w:val="0070C0"/>
                <w:vertAlign w:val="superscript"/>
                <w:lang w:eastAsia="zh-CN"/>
              </w:rPr>
              <w:t>st</w:t>
            </w:r>
            <w:r w:rsidRPr="00F91B43">
              <w:rPr>
                <w:rFonts w:eastAsiaTheme="minorEastAsia"/>
                <w:i/>
                <w:color w:val="0070C0"/>
                <w:lang w:eastAsia="zh-CN"/>
              </w:rPr>
              <w:t xml:space="preserve"> round of comments collection, moderator can recommend the next steps such as “agreeable”, “to be revised”</w:t>
            </w:r>
          </w:p>
        </w:tc>
      </w:tr>
    </w:tbl>
    <w:p w14:paraId="16DE4628" w14:textId="77777777" w:rsidR="00305A4A" w:rsidRPr="00F91B43" w:rsidRDefault="00305A4A" w:rsidP="00305A4A">
      <w:pPr>
        <w:rPr>
          <w:color w:val="0070C0"/>
          <w:lang w:eastAsia="zh-CN"/>
        </w:rPr>
      </w:pPr>
    </w:p>
    <w:p w14:paraId="68361F08" w14:textId="77777777" w:rsidR="00305A4A" w:rsidRPr="00F91B43" w:rsidRDefault="00305A4A" w:rsidP="00305A4A">
      <w:pPr>
        <w:pStyle w:val="Heading2"/>
        <w:rPr>
          <w:lang w:val="en-GB"/>
        </w:rPr>
      </w:pPr>
      <w:r w:rsidRPr="00F91B43">
        <w:rPr>
          <w:lang w:val="en-GB"/>
        </w:rPr>
        <w:t>Discussion on 2nd round (if applicable)</w:t>
      </w:r>
    </w:p>
    <w:p w14:paraId="7F516013" w14:textId="77777777" w:rsidR="00305A4A" w:rsidRPr="00F91B43" w:rsidRDefault="00305A4A" w:rsidP="00305A4A">
      <w:pPr>
        <w:rPr>
          <w:lang w:eastAsia="zh-CN"/>
        </w:rPr>
      </w:pPr>
    </w:p>
    <w:p w14:paraId="6FDFC7DD" w14:textId="77777777" w:rsidR="00305A4A" w:rsidRPr="00F91B43" w:rsidRDefault="00305A4A" w:rsidP="00305A4A">
      <w:pPr>
        <w:pStyle w:val="Heading2"/>
        <w:rPr>
          <w:lang w:val="en-GB"/>
        </w:rPr>
      </w:pPr>
      <w:r w:rsidRPr="00F91B43">
        <w:rPr>
          <w:lang w:val="en-GB"/>
        </w:rPr>
        <w:t>Summary on 2nd round (if applicable)</w:t>
      </w:r>
    </w:p>
    <w:p w14:paraId="77035900" w14:textId="77777777" w:rsidR="00305A4A" w:rsidRPr="00F91B43" w:rsidRDefault="00305A4A" w:rsidP="00305A4A">
      <w:pPr>
        <w:rPr>
          <w:i/>
          <w:color w:val="0070C0"/>
          <w:lang w:eastAsia="zh-CN"/>
        </w:rPr>
      </w:pPr>
      <w:r w:rsidRPr="00F91B43">
        <w:rPr>
          <w:i/>
          <w:color w:val="0070C0"/>
          <w:lang w:eastAsia="zh-CN"/>
        </w:rPr>
        <w:t>Moderator tries to summarize discussion status for 2</w:t>
      </w:r>
      <w:r w:rsidRPr="00F91B43">
        <w:rPr>
          <w:i/>
          <w:color w:val="0070C0"/>
          <w:vertAlign w:val="superscript"/>
          <w:lang w:eastAsia="zh-CN"/>
        </w:rPr>
        <w:t>nd</w:t>
      </w:r>
      <w:r w:rsidRPr="00F91B43">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305A4A" w:rsidRPr="00F91B43" w14:paraId="3A635032" w14:textId="77777777" w:rsidTr="007934E6">
        <w:tc>
          <w:tcPr>
            <w:tcW w:w="1242" w:type="dxa"/>
          </w:tcPr>
          <w:p w14:paraId="567A4E9C" w14:textId="77777777" w:rsidR="00305A4A" w:rsidRPr="00F91B43" w:rsidRDefault="00305A4A" w:rsidP="007934E6">
            <w:pPr>
              <w:rPr>
                <w:rFonts w:eastAsiaTheme="minorEastAsia"/>
                <w:b/>
                <w:bCs/>
                <w:color w:val="0070C0"/>
                <w:lang w:eastAsia="zh-CN"/>
              </w:rPr>
            </w:pPr>
            <w:r w:rsidRPr="00F91B43">
              <w:rPr>
                <w:rFonts w:eastAsiaTheme="minorEastAsia"/>
                <w:b/>
                <w:bCs/>
                <w:color w:val="0070C0"/>
                <w:lang w:eastAsia="zh-CN"/>
              </w:rPr>
              <w:t>CR/TP/LS/WF number</w:t>
            </w:r>
          </w:p>
        </w:tc>
        <w:tc>
          <w:tcPr>
            <w:tcW w:w="8615" w:type="dxa"/>
          </w:tcPr>
          <w:p w14:paraId="2D268905" w14:textId="77777777" w:rsidR="00305A4A" w:rsidRPr="00F91B43" w:rsidRDefault="00305A4A" w:rsidP="007934E6">
            <w:pPr>
              <w:rPr>
                <w:rFonts w:eastAsia="MS Mincho"/>
                <w:b/>
                <w:bCs/>
                <w:color w:val="0070C0"/>
                <w:lang w:eastAsia="zh-CN"/>
              </w:rPr>
            </w:pPr>
            <w:r w:rsidRPr="00F91B43">
              <w:rPr>
                <w:rFonts w:eastAsiaTheme="minorEastAsia"/>
                <w:b/>
                <w:bCs/>
                <w:color w:val="0070C0"/>
                <w:lang w:eastAsia="zh-CN"/>
              </w:rPr>
              <w:t xml:space="preserve">T-doc </w:t>
            </w:r>
            <w:r w:rsidRPr="00F91B43">
              <w:rPr>
                <w:b/>
                <w:bCs/>
                <w:color w:val="0070C0"/>
                <w:lang w:eastAsia="zh-CN"/>
              </w:rPr>
              <w:t xml:space="preserve"> </w:t>
            </w:r>
            <w:r w:rsidRPr="00F91B43">
              <w:rPr>
                <w:rFonts w:eastAsiaTheme="minorEastAsia"/>
                <w:b/>
                <w:bCs/>
                <w:color w:val="0070C0"/>
                <w:lang w:eastAsia="zh-CN"/>
              </w:rPr>
              <w:t xml:space="preserve">Status update recommendation  </w:t>
            </w:r>
          </w:p>
        </w:tc>
      </w:tr>
      <w:tr w:rsidR="00305A4A" w:rsidRPr="00F91B43" w14:paraId="0400DDC0" w14:textId="77777777" w:rsidTr="007934E6">
        <w:tc>
          <w:tcPr>
            <w:tcW w:w="1242" w:type="dxa"/>
          </w:tcPr>
          <w:p w14:paraId="0F085DAB" w14:textId="77777777" w:rsidR="00305A4A" w:rsidRPr="00F91B43" w:rsidRDefault="00305A4A" w:rsidP="007934E6">
            <w:pPr>
              <w:rPr>
                <w:rFonts w:eastAsiaTheme="minorEastAsia"/>
                <w:color w:val="0070C0"/>
                <w:lang w:eastAsia="zh-CN"/>
              </w:rPr>
            </w:pPr>
            <w:r w:rsidRPr="00F91B43">
              <w:rPr>
                <w:rFonts w:eastAsiaTheme="minorEastAsia"/>
                <w:color w:val="0070C0"/>
                <w:lang w:eastAsia="zh-CN"/>
              </w:rPr>
              <w:t>XXX</w:t>
            </w:r>
          </w:p>
        </w:tc>
        <w:tc>
          <w:tcPr>
            <w:tcW w:w="8615" w:type="dxa"/>
          </w:tcPr>
          <w:p w14:paraId="4EFE11E2" w14:textId="77777777" w:rsidR="00305A4A" w:rsidRPr="00F91B43" w:rsidRDefault="00305A4A" w:rsidP="007934E6">
            <w:pPr>
              <w:rPr>
                <w:rFonts w:eastAsiaTheme="minorEastAsia"/>
                <w:color w:val="0070C0"/>
                <w:lang w:eastAsia="zh-CN"/>
              </w:rPr>
            </w:pPr>
            <w:r w:rsidRPr="00F91B43">
              <w:rPr>
                <w:rFonts w:eastAsiaTheme="minorEastAsia"/>
                <w:i/>
                <w:color w:val="0070C0"/>
                <w:lang w:eastAsia="zh-CN"/>
              </w:rPr>
              <w:t>Based on 2nd round of comments collection, moderator can recommend the next steps such as “agreeable”, “to be revised”</w:t>
            </w:r>
          </w:p>
        </w:tc>
      </w:tr>
    </w:tbl>
    <w:p w14:paraId="3047CFA4" w14:textId="77777777" w:rsidR="00305A4A" w:rsidRPr="00F91B43" w:rsidRDefault="00305A4A" w:rsidP="00305A4A">
      <w:pPr>
        <w:rPr>
          <w:i/>
          <w:color w:val="0070C0"/>
        </w:rPr>
      </w:pPr>
    </w:p>
    <w:p w14:paraId="4DF58598" w14:textId="77777777" w:rsidR="00305A4A" w:rsidRPr="00FC519D" w:rsidRDefault="00305A4A" w:rsidP="00305A4A">
      <w:pPr>
        <w:rPr>
          <w:lang w:eastAsia="zh-CN"/>
        </w:rPr>
      </w:pPr>
    </w:p>
    <w:p w14:paraId="5F12E8D7" w14:textId="77777777" w:rsidR="00305A4A" w:rsidRPr="00FC519D" w:rsidRDefault="00305A4A" w:rsidP="00305A4A">
      <w:pPr>
        <w:rPr>
          <w:lang w:eastAsia="zh-CN"/>
        </w:rPr>
      </w:pPr>
    </w:p>
    <w:p w14:paraId="737B6B06" w14:textId="77777777" w:rsidR="00305A4A" w:rsidRPr="00FC519D" w:rsidRDefault="00305A4A" w:rsidP="00305A4A">
      <w:pPr>
        <w:rPr>
          <w:rFonts w:ascii="Arial" w:hAnsi="Arial"/>
          <w:lang w:eastAsia="zh-CN"/>
        </w:rPr>
      </w:pPr>
    </w:p>
    <w:p w14:paraId="458B4749" w14:textId="0B3A9AFB" w:rsidR="00307E51" w:rsidRPr="00976FE9" w:rsidRDefault="00307E51" w:rsidP="00307E51">
      <w:pPr>
        <w:rPr>
          <w:lang w:eastAsia="zh-CN"/>
        </w:rPr>
      </w:pPr>
    </w:p>
    <w:p w14:paraId="065F6323" w14:textId="511DEB29" w:rsidR="00DD28BC" w:rsidRPr="00976FE9" w:rsidRDefault="00DD28BC" w:rsidP="00805BE8">
      <w:pPr>
        <w:rPr>
          <w:rFonts w:ascii="Arial" w:hAnsi="Arial"/>
          <w:lang w:eastAsia="zh-CN"/>
        </w:rPr>
      </w:pPr>
    </w:p>
    <w:sectPr w:rsidR="00DD28BC" w:rsidRPr="00976FE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E1D89" w14:textId="77777777" w:rsidR="00E213EC" w:rsidRDefault="00E213EC">
      <w:r>
        <w:separator/>
      </w:r>
    </w:p>
  </w:endnote>
  <w:endnote w:type="continuationSeparator" w:id="0">
    <w:p w14:paraId="027446EA" w14:textId="77777777" w:rsidR="00E213EC" w:rsidRDefault="00E2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8156C" w14:textId="77777777" w:rsidR="00E213EC" w:rsidRDefault="00E213EC">
      <w:r>
        <w:separator/>
      </w:r>
    </w:p>
  </w:footnote>
  <w:footnote w:type="continuationSeparator" w:id="0">
    <w:p w14:paraId="4EA4C2E1" w14:textId="77777777" w:rsidR="00E213EC" w:rsidRDefault="00E21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6A06EA"/>
    <w:multiLevelType w:val="hybridMultilevel"/>
    <w:tmpl w:val="44D2B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2D43DCF"/>
    <w:multiLevelType w:val="hybridMultilevel"/>
    <w:tmpl w:val="BF48B5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5AB471FA"/>
    <w:multiLevelType w:val="hybridMultilevel"/>
    <w:tmpl w:val="44D2B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B7F6187"/>
    <w:multiLevelType w:val="hybridMultilevel"/>
    <w:tmpl w:val="9F2848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68077ED"/>
    <w:multiLevelType w:val="hybridMultilevel"/>
    <w:tmpl w:val="44D2B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9"/>
  </w:num>
  <w:num w:numId="4">
    <w:abstractNumId w:val="5"/>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3"/>
  </w:num>
  <w:num w:numId="18">
    <w:abstractNumId w:val="7"/>
  </w:num>
  <w:num w:numId="19">
    <w:abstractNumId w:val="8"/>
  </w:num>
  <w:num w:numId="20">
    <w:abstractNumId w:val="1"/>
  </w:num>
  <w:num w:numId="21">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 Man Hung (Nokia - GB)">
    <w15:presenceInfo w15:providerId="AD" w15:userId="S::man_hung.ng@nokia.com::62a07ceb-399a-4ef3-aa1f-2d918fa96cbd"/>
  </w15:person>
  <w15:person w15:author="Samsung">
    <w15:presenceInfo w15:providerId="None" w15:userId="Samsung"/>
  </w15:person>
  <w15:person w15:author="Ericsson">
    <w15:presenceInfo w15:providerId="None" w15:userId="Ericsson"/>
  </w15:person>
  <w15:person w15:author="Tetsu Ikeda">
    <w15:presenceInfo w15:providerId="None" w15:userId="Tetsu Ikeda"/>
  </w15:person>
  <w15:person w15:author="Huawei">
    <w15:presenceInfo w15:providerId="None" w15:userId="Huawei"/>
  </w15:person>
  <w15:person w15:author="Basel">
    <w15:presenceInfo w15:providerId="None" w15:userId="Bas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6F3F"/>
    <w:rsid w:val="00020C56"/>
    <w:rsid w:val="00026ACC"/>
    <w:rsid w:val="0003171D"/>
    <w:rsid w:val="00031C1D"/>
    <w:rsid w:val="00035C50"/>
    <w:rsid w:val="000457A1"/>
    <w:rsid w:val="00050001"/>
    <w:rsid w:val="00052041"/>
    <w:rsid w:val="000522B9"/>
    <w:rsid w:val="0005326A"/>
    <w:rsid w:val="0006266D"/>
    <w:rsid w:val="00065506"/>
    <w:rsid w:val="00066395"/>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D754C"/>
    <w:rsid w:val="000E537B"/>
    <w:rsid w:val="000E57D0"/>
    <w:rsid w:val="000E7858"/>
    <w:rsid w:val="000E7EA5"/>
    <w:rsid w:val="000F39CA"/>
    <w:rsid w:val="00102D04"/>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3C51"/>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265D"/>
    <w:rsid w:val="00203740"/>
    <w:rsid w:val="002138EA"/>
    <w:rsid w:val="00213F84"/>
    <w:rsid w:val="00214FBD"/>
    <w:rsid w:val="00222897"/>
    <w:rsid w:val="00222B0C"/>
    <w:rsid w:val="00232D6F"/>
    <w:rsid w:val="00235394"/>
    <w:rsid w:val="00235577"/>
    <w:rsid w:val="002435CA"/>
    <w:rsid w:val="0024469F"/>
    <w:rsid w:val="00252DB8"/>
    <w:rsid w:val="002537BC"/>
    <w:rsid w:val="00255C58"/>
    <w:rsid w:val="002571B1"/>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1194"/>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5A4A"/>
    <w:rsid w:val="00307E51"/>
    <w:rsid w:val="00311363"/>
    <w:rsid w:val="00315867"/>
    <w:rsid w:val="00321150"/>
    <w:rsid w:val="0032236E"/>
    <w:rsid w:val="003260D7"/>
    <w:rsid w:val="00336697"/>
    <w:rsid w:val="00340FD0"/>
    <w:rsid w:val="003418CB"/>
    <w:rsid w:val="00355873"/>
    <w:rsid w:val="0035660F"/>
    <w:rsid w:val="003628B9"/>
    <w:rsid w:val="00362D8F"/>
    <w:rsid w:val="00367724"/>
    <w:rsid w:val="0037335F"/>
    <w:rsid w:val="003770F6"/>
    <w:rsid w:val="00381613"/>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546E"/>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28B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30F"/>
    <w:rsid w:val="00565730"/>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17586"/>
    <w:rsid w:val="006302AA"/>
    <w:rsid w:val="006363BD"/>
    <w:rsid w:val="006412DC"/>
    <w:rsid w:val="00642BC6"/>
    <w:rsid w:val="00644790"/>
    <w:rsid w:val="006501AF"/>
    <w:rsid w:val="00650DDE"/>
    <w:rsid w:val="0065505B"/>
    <w:rsid w:val="0065644E"/>
    <w:rsid w:val="006670AC"/>
    <w:rsid w:val="00672307"/>
    <w:rsid w:val="006808C6"/>
    <w:rsid w:val="00682668"/>
    <w:rsid w:val="00692A68"/>
    <w:rsid w:val="00695D85"/>
    <w:rsid w:val="006A30A2"/>
    <w:rsid w:val="006A6D23"/>
    <w:rsid w:val="006B25DE"/>
    <w:rsid w:val="006B730A"/>
    <w:rsid w:val="006C1C3B"/>
    <w:rsid w:val="006C4E43"/>
    <w:rsid w:val="006C643E"/>
    <w:rsid w:val="006D2932"/>
    <w:rsid w:val="006D3671"/>
    <w:rsid w:val="006D7149"/>
    <w:rsid w:val="006E0A73"/>
    <w:rsid w:val="006E0FEE"/>
    <w:rsid w:val="006E6C11"/>
    <w:rsid w:val="006F7C0C"/>
    <w:rsid w:val="00700755"/>
    <w:rsid w:val="0070646B"/>
    <w:rsid w:val="00711E46"/>
    <w:rsid w:val="007130A2"/>
    <w:rsid w:val="00715463"/>
    <w:rsid w:val="00730655"/>
    <w:rsid w:val="00731D77"/>
    <w:rsid w:val="00732360"/>
    <w:rsid w:val="0073390A"/>
    <w:rsid w:val="00734E64"/>
    <w:rsid w:val="00736B37"/>
    <w:rsid w:val="00740A35"/>
    <w:rsid w:val="007520B4"/>
    <w:rsid w:val="007521F7"/>
    <w:rsid w:val="007655D5"/>
    <w:rsid w:val="007763C1"/>
    <w:rsid w:val="00777E82"/>
    <w:rsid w:val="00781359"/>
    <w:rsid w:val="0078435F"/>
    <w:rsid w:val="00786921"/>
    <w:rsid w:val="0079224C"/>
    <w:rsid w:val="007934E6"/>
    <w:rsid w:val="007A1EAA"/>
    <w:rsid w:val="007A79FD"/>
    <w:rsid w:val="007B0B9D"/>
    <w:rsid w:val="007B5A43"/>
    <w:rsid w:val="007B709B"/>
    <w:rsid w:val="007C1343"/>
    <w:rsid w:val="007C180F"/>
    <w:rsid w:val="007C5332"/>
    <w:rsid w:val="007C5EF1"/>
    <w:rsid w:val="007C7BF5"/>
    <w:rsid w:val="007D075D"/>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1D6C"/>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0B25"/>
    <w:rsid w:val="00915D73"/>
    <w:rsid w:val="00916077"/>
    <w:rsid w:val="009170A2"/>
    <w:rsid w:val="009208A6"/>
    <w:rsid w:val="00924514"/>
    <w:rsid w:val="00927316"/>
    <w:rsid w:val="0093276D"/>
    <w:rsid w:val="00933D12"/>
    <w:rsid w:val="00937065"/>
    <w:rsid w:val="00940285"/>
    <w:rsid w:val="009415B0"/>
    <w:rsid w:val="00944EAD"/>
    <w:rsid w:val="00947E7E"/>
    <w:rsid w:val="0095139A"/>
    <w:rsid w:val="00953E16"/>
    <w:rsid w:val="009542AC"/>
    <w:rsid w:val="00961BB2"/>
    <w:rsid w:val="00962108"/>
    <w:rsid w:val="009638D6"/>
    <w:rsid w:val="0097408E"/>
    <w:rsid w:val="00974BB2"/>
    <w:rsid w:val="00974FA7"/>
    <w:rsid w:val="009756E5"/>
    <w:rsid w:val="00976FE9"/>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639B"/>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79C3"/>
    <w:rsid w:val="00B2472D"/>
    <w:rsid w:val="00B24CA0"/>
    <w:rsid w:val="00B2549F"/>
    <w:rsid w:val="00B30BCD"/>
    <w:rsid w:val="00B4108D"/>
    <w:rsid w:val="00B57265"/>
    <w:rsid w:val="00B633AE"/>
    <w:rsid w:val="00B665D2"/>
    <w:rsid w:val="00B6737C"/>
    <w:rsid w:val="00B7214D"/>
    <w:rsid w:val="00B74372"/>
    <w:rsid w:val="00B74F37"/>
    <w:rsid w:val="00B75525"/>
    <w:rsid w:val="00B80283"/>
    <w:rsid w:val="00B8095F"/>
    <w:rsid w:val="00B80B0C"/>
    <w:rsid w:val="00B80B11"/>
    <w:rsid w:val="00B831AE"/>
    <w:rsid w:val="00B8446C"/>
    <w:rsid w:val="00B87725"/>
    <w:rsid w:val="00BA259A"/>
    <w:rsid w:val="00BA259C"/>
    <w:rsid w:val="00BA29D3"/>
    <w:rsid w:val="00BA307F"/>
    <w:rsid w:val="00BA5280"/>
    <w:rsid w:val="00BA7538"/>
    <w:rsid w:val="00BB14F1"/>
    <w:rsid w:val="00BB572E"/>
    <w:rsid w:val="00BB74FD"/>
    <w:rsid w:val="00BC094D"/>
    <w:rsid w:val="00BC5982"/>
    <w:rsid w:val="00BC60BF"/>
    <w:rsid w:val="00BD129C"/>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14C"/>
    <w:rsid w:val="00C65891"/>
    <w:rsid w:val="00C66AC9"/>
    <w:rsid w:val="00C724D3"/>
    <w:rsid w:val="00C77DD9"/>
    <w:rsid w:val="00C818A9"/>
    <w:rsid w:val="00C83BE6"/>
    <w:rsid w:val="00C85354"/>
    <w:rsid w:val="00C86ABA"/>
    <w:rsid w:val="00C943F3"/>
    <w:rsid w:val="00CA08C6"/>
    <w:rsid w:val="00CA0A77"/>
    <w:rsid w:val="00CA2729"/>
    <w:rsid w:val="00CA3057"/>
    <w:rsid w:val="00CA45F8"/>
    <w:rsid w:val="00CB0305"/>
    <w:rsid w:val="00CB33C7"/>
    <w:rsid w:val="00CB3C0A"/>
    <w:rsid w:val="00CB6DA7"/>
    <w:rsid w:val="00CB7E4C"/>
    <w:rsid w:val="00CC25B4"/>
    <w:rsid w:val="00CC532D"/>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4C28"/>
    <w:rsid w:val="00D575DD"/>
    <w:rsid w:val="00D57DFA"/>
    <w:rsid w:val="00D67FCF"/>
    <w:rsid w:val="00D709CE"/>
    <w:rsid w:val="00D71F73"/>
    <w:rsid w:val="00D80786"/>
    <w:rsid w:val="00D81CAB"/>
    <w:rsid w:val="00D8576F"/>
    <w:rsid w:val="00D8677F"/>
    <w:rsid w:val="00D9511A"/>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13EC"/>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3B08"/>
    <w:rsid w:val="00E94F54"/>
    <w:rsid w:val="00E9575B"/>
    <w:rsid w:val="00E97AD5"/>
    <w:rsid w:val="00EA1111"/>
    <w:rsid w:val="00EA3B4F"/>
    <w:rsid w:val="00EA3C24"/>
    <w:rsid w:val="00EA73DF"/>
    <w:rsid w:val="00EB61AE"/>
    <w:rsid w:val="00EC322D"/>
    <w:rsid w:val="00ED383A"/>
    <w:rsid w:val="00EE44A6"/>
    <w:rsid w:val="00EE458E"/>
    <w:rsid w:val="00EF1EC5"/>
    <w:rsid w:val="00EF4C88"/>
    <w:rsid w:val="00EF55EB"/>
    <w:rsid w:val="00F00DCC"/>
    <w:rsid w:val="00F0156F"/>
    <w:rsid w:val="00F05AC8"/>
    <w:rsid w:val="00F07167"/>
    <w:rsid w:val="00F072D8"/>
    <w:rsid w:val="00F07CE0"/>
    <w:rsid w:val="00F13D05"/>
    <w:rsid w:val="00F1557B"/>
    <w:rsid w:val="00F1679D"/>
    <w:rsid w:val="00F1682C"/>
    <w:rsid w:val="00F20B91"/>
    <w:rsid w:val="00F23A54"/>
    <w:rsid w:val="00F24B8B"/>
    <w:rsid w:val="00F27FF0"/>
    <w:rsid w:val="00F30D2E"/>
    <w:rsid w:val="00F3337F"/>
    <w:rsid w:val="00F35516"/>
    <w:rsid w:val="00F35790"/>
    <w:rsid w:val="00F4136D"/>
    <w:rsid w:val="00F4212E"/>
    <w:rsid w:val="00F42C20"/>
    <w:rsid w:val="00F43E34"/>
    <w:rsid w:val="00F45AA7"/>
    <w:rsid w:val="00F53053"/>
    <w:rsid w:val="00F53FE2"/>
    <w:rsid w:val="00F553A0"/>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540A"/>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B2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882024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6147528">
      <w:bodyDiv w:val="1"/>
      <w:marLeft w:val="0"/>
      <w:marRight w:val="0"/>
      <w:marTop w:val="0"/>
      <w:marBottom w:val="0"/>
      <w:divBdr>
        <w:top w:val="none" w:sz="0" w:space="0" w:color="auto"/>
        <w:left w:val="none" w:sz="0" w:space="0" w:color="auto"/>
        <w:bottom w:val="none" w:sz="0" w:space="0" w:color="auto"/>
        <w:right w:val="none" w:sz="0" w:space="0" w:color="auto"/>
      </w:divBdr>
      <w:divsChild>
        <w:div w:id="862133477">
          <w:marLeft w:val="0"/>
          <w:marRight w:val="0"/>
          <w:marTop w:val="0"/>
          <w:marBottom w:val="0"/>
          <w:divBdr>
            <w:top w:val="none" w:sz="0" w:space="0" w:color="auto"/>
            <w:left w:val="none" w:sz="0" w:space="0" w:color="auto"/>
            <w:bottom w:val="none" w:sz="0" w:space="0" w:color="auto"/>
            <w:right w:val="none" w:sz="0" w:space="0" w:color="auto"/>
          </w:divBdr>
          <w:divsChild>
            <w:div w:id="1769542448">
              <w:marLeft w:val="0"/>
              <w:marRight w:val="0"/>
              <w:marTop w:val="0"/>
              <w:marBottom w:val="0"/>
              <w:divBdr>
                <w:top w:val="none" w:sz="0" w:space="0" w:color="auto"/>
                <w:left w:val="none" w:sz="0" w:space="0" w:color="auto"/>
                <w:bottom w:val="none" w:sz="0" w:space="0" w:color="auto"/>
                <w:right w:val="none" w:sz="0" w:space="0" w:color="auto"/>
              </w:divBdr>
              <w:divsChild>
                <w:div w:id="116074121">
                  <w:marLeft w:val="0"/>
                  <w:marRight w:val="0"/>
                  <w:marTop w:val="0"/>
                  <w:marBottom w:val="0"/>
                  <w:divBdr>
                    <w:top w:val="none" w:sz="0" w:space="0" w:color="auto"/>
                    <w:left w:val="none" w:sz="0" w:space="0" w:color="auto"/>
                    <w:bottom w:val="none" w:sz="0" w:space="0" w:color="auto"/>
                    <w:right w:val="none" w:sz="0" w:space="0" w:color="auto"/>
                  </w:divBdr>
                  <w:divsChild>
                    <w:div w:id="514466221">
                      <w:marLeft w:val="0"/>
                      <w:marRight w:val="0"/>
                      <w:marTop w:val="0"/>
                      <w:marBottom w:val="0"/>
                      <w:divBdr>
                        <w:top w:val="none" w:sz="0" w:space="0" w:color="auto"/>
                        <w:left w:val="none" w:sz="0" w:space="0" w:color="auto"/>
                        <w:bottom w:val="none" w:sz="0" w:space="0" w:color="auto"/>
                        <w:right w:val="none" w:sz="0" w:space="0" w:color="auto"/>
                      </w:divBdr>
                      <w:divsChild>
                        <w:div w:id="729886971">
                          <w:marLeft w:val="0"/>
                          <w:marRight w:val="0"/>
                          <w:marTop w:val="0"/>
                          <w:marBottom w:val="0"/>
                          <w:divBdr>
                            <w:top w:val="none" w:sz="0" w:space="0" w:color="auto"/>
                            <w:left w:val="none" w:sz="0" w:space="0" w:color="auto"/>
                            <w:bottom w:val="none" w:sz="0" w:space="0" w:color="auto"/>
                            <w:right w:val="none" w:sz="0" w:space="0" w:color="auto"/>
                          </w:divBdr>
                          <w:divsChild>
                            <w:div w:id="793594172">
                              <w:marLeft w:val="0"/>
                              <w:marRight w:val="0"/>
                              <w:marTop w:val="0"/>
                              <w:marBottom w:val="0"/>
                              <w:divBdr>
                                <w:top w:val="none" w:sz="0" w:space="0" w:color="auto"/>
                                <w:left w:val="none" w:sz="0" w:space="0" w:color="auto"/>
                                <w:bottom w:val="none" w:sz="0" w:space="0" w:color="auto"/>
                                <w:right w:val="none" w:sz="0" w:space="0" w:color="auto"/>
                              </w:divBdr>
                              <w:divsChild>
                                <w:div w:id="754403538">
                                  <w:marLeft w:val="0"/>
                                  <w:marRight w:val="0"/>
                                  <w:marTop w:val="0"/>
                                  <w:marBottom w:val="0"/>
                                  <w:divBdr>
                                    <w:top w:val="none" w:sz="0" w:space="0" w:color="auto"/>
                                    <w:left w:val="none" w:sz="0" w:space="0" w:color="auto"/>
                                    <w:bottom w:val="none" w:sz="0" w:space="0" w:color="auto"/>
                                    <w:right w:val="none" w:sz="0" w:space="0" w:color="auto"/>
                                  </w:divBdr>
                                  <w:divsChild>
                                    <w:div w:id="1187864700">
                                      <w:marLeft w:val="0"/>
                                      <w:marRight w:val="0"/>
                                      <w:marTop w:val="0"/>
                                      <w:marBottom w:val="0"/>
                                      <w:divBdr>
                                        <w:top w:val="none" w:sz="0" w:space="0" w:color="auto"/>
                                        <w:left w:val="none" w:sz="0" w:space="0" w:color="auto"/>
                                        <w:bottom w:val="none" w:sz="0" w:space="0" w:color="auto"/>
                                        <w:right w:val="none" w:sz="0" w:space="0" w:color="auto"/>
                                      </w:divBdr>
                                      <w:divsChild>
                                        <w:div w:id="1040669220">
                                          <w:marLeft w:val="0"/>
                                          <w:marRight w:val="0"/>
                                          <w:marTop w:val="0"/>
                                          <w:marBottom w:val="0"/>
                                          <w:divBdr>
                                            <w:top w:val="none" w:sz="0" w:space="0" w:color="auto"/>
                                            <w:left w:val="none" w:sz="0" w:space="0" w:color="auto"/>
                                            <w:bottom w:val="none" w:sz="0" w:space="0" w:color="auto"/>
                                            <w:right w:val="none" w:sz="0" w:space="0" w:color="auto"/>
                                          </w:divBdr>
                                          <w:divsChild>
                                            <w:div w:id="276374886">
                                              <w:marLeft w:val="0"/>
                                              <w:marRight w:val="0"/>
                                              <w:marTop w:val="0"/>
                                              <w:marBottom w:val="0"/>
                                              <w:divBdr>
                                                <w:top w:val="none" w:sz="0" w:space="0" w:color="auto"/>
                                                <w:left w:val="none" w:sz="0" w:space="0" w:color="auto"/>
                                                <w:bottom w:val="none" w:sz="0" w:space="0" w:color="auto"/>
                                                <w:right w:val="none" w:sz="0" w:space="0" w:color="auto"/>
                                              </w:divBdr>
                                              <w:divsChild>
                                                <w:div w:id="666372464">
                                                  <w:marLeft w:val="0"/>
                                                  <w:marRight w:val="0"/>
                                                  <w:marTop w:val="0"/>
                                                  <w:marBottom w:val="0"/>
                                                  <w:divBdr>
                                                    <w:top w:val="none" w:sz="0" w:space="0" w:color="auto"/>
                                                    <w:left w:val="none" w:sz="0" w:space="0" w:color="auto"/>
                                                    <w:bottom w:val="none" w:sz="0" w:space="0" w:color="auto"/>
                                                    <w:right w:val="none" w:sz="0" w:space="0" w:color="auto"/>
                                                  </w:divBdr>
                                                  <w:divsChild>
                                                    <w:div w:id="1989287399">
                                                      <w:marLeft w:val="0"/>
                                                      <w:marRight w:val="0"/>
                                                      <w:marTop w:val="0"/>
                                                      <w:marBottom w:val="0"/>
                                                      <w:divBdr>
                                                        <w:top w:val="none" w:sz="0" w:space="0" w:color="auto"/>
                                                        <w:left w:val="none" w:sz="0" w:space="0" w:color="auto"/>
                                                        <w:bottom w:val="none" w:sz="0" w:space="0" w:color="auto"/>
                                                        <w:right w:val="none" w:sz="0" w:space="0" w:color="auto"/>
                                                      </w:divBdr>
                                                      <w:divsChild>
                                                        <w:div w:id="649868795">
                                                          <w:marLeft w:val="0"/>
                                                          <w:marRight w:val="0"/>
                                                          <w:marTop w:val="0"/>
                                                          <w:marBottom w:val="0"/>
                                                          <w:divBdr>
                                                            <w:top w:val="none" w:sz="0" w:space="0" w:color="auto"/>
                                                            <w:left w:val="none" w:sz="0" w:space="0" w:color="auto"/>
                                                            <w:bottom w:val="none" w:sz="0" w:space="0" w:color="auto"/>
                                                            <w:right w:val="none" w:sz="0" w:space="0" w:color="auto"/>
                                                          </w:divBdr>
                                                          <w:divsChild>
                                                            <w:div w:id="920026599">
                                                              <w:marLeft w:val="0"/>
                                                              <w:marRight w:val="0"/>
                                                              <w:marTop w:val="0"/>
                                                              <w:marBottom w:val="0"/>
                                                              <w:divBdr>
                                                                <w:top w:val="none" w:sz="0" w:space="0" w:color="auto"/>
                                                                <w:left w:val="none" w:sz="0" w:space="0" w:color="auto"/>
                                                                <w:bottom w:val="none" w:sz="0" w:space="0" w:color="auto"/>
                                                                <w:right w:val="none" w:sz="0" w:space="0" w:color="auto"/>
                                                              </w:divBdr>
                                                              <w:divsChild>
                                                                <w:div w:id="1203446608">
                                                                  <w:marLeft w:val="0"/>
                                                                  <w:marRight w:val="0"/>
                                                                  <w:marTop w:val="0"/>
                                                                  <w:marBottom w:val="0"/>
                                                                  <w:divBdr>
                                                                    <w:top w:val="none" w:sz="0" w:space="0" w:color="auto"/>
                                                                    <w:left w:val="none" w:sz="0" w:space="0" w:color="auto"/>
                                                                    <w:bottom w:val="none" w:sz="0" w:space="0" w:color="auto"/>
                                                                    <w:right w:val="none" w:sz="0" w:space="0" w:color="auto"/>
                                                                  </w:divBdr>
                                                                  <w:divsChild>
                                                                    <w:div w:id="1938101328">
                                                                      <w:marLeft w:val="0"/>
                                                                      <w:marRight w:val="0"/>
                                                                      <w:marTop w:val="0"/>
                                                                      <w:marBottom w:val="0"/>
                                                                      <w:divBdr>
                                                                        <w:top w:val="none" w:sz="0" w:space="0" w:color="auto"/>
                                                                        <w:left w:val="none" w:sz="0" w:space="0" w:color="auto"/>
                                                                        <w:bottom w:val="none" w:sz="0" w:space="0" w:color="auto"/>
                                                                        <w:right w:val="none" w:sz="0" w:space="0" w:color="auto"/>
                                                                      </w:divBdr>
                                                                      <w:divsChild>
                                                                        <w:div w:id="1652755373">
                                                                          <w:marLeft w:val="0"/>
                                                                          <w:marRight w:val="0"/>
                                                                          <w:marTop w:val="0"/>
                                                                          <w:marBottom w:val="0"/>
                                                                          <w:divBdr>
                                                                            <w:top w:val="none" w:sz="0" w:space="0" w:color="auto"/>
                                                                            <w:left w:val="none" w:sz="0" w:space="0" w:color="auto"/>
                                                                            <w:bottom w:val="none" w:sz="0" w:space="0" w:color="auto"/>
                                                                            <w:right w:val="none" w:sz="0" w:space="0" w:color="auto"/>
                                                                          </w:divBdr>
                                                                          <w:divsChild>
                                                                            <w:div w:id="1058556839">
                                                                              <w:marLeft w:val="0"/>
                                                                              <w:marRight w:val="0"/>
                                                                              <w:marTop w:val="0"/>
                                                                              <w:marBottom w:val="0"/>
                                                                              <w:divBdr>
                                                                                <w:top w:val="none" w:sz="0" w:space="0" w:color="auto"/>
                                                                                <w:left w:val="none" w:sz="0" w:space="0" w:color="auto"/>
                                                                                <w:bottom w:val="none" w:sz="0" w:space="0" w:color="auto"/>
                                                                                <w:right w:val="none" w:sz="0" w:space="0" w:color="auto"/>
                                                                              </w:divBdr>
                                                                              <w:divsChild>
                                                                                <w:div w:id="567496671">
                                                                                  <w:marLeft w:val="0"/>
                                                                                  <w:marRight w:val="0"/>
                                                                                  <w:marTop w:val="0"/>
                                                                                  <w:marBottom w:val="0"/>
                                                                                  <w:divBdr>
                                                                                    <w:top w:val="none" w:sz="0" w:space="0" w:color="auto"/>
                                                                                    <w:left w:val="none" w:sz="0" w:space="0" w:color="auto"/>
                                                                                    <w:bottom w:val="none" w:sz="0" w:space="0" w:color="auto"/>
                                                                                    <w:right w:val="none" w:sz="0" w:space="0" w:color="auto"/>
                                                                                  </w:divBdr>
                                                                                  <w:divsChild>
                                                                                    <w:div w:id="1867062698">
                                                                                      <w:marLeft w:val="0"/>
                                                                                      <w:marRight w:val="0"/>
                                                                                      <w:marTop w:val="0"/>
                                                                                      <w:marBottom w:val="0"/>
                                                                                      <w:divBdr>
                                                                                        <w:top w:val="none" w:sz="0" w:space="0" w:color="auto"/>
                                                                                        <w:left w:val="none" w:sz="0" w:space="0" w:color="auto"/>
                                                                                        <w:bottom w:val="none" w:sz="0" w:space="0" w:color="auto"/>
                                                                                        <w:right w:val="none" w:sz="0" w:space="0" w:color="auto"/>
                                                                                      </w:divBdr>
                                                                                      <w:divsChild>
                                                                                        <w:div w:id="776877323">
                                                                                          <w:marLeft w:val="0"/>
                                                                                          <w:marRight w:val="0"/>
                                                                                          <w:marTop w:val="0"/>
                                                                                          <w:marBottom w:val="0"/>
                                                                                          <w:divBdr>
                                                                                            <w:top w:val="none" w:sz="0" w:space="0" w:color="auto"/>
                                                                                            <w:left w:val="none" w:sz="0" w:space="0" w:color="auto"/>
                                                                                            <w:bottom w:val="none" w:sz="0" w:space="0" w:color="auto"/>
                                                                                            <w:right w:val="none" w:sz="0" w:space="0" w:color="auto"/>
                                                                                          </w:divBdr>
                                                                                          <w:divsChild>
                                                                                            <w:div w:id="45423282">
                                                                                              <w:marLeft w:val="0"/>
                                                                                              <w:marRight w:val="0"/>
                                                                                              <w:marTop w:val="0"/>
                                                                                              <w:marBottom w:val="0"/>
                                                                                              <w:divBdr>
                                                                                                <w:top w:val="none" w:sz="0" w:space="0" w:color="auto"/>
                                                                                                <w:left w:val="none" w:sz="0" w:space="0" w:color="auto"/>
                                                                                                <w:bottom w:val="none" w:sz="0" w:space="0" w:color="auto"/>
                                                                                                <w:right w:val="none" w:sz="0" w:space="0" w:color="auto"/>
                                                                                              </w:divBdr>
                                                                                              <w:divsChild>
                                                                                                <w:div w:id="1961374450">
                                                                                                  <w:marLeft w:val="0"/>
                                                                                                  <w:marRight w:val="0"/>
                                                                                                  <w:marTop w:val="0"/>
                                                                                                  <w:marBottom w:val="0"/>
                                                                                                  <w:divBdr>
                                                                                                    <w:top w:val="none" w:sz="0" w:space="0" w:color="auto"/>
                                                                                                    <w:left w:val="none" w:sz="0" w:space="0" w:color="auto"/>
                                                                                                    <w:bottom w:val="none" w:sz="0" w:space="0" w:color="auto"/>
                                                                                                    <w:right w:val="none" w:sz="0" w:space="0" w:color="auto"/>
                                                                                                  </w:divBdr>
                                                                                                  <w:divsChild>
                                                                                                    <w:div w:id="87776762">
                                                                                                      <w:marLeft w:val="0"/>
                                                                                                      <w:marRight w:val="0"/>
                                                                                                      <w:marTop w:val="0"/>
                                                                                                      <w:marBottom w:val="0"/>
                                                                                                      <w:divBdr>
                                                                                                        <w:top w:val="none" w:sz="0" w:space="0" w:color="auto"/>
                                                                                                        <w:left w:val="none" w:sz="0" w:space="0" w:color="auto"/>
                                                                                                        <w:bottom w:val="none" w:sz="0" w:space="0" w:color="auto"/>
                                                                                                        <w:right w:val="none" w:sz="0" w:space="0" w:color="auto"/>
                                                                                                      </w:divBdr>
                                                                                                      <w:divsChild>
                                                                                                        <w:div w:id="1673683581">
                                                                                                          <w:marLeft w:val="0"/>
                                                                                                          <w:marRight w:val="0"/>
                                                                                                          <w:marTop w:val="0"/>
                                                                                                          <w:marBottom w:val="0"/>
                                                                                                          <w:divBdr>
                                                                                                            <w:top w:val="none" w:sz="0" w:space="0" w:color="auto"/>
                                                                                                            <w:left w:val="none" w:sz="0" w:space="0" w:color="auto"/>
                                                                                                            <w:bottom w:val="none" w:sz="0" w:space="0" w:color="auto"/>
                                                                                                            <w:right w:val="none" w:sz="0" w:space="0" w:color="auto"/>
                                                                                                          </w:divBdr>
                                                                                                          <w:divsChild>
                                                                                                            <w:div w:id="17826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804547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54375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50769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2683859">
      <w:bodyDiv w:val="1"/>
      <w:marLeft w:val="0"/>
      <w:marRight w:val="0"/>
      <w:marTop w:val="0"/>
      <w:marBottom w:val="0"/>
      <w:divBdr>
        <w:top w:val="none" w:sz="0" w:space="0" w:color="auto"/>
        <w:left w:val="none" w:sz="0" w:space="0" w:color="auto"/>
        <w:bottom w:val="none" w:sz="0" w:space="0" w:color="auto"/>
        <w:right w:val="none" w:sz="0" w:space="0" w:color="auto"/>
      </w:divBdr>
      <w:divsChild>
        <w:div w:id="1963222509">
          <w:marLeft w:val="0"/>
          <w:marRight w:val="0"/>
          <w:marTop w:val="0"/>
          <w:marBottom w:val="0"/>
          <w:divBdr>
            <w:top w:val="none" w:sz="0" w:space="0" w:color="auto"/>
            <w:left w:val="none" w:sz="0" w:space="0" w:color="auto"/>
            <w:bottom w:val="none" w:sz="0" w:space="0" w:color="auto"/>
            <w:right w:val="none" w:sz="0" w:space="0" w:color="auto"/>
          </w:divBdr>
          <w:divsChild>
            <w:div w:id="901449244">
              <w:marLeft w:val="0"/>
              <w:marRight w:val="0"/>
              <w:marTop w:val="0"/>
              <w:marBottom w:val="0"/>
              <w:divBdr>
                <w:top w:val="none" w:sz="0" w:space="0" w:color="auto"/>
                <w:left w:val="none" w:sz="0" w:space="0" w:color="auto"/>
                <w:bottom w:val="none" w:sz="0" w:space="0" w:color="auto"/>
                <w:right w:val="none" w:sz="0" w:space="0" w:color="auto"/>
              </w:divBdr>
              <w:divsChild>
                <w:div w:id="1852723804">
                  <w:marLeft w:val="0"/>
                  <w:marRight w:val="0"/>
                  <w:marTop w:val="0"/>
                  <w:marBottom w:val="0"/>
                  <w:divBdr>
                    <w:top w:val="none" w:sz="0" w:space="0" w:color="auto"/>
                    <w:left w:val="none" w:sz="0" w:space="0" w:color="auto"/>
                    <w:bottom w:val="none" w:sz="0" w:space="0" w:color="auto"/>
                    <w:right w:val="none" w:sz="0" w:space="0" w:color="auto"/>
                  </w:divBdr>
                  <w:divsChild>
                    <w:div w:id="1486581557">
                      <w:marLeft w:val="0"/>
                      <w:marRight w:val="0"/>
                      <w:marTop w:val="0"/>
                      <w:marBottom w:val="0"/>
                      <w:divBdr>
                        <w:top w:val="none" w:sz="0" w:space="0" w:color="auto"/>
                        <w:left w:val="none" w:sz="0" w:space="0" w:color="auto"/>
                        <w:bottom w:val="none" w:sz="0" w:space="0" w:color="auto"/>
                        <w:right w:val="none" w:sz="0" w:space="0" w:color="auto"/>
                      </w:divBdr>
                      <w:divsChild>
                        <w:div w:id="1978023285">
                          <w:marLeft w:val="0"/>
                          <w:marRight w:val="0"/>
                          <w:marTop w:val="0"/>
                          <w:marBottom w:val="0"/>
                          <w:divBdr>
                            <w:top w:val="none" w:sz="0" w:space="0" w:color="auto"/>
                            <w:left w:val="none" w:sz="0" w:space="0" w:color="auto"/>
                            <w:bottom w:val="none" w:sz="0" w:space="0" w:color="auto"/>
                            <w:right w:val="none" w:sz="0" w:space="0" w:color="auto"/>
                          </w:divBdr>
                          <w:divsChild>
                            <w:div w:id="2045134122">
                              <w:marLeft w:val="0"/>
                              <w:marRight w:val="0"/>
                              <w:marTop w:val="0"/>
                              <w:marBottom w:val="0"/>
                              <w:divBdr>
                                <w:top w:val="none" w:sz="0" w:space="0" w:color="auto"/>
                                <w:left w:val="none" w:sz="0" w:space="0" w:color="auto"/>
                                <w:bottom w:val="none" w:sz="0" w:space="0" w:color="auto"/>
                                <w:right w:val="none" w:sz="0" w:space="0" w:color="auto"/>
                              </w:divBdr>
                              <w:divsChild>
                                <w:div w:id="1607611442">
                                  <w:marLeft w:val="0"/>
                                  <w:marRight w:val="0"/>
                                  <w:marTop w:val="0"/>
                                  <w:marBottom w:val="0"/>
                                  <w:divBdr>
                                    <w:top w:val="none" w:sz="0" w:space="0" w:color="auto"/>
                                    <w:left w:val="none" w:sz="0" w:space="0" w:color="auto"/>
                                    <w:bottom w:val="none" w:sz="0" w:space="0" w:color="auto"/>
                                    <w:right w:val="none" w:sz="0" w:space="0" w:color="auto"/>
                                  </w:divBdr>
                                  <w:divsChild>
                                    <w:div w:id="775098872">
                                      <w:marLeft w:val="0"/>
                                      <w:marRight w:val="0"/>
                                      <w:marTop w:val="0"/>
                                      <w:marBottom w:val="0"/>
                                      <w:divBdr>
                                        <w:top w:val="none" w:sz="0" w:space="0" w:color="auto"/>
                                        <w:left w:val="none" w:sz="0" w:space="0" w:color="auto"/>
                                        <w:bottom w:val="none" w:sz="0" w:space="0" w:color="auto"/>
                                        <w:right w:val="none" w:sz="0" w:space="0" w:color="auto"/>
                                      </w:divBdr>
                                      <w:divsChild>
                                        <w:div w:id="785464916">
                                          <w:marLeft w:val="0"/>
                                          <w:marRight w:val="0"/>
                                          <w:marTop w:val="0"/>
                                          <w:marBottom w:val="0"/>
                                          <w:divBdr>
                                            <w:top w:val="none" w:sz="0" w:space="0" w:color="auto"/>
                                            <w:left w:val="none" w:sz="0" w:space="0" w:color="auto"/>
                                            <w:bottom w:val="none" w:sz="0" w:space="0" w:color="auto"/>
                                            <w:right w:val="none" w:sz="0" w:space="0" w:color="auto"/>
                                          </w:divBdr>
                                          <w:divsChild>
                                            <w:div w:id="2059471510">
                                              <w:marLeft w:val="0"/>
                                              <w:marRight w:val="0"/>
                                              <w:marTop w:val="0"/>
                                              <w:marBottom w:val="0"/>
                                              <w:divBdr>
                                                <w:top w:val="none" w:sz="0" w:space="0" w:color="auto"/>
                                                <w:left w:val="none" w:sz="0" w:space="0" w:color="auto"/>
                                                <w:bottom w:val="none" w:sz="0" w:space="0" w:color="auto"/>
                                                <w:right w:val="none" w:sz="0" w:space="0" w:color="auto"/>
                                              </w:divBdr>
                                              <w:divsChild>
                                                <w:div w:id="650603037">
                                                  <w:marLeft w:val="0"/>
                                                  <w:marRight w:val="0"/>
                                                  <w:marTop w:val="0"/>
                                                  <w:marBottom w:val="0"/>
                                                  <w:divBdr>
                                                    <w:top w:val="none" w:sz="0" w:space="0" w:color="auto"/>
                                                    <w:left w:val="none" w:sz="0" w:space="0" w:color="auto"/>
                                                    <w:bottom w:val="none" w:sz="0" w:space="0" w:color="auto"/>
                                                    <w:right w:val="none" w:sz="0" w:space="0" w:color="auto"/>
                                                  </w:divBdr>
                                                  <w:divsChild>
                                                    <w:div w:id="1428192472">
                                                      <w:marLeft w:val="0"/>
                                                      <w:marRight w:val="0"/>
                                                      <w:marTop w:val="0"/>
                                                      <w:marBottom w:val="0"/>
                                                      <w:divBdr>
                                                        <w:top w:val="none" w:sz="0" w:space="0" w:color="auto"/>
                                                        <w:left w:val="none" w:sz="0" w:space="0" w:color="auto"/>
                                                        <w:bottom w:val="none" w:sz="0" w:space="0" w:color="auto"/>
                                                        <w:right w:val="none" w:sz="0" w:space="0" w:color="auto"/>
                                                      </w:divBdr>
                                                      <w:divsChild>
                                                        <w:div w:id="2025592936">
                                                          <w:marLeft w:val="0"/>
                                                          <w:marRight w:val="0"/>
                                                          <w:marTop w:val="0"/>
                                                          <w:marBottom w:val="0"/>
                                                          <w:divBdr>
                                                            <w:top w:val="none" w:sz="0" w:space="0" w:color="auto"/>
                                                            <w:left w:val="none" w:sz="0" w:space="0" w:color="auto"/>
                                                            <w:bottom w:val="none" w:sz="0" w:space="0" w:color="auto"/>
                                                            <w:right w:val="none" w:sz="0" w:space="0" w:color="auto"/>
                                                          </w:divBdr>
                                                          <w:divsChild>
                                                            <w:div w:id="296186694">
                                                              <w:marLeft w:val="0"/>
                                                              <w:marRight w:val="0"/>
                                                              <w:marTop w:val="0"/>
                                                              <w:marBottom w:val="0"/>
                                                              <w:divBdr>
                                                                <w:top w:val="none" w:sz="0" w:space="0" w:color="auto"/>
                                                                <w:left w:val="none" w:sz="0" w:space="0" w:color="auto"/>
                                                                <w:bottom w:val="none" w:sz="0" w:space="0" w:color="auto"/>
                                                                <w:right w:val="none" w:sz="0" w:space="0" w:color="auto"/>
                                                              </w:divBdr>
                                                              <w:divsChild>
                                                                <w:div w:id="2026857172">
                                                                  <w:marLeft w:val="0"/>
                                                                  <w:marRight w:val="0"/>
                                                                  <w:marTop w:val="0"/>
                                                                  <w:marBottom w:val="0"/>
                                                                  <w:divBdr>
                                                                    <w:top w:val="none" w:sz="0" w:space="0" w:color="auto"/>
                                                                    <w:left w:val="none" w:sz="0" w:space="0" w:color="auto"/>
                                                                    <w:bottom w:val="none" w:sz="0" w:space="0" w:color="auto"/>
                                                                    <w:right w:val="none" w:sz="0" w:space="0" w:color="auto"/>
                                                                  </w:divBdr>
                                                                  <w:divsChild>
                                                                    <w:div w:id="1004434150">
                                                                      <w:marLeft w:val="0"/>
                                                                      <w:marRight w:val="0"/>
                                                                      <w:marTop w:val="0"/>
                                                                      <w:marBottom w:val="0"/>
                                                                      <w:divBdr>
                                                                        <w:top w:val="none" w:sz="0" w:space="0" w:color="auto"/>
                                                                        <w:left w:val="none" w:sz="0" w:space="0" w:color="auto"/>
                                                                        <w:bottom w:val="none" w:sz="0" w:space="0" w:color="auto"/>
                                                                        <w:right w:val="none" w:sz="0" w:space="0" w:color="auto"/>
                                                                      </w:divBdr>
                                                                      <w:divsChild>
                                                                        <w:div w:id="465048902">
                                                                          <w:marLeft w:val="0"/>
                                                                          <w:marRight w:val="0"/>
                                                                          <w:marTop w:val="0"/>
                                                                          <w:marBottom w:val="0"/>
                                                                          <w:divBdr>
                                                                            <w:top w:val="none" w:sz="0" w:space="0" w:color="auto"/>
                                                                            <w:left w:val="none" w:sz="0" w:space="0" w:color="auto"/>
                                                                            <w:bottom w:val="none" w:sz="0" w:space="0" w:color="auto"/>
                                                                            <w:right w:val="none" w:sz="0" w:space="0" w:color="auto"/>
                                                                          </w:divBdr>
                                                                          <w:divsChild>
                                                                            <w:div w:id="2035304964">
                                                                              <w:marLeft w:val="0"/>
                                                                              <w:marRight w:val="0"/>
                                                                              <w:marTop w:val="0"/>
                                                                              <w:marBottom w:val="0"/>
                                                                              <w:divBdr>
                                                                                <w:top w:val="none" w:sz="0" w:space="0" w:color="auto"/>
                                                                                <w:left w:val="none" w:sz="0" w:space="0" w:color="auto"/>
                                                                                <w:bottom w:val="none" w:sz="0" w:space="0" w:color="auto"/>
                                                                                <w:right w:val="none" w:sz="0" w:space="0" w:color="auto"/>
                                                                              </w:divBdr>
                                                                              <w:divsChild>
                                                                                <w:div w:id="588467248">
                                                                                  <w:marLeft w:val="0"/>
                                                                                  <w:marRight w:val="0"/>
                                                                                  <w:marTop w:val="0"/>
                                                                                  <w:marBottom w:val="0"/>
                                                                                  <w:divBdr>
                                                                                    <w:top w:val="none" w:sz="0" w:space="0" w:color="auto"/>
                                                                                    <w:left w:val="none" w:sz="0" w:space="0" w:color="auto"/>
                                                                                    <w:bottom w:val="none" w:sz="0" w:space="0" w:color="auto"/>
                                                                                    <w:right w:val="none" w:sz="0" w:space="0" w:color="auto"/>
                                                                                  </w:divBdr>
                                                                                  <w:divsChild>
                                                                                    <w:div w:id="227495232">
                                                                                      <w:marLeft w:val="0"/>
                                                                                      <w:marRight w:val="0"/>
                                                                                      <w:marTop w:val="0"/>
                                                                                      <w:marBottom w:val="0"/>
                                                                                      <w:divBdr>
                                                                                        <w:top w:val="none" w:sz="0" w:space="0" w:color="auto"/>
                                                                                        <w:left w:val="none" w:sz="0" w:space="0" w:color="auto"/>
                                                                                        <w:bottom w:val="none" w:sz="0" w:space="0" w:color="auto"/>
                                                                                        <w:right w:val="none" w:sz="0" w:space="0" w:color="auto"/>
                                                                                      </w:divBdr>
                                                                                      <w:divsChild>
                                                                                        <w:div w:id="373895779">
                                                                                          <w:marLeft w:val="0"/>
                                                                                          <w:marRight w:val="0"/>
                                                                                          <w:marTop w:val="0"/>
                                                                                          <w:marBottom w:val="0"/>
                                                                                          <w:divBdr>
                                                                                            <w:top w:val="none" w:sz="0" w:space="0" w:color="auto"/>
                                                                                            <w:left w:val="none" w:sz="0" w:space="0" w:color="auto"/>
                                                                                            <w:bottom w:val="none" w:sz="0" w:space="0" w:color="auto"/>
                                                                                            <w:right w:val="none" w:sz="0" w:space="0" w:color="auto"/>
                                                                                          </w:divBdr>
                                                                                          <w:divsChild>
                                                                                            <w:div w:id="403649487">
                                                                                              <w:marLeft w:val="0"/>
                                                                                              <w:marRight w:val="0"/>
                                                                                              <w:marTop w:val="0"/>
                                                                                              <w:marBottom w:val="0"/>
                                                                                              <w:divBdr>
                                                                                                <w:top w:val="none" w:sz="0" w:space="0" w:color="auto"/>
                                                                                                <w:left w:val="none" w:sz="0" w:space="0" w:color="auto"/>
                                                                                                <w:bottom w:val="none" w:sz="0" w:space="0" w:color="auto"/>
                                                                                                <w:right w:val="none" w:sz="0" w:space="0" w:color="auto"/>
                                                                                              </w:divBdr>
                                                                                              <w:divsChild>
                                                                                                <w:div w:id="1243447162">
                                                                                                  <w:marLeft w:val="0"/>
                                                                                                  <w:marRight w:val="0"/>
                                                                                                  <w:marTop w:val="0"/>
                                                                                                  <w:marBottom w:val="0"/>
                                                                                                  <w:divBdr>
                                                                                                    <w:top w:val="none" w:sz="0" w:space="0" w:color="auto"/>
                                                                                                    <w:left w:val="none" w:sz="0" w:space="0" w:color="auto"/>
                                                                                                    <w:bottom w:val="none" w:sz="0" w:space="0" w:color="auto"/>
                                                                                                    <w:right w:val="none" w:sz="0" w:space="0" w:color="auto"/>
                                                                                                  </w:divBdr>
                                                                                                  <w:divsChild>
                                                                                                    <w:div w:id="2133478541">
                                                                                                      <w:marLeft w:val="0"/>
                                                                                                      <w:marRight w:val="0"/>
                                                                                                      <w:marTop w:val="0"/>
                                                                                                      <w:marBottom w:val="0"/>
                                                                                                      <w:divBdr>
                                                                                                        <w:top w:val="none" w:sz="0" w:space="0" w:color="auto"/>
                                                                                                        <w:left w:val="none" w:sz="0" w:space="0" w:color="auto"/>
                                                                                                        <w:bottom w:val="none" w:sz="0" w:space="0" w:color="auto"/>
                                                                                                        <w:right w:val="none" w:sz="0" w:space="0" w:color="auto"/>
                                                                                                      </w:divBdr>
                                                                                                      <w:divsChild>
                                                                                                        <w:div w:id="1947419459">
                                                                                                          <w:marLeft w:val="0"/>
                                                                                                          <w:marRight w:val="0"/>
                                                                                                          <w:marTop w:val="0"/>
                                                                                                          <w:marBottom w:val="0"/>
                                                                                                          <w:divBdr>
                                                                                                            <w:top w:val="none" w:sz="0" w:space="0" w:color="auto"/>
                                                                                                            <w:left w:val="none" w:sz="0" w:space="0" w:color="auto"/>
                                                                                                            <w:bottom w:val="none" w:sz="0" w:space="0" w:color="auto"/>
                                                                                                            <w:right w:val="none" w:sz="0" w:space="0" w:color="auto"/>
                                                                                                          </w:divBdr>
                                                                                                          <w:divsChild>
                                                                                                            <w:div w:id="1017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10205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76152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EF544-057B-4D14-91ED-5B4A2A8A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5029</Words>
  <Characters>26092</Characters>
  <Application>Microsoft Office Word</Application>
  <DocSecurity>4</DocSecurity>
  <Lines>217</Lines>
  <Paragraphs>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31059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2019-04-25T01:09:00Z</cp:lastPrinted>
  <dcterms:created xsi:type="dcterms:W3CDTF">2021-01-27T17:23:00Z</dcterms:created>
  <dcterms:modified xsi:type="dcterms:W3CDTF">2021-01-27T17:23:00Z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1611676207</vt:lpwstr>
  </property>
</Properties>
</file>