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CF30E" w14:textId="718B09E3" w:rsidR="00A030DA" w:rsidRPr="00F90084" w:rsidRDefault="00A030DA" w:rsidP="00A030DA">
      <w:pPr>
        <w:pStyle w:val="Kopfzeile"/>
        <w:tabs>
          <w:tab w:val="right" w:pos="9781"/>
          <w:tab w:val="right" w:pos="13323"/>
        </w:tabs>
        <w:outlineLvl w:val="0"/>
        <w:rPr>
          <w:rFonts w:cs="Arial"/>
          <w:noProof w:val="0"/>
          <w:sz w:val="24"/>
          <w:szCs w:val="24"/>
        </w:rPr>
      </w:pPr>
      <w:bookmarkStart w:id="0" w:name="Title"/>
      <w:bookmarkStart w:id="1" w:name="DocumentFor"/>
      <w:bookmarkEnd w:id="0"/>
      <w:bookmarkEnd w:id="1"/>
      <w:r w:rsidRPr="00F90084">
        <w:rPr>
          <w:rFonts w:cs="Arial"/>
          <w:noProof w:val="0"/>
          <w:sz w:val="24"/>
          <w:szCs w:val="24"/>
        </w:rPr>
        <w:t>3GPP TSG-RAN WG4 Meeting # 9</w:t>
      </w:r>
      <w:r>
        <w:rPr>
          <w:rFonts w:cs="Arial"/>
          <w:noProof w:val="0"/>
          <w:sz w:val="24"/>
          <w:szCs w:val="24"/>
        </w:rPr>
        <w:t>8</w:t>
      </w:r>
      <w:r w:rsidRPr="00F90084">
        <w:rPr>
          <w:rFonts w:cs="Arial"/>
          <w:noProof w:val="0"/>
          <w:sz w:val="24"/>
          <w:szCs w:val="24"/>
        </w:rPr>
        <w:t>-e</w:t>
      </w:r>
      <w:r w:rsidRPr="00F90084" w:rsidDel="00277FAB">
        <w:rPr>
          <w:rFonts w:cs="Arial"/>
          <w:noProof w:val="0"/>
          <w:sz w:val="24"/>
          <w:szCs w:val="24"/>
        </w:rPr>
        <w:t xml:space="preserve"> </w:t>
      </w:r>
      <w:r w:rsidRPr="00F90084">
        <w:rPr>
          <w:rFonts w:cs="Arial"/>
          <w:noProof w:val="0"/>
          <w:sz w:val="24"/>
          <w:szCs w:val="24"/>
        </w:rPr>
        <w:tab/>
      </w:r>
      <w:r w:rsidRPr="00C80BAC">
        <w:rPr>
          <w:rFonts w:cs="Arial"/>
          <w:noProof w:val="0"/>
          <w:sz w:val="24"/>
          <w:szCs w:val="24"/>
        </w:rPr>
        <w:t>R4-</w:t>
      </w:r>
      <w:r w:rsidRPr="00A030DA">
        <w:rPr>
          <w:rFonts w:cs="Arial"/>
          <w:noProof w:val="0"/>
          <w:sz w:val="24"/>
          <w:szCs w:val="24"/>
          <w:highlight w:val="yellow"/>
        </w:rPr>
        <w:t>210</w:t>
      </w:r>
      <w:r w:rsidRPr="00A030DA">
        <w:rPr>
          <w:rFonts w:cs="Arial" w:hint="eastAsia"/>
          <w:noProof w:val="0"/>
          <w:sz w:val="24"/>
          <w:szCs w:val="24"/>
          <w:highlight w:val="yellow"/>
          <w:lang w:eastAsia="zh-CN"/>
        </w:rPr>
        <w:t>xxxx</w:t>
      </w:r>
    </w:p>
    <w:p w14:paraId="51F54337" w14:textId="77777777" w:rsidR="00A030DA" w:rsidRDefault="00A030DA" w:rsidP="00A030DA">
      <w:pPr>
        <w:tabs>
          <w:tab w:val="left" w:pos="1985"/>
        </w:tabs>
        <w:jc w:val="both"/>
        <w:rPr>
          <w:rFonts w:ascii="Arial" w:hAnsi="Arial" w:cs="Arial"/>
          <w:b/>
          <w:sz w:val="22"/>
        </w:rPr>
      </w:pPr>
      <w:r w:rsidRPr="006505F4">
        <w:rPr>
          <w:rFonts w:ascii="Arial" w:hAnsi="Arial" w:cs="Arial"/>
          <w:b/>
          <w:sz w:val="24"/>
          <w:szCs w:val="24"/>
        </w:rPr>
        <w:t>Electronic Meeting, 25 Jan - 5 Feb., 2021</w:t>
      </w:r>
    </w:p>
    <w:p w14:paraId="2637FD31" w14:textId="77777777" w:rsidR="001E0A28" w:rsidRPr="00A030DA" w:rsidRDefault="001E0A28" w:rsidP="001E0A28">
      <w:pPr>
        <w:spacing w:after="120"/>
        <w:ind w:left="1985" w:hanging="1985"/>
        <w:rPr>
          <w:rFonts w:ascii="Arial" w:eastAsia="MS Mincho" w:hAnsi="Arial" w:cs="Arial"/>
          <w:b/>
          <w:sz w:val="22"/>
        </w:rPr>
      </w:pPr>
    </w:p>
    <w:p w14:paraId="282755FA" w14:textId="5DA21CC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eastAsiaTheme="minorEastAsia" w:hAnsi="Arial" w:cs="Arial"/>
          <w:color w:val="000000"/>
          <w:sz w:val="22"/>
          <w:lang w:eastAsia="zh-CN"/>
        </w:rPr>
        <w:t>7.19.2</w:t>
      </w:r>
    </w:p>
    <w:p w14:paraId="50D5329D" w14:textId="79846739"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1E0389E7" w14:textId="3FE1E9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030DA">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e][</w:t>
      </w:r>
      <w:r w:rsidR="00563D3F">
        <w:rPr>
          <w:rFonts w:ascii="Arial" w:eastAsiaTheme="minorEastAsia" w:hAnsi="Arial" w:cs="Arial"/>
          <w:color w:val="000000"/>
          <w:sz w:val="22"/>
          <w:lang w:eastAsia="zh-CN"/>
        </w:rPr>
        <w:t>11</w:t>
      </w:r>
      <w:r w:rsidR="00A030DA">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r w:rsidR="00A030DA" w:rsidRPr="00CD5A36">
        <w:rPr>
          <w:rFonts w:ascii="Arial" w:hAnsi="Arial" w:cs="Arial"/>
          <w:sz w:val="21"/>
          <w:szCs w:val="21"/>
          <w:lang w:eastAsia="ja-JP"/>
        </w:rPr>
        <w:t>Transmit diversity and power class related to UL 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berschrift1"/>
        <w:rPr>
          <w:rFonts w:eastAsiaTheme="minorEastAsia"/>
          <w:lang w:eastAsia="zh-CN"/>
        </w:rPr>
      </w:pPr>
      <w:r w:rsidRPr="005D7AF8">
        <w:rPr>
          <w:rFonts w:hint="eastAsia"/>
          <w:lang w:eastAsia="ja-JP"/>
        </w:rPr>
        <w:t>Introduction</w:t>
      </w:r>
    </w:p>
    <w:p w14:paraId="1A286333" w14:textId="06EE88D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A2A246C" w14:textId="036F572D" w:rsidR="00A030DA" w:rsidRDefault="00E235B1" w:rsidP="00E235B1">
      <w:pPr>
        <w:jc w:val="both"/>
        <w:rPr>
          <w:lang w:eastAsia="zh-CN"/>
        </w:rPr>
      </w:pPr>
      <w:r w:rsidRPr="00F14317">
        <w:rPr>
          <w:rFonts w:hint="eastAsia"/>
          <w:lang w:eastAsia="zh-CN"/>
        </w:rPr>
        <w:t>T</w:t>
      </w:r>
      <w:r w:rsidRPr="00F14317">
        <w:rPr>
          <w:lang w:eastAsia="zh-CN"/>
        </w:rPr>
        <w:t>he release of transparent TxD was discussed for several meetings</w:t>
      </w:r>
      <w:r w:rsidR="002406A4" w:rsidRPr="00F14317">
        <w:rPr>
          <w:lang w:eastAsia="zh-CN"/>
        </w:rPr>
        <w:t>.</w:t>
      </w:r>
      <w:r w:rsidRPr="00F14317">
        <w:rPr>
          <w:lang w:eastAsia="zh-CN"/>
        </w:rPr>
        <w:t xml:space="preserve"> In RAN4#9</w:t>
      </w:r>
      <w:r w:rsidR="00A030DA">
        <w:rPr>
          <w:lang w:eastAsia="zh-CN"/>
        </w:rPr>
        <w:t>7</w:t>
      </w:r>
      <w:r w:rsidRPr="00F14317">
        <w:rPr>
          <w:lang w:eastAsia="zh-CN"/>
        </w:rPr>
        <w:t xml:space="preserve">-e meeting, the transparent TxD was discussed under TEI16 as documented in </w:t>
      </w:r>
      <w:r w:rsidRPr="00F14317">
        <w:rPr>
          <w:rFonts w:hint="eastAsia"/>
          <w:lang w:eastAsia="zh-CN"/>
        </w:rPr>
        <w:t>[</w:t>
      </w:r>
      <w:r w:rsidR="00A030DA" w:rsidRPr="00A030DA">
        <w:rPr>
          <w:lang w:eastAsia="zh-CN"/>
        </w:rPr>
        <w:t>R4-2016959</w:t>
      </w:r>
      <w:r w:rsidRPr="00F14317">
        <w:rPr>
          <w:rFonts w:hint="eastAsia"/>
          <w:lang w:eastAsia="zh-CN"/>
        </w:rPr>
        <w:t>]</w:t>
      </w:r>
      <w:r w:rsidRPr="00F14317">
        <w:rPr>
          <w:lang w:eastAsia="zh-CN"/>
        </w:rPr>
        <w:t xml:space="preserve"> and a WF [</w:t>
      </w:r>
      <w:r w:rsidR="00A030DA" w:rsidRPr="00A030DA">
        <w:rPr>
          <w:lang w:eastAsia="zh-CN"/>
        </w:rPr>
        <w:t>R4-2016830</w:t>
      </w:r>
      <w:r w:rsidRPr="00F14317">
        <w:rPr>
          <w:lang w:eastAsia="zh-CN"/>
        </w:rPr>
        <w:t xml:space="preserve">] was also agreed. </w:t>
      </w:r>
      <w:r w:rsidR="00A030DA">
        <w:rPr>
          <w:lang w:eastAsia="zh-CN"/>
        </w:rPr>
        <w:t>T</w:t>
      </w:r>
      <w:r w:rsidRPr="00F14317">
        <w:rPr>
          <w:lang w:eastAsia="zh-CN"/>
        </w:rPr>
        <w:t>he agreements are still limited</w:t>
      </w:r>
      <w:r w:rsidR="00F30C1E">
        <w:rPr>
          <w:lang w:eastAsia="zh-CN"/>
        </w:rPr>
        <w:t>:</w:t>
      </w:r>
    </w:p>
    <w:p w14:paraId="2080E528" w14:textId="77777777" w:rsidR="00F30C1E" w:rsidRPr="00A05285" w:rsidRDefault="00F30C1E" w:rsidP="00F30C1E">
      <w:pPr>
        <w:numPr>
          <w:ilvl w:val="0"/>
          <w:numId w:val="17"/>
        </w:numPr>
        <w:jc w:val="both"/>
        <w:rPr>
          <w:i/>
          <w:lang w:val="en-US" w:eastAsia="zh-CN"/>
        </w:rPr>
      </w:pPr>
      <w:r w:rsidRPr="000E2917">
        <w:rPr>
          <w:i/>
          <w:lang w:eastAsia="zh-CN"/>
        </w:rPr>
        <w:t>Declaration for Default TX Connector</w:t>
      </w:r>
    </w:p>
    <w:p w14:paraId="616FFE6F" w14:textId="364E4C5E" w:rsidR="00F30C1E" w:rsidRPr="00F30C1E" w:rsidRDefault="00F30C1E" w:rsidP="00A55D93">
      <w:pPr>
        <w:numPr>
          <w:ilvl w:val="0"/>
          <w:numId w:val="17"/>
        </w:numPr>
        <w:jc w:val="both"/>
        <w:rPr>
          <w:lang w:val="en-US" w:eastAsia="zh-CN"/>
        </w:rPr>
      </w:pPr>
      <w:r w:rsidRPr="00F30C1E">
        <w:rPr>
          <w:i/>
          <w:lang w:eastAsia="zh-CN"/>
        </w:rPr>
        <w:t xml:space="preserve">MPR for Transparent and UL MIMO </w:t>
      </w:r>
    </w:p>
    <w:p w14:paraId="024ED031" w14:textId="1F730240" w:rsidR="00E235B1" w:rsidRPr="00F14317" w:rsidRDefault="00E235B1" w:rsidP="00E235B1">
      <w:pPr>
        <w:jc w:val="both"/>
        <w:rPr>
          <w:lang w:val="en-US" w:eastAsia="zh-CN"/>
        </w:rPr>
      </w:pP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2495A52B" w14:textId="77777777" w:rsidR="00E235B1" w:rsidRPr="00F14317" w:rsidRDefault="00E235B1" w:rsidP="00E235B1">
      <w:pPr>
        <w:numPr>
          <w:ilvl w:val="0"/>
          <w:numId w:val="18"/>
        </w:numPr>
        <w:jc w:val="both"/>
        <w:rPr>
          <w:lang w:eastAsia="zh-CN"/>
        </w:rPr>
      </w:pPr>
      <w:r w:rsidRPr="00F14317">
        <w:rPr>
          <w:lang w:eastAsia="zh-CN"/>
        </w:rPr>
        <w:t>New EVM definition for transparent TxD</w:t>
      </w:r>
    </w:p>
    <w:p w14:paraId="1C369331" w14:textId="77777777" w:rsidR="00E235B1" w:rsidRPr="00F14317" w:rsidRDefault="00E235B1" w:rsidP="00E235B1">
      <w:pPr>
        <w:numPr>
          <w:ilvl w:val="0"/>
          <w:numId w:val="18"/>
        </w:numPr>
        <w:jc w:val="both"/>
        <w:rPr>
          <w:lang w:eastAsia="zh-CN"/>
        </w:rPr>
      </w:pPr>
      <w:r w:rsidRPr="00F14317">
        <w:rPr>
          <w:lang w:eastAsia="zh-CN"/>
        </w:rPr>
        <w:t>UE behavior on keeping the tx diversity under conformance testing</w:t>
      </w:r>
    </w:p>
    <w:p w14:paraId="74B98F0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0DB1ADCF" w14:textId="77777777" w:rsidR="00E235B1" w:rsidRPr="00F14317" w:rsidRDefault="00E235B1" w:rsidP="00E235B1">
      <w:pPr>
        <w:numPr>
          <w:ilvl w:val="0"/>
          <w:numId w:val="18"/>
        </w:numPr>
        <w:jc w:val="both"/>
        <w:rPr>
          <w:lang w:eastAsia="zh-CN"/>
        </w:rPr>
      </w:pPr>
      <w:r w:rsidRPr="00F14317">
        <w:rPr>
          <w:lang w:eastAsia="zh-CN"/>
        </w:rPr>
        <w:t>Signaling for Transparent TxD</w:t>
      </w:r>
    </w:p>
    <w:p w14:paraId="746587C8"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pplicability of TxD procedure &amp; requirements</w:t>
      </w:r>
    </w:p>
    <w:p w14:paraId="7616FC96"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703BA107" w14:textId="28D2F74C"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30C1E" w:rsidRPr="00F30C1E">
        <w:rPr>
          <w:lang w:eastAsia="zh-CN"/>
        </w:rPr>
        <w:t>R4-2015321</w:t>
      </w:r>
      <w:r w:rsidRPr="00F14317">
        <w:rPr>
          <w:lang w:eastAsia="zh-CN"/>
        </w:rPr>
        <w:t xml:space="preserve">] but was not </w:t>
      </w:r>
      <w:r w:rsidR="00F30C1E">
        <w:rPr>
          <w:lang w:eastAsia="zh-CN"/>
        </w:rPr>
        <w:t>discussed</w:t>
      </w:r>
      <w:r w:rsidRPr="00F14317">
        <w:rPr>
          <w:lang w:eastAsia="zh-CN"/>
        </w:rPr>
        <w:t xml:space="preserve">. </w:t>
      </w:r>
    </w:p>
    <w:p w14:paraId="059067D9" w14:textId="77777777" w:rsidR="00E235B1" w:rsidRPr="00F14317" w:rsidRDefault="00E235B1" w:rsidP="00E235B1">
      <w:pPr>
        <w:jc w:val="both"/>
        <w:rPr>
          <w:lang w:eastAsia="zh-CN"/>
        </w:rPr>
      </w:pPr>
    </w:p>
    <w:p w14:paraId="2660BAC2" w14:textId="77777777" w:rsidR="00F30C1E"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were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n RAN#88-e, the power class issue was discussed and an conclusion have been made [</w:t>
      </w:r>
      <w:r w:rsidR="00F14317" w:rsidRPr="00F14317">
        <w:rPr>
          <w:lang w:eastAsia="zh-CN"/>
        </w:rPr>
        <w:t>RP-201392</w:t>
      </w:r>
      <w:r w:rsidRPr="00F14317">
        <w:rPr>
          <w:lang w:eastAsia="zh-CN"/>
        </w:rPr>
        <w:t>] for Rel-16 power class clarification. In RAN4#96-e meeting, the TxD and Power class issues were separated, and power class related topic was officially suspended for one meeting to prioritize Rel-16 WIs. However, still a few papers were submitted as in [</w:t>
      </w:r>
      <w:r w:rsidR="00F14317" w:rsidRPr="00F14317">
        <w:rPr>
          <w:lang w:eastAsia="zh-CN"/>
        </w:rPr>
        <w:t>R4-2011860</w:t>
      </w:r>
      <w:r w:rsidRPr="00F14317">
        <w:rPr>
          <w:lang w:eastAsia="zh-CN"/>
        </w:rPr>
        <w:t xml:space="preserve">] and an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1C3C9447" w14:textId="6C838D3D" w:rsidR="00E235B1" w:rsidRPr="00F14317" w:rsidRDefault="00F30C1E" w:rsidP="00E235B1">
      <w:pPr>
        <w:jc w:val="both"/>
        <w:rPr>
          <w:lang w:eastAsia="zh-CN"/>
        </w:rPr>
      </w:pPr>
      <w:r>
        <w:rPr>
          <w:lang w:eastAsia="zh-CN"/>
        </w:rPr>
        <w:t xml:space="preserve"> In RAN4#97-e, this discussion was also documented in </w:t>
      </w:r>
      <w:r w:rsidRPr="00F14317">
        <w:rPr>
          <w:lang w:eastAsia="zh-CN"/>
        </w:rPr>
        <w:t xml:space="preserve">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w:t>
      </w:r>
      <w:r w:rsidRPr="00A030DA">
        <w:rPr>
          <w:lang w:eastAsia="zh-CN"/>
        </w:rPr>
        <w:t>R4-2016830</w:t>
      </w:r>
      <w:r w:rsidRPr="00F14317">
        <w:rPr>
          <w:lang w:eastAsia="zh-CN"/>
        </w:rPr>
        <w:t>]</w:t>
      </w:r>
      <w:r>
        <w:rPr>
          <w:lang w:eastAsia="zh-CN"/>
        </w:rPr>
        <w:t>.</w:t>
      </w:r>
      <w:r w:rsidR="00E235B1" w:rsidRPr="00F14317">
        <w:rPr>
          <w:rFonts w:hint="eastAsia"/>
          <w:lang w:eastAsia="zh-CN"/>
        </w:rPr>
        <w:t>H</w:t>
      </w:r>
      <w:r w:rsidR="00E235B1" w:rsidRPr="00F14317">
        <w:rPr>
          <w:lang w:eastAsia="zh-CN"/>
        </w:rPr>
        <w:t>owever, still there are some remaining issues apart from TxD, the main topic</w:t>
      </w:r>
      <w:r w:rsidR="005E1951">
        <w:rPr>
          <w:lang w:eastAsia="zh-CN"/>
        </w:rPr>
        <w:t xml:space="preserve"> </w:t>
      </w:r>
      <w:r w:rsidR="005E1951">
        <w:rPr>
          <w:rFonts w:hint="eastAsia"/>
          <w:lang w:eastAsia="zh-CN"/>
        </w:rPr>
        <w:t>is</w:t>
      </w:r>
      <w:r w:rsidR="00E235B1" w:rsidRPr="00F14317">
        <w:rPr>
          <w:lang w:eastAsia="zh-CN"/>
        </w:rPr>
        <w:t>:</w:t>
      </w:r>
    </w:p>
    <w:p w14:paraId="3D8EB25D"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0803A959" w14:textId="4E43BFE3" w:rsidR="00E235B1" w:rsidRPr="00C90CCA" w:rsidRDefault="00E235B1"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E941304" w:rsidR="00484C5D" w:rsidRPr="00984AE6" w:rsidRDefault="00484C5D" w:rsidP="00805BE8">
      <w:pPr>
        <w:pStyle w:val="Listenabsatz"/>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FC522EC" w14:textId="3785FE22" w:rsidR="00984AE6" w:rsidRPr="00014FDB" w:rsidRDefault="00984AE6" w:rsidP="00802131">
      <w:pPr>
        <w:pStyle w:val="Listenabsatz"/>
        <w:numPr>
          <w:ilvl w:val="1"/>
          <w:numId w:val="3"/>
        </w:numPr>
        <w:ind w:firstLineChars="0"/>
        <w:rPr>
          <w:lang w:eastAsia="zh-CN"/>
        </w:rPr>
      </w:pPr>
      <w:r>
        <w:t>Further discuss and solve the remaining issues;</w:t>
      </w:r>
    </w:p>
    <w:p w14:paraId="71AA5A84" w14:textId="77777777" w:rsidR="00984AE6" w:rsidRPr="00805BE8" w:rsidRDefault="00984AE6" w:rsidP="00984AE6">
      <w:pPr>
        <w:pStyle w:val="Listenabsatz"/>
        <w:ind w:left="766" w:firstLineChars="0" w:firstLine="0"/>
        <w:rPr>
          <w:color w:val="0070C0"/>
          <w:lang w:eastAsia="zh-CN"/>
        </w:rPr>
      </w:pPr>
    </w:p>
    <w:p w14:paraId="52A58032" w14:textId="1C2EE2BC" w:rsidR="00484C5D" w:rsidRPr="00984AE6" w:rsidRDefault="00484C5D" w:rsidP="00252DB8">
      <w:pPr>
        <w:pStyle w:val="Listenabsatz"/>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DBD17BE" w14:textId="6A5B4B99" w:rsidR="00984AE6" w:rsidRPr="00984AE6" w:rsidRDefault="00984AE6" w:rsidP="00984AE6">
      <w:pPr>
        <w:pStyle w:val="Listenabsatz"/>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0EE06B6A" w14:textId="77777777" w:rsidR="00004165" w:rsidRPr="00805BE8" w:rsidRDefault="00004165" w:rsidP="00805BE8">
      <w:pPr>
        <w:rPr>
          <w:color w:val="0070C0"/>
          <w:lang w:eastAsia="zh-CN"/>
        </w:rPr>
      </w:pPr>
    </w:p>
    <w:p w14:paraId="609286E5" w14:textId="1B1B87C9" w:rsidR="00E80B52" w:rsidRPr="00805BE8" w:rsidRDefault="00142BB9" w:rsidP="00805BE8">
      <w:pPr>
        <w:pStyle w:val="berschrift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nsparent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11"/>
        <w:gridCol w:w="1479"/>
        <w:gridCol w:w="6541"/>
      </w:tblGrid>
      <w:tr w:rsidR="00484C5D" w:rsidRPr="00F53FE2" w14:paraId="0411894B" w14:textId="77777777" w:rsidTr="006D4438">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D4438">
        <w:trPr>
          <w:trHeight w:val="468"/>
        </w:trPr>
        <w:tc>
          <w:tcPr>
            <w:tcW w:w="1611" w:type="dxa"/>
          </w:tcPr>
          <w:p w14:paraId="12FD4C09" w14:textId="131FC8D5"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R4-20xxxxx</w:t>
            </w:r>
          </w:p>
        </w:tc>
        <w:tc>
          <w:tcPr>
            <w:tcW w:w="1479" w:type="dxa"/>
          </w:tcPr>
          <w:p w14:paraId="1A5AAE84" w14:textId="4631132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Company A</w:t>
            </w:r>
          </w:p>
        </w:tc>
        <w:tc>
          <w:tcPr>
            <w:tcW w:w="6541" w:type="dxa"/>
          </w:tcPr>
          <w:p w14:paraId="3DC47B7E"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Proposal 1</w:t>
            </w:r>
            <w:r w:rsidR="005E366A" w:rsidRPr="00A91C2B">
              <w:rPr>
                <w:rFonts w:eastAsia="SimSun"/>
                <w:i/>
                <w:color w:val="0070C0"/>
                <w:lang w:eastAsia="zh-CN"/>
              </w:rPr>
              <w:t>:</w:t>
            </w:r>
          </w:p>
          <w:p w14:paraId="23E5CF1A" w14:textId="654C33DD" w:rsidR="005E366A" w:rsidRPr="00A91C2B" w:rsidRDefault="005E366A" w:rsidP="00805BE8">
            <w:pPr>
              <w:spacing w:before="120" w:after="120"/>
              <w:rPr>
                <w:rFonts w:eastAsia="SimSun"/>
                <w:i/>
                <w:color w:val="0070C0"/>
                <w:lang w:eastAsia="zh-CN"/>
              </w:rPr>
            </w:pPr>
            <w:r w:rsidRPr="00A91C2B">
              <w:rPr>
                <w:rFonts w:eastAsia="SimSun"/>
                <w:i/>
                <w:color w:val="0070C0"/>
                <w:lang w:eastAsia="zh-CN"/>
              </w:rPr>
              <w:t>Observation 1:</w:t>
            </w:r>
          </w:p>
        </w:tc>
      </w:tr>
      <w:tr w:rsidR="005E1951" w14:paraId="2CA4B620" w14:textId="77777777" w:rsidTr="006D4438">
        <w:trPr>
          <w:trHeight w:val="468"/>
        </w:trPr>
        <w:tc>
          <w:tcPr>
            <w:tcW w:w="1611" w:type="dxa"/>
          </w:tcPr>
          <w:p w14:paraId="74FDEED1" w14:textId="33689F07" w:rsidR="005E1951" w:rsidRDefault="00BC59C4" w:rsidP="005E1951">
            <w:pPr>
              <w:spacing w:before="120" w:after="120"/>
            </w:pPr>
            <w:hyperlink r:id="rId9" w:history="1">
              <w:r w:rsidR="005E1951">
                <w:rPr>
                  <w:rStyle w:val="Hyperlink"/>
                  <w:rFonts w:ascii="Arial" w:hAnsi="Arial" w:cs="Arial"/>
                  <w:b/>
                  <w:bCs/>
                  <w:sz w:val="16"/>
                  <w:szCs w:val="16"/>
                </w:rPr>
                <w:t>R4-2100095</w:t>
              </w:r>
            </w:hyperlink>
          </w:p>
        </w:tc>
        <w:tc>
          <w:tcPr>
            <w:tcW w:w="1479" w:type="dxa"/>
          </w:tcPr>
          <w:p w14:paraId="4CBFC92D" w14:textId="310C5272" w:rsidR="005E1951" w:rsidRDefault="005E1951" w:rsidP="005E1951">
            <w:pPr>
              <w:spacing w:before="120" w:after="120"/>
            </w:pPr>
            <w:r>
              <w:rPr>
                <w:rFonts w:ascii="Arial" w:hAnsi="Arial" w:cs="Arial"/>
                <w:sz w:val="16"/>
                <w:szCs w:val="16"/>
              </w:rPr>
              <w:t>Anritsu corporation</w:t>
            </w:r>
          </w:p>
        </w:tc>
        <w:tc>
          <w:tcPr>
            <w:tcW w:w="6541" w:type="dxa"/>
          </w:tcPr>
          <w:p w14:paraId="5112E413"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bservation 1: There is a possibility that the UE switches its TxD status while ramping up/down its output power level for relative power control tolerance test.</w:t>
            </w:r>
          </w:p>
          <w:p w14:paraId="5CC49713" w14:textId="77777777" w:rsidR="008F4CBA" w:rsidRPr="008F4CBA" w:rsidRDefault="008F4CBA" w:rsidP="008F4CBA">
            <w:pPr>
              <w:spacing w:before="120" w:after="120"/>
              <w:rPr>
                <w:rFonts w:eastAsia="MS Mincho"/>
                <w:i/>
              </w:rPr>
            </w:pPr>
            <w:r w:rsidRPr="008F4CBA">
              <w:rPr>
                <w:rFonts w:eastAsia="MS Mincho"/>
                <w:i/>
              </w:rPr>
              <w:t>Observation 2: For FR1 RF test system, to achieve the measurement with TxD feature regardless with the TxD status, there is a need to carry out measurements twice in series by switching measurement paths of two antenna connectors.</w:t>
            </w:r>
          </w:p>
          <w:p w14:paraId="7CE49C80" w14:textId="77777777" w:rsidR="008F4CBA" w:rsidRPr="008F4CBA" w:rsidRDefault="008F4CBA" w:rsidP="008F4CBA">
            <w:pPr>
              <w:spacing w:before="120" w:after="120"/>
              <w:rPr>
                <w:rFonts w:eastAsia="MS Mincho"/>
                <w:i/>
              </w:rPr>
            </w:pPr>
            <w:r w:rsidRPr="008F4CBA">
              <w:rPr>
                <w:rFonts w:eastAsia="MS Mincho"/>
                <w:i/>
              </w:rPr>
              <w:t xml:space="preserve">Proposal 1: Allow a flexibility in the FR1 RF test system to carry out measurement twice in series to achieve the measurements with TxD feature.   </w:t>
            </w:r>
          </w:p>
          <w:p w14:paraId="6954CA37"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bservation 3: Option 2 is acceptable on condition that a repeatability of TxD activation/deactivation timing in a UE is maintained.</w:t>
            </w:r>
          </w:p>
          <w:p w14:paraId="74DE9996" w14:textId="77777777" w:rsidR="008F4CBA" w:rsidRPr="008F4CBA" w:rsidRDefault="008F4CBA" w:rsidP="008F4CBA">
            <w:pPr>
              <w:spacing w:before="120" w:after="120"/>
              <w:rPr>
                <w:rFonts w:eastAsia="MS Mincho"/>
                <w:bCs/>
                <w:iCs/>
              </w:rPr>
            </w:pPr>
            <w:r w:rsidRPr="008F4CBA">
              <w:rPr>
                <w:rFonts w:eastAsia="MS Mincho"/>
                <w:i/>
              </w:rPr>
              <w:t>Proposal 2: Agree with option 1b or 2 depending on the repeatability of TxD activation/deactivation timing in a UE.</w:t>
            </w:r>
            <w:r w:rsidRPr="008F4CBA">
              <w:rPr>
                <w:rFonts w:eastAsia="MS Mincho"/>
                <w:bCs/>
                <w:iCs/>
              </w:rPr>
              <w:t xml:space="preserve"> </w:t>
            </w:r>
          </w:p>
          <w:p w14:paraId="1AB70821"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bservation 4: A necessity of a signalling for transparent TxD depends on how we define requirements and measurement procedures for the UE with TxD feature.</w:t>
            </w:r>
          </w:p>
          <w:p w14:paraId="7ABF9E8B" w14:textId="77777777" w:rsidR="008F4CBA" w:rsidRPr="008F4CBA" w:rsidRDefault="008F4CBA" w:rsidP="008F4CBA">
            <w:pPr>
              <w:spacing w:before="120" w:after="120"/>
              <w:rPr>
                <w:rFonts w:eastAsia="MS Mincho"/>
                <w:i/>
              </w:rPr>
            </w:pPr>
            <w:r w:rsidRPr="008F4CBA">
              <w:rPr>
                <w:rFonts w:eastAsia="MS Mincho" w:hint="eastAsia"/>
                <w:i/>
              </w:rPr>
              <w:t>P</w:t>
            </w:r>
            <w:r w:rsidRPr="008F4CBA">
              <w:rPr>
                <w:rFonts w:eastAsia="MS Mincho"/>
                <w:i/>
              </w:rPr>
              <w:t>roposal 3: In a case the signalling is necessary, our preference is Option 2.</w:t>
            </w:r>
          </w:p>
          <w:p w14:paraId="7495A9EC" w14:textId="372AC988" w:rsidR="005E1951" w:rsidRPr="008F4CBA" w:rsidRDefault="008F4CBA" w:rsidP="008F4CBA">
            <w:pPr>
              <w:spacing w:before="120" w:after="120"/>
            </w:pPr>
            <w:r w:rsidRPr="008F4CBA">
              <w:rPr>
                <w:rFonts w:eastAsia="MS Mincho"/>
                <w:i/>
              </w:rPr>
              <w:t>Proposal 4: It is suggested for the signalling to report not only the capability but also the TxD on/off status. Also another test command to control TxD on/off status is required.</w:t>
            </w:r>
          </w:p>
        </w:tc>
      </w:tr>
      <w:tr w:rsidR="005E1951" w14:paraId="37633EFE" w14:textId="77777777" w:rsidTr="006D4438">
        <w:trPr>
          <w:trHeight w:val="468"/>
        </w:trPr>
        <w:tc>
          <w:tcPr>
            <w:tcW w:w="1611" w:type="dxa"/>
          </w:tcPr>
          <w:p w14:paraId="77A99D03" w14:textId="4FA9AC01" w:rsidR="005E1951" w:rsidRDefault="00BC59C4" w:rsidP="005E1951">
            <w:pPr>
              <w:spacing w:before="120" w:after="120"/>
            </w:pPr>
            <w:hyperlink r:id="rId10" w:history="1">
              <w:r w:rsidR="005E1951">
                <w:rPr>
                  <w:rStyle w:val="Hyperlink"/>
                  <w:rFonts w:ascii="Arial" w:hAnsi="Arial" w:cs="Arial"/>
                  <w:b/>
                  <w:bCs/>
                  <w:sz w:val="16"/>
                  <w:szCs w:val="16"/>
                </w:rPr>
                <w:t>R4-2100523</w:t>
              </w:r>
            </w:hyperlink>
          </w:p>
        </w:tc>
        <w:tc>
          <w:tcPr>
            <w:tcW w:w="1479" w:type="dxa"/>
          </w:tcPr>
          <w:p w14:paraId="40F982D0" w14:textId="40C3B5A8" w:rsidR="005E1951" w:rsidRDefault="005E1951" w:rsidP="005E1951">
            <w:pPr>
              <w:spacing w:before="120" w:after="120"/>
            </w:pPr>
            <w:r>
              <w:rPr>
                <w:rFonts w:ascii="Arial" w:hAnsi="Arial" w:cs="Arial"/>
                <w:sz w:val="16"/>
                <w:szCs w:val="16"/>
              </w:rPr>
              <w:t>Apple Inc.</w:t>
            </w:r>
          </w:p>
        </w:tc>
        <w:tc>
          <w:tcPr>
            <w:tcW w:w="6541" w:type="dxa"/>
          </w:tcPr>
          <w:p w14:paraId="08757277"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Observation</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Currently three options are available to solve the challenges with TxD (modifiedMPRbehavior bits, new capability signalling, new power class). Due to the drawbacks of the first two solutions only a new power class seems to be a promising candidate which also could lead to a release independent solution.</w:t>
            </w:r>
          </w:p>
          <w:p w14:paraId="1CB4F5A2"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Proposal</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Further discuss the introduction of a new power class.</w:t>
            </w:r>
          </w:p>
          <w:p w14:paraId="653FF661" w14:textId="77777777" w:rsidR="00161663" w:rsidRDefault="00161663" w:rsidP="00161663">
            <w:pPr>
              <w:pStyle w:val="TH"/>
              <w:keepNext w:val="0"/>
              <w:keepLines w:val="0"/>
              <w:jc w:val="both"/>
              <w:rPr>
                <w:rFonts w:ascii="Times New Roman" w:hAnsi="Times New Roman"/>
                <w:b w:val="0"/>
                <w:bCs/>
              </w:rPr>
            </w:pPr>
            <w:r w:rsidRPr="0031353C">
              <w:rPr>
                <w:rFonts w:ascii="Times New Roman" w:hAnsi="Times New Roman"/>
              </w:rPr>
              <w:t>Proposal</w:t>
            </w:r>
            <w:r>
              <w:rPr>
                <w:rFonts w:ascii="Times New Roman" w:hAnsi="Times New Roman"/>
              </w:rPr>
              <w:t xml:space="preserve"> 2</w:t>
            </w:r>
            <w:r w:rsidRPr="0031353C">
              <w:rPr>
                <w:rFonts w:ascii="Times New Roman" w:hAnsi="Times New Roman"/>
              </w:rPr>
              <w:t>:</w:t>
            </w:r>
            <w:r>
              <w:rPr>
                <w:rFonts w:ascii="Times New Roman" w:hAnsi="Times New Roman"/>
                <w:b w:val="0"/>
                <w:bCs/>
              </w:rPr>
              <w:t xml:space="preserve"> Relaxations for TxD should be defined by measurements. Corresponding test requirements should be adjusted so that TxD is properly handled with all the given impairments. Those additional relaxations should not </w:t>
            </w:r>
            <w:r>
              <w:rPr>
                <w:rFonts w:ascii="Times New Roman" w:hAnsi="Times New Roman"/>
                <w:b w:val="0"/>
                <w:bCs/>
              </w:rPr>
              <w:lastRenderedPageBreak/>
              <w:t xml:space="preserve">change already agreed PC2 MPR but should be gated behind a certain signalling. </w:t>
            </w:r>
          </w:p>
          <w:p w14:paraId="3F1C2FD1" w14:textId="77B3200E" w:rsidR="005E1951" w:rsidRPr="00161663" w:rsidRDefault="00161663" w:rsidP="00210B3B">
            <w:r w:rsidRPr="00C72F11">
              <w:rPr>
                <w:b/>
                <w:bCs/>
              </w:rPr>
              <w:t>Proposal 3:</w:t>
            </w:r>
            <w:r>
              <w:t xml:space="preserve"> Postpone introduction of dual Tx 23dBm power class in NR-U until TxD framework is completed.</w:t>
            </w:r>
          </w:p>
        </w:tc>
      </w:tr>
      <w:tr w:rsidR="005E1951" w14:paraId="399861A3" w14:textId="77777777" w:rsidTr="006D4438">
        <w:trPr>
          <w:trHeight w:val="468"/>
        </w:trPr>
        <w:tc>
          <w:tcPr>
            <w:tcW w:w="1611" w:type="dxa"/>
          </w:tcPr>
          <w:p w14:paraId="45938D39" w14:textId="3B3881BF" w:rsidR="005E1951" w:rsidRDefault="00BC59C4" w:rsidP="005E1951">
            <w:pPr>
              <w:spacing w:before="120" w:after="120"/>
            </w:pPr>
            <w:hyperlink r:id="rId11" w:history="1">
              <w:r w:rsidR="005E1951">
                <w:rPr>
                  <w:rStyle w:val="Hyperlink"/>
                  <w:rFonts w:ascii="Arial" w:hAnsi="Arial" w:cs="Arial"/>
                  <w:b/>
                  <w:bCs/>
                  <w:sz w:val="16"/>
                  <w:szCs w:val="16"/>
                </w:rPr>
                <w:t>R4-2100592</w:t>
              </w:r>
            </w:hyperlink>
          </w:p>
        </w:tc>
        <w:tc>
          <w:tcPr>
            <w:tcW w:w="1479" w:type="dxa"/>
          </w:tcPr>
          <w:p w14:paraId="489D96CD" w14:textId="2F1CCA7E" w:rsidR="005E1951" w:rsidRDefault="005E1951" w:rsidP="005E1951">
            <w:pPr>
              <w:spacing w:before="120" w:after="120"/>
            </w:pPr>
            <w:r>
              <w:rPr>
                <w:rFonts w:ascii="Arial" w:hAnsi="Arial" w:cs="Arial"/>
                <w:sz w:val="16"/>
                <w:szCs w:val="16"/>
              </w:rPr>
              <w:t>Qualcomm Incorporated</w:t>
            </w:r>
          </w:p>
        </w:tc>
        <w:tc>
          <w:tcPr>
            <w:tcW w:w="6541" w:type="dxa"/>
          </w:tcPr>
          <w:p w14:paraId="10306F03" w14:textId="77777777" w:rsidR="006428BA" w:rsidRPr="00667543" w:rsidRDefault="006428BA" w:rsidP="006428BA">
            <w:pPr>
              <w:rPr>
                <w:b/>
                <w:bCs/>
              </w:rPr>
            </w:pPr>
            <w:r w:rsidRPr="00667543">
              <w:rPr>
                <w:b/>
                <w:bCs/>
              </w:rPr>
              <w:t xml:space="preserve">Observation 1: </w:t>
            </w:r>
            <w:r w:rsidRPr="006428BA">
              <w:rPr>
                <w:bCs/>
              </w:rPr>
              <w:t>UE with Tx Diversity from RAN4 specification viewpoint is new kind of UE</w:t>
            </w:r>
          </w:p>
          <w:p w14:paraId="2D1F8182" w14:textId="77777777" w:rsidR="006428BA" w:rsidRPr="00667543" w:rsidRDefault="006428BA" w:rsidP="006428BA">
            <w:pPr>
              <w:rPr>
                <w:b/>
                <w:bCs/>
              </w:rPr>
            </w:pPr>
            <w:r w:rsidRPr="00667543">
              <w:rPr>
                <w:b/>
                <w:bCs/>
              </w:rPr>
              <w:t xml:space="preserve">Observation </w:t>
            </w:r>
            <w:r>
              <w:rPr>
                <w:b/>
                <w:bCs/>
              </w:rPr>
              <w:t>2</w:t>
            </w:r>
            <w:r w:rsidRPr="00667543">
              <w:rPr>
                <w:b/>
                <w:bCs/>
              </w:rPr>
              <w:t xml:space="preserve">: </w:t>
            </w:r>
            <w:r w:rsidRPr="006428BA">
              <w:rPr>
                <w:bCs/>
              </w:rPr>
              <w:t>A set up that uses high isolation channels suppresses the reverse IMD mechanism for UEs that use Tx diversity.</w:t>
            </w:r>
          </w:p>
          <w:p w14:paraId="2CB833A4" w14:textId="77777777" w:rsidR="006428BA" w:rsidRDefault="006428BA" w:rsidP="006428BA">
            <w:pPr>
              <w:rPr>
                <w:b/>
                <w:bCs/>
              </w:rPr>
            </w:pPr>
            <w:r w:rsidRPr="00667543">
              <w:rPr>
                <w:b/>
                <w:bCs/>
              </w:rPr>
              <w:t xml:space="preserve">Observation </w:t>
            </w:r>
            <w:r>
              <w:rPr>
                <w:b/>
                <w:bCs/>
              </w:rPr>
              <w:t>3</w:t>
            </w:r>
            <w:r w:rsidRPr="002606C2">
              <w:rPr>
                <w:b/>
                <w:bCs/>
              </w:rPr>
              <w:t xml:space="preserve">: </w:t>
            </w:r>
            <w:r w:rsidRPr="006428BA">
              <w:rPr>
                <w:bCs/>
              </w:rPr>
              <w:t>Retain the power weighted EVM construct of [4] for UEs with Tx diversity:</w:t>
            </w:r>
          </w:p>
          <w:p w14:paraId="31A1E522" w14:textId="6B70792C" w:rsidR="006428BA" w:rsidRDefault="006428BA" w:rsidP="006428BA">
            <w:pPr>
              <w:rPr>
                <w:b/>
                <w:bCs/>
              </w:rPr>
            </w:pPr>
            <w:r>
              <w:rPr>
                <w:noProof/>
                <w:lang w:val="de-DE" w:eastAsia="de-DE"/>
              </w:rPr>
              <w:drawing>
                <wp:inline distT="0" distB="0" distL="0" distR="0" wp14:anchorId="66D839DB" wp14:editId="6EA872DE">
                  <wp:extent cx="2122170" cy="42291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2170" cy="422910"/>
                          </a:xfrm>
                          <a:prstGeom prst="rect">
                            <a:avLst/>
                          </a:prstGeom>
                          <a:noFill/>
                          <a:ln>
                            <a:noFill/>
                          </a:ln>
                        </pic:spPr>
                      </pic:pic>
                    </a:graphicData>
                  </a:graphic>
                </wp:inline>
              </w:drawing>
            </w:r>
          </w:p>
          <w:p w14:paraId="2AE018ED" w14:textId="2FE4A1B0" w:rsidR="006428BA" w:rsidRDefault="006428BA" w:rsidP="006428BA">
            <w:pPr>
              <w:rPr>
                <w:bCs/>
              </w:rPr>
            </w:pPr>
            <w:r w:rsidRPr="00AD4BC7">
              <w:rPr>
                <w:b/>
                <w:bCs/>
              </w:rPr>
              <w:t>Observation</w:t>
            </w:r>
            <w:r>
              <w:rPr>
                <w:b/>
                <w:bCs/>
              </w:rPr>
              <w:t xml:space="preserve"> 4</w:t>
            </w:r>
            <w:r w:rsidRPr="00AD4BC7">
              <w:rPr>
                <w:b/>
                <w:bCs/>
              </w:rPr>
              <w:t xml:space="preserve">: </w:t>
            </w:r>
            <w:r w:rsidRPr="006428BA">
              <w:rPr>
                <w:bCs/>
              </w:rPr>
              <w:t>LDD or CDD has no impact on the result of UE’s tested performance in RAN4 context for Tx diversity</w:t>
            </w:r>
          </w:p>
          <w:p w14:paraId="7692EA7B" w14:textId="77777777" w:rsidR="005E1951" w:rsidRDefault="006428BA" w:rsidP="006428BA">
            <w:pPr>
              <w:rPr>
                <w:bCs/>
              </w:rPr>
            </w:pPr>
            <w:r w:rsidRPr="005E1F57">
              <w:rPr>
                <w:b/>
                <w:bCs/>
              </w:rPr>
              <w:t xml:space="preserve">Proposal 1: </w:t>
            </w:r>
            <w:r w:rsidRPr="006428BA">
              <w:rPr>
                <w:bCs/>
              </w:rPr>
              <w:t xml:space="preserve"> Define a new per band capability to declare if UE implements Tx diversity  </w:t>
            </w:r>
          </w:p>
          <w:p w14:paraId="60AF212B" w14:textId="660CA04A" w:rsidR="004A7AD2" w:rsidRPr="004A7AD2" w:rsidRDefault="004A7AD2" w:rsidP="006428BA">
            <w:pPr>
              <w:rPr>
                <w:rFonts w:eastAsiaTheme="minorEastAsia"/>
                <w:lang w:eastAsia="zh-CN"/>
              </w:rPr>
            </w:pPr>
          </w:p>
        </w:tc>
      </w:tr>
      <w:tr w:rsidR="005E1951" w14:paraId="6D97FCD1" w14:textId="77777777" w:rsidTr="006D4438">
        <w:trPr>
          <w:trHeight w:val="468"/>
        </w:trPr>
        <w:tc>
          <w:tcPr>
            <w:tcW w:w="1611" w:type="dxa"/>
          </w:tcPr>
          <w:p w14:paraId="1C64C598" w14:textId="01D65EFF"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R4-2100593</w:t>
            </w:r>
          </w:p>
        </w:tc>
        <w:tc>
          <w:tcPr>
            <w:tcW w:w="1479" w:type="dxa"/>
          </w:tcPr>
          <w:p w14:paraId="60FD264B" w14:textId="7E912327"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Qualcomm Incorporated</w:t>
            </w:r>
          </w:p>
        </w:tc>
        <w:tc>
          <w:tcPr>
            <w:tcW w:w="6541" w:type="dxa"/>
          </w:tcPr>
          <w:p w14:paraId="6AB2EF6C" w14:textId="5CA9A916" w:rsidR="005E1951" w:rsidRPr="00CF4FD9" w:rsidRDefault="00CD02E2" w:rsidP="005E1951">
            <w:pPr>
              <w:rPr>
                <w:rFonts w:eastAsiaTheme="minorEastAsia"/>
                <w:color w:val="808080" w:themeColor="background1" w:themeShade="80"/>
                <w:lang w:eastAsia="zh-CN"/>
              </w:rPr>
            </w:pPr>
            <w:r w:rsidRPr="00CF4FD9">
              <w:rPr>
                <w:rFonts w:eastAsiaTheme="minorEastAsia"/>
                <w:color w:val="808080" w:themeColor="background1" w:themeShade="80"/>
                <w:lang w:eastAsia="zh-CN"/>
              </w:rPr>
              <w:t>withdrawn</w:t>
            </w:r>
          </w:p>
        </w:tc>
      </w:tr>
      <w:tr w:rsidR="005E1951" w14:paraId="2AD28E8B" w14:textId="77777777" w:rsidTr="006D4438">
        <w:trPr>
          <w:trHeight w:val="468"/>
        </w:trPr>
        <w:tc>
          <w:tcPr>
            <w:tcW w:w="1611" w:type="dxa"/>
          </w:tcPr>
          <w:p w14:paraId="292EFC58" w14:textId="1E68F976" w:rsidR="005E1951" w:rsidRDefault="00BC59C4" w:rsidP="005E1951">
            <w:pPr>
              <w:spacing w:before="120" w:after="120"/>
            </w:pPr>
            <w:hyperlink r:id="rId13" w:history="1">
              <w:r w:rsidR="005E1951">
                <w:rPr>
                  <w:rStyle w:val="Hyperlink"/>
                  <w:rFonts w:ascii="Arial" w:hAnsi="Arial" w:cs="Arial"/>
                  <w:b/>
                  <w:bCs/>
                  <w:sz w:val="16"/>
                  <w:szCs w:val="16"/>
                </w:rPr>
                <w:t>R4-2100914</w:t>
              </w:r>
            </w:hyperlink>
          </w:p>
        </w:tc>
        <w:tc>
          <w:tcPr>
            <w:tcW w:w="1479" w:type="dxa"/>
          </w:tcPr>
          <w:p w14:paraId="0A93924A" w14:textId="669BA6AB" w:rsidR="005E1951" w:rsidRDefault="005E1951" w:rsidP="005E1951">
            <w:pPr>
              <w:spacing w:before="120" w:after="120"/>
            </w:pPr>
            <w:r>
              <w:rPr>
                <w:rFonts w:ascii="Arial" w:hAnsi="Arial" w:cs="Arial"/>
                <w:sz w:val="16"/>
                <w:szCs w:val="16"/>
              </w:rPr>
              <w:t>Samsung</w:t>
            </w:r>
          </w:p>
        </w:tc>
        <w:tc>
          <w:tcPr>
            <w:tcW w:w="6541" w:type="dxa"/>
          </w:tcPr>
          <w:p w14:paraId="2A5D4E02" w14:textId="77777777" w:rsidR="004A7AD2" w:rsidRPr="00950C19" w:rsidRDefault="004A7AD2" w:rsidP="004A7AD2">
            <w:pPr>
              <w:spacing w:before="120" w:after="0"/>
              <w:jc w:val="both"/>
              <w:rPr>
                <w:rFonts w:ascii="Calibri" w:eastAsia="SimSun" w:hAnsi="Calibri" w:cs="Arial"/>
                <w:b/>
                <w:lang w:val="en-US" w:eastAsia="zh-CN"/>
              </w:rPr>
            </w:pPr>
            <w:r w:rsidRPr="00950C19">
              <w:rPr>
                <w:rFonts w:ascii="Calibri" w:eastAsia="SimSun" w:hAnsi="Calibri" w:cs="Arial"/>
                <w:b/>
                <w:lang w:val="en-US" w:eastAsia="zh-CN"/>
              </w:rPr>
              <w:t xml:space="preserve">Observation 1: The time-domain </w:t>
            </w:r>
            <w:r w:rsidRPr="00950C19">
              <w:rPr>
                <w:b/>
                <w:lang w:eastAsia="zh-CN"/>
              </w:rPr>
              <w:t>CDD-based operation for transparent TxD</w:t>
            </w:r>
            <w:r>
              <w:rPr>
                <w:rFonts w:ascii="Calibri" w:eastAsia="SimSun" w:hAnsi="Calibri" w:cs="Arial"/>
                <w:b/>
                <w:lang w:val="en-US" w:eastAsia="zh-CN"/>
              </w:rPr>
              <w:t xml:space="preserve"> </w:t>
            </w:r>
            <w:r w:rsidRPr="00950C19">
              <w:rPr>
                <w:rFonts w:ascii="Calibri" w:eastAsia="SimSun" w:hAnsi="Calibri" w:cs="Arial"/>
                <w:b/>
                <w:lang w:val="en-US" w:eastAsia="zh-CN"/>
              </w:rPr>
              <w:t xml:space="preserve">can represented by the </w:t>
            </w:r>
            <w:r w:rsidRPr="00950C19">
              <w:rPr>
                <w:rFonts w:ascii="Calibri" w:eastAsia="SimSun" w:hAnsi="Calibri" w:cs="Arial"/>
                <w:b/>
                <w:lang w:eastAsia="zh-CN"/>
              </w:rPr>
              <w:t xml:space="preserve">frequency domain filtering </w:t>
            </w:r>
            <m:oMath>
              <m:r>
                <m:rPr>
                  <m:sty m:val="b"/>
                </m:rPr>
                <w:rPr>
                  <w:rFonts w:ascii="Cambria Math" w:eastAsia="SimSun" w:hAnsi="Cambria Math" w:cs="Arial"/>
                  <w:lang w:eastAsia="zh-CN"/>
                </w:rPr>
                <m:t>w</m:t>
              </m:r>
              <m:r>
                <w:rPr>
                  <w:rFonts w:ascii="Cambria Math" w:eastAsia="SimSun" w:hAnsi="Cambria Math" w:cs="Arial"/>
                  <w:lang w:eastAsia="zh-CN"/>
                </w:rPr>
                <m:t>=</m:t>
              </m:r>
              <m:sSup>
                <m:sSupPr>
                  <m:ctrlPr>
                    <w:rPr>
                      <w:rFonts w:ascii="Cambria Math" w:eastAsia="SimSun" w:hAnsi="Cambria Math" w:cs="Arial"/>
                      <w:i/>
                      <w:lang w:eastAsia="zh-CN"/>
                    </w:rPr>
                  </m:ctrlPr>
                </m:sSupPr>
                <m:e>
                  <m:d>
                    <m:dPr>
                      <m:begChr m:val="["/>
                      <m:endChr m:val="]"/>
                      <m:ctrlPr>
                        <w:rPr>
                          <w:rFonts w:ascii="Cambria Math" w:eastAsia="SimSun" w:hAnsi="Cambria Math" w:cs="Arial"/>
                          <w:i/>
                          <w:lang w:eastAsia="zh-CN"/>
                        </w:rPr>
                      </m:ctrlPr>
                    </m:dPr>
                    <m:e>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1</m:t>
                          </m:r>
                        </m:sub>
                      </m:sSub>
                      <m:r>
                        <w:rPr>
                          <w:rFonts w:ascii="Cambria Math" w:eastAsia="SimSun" w:hAnsi="Cambria Math" w:cs="Arial"/>
                          <w:lang w:eastAsia="zh-CN"/>
                        </w:rPr>
                        <m:t xml:space="preserve"> </m:t>
                      </m:r>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2</m:t>
                          </m:r>
                        </m:sub>
                      </m:sSub>
                    </m:e>
                  </m:d>
                </m:e>
                <m:sup>
                  <m:r>
                    <w:rPr>
                      <w:rFonts w:ascii="Cambria Math" w:eastAsia="SimSun" w:hAnsi="Cambria Math" w:cs="Arial"/>
                      <w:lang w:eastAsia="zh-CN"/>
                    </w:rPr>
                    <m:t>T</m:t>
                  </m:r>
                </m:sup>
              </m:sSup>
            </m:oMath>
            <w:r w:rsidRPr="00950C19">
              <w:rPr>
                <w:rFonts w:ascii="Calibri" w:eastAsia="SimSun" w:hAnsi="Calibri" w:cs="Arial"/>
                <w:b/>
                <w:lang w:val="en-US" w:eastAsia="zh-CN"/>
              </w:rPr>
              <w:t>.</w:t>
            </w:r>
            <w:r>
              <w:rPr>
                <w:rFonts w:ascii="Calibri" w:eastAsia="SimSun" w:hAnsi="Calibri" w:cs="Arial"/>
                <w:b/>
                <w:lang w:val="en-US" w:eastAsia="zh-CN"/>
              </w:rPr>
              <w:t xml:space="preserve"> By adopting CDD parameters as </w:t>
            </w:r>
            <m:oMath>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1</m:t>
                  </m:r>
                </m:sub>
              </m:sSub>
              <m:r>
                <w:rPr>
                  <w:rFonts w:ascii="Cambria Math" w:eastAsia="SimSun" w:hAnsi="Cambria Math" w:cs="Arial"/>
                  <w:lang w:eastAsia="zh-CN"/>
                </w:rPr>
                <m:t>=0</m:t>
              </m:r>
            </m:oMath>
            <w:r>
              <w:rPr>
                <w:rFonts w:ascii="Calibri" w:eastAsia="SimSun" w:hAnsi="Calibri" w:cs="Arial"/>
                <w:lang w:eastAsia="zh-CN"/>
              </w:rPr>
              <w:t xml:space="preserve"> </w:t>
            </w:r>
            <w:r w:rsidRPr="00FB10B1">
              <w:rPr>
                <w:rFonts w:ascii="Calibri" w:eastAsia="SimSun" w:hAnsi="Calibri" w:cs="Arial"/>
                <w:b/>
                <w:lang w:eastAsia="zh-CN"/>
              </w:rPr>
              <w:t>and</w:t>
            </w:r>
            <w:r>
              <w:rPr>
                <w:rFonts w:ascii="Calibri" w:eastAsia="SimSun" w:hAnsi="Calibri" w:cs="Arial"/>
                <w:lang w:eastAsia="zh-CN"/>
              </w:rPr>
              <w:t xml:space="preserve"> </w:t>
            </w:r>
            <m:oMath>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2</m:t>
                  </m:r>
                </m:sub>
              </m:sSub>
            </m:oMath>
            <w:r>
              <w:rPr>
                <w:rFonts w:ascii="Calibri" w:eastAsia="SimSun" w:hAnsi="Calibri" w:cs="Arial"/>
                <w:lang w:eastAsia="zh-CN"/>
              </w:rPr>
              <w:t xml:space="preserve">, </w:t>
            </w:r>
            <w:r w:rsidRPr="00FB10B1">
              <w:rPr>
                <w:rFonts w:ascii="Calibri" w:eastAsia="SimSun" w:hAnsi="Calibri" w:cs="Arial"/>
                <w:b/>
                <w:lang w:eastAsia="zh-CN"/>
              </w:rPr>
              <w:t>and assuming equal power splitting</w:t>
            </w:r>
            <w:r>
              <w:rPr>
                <w:rFonts w:ascii="Calibri" w:eastAsia="SimSun" w:hAnsi="Calibri" w:cs="Arial"/>
                <w:b/>
                <w:lang w:val="en-US" w:eastAsia="zh-CN"/>
              </w:rPr>
              <w:t xml:space="preserve"> </w:t>
            </w:r>
            <m:oMath>
              <m:r>
                <w:rPr>
                  <w:rFonts w:ascii="Cambria Math" w:eastAsia="SimSun" w:hAnsi="Cambria Math" w:cs="Arial"/>
                  <w:lang w:eastAsia="zh-CN"/>
                </w:rPr>
                <m:t xml:space="preserve"> </m:t>
              </m:r>
              <m:r>
                <m:rPr>
                  <m:sty m:val="b"/>
                </m:rPr>
                <w:rPr>
                  <w:rFonts w:ascii="Cambria Math" w:eastAsia="SimSun" w:hAnsi="Cambria Math" w:cs="Arial"/>
                  <w:lang w:eastAsia="zh-CN"/>
                </w:rPr>
                <m:t>w</m:t>
              </m:r>
              <m:r>
                <w:rPr>
                  <w:rFonts w:ascii="Cambria Math" w:eastAsia="SimSun" w:hAnsi="Cambria Math" w:cs="Arial"/>
                  <w:lang w:eastAsia="zh-CN"/>
                </w:rPr>
                <m:t>=</m:t>
              </m:r>
              <m:sSup>
                <m:sSupPr>
                  <m:ctrlPr>
                    <w:rPr>
                      <w:rFonts w:ascii="Cambria Math" w:eastAsia="SimSun" w:hAnsi="Cambria Math" w:cs="Arial"/>
                      <w:i/>
                      <w:lang w:eastAsia="zh-CN"/>
                    </w:rPr>
                  </m:ctrlPr>
                </m:sSupPr>
                <m:e>
                  <m:d>
                    <m:dPr>
                      <m:begChr m:val="["/>
                      <m:endChr m:val="]"/>
                      <m:ctrlPr>
                        <w:rPr>
                          <w:rFonts w:ascii="Cambria Math" w:eastAsia="SimSun" w:hAnsi="Cambria Math" w:cs="Arial"/>
                          <w:i/>
                          <w:lang w:eastAsia="zh-CN"/>
                        </w:rPr>
                      </m:ctrlPr>
                    </m:dPr>
                    <m:e>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1</m:t>
                          </m:r>
                        </m:sub>
                      </m:sSub>
                      <m:r>
                        <w:rPr>
                          <w:rFonts w:ascii="Cambria Math" w:eastAsia="SimSun" w:hAnsi="Cambria Math" w:cs="Arial"/>
                          <w:lang w:eastAsia="zh-CN"/>
                        </w:rPr>
                        <m:t xml:space="preserve"> </m:t>
                      </m:r>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2</m:t>
                          </m:r>
                        </m:sub>
                      </m:sSub>
                    </m:e>
                  </m:d>
                </m:e>
                <m:sup>
                  <m:r>
                    <w:rPr>
                      <w:rFonts w:ascii="Cambria Math" w:eastAsia="SimSun" w:hAnsi="Cambria Math" w:cs="Arial"/>
                      <w:lang w:eastAsia="zh-CN"/>
                    </w:rPr>
                    <m:t>T</m:t>
                  </m:r>
                </m:sup>
              </m:sSup>
              <m:r>
                <w:rPr>
                  <w:rFonts w:ascii="Cambria Math" w:eastAsia="SimSun" w:hAnsi="Cambria Math" w:cs="Arial"/>
                  <w:lang w:eastAsia="zh-CN"/>
                </w:rPr>
                <m:t>=</m:t>
              </m:r>
              <m:f>
                <m:fPr>
                  <m:ctrlPr>
                    <w:rPr>
                      <w:rFonts w:ascii="Cambria Math" w:hAnsi="Cambria Math"/>
                      <w:sz w:val="22"/>
                      <w:szCs w:val="22"/>
                    </w:rPr>
                  </m:ctrlPr>
                </m:fPr>
                <m:num>
                  <m:r>
                    <w:rPr>
                      <w:rFonts w:ascii="Cambria Math" w:hAnsi="Cambria Math"/>
                      <w:sz w:val="22"/>
                      <w:szCs w:val="22"/>
                    </w:rPr>
                    <m:t>1</m:t>
                  </m:r>
                </m:num>
                <m:den>
                  <m:rad>
                    <m:radPr>
                      <m:degHide m:val="1"/>
                      <m:ctrlPr>
                        <w:rPr>
                          <w:rFonts w:ascii="Cambria Math" w:hAnsi="Cambria Math"/>
                          <w:i/>
                          <w:sz w:val="22"/>
                          <w:szCs w:val="22"/>
                        </w:rPr>
                      </m:ctrlPr>
                    </m:radPr>
                    <m:deg/>
                    <m:e>
                      <m:r>
                        <w:rPr>
                          <w:rFonts w:ascii="Cambria Math" w:hAnsi="Cambria Math"/>
                          <w:sz w:val="22"/>
                          <w:szCs w:val="22"/>
                        </w:rPr>
                        <m:t>2</m:t>
                      </m:r>
                    </m:e>
                  </m:rad>
                </m:den>
              </m:f>
              <m:sSup>
                <m:sSupPr>
                  <m:ctrlPr>
                    <w:rPr>
                      <w:rFonts w:ascii="Cambria Math" w:eastAsia="SimSun" w:hAnsi="Cambria Math" w:cs="Arial"/>
                      <w:i/>
                      <w:lang w:eastAsia="zh-CN"/>
                    </w:rPr>
                  </m:ctrlPr>
                </m:sSupPr>
                <m:e>
                  <m:r>
                    <w:rPr>
                      <w:rFonts w:ascii="Cambria Math" w:eastAsia="SimSun" w:hAnsi="Cambria Math" w:cs="Arial"/>
                      <w:lang w:eastAsia="zh-CN"/>
                    </w:rPr>
                    <m:t xml:space="preserve">[1   </m:t>
                  </m:r>
                  <m:sSup>
                    <m:sSupPr>
                      <m:ctrlPr>
                        <w:rPr>
                          <w:rFonts w:ascii="Cambria Math" w:eastAsia="SimSun" w:hAnsi="Cambria Math" w:cs="Arial"/>
                          <w:i/>
                          <w:lang w:eastAsia="zh-CN"/>
                        </w:rPr>
                      </m:ctrlPr>
                    </m:sSupPr>
                    <m:e>
                      <m:r>
                        <w:rPr>
                          <w:rFonts w:ascii="Cambria Math" w:eastAsia="SimSun" w:hAnsi="Cambria Math" w:cs="Arial"/>
                          <w:lang w:eastAsia="zh-CN"/>
                        </w:rPr>
                        <m:t>e</m:t>
                      </m:r>
                    </m:e>
                    <m:sup>
                      <m:r>
                        <w:rPr>
                          <w:rFonts w:ascii="Cambria Math" w:eastAsia="SimSun" w:hAnsi="Cambria Math" w:cs="Arial"/>
                          <w:lang w:eastAsia="zh-CN"/>
                        </w:rPr>
                        <m:t>-j2π</m:t>
                      </m:r>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2</m:t>
                          </m:r>
                        </m:sub>
                      </m:sSub>
                      <m:f>
                        <m:fPr>
                          <m:ctrlPr>
                            <w:rPr>
                              <w:rFonts w:ascii="Cambria Math" w:eastAsia="SimSun" w:hAnsi="Cambria Math" w:cs="Arial"/>
                              <w:i/>
                              <w:lang w:eastAsia="zh-CN"/>
                            </w:rPr>
                          </m:ctrlPr>
                        </m:fPr>
                        <m:num>
                          <m:r>
                            <w:rPr>
                              <w:rFonts w:ascii="Cambria Math" w:eastAsia="SimSun" w:hAnsi="Cambria Math" w:cs="Arial"/>
                              <w:lang w:eastAsia="zh-CN"/>
                            </w:rPr>
                            <m:t>i</m:t>
                          </m:r>
                        </m:num>
                        <m:den>
                          <m:r>
                            <w:rPr>
                              <w:rFonts w:ascii="Cambria Math" w:eastAsia="SimSun" w:hAnsi="Cambria Math" w:cs="Arial"/>
                              <w:lang w:eastAsia="zh-CN"/>
                            </w:rPr>
                            <m:t>N</m:t>
                          </m:r>
                        </m:den>
                      </m:f>
                    </m:sup>
                  </m:sSup>
                  <m:r>
                    <w:rPr>
                      <w:rFonts w:ascii="Cambria Math" w:eastAsia="SimSun" w:hAnsi="Cambria Math" w:cs="Arial"/>
                      <w:lang w:eastAsia="zh-CN"/>
                    </w:rPr>
                    <m:t>]</m:t>
                  </m:r>
                </m:e>
                <m:sup>
                  <m:r>
                    <w:rPr>
                      <w:rFonts w:ascii="Cambria Math" w:eastAsia="SimSun" w:hAnsi="Cambria Math" w:cs="Arial"/>
                      <w:lang w:eastAsia="zh-CN"/>
                    </w:rPr>
                    <m:t>T</m:t>
                  </m:r>
                </m:sup>
              </m:sSup>
            </m:oMath>
            <w:r w:rsidRPr="00C56EDE">
              <w:rPr>
                <w:rFonts w:ascii="Calibri" w:eastAsia="SimSun" w:hAnsi="Calibri" w:cs="Arial"/>
                <w:b/>
                <w:lang w:eastAsia="zh-CN"/>
              </w:rPr>
              <w:t>, which varies over subcarriers</w:t>
            </w:r>
            <w:r>
              <w:rPr>
                <w:rFonts w:ascii="Calibri" w:eastAsia="SimSun" w:hAnsi="Calibri" w:cs="Arial"/>
                <w:b/>
                <w:lang w:val="en-US" w:eastAsia="zh-CN"/>
              </w:rPr>
              <w:t xml:space="preserve">. </w:t>
            </w:r>
          </w:p>
          <w:p w14:paraId="58867812" w14:textId="77777777" w:rsidR="004A7AD2" w:rsidRPr="00C56EDE" w:rsidRDefault="004A7AD2" w:rsidP="004A7AD2">
            <w:pPr>
              <w:spacing w:afterLines="50" w:after="120"/>
              <w:jc w:val="both"/>
              <w:rPr>
                <w:rFonts w:ascii="Calibri" w:eastAsia="SimSun" w:hAnsi="Calibri" w:cs="Arial"/>
                <w:b/>
                <w:lang w:val="en-US" w:eastAsia="zh-CN"/>
              </w:rPr>
            </w:pPr>
            <w:r w:rsidRPr="00C56EDE">
              <w:rPr>
                <w:rFonts w:ascii="Calibri" w:eastAsia="SimSun" w:hAnsi="Calibri" w:cs="Arial"/>
                <w:b/>
                <w:lang w:val="en-US" w:eastAsia="zh-CN"/>
              </w:rPr>
              <w:t xml:space="preserve">Observation 2: The </w:t>
            </w:r>
            <w:r>
              <w:rPr>
                <w:rFonts w:ascii="Calibri" w:eastAsia="SimSun" w:hAnsi="Calibri" w:cs="Arial"/>
                <w:b/>
                <w:lang w:val="en-US" w:eastAsia="zh-CN"/>
              </w:rPr>
              <w:t>frequency-domain</w:t>
            </w:r>
            <w:r w:rsidRPr="00C56EDE">
              <w:rPr>
                <w:rFonts w:ascii="Calibri" w:eastAsia="SimSun" w:hAnsi="Calibri" w:cs="Arial"/>
                <w:b/>
                <w:lang w:val="en-US" w:eastAsia="zh-CN"/>
              </w:rPr>
              <w:t xml:space="preserve"> </w:t>
            </w:r>
            <w:r>
              <w:rPr>
                <w:rFonts w:ascii="Calibri" w:eastAsia="SimSun" w:hAnsi="Calibri" w:cs="Arial"/>
                <w:b/>
                <w:lang w:val="en-US" w:eastAsia="zh-CN"/>
              </w:rPr>
              <w:t xml:space="preserve">filtering </w:t>
            </w:r>
            <w:r w:rsidRPr="00C56EDE">
              <w:rPr>
                <w:rFonts w:ascii="Calibri" w:eastAsia="SimSun" w:hAnsi="Calibri" w:cs="Arial"/>
                <w:b/>
                <w:lang w:val="en-US" w:eastAsia="zh-CN"/>
              </w:rPr>
              <w:t xml:space="preserve">modeling </w:t>
            </w:r>
            <w:r>
              <w:rPr>
                <w:rFonts w:ascii="Calibri" w:eastAsia="SimSun" w:hAnsi="Calibri" w:cs="Arial"/>
                <w:b/>
                <w:lang w:val="en-US" w:eastAsia="zh-CN"/>
              </w:rPr>
              <w:t>(</w:t>
            </w:r>
            <m:oMath>
              <m:r>
                <m:rPr>
                  <m:sty m:val="b"/>
                </m:rPr>
                <w:rPr>
                  <w:rFonts w:ascii="Cambria Math" w:eastAsia="SimSun" w:hAnsi="Cambria Math" w:cs="Arial"/>
                  <w:lang w:eastAsia="zh-CN"/>
                </w:rPr>
                <m:t>w</m:t>
              </m:r>
              <m:r>
                <w:rPr>
                  <w:rFonts w:ascii="Cambria Math" w:eastAsia="SimSun" w:hAnsi="Cambria Math" w:cs="Arial"/>
                  <w:lang w:eastAsia="zh-CN"/>
                </w:rPr>
                <m:t>=</m:t>
              </m:r>
              <m:sSup>
                <m:sSupPr>
                  <m:ctrlPr>
                    <w:rPr>
                      <w:rFonts w:ascii="Cambria Math" w:eastAsia="SimSun" w:hAnsi="Cambria Math" w:cs="Arial"/>
                      <w:i/>
                      <w:lang w:eastAsia="zh-CN"/>
                    </w:rPr>
                  </m:ctrlPr>
                </m:sSupPr>
                <m:e>
                  <m:d>
                    <m:dPr>
                      <m:begChr m:val="["/>
                      <m:endChr m:val="]"/>
                      <m:ctrlPr>
                        <w:rPr>
                          <w:rFonts w:ascii="Cambria Math" w:eastAsia="SimSun" w:hAnsi="Cambria Math" w:cs="Arial"/>
                          <w:i/>
                          <w:lang w:eastAsia="zh-CN"/>
                        </w:rPr>
                      </m:ctrlPr>
                    </m:dPr>
                    <m:e>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1</m:t>
                          </m:r>
                        </m:sub>
                      </m:sSub>
                      <m:r>
                        <w:rPr>
                          <w:rFonts w:ascii="Cambria Math" w:eastAsia="SimSun" w:hAnsi="Cambria Math" w:cs="Arial"/>
                          <w:lang w:eastAsia="zh-CN"/>
                        </w:rPr>
                        <m:t xml:space="preserve"> </m:t>
                      </m:r>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2</m:t>
                          </m:r>
                        </m:sub>
                      </m:sSub>
                    </m:e>
                  </m:d>
                </m:e>
                <m:sup>
                  <m:r>
                    <w:rPr>
                      <w:rFonts w:ascii="Cambria Math" w:eastAsia="SimSun" w:hAnsi="Cambria Math" w:cs="Arial"/>
                      <w:lang w:eastAsia="zh-CN"/>
                    </w:rPr>
                    <m:t>T</m:t>
                  </m:r>
                </m:sup>
              </m:sSup>
            </m:oMath>
            <w:r>
              <w:rPr>
                <w:rFonts w:ascii="Calibri" w:eastAsia="SimSun" w:hAnsi="Calibri" w:cs="Arial"/>
                <w:b/>
                <w:lang w:val="en-US" w:eastAsia="zh-CN"/>
              </w:rPr>
              <w:t xml:space="preserve">) </w:t>
            </w:r>
            <w:r w:rsidRPr="00C56EDE">
              <w:rPr>
                <w:rFonts w:ascii="Calibri" w:eastAsia="SimSun" w:hAnsi="Calibri" w:cs="Arial"/>
                <w:b/>
                <w:lang w:val="en-US" w:eastAsia="zh-CN"/>
              </w:rPr>
              <w:t>used to derive per-port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SimSun" w:hAnsi="Calibri" w:cs="Arial"/>
                <w:b/>
                <w:lang w:val="en-US" w:eastAsia="zh-CN"/>
              </w:rPr>
              <w:t>) is gen</w:t>
            </w:r>
            <w:r>
              <w:rPr>
                <w:rFonts w:ascii="Calibri" w:eastAsia="SimSun" w:hAnsi="Calibri" w:cs="Arial"/>
                <w:b/>
                <w:lang w:val="en-US" w:eastAsia="zh-CN"/>
              </w:rPr>
              <w:t>e</w:t>
            </w:r>
            <w:r w:rsidRPr="00C56EDE">
              <w:rPr>
                <w:rFonts w:ascii="Calibri" w:eastAsia="SimSun" w:hAnsi="Calibri" w:cs="Arial"/>
                <w:b/>
                <w:lang w:val="en-US" w:eastAsia="zh-CN"/>
              </w:rPr>
              <w:t>ral</w:t>
            </w:r>
            <w:r>
              <w:rPr>
                <w:rFonts w:ascii="Calibri" w:eastAsia="SimSun" w:hAnsi="Calibri" w:cs="Arial"/>
                <w:b/>
                <w:lang w:val="en-US" w:eastAsia="zh-CN"/>
              </w:rPr>
              <w:t xml:space="preserve"> enough to cover CDD-based transparent TxD. </w:t>
            </w:r>
          </w:p>
          <w:p w14:paraId="39B9201C" w14:textId="77777777" w:rsidR="004A7AD2" w:rsidRDefault="004A7AD2" w:rsidP="004A7AD2">
            <w:pPr>
              <w:spacing w:afterLines="50" w:after="120"/>
              <w:jc w:val="both"/>
              <w:rPr>
                <w:rFonts w:ascii="Calibri" w:eastAsia="SimSun" w:hAnsi="Calibri" w:cs="Arial"/>
                <w:b/>
                <w:lang w:val="en-US" w:eastAsia="zh-CN"/>
              </w:rPr>
            </w:pPr>
            <w:r w:rsidRPr="00C56EDE">
              <w:rPr>
                <w:rFonts w:ascii="Calibri" w:eastAsia="SimSun" w:hAnsi="Calibri" w:cs="Arial"/>
                <w:b/>
                <w:lang w:val="en-US" w:eastAsia="zh-CN"/>
              </w:rPr>
              <w:t xml:space="preserve">Observation </w:t>
            </w:r>
            <w:r>
              <w:rPr>
                <w:rFonts w:ascii="Calibri" w:eastAsia="SimSun" w:hAnsi="Calibri" w:cs="Arial"/>
                <w:b/>
                <w:lang w:val="en-US" w:eastAsia="zh-CN"/>
              </w:rPr>
              <w:t>3</w:t>
            </w:r>
            <w:r w:rsidRPr="00C56EDE">
              <w:rPr>
                <w:rFonts w:ascii="Calibri" w:eastAsia="SimSun" w:hAnsi="Calibri" w:cs="Arial"/>
                <w:b/>
                <w:lang w:val="en-US" w:eastAsia="zh-CN"/>
              </w:rPr>
              <w:t xml:space="preserve">: The </w:t>
            </w:r>
            <w:r>
              <w:rPr>
                <w:rFonts w:ascii="Calibri" w:eastAsia="SimSun" w:hAnsi="Calibri" w:cs="Arial"/>
                <w:b/>
                <w:lang w:val="en-US" w:eastAsia="zh-CN"/>
              </w:rPr>
              <w:t xml:space="preserve">antenna </w:t>
            </w:r>
            <w:r w:rsidRPr="00C56EDE">
              <w:rPr>
                <w:rFonts w:ascii="Calibri" w:eastAsia="SimSun" w:hAnsi="Calibri" w:cs="Arial"/>
                <w:b/>
                <w:lang w:val="en-US" w:eastAsia="zh-CN"/>
              </w:rPr>
              <w:t>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SimSun" w:hAnsi="Calibri" w:cs="Arial"/>
                <w:b/>
                <w:lang w:val="en-US" w:eastAsia="zh-CN"/>
              </w:rPr>
              <w:t>) is gen</w:t>
            </w:r>
            <w:r>
              <w:rPr>
                <w:rFonts w:ascii="Calibri" w:eastAsia="SimSun" w:hAnsi="Calibri" w:cs="Arial"/>
                <w:b/>
                <w:lang w:val="en-US" w:eastAsia="zh-CN"/>
              </w:rPr>
              <w:t>e</w:t>
            </w:r>
            <w:r w:rsidRPr="00C56EDE">
              <w:rPr>
                <w:rFonts w:ascii="Calibri" w:eastAsia="SimSun" w:hAnsi="Calibri" w:cs="Arial"/>
                <w:b/>
                <w:lang w:val="en-US" w:eastAsia="zh-CN"/>
              </w:rPr>
              <w:t>ral</w:t>
            </w:r>
            <w:r>
              <w:rPr>
                <w:rFonts w:ascii="Calibri" w:eastAsia="SimSun" w:hAnsi="Calibri" w:cs="Arial"/>
                <w:b/>
                <w:lang w:val="en-US" w:eastAsia="zh-CN"/>
              </w:rPr>
              <w:t xml:space="preserve"> for all kinds of receivers used for CDD-based transparent TxD. </w:t>
            </w:r>
          </w:p>
          <w:p w14:paraId="0E119649" w14:textId="77777777" w:rsidR="004A7AD2" w:rsidRDefault="004A7AD2" w:rsidP="004A7AD2">
            <w:pPr>
              <w:spacing w:afterLines="50" w:after="120"/>
              <w:jc w:val="both"/>
              <w:rPr>
                <w:rFonts w:ascii="Calibri" w:eastAsia="SimSun" w:hAnsi="Calibri" w:cs="Arial"/>
                <w:b/>
                <w:lang w:eastAsia="zh-CN"/>
              </w:rPr>
            </w:pPr>
            <w:r w:rsidRPr="00541E38">
              <w:rPr>
                <w:rFonts w:ascii="Calibri" w:eastAsia="SimSun" w:hAnsi="Calibri" w:cs="Arial"/>
                <w:b/>
                <w:lang w:eastAsia="zh-CN"/>
              </w:rPr>
              <w:t xml:space="preserve">Observation 4: The </w:t>
            </w:r>
            <w:r>
              <w:rPr>
                <w:rFonts w:ascii="Calibri" w:eastAsia="SimSun" w:hAnsi="Calibri" w:cs="Arial"/>
                <w:b/>
                <w:lang w:eastAsia="zh-CN"/>
              </w:rPr>
              <w:t>port</w:t>
            </w:r>
            <w:r w:rsidRPr="00541E38">
              <w:rPr>
                <w:rFonts w:ascii="Calibri" w:eastAsia="SimSun" w:hAnsi="Calibri" w:cs="Arial"/>
                <w:b/>
                <w:lang w:eastAsia="zh-CN"/>
              </w:rPr>
              <w:t xml:space="preserve">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port</m:t>
                  </m:r>
                </m:sub>
              </m:sSub>
            </m:oMath>
            <w:r w:rsidRPr="00541E38">
              <w:rPr>
                <w:rFonts w:ascii="Calibri" w:eastAsia="SimSun" w:hAnsi="Calibri" w:cs="Arial"/>
                <w:b/>
                <w:bCs/>
                <w:sz w:val="22"/>
                <w:szCs w:val="22"/>
              </w:rPr>
              <w:t xml:space="preserve"> </w:t>
            </w:r>
            <w:r>
              <w:rPr>
                <w:rFonts w:ascii="Calibri" w:eastAsia="SimSun" w:hAnsi="Calibri" w:cs="Arial"/>
                <w:b/>
                <w:lang w:eastAsia="zh-CN"/>
              </w:rPr>
              <w:t>effectively observed in receiver side</w:t>
            </w:r>
            <w:r w:rsidRPr="00541E38">
              <w:rPr>
                <w:rFonts w:ascii="Calibri" w:eastAsia="SimSun" w:hAnsi="Calibri" w:cs="Arial"/>
                <w:b/>
                <w:lang w:eastAsia="zh-CN"/>
              </w:rPr>
              <w:t xml:space="preserve"> is </w:t>
            </w:r>
            <w:r>
              <w:rPr>
                <w:rFonts w:ascii="Calibri" w:eastAsia="SimSun" w:hAnsi="Calibri" w:cs="Arial"/>
                <w:b/>
                <w:lang w:eastAsia="zh-CN"/>
              </w:rPr>
              <w:t>smaller</w:t>
            </w:r>
            <w:r w:rsidRPr="00541E38">
              <w:rPr>
                <w:rFonts w:ascii="Calibri" w:eastAsia="SimSun" w:hAnsi="Calibri" w:cs="Arial"/>
                <w:b/>
                <w:lang w:eastAsia="zh-CN"/>
              </w:rPr>
              <w:t xml:space="preserve"> than per-connector observed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1</m:t>
                  </m:r>
                </m:sub>
              </m:sSub>
            </m:oMath>
            <w:r w:rsidRPr="00541E38">
              <w:rPr>
                <w:rFonts w:ascii="Calibri" w:eastAsia="SimSun" w:hAnsi="Calibri" w:cs="Arial"/>
                <w:b/>
                <w:bCs/>
                <w:sz w:val="22"/>
                <w:szCs w:val="22"/>
              </w:rPr>
              <w:t xml:space="preserve"> and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2</m:t>
                  </m:r>
                </m:sub>
              </m:sSub>
            </m:oMath>
            <w:r w:rsidRPr="00541E38">
              <w:rPr>
                <w:rFonts w:ascii="Calibri" w:eastAsia="SimSun" w:hAnsi="Calibri" w:cs="Arial"/>
                <w:b/>
                <w:lang w:eastAsia="zh-CN"/>
              </w:rPr>
              <w:t xml:space="preserve">. </w:t>
            </w:r>
          </w:p>
          <w:p w14:paraId="53BF2644" w14:textId="77777777" w:rsidR="004A7AD2" w:rsidRDefault="004A7AD2" w:rsidP="004A7AD2">
            <w:pPr>
              <w:spacing w:afterLines="50" w:after="120"/>
              <w:jc w:val="both"/>
              <w:rPr>
                <w:rFonts w:ascii="Calibri" w:eastAsia="SimSun" w:hAnsi="Calibri" w:cs="Arial"/>
                <w:b/>
                <w:lang w:eastAsia="zh-CN"/>
              </w:rPr>
            </w:pPr>
            <w:r w:rsidRPr="00541E38">
              <w:rPr>
                <w:rFonts w:ascii="Calibri" w:eastAsia="SimSun" w:hAnsi="Calibri" w:cs="Arial"/>
                <w:b/>
                <w:lang w:eastAsia="zh-CN"/>
              </w:rPr>
              <w:t xml:space="preserve">Observation </w:t>
            </w:r>
            <w:r>
              <w:rPr>
                <w:rFonts w:ascii="Calibri" w:eastAsia="SimSun" w:hAnsi="Calibri" w:cs="Arial"/>
                <w:b/>
                <w:lang w:eastAsia="zh-CN"/>
              </w:rPr>
              <w:t>5</w:t>
            </w:r>
            <w:r w:rsidRPr="00541E38">
              <w:rPr>
                <w:rFonts w:ascii="Calibri" w:eastAsia="SimSun" w:hAnsi="Calibri" w:cs="Arial"/>
                <w:b/>
                <w:lang w:eastAsia="zh-CN"/>
              </w:rPr>
              <w:t xml:space="preserve">: </w:t>
            </w:r>
            <w:r>
              <w:rPr>
                <w:rFonts w:ascii="Calibri" w:eastAsia="SimSun" w:hAnsi="Calibri" w:cs="Arial"/>
                <w:b/>
                <w:lang w:eastAsia="zh-CN"/>
              </w:rPr>
              <w:t>No MMSE receiver is needed to be implemented in TE for TX antenna port EVM</w:t>
            </w:r>
            <w:r w:rsidRPr="00541E38">
              <w:rPr>
                <w:rFonts w:ascii="Calibri" w:eastAsia="SimSun" w:hAnsi="Calibri" w:cs="Arial"/>
                <w:b/>
                <w:lang w:eastAsia="zh-CN"/>
              </w:rPr>
              <w:t xml:space="preserve">. </w:t>
            </w:r>
          </w:p>
          <w:p w14:paraId="672BDDEF" w14:textId="77777777" w:rsidR="004A7AD2" w:rsidRPr="00DA43DF" w:rsidRDefault="004A7AD2" w:rsidP="004A7AD2">
            <w:pPr>
              <w:spacing w:afterLines="50" w:after="120"/>
              <w:jc w:val="both"/>
              <w:rPr>
                <w:rFonts w:ascii="Calibri" w:eastAsia="SimSun" w:hAnsi="Calibri" w:cs="Arial"/>
                <w:b/>
                <w:lang w:eastAsia="zh-CN"/>
              </w:rPr>
            </w:pPr>
            <w:r w:rsidRPr="00541E38">
              <w:rPr>
                <w:rFonts w:ascii="Calibri" w:eastAsia="SimSun" w:hAnsi="Calibri" w:cs="Arial"/>
                <w:b/>
                <w:lang w:eastAsia="zh-CN"/>
              </w:rPr>
              <w:t xml:space="preserve">Observation </w:t>
            </w:r>
            <w:r>
              <w:rPr>
                <w:rFonts w:ascii="Calibri" w:eastAsia="SimSun" w:hAnsi="Calibri" w:cs="Arial"/>
                <w:b/>
                <w:lang w:eastAsia="zh-CN"/>
              </w:rPr>
              <w:t>6</w:t>
            </w:r>
            <w:r w:rsidRPr="00541E38">
              <w:rPr>
                <w:rFonts w:ascii="Calibri" w:eastAsia="SimSun" w:hAnsi="Calibri" w:cs="Arial"/>
                <w:b/>
                <w:lang w:eastAsia="zh-CN"/>
              </w:rPr>
              <w:t xml:space="preserve">: </w:t>
            </w:r>
            <w:r>
              <w:rPr>
                <w:rFonts w:ascii="Calibri" w:eastAsia="SimSun" w:hAnsi="Calibri" w:cs="Arial"/>
                <w:b/>
                <w:lang w:eastAsia="zh-CN"/>
              </w:rPr>
              <w:t>The two EVM definitions for transparent TxD are compared as below:</w:t>
            </w:r>
            <w:r w:rsidRPr="00541E38">
              <w:rPr>
                <w:rFonts w:ascii="Calibri" w:eastAsia="SimSun" w:hAnsi="Calibri" w:cs="Arial"/>
                <w:b/>
                <w:lang w:eastAsia="zh-CN"/>
              </w:rPr>
              <w:t xml:space="preserve"> </w:t>
            </w:r>
          </w:p>
          <w:p w14:paraId="1FB96FA0" w14:textId="7FACBC30" w:rsidR="005E1951" w:rsidRDefault="004A7AD2" w:rsidP="005E1951">
            <w:pPr>
              <w:jc w:val="both"/>
            </w:pPr>
            <w:r>
              <w:rPr>
                <w:noProof/>
                <w:lang w:val="de-DE" w:eastAsia="de-DE"/>
              </w:rPr>
              <w:lastRenderedPageBreak/>
              <w:drawing>
                <wp:inline distT="0" distB="0" distL="0" distR="0" wp14:anchorId="20BC8223" wp14:editId="1CCFDB7D">
                  <wp:extent cx="3725706" cy="274888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3249" cy="2754447"/>
                          </a:xfrm>
                          <a:prstGeom prst="rect">
                            <a:avLst/>
                          </a:prstGeom>
                        </pic:spPr>
                      </pic:pic>
                    </a:graphicData>
                  </a:graphic>
                </wp:inline>
              </w:drawing>
            </w:r>
          </w:p>
          <w:p w14:paraId="27FC0E50" w14:textId="77777777" w:rsidR="004A7AD2" w:rsidRPr="0089054F" w:rsidRDefault="004A7AD2" w:rsidP="004A7AD2">
            <w:pPr>
              <w:spacing w:afterLines="50" w:after="120"/>
              <w:jc w:val="both"/>
              <w:rPr>
                <w:rFonts w:ascii="Calibri" w:eastAsia="SimSun" w:hAnsi="Calibri" w:cs="Arial"/>
                <w:b/>
                <w:lang w:val="en-US" w:eastAsia="zh-CN"/>
              </w:rPr>
            </w:pPr>
            <w:r w:rsidRPr="0089054F">
              <w:rPr>
                <w:rFonts w:ascii="Calibri" w:eastAsia="SimSun" w:hAnsi="Calibri" w:cs="Arial"/>
                <w:b/>
                <w:lang w:val="en-US" w:eastAsia="zh-CN"/>
              </w:rPr>
              <w:t xml:space="preserve">Proposal-1: RAN4 adopt TX antenna port EVM definition </w:t>
            </w:r>
            <m:oMath>
              <m:sSub>
                <m:sSubPr>
                  <m:ctrlPr>
                    <w:rPr>
                      <w:rFonts w:ascii="Cambria Math" w:hAnsi="Cambria Math"/>
                      <w:b/>
                      <w:bCs/>
                      <w:szCs w:val="28"/>
                      <w:lang w:eastAsia="zh-CN"/>
                    </w:rPr>
                  </m:ctrlPr>
                </m:sSubPr>
                <m:e>
                  <m:r>
                    <m:rPr>
                      <m:sty m:val="bi"/>
                    </m:rPr>
                    <w:rPr>
                      <w:rFonts w:ascii="Cambria Math" w:hAnsi="Cambria Math"/>
                      <w:szCs w:val="28"/>
                      <w:lang w:eastAsia="zh-CN"/>
                    </w:rPr>
                    <m:t>EVM</m:t>
                  </m:r>
                </m:e>
                <m:sub>
                  <m:r>
                    <m:rPr>
                      <m:sty m:val="b"/>
                    </m:rPr>
                    <w:rPr>
                      <w:rFonts w:ascii="Cambria Math" w:hAnsi="Cambria Math"/>
                      <w:szCs w:val="28"/>
                      <w:lang w:eastAsia="zh-CN"/>
                    </w:rPr>
                    <m:t>port</m:t>
                  </m:r>
                </m:sub>
              </m:sSub>
              <m:r>
                <m:rPr>
                  <m:sty m:val="b"/>
                </m:rPr>
                <w:rPr>
                  <w:rFonts w:ascii="Cambria Math" w:hAnsi="Cambria Math"/>
                  <w:szCs w:val="28"/>
                  <w:lang w:eastAsia="zh-CN"/>
                </w:rPr>
                <m:t>=100∙</m:t>
              </m:r>
              <m:sSup>
                <m:sSupPr>
                  <m:ctrlPr>
                    <w:rPr>
                      <w:rFonts w:ascii="Cambria Math" w:hAnsi="Cambria Math"/>
                      <w:b/>
                      <w:bCs/>
                      <w:szCs w:val="28"/>
                      <w:lang w:eastAsia="zh-CN"/>
                    </w:rPr>
                  </m:ctrlPr>
                </m:sSupPr>
                <m:e>
                  <m:r>
                    <m:rPr>
                      <m:sty m:val="b"/>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m:rPr>
                          <m:sty m:val="bi"/>
                        </m:rP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b"/>
                        </m:rPr>
                        <w:rPr>
                          <w:rFonts w:ascii="Cambria Math" w:hAnsi="Cambria Math"/>
                          <w:szCs w:val="28"/>
                          <w:lang w:eastAsia="zh-CN"/>
                        </w:rPr>
                        <m:t>-1</m:t>
                      </m:r>
                    </m:sup>
                  </m:sSup>
                  <m:r>
                    <m:rPr>
                      <m:sty m:val="bi"/>
                    </m:rPr>
                    <w:rPr>
                      <w:rFonts w:ascii="Cambria Math" w:hAnsi="Cambria Math"/>
                      <w:szCs w:val="28"/>
                      <w:lang w:eastAsia="zh-CN"/>
                    </w:rPr>
                    <m:t>w</m:t>
                  </m:r>
                  <m:r>
                    <m:rPr>
                      <m:sty m:val="b"/>
                    </m:rPr>
                    <w:rPr>
                      <w:rFonts w:ascii="Cambria Math" w:hAnsi="Cambria Math"/>
                      <w:sz w:val="14"/>
                      <w:lang w:eastAsia="zh-CN"/>
                    </w:rPr>
                    <m:t>)</m:t>
                  </m:r>
                </m:e>
                <m:sup>
                  <m:r>
                    <m:rPr>
                      <m:sty m:val="bi"/>
                    </m:rPr>
                    <w:rPr>
                      <w:rFonts w:ascii="Cambria Math" w:hAnsi="Cambria Math"/>
                      <w:sz w:val="14"/>
                      <w:lang w:eastAsia="zh-CN"/>
                    </w:rPr>
                    <m:t>-1/2</m:t>
                  </m:r>
                </m:sup>
              </m:sSup>
              <m:r>
                <m:rPr>
                  <m:sty m:val="bi"/>
                </m:rPr>
                <w:rPr>
                  <w:rFonts w:ascii="Cambria Math" w:eastAsia="MS Gothic" w:hAnsi="Cambria Math"/>
                  <w:sz w:val="22"/>
                  <w:szCs w:val="22"/>
                </w:rPr>
                <m:t>=</m:t>
              </m:r>
              <m:f>
                <m:fPr>
                  <m:ctrlPr>
                    <w:rPr>
                      <w:rFonts w:ascii="Cambria Math" w:eastAsia="MS Gothic" w:hAnsi="Cambria Math"/>
                      <w:b/>
                      <w:bCs/>
                      <w:i/>
                      <w:sz w:val="22"/>
                      <w:szCs w:val="22"/>
                    </w:rPr>
                  </m:ctrlPr>
                </m:fPr>
                <m:num>
                  <m:r>
                    <m:rPr>
                      <m:sty m:val="bi"/>
                    </m:rPr>
                    <w:rPr>
                      <w:rFonts w:ascii="Cambria Math" w:eastAsia="MS Gothic" w:hAnsi="Cambria Math"/>
                      <w:sz w:val="22"/>
                      <w:szCs w:val="22"/>
                    </w:rPr>
                    <m:t>100</m:t>
                  </m:r>
                </m:num>
                <m:den>
                  <m:rad>
                    <m:radPr>
                      <m:degHide m:val="1"/>
                      <m:ctrlPr>
                        <w:rPr>
                          <w:rFonts w:ascii="Cambria Math" w:eastAsia="MS Gothic" w:hAnsi="Cambria Math"/>
                          <w:b/>
                          <w:bCs/>
                          <w:i/>
                          <w:sz w:val="22"/>
                          <w:szCs w:val="22"/>
                        </w:rPr>
                      </m:ctrlPr>
                    </m:radPr>
                    <m:deg/>
                    <m:e>
                      <m:sSup>
                        <m:sSupPr>
                          <m:ctrlPr>
                            <w:rPr>
                              <w:rFonts w:ascii="Cambria Math" w:hAnsi="Cambria Math"/>
                              <w:b/>
                              <w:sz w:val="22"/>
                              <w:szCs w:val="22"/>
                            </w:rPr>
                          </m:ctrlPr>
                        </m:sSupPr>
                        <m:e>
                          <m:r>
                            <m:rPr>
                              <m:sty m:val="b"/>
                            </m:rPr>
                            <w:rPr>
                              <w:rFonts w:ascii="Cambria Math" w:eastAsia="MS Gothic" w:hAnsi="Cambria Math"/>
                              <w:sz w:val="22"/>
                              <w:szCs w:val="22"/>
                            </w:rPr>
                            <m:t>[1 1]</m:t>
                          </m:r>
                          <m:r>
                            <m:rPr>
                              <m:sty m:val="b"/>
                            </m:rPr>
                            <w:rPr>
                              <w:rFonts w:ascii="Cambria Math" w:hAnsi="Cambria Math"/>
                              <w:sz w:val="22"/>
                              <w:szCs w:val="22"/>
                            </w:rPr>
                            <m:t>Σ'</m:t>
                          </m:r>
                        </m:e>
                        <m:sup>
                          <m:r>
                            <m:rPr>
                              <m:sty m:val="b"/>
                            </m:rPr>
                            <w:rPr>
                              <w:rFonts w:ascii="Cambria Math" w:hAnsi="Cambria Math"/>
                              <w:sz w:val="22"/>
                              <w:szCs w:val="22"/>
                            </w:rPr>
                            <m:t>-1</m:t>
                          </m:r>
                        </m:sup>
                      </m:sSup>
                      <m:r>
                        <m:rPr>
                          <m:sty m:val="b"/>
                        </m:rPr>
                        <w:rPr>
                          <w:rFonts w:ascii="Cambria Math" w:hAnsi="Cambria Math"/>
                          <w:sz w:val="22"/>
                          <w:szCs w:val="22"/>
                        </w:rPr>
                        <m:t>[</m:t>
                      </m:r>
                      <m:m>
                        <m:mPr>
                          <m:mcs>
                            <m:mc>
                              <m:mcPr>
                                <m:count m:val="1"/>
                                <m:mcJc m:val="center"/>
                              </m:mcPr>
                            </m:mc>
                          </m:mcs>
                          <m:ctrlPr>
                            <w:rPr>
                              <w:rFonts w:ascii="Cambria Math" w:hAnsi="Cambria Math"/>
                              <w:b/>
                              <w:sz w:val="22"/>
                              <w:szCs w:val="22"/>
                            </w:rPr>
                          </m:ctrlPr>
                        </m:mPr>
                        <m:mr>
                          <m:e>
                            <m:r>
                              <m:rPr>
                                <m:sty m:val="bi"/>
                              </m:rPr>
                              <w:rPr>
                                <w:rFonts w:ascii="Cambria Math" w:hAnsi="Cambria Math"/>
                                <w:sz w:val="22"/>
                                <w:szCs w:val="22"/>
                              </w:rPr>
                              <m:t>1</m:t>
                            </m:r>
                          </m:e>
                        </m:mr>
                        <m:mr>
                          <m:e>
                            <m:r>
                              <m:rPr>
                                <m:sty m:val="bi"/>
                              </m:rPr>
                              <w:rPr>
                                <w:rFonts w:ascii="Cambria Math" w:hAnsi="Cambria Math"/>
                                <w:sz w:val="22"/>
                                <w:szCs w:val="22"/>
                              </w:rPr>
                              <m:t>1</m:t>
                            </m:r>
                          </m:e>
                        </m:mr>
                      </m:m>
                      <m:r>
                        <m:rPr>
                          <m:sty m:val="b"/>
                        </m:rPr>
                        <w:rPr>
                          <w:rFonts w:ascii="Cambria Math" w:hAnsi="Cambria Math"/>
                          <w:sz w:val="22"/>
                          <w:szCs w:val="22"/>
                        </w:rPr>
                        <m:t>]</m:t>
                      </m:r>
                    </m:e>
                  </m:rad>
                </m:den>
              </m:f>
            </m:oMath>
            <w:r w:rsidRPr="0089054F">
              <w:rPr>
                <w:rFonts w:ascii="Calibri" w:eastAsia="SimSun" w:hAnsi="Calibri" w:cs="Arial"/>
                <w:b/>
                <w:lang w:val="en-US" w:eastAsia="zh-CN"/>
              </w:rPr>
              <w:t xml:space="preserve"> </w:t>
            </w:r>
          </w:p>
          <w:p w14:paraId="0BBDEDF4" w14:textId="77777777" w:rsidR="004A7AD2" w:rsidRPr="0009764E" w:rsidRDefault="004A7AD2" w:rsidP="004A7AD2">
            <w:pPr>
              <w:spacing w:before="120" w:after="0"/>
              <w:jc w:val="both"/>
              <w:rPr>
                <w:rFonts w:ascii="Calibri" w:eastAsia="SimSun" w:hAnsi="Calibri" w:cs="Arial"/>
                <w:b/>
                <w:lang w:val="en-US" w:eastAsia="zh-CN"/>
              </w:rPr>
            </w:pPr>
            <w:r w:rsidRPr="0009764E">
              <w:rPr>
                <w:rFonts w:ascii="Calibri" w:eastAsia="SimSun" w:hAnsi="Calibri" w:cs="Arial"/>
                <w:b/>
                <w:lang w:val="en-US" w:eastAsia="zh-CN"/>
              </w:rPr>
              <w:t>Proposal 2: Per instructed by the signaling to enable test mode, UE should keep its Tx diversity status unchanged during the conformance tests, in terms of</w:t>
            </w:r>
          </w:p>
          <w:p w14:paraId="105E69C8" w14:textId="77777777" w:rsidR="004A7AD2" w:rsidRPr="0009764E" w:rsidRDefault="004A7AD2" w:rsidP="004A7AD2">
            <w:pPr>
              <w:pStyle w:val="Listenabsatz"/>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(1) TX diversity</w:t>
            </w:r>
            <w:r>
              <w:rPr>
                <w:rFonts w:cs="Arial"/>
                <w:b/>
              </w:rPr>
              <w:t xml:space="preserve"> mode, such as 1TX or 2TX</w:t>
            </w:r>
            <w:r w:rsidRPr="0009764E">
              <w:rPr>
                <w:rFonts w:cs="Arial"/>
                <w:b/>
              </w:rPr>
              <w:t xml:space="preserve">; </w:t>
            </w:r>
          </w:p>
          <w:p w14:paraId="110CE3B8" w14:textId="77777777" w:rsidR="004A7AD2" w:rsidRPr="00230DA5" w:rsidRDefault="004A7AD2" w:rsidP="004A7AD2">
            <w:pPr>
              <w:pStyle w:val="Listenabsatz"/>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(2) If 2TX diversity mode is applicable, equal power splitting can be locked</w:t>
            </w:r>
            <w:r>
              <w:rPr>
                <w:rFonts w:cs="Arial"/>
                <w:b/>
              </w:rPr>
              <w:t xml:space="preserve">. </w:t>
            </w:r>
          </w:p>
          <w:p w14:paraId="3688B6F4" w14:textId="77777777" w:rsidR="004A7AD2" w:rsidRPr="00230DA5" w:rsidRDefault="004A7AD2" w:rsidP="004A7AD2">
            <w:pPr>
              <w:spacing w:before="120" w:after="0"/>
              <w:jc w:val="both"/>
              <w:rPr>
                <w:rFonts w:ascii="Calibri" w:eastAsia="SimSun" w:hAnsi="Calibri" w:cs="Arial"/>
                <w:b/>
                <w:lang w:val="en-US" w:eastAsia="zh-CN"/>
              </w:rPr>
            </w:pPr>
            <w:r w:rsidRPr="00230DA5">
              <w:rPr>
                <w:rFonts w:ascii="Calibri" w:eastAsia="SimSun" w:hAnsi="Calibri" w:cs="Arial"/>
                <w:b/>
                <w:lang w:val="en-US" w:eastAsia="zh-CN"/>
              </w:rPr>
              <w:t>Observation 7: The performance of CDD scheme at least depends on factors including: the choice of cyclic delay difference ∆</w:t>
            </w:r>
            <w:r w:rsidRPr="00230DA5">
              <w:rPr>
                <w:rFonts w:ascii="Calibri" w:eastAsia="SimSun" w:hAnsi="Calibri" w:cs="Arial"/>
                <w:b/>
                <w:vertAlign w:val="subscript"/>
                <w:lang w:val="en-US" w:eastAsia="zh-CN"/>
              </w:rPr>
              <w:t>m</w:t>
            </w:r>
            <w:r w:rsidRPr="00230DA5">
              <w:rPr>
                <w:rFonts w:ascii="Calibri" w:eastAsia="SimSun" w:hAnsi="Calibri" w:cs="Arial"/>
                <w:b/>
                <w:lang w:val="en-US" w:eastAsia="zh-CN"/>
              </w:rPr>
              <w:t xml:space="preserve"> (correspondingly obtainable TX diversity), the impact of practical channel estimation at gNB, the channel correlation and the delay profile over two TX antennas. </w:t>
            </w:r>
          </w:p>
          <w:p w14:paraId="35DF6F74" w14:textId="77777777" w:rsidR="004A7AD2" w:rsidRPr="00230DA5" w:rsidRDefault="004A7AD2" w:rsidP="004A7AD2">
            <w:pPr>
              <w:spacing w:before="120" w:after="0"/>
              <w:jc w:val="both"/>
              <w:rPr>
                <w:rFonts w:ascii="Calibri" w:eastAsia="SimSun" w:hAnsi="Calibri" w:cs="Arial"/>
                <w:b/>
                <w:lang w:val="en-US" w:eastAsia="zh-CN"/>
              </w:rPr>
            </w:pPr>
            <w:r w:rsidRPr="00230DA5">
              <w:rPr>
                <w:rFonts w:ascii="Calibri" w:eastAsia="SimSun" w:hAnsi="Calibri" w:cs="Arial"/>
                <w:b/>
                <w:lang w:val="en-US" w:eastAsia="zh-CN"/>
              </w:rPr>
              <w:t xml:space="preserve">Observation 8: Even the following requirements are specified, CDD-based scheme can still not guarantee better performance than 1TX scheme baseline:  </w:t>
            </w:r>
          </w:p>
          <w:p w14:paraId="57C3938D" w14:textId="77777777" w:rsidR="004A7AD2" w:rsidRPr="00230DA5" w:rsidRDefault="004A7AD2" w:rsidP="004A7AD2">
            <w:pPr>
              <w:spacing w:before="120" w:after="0"/>
              <w:ind w:left="420"/>
              <w:jc w:val="both"/>
              <w:rPr>
                <w:rFonts w:ascii="Calibri" w:eastAsia="SimSun" w:hAnsi="Calibri" w:cs="Arial"/>
                <w:b/>
                <w:lang w:val="en-US" w:eastAsia="zh-CN"/>
              </w:rPr>
            </w:pPr>
            <w:r w:rsidRPr="00230DA5">
              <w:rPr>
                <w:rFonts w:ascii="Calibri" w:eastAsia="SimSun" w:hAnsi="Calibri" w:cs="Arial"/>
                <w:b/>
                <w:lang w:val="en-US" w:eastAsia="zh-CN"/>
              </w:rPr>
              <w:t>- Minimum allocation bandwidth of contiguous PRB for transparent TxD;</w:t>
            </w:r>
          </w:p>
          <w:p w14:paraId="05005CF8" w14:textId="77777777" w:rsidR="004A7AD2" w:rsidRPr="00230DA5" w:rsidRDefault="004A7AD2" w:rsidP="004A7AD2">
            <w:pPr>
              <w:spacing w:before="120" w:after="0"/>
              <w:ind w:left="420"/>
              <w:jc w:val="both"/>
              <w:rPr>
                <w:rFonts w:ascii="Calibri" w:eastAsia="SimSun" w:hAnsi="Calibri" w:cs="Arial"/>
                <w:b/>
                <w:lang w:val="en-US" w:eastAsia="zh-CN"/>
              </w:rPr>
            </w:pPr>
            <w:r w:rsidRPr="00230DA5">
              <w:rPr>
                <w:rFonts w:ascii="Calibri" w:eastAsia="SimSun" w:hAnsi="Calibri" w:cs="Arial"/>
                <w:b/>
                <w:lang w:val="en-US" w:eastAsia="zh-CN"/>
              </w:rPr>
              <w:t>- Upper and lower bound of the sum of TAE+CDD for transparent TxD;</w:t>
            </w:r>
          </w:p>
          <w:p w14:paraId="79FB5A46" w14:textId="77777777" w:rsidR="004A7AD2" w:rsidRPr="00230DA5" w:rsidRDefault="004A7AD2" w:rsidP="004A7AD2">
            <w:pPr>
              <w:spacing w:before="120" w:after="0"/>
              <w:ind w:left="420"/>
              <w:jc w:val="both"/>
              <w:rPr>
                <w:rFonts w:ascii="Calibri" w:eastAsia="SimSun" w:hAnsi="Calibri" w:cs="Arial"/>
                <w:b/>
                <w:lang w:val="en-US" w:eastAsia="zh-CN"/>
              </w:rPr>
            </w:pPr>
            <w:r w:rsidRPr="00230DA5">
              <w:rPr>
                <w:rFonts w:ascii="Calibri" w:eastAsia="SimSun" w:hAnsi="Calibri" w:cs="Arial"/>
                <w:b/>
                <w:lang w:val="en-US" w:eastAsia="zh-CN"/>
              </w:rPr>
              <w:t xml:space="preserve">- Minimum number of Rx antenna. </w:t>
            </w:r>
          </w:p>
          <w:p w14:paraId="5A5FDDF3" w14:textId="3AC33ADF" w:rsidR="004A7AD2" w:rsidRPr="00C91537" w:rsidRDefault="004A7AD2" w:rsidP="004A7AD2">
            <w:pPr>
              <w:jc w:val="both"/>
            </w:pPr>
            <w:r w:rsidRPr="00230DA5">
              <w:rPr>
                <w:rFonts w:ascii="Calibri" w:eastAsia="SimSun" w:hAnsi="Calibri" w:cs="Arial"/>
                <w:b/>
                <w:lang w:val="en-US" w:eastAsia="zh-CN"/>
              </w:rPr>
              <w:t>Proposal 3: CDD-related requirement shall not be introduced</w:t>
            </w:r>
          </w:p>
        </w:tc>
      </w:tr>
      <w:tr w:rsidR="005E1951" w14:paraId="0E015678" w14:textId="77777777" w:rsidTr="006D4438">
        <w:trPr>
          <w:trHeight w:val="468"/>
        </w:trPr>
        <w:tc>
          <w:tcPr>
            <w:tcW w:w="1611" w:type="dxa"/>
          </w:tcPr>
          <w:p w14:paraId="589D7A95" w14:textId="3C36F085" w:rsidR="005E1951" w:rsidRDefault="00BC59C4" w:rsidP="005E1951">
            <w:pPr>
              <w:spacing w:before="120" w:after="120"/>
            </w:pPr>
            <w:hyperlink r:id="rId15" w:history="1">
              <w:r w:rsidR="005E1951">
                <w:rPr>
                  <w:rStyle w:val="Hyperlink"/>
                  <w:rFonts w:ascii="Arial" w:hAnsi="Arial" w:cs="Arial"/>
                  <w:b/>
                  <w:bCs/>
                  <w:sz w:val="16"/>
                  <w:szCs w:val="16"/>
                </w:rPr>
                <w:t>R4-2101108</w:t>
              </w:r>
            </w:hyperlink>
          </w:p>
        </w:tc>
        <w:tc>
          <w:tcPr>
            <w:tcW w:w="1479" w:type="dxa"/>
          </w:tcPr>
          <w:p w14:paraId="2C747A93" w14:textId="7C55E82D" w:rsidR="005E1951" w:rsidRDefault="005E1951" w:rsidP="005E1951">
            <w:pPr>
              <w:spacing w:before="120" w:after="120"/>
            </w:pPr>
            <w:r>
              <w:rPr>
                <w:rFonts w:ascii="Arial" w:hAnsi="Arial" w:cs="Arial"/>
                <w:sz w:val="16"/>
                <w:szCs w:val="16"/>
              </w:rPr>
              <w:t>Xiaomi</w:t>
            </w:r>
          </w:p>
        </w:tc>
        <w:tc>
          <w:tcPr>
            <w:tcW w:w="6541" w:type="dxa"/>
          </w:tcPr>
          <w:p w14:paraId="7E269485" w14:textId="77777777" w:rsidR="00F77E14" w:rsidRPr="007C4DAC" w:rsidRDefault="00F77E14" w:rsidP="00F77E14">
            <w:pPr>
              <w:rPr>
                <w:b/>
              </w:rPr>
            </w:pPr>
            <w:r w:rsidRPr="007C4DAC">
              <w:rPr>
                <w:b/>
              </w:rPr>
              <w:t>Proposal</w:t>
            </w:r>
            <w:r>
              <w:rPr>
                <w:b/>
              </w:rPr>
              <w:t xml:space="preserve"> 1</w:t>
            </w:r>
            <w:r w:rsidRPr="007C4DAC">
              <w:rPr>
                <w:b/>
              </w:rPr>
              <w:t xml:space="preserve">: Option </w:t>
            </w:r>
            <w:r>
              <w:rPr>
                <w:b/>
              </w:rPr>
              <w:t>1b</w:t>
            </w:r>
            <w:r w:rsidRPr="007C4DAC">
              <w:rPr>
                <w:b/>
              </w:rPr>
              <w:t xml:space="preserve"> is preferable</w:t>
            </w:r>
            <w:r w:rsidRPr="00D27A6B">
              <w:rPr>
                <w:b/>
              </w:rPr>
              <w:t xml:space="preserve"> for UE behavior under conformance testing</w:t>
            </w:r>
            <w:r>
              <w:rPr>
                <w:b/>
              </w:rPr>
              <w:t>.</w:t>
            </w:r>
          </w:p>
          <w:p w14:paraId="291CBB23" w14:textId="77777777" w:rsidR="00F77E14" w:rsidRDefault="00F77E14" w:rsidP="00F77E14">
            <w:pPr>
              <w:rPr>
                <w:b/>
                <w:lang w:eastAsia="zh-CN"/>
              </w:rPr>
            </w:pPr>
            <w:r w:rsidRPr="004F6237">
              <w:rPr>
                <w:rFonts w:hint="eastAsia"/>
                <w:b/>
                <w:lang w:eastAsia="zh-CN"/>
              </w:rPr>
              <w:t>P</w:t>
            </w:r>
            <w:r w:rsidRPr="004F6237">
              <w:rPr>
                <w:b/>
                <w:lang w:eastAsia="zh-CN"/>
              </w:rPr>
              <w:t xml:space="preserve">roposal </w:t>
            </w:r>
            <w:r>
              <w:rPr>
                <w:b/>
                <w:lang w:eastAsia="zh-CN"/>
              </w:rPr>
              <w:t>2</w:t>
            </w:r>
            <w:r w:rsidRPr="004F6237">
              <w:rPr>
                <w:b/>
                <w:lang w:eastAsia="zh-CN"/>
              </w:rPr>
              <w:t>:</w:t>
            </w:r>
            <w:r>
              <w:rPr>
                <w:b/>
                <w:lang w:eastAsia="zh-CN"/>
              </w:rPr>
              <w:t xml:space="preserve"> it is proposed</w:t>
            </w:r>
            <w:r w:rsidRPr="004F6237">
              <w:rPr>
                <w:b/>
                <w:lang w:eastAsia="zh-CN"/>
              </w:rPr>
              <w:t xml:space="preserve"> </w:t>
            </w:r>
            <w:r>
              <w:rPr>
                <w:b/>
                <w:lang w:eastAsia="zh-CN"/>
              </w:rPr>
              <w:t>to choose option 1a as UE behavior for power splitting.</w:t>
            </w:r>
          </w:p>
          <w:p w14:paraId="4E43FB44" w14:textId="77777777" w:rsidR="00F77E14" w:rsidRPr="00D875CA" w:rsidRDefault="00F77E14" w:rsidP="00F77E14">
            <w:pPr>
              <w:rPr>
                <w:bCs/>
              </w:rPr>
            </w:pPr>
            <w:r w:rsidRPr="00D875CA">
              <w:rPr>
                <w:b/>
                <w:bCs/>
              </w:rPr>
              <w:t xml:space="preserve">Proposal </w:t>
            </w:r>
            <w:r>
              <w:rPr>
                <w:b/>
                <w:bCs/>
              </w:rPr>
              <w:t>3</w:t>
            </w:r>
            <w:r w:rsidRPr="00D875CA">
              <w:rPr>
                <w:b/>
                <w:bCs/>
              </w:rPr>
              <w:t>:</w:t>
            </w:r>
            <w:r w:rsidRPr="00D875CA">
              <w:rPr>
                <w:b/>
                <w:lang w:eastAsia="zh-CN"/>
              </w:rPr>
              <w:t xml:space="preserve"> it is proposed </w:t>
            </w:r>
            <w:r>
              <w:rPr>
                <w:b/>
                <w:lang w:eastAsia="zh-CN"/>
              </w:rPr>
              <w:t xml:space="preserve">to choose option 1a for the issue on </w:t>
            </w:r>
            <w:r w:rsidRPr="00D875CA">
              <w:rPr>
                <w:b/>
                <w:lang w:eastAsia="zh-CN"/>
              </w:rPr>
              <w:t>Signaling for Transparent TxD</w:t>
            </w:r>
          </w:p>
          <w:p w14:paraId="0B8F2815" w14:textId="76D4156D" w:rsidR="005E1951" w:rsidRPr="00F77E14" w:rsidRDefault="005E1951" w:rsidP="005E1951"/>
        </w:tc>
      </w:tr>
      <w:tr w:rsidR="005E1951" w14:paraId="374323AD" w14:textId="77777777" w:rsidTr="006D4438">
        <w:trPr>
          <w:trHeight w:val="468"/>
        </w:trPr>
        <w:tc>
          <w:tcPr>
            <w:tcW w:w="1611" w:type="dxa"/>
          </w:tcPr>
          <w:p w14:paraId="544B3777" w14:textId="22B5F130" w:rsidR="005E1951" w:rsidRDefault="00BC59C4" w:rsidP="005E1951">
            <w:pPr>
              <w:spacing w:before="120" w:after="120"/>
            </w:pPr>
            <w:hyperlink r:id="rId16" w:history="1">
              <w:r w:rsidR="005E1951">
                <w:rPr>
                  <w:rStyle w:val="Hyperlink"/>
                  <w:rFonts w:ascii="Arial" w:hAnsi="Arial" w:cs="Arial"/>
                  <w:b/>
                  <w:bCs/>
                  <w:sz w:val="16"/>
                  <w:szCs w:val="16"/>
                </w:rPr>
                <w:t>R4-2101289</w:t>
              </w:r>
            </w:hyperlink>
          </w:p>
        </w:tc>
        <w:tc>
          <w:tcPr>
            <w:tcW w:w="1479" w:type="dxa"/>
          </w:tcPr>
          <w:p w14:paraId="649BA57F" w14:textId="06B9026F" w:rsidR="005E1951" w:rsidRDefault="005E1951" w:rsidP="005E1951">
            <w:pPr>
              <w:spacing w:before="120" w:after="120"/>
            </w:pPr>
            <w:r>
              <w:rPr>
                <w:rFonts w:ascii="Arial" w:hAnsi="Arial" w:cs="Arial"/>
                <w:sz w:val="16"/>
                <w:szCs w:val="16"/>
              </w:rPr>
              <w:t>Intel Corporation</w:t>
            </w:r>
          </w:p>
        </w:tc>
        <w:tc>
          <w:tcPr>
            <w:tcW w:w="6541" w:type="dxa"/>
          </w:tcPr>
          <w:p w14:paraId="6A548984" w14:textId="77777777" w:rsidR="00871560" w:rsidRPr="00170A0F" w:rsidRDefault="00871560" w:rsidP="00871560">
            <w:pPr>
              <w:rPr>
                <w:rFonts w:eastAsiaTheme="minorEastAsia"/>
                <w:b/>
                <w:bCs/>
              </w:rPr>
            </w:pPr>
            <w:r w:rsidRPr="00170A0F">
              <w:rPr>
                <w:rFonts w:eastAsiaTheme="minorEastAsia"/>
                <w:b/>
                <w:bCs/>
                <w:iCs/>
              </w:rPr>
              <w:t xml:space="preserve">Proposal 1:  Take </w:t>
            </w:r>
            <m:oMath>
              <m:sSub>
                <m:sSubPr>
                  <m:ctrlPr>
                    <w:rPr>
                      <w:rFonts w:ascii="Cambria Math" w:hAnsi="Cambria Math"/>
                      <w:b/>
                      <w:bCs/>
                      <w:i/>
                    </w:rPr>
                  </m:ctrlPr>
                </m:sSubPr>
                <m:e>
                  <m:r>
                    <m:rPr>
                      <m:sty m:val="bi"/>
                    </m:rPr>
                    <w:rPr>
                      <w:rFonts w:ascii="Cambria Math" w:hAnsi="Cambria Math"/>
                    </w:rPr>
                    <m:t>EVM</m:t>
                  </m:r>
                </m:e>
                <m:sub>
                  <m:r>
                    <m:rPr>
                      <m:sty m:val="bi"/>
                    </m:rPr>
                    <w:rPr>
                      <w:rFonts w:ascii="Cambria Math" w:hAnsi="Cambria Math"/>
                    </w:rPr>
                    <m:t>Eq.1</m:t>
                  </m:r>
                </m:sub>
              </m:sSub>
              <m:r>
                <m:rPr>
                  <m:sty m:val="b"/>
                </m:rPr>
                <w:rPr>
                  <w:rFonts w:ascii="Cambria Math" w:hAnsi="Cambria Math"/>
                </w:rPr>
                <m:t>=</m:t>
              </m:r>
              <m:rad>
                <m:radPr>
                  <m:degHide m:val="1"/>
                  <m:ctrlPr>
                    <w:rPr>
                      <w:rFonts w:ascii="Cambria Math" w:hAnsi="Cambria Math"/>
                      <w:b/>
                      <w:bCs/>
                      <w:i/>
                      <w:iCs/>
                    </w:rPr>
                  </m:ctrlPr>
                </m:radPr>
                <m:deg/>
                <m:e>
                  <m:r>
                    <m:rPr>
                      <m:sty m:val="b"/>
                    </m:rPr>
                    <w:rPr>
                      <w:rFonts w:ascii="Cambria Math" w:hAnsi="Cambria Math"/>
                    </w:rPr>
                    <m:t>(</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1</m:t>
                      </m:r>
                    </m:sub>
                    <m:sup>
                      <m:r>
                        <m:rPr>
                          <m:sty m:val="b"/>
                        </m:rPr>
                        <w:rPr>
                          <w:rFonts w:ascii="Cambria Math" w:hAnsi="Cambria Math"/>
                        </w:rPr>
                        <m:t>2</m:t>
                      </m:r>
                    </m:sup>
                  </m:sSubSup>
                  <m:r>
                    <m:rPr>
                      <m:sty m:val="b"/>
                    </m:rPr>
                    <w:rPr>
                      <w:rFonts w:ascii="Cambria Math" w:hAnsi="Cambria Math"/>
                    </w:rPr>
                    <m:t>+ </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2</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2</m:t>
                      </m:r>
                    </m:sub>
                    <m:sup>
                      <m:r>
                        <m:rPr>
                          <m:sty m:val="b"/>
                        </m:rPr>
                        <w:rPr>
                          <w:rFonts w:ascii="Cambria Math" w:hAnsi="Cambria Math"/>
                        </w:rPr>
                        <m:t>2</m:t>
                      </m:r>
                    </m:sup>
                  </m:sSubSup>
                  <m:r>
                    <m:rPr>
                      <m:sty m:val="b"/>
                    </m:rPr>
                    <w:rPr>
                      <w:rFonts w:ascii="Cambria Math" w:hAnsi="Cambria Math"/>
                    </w:rPr>
                    <m:t>)/(</m:t>
                  </m:r>
                  <m:r>
                    <m:rPr>
                      <m:sty m:val="bi"/>
                    </m:rPr>
                    <w:rPr>
                      <w:rFonts w:ascii="Cambria Math" w:hAnsi="Cambria Math"/>
                    </w:rPr>
                    <m:t>P</m:t>
                  </m:r>
                  <m:r>
                    <m:rPr>
                      <m:sty m:val="b"/>
                    </m:rPr>
                    <w:rPr>
                      <w:rFonts w:ascii="Cambria Math" w:hAnsi="Cambria Math"/>
                    </w:rPr>
                    <m:t>1 + </m:t>
                  </m:r>
                  <m:r>
                    <m:rPr>
                      <m:sty m:val="bi"/>
                    </m:rPr>
                    <w:rPr>
                      <w:rFonts w:ascii="Cambria Math" w:hAnsi="Cambria Math"/>
                    </w:rPr>
                    <m:t>P</m:t>
                  </m:r>
                  <m:r>
                    <m:rPr>
                      <m:sty m:val="b"/>
                    </m:rPr>
                    <w:rPr>
                      <w:rFonts w:ascii="Cambria Math" w:hAnsi="Cambria Math"/>
                    </w:rPr>
                    <m:t>2)</m:t>
                  </m:r>
                </m:e>
              </m:rad>
            </m:oMath>
            <w:r w:rsidRPr="00170A0F">
              <w:rPr>
                <w:rFonts w:eastAsiaTheme="minorEastAsia"/>
                <w:b/>
                <w:bCs/>
                <w:iCs/>
              </w:rPr>
              <w:t xml:space="preserve"> as specified EVM for transparent TxD.</w:t>
            </w:r>
          </w:p>
          <w:p w14:paraId="6BDA7B1F" w14:textId="77777777" w:rsidR="00871560" w:rsidRPr="00916E07" w:rsidRDefault="00871560" w:rsidP="00871560">
            <w:pPr>
              <w:rPr>
                <w:rFonts w:ascii="Arial" w:hAnsi="Arial" w:cs="Arial"/>
                <w:b/>
                <w:bCs/>
              </w:rPr>
            </w:pPr>
            <w:r w:rsidRPr="00916E07">
              <w:rPr>
                <w:rFonts w:ascii="Arial" w:hAnsi="Arial" w:cs="Arial"/>
                <w:b/>
                <w:bCs/>
              </w:rPr>
              <w:lastRenderedPageBreak/>
              <w:t>Proposal 2: UE under test should keep tx diversity status unchanged in conformance test (option 1a), if signalling is needed for some UEs to perform transparent TxD (option 1b), such signalling should be optional. Regardless option 1a and 1b, TE should detect and sum for every power step and change in condition from all connectors (Option 2).</w:t>
            </w:r>
          </w:p>
          <w:p w14:paraId="4C3A4F30" w14:textId="77777777" w:rsidR="00871560" w:rsidRPr="00170A0F" w:rsidRDefault="00871560" w:rsidP="00871560">
            <w:pPr>
              <w:rPr>
                <w:rFonts w:ascii="Arial" w:hAnsi="Arial" w:cs="Arial"/>
                <w:b/>
                <w:bCs/>
              </w:rPr>
            </w:pPr>
            <w:r w:rsidRPr="00170A0F">
              <w:rPr>
                <w:rFonts w:ascii="Arial" w:hAnsi="Arial" w:cs="Arial"/>
                <w:b/>
                <w:bCs/>
              </w:rPr>
              <w:t>Proposal 3: Define equal power split between Tx connectors.</w:t>
            </w:r>
          </w:p>
          <w:p w14:paraId="43898B0A" w14:textId="77777777" w:rsidR="00871560" w:rsidRPr="00170A0F" w:rsidRDefault="00871560" w:rsidP="00871560">
            <w:pPr>
              <w:rPr>
                <w:b/>
                <w:bCs/>
              </w:rPr>
            </w:pPr>
            <w:r w:rsidRPr="00170A0F">
              <w:rPr>
                <w:rFonts w:ascii="Arial" w:hAnsi="Arial" w:cs="Arial"/>
                <w:b/>
                <w:bCs/>
              </w:rPr>
              <w:t xml:space="preserve">Proposal 4: </w:t>
            </w:r>
            <w:r w:rsidRPr="00170A0F">
              <w:rPr>
                <w:b/>
                <w:bCs/>
              </w:rPr>
              <w:t xml:space="preserve">Both Option 1a and 1b can be used. </w:t>
            </w:r>
          </w:p>
          <w:p w14:paraId="5A28149C" w14:textId="77777777" w:rsidR="00871560" w:rsidRPr="00170A0F" w:rsidRDefault="00871560" w:rsidP="00871560">
            <w:pPr>
              <w:rPr>
                <w:rFonts w:ascii="Arial" w:hAnsi="Arial" w:cs="Arial"/>
                <w:b/>
                <w:bCs/>
              </w:rPr>
            </w:pPr>
            <w:r w:rsidRPr="00170A0F">
              <w:rPr>
                <w:rFonts w:ascii="Arial" w:hAnsi="Arial" w:cs="Arial"/>
                <w:b/>
                <w:bCs/>
              </w:rPr>
              <w:t xml:space="preserve">Proposal 5: For better clarity, the transparent TxD specific requirements and test procedure should be differentiated with general case. </w:t>
            </w:r>
          </w:p>
          <w:p w14:paraId="235DC20F" w14:textId="77777777" w:rsidR="00871560" w:rsidRPr="00170A0F" w:rsidRDefault="00871560" w:rsidP="00871560">
            <w:pPr>
              <w:rPr>
                <w:rFonts w:ascii="Arial" w:hAnsi="Arial" w:cs="Arial"/>
                <w:b/>
                <w:bCs/>
              </w:rPr>
            </w:pPr>
            <w:r w:rsidRPr="00170A0F">
              <w:rPr>
                <w:rFonts w:ascii="Arial" w:hAnsi="Arial" w:cs="Arial"/>
                <w:b/>
                <w:bCs/>
              </w:rPr>
              <w:t>Proposal 6: The requirements of TAE+CDD on transparent TxD should be specified in order to have performance guaranteed.</w:t>
            </w:r>
          </w:p>
          <w:p w14:paraId="6410BE5E" w14:textId="77777777" w:rsidR="00871560" w:rsidRPr="00170A0F" w:rsidRDefault="00871560" w:rsidP="00871560">
            <w:pPr>
              <w:rPr>
                <w:rFonts w:ascii="Arial" w:hAnsi="Arial" w:cs="Arial"/>
                <w:b/>
                <w:bCs/>
              </w:rPr>
            </w:pPr>
            <w:r w:rsidRPr="00170A0F">
              <w:rPr>
                <w:rFonts w:ascii="Arial" w:hAnsi="Arial" w:cs="Arial"/>
                <w:b/>
                <w:bCs/>
              </w:rPr>
              <w:t>Proposal 7: Simulation assumption should be specified for simulation campaign as Table 1:</w:t>
            </w:r>
          </w:p>
          <w:p w14:paraId="4228EE1A" w14:textId="1A8F4D20" w:rsidR="005E1951" w:rsidRPr="00871560" w:rsidRDefault="005E1951" w:rsidP="005E1951">
            <w:pPr>
              <w:overflowPunct/>
              <w:autoSpaceDE/>
              <w:autoSpaceDN/>
              <w:adjustRightInd/>
              <w:jc w:val="both"/>
              <w:textAlignment w:val="auto"/>
            </w:pPr>
          </w:p>
        </w:tc>
      </w:tr>
      <w:tr w:rsidR="005E1951" w14:paraId="1E735F2E" w14:textId="77777777" w:rsidTr="006D4438">
        <w:trPr>
          <w:trHeight w:val="468"/>
        </w:trPr>
        <w:tc>
          <w:tcPr>
            <w:tcW w:w="1611" w:type="dxa"/>
          </w:tcPr>
          <w:p w14:paraId="79A9B8D8" w14:textId="38F2943B" w:rsidR="005E1951" w:rsidRDefault="00BC59C4" w:rsidP="005E1951">
            <w:pPr>
              <w:spacing w:before="120" w:after="120"/>
            </w:pPr>
            <w:hyperlink r:id="rId17" w:history="1">
              <w:r w:rsidR="005E1951">
                <w:rPr>
                  <w:rStyle w:val="Hyperlink"/>
                  <w:rFonts w:ascii="Arial" w:hAnsi="Arial" w:cs="Arial"/>
                  <w:b/>
                  <w:bCs/>
                  <w:sz w:val="16"/>
                  <w:szCs w:val="16"/>
                </w:rPr>
                <w:t>R4-2101721</w:t>
              </w:r>
            </w:hyperlink>
          </w:p>
        </w:tc>
        <w:tc>
          <w:tcPr>
            <w:tcW w:w="1479" w:type="dxa"/>
          </w:tcPr>
          <w:p w14:paraId="7F2535C5" w14:textId="029F0803" w:rsidR="005E1951" w:rsidRDefault="005E1951" w:rsidP="005E1951">
            <w:pPr>
              <w:spacing w:before="120" w:after="120"/>
            </w:pPr>
            <w:r>
              <w:rPr>
                <w:rFonts w:ascii="Arial" w:hAnsi="Arial" w:cs="Arial"/>
                <w:sz w:val="16"/>
                <w:szCs w:val="16"/>
              </w:rPr>
              <w:t>Ericsson</w:t>
            </w:r>
          </w:p>
        </w:tc>
        <w:tc>
          <w:tcPr>
            <w:tcW w:w="6541" w:type="dxa"/>
          </w:tcPr>
          <w:p w14:paraId="6E45FEAA" w14:textId="77777777" w:rsidR="008A6ABB" w:rsidRPr="00B35CD7" w:rsidRDefault="008A6ABB" w:rsidP="008A6ABB">
            <w:pPr>
              <w:pStyle w:val="Textkrper"/>
              <w:rPr>
                <w:b/>
                <w:bCs/>
              </w:rPr>
            </w:pPr>
            <w:r w:rsidRPr="00867BE0">
              <w:rPr>
                <w:b/>
                <w:bCs/>
                <w:szCs w:val="24"/>
                <w:lang w:eastAsia="zh-CN"/>
              </w:rPr>
              <w:t xml:space="preserve">Proposal 1: in the absence of a TE reference receiver, the </w:t>
            </w:r>
            <w:r w:rsidRPr="00867BE0">
              <w:rPr>
                <w:b/>
                <w:bCs/>
              </w:rPr>
              <w:t>max(EVM</w:t>
            </w:r>
            <w:r w:rsidRPr="00867BE0">
              <w:rPr>
                <w:b/>
                <w:bCs/>
                <w:vertAlign w:val="subscript"/>
              </w:rPr>
              <w:t>1</w:t>
            </w:r>
            <w:r w:rsidRPr="00867BE0">
              <w:rPr>
                <w:b/>
                <w:bCs/>
              </w:rPr>
              <w:t>,EVM</w:t>
            </w:r>
            <w:r w:rsidRPr="00867BE0">
              <w:rPr>
                <w:b/>
                <w:bCs/>
                <w:vertAlign w:val="subscript"/>
              </w:rPr>
              <w:t>2</w:t>
            </w:r>
            <w:r w:rsidRPr="00867BE0">
              <w:rPr>
                <w:b/>
                <w:bCs/>
              </w:rPr>
              <w:t>) &lt; EVM</w:t>
            </w:r>
            <w:r w:rsidRPr="00867BE0">
              <w:rPr>
                <w:b/>
                <w:bCs/>
                <w:vertAlign w:val="subscript"/>
              </w:rPr>
              <w:t>req</w:t>
            </w:r>
            <w:r w:rsidRPr="00867BE0">
              <w:rPr>
                <w:b/>
                <w:bCs/>
              </w:rPr>
              <w:t xml:space="preserve"> should be used for the two antenna connectors with EVM</w:t>
            </w:r>
            <w:r w:rsidRPr="00867BE0">
              <w:rPr>
                <w:b/>
                <w:bCs/>
                <w:vertAlign w:val="subscript"/>
              </w:rPr>
              <w:t>req</w:t>
            </w:r>
            <w:r w:rsidRPr="00867BE0">
              <w:rPr>
                <w:b/>
                <w:bCs/>
              </w:rPr>
              <w:t xml:space="preserve"> the EVM minimum requirement.</w:t>
            </w:r>
          </w:p>
          <w:p w14:paraId="0E47C0DD" w14:textId="77777777" w:rsidR="008A6ABB" w:rsidRPr="00B35CD7" w:rsidRDefault="008A6ABB" w:rsidP="008A6ABB">
            <w:pPr>
              <w:pStyle w:val="Textkrper"/>
              <w:rPr>
                <w:b/>
                <w:bCs/>
              </w:rPr>
            </w:pPr>
            <w:r w:rsidRPr="00153A4C">
              <w:rPr>
                <w:b/>
                <w:bCs/>
              </w:rPr>
              <w:t>Proposal 2: RAN4 should not set any requirements on the (transparent) S-CDD, consult with RAN1 on the issue of S-CDD and signal cancellation.</w:t>
            </w:r>
          </w:p>
          <w:p w14:paraId="518CB7C8" w14:textId="0EC55553" w:rsidR="005E1951" w:rsidRPr="008A6ABB" w:rsidRDefault="005E1951" w:rsidP="005E1951">
            <w:pPr>
              <w:spacing w:before="120" w:after="120"/>
            </w:pPr>
          </w:p>
        </w:tc>
      </w:tr>
      <w:tr w:rsidR="005E1951" w14:paraId="1995870B" w14:textId="77777777" w:rsidTr="006D4438">
        <w:trPr>
          <w:trHeight w:val="468"/>
        </w:trPr>
        <w:tc>
          <w:tcPr>
            <w:tcW w:w="1611" w:type="dxa"/>
          </w:tcPr>
          <w:p w14:paraId="5A87DA5B" w14:textId="63D93186" w:rsidR="005E1951" w:rsidRDefault="00BC59C4" w:rsidP="005E1951">
            <w:pPr>
              <w:spacing w:before="120" w:after="120"/>
            </w:pPr>
            <w:hyperlink r:id="rId18" w:history="1">
              <w:r w:rsidR="005E1951">
                <w:rPr>
                  <w:rStyle w:val="Hyperlink"/>
                  <w:rFonts w:ascii="Arial" w:hAnsi="Arial" w:cs="Arial"/>
                  <w:b/>
                  <w:bCs/>
                  <w:sz w:val="16"/>
                  <w:szCs w:val="16"/>
                </w:rPr>
                <w:t>R4-2101751</w:t>
              </w:r>
            </w:hyperlink>
          </w:p>
        </w:tc>
        <w:tc>
          <w:tcPr>
            <w:tcW w:w="1479" w:type="dxa"/>
          </w:tcPr>
          <w:p w14:paraId="28D0B4AB" w14:textId="51BA4934" w:rsidR="005E1951" w:rsidRDefault="005E1951" w:rsidP="005E1951">
            <w:pPr>
              <w:spacing w:before="120" w:after="120"/>
            </w:pPr>
            <w:r>
              <w:rPr>
                <w:rFonts w:ascii="Arial" w:hAnsi="Arial" w:cs="Arial"/>
                <w:sz w:val="16"/>
                <w:szCs w:val="16"/>
              </w:rPr>
              <w:t>OPPO</w:t>
            </w:r>
          </w:p>
        </w:tc>
        <w:tc>
          <w:tcPr>
            <w:tcW w:w="6541" w:type="dxa"/>
          </w:tcPr>
          <w:p w14:paraId="26572E4D"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.1 Declaration for Default TX Connector and UE Behaviour under Conformance Testing</w:t>
            </w:r>
          </w:p>
          <w:p w14:paraId="58C76D64" w14:textId="77777777" w:rsidR="009216E2" w:rsidRDefault="009216E2" w:rsidP="009216E2">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sidRPr="001A4AE9">
              <w:rPr>
                <w:rFonts w:eastAsia="DengXian" w:hint="eastAsia"/>
                <w:b/>
                <w:i/>
                <w:lang w:val="en-US" w:eastAsia="zh-CN"/>
              </w:rPr>
              <w:t>U</w:t>
            </w:r>
            <w:r w:rsidRPr="001A4AE9">
              <w:rPr>
                <w:rFonts w:eastAsia="DengXian"/>
                <w:b/>
                <w:i/>
                <w:lang w:val="en-US" w:eastAsia="zh-CN"/>
              </w:rPr>
              <w:t xml:space="preserve">E is not expected to change transmit antennas during conduct tests, and declaration based antenna selection method is </w:t>
            </w:r>
            <w:r>
              <w:rPr>
                <w:rFonts w:eastAsia="DengXian"/>
                <w:b/>
                <w:i/>
                <w:lang w:val="en-US" w:eastAsia="zh-CN"/>
              </w:rPr>
              <w:t>applicable</w:t>
            </w:r>
            <w:r w:rsidRPr="001A4AE9">
              <w:rPr>
                <w:rFonts w:eastAsia="DengXian"/>
                <w:b/>
                <w:i/>
                <w:lang w:val="en-US" w:eastAsia="zh-CN"/>
              </w:rPr>
              <w:t>.</w:t>
            </w:r>
          </w:p>
          <w:p w14:paraId="5C267215" w14:textId="77777777" w:rsidR="009216E2" w:rsidRDefault="009216E2" w:rsidP="009216E2">
            <w:pPr>
              <w:ind w:left="1424" w:hangingChars="709" w:hanging="1424"/>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assume UE connector under test is unchanged and either UE declaration based method or test mode based method can be used.</w:t>
            </w:r>
          </w:p>
          <w:p w14:paraId="19A377F5" w14:textId="77777777" w:rsidR="009216E2" w:rsidRDefault="009216E2" w:rsidP="009216E2">
            <w:pPr>
              <w:ind w:left="1424" w:hangingChars="709" w:hanging="1424"/>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Inform RAN5 about the information above and it is up to RAN5 decide whether UE declaration based method or test mode based method can be used in conformance testing.</w:t>
            </w:r>
          </w:p>
          <w:p w14:paraId="6F1E4205"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4B25394A" w14:textId="77777777" w:rsidR="009216E2" w:rsidRDefault="009216E2" w:rsidP="009216E2">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No such issue has been brought up in UL MIMO and same principle can be used for TxD.</w:t>
            </w:r>
          </w:p>
          <w:p w14:paraId="040B6D66" w14:textId="77777777" w:rsidR="009216E2" w:rsidRDefault="009216E2" w:rsidP="009216E2">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This issue shall be distinguished as two aspects</w:t>
            </w:r>
            <w:r w:rsidRPr="003D37C2">
              <w:rPr>
                <w:rFonts w:eastAsia="DengXian"/>
                <w:b/>
                <w:i/>
                <w:lang w:val="en-US" w:eastAsia="zh-CN"/>
              </w:rPr>
              <w:t>, one is for requirement definition, and the other is for UE implementation.</w:t>
            </w:r>
          </w:p>
          <w:p w14:paraId="0AEBD6AB" w14:textId="77777777" w:rsidR="009216E2" w:rsidRPr="001A4AE9" w:rsidRDefault="009216E2" w:rsidP="009216E2">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Even power is equally split between logical antenna ports, the ILs are most likely different considering the different antenna locations which leads to the conduct power different.</w:t>
            </w:r>
          </w:p>
          <w:p w14:paraId="03542335" w14:textId="77777777" w:rsidR="009216E2" w:rsidRDefault="009216E2" w:rsidP="009216E2">
            <w:pPr>
              <w:ind w:left="1424" w:hangingChars="709" w:hanging="1424"/>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keep flexibility of UE implementation and a</w:t>
            </w:r>
            <w:r w:rsidRPr="005058FA">
              <w:rPr>
                <w:rFonts w:eastAsia="DengXian"/>
                <w:b/>
                <w:i/>
                <w:lang w:val="en-US" w:eastAsia="zh-CN"/>
              </w:rPr>
              <w:t>llow any power split between connectors</w:t>
            </w:r>
            <w:r>
              <w:rPr>
                <w:rFonts w:eastAsia="DengXian"/>
                <w:b/>
                <w:i/>
                <w:lang w:val="en-US" w:eastAsia="zh-CN"/>
              </w:rPr>
              <w:t xml:space="preserve"> but requirements </w:t>
            </w:r>
            <w:r>
              <w:rPr>
                <w:rFonts w:eastAsia="DengXian"/>
                <w:b/>
                <w:i/>
                <w:lang w:val="en-US" w:eastAsia="zh-CN"/>
              </w:rPr>
              <w:lastRenderedPageBreak/>
              <w:t>are defined under the assumption that power is equally split.</w:t>
            </w:r>
          </w:p>
          <w:p w14:paraId="56D909C9"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.3 Signaling for Transparent TxD</w:t>
            </w:r>
          </w:p>
          <w:p w14:paraId="7C8A5F65" w14:textId="77777777" w:rsidR="009216E2" w:rsidRPr="001A4AE9" w:rsidRDefault="009216E2" w:rsidP="009216E2">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 xml:space="preserve">It is not clear the intention of introducing TxD signaling </w:t>
            </w:r>
            <w:r>
              <w:rPr>
                <w:rFonts w:eastAsia="DengXian"/>
                <w:b/>
                <w:i/>
                <w:lang w:val="en-US" w:eastAsia="zh-CN"/>
              </w:rPr>
              <w:t xml:space="preserve">and </w:t>
            </w:r>
            <w:r w:rsidRPr="00C115F9">
              <w:rPr>
                <w:rFonts w:eastAsia="DengXian"/>
                <w:b/>
                <w:i/>
                <w:lang w:val="en-US" w:eastAsia="zh-CN"/>
              </w:rPr>
              <w:t xml:space="preserve">the only </w:t>
            </w:r>
            <w:r>
              <w:rPr>
                <w:rFonts w:eastAsia="DengXian"/>
                <w:b/>
                <w:i/>
                <w:lang w:val="en-US" w:eastAsia="zh-CN"/>
              </w:rPr>
              <w:t xml:space="preserve">possible </w:t>
            </w:r>
            <w:r w:rsidRPr="00C115F9">
              <w:rPr>
                <w:rFonts w:eastAsia="DengXian"/>
                <w:b/>
                <w:i/>
                <w:lang w:val="en-US" w:eastAsia="zh-CN"/>
              </w:rPr>
              <w:t xml:space="preserve">reason </w:t>
            </w:r>
            <w:r>
              <w:rPr>
                <w:rFonts w:eastAsia="DengXian"/>
                <w:b/>
                <w:i/>
                <w:lang w:val="en-US" w:eastAsia="zh-CN"/>
              </w:rPr>
              <w:t xml:space="preserve">is </w:t>
            </w:r>
            <w:r w:rsidRPr="00C115F9">
              <w:rPr>
                <w:rFonts w:eastAsia="DengXian"/>
                <w:b/>
                <w:i/>
                <w:lang w:val="en-US" w:eastAsia="zh-CN"/>
              </w:rPr>
              <w:t xml:space="preserve">to make the TxD </w:t>
            </w:r>
            <w:r>
              <w:rPr>
                <w:rFonts w:eastAsia="DengXian"/>
                <w:b/>
                <w:i/>
                <w:lang w:val="en-US" w:eastAsia="zh-CN"/>
              </w:rPr>
              <w:t xml:space="preserve">be </w:t>
            </w:r>
            <w:r w:rsidRPr="00C115F9">
              <w:rPr>
                <w:rFonts w:eastAsia="DengXian"/>
                <w:b/>
                <w:i/>
                <w:lang w:val="en-US" w:eastAsia="zh-CN"/>
              </w:rPr>
              <w:t xml:space="preserve">aware to </w:t>
            </w:r>
            <w:r>
              <w:rPr>
                <w:rFonts w:eastAsia="DengXian"/>
                <w:b/>
                <w:i/>
                <w:lang w:val="en-US" w:eastAsia="zh-CN"/>
              </w:rPr>
              <w:t>TE during</w:t>
            </w:r>
            <w:r w:rsidRPr="00C115F9">
              <w:rPr>
                <w:rFonts w:eastAsia="DengXian"/>
                <w:b/>
                <w:i/>
                <w:lang w:val="en-US" w:eastAsia="zh-CN"/>
              </w:rPr>
              <w:t xml:space="preserve"> testing</w:t>
            </w:r>
            <w:r>
              <w:rPr>
                <w:rFonts w:eastAsia="DengXian"/>
                <w:b/>
                <w:i/>
                <w:lang w:val="en-US" w:eastAsia="zh-CN"/>
              </w:rPr>
              <w:t>.</w:t>
            </w:r>
          </w:p>
          <w:p w14:paraId="71104CF8" w14:textId="77777777" w:rsidR="009216E2" w:rsidRPr="001A4AE9" w:rsidRDefault="009216E2" w:rsidP="009216E2">
            <w:pPr>
              <w:ind w:left="1424" w:hangingChars="709" w:hanging="1424"/>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UE declaration</w:t>
            </w:r>
            <w:r>
              <w:rPr>
                <w:rFonts w:eastAsia="DengXian"/>
                <w:b/>
                <w:i/>
                <w:lang w:val="en-US" w:eastAsia="zh-CN"/>
              </w:rPr>
              <w:t xml:space="preserve"> method</w:t>
            </w:r>
            <w:r w:rsidRPr="00C115F9">
              <w:rPr>
                <w:rFonts w:eastAsia="DengXian"/>
                <w:b/>
                <w:i/>
                <w:lang w:val="en-US" w:eastAsia="zh-CN"/>
              </w:rPr>
              <w:t xml:space="preserve"> </w:t>
            </w:r>
            <w:r>
              <w:rPr>
                <w:rFonts w:eastAsia="DengXian"/>
                <w:b/>
                <w:i/>
                <w:lang w:val="en-US" w:eastAsia="zh-CN"/>
              </w:rPr>
              <w:t xml:space="preserve">can be used to apply </w:t>
            </w:r>
            <w:r w:rsidRPr="00C115F9">
              <w:rPr>
                <w:rFonts w:eastAsia="DengXian"/>
                <w:b/>
                <w:i/>
                <w:lang w:val="en-US" w:eastAsia="zh-CN"/>
              </w:rPr>
              <w:t>correspond</w:t>
            </w:r>
            <w:r>
              <w:rPr>
                <w:rFonts w:eastAsia="DengXian"/>
                <w:b/>
                <w:i/>
                <w:lang w:val="en-US" w:eastAsia="zh-CN"/>
              </w:rPr>
              <w:t>ing TxD requirements and no signaling is needed.</w:t>
            </w:r>
          </w:p>
          <w:p w14:paraId="70F0BDDE" w14:textId="77777777" w:rsidR="009216E2" w:rsidRDefault="009216E2" w:rsidP="009216E2">
            <w:pPr>
              <w:ind w:left="1424" w:hangingChars="709" w:hanging="1424"/>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4</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not introducing signaling for TxD and UE declaration can be used for conformance testing.</w:t>
            </w:r>
          </w:p>
          <w:p w14:paraId="69AFD544" w14:textId="71EDA681" w:rsidR="005E1951" w:rsidRPr="00AB2EDF" w:rsidRDefault="009216E2" w:rsidP="008E37AC">
            <w:pPr>
              <w:ind w:left="1424" w:hangingChars="709" w:hanging="1424"/>
            </w:pPr>
            <w:r w:rsidRPr="00E649EA">
              <w:rPr>
                <w:rFonts w:eastAsia="DengXian" w:hint="eastAsia"/>
                <w:b/>
                <w:i/>
                <w:highlight w:val="lightGray"/>
                <w:lang w:val="en-US" w:eastAsia="zh-CN"/>
              </w:rPr>
              <w:t xml:space="preserve">Proposal </w:t>
            </w:r>
            <w:r>
              <w:rPr>
                <w:rFonts w:eastAsia="DengXian"/>
                <w:b/>
                <w:i/>
                <w:highlight w:val="lightGray"/>
                <w:lang w:val="en-US" w:eastAsia="zh-CN"/>
              </w:rPr>
              <w:t>5</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focus on TxD requirements definition and further discuss the test specific issues afterwards in maintenance manner.</w:t>
            </w:r>
          </w:p>
        </w:tc>
      </w:tr>
      <w:tr w:rsidR="005E1951" w14:paraId="4B9C74D1" w14:textId="77777777" w:rsidTr="006D4438">
        <w:trPr>
          <w:trHeight w:val="468"/>
        </w:trPr>
        <w:tc>
          <w:tcPr>
            <w:tcW w:w="1611" w:type="dxa"/>
          </w:tcPr>
          <w:p w14:paraId="0F3C6405" w14:textId="1E4DC20A" w:rsidR="005E1951" w:rsidRDefault="00BC59C4" w:rsidP="005E1951">
            <w:pPr>
              <w:spacing w:before="120" w:after="120"/>
            </w:pPr>
            <w:hyperlink r:id="rId19" w:history="1">
              <w:r w:rsidR="005E1951">
                <w:rPr>
                  <w:rStyle w:val="Hyperlink"/>
                  <w:rFonts w:ascii="Arial" w:hAnsi="Arial" w:cs="Arial"/>
                  <w:b/>
                  <w:bCs/>
                  <w:sz w:val="16"/>
                  <w:szCs w:val="16"/>
                </w:rPr>
                <w:t>R4-2101850</w:t>
              </w:r>
            </w:hyperlink>
          </w:p>
        </w:tc>
        <w:tc>
          <w:tcPr>
            <w:tcW w:w="1479" w:type="dxa"/>
          </w:tcPr>
          <w:p w14:paraId="1AD5DC80" w14:textId="72973484" w:rsidR="005E1951" w:rsidRDefault="005E1951" w:rsidP="005E1951">
            <w:pPr>
              <w:spacing w:before="120" w:after="120"/>
            </w:pPr>
            <w:r>
              <w:rPr>
                <w:rFonts w:ascii="Arial" w:hAnsi="Arial" w:cs="Arial"/>
                <w:sz w:val="16"/>
                <w:szCs w:val="16"/>
              </w:rPr>
              <w:t>ZTE Wistron Telecom AB</w:t>
            </w:r>
          </w:p>
        </w:tc>
        <w:tc>
          <w:tcPr>
            <w:tcW w:w="6541" w:type="dxa"/>
          </w:tcPr>
          <w:p w14:paraId="687B29E4" w14:textId="77777777" w:rsidR="00DD2FDF" w:rsidRPr="00620B25" w:rsidRDefault="00DD2FDF" w:rsidP="00DD2FDF">
            <w:pPr>
              <w:pStyle w:val="Textkrper"/>
              <w:tabs>
                <w:tab w:val="num" w:pos="226"/>
                <w:tab w:val="num" w:pos="284"/>
                <w:tab w:val="left" w:pos="5103"/>
              </w:tabs>
              <w:snapToGrid w:val="0"/>
              <w:rPr>
                <w:rFonts w:eastAsia="SimSun"/>
                <w:b/>
                <w:sz w:val="21"/>
                <w:szCs w:val="21"/>
                <w:lang w:eastAsia="zh-CN"/>
              </w:rPr>
            </w:pPr>
            <w:r w:rsidRPr="00620B25">
              <w:rPr>
                <w:rFonts w:eastAsia="SimSun"/>
                <w:b/>
                <w:sz w:val="21"/>
                <w:szCs w:val="21"/>
                <w:lang w:eastAsia="zh-CN"/>
              </w:rPr>
              <w:t xml:space="preserve">Observation 1: If introducing transparent TxD testing for EVM, combining multiple signal copies should be clearly defined in the specs. </w:t>
            </w:r>
          </w:p>
          <w:p w14:paraId="5802F967" w14:textId="77777777" w:rsidR="00DD2FDF" w:rsidRDefault="00DD2FDF" w:rsidP="00DD2FDF">
            <w:pPr>
              <w:pStyle w:val="Textkrper"/>
              <w:tabs>
                <w:tab w:val="num" w:pos="226"/>
                <w:tab w:val="num" w:pos="284"/>
                <w:tab w:val="left" w:pos="5103"/>
              </w:tabs>
              <w:snapToGrid w:val="0"/>
              <w:rPr>
                <w:rFonts w:eastAsia="SimSun"/>
                <w:b/>
                <w:sz w:val="21"/>
                <w:szCs w:val="21"/>
                <w:lang w:eastAsia="zh-CN"/>
              </w:rPr>
            </w:pPr>
            <w:r>
              <w:rPr>
                <w:rFonts w:eastAsia="SimSun"/>
                <w:b/>
                <w:sz w:val="21"/>
                <w:szCs w:val="21"/>
                <w:lang w:eastAsia="zh-CN"/>
              </w:rPr>
              <w:t xml:space="preserve">Observation 2: A more general Option 2a can be revised as </w:t>
            </w:r>
          </w:p>
          <w:p w14:paraId="0526BBA3" w14:textId="77777777" w:rsidR="00DD2FDF" w:rsidRDefault="00BC59C4" w:rsidP="00DD2FDF">
            <w:pPr>
              <w:pStyle w:val="Textkrper"/>
              <w:tabs>
                <w:tab w:val="num" w:pos="226"/>
                <w:tab w:val="num" w:pos="284"/>
                <w:tab w:val="left" w:pos="5103"/>
              </w:tabs>
              <w:snapToGrid w:val="0"/>
              <w:rPr>
                <w:rFonts w:eastAsia="SimSun"/>
                <w:b/>
                <w:sz w:val="21"/>
                <w:szCs w:val="21"/>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r>
                                  <m:rPr>
                                    <m:sty m:val="bi"/>
                                  </m:rPr>
                                  <w:rPr>
                                    <w:rFonts w:ascii="Cambria Math" w:eastAsia="MS Gothic" w:hAnsi="Cambria Math"/>
                                    <w:sz w:val="22"/>
                                    <w:szCs w:val="22"/>
                                  </w:rPr>
                                  <m:t xml:space="preserve">   </m:t>
                                </m:r>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e>
                              </m:m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39F9202D" w14:textId="77777777" w:rsidR="00DD2FDF" w:rsidRPr="00620B25" w:rsidRDefault="00DD2FDF" w:rsidP="00DD2FDF">
            <w:pPr>
              <w:pStyle w:val="Textkrper"/>
              <w:tabs>
                <w:tab w:val="num" w:pos="226"/>
                <w:tab w:val="num" w:pos="284"/>
                <w:tab w:val="left" w:pos="5103"/>
              </w:tabs>
              <w:snapToGrid w:val="0"/>
              <w:rPr>
                <w:rFonts w:eastAsia="SimSun"/>
                <w:b/>
                <w:sz w:val="21"/>
                <w:szCs w:val="21"/>
                <w:lang w:eastAsia="zh-CN"/>
              </w:rPr>
            </w:pPr>
            <w:r w:rsidRPr="00620B25">
              <w:rPr>
                <w:rFonts w:eastAsia="SimSun"/>
                <w:b/>
                <w:sz w:val="21"/>
                <w:szCs w:val="21"/>
                <w:lang w:eastAsia="zh-CN"/>
              </w:rPr>
              <w:t xml:space="preserve">Observation </w:t>
            </w:r>
            <w:r>
              <w:rPr>
                <w:rFonts w:eastAsia="SimSun"/>
                <w:b/>
                <w:sz w:val="21"/>
                <w:szCs w:val="21"/>
                <w:lang w:eastAsia="zh-CN"/>
              </w:rPr>
              <w:t>3</w:t>
            </w:r>
            <w:r w:rsidRPr="00620B25">
              <w:rPr>
                <w:rFonts w:eastAsia="SimSun"/>
                <w:b/>
                <w:sz w:val="21"/>
                <w:szCs w:val="21"/>
                <w:lang w:eastAsia="zh-CN"/>
              </w:rPr>
              <w:t xml:space="preserve">: Option 1/Option 2a/Option 2b correspond to an </w:t>
            </w:r>
            <w:r>
              <w:rPr>
                <w:rFonts w:eastAsia="SimSun"/>
                <w:b/>
                <w:sz w:val="21"/>
                <w:szCs w:val="21"/>
                <w:lang w:eastAsia="zh-CN"/>
              </w:rPr>
              <w:t>EGC</w:t>
            </w:r>
            <w:r w:rsidRPr="00620B25">
              <w:rPr>
                <w:rFonts w:eastAsia="SimSun"/>
                <w:b/>
                <w:sz w:val="21"/>
                <w:szCs w:val="21"/>
                <w:lang w:eastAsia="zh-CN"/>
              </w:rPr>
              <w:t>, equal gain LMMSE and selective combination respectively.</w:t>
            </w:r>
          </w:p>
          <w:p w14:paraId="25542E86" w14:textId="77777777" w:rsidR="00DD2FDF" w:rsidRDefault="00DD2FDF" w:rsidP="00DD2FDF">
            <w:pPr>
              <w:pStyle w:val="Textkrper"/>
              <w:tabs>
                <w:tab w:val="num" w:pos="226"/>
                <w:tab w:val="num" w:pos="284"/>
                <w:tab w:val="left" w:pos="5103"/>
              </w:tabs>
              <w:snapToGrid w:val="0"/>
              <w:rPr>
                <w:rFonts w:eastAsia="SimSun"/>
                <w:b/>
                <w:bCs/>
                <w:sz w:val="21"/>
                <w:szCs w:val="21"/>
                <w:lang w:eastAsia="zh-CN"/>
              </w:rPr>
            </w:pPr>
            <w:r>
              <w:rPr>
                <w:rFonts w:eastAsia="SimSun"/>
                <w:b/>
                <w:bCs/>
                <w:sz w:val="21"/>
                <w:szCs w:val="21"/>
                <w:lang w:eastAsia="zh-CN"/>
              </w:rPr>
              <w:t>Observation 4: Of all three options, Option 1 has the lowest SNR, which means that EVM requirement is effectively relaxed if taking Option 2a or 2b compared with Option 1.</w:t>
            </w:r>
          </w:p>
          <w:p w14:paraId="1978D552" w14:textId="1CC4BEAB" w:rsidR="005E1951" w:rsidRPr="00DD2FDF" w:rsidRDefault="00DD2FDF" w:rsidP="00DD2FDF">
            <w:pPr>
              <w:pStyle w:val="Textkrper"/>
              <w:tabs>
                <w:tab w:val="num" w:pos="226"/>
                <w:tab w:val="num" w:pos="284"/>
                <w:tab w:val="left" w:pos="5103"/>
              </w:tabs>
              <w:snapToGrid w:val="0"/>
              <w:rPr>
                <w:rFonts w:eastAsia="SimSun"/>
                <w:b/>
                <w:bCs/>
                <w:sz w:val="21"/>
                <w:szCs w:val="21"/>
                <w:lang w:val="en-US" w:eastAsia="zh-CN"/>
              </w:rPr>
            </w:pPr>
            <w:r w:rsidRPr="009C0ACA">
              <w:rPr>
                <w:rFonts w:eastAsia="SimSun"/>
                <w:b/>
                <w:bCs/>
                <w:sz w:val="21"/>
                <w:szCs w:val="21"/>
                <w:lang w:eastAsia="zh-CN"/>
              </w:rPr>
              <w:t xml:space="preserve">Proposal: </w:t>
            </w:r>
            <w:r>
              <w:rPr>
                <w:rFonts w:eastAsia="SimSun"/>
                <w:b/>
                <w:bCs/>
                <w:sz w:val="21"/>
                <w:szCs w:val="21"/>
                <w:lang w:eastAsia="zh-CN"/>
              </w:rPr>
              <w:t xml:space="preserve">Keep as it is agreed on EVM for transparent TxD, i.e., Option 1. </w:t>
            </w:r>
          </w:p>
        </w:tc>
      </w:tr>
      <w:tr w:rsidR="005E1951" w14:paraId="71E0CCC8" w14:textId="77777777" w:rsidTr="006D4438">
        <w:trPr>
          <w:trHeight w:val="468"/>
        </w:trPr>
        <w:tc>
          <w:tcPr>
            <w:tcW w:w="1611" w:type="dxa"/>
          </w:tcPr>
          <w:p w14:paraId="6CF9FDC8" w14:textId="2819C3BD" w:rsidR="005E1951" w:rsidRDefault="00BC59C4" w:rsidP="005E1951">
            <w:pPr>
              <w:spacing w:before="120" w:after="120"/>
            </w:pPr>
            <w:hyperlink r:id="rId20" w:history="1">
              <w:r w:rsidR="005E1951">
                <w:rPr>
                  <w:rStyle w:val="Hyperlink"/>
                  <w:rFonts w:ascii="Arial" w:hAnsi="Arial" w:cs="Arial"/>
                  <w:b/>
                  <w:bCs/>
                  <w:sz w:val="16"/>
                  <w:szCs w:val="16"/>
                </w:rPr>
                <w:t>R4-2102089</w:t>
              </w:r>
            </w:hyperlink>
          </w:p>
        </w:tc>
        <w:tc>
          <w:tcPr>
            <w:tcW w:w="1479" w:type="dxa"/>
          </w:tcPr>
          <w:p w14:paraId="4D89D293" w14:textId="2DC6A9FC" w:rsidR="005E1951" w:rsidRDefault="005E1951" w:rsidP="005E1951">
            <w:pPr>
              <w:spacing w:before="120" w:after="120"/>
            </w:pPr>
            <w:r>
              <w:rPr>
                <w:rFonts w:ascii="Arial" w:hAnsi="Arial" w:cs="Arial"/>
                <w:sz w:val="16"/>
                <w:szCs w:val="16"/>
              </w:rPr>
              <w:t>Rohde &amp; Schwarz</w:t>
            </w:r>
          </w:p>
        </w:tc>
        <w:tc>
          <w:tcPr>
            <w:tcW w:w="6541" w:type="dxa"/>
          </w:tcPr>
          <w:p w14:paraId="653AB307" w14:textId="77777777" w:rsidR="00800AE4" w:rsidRDefault="00800AE4" w:rsidP="00800AE4">
            <w:r w:rsidRPr="00E74300">
              <w:rPr>
                <w:b/>
              </w:rPr>
              <w:t>Observation 1:</w:t>
            </w:r>
            <w:r>
              <w:t xml:space="preserve"> Annex F of TS 38.101-1 and Annex E of TS 38.521-1 must be updated to accommodate the UL MIMO EVM measurements.</w:t>
            </w:r>
          </w:p>
          <w:p w14:paraId="17F2F015" w14:textId="77777777" w:rsidR="00800AE4" w:rsidRPr="00D40BF2" w:rsidRDefault="00800AE4" w:rsidP="00800AE4"/>
          <w:p w14:paraId="5DF1159E" w14:textId="77777777" w:rsidR="00800AE4" w:rsidRPr="00971759" w:rsidRDefault="00800AE4" w:rsidP="00800AE4">
            <w:r w:rsidRPr="00971759">
              <w:rPr>
                <w:b/>
              </w:rPr>
              <w:t xml:space="preserve">Proposal 1: </w:t>
            </w:r>
            <w:r w:rsidRPr="00971759">
              <w:t>The</w:t>
            </w:r>
            <w:r>
              <w:t xml:space="preserve"> EVM requirements in chapter 6.4 of TS 38.101-1 shall be changed to a per layer requirement together with the necessary updates to the Annexes.</w:t>
            </w:r>
          </w:p>
          <w:p w14:paraId="04D72CE3" w14:textId="77777777" w:rsidR="00800AE4" w:rsidRDefault="00800AE4" w:rsidP="00800AE4">
            <w:r w:rsidRPr="00E74300">
              <w:rPr>
                <w:b/>
              </w:rPr>
              <w:t>Proposal 2:</w:t>
            </w:r>
            <w:r>
              <w:t xml:space="preserve"> RAN4 agrees to define a zero-forcing receiver for the purpose of measuring UL MIMO EVM.</w:t>
            </w:r>
          </w:p>
          <w:p w14:paraId="4DE1B5D0" w14:textId="77777777" w:rsidR="00800AE4" w:rsidRDefault="00800AE4" w:rsidP="00800AE4">
            <w:r w:rsidRPr="00E74300">
              <w:rPr>
                <w:b/>
              </w:rPr>
              <w:t xml:space="preserve">Proposal </w:t>
            </w:r>
            <w:r>
              <w:rPr>
                <w:b/>
              </w:rPr>
              <w:t>3</w:t>
            </w:r>
            <w:r w:rsidRPr="00E74300">
              <w:rPr>
                <w:b/>
              </w:rPr>
              <w:t xml:space="preserve">: </w:t>
            </w:r>
            <w:r>
              <w:t>The same receiver architecture shall be used for FR1 and FR2.</w:t>
            </w:r>
          </w:p>
          <w:p w14:paraId="6708D2FD" w14:textId="77777777" w:rsidR="00800AE4" w:rsidRPr="00A7325F" w:rsidRDefault="00800AE4" w:rsidP="00800AE4">
            <w:r w:rsidRPr="00E74300">
              <w:rPr>
                <w:b/>
              </w:rPr>
              <w:t xml:space="preserve">Proposal </w:t>
            </w:r>
            <w:r>
              <w:rPr>
                <w:b/>
              </w:rPr>
              <w:t>4</w:t>
            </w:r>
            <w:r w:rsidRPr="00E74300">
              <w:rPr>
                <w:b/>
              </w:rPr>
              <w:t xml:space="preserve">: </w:t>
            </w:r>
            <w:r>
              <w:t>Once the definition of the zero-forcing MIMO receiver is complete, the Tx diversity EVM definition shall be updated to also use the MIMO receiver. In the meantime either Option 1 or 2b is used.</w:t>
            </w:r>
          </w:p>
          <w:p w14:paraId="3B60210D" w14:textId="45780A08" w:rsidR="005E1951" w:rsidRDefault="005E1951" w:rsidP="005E1951">
            <w:pPr>
              <w:spacing w:before="120" w:after="120"/>
            </w:pPr>
          </w:p>
        </w:tc>
      </w:tr>
      <w:tr w:rsidR="005E1951" w14:paraId="01F1B340" w14:textId="77777777" w:rsidTr="006D4438">
        <w:trPr>
          <w:trHeight w:val="468"/>
        </w:trPr>
        <w:tc>
          <w:tcPr>
            <w:tcW w:w="1611" w:type="dxa"/>
          </w:tcPr>
          <w:p w14:paraId="4C405A6E" w14:textId="7F76F5C9" w:rsidR="005E1951" w:rsidRDefault="00BC59C4" w:rsidP="005E1951">
            <w:pPr>
              <w:spacing w:before="120" w:after="120"/>
            </w:pPr>
            <w:hyperlink r:id="rId21" w:history="1">
              <w:r w:rsidR="005E1951">
                <w:rPr>
                  <w:rStyle w:val="Hyperlink"/>
                  <w:rFonts w:ascii="Arial" w:hAnsi="Arial" w:cs="Arial"/>
                  <w:b/>
                  <w:bCs/>
                  <w:sz w:val="16"/>
                  <w:szCs w:val="16"/>
                </w:rPr>
                <w:t>R4-2102383</w:t>
              </w:r>
            </w:hyperlink>
          </w:p>
        </w:tc>
        <w:tc>
          <w:tcPr>
            <w:tcW w:w="1479" w:type="dxa"/>
          </w:tcPr>
          <w:p w14:paraId="5BD9FD3C" w14:textId="3973F01B" w:rsidR="005E1951" w:rsidRDefault="005E1951" w:rsidP="005E1951">
            <w:pPr>
              <w:spacing w:before="120" w:after="120"/>
            </w:pPr>
            <w:r>
              <w:rPr>
                <w:rFonts w:ascii="Arial" w:hAnsi="Arial" w:cs="Arial"/>
                <w:sz w:val="16"/>
                <w:szCs w:val="16"/>
              </w:rPr>
              <w:t>Huawei, HiSilicon</w:t>
            </w:r>
          </w:p>
        </w:tc>
        <w:tc>
          <w:tcPr>
            <w:tcW w:w="6541" w:type="dxa"/>
          </w:tcPr>
          <w:p w14:paraId="44E7E521" w14:textId="77777777" w:rsidR="001F6B73" w:rsidRDefault="001F6B73" w:rsidP="001F6B73">
            <w:pPr>
              <w:rPr>
                <w:b/>
                <w:i/>
                <w:lang w:val="en-US"/>
              </w:rPr>
            </w:pPr>
            <w:r w:rsidRPr="004F1F1A">
              <w:rPr>
                <w:b/>
                <w:i/>
                <w:lang w:val="en-US"/>
              </w:rPr>
              <w:t>Observation</w:t>
            </w:r>
            <w:r>
              <w:rPr>
                <w:b/>
                <w:i/>
                <w:lang w:val="en-US"/>
              </w:rPr>
              <w:t xml:space="preserve"> 1</w:t>
            </w:r>
            <w:r w:rsidRPr="004F1F1A">
              <w:rPr>
                <w:b/>
                <w:i/>
                <w:lang w:val="en-US"/>
              </w:rPr>
              <w:t>: Requirements for ULFPTx can be used as a reference to define the TxD related requirements.</w:t>
            </w:r>
          </w:p>
          <w:p w14:paraId="0F4E006D" w14:textId="77777777" w:rsidR="001F6B73" w:rsidRPr="00382899" w:rsidRDefault="001F6B73" w:rsidP="001F6B73">
            <w:pPr>
              <w:rPr>
                <w:b/>
                <w:i/>
                <w:lang w:val="en-US"/>
              </w:rPr>
            </w:pPr>
            <w:r w:rsidRPr="00382899">
              <w:rPr>
                <w:b/>
                <w:i/>
                <w:lang w:val="en-US"/>
              </w:rPr>
              <w:t xml:space="preserve">Observation 2: </w:t>
            </w:r>
            <w:r>
              <w:rPr>
                <w:b/>
                <w:i/>
                <w:lang w:val="en-US"/>
              </w:rPr>
              <w:t xml:space="preserve">Main TxD requirements are power/emissions related ones as well as MPR and EVM. </w:t>
            </w:r>
          </w:p>
          <w:p w14:paraId="3E731C7B" w14:textId="77777777" w:rsidR="001F6B73" w:rsidRPr="00382899" w:rsidRDefault="001F6B73" w:rsidP="001F6B73">
            <w:pPr>
              <w:spacing w:before="120"/>
              <w:rPr>
                <w:b/>
                <w:i/>
              </w:rPr>
            </w:pPr>
            <w:r w:rsidRPr="00382899">
              <w:rPr>
                <w:b/>
                <w:i/>
              </w:rPr>
              <w:lastRenderedPageBreak/>
              <w:t>Observatio</w:t>
            </w:r>
            <w:r>
              <w:rPr>
                <w:b/>
                <w:i/>
              </w:rPr>
              <w:t>n 3: A</w:t>
            </w:r>
            <w:r w:rsidRPr="00382899">
              <w:rPr>
                <w:b/>
                <w:i/>
              </w:rPr>
              <w:t xml:space="preserve">ccording to </w:t>
            </w:r>
            <w:r>
              <w:rPr>
                <w:b/>
                <w:i/>
              </w:rPr>
              <w:t>ULFPTx, there is no difference of PC3 MPR requirement for 1Tx or 2Tx</w:t>
            </w:r>
          </w:p>
          <w:p w14:paraId="61186E14" w14:textId="77777777" w:rsidR="001F6B73" w:rsidRPr="00A850D6" w:rsidRDefault="001F6B73" w:rsidP="001F6B73">
            <w:pPr>
              <w:spacing w:before="120"/>
              <w:rPr>
                <w:b/>
                <w:i/>
              </w:rPr>
            </w:pPr>
            <w:r w:rsidRPr="00A850D6">
              <w:rPr>
                <w:b/>
                <w:i/>
              </w:rPr>
              <w:t>Observation</w:t>
            </w:r>
            <w:r>
              <w:rPr>
                <w:b/>
                <w:i/>
              </w:rPr>
              <w:t xml:space="preserve"> 4</w:t>
            </w:r>
            <w:r w:rsidRPr="00A850D6">
              <w:rPr>
                <w:b/>
                <w:i/>
              </w:rPr>
              <w:t xml:space="preserve">: </w:t>
            </w:r>
            <w:r>
              <w:rPr>
                <w:b/>
                <w:i/>
              </w:rPr>
              <w:t>The so called transparent TxD requirements should be defined for UE supporting 2Tx rather than for UE operateing in TxD mode.</w:t>
            </w:r>
          </w:p>
          <w:p w14:paraId="2261657D" w14:textId="77777777" w:rsidR="001F6B73" w:rsidRPr="00881D5A" w:rsidRDefault="001F6B73" w:rsidP="001F6B73">
            <w:pPr>
              <w:rPr>
                <w:b/>
                <w:i/>
                <w:lang w:val="en-US"/>
              </w:rPr>
            </w:pPr>
            <w:r w:rsidRPr="00881D5A">
              <w:rPr>
                <w:b/>
                <w:i/>
                <w:lang w:val="en-US"/>
              </w:rPr>
              <w:t xml:space="preserve">Proposal </w:t>
            </w:r>
            <w:r>
              <w:rPr>
                <w:b/>
                <w:i/>
                <w:lang w:val="en-US"/>
              </w:rPr>
              <w:t>1</w:t>
            </w:r>
            <w:r w:rsidRPr="00881D5A">
              <w:rPr>
                <w:b/>
                <w:i/>
                <w:lang w:val="en-US"/>
              </w:rPr>
              <w:t xml:space="preserve">: It is proposed to focus on the affected requirements </w:t>
            </w:r>
            <w:r>
              <w:rPr>
                <w:b/>
                <w:i/>
                <w:lang w:val="en-US"/>
              </w:rPr>
              <w:t xml:space="preserve">and corresponding spec changes </w:t>
            </w:r>
            <w:r w:rsidRPr="00881D5A">
              <w:rPr>
                <w:b/>
                <w:i/>
                <w:lang w:val="en-US"/>
              </w:rPr>
              <w:t>list in the table below</w:t>
            </w:r>
            <w:r>
              <w:rPr>
                <w:b/>
                <w:i/>
                <w:lang w:val="en-US"/>
              </w:rPr>
              <w:t xml:space="preserve"> and close the TEI topic ASAP</w:t>
            </w:r>
            <w:r w:rsidRPr="00881D5A">
              <w:rPr>
                <w:b/>
                <w:i/>
                <w:lang w:val="en-US"/>
              </w:rPr>
              <w:t>:</w:t>
            </w:r>
          </w:p>
          <w:p w14:paraId="18B3678D" w14:textId="77777777" w:rsidR="00C164B0" w:rsidRPr="00881D5A" w:rsidRDefault="00C164B0" w:rsidP="00C164B0">
            <w:pPr>
              <w:rPr>
                <w:b/>
                <w:i/>
                <w:lang w:val="en-US"/>
              </w:rPr>
            </w:pPr>
            <w:r w:rsidRPr="00881D5A">
              <w:rPr>
                <w:b/>
                <w:i/>
                <w:lang w:val="en-US"/>
              </w:rPr>
              <w:t xml:space="preserve">Proposal </w:t>
            </w:r>
            <w:r>
              <w:rPr>
                <w:b/>
                <w:i/>
                <w:lang w:val="en-US"/>
              </w:rPr>
              <w:t>2</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C164B0" w:rsidRPr="00637380" w14:paraId="1A2DC289" w14:textId="77777777" w:rsidTr="00645E22">
              <w:trPr>
                <w:jc w:val="center"/>
              </w:trPr>
              <w:tc>
                <w:tcPr>
                  <w:tcW w:w="1837" w:type="pct"/>
                  <w:shd w:val="clear" w:color="auto" w:fill="auto"/>
                </w:tcPr>
                <w:p w14:paraId="7785CC3F"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62F989F1"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C164B0" w:rsidRPr="00637380" w14:paraId="191DBA2F" w14:textId="77777777" w:rsidTr="00645E22">
              <w:trPr>
                <w:jc w:val="center"/>
              </w:trPr>
              <w:tc>
                <w:tcPr>
                  <w:tcW w:w="1837" w:type="pct"/>
                  <w:shd w:val="clear" w:color="auto" w:fill="auto"/>
                </w:tcPr>
                <w:p w14:paraId="688CCF65"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7CFD366C"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No need to keep TxD status unchanged all the time during the test and test mode is not necessary.</w:t>
                  </w:r>
                </w:p>
              </w:tc>
            </w:tr>
            <w:tr w:rsidR="00C164B0" w:rsidRPr="00637380" w14:paraId="3C820E75" w14:textId="77777777" w:rsidTr="00645E22">
              <w:trPr>
                <w:jc w:val="center"/>
              </w:trPr>
              <w:tc>
                <w:tcPr>
                  <w:tcW w:w="1837" w:type="pct"/>
                  <w:shd w:val="clear" w:color="auto" w:fill="auto"/>
                </w:tcPr>
                <w:p w14:paraId="247C54BF"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50CBFBA7"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54D4C761" w14:textId="6A8EB262" w:rsidR="005E1951" w:rsidRPr="00C164B0" w:rsidRDefault="005E1951" w:rsidP="005E1951">
            <w:pPr>
              <w:spacing w:before="120" w:after="120"/>
            </w:pPr>
          </w:p>
        </w:tc>
      </w:tr>
      <w:tr w:rsidR="005E1951" w:rsidRPr="00F41664" w14:paraId="7C917B2F" w14:textId="77777777" w:rsidTr="006D4438">
        <w:trPr>
          <w:trHeight w:val="468"/>
        </w:trPr>
        <w:tc>
          <w:tcPr>
            <w:tcW w:w="1611" w:type="dxa"/>
          </w:tcPr>
          <w:p w14:paraId="0697E037" w14:textId="74331F8F" w:rsidR="005E1951" w:rsidRPr="00805BE8" w:rsidRDefault="00BC59C4" w:rsidP="005E1951">
            <w:pPr>
              <w:spacing w:before="120" w:after="120"/>
              <w:rPr>
                <w:rFonts w:asciiTheme="minorHAnsi" w:hAnsiTheme="minorHAnsi" w:cstheme="minorHAnsi"/>
              </w:rPr>
            </w:pPr>
            <w:hyperlink r:id="rId22" w:history="1">
              <w:r w:rsidR="005E1951">
                <w:rPr>
                  <w:rStyle w:val="Hyperlink"/>
                  <w:rFonts w:ascii="Arial" w:hAnsi="Arial" w:cs="Arial"/>
                  <w:b/>
                  <w:bCs/>
                  <w:sz w:val="16"/>
                  <w:szCs w:val="16"/>
                </w:rPr>
                <w:t>R4-2102704</w:t>
              </w:r>
            </w:hyperlink>
          </w:p>
        </w:tc>
        <w:tc>
          <w:tcPr>
            <w:tcW w:w="1479" w:type="dxa"/>
          </w:tcPr>
          <w:p w14:paraId="0B814D0A" w14:textId="2992D07D" w:rsidR="005E1951" w:rsidRPr="00805BE8" w:rsidRDefault="005E1951" w:rsidP="005E1951">
            <w:pPr>
              <w:spacing w:before="120" w:after="120"/>
              <w:rPr>
                <w:rFonts w:asciiTheme="minorHAnsi" w:hAnsiTheme="minorHAnsi" w:cstheme="minorHAnsi"/>
              </w:rPr>
            </w:pPr>
            <w:r>
              <w:rPr>
                <w:rFonts w:ascii="Arial" w:hAnsi="Arial" w:cs="Arial"/>
                <w:sz w:val="16"/>
                <w:szCs w:val="16"/>
              </w:rPr>
              <w:t>vivo</w:t>
            </w:r>
          </w:p>
        </w:tc>
        <w:tc>
          <w:tcPr>
            <w:tcW w:w="6541" w:type="dxa"/>
          </w:tcPr>
          <w:p w14:paraId="2C4FED09" w14:textId="77777777" w:rsidR="00C164B0" w:rsidRDefault="00C164B0" w:rsidP="00C164B0">
            <w:pPr>
              <w:overflowPunct/>
              <w:autoSpaceDE/>
              <w:autoSpaceDN/>
              <w:adjustRightInd/>
              <w:jc w:val="both"/>
              <w:textAlignment w:val="auto"/>
              <w:rPr>
                <w:rFonts w:eastAsia="SimSun"/>
                <w:sz w:val="21"/>
                <w:lang w:eastAsia="zh-CN"/>
              </w:rPr>
            </w:pPr>
            <w:r w:rsidRPr="00D84D29">
              <w:rPr>
                <w:rFonts w:eastAsia="SimSun" w:hint="eastAsia"/>
                <w:b/>
                <w:sz w:val="21"/>
                <w:lang w:eastAsia="zh-CN"/>
              </w:rPr>
              <w:t>P</w:t>
            </w:r>
            <w:r w:rsidRPr="00D84D29">
              <w:rPr>
                <w:rFonts w:eastAsia="SimSun"/>
                <w:b/>
                <w:sz w:val="21"/>
                <w:lang w:eastAsia="zh-CN"/>
              </w:rPr>
              <w:t>roposal 1</w:t>
            </w:r>
            <w:r>
              <w:rPr>
                <w:rFonts w:eastAsia="SimSun"/>
                <w:sz w:val="21"/>
                <w:lang w:eastAsia="zh-CN"/>
              </w:rPr>
              <w:t>: Keep the already agreed EVM definition since it can also work and testable and no new consensus can be foreseen.</w:t>
            </w:r>
          </w:p>
          <w:p w14:paraId="11453555" w14:textId="77777777" w:rsidR="00C164B0" w:rsidRDefault="00C164B0" w:rsidP="00C164B0">
            <w:pPr>
              <w:overflowPunct/>
              <w:autoSpaceDE/>
              <w:autoSpaceDN/>
              <w:adjustRightInd/>
              <w:jc w:val="both"/>
              <w:textAlignment w:val="auto"/>
              <w:rPr>
                <w:rFonts w:eastAsia="SimSun"/>
                <w:sz w:val="21"/>
                <w:lang w:eastAsia="zh-CN"/>
              </w:rPr>
            </w:pPr>
            <w:r w:rsidRPr="00054900">
              <w:rPr>
                <w:rFonts w:eastAsia="SimSun" w:hint="eastAsia"/>
                <w:b/>
                <w:sz w:val="21"/>
                <w:lang w:eastAsia="zh-CN"/>
              </w:rPr>
              <w:t>O</w:t>
            </w:r>
            <w:r w:rsidRPr="00054900">
              <w:rPr>
                <w:rFonts w:eastAsia="SimSun"/>
                <w:b/>
                <w:sz w:val="21"/>
                <w:lang w:eastAsia="zh-CN"/>
              </w:rPr>
              <w:t>bservation 1</w:t>
            </w:r>
            <w:r>
              <w:rPr>
                <w:rFonts w:eastAsia="SimSun"/>
                <w:sz w:val="21"/>
                <w:lang w:eastAsia="zh-CN"/>
              </w:rPr>
              <w:t>: Even with possible signalling, UE transparent TxD behaviour cannot be controlled by the network. It is only possible to indicate to the network/TE if signalling is introduced.</w:t>
            </w:r>
          </w:p>
          <w:p w14:paraId="271BC729" w14:textId="77777777" w:rsidR="00C164B0" w:rsidRPr="003B4165" w:rsidRDefault="00C164B0" w:rsidP="00C164B0">
            <w:pPr>
              <w:overflowPunct/>
              <w:autoSpaceDE/>
              <w:autoSpaceDN/>
              <w:adjustRightInd/>
              <w:jc w:val="both"/>
              <w:textAlignment w:val="auto"/>
              <w:rPr>
                <w:rFonts w:eastAsia="SimSun"/>
                <w:b/>
                <w:sz w:val="21"/>
                <w:lang w:eastAsia="zh-CN"/>
              </w:rPr>
            </w:pPr>
            <w:r w:rsidRPr="003B4165">
              <w:rPr>
                <w:rFonts w:eastAsia="SimSun" w:hint="eastAsia"/>
                <w:b/>
                <w:sz w:val="21"/>
                <w:lang w:eastAsia="zh-CN"/>
              </w:rPr>
              <w:t>O</w:t>
            </w:r>
            <w:r w:rsidRPr="003B4165">
              <w:rPr>
                <w:rFonts w:eastAsia="SimSun"/>
                <w:b/>
                <w:sz w:val="21"/>
                <w:lang w:eastAsia="zh-CN"/>
              </w:rPr>
              <w:t>bservation 2:</w:t>
            </w:r>
            <w:r>
              <w:rPr>
                <w:rFonts w:eastAsia="SimSun"/>
                <w:b/>
                <w:sz w:val="21"/>
                <w:lang w:eastAsia="zh-CN"/>
              </w:rPr>
              <w:t xml:space="preserve"> </w:t>
            </w:r>
            <w:r w:rsidRPr="003B4165">
              <w:rPr>
                <w:rFonts w:eastAsia="SimSun" w:hint="eastAsia"/>
                <w:sz w:val="21"/>
                <w:lang w:eastAsia="zh-CN"/>
              </w:rPr>
              <w:t>It</w:t>
            </w:r>
            <w:r w:rsidRPr="003B4165">
              <w:rPr>
                <w:rFonts w:eastAsia="SimSun"/>
                <w:sz w:val="21"/>
                <w:lang w:eastAsia="zh-CN"/>
              </w:rPr>
              <w:t xml:space="preserve"> is</w:t>
            </w:r>
            <w:r>
              <w:rPr>
                <w:rFonts w:eastAsia="SimSun"/>
                <w:b/>
                <w:sz w:val="21"/>
                <w:lang w:eastAsia="zh-CN"/>
              </w:rPr>
              <w:t xml:space="preserve"> </w:t>
            </w:r>
            <w:r>
              <w:rPr>
                <w:rFonts w:eastAsia="SimSun"/>
                <w:sz w:val="21"/>
                <w:lang w:eastAsia="zh-CN"/>
              </w:rPr>
              <w:t>widely recognised that the testability and requirements applicability is questionable for option 2, though option 1a/b also have drawbacks.</w:t>
            </w:r>
          </w:p>
          <w:p w14:paraId="6FB43C18" w14:textId="77777777" w:rsidR="00C164B0" w:rsidRDefault="00C164B0" w:rsidP="00C164B0">
            <w:pPr>
              <w:overflowPunct/>
              <w:autoSpaceDE/>
              <w:autoSpaceDN/>
              <w:adjustRightInd/>
              <w:jc w:val="both"/>
              <w:textAlignment w:val="auto"/>
              <w:rPr>
                <w:rFonts w:eastAsia="SimSun"/>
                <w:sz w:val="21"/>
                <w:lang w:eastAsia="zh-CN"/>
              </w:rPr>
            </w:pPr>
            <w:r w:rsidRPr="007F54F1">
              <w:rPr>
                <w:rFonts w:eastAsia="SimSun" w:hint="eastAsia"/>
                <w:b/>
                <w:sz w:val="21"/>
                <w:lang w:eastAsia="zh-CN"/>
              </w:rPr>
              <w:t>P</w:t>
            </w:r>
            <w:r w:rsidRPr="007F54F1">
              <w:rPr>
                <w:rFonts w:eastAsia="SimSun"/>
                <w:b/>
                <w:sz w:val="21"/>
                <w:lang w:eastAsia="zh-CN"/>
              </w:rPr>
              <w:t>roposal 2</w:t>
            </w:r>
            <w:r>
              <w:rPr>
                <w:rFonts w:eastAsia="SimSun"/>
                <w:sz w:val="21"/>
                <w:lang w:eastAsia="zh-CN"/>
              </w:rPr>
              <w:t>:  Confirm “</w:t>
            </w:r>
            <w:r w:rsidRPr="003B4165">
              <w:rPr>
                <w:rFonts w:eastAsia="SimSun"/>
                <w:i/>
                <w:sz w:val="21"/>
                <w:lang w:eastAsia="zh-CN"/>
              </w:rPr>
              <w:t>UE will keep the tx diversity status unchanged in conformance testing.</w:t>
            </w:r>
            <w:r>
              <w:rPr>
                <w:rFonts w:eastAsia="SimSun"/>
                <w:sz w:val="21"/>
                <w:lang w:eastAsia="zh-CN"/>
              </w:rPr>
              <w:t xml:space="preserve">” Based on basic testability consideration. </w:t>
            </w:r>
            <w:r>
              <w:rPr>
                <w:rFonts w:eastAsia="SimSun" w:hint="eastAsia"/>
                <w:sz w:val="21"/>
                <w:lang w:eastAsia="zh-CN"/>
              </w:rPr>
              <w:t>Whether</w:t>
            </w:r>
            <w:r>
              <w:rPr>
                <w:rFonts w:eastAsia="SimSun"/>
                <w:sz w:val="21"/>
                <w:lang w:eastAsia="zh-CN"/>
              </w:rPr>
              <w:t xml:space="preserve"> test mode is used or not can be FFS.</w:t>
            </w:r>
          </w:p>
          <w:p w14:paraId="70725A81" w14:textId="77777777" w:rsidR="00C164B0" w:rsidRDefault="00C164B0" w:rsidP="00C164B0">
            <w:pPr>
              <w:overflowPunct/>
              <w:autoSpaceDE/>
              <w:autoSpaceDN/>
              <w:adjustRightInd/>
              <w:jc w:val="both"/>
              <w:textAlignment w:val="auto"/>
              <w:rPr>
                <w:rFonts w:eastAsia="SimSun"/>
                <w:sz w:val="21"/>
                <w:lang w:eastAsia="zh-CN"/>
              </w:rPr>
            </w:pPr>
            <w:r w:rsidRPr="00846E23">
              <w:rPr>
                <w:rFonts w:eastAsia="SimSun" w:hint="eastAsia"/>
                <w:b/>
                <w:sz w:val="21"/>
                <w:lang w:eastAsia="zh-CN"/>
              </w:rPr>
              <w:t>P</w:t>
            </w:r>
            <w:r w:rsidRPr="00846E23">
              <w:rPr>
                <w:rFonts w:eastAsia="SimSun"/>
                <w:b/>
                <w:sz w:val="21"/>
                <w:lang w:eastAsia="zh-CN"/>
              </w:rPr>
              <w:t>roposal 3</w:t>
            </w:r>
            <w:r>
              <w:rPr>
                <w:rFonts w:eastAsia="SimSun"/>
                <w:sz w:val="21"/>
                <w:lang w:eastAsia="zh-CN"/>
              </w:rPr>
              <w:t>: Allow any power split between connectors.(</w:t>
            </w:r>
            <w:r>
              <w:rPr>
                <w:rFonts w:eastAsia="SimSun" w:hint="eastAsia"/>
                <w:sz w:val="21"/>
                <w:lang w:eastAsia="zh-CN"/>
              </w:rPr>
              <w:t>option</w:t>
            </w:r>
            <w:r>
              <w:rPr>
                <w:rFonts w:eastAsia="SimSun"/>
                <w:sz w:val="21"/>
                <w:lang w:eastAsia="zh-CN"/>
              </w:rPr>
              <w:t xml:space="preserve"> 2)</w:t>
            </w:r>
          </w:p>
          <w:p w14:paraId="6E06F561" w14:textId="77777777" w:rsidR="00C164B0" w:rsidRDefault="00C164B0" w:rsidP="00C164B0">
            <w:pPr>
              <w:overflowPunct/>
              <w:autoSpaceDE/>
              <w:autoSpaceDN/>
              <w:adjustRightInd/>
              <w:jc w:val="both"/>
              <w:textAlignment w:val="auto"/>
              <w:rPr>
                <w:rFonts w:eastAsia="SimSun"/>
                <w:sz w:val="21"/>
                <w:lang w:eastAsia="zh-CN"/>
              </w:rPr>
            </w:pPr>
            <w:r w:rsidRPr="00846E23">
              <w:rPr>
                <w:rFonts w:eastAsia="SimSun" w:hint="eastAsia"/>
                <w:b/>
                <w:sz w:val="21"/>
                <w:lang w:eastAsia="zh-CN"/>
              </w:rPr>
              <w:t>Observation</w:t>
            </w:r>
            <w:r w:rsidRPr="00846E23">
              <w:rPr>
                <w:rFonts w:eastAsia="SimSun"/>
                <w:b/>
                <w:sz w:val="21"/>
                <w:lang w:eastAsia="zh-CN"/>
              </w:rPr>
              <w:t xml:space="preserve"> 3</w:t>
            </w:r>
            <w:r>
              <w:rPr>
                <w:rFonts w:eastAsia="SimSun" w:hint="eastAsia"/>
                <w:sz w:val="21"/>
                <w:lang w:eastAsia="zh-CN"/>
              </w:rPr>
              <w:t>:</w:t>
            </w:r>
            <w:r>
              <w:rPr>
                <w:rFonts w:eastAsia="SimSun"/>
                <w:sz w:val="21"/>
                <w:lang w:eastAsia="zh-CN"/>
              </w:rPr>
              <w:t xml:space="preserve"> The main intention for new signalling/power class is for network to consider this TxD structure information. </w:t>
            </w:r>
          </w:p>
          <w:p w14:paraId="1C008772" w14:textId="77777777" w:rsidR="00C164B0" w:rsidRDefault="00C164B0" w:rsidP="00C164B0">
            <w:pPr>
              <w:overflowPunct/>
              <w:autoSpaceDE/>
              <w:autoSpaceDN/>
              <w:adjustRightInd/>
              <w:jc w:val="both"/>
              <w:textAlignment w:val="auto"/>
              <w:rPr>
                <w:rFonts w:eastAsia="SimSun"/>
                <w:sz w:val="21"/>
                <w:lang w:eastAsia="zh-CN"/>
              </w:rPr>
            </w:pPr>
            <w:r w:rsidRPr="00846E23">
              <w:rPr>
                <w:rFonts w:eastAsia="SimSun"/>
                <w:b/>
                <w:sz w:val="21"/>
                <w:lang w:eastAsia="zh-CN"/>
              </w:rPr>
              <w:t>Observation 4</w:t>
            </w:r>
            <w:r>
              <w:rPr>
                <w:rFonts w:eastAsia="SimSun"/>
                <w:sz w:val="21"/>
                <w:lang w:eastAsia="zh-CN"/>
              </w:rPr>
              <w:t>: Signalling reporting seems to be more dynamic and reflecting current statue, while power class is more a static structure.</w:t>
            </w:r>
          </w:p>
          <w:p w14:paraId="5B58E7F8" w14:textId="77777777" w:rsidR="00C164B0" w:rsidRDefault="00C164B0" w:rsidP="00C164B0">
            <w:pPr>
              <w:overflowPunct/>
              <w:autoSpaceDE/>
              <w:autoSpaceDN/>
              <w:adjustRightInd/>
              <w:jc w:val="both"/>
              <w:textAlignment w:val="auto"/>
              <w:rPr>
                <w:rFonts w:eastAsia="SimSun"/>
                <w:sz w:val="21"/>
                <w:lang w:eastAsia="zh-CN"/>
              </w:rPr>
            </w:pPr>
            <w:r w:rsidRPr="00846E23">
              <w:rPr>
                <w:rFonts w:eastAsia="SimSun"/>
                <w:b/>
                <w:sz w:val="21"/>
                <w:lang w:eastAsia="zh-CN"/>
              </w:rPr>
              <w:t>Proposal 4:</w:t>
            </w:r>
            <w:r>
              <w:rPr>
                <w:rFonts w:eastAsia="SimSun"/>
                <w:sz w:val="21"/>
                <w:lang w:eastAsia="zh-CN"/>
              </w:rPr>
              <w:t xml:space="preserve"> If UE TxD status is proved needed by the network, signalling may be more preferable compared to new power class.</w:t>
            </w:r>
          </w:p>
          <w:p w14:paraId="7CC800D6" w14:textId="77777777" w:rsidR="00C164B0" w:rsidRDefault="00C164B0" w:rsidP="00C164B0">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5</w:t>
            </w:r>
            <w:r>
              <w:rPr>
                <w:rFonts w:eastAsia="SimSun"/>
                <w:sz w:val="21"/>
                <w:lang w:eastAsia="zh-CN"/>
              </w:rPr>
              <w:t>: Not to define CDD related requirement, at least for Rel-16.</w:t>
            </w:r>
          </w:p>
          <w:p w14:paraId="7A752ECD" w14:textId="4D437578" w:rsidR="005E1951" w:rsidRPr="00F41664" w:rsidRDefault="00C164B0" w:rsidP="00C164B0">
            <w:pPr>
              <w:overflowPunct/>
              <w:autoSpaceDE/>
              <w:autoSpaceDN/>
              <w:adjustRightInd/>
              <w:jc w:val="both"/>
              <w:textAlignment w:val="auto"/>
              <w:rPr>
                <w:rFonts w:asciiTheme="minorHAnsi" w:hAnsiTheme="minorHAnsi" w:cstheme="minorHAnsi"/>
              </w:rPr>
            </w:pPr>
            <w:r w:rsidRPr="00954567">
              <w:rPr>
                <w:rFonts w:eastAsia="SimSun" w:hint="eastAsia"/>
                <w:b/>
                <w:sz w:val="21"/>
                <w:lang w:eastAsia="zh-CN"/>
              </w:rPr>
              <w:t>P</w:t>
            </w:r>
            <w:r w:rsidRPr="00954567">
              <w:rPr>
                <w:rFonts w:eastAsia="SimSun"/>
                <w:b/>
                <w:sz w:val="21"/>
                <w:lang w:eastAsia="zh-CN"/>
              </w:rPr>
              <w:t>roposal 6</w:t>
            </w:r>
            <w:r>
              <w:rPr>
                <w:rFonts w:eastAsia="SimSun"/>
                <w:sz w:val="21"/>
                <w:lang w:eastAsia="zh-CN"/>
              </w:rPr>
              <w:t>: Reply RAN5’s LS.</w:t>
            </w:r>
          </w:p>
        </w:tc>
      </w:tr>
      <w:tr w:rsidR="005E1951" w:rsidRPr="00F41664" w14:paraId="0E801A3B" w14:textId="77777777" w:rsidTr="006D4438">
        <w:trPr>
          <w:trHeight w:val="468"/>
        </w:trPr>
        <w:tc>
          <w:tcPr>
            <w:tcW w:w="1611" w:type="dxa"/>
          </w:tcPr>
          <w:p w14:paraId="1546442E" w14:textId="2D95DADA" w:rsidR="005E1951" w:rsidRPr="00805BE8" w:rsidRDefault="00BC59C4" w:rsidP="005E1951">
            <w:pPr>
              <w:spacing w:before="120" w:after="120"/>
              <w:rPr>
                <w:rFonts w:asciiTheme="minorHAnsi" w:hAnsiTheme="minorHAnsi" w:cstheme="minorHAnsi"/>
              </w:rPr>
            </w:pPr>
            <w:hyperlink r:id="rId23" w:history="1">
              <w:r w:rsidR="005E1951">
                <w:rPr>
                  <w:rStyle w:val="Hyperlink"/>
                  <w:rFonts w:ascii="Arial" w:hAnsi="Arial" w:cs="Arial"/>
                  <w:b/>
                  <w:bCs/>
                  <w:sz w:val="16"/>
                  <w:szCs w:val="16"/>
                </w:rPr>
                <w:t>R4-2102917</w:t>
              </w:r>
            </w:hyperlink>
          </w:p>
        </w:tc>
        <w:tc>
          <w:tcPr>
            <w:tcW w:w="1479" w:type="dxa"/>
          </w:tcPr>
          <w:p w14:paraId="43B242D2" w14:textId="5BBF8E3A" w:rsidR="005E1951" w:rsidRPr="00805BE8" w:rsidRDefault="005E1951" w:rsidP="005E1951">
            <w:pPr>
              <w:spacing w:before="120" w:after="120"/>
              <w:rPr>
                <w:rFonts w:asciiTheme="minorHAnsi" w:hAnsiTheme="minorHAnsi" w:cstheme="minorHAnsi"/>
              </w:rPr>
            </w:pPr>
            <w:r>
              <w:rPr>
                <w:rFonts w:ascii="Arial" w:hAnsi="Arial" w:cs="Arial"/>
                <w:sz w:val="16"/>
                <w:szCs w:val="16"/>
              </w:rPr>
              <w:t>Lenovo, Motorola Mobility</w:t>
            </w:r>
          </w:p>
        </w:tc>
        <w:tc>
          <w:tcPr>
            <w:tcW w:w="6541" w:type="dxa"/>
          </w:tcPr>
          <w:p w14:paraId="448D35DD"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1a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78582796" w14:textId="77777777" w:rsidR="00C164B0" w:rsidRPr="00C34435" w:rsidRDefault="00BC59C4" w:rsidP="00C164B0">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68F3B08F" w14:textId="77777777" w:rsidR="00C164B0" w:rsidRPr="00021FFF" w:rsidRDefault="00C164B0" w:rsidP="00C164B0">
            <w:pPr>
              <w:spacing w:after="0"/>
              <w:ind w:left="720" w:firstLine="720"/>
              <w:rPr>
                <w:rFonts w:eastAsia="MS Gothic"/>
                <w:bCs/>
                <w:sz w:val="22"/>
                <w:szCs w:val="22"/>
              </w:rPr>
            </w:pPr>
            <w:r>
              <w:rPr>
                <w:rFonts w:eastAsia="MS Gothic"/>
                <w:bCs/>
                <w:sz w:val="22"/>
                <w:szCs w:val="22"/>
              </w:rPr>
              <w:t xml:space="preserve">where </w:t>
            </w:r>
          </w:p>
          <w:p w14:paraId="67C93C95" w14:textId="77777777" w:rsidR="00C164B0" w:rsidRPr="00FD78E6" w:rsidRDefault="00BC59C4" w:rsidP="00C164B0">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oMath>
            </m:oMathPara>
          </w:p>
          <w:p w14:paraId="2E2609C7" w14:textId="77777777" w:rsidR="00C164B0" w:rsidRPr="00FE50B0" w:rsidRDefault="00C164B0" w:rsidP="00C164B0">
            <w:pPr>
              <w:spacing w:after="120"/>
              <w:rPr>
                <w:rFonts w:eastAsia="MS Gothic"/>
                <w:sz w:val="22"/>
                <w:szCs w:val="22"/>
              </w:rPr>
            </w:pPr>
            <w:r>
              <w:rPr>
                <w:rFonts w:eastAsia="MS Gothic"/>
                <w:sz w:val="22"/>
                <w:szCs w:val="22"/>
              </w:rPr>
              <w:tab/>
            </w:r>
            <w:r>
              <w:rPr>
                <w:rFonts w:eastAsia="MS Gothic"/>
                <w:sz w:val="22"/>
                <w:szCs w:val="22"/>
              </w:rPr>
              <w:tab/>
              <w:t xml:space="preserve">and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
                <w:sz w:val="22"/>
                <w:szCs w:val="22"/>
              </w:rPr>
              <w:t xml:space="preserve"> </w:t>
            </w:r>
            <w:r w:rsidRPr="005A3243">
              <w:rPr>
                <w:rFonts w:eastAsia="MS Gothic"/>
                <w:bCs/>
                <w:sz w:val="22"/>
                <w:szCs w:val="22"/>
              </w:rPr>
              <w:t xml:space="preserve">is </w:t>
            </w:r>
            <w:r>
              <w:rPr>
                <w:rFonts w:eastAsia="MS Gothic"/>
                <w:bCs/>
                <w:sz w:val="22"/>
                <w:szCs w:val="22"/>
              </w:rPr>
              <w:t>defined</w:t>
            </w:r>
            <w:r w:rsidRPr="005A3243">
              <w:rPr>
                <w:rFonts w:eastAsia="MS Gothic"/>
                <w:bCs/>
                <w:sz w:val="22"/>
                <w:szCs w:val="22"/>
              </w:rPr>
              <w:t xml:space="preserve"> in Figure 1</w:t>
            </w:r>
            <w:r>
              <w:rPr>
                <w:rFonts w:eastAsia="MS Gothic"/>
                <w:b/>
                <w:sz w:val="22"/>
                <w:szCs w:val="22"/>
              </w:rPr>
              <w:t>.</w:t>
            </w:r>
          </w:p>
          <w:p w14:paraId="0451F57B" w14:textId="77777777" w:rsidR="00C164B0" w:rsidRDefault="00C164B0" w:rsidP="00C164B0">
            <w:pPr>
              <w:spacing w:after="240"/>
              <w:ind w:left="1440" w:hanging="1440"/>
              <w:rPr>
                <w:rFonts w:eastAsia="MS Gothic"/>
                <w:bCs/>
                <w:sz w:val="22"/>
                <w:szCs w:val="22"/>
              </w:rPr>
            </w:pPr>
            <w:r w:rsidRPr="00446AF9">
              <w:rPr>
                <w:rFonts w:eastAsia="MS Gothic"/>
                <w:b/>
                <w:sz w:val="22"/>
                <w:szCs w:val="22"/>
              </w:rPr>
              <w:lastRenderedPageBreak/>
              <w:t>Proposal</w:t>
            </w:r>
            <w:r>
              <w:rPr>
                <w:rFonts w:eastAsia="MS Gothic"/>
                <w:b/>
                <w:sz w:val="22"/>
                <w:szCs w:val="22"/>
              </w:rPr>
              <w:t xml:space="preserve"> 1b</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57432F85" w14:textId="77777777" w:rsidR="00C164B0" w:rsidRPr="00F91654" w:rsidRDefault="00BC59C4" w:rsidP="00C164B0">
            <w:pPr>
              <w:rPr>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m:t>
                </m:r>
              </m:oMath>
            </m:oMathPara>
          </w:p>
          <w:p w14:paraId="4782F83A" w14:textId="77777777" w:rsidR="00C164B0" w:rsidRDefault="00C164B0" w:rsidP="00C164B0">
            <w:pPr>
              <w:pStyle w:val="TF"/>
              <w:spacing w:after="0"/>
              <w:jc w:val="left"/>
              <w:rPr>
                <w:rFonts w:ascii="Times New Roman" w:hAnsi="Times New Roman"/>
                <w:b w:val="0"/>
                <w:bCs/>
                <w:sz w:val="22"/>
                <w:szCs w:val="22"/>
              </w:rPr>
            </w:pPr>
            <w:r w:rsidRPr="00EE14F7">
              <w:rPr>
                <w:rFonts w:ascii="Times New Roman" w:hAnsi="Times New Roman"/>
                <w:b w:val="0"/>
                <w:bCs/>
                <w:i/>
                <w:iCs/>
                <w:sz w:val="22"/>
                <w:szCs w:val="22"/>
              </w:rPr>
              <w:t>If there is a desire to follow the precedence of using a zero-forcing receiver to define EVM</w:t>
            </w:r>
            <w:r>
              <w:rPr>
                <w:rFonts w:ascii="Times New Roman" w:hAnsi="Times New Roman"/>
                <w:b w:val="0"/>
                <w:bCs/>
                <w:sz w:val="22"/>
                <w:szCs w:val="22"/>
              </w:rPr>
              <w:t xml:space="preserve"> as is the case for single antenna transmission, then the port EVM for transmit diversity should be measured in accordance with Proposal 2a or 2b.</w:t>
            </w:r>
          </w:p>
          <w:p w14:paraId="0679AD07" w14:textId="77777777" w:rsidR="00C164B0" w:rsidRDefault="00C164B0" w:rsidP="00C164B0">
            <w:pPr>
              <w:tabs>
                <w:tab w:val="left" w:pos="5868"/>
              </w:tabs>
              <w:spacing w:after="0"/>
              <w:rPr>
                <w:rFonts w:eastAsia="MS Gothic"/>
                <w:sz w:val="22"/>
                <w:szCs w:val="22"/>
                <w:lang w:eastAsia="ja-JP"/>
              </w:rPr>
            </w:pPr>
          </w:p>
          <w:p w14:paraId="04EFA4DC" w14:textId="77777777" w:rsidR="00C164B0" w:rsidRDefault="00C164B0" w:rsidP="00C164B0">
            <w:pPr>
              <w:spacing w:after="12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p>
          <w:p w14:paraId="7894520D" w14:textId="77777777" w:rsidR="00C164B0" w:rsidRDefault="00BC59C4" w:rsidP="00C164B0">
            <w:pPr>
              <w:spacing w:after="0"/>
              <w:ind w:left="1440" w:hanging="1440"/>
              <w:rPr>
                <w:rFonts w:eastAsia="MS Gothic"/>
                <w:bCs/>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rad>
                  <m:radPr>
                    <m:degHide m:val="1"/>
                    <m:ctrlPr>
                      <w:rPr>
                        <w:rFonts w:ascii="Cambria Math" w:hAnsi="Cambria Math"/>
                        <w:i/>
                        <w:sz w:val="22"/>
                        <w:szCs w:val="22"/>
                      </w:rPr>
                    </m:ctrlPr>
                  </m:radPr>
                  <m:deg/>
                  <m:e>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1</m:t>
                        </m:r>
                      </m:sub>
                      <m:sup>
                        <m:r>
                          <w:rPr>
                            <w:rFonts w:ascii="Cambria Math" w:hAnsi="Cambria Math"/>
                            <w:sz w:val="22"/>
                            <w:szCs w:val="22"/>
                          </w:rPr>
                          <m:t>2</m:t>
                        </m:r>
                      </m:sup>
                    </m:sSubSup>
                    <m:sSubSup>
                      <m:sSubSupPr>
                        <m:ctrlPr>
                          <w:rPr>
                            <w:rFonts w:ascii="Cambria Math" w:hAnsi="Cambria Math"/>
                            <w:i/>
                            <w:sz w:val="22"/>
                            <w:szCs w:val="22"/>
                          </w:rPr>
                        </m:ctrlPr>
                      </m:sSubSupPr>
                      <m:e>
                        <m:r>
                          <w:rPr>
                            <w:rFonts w:ascii="Cambria Math" w:hAnsi="Cambria Math"/>
                            <w:sz w:val="22"/>
                            <w:szCs w:val="22"/>
                          </w:rPr>
                          <m:t xml:space="preserve"> EVM</m:t>
                        </m:r>
                      </m:e>
                      <m:sub>
                        <m:r>
                          <w:rPr>
                            <w:rFonts w:ascii="Cambria Math" w:hAnsi="Cambria Math"/>
                            <w:sz w:val="22"/>
                            <w:szCs w:val="22"/>
                          </w:rPr>
                          <m:t>1</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2</m:t>
                        </m:r>
                      </m:sub>
                      <m:sup>
                        <m:r>
                          <w:rPr>
                            <w:rFonts w:ascii="Cambria Math" w:hAnsi="Cambria Math"/>
                            <w:sz w:val="22"/>
                            <w:szCs w:val="22"/>
                          </w:rPr>
                          <m:t>2</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EVM</m:t>
                        </m:r>
                      </m:e>
                      <m:sub>
                        <m:r>
                          <w:rPr>
                            <w:rFonts w:ascii="Cambria Math" w:hAnsi="Cambria Math"/>
                            <w:sz w:val="22"/>
                            <w:szCs w:val="22"/>
                          </w:rPr>
                          <m:t>2</m:t>
                        </m:r>
                      </m:sub>
                      <m:sup>
                        <m:r>
                          <w:rPr>
                            <w:rFonts w:ascii="Cambria Math" w:hAnsi="Cambria Math"/>
                            <w:sz w:val="22"/>
                            <w:szCs w:val="22"/>
                          </w:rPr>
                          <m:t>2</m:t>
                        </m:r>
                      </m:sup>
                    </m:sSubSup>
                    <m:r>
                      <w:rPr>
                        <w:rFonts w:ascii="Cambria Math" w:eastAsia="MS Gothic" w:hAnsi="Cambria Math"/>
                        <w:sz w:val="22"/>
                        <w:szCs w:val="22"/>
                      </w:rPr>
                      <m:t xml:space="preserve">+2 </m:t>
                    </m:r>
                    <m:r>
                      <w:rPr>
                        <w:rFonts w:ascii="Cambria Math" w:hAnsi="Cambria Math"/>
                        <w:sz w:val="22"/>
                        <w:szCs w:val="22"/>
                      </w:rPr>
                      <m:t>ρ</m:t>
                    </m:r>
                    <m:r>
                      <w:rPr>
                        <w:rFonts w:ascii="Cambria Math" w:eastAsia="MS Gothic"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2</m:t>
                        </m:r>
                      </m:sub>
                    </m:sSub>
                    <m:r>
                      <w:rPr>
                        <w:rFonts w:ascii="Cambria Math" w:hAnsi="Cambria Math"/>
                        <w:sz w:val="22"/>
                        <w:szCs w:val="22"/>
                      </w:rPr>
                      <m:t xml:space="preserve"> </m:t>
                    </m:r>
                  </m:e>
                </m:rad>
                <m:r>
                  <w:rPr>
                    <w:rFonts w:ascii="Cambria Math" w:hAnsi="Cambria Math"/>
                    <w:sz w:val="22"/>
                    <w:szCs w:val="22"/>
                  </w:rPr>
                  <m:t>,</m:t>
                </m:r>
              </m:oMath>
            </m:oMathPara>
          </w:p>
          <w:p w14:paraId="6D1CBD86" w14:textId="77777777" w:rsidR="00C164B0" w:rsidRDefault="00C164B0" w:rsidP="00C164B0">
            <w:pPr>
              <w:spacing w:after="0"/>
              <w:ind w:left="1440"/>
              <w:rPr>
                <w:rFonts w:eastAsia="MS Gothic"/>
                <w:sz w:val="22"/>
                <w:szCs w:val="22"/>
              </w:rPr>
            </w:pPr>
            <w:r>
              <w:rPr>
                <w:rFonts w:eastAsia="MS Gothic"/>
                <w:sz w:val="22"/>
                <w:szCs w:val="22"/>
              </w:rPr>
              <w:t xml:space="preserve">Where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oMath>
            <w:r>
              <w:rPr>
                <w:rFonts w:eastAsia="MS Gothic"/>
                <w:sz w:val="22"/>
                <w:szCs w:val="22"/>
              </w:rPr>
              <w:t xml:space="preserve"> and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oMath>
            <w:r>
              <w:rPr>
                <w:rFonts w:eastAsia="MS Gothic"/>
                <w:sz w:val="22"/>
                <w:szCs w:val="22"/>
              </w:rPr>
              <w:t xml:space="preserve"> denote the measured power on the first and second transmit antennas, and </w:t>
            </w:r>
            <m:oMath>
              <m:r>
                <w:rPr>
                  <w:rFonts w:ascii="Cambria Math" w:hAnsi="Cambria Math"/>
                  <w:sz w:val="22"/>
                  <w:szCs w:val="22"/>
                </w:rPr>
                <m:t xml:space="preserve">ρ </m:t>
              </m:r>
            </m:oMath>
            <w:r>
              <w:rPr>
                <w:rFonts w:eastAsia="MS Gothic"/>
                <w:sz w:val="22"/>
                <w:szCs w:val="22"/>
              </w:rPr>
              <w:t xml:space="preserve">denotes the correlation coefficient </w:t>
            </w:r>
            <m:oMath>
              <m:r>
                <w:rPr>
                  <w:rFonts w:ascii="Cambria Math" w:hAnsi="Cambria Math"/>
                  <w:sz w:val="22"/>
                  <w:szCs w:val="22"/>
                </w:rPr>
                <m:t>ρ</m:t>
              </m:r>
            </m:oMath>
            <w:r>
              <w:rPr>
                <w:rFonts w:eastAsia="MS Gothic"/>
                <w:sz w:val="22"/>
                <w:szCs w:val="22"/>
              </w:rPr>
              <w:t xml:space="preserve"> defined as </w:t>
            </w:r>
            <m:oMath>
              <m:r>
                <w:rPr>
                  <w:rFonts w:ascii="Cambria Math" w:hAnsi="Cambria Math"/>
                  <w:sz w:val="22"/>
                  <w:szCs w:val="22"/>
                </w:rPr>
                <m:t>ρ=</m:t>
              </m:r>
              <m:f>
                <m:fPr>
                  <m:type m:val="lin"/>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ε</m:t>
                      </m:r>
                    </m:e>
                  </m:d>
                </m:num>
                <m:den>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m:t>
                      </m:r>
                    </m:sub>
                  </m:sSub>
                </m:den>
              </m:f>
            </m:oMath>
            <w:r>
              <w:rPr>
                <w:rFonts w:eastAsia="MS Gothic"/>
                <w:sz w:val="22"/>
                <w:szCs w:val="22"/>
              </w:rPr>
              <w:t>.</w:t>
            </w:r>
          </w:p>
          <w:p w14:paraId="029FA0D0" w14:textId="77777777" w:rsidR="00C164B0" w:rsidRPr="00F42228" w:rsidRDefault="00C164B0" w:rsidP="00C164B0">
            <w:pPr>
              <w:spacing w:after="0"/>
              <w:ind w:left="1440"/>
              <w:rPr>
                <w:rFonts w:eastAsia="MS Gothic"/>
                <w:b/>
                <w:bCs/>
                <w:sz w:val="22"/>
                <w:szCs w:val="22"/>
              </w:rPr>
            </w:pPr>
          </w:p>
          <w:p w14:paraId="40E90B07"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correlation coefficient </w:t>
            </w:r>
            <m:oMath>
              <m:r>
                <w:rPr>
                  <w:rFonts w:ascii="Cambria Math" w:hAnsi="Cambria Math"/>
                  <w:sz w:val="22"/>
                  <w:szCs w:val="22"/>
                </w:rPr>
                <m:t>ρ</m:t>
              </m:r>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4758DF9D" w14:textId="77777777" w:rsidR="00C164B0" w:rsidRPr="00F42228" w:rsidRDefault="00BC59C4" w:rsidP="00C164B0">
            <w:pPr>
              <w:tabs>
                <w:tab w:val="left" w:pos="5868"/>
              </w:tabs>
              <w:spacing w:after="0"/>
              <w:rPr>
                <w:rFonts w:eastAsia="MS Gothic"/>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ρ=1</m:t>
                    </m:r>
                  </m:sub>
                </m:sSub>
                <m:r>
                  <w:rPr>
                    <w:rFonts w:ascii="Cambria Math" w:hAnsi="Cambria Math"/>
                    <w:sz w:val="22"/>
                    <w:szCs w:val="22"/>
                  </w:rPr>
                  <m:t>=</m:t>
                </m:r>
                <m:f>
                  <m:fPr>
                    <m:ctrlPr>
                      <w:rPr>
                        <w:rFonts w:ascii="Cambria Math" w:eastAsia="MS Gothic" w:hAnsi="Cambria Math"/>
                        <w:i/>
                        <w:sz w:val="22"/>
                        <w:szCs w:val="22"/>
                      </w:rPr>
                    </m:ctrlPr>
                  </m:fPr>
                  <m:num>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sSub>
                      <m:sSubPr>
                        <m:ctrlPr>
                          <w:rPr>
                            <w:rFonts w:ascii="Cambria Math" w:hAnsi="Cambria Math"/>
                            <w:i/>
                            <w:sz w:val="22"/>
                            <w:szCs w:val="22"/>
                          </w:rPr>
                        </m:ctrlPr>
                      </m:sSubPr>
                      <m:e>
                        <m:r>
                          <w:rPr>
                            <w:rFonts w:ascii="Cambria Math" w:hAnsi="Cambria Math"/>
                            <w:sz w:val="22"/>
                            <w:szCs w:val="22"/>
                          </w:rPr>
                          <m:t xml:space="preserve"> ∙EVM</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∙EVM</m:t>
                        </m:r>
                      </m:e>
                      <m:sub>
                        <m:r>
                          <w:rPr>
                            <w:rFonts w:ascii="Cambria Math" w:hAnsi="Cambria Math"/>
                            <w:sz w:val="22"/>
                            <w:szCs w:val="22"/>
                          </w:rPr>
                          <m:t>2</m:t>
                        </m:r>
                      </m:sub>
                    </m:sSub>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oMath>
            </m:oMathPara>
          </w:p>
          <w:p w14:paraId="28BA4F47" w14:textId="77777777" w:rsidR="005E1951" w:rsidRPr="00F41664" w:rsidRDefault="005E1951" w:rsidP="005E1951">
            <w:pPr>
              <w:spacing w:before="120" w:after="120"/>
              <w:rPr>
                <w:rFonts w:asciiTheme="minorHAnsi" w:hAnsiTheme="minorHAnsi" w:cstheme="minorHAnsi"/>
              </w:rPr>
            </w:pPr>
          </w:p>
        </w:tc>
      </w:tr>
    </w:tbl>
    <w:p w14:paraId="3E29E2AF" w14:textId="77777777" w:rsidR="00484C5D" w:rsidRPr="006D4438" w:rsidRDefault="00484C5D" w:rsidP="005B4802"/>
    <w:p w14:paraId="67EA3547" w14:textId="407DC46C" w:rsidR="00484C5D" w:rsidRPr="004A7544" w:rsidRDefault="00837458" w:rsidP="00B831AE">
      <w:pPr>
        <w:pStyle w:val="berschrift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0A504DF" w:rsidR="00571777" w:rsidRPr="004B6BBE" w:rsidRDefault="00571777" w:rsidP="00805BE8">
      <w:pPr>
        <w:pStyle w:val="berschrift3"/>
        <w:rPr>
          <w:sz w:val="24"/>
          <w:szCs w:val="16"/>
          <w:lang w:val="en-US"/>
          <w:rPrChange w:id="2" w:author="Aijun" w:date="2021-01-25T12:03:00Z">
            <w:rPr>
              <w:sz w:val="24"/>
              <w:szCs w:val="16"/>
            </w:rPr>
          </w:rPrChange>
        </w:rPr>
      </w:pPr>
      <w:r w:rsidRPr="004B6BBE">
        <w:rPr>
          <w:sz w:val="24"/>
          <w:szCs w:val="16"/>
          <w:lang w:val="en-US"/>
          <w:rPrChange w:id="3" w:author="Aijun" w:date="2021-01-25T12:03:00Z">
            <w:rPr>
              <w:sz w:val="24"/>
              <w:szCs w:val="16"/>
            </w:rPr>
          </w:rPrChange>
        </w:rPr>
        <w:t>Sub-</w:t>
      </w:r>
      <w:r w:rsidR="00142BB9" w:rsidRPr="004B6BBE">
        <w:rPr>
          <w:sz w:val="24"/>
          <w:szCs w:val="16"/>
          <w:lang w:val="en-US"/>
          <w:rPrChange w:id="4" w:author="Aijun" w:date="2021-01-25T12:03:00Z">
            <w:rPr>
              <w:sz w:val="24"/>
              <w:szCs w:val="16"/>
            </w:rPr>
          </w:rPrChange>
        </w:rPr>
        <w:t>topic</w:t>
      </w:r>
      <w:r w:rsidRPr="004B6BBE">
        <w:rPr>
          <w:sz w:val="24"/>
          <w:szCs w:val="16"/>
          <w:lang w:val="en-US"/>
          <w:rPrChange w:id="5" w:author="Aijun" w:date="2021-01-25T12:03:00Z">
            <w:rPr>
              <w:sz w:val="24"/>
              <w:szCs w:val="16"/>
            </w:rPr>
          </w:rPrChange>
        </w:rPr>
        <w:t xml:space="preserve"> 1-1</w:t>
      </w:r>
      <w:r w:rsidR="00BE6072" w:rsidRPr="004B6BBE">
        <w:rPr>
          <w:sz w:val="24"/>
          <w:szCs w:val="16"/>
          <w:lang w:val="en-US"/>
          <w:rPrChange w:id="6" w:author="Aijun" w:date="2021-01-25T12:03:00Z">
            <w:rPr>
              <w:sz w:val="24"/>
              <w:szCs w:val="16"/>
            </w:rPr>
          </w:rPrChange>
        </w:rPr>
        <w:t xml:space="preserve">: </w:t>
      </w:r>
      <w:r w:rsidR="00BE6072" w:rsidRPr="008D0BA9">
        <w:rPr>
          <w:sz w:val="24"/>
          <w:szCs w:val="16"/>
          <w:lang w:val="en-US"/>
        </w:rPr>
        <w:t>Transparent TxD</w:t>
      </w:r>
      <w:r w:rsidR="00BE6072">
        <w:rPr>
          <w:sz w:val="24"/>
          <w:szCs w:val="16"/>
          <w:lang w:val="en-US"/>
        </w:rPr>
        <w:t xml:space="preserve"> </w:t>
      </w:r>
      <w:r w:rsidR="00194E6A">
        <w:rPr>
          <w:sz w:val="24"/>
          <w:szCs w:val="16"/>
          <w:lang w:val="en-US"/>
        </w:rPr>
        <w:t>Testing issues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DDC8D3D"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EVM for Transparent TxD</w:t>
      </w:r>
    </w:p>
    <w:p w14:paraId="3C3336B6" w14:textId="77777777" w:rsidR="00B4108D" w:rsidRPr="00BE6072" w:rsidRDefault="00B4108D" w:rsidP="00B4108D">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Proposals</w:t>
      </w:r>
    </w:p>
    <w:p w14:paraId="13C6B9EA" w14:textId="1F0F7D7D" w:rsidR="00B4108D" w:rsidRPr="00BE6072" w:rsidRDefault="00B4108D" w:rsidP="00B4108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1: </w:t>
      </w:r>
      <w:r w:rsidR="00BE6072">
        <w:rPr>
          <w:rFonts w:eastAsia="SimSun"/>
          <w:szCs w:val="24"/>
          <w:lang w:eastAsia="zh-CN"/>
        </w:rPr>
        <w:t xml:space="preserve">As in </w:t>
      </w:r>
      <w:r w:rsidR="001A2FEC">
        <w:rPr>
          <w:rFonts w:eastAsia="SimSun"/>
          <w:szCs w:val="24"/>
          <w:lang w:eastAsia="zh-CN"/>
        </w:rPr>
        <w:t xml:space="preserve">agreed </w:t>
      </w:r>
      <w:r w:rsidR="00BE6072">
        <w:rPr>
          <w:rFonts w:eastAsia="SimSun"/>
          <w:szCs w:val="24"/>
          <w:lang w:eastAsia="zh-CN"/>
        </w:rPr>
        <w:t xml:space="preserve">WF </w:t>
      </w:r>
      <w:r w:rsidR="00BE6072">
        <w:rPr>
          <w:rFonts w:eastAsia="SimSun" w:hint="eastAsia"/>
          <w:szCs w:val="24"/>
          <w:lang w:eastAsia="zh-CN"/>
        </w:rPr>
        <w:t>R4</w:t>
      </w:r>
      <w:r w:rsidR="00BE6072">
        <w:rPr>
          <w:rFonts w:eastAsia="SimSun"/>
          <w:szCs w:val="24"/>
          <w:lang w:eastAsia="zh-CN"/>
        </w:rPr>
        <w:t>-2008465</w:t>
      </w:r>
    </w:p>
    <w:p w14:paraId="33486B8C" w14:textId="77777777" w:rsidR="00BE6072" w:rsidRPr="00BE6072" w:rsidRDefault="00BE6072" w:rsidP="00BE6072">
      <w:pPr>
        <w:pStyle w:val="Listenabsatz"/>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9D6F8A9" w14:textId="6D5099A3" w:rsidR="00B4108D" w:rsidRDefault="00B4108D" w:rsidP="00B4108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2: </w:t>
      </w:r>
      <w:r w:rsidR="00BE6072">
        <w:rPr>
          <w:rFonts w:eastAsia="SimSun"/>
          <w:szCs w:val="24"/>
          <w:lang w:eastAsia="zh-CN"/>
        </w:rPr>
        <w:t xml:space="preserve">As has been provided in </w:t>
      </w:r>
      <w:r w:rsidR="00536205" w:rsidRPr="00536205">
        <w:rPr>
          <w:rFonts w:eastAsia="SimSun"/>
          <w:szCs w:val="24"/>
          <w:lang w:eastAsia="zh-CN"/>
        </w:rPr>
        <w:t>R4-2016288</w:t>
      </w:r>
      <w:r w:rsidR="00BE6072">
        <w:rPr>
          <w:rFonts w:eastAsia="SimSun"/>
          <w:szCs w:val="24"/>
          <w:lang w:eastAsia="zh-CN"/>
        </w:rPr>
        <w:t>:</w:t>
      </w:r>
    </w:p>
    <w:p w14:paraId="4B453E05" w14:textId="2E84C1CF"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A692C78" w14:textId="77777777" w:rsidR="00536205" w:rsidRDefault="00536205" w:rsidP="00536205">
      <w:pPr>
        <w:spacing w:after="0"/>
        <w:ind w:left="1440" w:hanging="1440"/>
        <w:rPr>
          <w:rFonts w:eastAsia="MS Gothic"/>
          <w:bCs/>
          <w:sz w:val="22"/>
          <w:szCs w:val="22"/>
        </w:rPr>
      </w:pPr>
    </w:p>
    <w:p w14:paraId="6FDBCB96" w14:textId="77777777" w:rsidR="00536205" w:rsidRPr="00C640DA" w:rsidRDefault="00BC59C4"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5E1E2B15"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667AC8E"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12539AF5"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2C6C54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w:lastRenderedPageBreak/>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52F3FA10"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74CD2009" w14:textId="77777777" w:rsidR="00536205" w:rsidRPr="00C34435" w:rsidRDefault="00BC59C4"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7C52EC82"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14481F28" w14:textId="77777777" w:rsidR="00536205" w:rsidRPr="00FE50B0" w:rsidRDefault="00BC59C4"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2DDFF29C" w14:textId="26D9D4D1"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160C9C70" w14:textId="06A80C47" w:rsidR="00536205" w:rsidRPr="00397898" w:rsidRDefault="00BC59C4" w:rsidP="00536205">
      <w:pPr>
        <w:pStyle w:val="Listenabsatz"/>
        <w:overflowPunct/>
        <w:autoSpaceDE/>
        <w:autoSpaceDN/>
        <w:adjustRightInd/>
        <w:spacing w:after="120"/>
        <w:ind w:leftChars="768" w:left="1536" w:firstLineChars="0" w:firstLine="16"/>
        <w:textAlignment w:val="auto"/>
        <w:rPr>
          <w:ins w:id="7" w:author="Motorola Mobility" w:date="2021-01-25T13:03:00Z"/>
          <w:rFonts w:eastAsia="SimSun"/>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2B03B050" w14:textId="21F2F656" w:rsidR="00397898" w:rsidRDefault="00397898" w:rsidP="00397898">
      <w:pPr>
        <w:pStyle w:val="Listenabsatz"/>
        <w:numPr>
          <w:ilvl w:val="1"/>
          <w:numId w:val="4"/>
        </w:numPr>
        <w:overflowPunct/>
        <w:autoSpaceDE/>
        <w:autoSpaceDN/>
        <w:adjustRightInd/>
        <w:spacing w:after="120"/>
        <w:ind w:left="1440" w:firstLineChars="0"/>
        <w:textAlignment w:val="auto"/>
        <w:rPr>
          <w:ins w:id="8" w:author="Motorola Mobility" w:date="2021-01-25T13:03:00Z"/>
          <w:rFonts w:eastAsia="SimSun"/>
          <w:szCs w:val="24"/>
          <w:lang w:eastAsia="zh-CN"/>
        </w:rPr>
      </w:pPr>
      <w:ins w:id="9" w:author="Motorola Mobility" w:date="2021-01-25T13:03:00Z">
        <w:r w:rsidRPr="00BE6072">
          <w:rPr>
            <w:rFonts w:eastAsia="SimSun"/>
            <w:szCs w:val="24"/>
            <w:lang w:eastAsia="zh-CN"/>
          </w:rPr>
          <w:t xml:space="preserve">Option </w:t>
        </w:r>
        <w:r>
          <w:rPr>
            <w:rFonts w:eastAsia="SimSun"/>
            <w:szCs w:val="24"/>
            <w:lang w:eastAsia="zh-CN"/>
          </w:rPr>
          <w:t>3</w:t>
        </w:r>
        <w:r w:rsidRPr="00BE6072">
          <w:rPr>
            <w:rFonts w:eastAsia="SimSun"/>
            <w:szCs w:val="24"/>
            <w:lang w:eastAsia="zh-CN"/>
          </w:rPr>
          <w:t>:</w:t>
        </w:r>
      </w:ins>
    </w:p>
    <w:p w14:paraId="6E9874E8" w14:textId="5A27E999" w:rsidR="00397898" w:rsidRDefault="00397898" w:rsidP="00397898">
      <w:pPr>
        <w:spacing w:after="120"/>
        <w:ind w:left="1170"/>
        <w:rPr>
          <w:ins w:id="10" w:author="Motorola Mobility" w:date="2021-01-25T13:05:00Z"/>
          <w:rFonts w:eastAsia="MS Gothic"/>
          <w:bCs/>
          <w:sz w:val="22"/>
          <w:szCs w:val="22"/>
        </w:rPr>
      </w:pPr>
      <w:ins w:id="11" w:author="Motorola Mobility" w:date="2021-01-25T13:05:00Z">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ins>
    </w:p>
    <w:p w14:paraId="69C9DF1E" w14:textId="77777777" w:rsidR="00397898" w:rsidRDefault="00BC59C4" w:rsidP="00397898">
      <w:pPr>
        <w:spacing w:after="0"/>
        <w:ind w:left="1170" w:hanging="1440"/>
        <w:rPr>
          <w:ins w:id="12" w:author="Motorola Mobility" w:date="2021-01-25T13:05:00Z"/>
          <w:rFonts w:eastAsia="MS Gothic"/>
          <w:bCs/>
          <w:sz w:val="22"/>
          <w:szCs w:val="22"/>
        </w:rPr>
      </w:pPr>
      <m:oMathPara>
        <m:oMath>
          <m:sSub>
            <m:sSubPr>
              <m:ctrlPr>
                <w:ins w:id="13" w:author="Motorola Mobility" w:date="2021-01-25T13:05:00Z">
                  <w:rPr>
                    <w:rFonts w:ascii="Cambria Math" w:eastAsia="MS Gothic" w:hAnsi="Cambria Math"/>
                    <w:sz w:val="22"/>
                    <w:szCs w:val="22"/>
                    <w:lang w:eastAsia="ja-JP"/>
                  </w:rPr>
                </w:ins>
              </m:ctrlPr>
            </m:sSubPr>
            <m:e>
              <m:r>
                <w:ins w:id="14" w:author="Motorola Mobility" w:date="2021-01-25T13:05:00Z">
                  <m:rPr>
                    <m:sty m:val="p"/>
                  </m:rPr>
                  <w:rPr>
                    <w:rFonts w:ascii="Cambria Math" w:eastAsia="MS Gothic" w:hAnsi="Cambria Math"/>
                    <w:sz w:val="22"/>
                    <w:szCs w:val="22"/>
                    <w:lang w:eastAsia="ja-JP"/>
                  </w:rPr>
                  <m:t>EVM</m:t>
                </w:ins>
              </m:r>
            </m:e>
            <m:sub>
              <m:r>
                <w:ins w:id="15" w:author="Motorola Mobility" w:date="2021-01-25T13:05:00Z">
                  <m:rPr>
                    <m:sty m:val="p"/>
                  </m:rPr>
                  <w:rPr>
                    <w:rFonts w:ascii="Cambria Math" w:eastAsia="MS Gothic" w:hAnsi="Cambria Math"/>
                    <w:sz w:val="22"/>
                    <w:szCs w:val="22"/>
                    <w:lang w:eastAsia="ja-JP"/>
                  </w:rPr>
                  <m:t xml:space="preserve">port,  </m:t>
                </w:ins>
              </m:r>
              <m:r>
                <w:ins w:id="16" w:author="Motorola Mobility" w:date="2021-01-25T13:05:00Z">
                  <w:rPr>
                    <w:rFonts w:ascii="Cambria Math" w:hAnsi="Cambria Math"/>
                    <w:sz w:val="22"/>
                    <w:szCs w:val="22"/>
                  </w:rPr>
                  <m:t>ρ</m:t>
                </w:ins>
              </m:r>
            </m:sub>
          </m:sSub>
          <m:r>
            <w:ins w:id="17" w:author="Motorola Mobility" w:date="2021-01-25T13:05:00Z">
              <w:rPr>
                <w:rFonts w:ascii="Cambria Math" w:hAnsi="Cambria Math"/>
                <w:sz w:val="22"/>
                <w:szCs w:val="22"/>
              </w:rPr>
              <m:t>≤</m:t>
            </w:ins>
          </m:r>
          <m:f>
            <m:fPr>
              <m:ctrlPr>
                <w:ins w:id="18" w:author="Motorola Mobility" w:date="2021-01-25T13:05:00Z">
                  <w:rPr>
                    <w:rFonts w:ascii="Cambria Math" w:hAnsi="Cambria Math"/>
                    <w:i/>
                    <w:sz w:val="22"/>
                    <w:szCs w:val="22"/>
                  </w:rPr>
                </w:ins>
              </m:ctrlPr>
            </m:fPr>
            <m:num>
              <m:r>
                <w:ins w:id="19" w:author="Motorola Mobility" w:date="2021-01-25T13:05:00Z">
                  <w:rPr>
                    <w:rFonts w:ascii="Cambria Math" w:hAnsi="Cambria Math"/>
                    <w:sz w:val="22"/>
                    <w:szCs w:val="22"/>
                  </w:rPr>
                  <m:t>1</m:t>
                </w:ins>
              </m:r>
            </m:num>
            <m:den>
              <m:sSub>
                <m:sSubPr>
                  <m:ctrlPr>
                    <w:ins w:id="20" w:author="Motorola Mobility" w:date="2021-01-25T13:05:00Z">
                      <w:rPr>
                        <w:rFonts w:ascii="Cambria Math" w:eastAsia="MS Gothic" w:hAnsi="Cambria Math"/>
                        <w:i/>
                        <w:sz w:val="22"/>
                        <w:szCs w:val="22"/>
                      </w:rPr>
                    </w:ins>
                  </m:ctrlPr>
                </m:sSubPr>
                <m:e>
                  <m:r>
                    <w:ins w:id="21" w:author="Motorola Mobility" w:date="2021-01-25T13:05:00Z">
                      <w:rPr>
                        <w:rFonts w:ascii="Cambria Math" w:eastAsia="MS Gothic" w:hAnsi="Cambria Math"/>
                        <w:sz w:val="22"/>
                        <w:szCs w:val="22"/>
                      </w:rPr>
                      <m:t>P</m:t>
                    </w:ins>
                  </m:r>
                </m:e>
                <m:sub>
                  <m:r>
                    <w:ins w:id="22" w:author="Motorola Mobility" w:date="2021-01-25T13:05:00Z">
                      <w:rPr>
                        <w:rFonts w:ascii="Cambria Math" w:eastAsia="MS Gothic" w:hAnsi="Cambria Math"/>
                        <w:sz w:val="22"/>
                        <w:szCs w:val="22"/>
                      </w:rPr>
                      <m:t>1</m:t>
                    </w:ins>
                  </m:r>
                </m:sub>
              </m:sSub>
              <m:r>
                <w:ins w:id="23" w:author="Motorola Mobility" w:date="2021-01-25T13:05:00Z">
                  <w:rPr>
                    <w:rFonts w:ascii="Cambria Math" w:eastAsia="MS Gothic" w:hAnsi="Cambria Math"/>
                    <w:sz w:val="22"/>
                    <w:szCs w:val="22"/>
                  </w:rPr>
                  <m:t>+</m:t>
                </w:ins>
              </m:r>
              <m:sSub>
                <m:sSubPr>
                  <m:ctrlPr>
                    <w:ins w:id="24" w:author="Motorola Mobility" w:date="2021-01-25T13:05:00Z">
                      <w:rPr>
                        <w:rFonts w:ascii="Cambria Math" w:eastAsia="MS Gothic" w:hAnsi="Cambria Math"/>
                        <w:i/>
                        <w:sz w:val="22"/>
                        <w:szCs w:val="22"/>
                      </w:rPr>
                    </w:ins>
                  </m:ctrlPr>
                </m:sSubPr>
                <m:e>
                  <m:r>
                    <w:ins w:id="25" w:author="Motorola Mobility" w:date="2021-01-25T13:05:00Z">
                      <w:rPr>
                        <w:rFonts w:ascii="Cambria Math" w:eastAsia="MS Gothic" w:hAnsi="Cambria Math"/>
                        <w:sz w:val="22"/>
                        <w:szCs w:val="22"/>
                      </w:rPr>
                      <m:t>P</m:t>
                    </w:ins>
                  </m:r>
                </m:e>
                <m:sub>
                  <m:r>
                    <w:ins w:id="26" w:author="Motorola Mobility" w:date="2021-01-25T13:05:00Z">
                      <w:rPr>
                        <w:rFonts w:ascii="Cambria Math" w:eastAsia="MS Gothic" w:hAnsi="Cambria Math"/>
                        <w:sz w:val="22"/>
                        <w:szCs w:val="22"/>
                      </w:rPr>
                      <m:t>2</m:t>
                    </w:ins>
                  </m:r>
                </m:sub>
              </m:sSub>
            </m:den>
          </m:f>
          <m:rad>
            <m:radPr>
              <m:degHide m:val="1"/>
              <m:ctrlPr>
                <w:ins w:id="27" w:author="Motorola Mobility" w:date="2021-01-25T13:05:00Z">
                  <w:rPr>
                    <w:rFonts w:ascii="Cambria Math" w:hAnsi="Cambria Math"/>
                    <w:i/>
                    <w:sz w:val="22"/>
                    <w:szCs w:val="22"/>
                  </w:rPr>
                </w:ins>
              </m:ctrlPr>
            </m:radPr>
            <m:deg/>
            <m:e>
              <m:r>
                <w:ins w:id="28" w:author="Motorola Mobility" w:date="2021-01-25T13:05:00Z">
                  <w:rPr>
                    <w:rFonts w:ascii="Cambria Math" w:hAnsi="Cambria Math"/>
                    <w:sz w:val="22"/>
                    <w:szCs w:val="22"/>
                  </w:rPr>
                  <m:t xml:space="preserve"> </m:t>
                </w:ins>
              </m:r>
              <m:sSubSup>
                <m:sSubSupPr>
                  <m:ctrlPr>
                    <w:ins w:id="29" w:author="Motorola Mobility" w:date="2021-01-25T13:05:00Z">
                      <w:rPr>
                        <w:rFonts w:ascii="Cambria Math" w:hAnsi="Cambria Math"/>
                        <w:i/>
                        <w:sz w:val="22"/>
                        <w:szCs w:val="22"/>
                      </w:rPr>
                    </w:ins>
                  </m:ctrlPr>
                </m:sSubSupPr>
                <m:e>
                  <m:r>
                    <w:ins w:id="30" w:author="Motorola Mobility" w:date="2021-01-25T13:05:00Z">
                      <w:rPr>
                        <w:rFonts w:ascii="Cambria Math" w:hAnsi="Cambria Math"/>
                        <w:sz w:val="22"/>
                        <w:szCs w:val="22"/>
                      </w:rPr>
                      <m:t>P</m:t>
                    </w:ins>
                  </m:r>
                </m:e>
                <m:sub>
                  <m:r>
                    <w:ins w:id="31" w:author="Motorola Mobility" w:date="2021-01-25T13:05:00Z">
                      <w:rPr>
                        <w:rFonts w:ascii="Cambria Math" w:hAnsi="Cambria Math"/>
                        <w:sz w:val="22"/>
                        <w:szCs w:val="22"/>
                      </w:rPr>
                      <m:t>1</m:t>
                    </w:ins>
                  </m:r>
                </m:sub>
                <m:sup>
                  <m:r>
                    <w:ins w:id="32" w:author="Motorola Mobility" w:date="2021-01-25T13:05:00Z">
                      <w:rPr>
                        <w:rFonts w:ascii="Cambria Math" w:hAnsi="Cambria Math"/>
                        <w:sz w:val="22"/>
                        <w:szCs w:val="22"/>
                      </w:rPr>
                      <m:t>2</m:t>
                    </w:ins>
                  </m:r>
                </m:sup>
              </m:sSubSup>
              <m:sSubSup>
                <m:sSubSupPr>
                  <m:ctrlPr>
                    <w:ins w:id="33" w:author="Motorola Mobility" w:date="2021-01-25T13:05:00Z">
                      <w:rPr>
                        <w:rFonts w:ascii="Cambria Math" w:hAnsi="Cambria Math"/>
                        <w:i/>
                        <w:sz w:val="22"/>
                        <w:szCs w:val="22"/>
                      </w:rPr>
                    </w:ins>
                  </m:ctrlPr>
                </m:sSubSupPr>
                <m:e>
                  <m:r>
                    <w:ins w:id="34" w:author="Motorola Mobility" w:date="2021-01-25T13:05:00Z">
                      <w:rPr>
                        <w:rFonts w:ascii="Cambria Math" w:hAnsi="Cambria Math"/>
                        <w:sz w:val="22"/>
                        <w:szCs w:val="22"/>
                      </w:rPr>
                      <m:t xml:space="preserve"> EVM</m:t>
                    </w:ins>
                  </m:r>
                </m:e>
                <m:sub>
                  <m:r>
                    <w:ins w:id="35" w:author="Motorola Mobility" w:date="2021-01-25T13:05:00Z">
                      <w:rPr>
                        <w:rFonts w:ascii="Cambria Math" w:hAnsi="Cambria Math"/>
                        <w:sz w:val="22"/>
                        <w:szCs w:val="22"/>
                      </w:rPr>
                      <m:t>1</m:t>
                    </w:ins>
                  </m:r>
                </m:sub>
                <m:sup>
                  <m:r>
                    <w:ins w:id="36" w:author="Motorola Mobility" w:date="2021-01-25T13:05:00Z">
                      <w:rPr>
                        <w:rFonts w:ascii="Cambria Math" w:hAnsi="Cambria Math"/>
                        <w:sz w:val="22"/>
                        <w:szCs w:val="22"/>
                      </w:rPr>
                      <m:t>2</m:t>
                    </w:ins>
                  </m:r>
                </m:sup>
              </m:sSubSup>
              <m:r>
                <w:ins w:id="37" w:author="Motorola Mobility" w:date="2021-01-25T13:05:00Z">
                  <w:rPr>
                    <w:rFonts w:ascii="Cambria Math" w:hAnsi="Cambria Math"/>
                    <w:sz w:val="22"/>
                    <w:szCs w:val="22"/>
                  </w:rPr>
                  <m:t>+</m:t>
                </w:ins>
              </m:r>
              <m:sSubSup>
                <m:sSubSupPr>
                  <m:ctrlPr>
                    <w:ins w:id="38" w:author="Motorola Mobility" w:date="2021-01-25T13:05:00Z">
                      <w:rPr>
                        <w:rFonts w:ascii="Cambria Math" w:hAnsi="Cambria Math"/>
                        <w:i/>
                        <w:sz w:val="22"/>
                        <w:szCs w:val="22"/>
                      </w:rPr>
                    </w:ins>
                  </m:ctrlPr>
                </m:sSubSupPr>
                <m:e>
                  <m:r>
                    <w:ins w:id="39" w:author="Motorola Mobility" w:date="2021-01-25T13:05:00Z">
                      <w:rPr>
                        <w:rFonts w:ascii="Cambria Math" w:hAnsi="Cambria Math"/>
                        <w:sz w:val="22"/>
                        <w:szCs w:val="22"/>
                      </w:rPr>
                      <m:t>P</m:t>
                    </w:ins>
                  </m:r>
                </m:e>
                <m:sub>
                  <m:r>
                    <w:ins w:id="40" w:author="Motorola Mobility" w:date="2021-01-25T13:05:00Z">
                      <w:rPr>
                        <w:rFonts w:ascii="Cambria Math" w:hAnsi="Cambria Math"/>
                        <w:sz w:val="22"/>
                        <w:szCs w:val="22"/>
                      </w:rPr>
                      <m:t>2</m:t>
                    </w:ins>
                  </m:r>
                </m:sub>
                <m:sup>
                  <m:r>
                    <w:ins w:id="41" w:author="Motorola Mobility" w:date="2021-01-25T13:05:00Z">
                      <w:rPr>
                        <w:rFonts w:ascii="Cambria Math" w:hAnsi="Cambria Math"/>
                        <w:sz w:val="22"/>
                        <w:szCs w:val="22"/>
                      </w:rPr>
                      <m:t>2</m:t>
                    </w:ins>
                  </m:r>
                </m:sup>
              </m:sSubSup>
              <m:r>
                <w:ins w:id="42" w:author="Motorola Mobility" w:date="2021-01-25T13:05:00Z">
                  <w:rPr>
                    <w:rFonts w:ascii="Cambria Math" w:hAnsi="Cambria Math"/>
                    <w:sz w:val="22"/>
                    <w:szCs w:val="22"/>
                  </w:rPr>
                  <m:t xml:space="preserve"> </m:t>
                </w:ins>
              </m:r>
              <m:sSubSup>
                <m:sSubSupPr>
                  <m:ctrlPr>
                    <w:ins w:id="43" w:author="Motorola Mobility" w:date="2021-01-25T13:05:00Z">
                      <w:rPr>
                        <w:rFonts w:ascii="Cambria Math" w:hAnsi="Cambria Math"/>
                        <w:i/>
                        <w:sz w:val="22"/>
                        <w:szCs w:val="22"/>
                      </w:rPr>
                    </w:ins>
                  </m:ctrlPr>
                </m:sSubSupPr>
                <m:e>
                  <m:r>
                    <w:ins w:id="44" w:author="Motorola Mobility" w:date="2021-01-25T13:05:00Z">
                      <w:rPr>
                        <w:rFonts w:ascii="Cambria Math" w:hAnsi="Cambria Math"/>
                        <w:sz w:val="22"/>
                        <w:szCs w:val="22"/>
                      </w:rPr>
                      <m:t>EVM</m:t>
                    </w:ins>
                  </m:r>
                </m:e>
                <m:sub>
                  <m:r>
                    <w:ins w:id="45" w:author="Motorola Mobility" w:date="2021-01-25T13:05:00Z">
                      <w:rPr>
                        <w:rFonts w:ascii="Cambria Math" w:hAnsi="Cambria Math"/>
                        <w:sz w:val="22"/>
                        <w:szCs w:val="22"/>
                      </w:rPr>
                      <m:t>2</m:t>
                    </w:ins>
                  </m:r>
                </m:sub>
                <m:sup>
                  <m:r>
                    <w:ins w:id="46" w:author="Motorola Mobility" w:date="2021-01-25T13:05:00Z">
                      <w:rPr>
                        <w:rFonts w:ascii="Cambria Math" w:hAnsi="Cambria Math"/>
                        <w:sz w:val="22"/>
                        <w:szCs w:val="22"/>
                      </w:rPr>
                      <m:t>2</m:t>
                    </w:ins>
                  </m:r>
                </m:sup>
              </m:sSubSup>
              <m:r>
                <w:ins w:id="47" w:author="Motorola Mobility" w:date="2021-01-25T13:05:00Z">
                  <w:rPr>
                    <w:rFonts w:ascii="Cambria Math" w:eastAsia="MS Gothic" w:hAnsi="Cambria Math"/>
                    <w:sz w:val="22"/>
                    <w:szCs w:val="22"/>
                  </w:rPr>
                  <m:t xml:space="preserve">+2 </m:t>
                </w:ins>
              </m:r>
              <m:r>
                <w:ins w:id="48" w:author="Motorola Mobility" w:date="2021-01-25T13:05:00Z">
                  <w:rPr>
                    <w:rFonts w:ascii="Cambria Math" w:hAnsi="Cambria Math"/>
                    <w:sz w:val="22"/>
                    <w:szCs w:val="22"/>
                  </w:rPr>
                  <m:t>ρ</m:t>
                </w:ins>
              </m:r>
              <m:r>
                <w:ins w:id="49" w:author="Motorola Mobility" w:date="2021-01-25T13:05:00Z">
                  <w:rPr>
                    <w:rFonts w:ascii="Cambria Math" w:eastAsia="MS Gothic" w:hAnsi="Cambria Math"/>
                    <w:sz w:val="22"/>
                    <w:szCs w:val="22"/>
                  </w:rPr>
                  <m:t xml:space="preserve"> </m:t>
                </w:ins>
              </m:r>
              <m:sSub>
                <m:sSubPr>
                  <m:ctrlPr>
                    <w:ins w:id="50" w:author="Motorola Mobility" w:date="2021-01-25T13:05:00Z">
                      <w:rPr>
                        <w:rFonts w:ascii="Cambria Math" w:eastAsia="MS Gothic" w:hAnsi="Cambria Math"/>
                        <w:i/>
                        <w:sz w:val="22"/>
                        <w:szCs w:val="22"/>
                      </w:rPr>
                    </w:ins>
                  </m:ctrlPr>
                </m:sSubPr>
                <m:e>
                  <m:r>
                    <w:ins w:id="51" w:author="Motorola Mobility" w:date="2021-01-25T13:05:00Z">
                      <w:rPr>
                        <w:rFonts w:ascii="Cambria Math" w:eastAsia="MS Gothic" w:hAnsi="Cambria Math"/>
                        <w:sz w:val="22"/>
                        <w:szCs w:val="22"/>
                      </w:rPr>
                      <m:t>P</m:t>
                    </w:ins>
                  </m:r>
                </m:e>
                <m:sub>
                  <m:r>
                    <w:ins w:id="52" w:author="Motorola Mobility" w:date="2021-01-25T13:05:00Z">
                      <w:rPr>
                        <w:rFonts w:ascii="Cambria Math" w:eastAsia="MS Gothic" w:hAnsi="Cambria Math"/>
                        <w:sz w:val="22"/>
                        <w:szCs w:val="22"/>
                      </w:rPr>
                      <m:t>1</m:t>
                    </w:ins>
                  </m:r>
                </m:sub>
              </m:sSub>
              <m:r>
                <w:ins w:id="53" w:author="Motorola Mobility" w:date="2021-01-25T13:05:00Z">
                  <w:rPr>
                    <w:rFonts w:ascii="Cambria Math" w:hAnsi="Cambria Math"/>
                    <w:sz w:val="22"/>
                    <w:szCs w:val="22"/>
                  </w:rPr>
                  <m:t xml:space="preserve"> </m:t>
                </w:ins>
              </m:r>
              <m:sSub>
                <m:sSubPr>
                  <m:ctrlPr>
                    <w:ins w:id="54" w:author="Motorola Mobility" w:date="2021-01-25T13:05:00Z">
                      <w:rPr>
                        <w:rFonts w:ascii="Cambria Math" w:eastAsia="MS Gothic" w:hAnsi="Cambria Math"/>
                        <w:i/>
                        <w:sz w:val="22"/>
                        <w:szCs w:val="22"/>
                      </w:rPr>
                    </w:ins>
                  </m:ctrlPr>
                </m:sSubPr>
                <m:e>
                  <m:r>
                    <w:ins w:id="55" w:author="Motorola Mobility" w:date="2021-01-25T13:05:00Z">
                      <w:rPr>
                        <w:rFonts w:ascii="Cambria Math" w:eastAsia="MS Gothic" w:hAnsi="Cambria Math"/>
                        <w:sz w:val="22"/>
                        <w:szCs w:val="22"/>
                      </w:rPr>
                      <m:t>P</m:t>
                    </w:ins>
                  </m:r>
                </m:e>
                <m:sub>
                  <m:r>
                    <w:ins w:id="56" w:author="Motorola Mobility" w:date="2021-01-25T13:05:00Z">
                      <w:rPr>
                        <w:rFonts w:ascii="Cambria Math" w:eastAsia="MS Gothic" w:hAnsi="Cambria Math"/>
                        <w:sz w:val="22"/>
                        <w:szCs w:val="22"/>
                      </w:rPr>
                      <m:t>2</m:t>
                    </w:ins>
                  </m:r>
                </m:sub>
              </m:sSub>
              <m:r>
                <w:ins w:id="57" w:author="Motorola Mobility" w:date="2021-01-25T13:05:00Z">
                  <w:rPr>
                    <w:rFonts w:ascii="Cambria Math" w:hAnsi="Cambria Math"/>
                    <w:sz w:val="22"/>
                    <w:szCs w:val="22"/>
                  </w:rPr>
                  <m:t xml:space="preserve"> </m:t>
                </w:ins>
              </m:r>
              <m:sSub>
                <m:sSubPr>
                  <m:ctrlPr>
                    <w:ins w:id="58" w:author="Motorola Mobility" w:date="2021-01-25T13:05:00Z">
                      <w:rPr>
                        <w:rFonts w:ascii="Cambria Math" w:hAnsi="Cambria Math"/>
                        <w:i/>
                        <w:sz w:val="22"/>
                        <w:szCs w:val="22"/>
                      </w:rPr>
                    </w:ins>
                  </m:ctrlPr>
                </m:sSubPr>
                <m:e>
                  <m:r>
                    <w:ins w:id="59" w:author="Motorola Mobility" w:date="2021-01-25T13:05:00Z">
                      <w:rPr>
                        <w:rFonts w:ascii="Cambria Math" w:hAnsi="Cambria Math"/>
                        <w:sz w:val="22"/>
                        <w:szCs w:val="22"/>
                      </w:rPr>
                      <m:t>EVM</m:t>
                    </w:ins>
                  </m:r>
                </m:e>
                <m:sub>
                  <m:r>
                    <w:ins w:id="60" w:author="Motorola Mobility" w:date="2021-01-25T13:05:00Z">
                      <w:rPr>
                        <w:rFonts w:ascii="Cambria Math" w:hAnsi="Cambria Math"/>
                        <w:sz w:val="22"/>
                        <w:szCs w:val="22"/>
                      </w:rPr>
                      <m:t>1</m:t>
                    </w:ins>
                  </m:r>
                </m:sub>
              </m:sSub>
              <m:sSub>
                <m:sSubPr>
                  <m:ctrlPr>
                    <w:ins w:id="61" w:author="Motorola Mobility" w:date="2021-01-25T13:05:00Z">
                      <w:rPr>
                        <w:rFonts w:ascii="Cambria Math" w:hAnsi="Cambria Math"/>
                        <w:i/>
                        <w:sz w:val="22"/>
                        <w:szCs w:val="22"/>
                      </w:rPr>
                    </w:ins>
                  </m:ctrlPr>
                </m:sSubPr>
                <m:e>
                  <m:r>
                    <w:ins w:id="62" w:author="Motorola Mobility" w:date="2021-01-25T13:05:00Z">
                      <w:rPr>
                        <w:rFonts w:ascii="Cambria Math" w:hAnsi="Cambria Math"/>
                        <w:sz w:val="22"/>
                        <w:szCs w:val="22"/>
                      </w:rPr>
                      <m:t>EVM</m:t>
                    </w:ins>
                  </m:r>
                </m:e>
                <m:sub>
                  <m:r>
                    <w:ins w:id="63" w:author="Motorola Mobility" w:date="2021-01-25T13:05:00Z">
                      <w:rPr>
                        <w:rFonts w:ascii="Cambria Math" w:hAnsi="Cambria Math"/>
                        <w:sz w:val="22"/>
                        <w:szCs w:val="22"/>
                      </w:rPr>
                      <m:t>2</m:t>
                    </w:ins>
                  </m:r>
                </m:sub>
              </m:sSub>
              <m:r>
                <w:ins w:id="64" w:author="Motorola Mobility" w:date="2021-01-25T13:05:00Z">
                  <w:rPr>
                    <w:rFonts w:ascii="Cambria Math" w:hAnsi="Cambria Math"/>
                    <w:sz w:val="22"/>
                    <w:szCs w:val="22"/>
                  </w:rPr>
                  <m:t xml:space="preserve"> </m:t>
                </w:ins>
              </m:r>
            </m:e>
          </m:rad>
          <m:r>
            <w:ins w:id="65" w:author="Motorola Mobility" w:date="2021-01-25T13:05:00Z">
              <w:rPr>
                <w:rFonts w:ascii="Cambria Math" w:hAnsi="Cambria Math"/>
                <w:sz w:val="22"/>
                <w:szCs w:val="22"/>
              </w:rPr>
              <m:t>,</m:t>
            </w:ins>
          </m:r>
        </m:oMath>
      </m:oMathPara>
    </w:p>
    <w:p w14:paraId="00815F0A" w14:textId="77777777" w:rsidR="00397898" w:rsidRDefault="00397898" w:rsidP="00397898">
      <w:pPr>
        <w:spacing w:after="0"/>
        <w:ind w:left="1170"/>
        <w:rPr>
          <w:ins w:id="66" w:author="Motorola Mobility" w:date="2021-01-25T13:05:00Z"/>
          <w:rFonts w:eastAsia="MS Gothic"/>
          <w:sz w:val="22"/>
          <w:szCs w:val="22"/>
        </w:rPr>
      </w:pPr>
      <w:ins w:id="67" w:author="Motorola Mobility" w:date="2021-01-25T13:05:00Z">
        <w:r>
          <w:rPr>
            <w:rFonts w:eastAsia="MS Gothic"/>
            <w:sz w:val="22"/>
            <w:szCs w:val="22"/>
          </w:rPr>
          <w:t xml:space="preserve">Where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oMath>
        <w:r>
          <w:rPr>
            <w:rFonts w:eastAsia="MS Gothic"/>
            <w:sz w:val="22"/>
            <w:szCs w:val="22"/>
          </w:rPr>
          <w:t xml:space="preserve"> and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oMath>
        <w:r>
          <w:rPr>
            <w:rFonts w:eastAsia="MS Gothic"/>
            <w:sz w:val="22"/>
            <w:szCs w:val="22"/>
          </w:rPr>
          <w:t xml:space="preserve"> denote the measured power on the first and second transmit antennas, and </w:t>
        </w:r>
        <m:oMath>
          <m:r>
            <w:rPr>
              <w:rFonts w:ascii="Cambria Math" w:hAnsi="Cambria Math"/>
              <w:sz w:val="22"/>
              <w:szCs w:val="22"/>
            </w:rPr>
            <m:t xml:space="preserve">ρ </m:t>
          </m:r>
        </m:oMath>
        <w:r>
          <w:rPr>
            <w:rFonts w:eastAsia="MS Gothic"/>
            <w:sz w:val="22"/>
            <w:szCs w:val="22"/>
          </w:rPr>
          <w:t xml:space="preserve">denotes the correlation coefficient </w:t>
        </w:r>
        <m:oMath>
          <m:r>
            <w:rPr>
              <w:rFonts w:ascii="Cambria Math" w:hAnsi="Cambria Math"/>
              <w:sz w:val="22"/>
              <w:szCs w:val="22"/>
            </w:rPr>
            <m:t>ρ</m:t>
          </m:r>
        </m:oMath>
        <w:r>
          <w:rPr>
            <w:rFonts w:eastAsia="MS Gothic"/>
            <w:sz w:val="22"/>
            <w:szCs w:val="22"/>
          </w:rPr>
          <w:t xml:space="preserve"> defined as </w:t>
        </w:r>
        <m:oMath>
          <m:r>
            <w:rPr>
              <w:rFonts w:ascii="Cambria Math" w:hAnsi="Cambria Math"/>
              <w:sz w:val="22"/>
              <w:szCs w:val="22"/>
            </w:rPr>
            <m:t>ρ=</m:t>
          </m:r>
          <m:f>
            <m:fPr>
              <m:type m:val="lin"/>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ε</m:t>
                  </m:r>
                </m:e>
              </m:d>
            </m:num>
            <m:den>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m:t>
                  </m:r>
                </m:sub>
              </m:sSub>
            </m:den>
          </m:f>
        </m:oMath>
        <w:r>
          <w:rPr>
            <w:rFonts w:eastAsia="MS Gothic"/>
            <w:sz w:val="22"/>
            <w:szCs w:val="22"/>
          </w:rPr>
          <w:t>.</w:t>
        </w:r>
      </w:ins>
    </w:p>
    <w:p w14:paraId="7E27ADA3" w14:textId="77777777" w:rsidR="00397898" w:rsidRPr="00F42228" w:rsidRDefault="00397898" w:rsidP="00397898">
      <w:pPr>
        <w:spacing w:after="0"/>
        <w:ind w:left="2576"/>
        <w:rPr>
          <w:ins w:id="68" w:author="Motorola Mobility" w:date="2021-01-25T13:05:00Z"/>
          <w:rFonts w:eastAsia="MS Gothic"/>
          <w:b/>
          <w:bCs/>
          <w:sz w:val="22"/>
          <w:szCs w:val="22"/>
        </w:rPr>
      </w:pPr>
    </w:p>
    <w:p w14:paraId="533D5075" w14:textId="0C3DFDB4" w:rsidR="00397898" w:rsidRDefault="00397898" w:rsidP="00397898">
      <w:pPr>
        <w:spacing w:after="0"/>
        <w:ind w:left="2576" w:hanging="1440"/>
        <w:rPr>
          <w:ins w:id="69" w:author="Motorola Mobility" w:date="2021-01-25T13:05:00Z"/>
          <w:rFonts w:eastAsia="MS Gothic"/>
          <w:bCs/>
          <w:sz w:val="22"/>
          <w:szCs w:val="22"/>
        </w:rPr>
      </w:pPr>
      <w:ins w:id="70" w:author="Motorola Mobility" w:date="2021-01-25T13:06:00Z">
        <w:r>
          <w:rPr>
            <w:rFonts w:eastAsia="MS Gothic"/>
            <w:bCs/>
            <w:sz w:val="22"/>
            <w:szCs w:val="22"/>
          </w:rPr>
          <w:t>Alternatively, i</w:t>
        </w:r>
      </w:ins>
      <w:ins w:id="71" w:author="Motorola Mobility" w:date="2021-01-25T13:05:00Z">
        <w:r>
          <w:rPr>
            <w:rFonts w:eastAsia="MS Gothic"/>
            <w:bCs/>
            <w:sz w:val="22"/>
            <w:szCs w:val="22"/>
          </w:rPr>
          <w:t xml:space="preserve">f the test equipment cannot measure the correlation coefficient </w:t>
        </w:r>
        <m:oMath>
          <m:r>
            <w:rPr>
              <w:rFonts w:ascii="Cambria Math" w:hAnsi="Cambria Math"/>
              <w:sz w:val="22"/>
              <w:szCs w:val="22"/>
            </w:rPr>
            <m:t>ρ</m:t>
          </m:r>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ins>
    </w:p>
    <w:p w14:paraId="1F0C244F" w14:textId="77777777" w:rsidR="00397898" w:rsidRDefault="00397898" w:rsidP="00397898">
      <w:pPr>
        <w:spacing w:after="0"/>
        <w:ind w:left="2576" w:hanging="1440"/>
        <w:rPr>
          <w:ins w:id="72" w:author="Motorola Mobility" w:date="2021-01-25T13:05:00Z"/>
          <w:rFonts w:eastAsia="MS Gothic"/>
          <w:bCs/>
          <w:sz w:val="22"/>
          <w:szCs w:val="22"/>
        </w:rPr>
      </w:pPr>
    </w:p>
    <w:p w14:paraId="00E1080E" w14:textId="724482D3" w:rsidR="00397898" w:rsidRPr="00BE6072" w:rsidRDefault="00BC59C4" w:rsidP="00397898">
      <w:pPr>
        <w:pStyle w:val="Listenabsatz"/>
        <w:overflowPunct/>
        <w:autoSpaceDE/>
        <w:autoSpaceDN/>
        <w:adjustRightInd/>
        <w:spacing w:after="120"/>
        <w:ind w:left="2576" w:firstLineChars="0" w:firstLine="0"/>
        <w:textAlignment w:val="auto"/>
        <w:rPr>
          <w:ins w:id="73" w:author="Motorola Mobility" w:date="2021-01-25T13:03:00Z"/>
          <w:rFonts w:eastAsia="SimSun"/>
          <w:szCs w:val="24"/>
          <w:lang w:eastAsia="zh-CN"/>
        </w:rPr>
      </w:pPr>
      <m:oMathPara>
        <m:oMath>
          <m:sSub>
            <m:sSubPr>
              <m:ctrlPr>
                <w:ins w:id="74" w:author="Motorola Mobility" w:date="2021-01-25T13:05:00Z">
                  <w:rPr>
                    <w:rFonts w:ascii="Cambria Math" w:eastAsia="MS Gothic" w:hAnsi="Cambria Math"/>
                    <w:sz w:val="22"/>
                    <w:szCs w:val="22"/>
                    <w:lang w:eastAsia="ja-JP"/>
                  </w:rPr>
                </w:ins>
              </m:ctrlPr>
            </m:sSubPr>
            <m:e>
              <m:r>
                <w:ins w:id="75" w:author="Motorola Mobility" w:date="2021-01-25T13:05:00Z">
                  <m:rPr>
                    <m:sty m:val="p"/>
                  </m:rPr>
                  <w:rPr>
                    <w:rFonts w:ascii="Cambria Math" w:eastAsia="MS Gothic" w:hAnsi="Cambria Math"/>
                    <w:sz w:val="22"/>
                    <w:szCs w:val="22"/>
                    <w:lang w:eastAsia="ja-JP"/>
                  </w:rPr>
                  <m:t>EVM</m:t>
                </w:ins>
              </m:r>
            </m:e>
            <m:sub>
              <m:r>
                <w:ins w:id="76" w:author="Motorola Mobility" w:date="2021-01-25T13:05:00Z">
                  <m:rPr>
                    <m:sty m:val="p"/>
                  </m:rPr>
                  <w:rPr>
                    <w:rFonts w:ascii="Cambria Math" w:eastAsia="MS Gothic" w:hAnsi="Cambria Math"/>
                    <w:sz w:val="22"/>
                    <w:szCs w:val="22"/>
                    <w:lang w:eastAsia="ja-JP"/>
                  </w:rPr>
                  <m:t xml:space="preserve">port,  </m:t>
                </w:ins>
              </m:r>
              <m:r>
                <w:ins w:id="77" w:author="Motorola Mobility" w:date="2021-01-25T13:05:00Z">
                  <w:rPr>
                    <w:rFonts w:ascii="Cambria Math" w:hAnsi="Cambria Math"/>
                    <w:sz w:val="22"/>
                    <w:szCs w:val="22"/>
                  </w:rPr>
                  <m:t>ρ=1</m:t>
                </w:ins>
              </m:r>
            </m:sub>
          </m:sSub>
          <m:r>
            <w:ins w:id="78" w:author="Motorola Mobility" w:date="2021-01-25T13:05:00Z">
              <w:rPr>
                <w:rFonts w:ascii="Cambria Math" w:hAnsi="Cambria Math"/>
                <w:sz w:val="22"/>
                <w:szCs w:val="22"/>
              </w:rPr>
              <m:t>=</m:t>
            </w:ins>
          </m:r>
          <m:f>
            <m:fPr>
              <m:ctrlPr>
                <w:ins w:id="79" w:author="Motorola Mobility" w:date="2021-01-25T13:05:00Z">
                  <w:rPr>
                    <w:rFonts w:ascii="Cambria Math" w:eastAsia="MS Gothic" w:hAnsi="Cambria Math"/>
                    <w:i/>
                    <w:sz w:val="22"/>
                    <w:szCs w:val="22"/>
                  </w:rPr>
                </w:ins>
              </m:ctrlPr>
            </m:fPr>
            <m:num>
              <m:sSub>
                <m:sSubPr>
                  <m:ctrlPr>
                    <w:ins w:id="80" w:author="Motorola Mobility" w:date="2021-01-25T13:05:00Z">
                      <w:rPr>
                        <w:rFonts w:ascii="Cambria Math" w:eastAsia="MS Gothic" w:hAnsi="Cambria Math"/>
                        <w:i/>
                        <w:sz w:val="22"/>
                        <w:szCs w:val="22"/>
                      </w:rPr>
                    </w:ins>
                  </m:ctrlPr>
                </m:sSubPr>
                <m:e>
                  <m:r>
                    <w:ins w:id="81" w:author="Motorola Mobility" w:date="2021-01-25T13:05:00Z">
                      <w:rPr>
                        <w:rFonts w:ascii="Cambria Math" w:eastAsia="MS Gothic" w:hAnsi="Cambria Math"/>
                        <w:sz w:val="22"/>
                        <w:szCs w:val="22"/>
                      </w:rPr>
                      <m:t>P</m:t>
                    </w:ins>
                  </m:r>
                </m:e>
                <m:sub>
                  <m:r>
                    <w:ins w:id="82" w:author="Motorola Mobility" w:date="2021-01-25T13:05:00Z">
                      <w:rPr>
                        <w:rFonts w:ascii="Cambria Math" w:eastAsia="MS Gothic" w:hAnsi="Cambria Math"/>
                        <w:sz w:val="22"/>
                        <w:szCs w:val="22"/>
                      </w:rPr>
                      <m:t>1</m:t>
                    </w:ins>
                  </m:r>
                </m:sub>
              </m:sSub>
              <m:sSub>
                <m:sSubPr>
                  <m:ctrlPr>
                    <w:ins w:id="83" w:author="Motorola Mobility" w:date="2021-01-25T13:05:00Z">
                      <w:rPr>
                        <w:rFonts w:ascii="Cambria Math" w:hAnsi="Cambria Math"/>
                        <w:i/>
                        <w:sz w:val="22"/>
                        <w:szCs w:val="22"/>
                      </w:rPr>
                    </w:ins>
                  </m:ctrlPr>
                </m:sSubPr>
                <m:e>
                  <m:r>
                    <w:ins w:id="84" w:author="Motorola Mobility" w:date="2021-01-25T13:05:00Z">
                      <w:rPr>
                        <w:rFonts w:ascii="Cambria Math" w:hAnsi="Cambria Math"/>
                        <w:sz w:val="22"/>
                        <w:szCs w:val="22"/>
                      </w:rPr>
                      <m:t xml:space="preserve"> ∙EVM</m:t>
                    </w:ins>
                  </m:r>
                </m:e>
                <m:sub>
                  <m:r>
                    <w:ins w:id="85" w:author="Motorola Mobility" w:date="2021-01-25T13:05:00Z">
                      <w:rPr>
                        <w:rFonts w:ascii="Cambria Math" w:hAnsi="Cambria Math"/>
                        <w:sz w:val="22"/>
                        <w:szCs w:val="22"/>
                      </w:rPr>
                      <m:t>1</m:t>
                    </w:ins>
                  </m:r>
                </m:sub>
              </m:sSub>
              <m:r>
                <w:ins w:id="86" w:author="Motorola Mobility" w:date="2021-01-25T13:05:00Z">
                  <w:rPr>
                    <w:rFonts w:ascii="Cambria Math" w:hAnsi="Cambria Math"/>
                    <w:sz w:val="22"/>
                    <w:szCs w:val="22"/>
                  </w:rPr>
                  <m:t>+</m:t>
                </w:ins>
              </m:r>
              <m:sSub>
                <m:sSubPr>
                  <m:ctrlPr>
                    <w:ins w:id="87" w:author="Motorola Mobility" w:date="2021-01-25T13:05:00Z">
                      <w:rPr>
                        <w:rFonts w:ascii="Cambria Math" w:hAnsi="Cambria Math"/>
                        <w:i/>
                        <w:sz w:val="22"/>
                        <w:szCs w:val="22"/>
                      </w:rPr>
                    </w:ins>
                  </m:ctrlPr>
                </m:sSubPr>
                <m:e>
                  <m:sSub>
                    <m:sSubPr>
                      <m:ctrlPr>
                        <w:ins w:id="88" w:author="Motorola Mobility" w:date="2021-01-25T13:05:00Z">
                          <w:rPr>
                            <w:rFonts w:ascii="Cambria Math" w:eastAsia="MS Gothic" w:hAnsi="Cambria Math"/>
                            <w:i/>
                            <w:sz w:val="22"/>
                            <w:szCs w:val="22"/>
                          </w:rPr>
                        </w:ins>
                      </m:ctrlPr>
                    </m:sSubPr>
                    <m:e>
                      <m:r>
                        <w:ins w:id="89" w:author="Motorola Mobility" w:date="2021-01-25T13:05:00Z">
                          <w:rPr>
                            <w:rFonts w:ascii="Cambria Math" w:eastAsia="MS Gothic" w:hAnsi="Cambria Math"/>
                            <w:sz w:val="22"/>
                            <w:szCs w:val="22"/>
                          </w:rPr>
                          <m:t>P</m:t>
                        </w:ins>
                      </m:r>
                    </m:e>
                    <m:sub>
                      <m:r>
                        <w:ins w:id="90" w:author="Motorola Mobility" w:date="2021-01-25T13:05:00Z">
                          <w:rPr>
                            <w:rFonts w:ascii="Cambria Math" w:eastAsia="MS Gothic" w:hAnsi="Cambria Math"/>
                            <w:sz w:val="22"/>
                            <w:szCs w:val="22"/>
                          </w:rPr>
                          <m:t>2</m:t>
                        </w:ins>
                      </m:r>
                    </m:sub>
                  </m:sSub>
                  <m:r>
                    <w:ins w:id="91" w:author="Motorola Mobility" w:date="2021-01-25T13:05:00Z">
                      <w:rPr>
                        <w:rFonts w:ascii="Cambria Math" w:hAnsi="Cambria Math"/>
                        <w:sz w:val="22"/>
                        <w:szCs w:val="22"/>
                      </w:rPr>
                      <m:t xml:space="preserve"> ∙EVM</m:t>
                    </w:ins>
                  </m:r>
                </m:e>
                <m:sub>
                  <m:r>
                    <w:ins w:id="92" w:author="Motorola Mobility" w:date="2021-01-25T13:05:00Z">
                      <w:rPr>
                        <w:rFonts w:ascii="Cambria Math" w:hAnsi="Cambria Math"/>
                        <w:sz w:val="22"/>
                        <w:szCs w:val="22"/>
                      </w:rPr>
                      <m:t>2</m:t>
                    </w:ins>
                  </m:r>
                </m:sub>
              </m:sSub>
            </m:num>
            <m:den>
              <m:sSub>
                <m:sSubPr>
                  <m:ctrlPr>
                    <w:ins w:id="93" w:author="Motorola Mobility" w:date="2021-01-25T13:05:00Z">
                      <w:rPr>
                        <w:rFonts w:ascii="Cambria Math" w:eastAsia="MS Gothic" w:hAnsi="Cambria Math"/>
                        <w:i/>
                        <w:sz w:val="22"/>
                        <w:szCs w:val="22"/>
                      </w:rPr>
                    </w:ins>
                  </m:ctrlPr>
                </m:sSubPr>
                <m:e>
                  <m:r>
                    <w:ins w:id="94" w:author="Motorola Mobility" w:date="2021-01-25T13:05:00Z">
                      <w:rPr>
                        <w:rFonts w:ascii="Cambria Math" w:eastAsia="MS Gothic" w:hAnsi="Cambria Math"/>
                        <w:sz w:val="22"/>
                        <w:szCs w:val="22"/>
                      </w:rPr>
                      <m:t>P</m:t>
                    </w:ins>
                  </m:r>
                </m:e>
                <m:sub>
                  <m:r>
                    <w:ins w:id="95" w:author="Motorola Mobility" w:date="2021-01-25T13:05:00Z">
                      <w:rPr>
                        <w:rFonts w:ascii="Cambria Math" w:eastAsia="MS Gothic" w:hAnsi="Cambria Math"/>
                        <w:sz w:val="22"/>
                        <w:szCs w:val="22"/>
                      </w:rPr>
                      <m:t>1</m:t>
                    </w:ins>
                  </m:r>
                </m:sub>
              </m:sSub>
              <m:r>
                <w:ins w:id="96" w:author="Motorola Mobility" w:date="2021-01-25T13:05:00Z">
                  <w:rPr>
                    <w:rFonts w:ascii="Cambria Math" w:eastAsia="MS Gothic" w:hAnsi="Cambria Math"/>
                    <w:sz w:val="22"/>
                    <w:szCs w:val="22"/>
                  </w:rPr>
                  <m:t>+</m:t>
                </w:ins>
              </m:r>
              <m:sSub>
                <m:sSubPr>
                  <m:ctrlPr>
                    <w:ins w:id="97" w:author="Motorola Mobility" w:date="2021-01-25T13:05:00Z">
                      <w:rPr>
                        <w:rFonts w:ascii="Cambria Math" w:eastAsia="MS Gothic" w:hAnsi="Cambria Math"/>
                        <w:i/>
                        <w:sz w:val="22"/>
                        <w:szCs w:val="22"/>
                      </w:rPr>
                    </w:ins>
                  </m:ctrlPr>
                </m:sSubPr>
                <m:e>
                  <m:r>
                    <w:ins w:id="98" w:author="Motorola Mobility" w:date="2021-01-25T13:05:00Z">
                      <w:rPr>
                        <w:rFonts w:ascii="Cambria Math" w:eastAsia="MS Gothic" w:hAnsi="Cambria Math"/>
                        <w:sz w:val="22"/>
                        <w:szCs w:val="22"/>
                      </w:rPr>
                      <m:t>P</m:t>
                    </w:ins>
                  </m:r>
                </m:e>
                <m:sub>
                  <m:r>
                    <w:ins w:id="99" w:author="Motorola Mobility" w:date="2021-01-25T13:05:00Z">
                      <w:rPr>
                        <w:rFonts w:ascii="Cambria Math" w:eastAsia="MS Gothic" w:hAnsi="Cambria Math"/>
                        <w:sz w:val="22"/>
                        <w:szCs w:val="22"/>
                      </w:rPr>
                      <m:t>2</m:t>
                    </w:ins>
                  </m:r>
                </m:sub>
              </m:sSub>
            </m:den>
          </m:f>
        </m:oMath>
      </m:oMathPara>
    </w:p>
    <w:p w14:paraId="77EBC579" w14:textId="77777777" w:rsidR="00397898" w:rsidRDefault="00397898" w:rsidP="00536205">
      <w:pPr>
        <w:pStyle w:val="Listenabsatz"/>
        <w:overflowPunct/>
        <w:autoSpaceDE/>
        <w:autoSpaceDN/>
        <w:adjustRightInd/>
        <w:spacing w:after="120"/>
        <w:ind w:leftChars="768" w:left="1536" w:firstLineChars="0" w:firstLine="16"/>
        <w:textAlignment w:val="auto"/>
        <w:rPr>
          <w:rFonts w:eastAsia="SimSun"/>
          <w:szCs w:val="24"/>
          <w:lang w:eastAsia="zh-CN"/>
        </w:rPr>
      </w:pPr>
    </w:p>
    <w:p w14:paraId="584C6E6F" w14:textId="77777777" w:rsidR="00B4108D" w:rsidRPr="00BE6072" w:rsidRDefault="00B4108D" w:rsidP="00B4108D">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Recommended WF</w:t>
      </w:r>
    </w:p>
    <w:p w14:paraId="073588CC" w14:textId="4337E5EA" w:rsidR="00B4108D" w:rsidRDefault="00D446F9" w:rsidP="00B4108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w:t>
      </w:r>
      <w:r>
        <w:rPr>
          <w:rFonts w:eastAsia="SimSun"/>
          <w:szCs w:val="24"/>
          <w:lang w:eastAsia="zh-CN"/>
        </w:rPr>
        <w:t xml:space="preserve"> 1</w:t>
      </w:r>
    </w:p>
    <w:p w14:paraId="1DDEB4D9" w14:textId="56C5FE57" w:rsidR="00B4108D" w:rsidRDefault="00D446F9" w:rsidP="00D446F9">
      <w:pPr>
        <w:pStyle w:val="Listenabsatz"/>
        <w:numPr>
          <w:ilvl w:val="2"/>
          <w:numId w:val="4"/>
        </w:numPr>
        <w:overflowPunct/>
        <w:autoSpaceDE/>
        <w:autoSpaceDN/>
        <w:adjustRightInd/>
        <w:spacing w:after="120"/>
        <w:ind w:firstLineChars="0"/>
        <w:textAlignment w:val="auto"/>
        <w:rPr>
          <w:i/>
          <w:color w:val="0070C0"/>
          <w:lang w:eastAsia="zh-CN"/>
        </w:rPr>
      </w:pPr>
      <w:r>
        <w:rPr>
          <w:rFonts w:eastAsia="SimSun"/>
          <w:szCs w:val="24"/>
          <w:lang w:eastAsia="zh-CN"/>
        </w:rPr>
        <w:t>Keep p</w:t>
      </w:r>
      <w:r>
        <w:rPr>
          <w:rFonts w:eastAsia="SimSun" w:hint="eastAsia"/>
          <w:szCs w:val="24"/>
          <w:lang w:eastAsia="zh-CN"/>
        </w:rPr>
        <w:t>revious</w:t>
      </w:r>
      <w:r>
        <w:rPr>
          <w:rFonts w:eastAsia="SimSun"/>
          <w:szCs w:val="24"/>
          <w:lang w:eastAsia="zh-CN"/>
        </w:rPr>
        <w:t xml:space="preserve"> agreement since no new agreement can be reached.</w:t>
      </w:r>
      <w:r>
        <w:rPr>
          <w:i/>
          <w:color w:val="0070C0"/>
          <w:lang w:eastAsia="zh-CN"/>
        </w:rPr>
        <w:t xml:space="preserve"> </w:t>
      </w:r>
    </w:p>
    <w:p w14:paraId="4CA2426A" w14:textId="77777777" w:rsidR="004401C7" w:rsidRDefault="004401C7" w:rsidP="005B4802">
      <w:pPr>
        <w:rPr>
          <w:i/>
          <w:color w:val="0070C0"/>
          <w:lang w:eastAsia="zh-CN"/>
        </w:rPr>
      </w:pPr>
    </w:p>
    <w:p w14:paraId="6211019F" w14:textId="43A70A3C"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2</w:t>
      </w:r>
      <w:r w:rsidRPr="00336E97">
        <w:rPr>
          <w:b/>
          <w:u w:val="single"/>
          <w:lang w:eastAsia="ko-KR"/>
        </w:rPr>
        <w:t xml:space="preserve">: </w:t>
      </w:r>
      <w:r>
        <w:rPr>
          <w:b/>
          <w:u w:val="single"/>
          <w:lang w:eastAsia="ko-KR"/>
        </w:rPr>
        <w:t>UE behaviour under conformance testing</w:t>
      </w:r>
    </w:p>
    <w:p w14:paraId="41781730" w14:textId="77777777" w:rsidR="004401C7" w:rsidRPr="00F912CE" w:rsidRDefault="004401C7" w:rsidP="004401C7">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371E71E4" w14:textId="77777777" w:rsidR="004401C7" w:rsidRPr="00336E97" w:rsidRDefault="004401C7" w:rsidP="004401C7">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26040F6C" w14:textId="77777777" w:rsidR="004401C7" w:rsidRPr="005C48D8" w:rsidRDefault="004401C7" w:rsidP="004401C7">
      <w:pPr>
        <w:pStyle w:val="Listenabsatz"/>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UE will keep the tx diversity status unchanged in conformance testing.</w:t>
      </w:r>
    </w:p>
    <w:p w14:paraId="04D062AD" w14:textId="77777777" w:rsidR="004401C7" w:rsidRPr="005C48D8" w:rsidRDefault="004401C7" w:rsidP="004401C7">
      <w:pPr>
        <w:pStyle w:val="Listenabsatz"/>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Test mode signalling is implemented to instruct UE to keep TX div status unchanged</w:t>
      </w:r>
    </w:p>
    <w:p w14:paraId="2D083035" w14:textId="7681F9C0" w:rsidR="001E20D0" w:rsidRDefault="004401C7" w:rsidP="004401C7">
      <w:pPr>
        <w:pStyle w:val="Listenabsatz"/>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2</w:t>
      </w:r>
      <w:r w:rsidR="001E20D0">
        <w:rPr>
          <w:rFonts w:eastAsia="SimSun" w:hint="eastAsia"/>
          <w:szCs w:val="24"/>
          <w:lang w:eastAsia="zh-CN"/>
        </w:rPr>
        <w:t>a</w:t>
      </w:r>
      <w:r w:rsidRPr="005C48D8">
        <w:rPr>
          <w:rFonts w:eastAsia="SimSun"/>
          <w:szCs w:val="24"/>
          <w:lang w:eastAsia="zh-CN"/>
        </w:rPr>
        <w:t xml:space="preserve">: TE will detect and sum for every power step and change in condition from </w:t>
      </w:r>
      <w:r w:rsidR="001E20D0" w:rsidRPr="001E20D0">
        <w:rPr>
          <w:rFonts w:eastAsia="SimSun"/>
          <w:b/>
          <w:szCs w:val="24"/>
          <w:lang w:eastAsia="zh-CN"/>
        </w:rPr>
        <w:t>declared</w:t>
      </w:r>
      <w:r w:rsidRPr="005C48D8">
        <w:rPr>
          <w:rFonts w:eastAsia="SimSun"/>
          <w:szCs w:val="24"/>
          <w:lang w:eastAsia="zh-CN"/>
        </w:rPr>
        <w:t xml:space="preserve"> connector</w:t>
      </w:r>
      <w:r w:rsidR="001E20D0">
        <w:rPr>
          <w:rFonts w:eastAsia="SimSun"/>
          <w:szCs w:val="24"/>
          <w:lang w:eastAsia="zh-CN"/>
        </w:rPr>
        <w:t>, with no precondition</w:t>
      </w:r>
    </w:p>
    <w:p w14:paraId="30F75A46" w14:textId="212549E0" w:rsidR="001E20D0" w:rsidRDefault="001E20D0" w:rsidP="004401C7">
      <w:pPr>
        <w:pStyle w:val="Listenabsatz"/>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2b: </w:t>
      </w:r>
      <w:r w:rsidRPr="005C48D8">
        <w:rPr>
          <w:rFonts w:eastAsia="SimSun"/>
          <w:szCs w:val="24"/>
          <w:lang w:eastAsia="zh-CN"/>
        </w:rPr>
        <w:t xml:space="preserve">TE will detect and sum for every power step and change in condition from </w:t>
      </w:r>
      <w:r w:rsidRPr="001E20D0">
        <w:rPr>
          <w:rFonts w:eastAsia="SimSun"/>
          <w:b/>
          <w:szCs w:val="24"/>
          <w:lang w:eastAsia="zh-CN"/>
        </w:rPr>
        <w:t>declared</w:t>
      </w:r>
      <w:r w:rsidRPr="005C48D8">
        <w:rPr>
          <w:rFonts w:eastAsia="SimSun"/>
          <w:szCs w:val="24"/>
          <w:lang w:eastAsia="zh-CN"/>
        </w:rPr>
        <w:t xml:space="preserve"> connector</w:t>
      </w:r>
      <w:r>
        <w:rPr>
          <w:rFonts w:eastAsia="SimSun"/>
          <w:szCs w:val="24"/>
          <w:lang w:eastAsia="zh-CN"/>
        </w:rPr>
        <w:t>, based on pre-</w:t>
      </w:r>
      <w:r w:rsidRPr="001E20D0">
        <w:rPr>
          <w:rFonts w:eastAsia="SimSun"/>
          <w:szCs w:val="24"/>
          <w:lang w:eastAsia="zh-CN"/>
        </w:rPr>
        <w:t>condition that a repeatability of TxD activation/deactivation timing in a UE is maintained</w:t>
      </w:r>
      <w:r>
        <w:rPr>
          <w:rFonts w:eastAsia="SimSun"/>
          <w:szCs w:val="24"/>
          <w:lang w:eastAsia="zh-CN"/>
        </w:rPr>
        <w:t xml:space="preserve"> can be fulfilled.</w:t>
      </w:r>
    </w:p>
    <w:p w14:paraId="730EC5DB" w14:textId="77777777" w:rsidR="004401C7" w:rsidRPr="00336E97" w:rsidRDefault="004401C7" w:rsidP="004401C7">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35FF0D2F" w14:textId="5659D77D" w:rsidR="004401C7" w:rsidRDefault="008F236F" w:rsidP="008F236F">
      <w:pPr>
        <w:pStyle w:val="Listenabsatz"/>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TBA</w:t>
      </w:r>
    </w:p>
    <w:p w14:paraId="31077356" w14:textId="77777777" w:rsidR="00E25E44" w:rsidRDefault="00E25E44" w:rsidP="005B4802">
      <w:pPr>
        <w:rPr>
          <w:i/>
          <w:color w:val="0070C0"/>
          <w:lang w:eastAsia="zh-CN"/>
        </w:rPr>
      </w:pPr>
    </w:p>
    <w:p w14:paraId="21397632" w14:textId="7A4084A6"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3</w:t>
      </w:r>
      <w:r w:rsidRPr="00336E97">
        <w:rPr>
          <w:b/>
          <w:u w:val="single"/>
          <w:lang w:eastAsia="ko-KR"/>
        </w:rPr>
        <w:t xml:space="preserve">: </w:t>
      </w:r>
      <w:r>
        <w:rPr>
          <w:b/>
          <w:u w:val="single"/>
          <w:lang w:eastAsia="ko-KR"/>
        </w:rPr>
        <w:t>Power splitting behaviour</w:t>
      </w:r>
    </w:p>
    <w:p w14:paraId="34782D2A" w14:textId="7FD3CF89" w:rsidR="000E2F25" w:rsidRDefault="000E2F25" w:rsidP="000E2F25">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lastRenderedPageBreak/>
        <w:t>B</w:t>
      </w:r>
      <w:r w:rsidRPr="00F912CE">
        <w:rPr>
          <w:rFonts w:eastAsia="SimSun"/>
          <w:szCs w:val="24"/>
          <w:lang w:eastAsia="zh-CN"/>
        </w:rPr>
        <w:t xml:space="preserve">ackground: Motivation is to guide how to test requirements that require power changes such as relative power control </w:t>
      </w:r>
    </w:p>
    <w:p w14:paraId="1F372C72" w14:textId="76AB8063" w:rsidR="008F236F" w:rsidRPr="008F236F" w:rsidRDefault="008F236F" w:rsidP="008F236F">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8F236F">
        <w:rPr>
          <w:rFonts w:eastAsia="SimSun"/>
          <w:b/>
          <w:szCs w:val="24"/>
          <w:lang w:eastAsia="zh-CN"/>
        </w:rPr>
        <w:t>Question 1:</w:t>
      </w:r>
      <w:r w:rsidRPr="008F236F">
        <w:rPr>
          <w:rFonts w:eastAsia="SimSun"/>
          <w:szCs w:val="24"/>
          <w:lang w:eastAsia="zh-CN"/>
        </w:rPr>
        <w:t xml:space="preserve"> What would be the impact for the requirements and testability with tentative equal power split restriction? </w:t>
      </w:r>
    </w:p>
    <w:p w14:paraId="7BCDBF77" w14:textId="77777777" w:rsidR="008F236F" w:rsidRPr="00F912CE" w:rsidRDefault="008F236F" w:rsidP="008F236F">
      <w:pPr>
        <w:pStyle w:val="Listenabsatz"/>
        <w:overflowPunct/>
        <w:autoSpaceDE/>
        <w:autoSpaceDN/>
        <w:adjustRightInd/>
        <w:spacing w:after="120"/>
        <w:ind w:left="720" w:firstLineChars="0" w:firstLine="0"/>
        <w:textAlignment w:val="auto"/>
        <w:rPr>
          <w:rFonts w:eastAsia="SimSun"/>
          <w:szCs w:val="24"/>
          <w:lang w:eastAsia="zh-CN"/>
        </w:rPr>
      </w:pPr>
    </w:p>
    <w:p w14:paraId="0169654D" w14:textId="77777777" w:rsidR="000E2F25" w:rsidRPr="00336E97" w:rsidRDefault="000E2F25" w:rsidP="000E2F25">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35FE190" w14:textId="77777777" w:rsidR="000E2F25" w:rsidRPr="00F912CE" w:rsidRDefault="000E2F25" w:rsidP="000E2F25">
      <w:pPr>
        <w:pStyle w:val="Listenabsatz"/>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1: Only allow equal power split between connectors</w:t>
      </w:r>
    </w:p>
    <w:p w14:paraId="505D19B2" w14:textId="77777777" w:rsidR="000E2F25" w:rsidRPr="00F912CE" w:rsidRDefault="000E2F25" w:rsidP="000E2F25">
      <w:pPr>
        <w:pStyle w:val="Listenabsatz"/>
        <w:numPr>
          <w:ilvl w:val="1"/>
          <w:numId w:val="4"/>
        </w:numPr>
        <w:spacing w:after="120"/>
        <w:ind w:firstLine="400"/>
        <w:rPr>
          <w:szCs w:val="24"/>
          <w:lang w:val="en-US" w:eastAsia="zh-CN"/>
        </w:rPr>
      </w:pPr>
      <w:r w:rsidRPr="00F912CE">
        <w:rPr>
          <w:szCs w:val="24"/>
          <w:lang w:val="en-US" w:eastAsia="zh-CN"/>
        </w:rPr>
        <w:t>Excludes 17+17+20 dBm implementations</w:t>
      </w:r>
    </w:p>
    <w:p w14:paraId="1EAF9270" w14:textId="77777777" w:rsidR="000E2F25" w:rsidRPr="00F912CE" w:rsidRDefault="000E2F25" w:rsidP="000E2F25">
      <w:pPr>
        <w:pStyle w:val="Listenabsatz"/>
        <w:numPr>
          <w:ilvl w:val="1"/>
          <w:numId w:val="4"/>
        </w:numPr>
        <w:spacing w:after="120"/>
        <w:ind w:firstLine="400"/>
        <w:rPr>
          <w:szCs w:val="24"/>
          <w:lang w:val="en-US" w:eastAsia="zh-CN"/>
        </w:rPr>
      </w:pPr>
      <w:r w:rsidRPr="00F912CE">
        <w:rPr>
          <w:szCs w:val="24"/>
          <w:lang w:val="en-US" w:eastAsia="zh-CN"/>
        </w:rPr>
        <w:t>Excludes power control optimizations</w:t>
      </w:r>
    </w:p>
    <w:p w14:paraId="5091A52F" w14:textId="77777777" w:rsidR="000E2F25" w:rsidRDefault="000E2F25" w:rsidP="000E2F25">
      <w:pPr>
        <w:pStyle w:val="Listenabsatz"/>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611ADD">
        <w:rPr>
          <w:rFonts w:eastAsia="SimSun"/>
          <w:szCs w:val="24"/>
          <w:lang w:eastAsia="zh-CN"/>
        </w:rPr>
        <w:t>Per instructed as test mode</w:t>
      </w:r>
      <w:r>
        <w:rPr>
          <w:rFonts w:eastAsia="SimSun"/>
          <w:szCs w:val="24"/>
          <w:lang w:eastAsia="zh-CN"/>
        </w:rPr>
        <w:t xml:space="preserve">, UE should keep equal power split between connectors in all cases. </w:t>
      </w:r>
    </w:p>
    <w:p w14:paraId="7E7AD563" w14:textId="5C9CB4A5" w:rsidR="000E2F25" w:rsidRDefault="000E2F25" w:rsidP="000E2F25">
      <w:pPr>
        <w:pStyle w:val="Listenabsatz"/>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2: Allow any power split between connectors</w:t>
      </w:r>
    </w:p>
    <w:p w14:paraId="02CAFADB" w14:textId="1F06CEA0" w:rsidR="00532231" w:rsidRPr="00F912CE" w:rsidRDefault="00532231" w:rsidP="00532231">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Question</w:t>
      </w:r>
      <w:r>
        <w:rPr>
          <w:rFonts w:eastAsia="SimSun" w:hint="eastAsia"/>
          <w:szCs w:val="24"/>
          <w:lang w:eastAsia="zh-CN"/>
        </w:rPr>
        <w:t>:</w:t>
      </w:r>
      <w:r>
        <w:rPr>
          <w:rFonts w:eastAsia="SimSun"/>
          <w:szCs w:val="24"/>
          <w:lang w:eastAsia="zh-CN"/>
        </w:rPr>
        <w:t xml:space="preserve"> Is power split ratio allowed to be changed during test?</w:t>
      </w:r>
    </w:p>
    <w:p w14:paraId="49592496" w14:textId="25714F2C" w:rsidR="000E2F25" w:rsidRDefault="000E2F25" w:rsidP="000E2F25">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E9ACEDF" w14:textId="77777777" w:rsidR="008F236F" w:rsidRPr="00E41489" w:rsidRDefault="008F236F" w:rsidP="008F236F">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78ACD822" w14:textId="0CDE479C" w:rsidR="00532231" w:rsidRDefault="00532231" w:rsidP="005B4802">
      <w:pPr>
        <w:rPr>
          <w:i/>
          <w:color w:val="0070C0"/>
          <w:lang w:eastAsia="zh-CN"/>
        </w:rPr>
      </w:pPr>
    </w:p>
    <w:p w14:paraId="466DEC8F" w14:textId="77777777" w:rsidR="008E0097" w:rsidRPr="00805BE8" w:rsidRDefault="008E0097" w:rsidP="005B4802">
      <w:pPr>
        <w:rPr>
          <w:i/>
          <w:color w:val="0070C0"/>
          <w:lang w:eastAsia="zh-CN"/>
        </w:rPr>
      </w:pPr>
    </w:p>
    <w:p w14:paraId="66F9C9AC" w14:textId="26B30F4C" w:rsidR="00571777" w:rsidRPr="00805BE8" w:rsidRDefault="00571777" w:rsidP="00805BE8">
      <w:pPr>
        <w:pStyle w:val="berschrift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15B7DB" w14:textId="77777777" w:rsidR="00194E6A" w:rsidRDefault="00194E6A" w:rsidP="005B4802">
      <w:pPr>
        <w:rPr>
          <w:color w:val="0070C0"/>
          <w:lang w:val="en-US" w:eastAsia="zh-CN"/>
        </w:rPr>
      </w:pPr>
    </w:p>
    <w:p w14:paraId="2BDED95A" w14:textId="77E21698" w:rsidR="00146E3C"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xml:space="preserve">:  </w:t>
      </w:r>
      <w:r w:rsidR="006F1361" w:rsidRPr="006F1361">
        <w:rPr>
          <w:b/>
          <w:u w:val="single"/>
          <w:lang w:eastAsia="ko-KR"/>
        </w:rPr>
        <w:t>Applicability of Transparent TxD Requirement</w:t>
      </w:r>
      <w:r w:rsidRPr="006B65F2">
        <w:rPr>
          <w:b/>
          <w:u w:val="single"/>
          <w:lang w:eastAsia="ko-KR"/>
        </w:rPr>
        <w:t xml:space="preserve"> </w:t>
      </w:r>
    </w:p>
    <w:p w14:paraId="2C89AE22" w14:textId="77777777" w:rsidR="00DC21AB" w:rsidRPr="00DC21AB" w:rsidRDefault="00DC21AB" w:rsidP="00DC21AB">
      <w:pPr>
        <w:rPr>
          <w:rFonts w:eastAsia="Malgun Gothic"/>
          <w:b/>
          <w:lang w:val="en-US" w:eastAsia="ko-KR"/>
        </w:rPr>
      </w:pPr>
      <w:r w:rsidRPr="00DC21AB">
        <w:rPr>
          <w:rFonts w:eastAsia="Malgun Gothic"/>
          <w:b/>
          <w:lang w:val="en-US" w:eastAsia="ko-KR"/>
        </w:rPr>
        <w:t xml:space="preserve">The applicability of the newly introduced test procedure (if any) and specific requirement (if any) for transparent TxD UE : </w:t>
      </w:r>
    </w:p>
    <w:p w14:paraId="598E2915" w14:textId="3789AEF2" w:rsidR="00DC21AB" w:rsidRPr="00DC21AB" w:rsidRDefault="00DC21AB" w:rsidP="00DC21AB">
      <w:pPr>
        <w:rPr>
          <w:rFonts w:eastAsia="Malgun Gothic"/>
          <w:b/>
          <w:lang w:val="en-US" w:eastAsia="ko-KR"/>
        </w:rPr>
      </w:pPr>
      <w:r w:rsidRPr="00DC21AB">
        <w:rPr>
          <w:rFonts w:eastAsia="Malgun Gothic" w:hint="eastAsia"/>
          <w:b/>
          <w:lang w:val="en-US" w:eastAsia="ko-KR"/>
        </w:rPr>
        <w:t>•</w:t>
      </w:r>
      <w:r w:rsidRPr="00DC21AB">
        <w:rPr>
          <w:rFonts w:eastAsia="Malgun Gothic"/>
          <w:b/>
          <w:lang w:val="en-US" w:eastAsia="ko-KR"/>
        </w:rPr>
        <w:tab/>
        <w:t>whether or not applicable to UE implementation without transparent TxD</w:t>
      </w:r>
    </w:p>
    <w:p w14:paraId="1F45149C" w14:textId="77777777" w:rsidR="00146E3C" w:rsidRPr="00E41489" w:rsidRDefault="00146E3C" w:rsidP="00146E3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38346004" w14:textId="0A5A46C5" w:rsidR="00146E3C" w:rsidRPr="00E41489" w:rsidRDefault="00146E3C"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sidR="006F1361">
        <w:rPr>
          <w:lang w:val="en-US" w:eastAsia="zh-CN"/>
        </w:rPr>
        <w:t>Not applicable</w:t>
      </w:r>
    </w:p>
    <w:p w14:paraId="4C544DE6" w14:textId="07D9E427" w:rsidR="00146E3C" w:rsidRDefault="00146E3C"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006F1361">
        <w:rPr>
          <w:lang w:val="en-US" w:eastAsia="zh-CN"/>
        </w:rPr>
        <w:t>Applicable</w:t>
      </w:r>
      <w:r w:rsidR="006F1361" w:rsidRPr="00E43D7B">
        <w:rPr>
          <w:rFonts w:eastAsia="SimSun"/>
          <w:szCs w:val="24"/>
          <w:lang w:eastAsia="zh-CN"/>
        </w:rPr>
        <w:t xml:space="preserve"> </w:t>
      </w:r>
    </w:p>
    <w:p w14:paraId="593D3F3A" w14:textId="77777777" w:rsidR="00146E3C" w:rsidRPr="00E41489" w:rsidRDefault="00146E3C" w:rsidP="00146E3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1DAF89A3" w14:textId="1ED551EE" w:rsidR="00146E3C" w:rsidRPr="00E41489" w:rsidRDefault="00C977DB"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23FE577" w14:textId="04FD064E" w:rsidR="00146E3C" w:rsidRDefault="00146E3C" w:rsidP="00146E3C">
      <w:pPr>
        <w:spacing w:after="120"/>
        <w:rPr>
          <w:color w:val="0070C0"/>
          <w:szCs w:val="24"/>
          <w:lang w:eastAsia="zh-CN"/>
        </w:rPr>
      </w:pPr>
    </w:p>
    <w:p w14:paraId="79E78020" w14:textId="77777777" w:rsidR="005E2721" w:rsidRDefault="005E2721" w:rsidP="00146E3C">
      <w:pPr>
        <w:spacing w:after="120"/>
        <w:rPr>
          <w:color w:val="0070C0"/>
          <w:szCs w:val="24"/>
          <w:lang w:eastAsia="zh-CN"/>
        </w:rPr>
      </w:pPr>
    </w:p>
    <w:p w14:paraId="46F18BD1" w14:textId="63A063E1"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TxD</w:t>
      </w:r>
      <w:r w:rsidR="00BD19F4" w:rsidRPr="006B65F2">
        <w:rPr>
          <w:b/>
          <w:u w:val="single"/>
          <w:lang w:eastAsia="ko-KR"/>
        </w:rPr>
        <w:t xml:space="preserve"> should be signalled</w:t>
      </w:r>
      <w:r w:rsidRPr="006B65F2">
        <w:rPr>
          <w:b/>
          <w:u w:val="single"/>
          <w:lang w:eastAsia="ko-KR"/>
        </w:rPr>
        <w:t>.</w:t>
      </w:r>
    </w:p>
    <w:p w14:paraId="3B8DAC44" w14:textId="77777777" w:rsidR="00753459" w:rsidRPr="00E41489" w:rsidRDefault="00753459" w:rsidP="00753459">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516704A" w14:textId="11F001C1" w:rsidR="00753459" w:rsidRDefault="00753459" w:rsidP="00753459">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sidR="00BD19F4">
        <w:rPr>
          <w:rFonts w:eastAsia="SimSun"/>
          <w:szCs w:val="24"/>
          <w:lang w:eastAsia="zh-CN"/>
        </w:rPr>
        <w:t>Introduce</w:t>
      </w:r>
      <w:r w:rsidRPr="00753459">
        <w:rPr>
          <w:rFonts w:eastAsia="SimSun"/>
          <w:szCs w:val="24"/>
          <w:lang w:eastAsia="zh-CN"/>
        </w:rPr>
        <w:t xml:space="preserve"> </w:t>
      </w:r>
      <w:r>
        <w:rPr>
          <w:rFonts w:eastAsia="SimSun"/>
          <w:szCs w:val="24"/>
          <w:lang w:eastAsia="zh-CN"/>
        </w:rPr>
        <w:t xml:space="preserve">some sort of </w:t>
      </w:r>
      <w:r w:rsidRPr="00753459">
        <w:rPr>
          <w:rFonts w:eastAsia="SimSun"/>
          <w:szCs w:val="24"/>
          <w:lang w:eastAsia="zh-CN"/>
        </w:rPr>
        <w:t>signal</w:t>
      </w:r>
      <w:r w:rsidR="0060615F">
        <w:rPr>
          <w:rFonts w:eastAsia="SimSun"/>
          <w:szCs w:val="24"/>
          <w:lang w:eastAsia="zh-CN"/>
        </w:rPr>
        <w:t>ing</w:t>
      </w:r>
      <w:r w:rsidRPr="00753459">
        <w:rPr>
          <w:rFonts w:eastAsia="SimSun"/>
          <w:szCs w:val="24"/>
          <w:lang w:eastAsia="zh-CN"/>
        </w:rPr>
        <w:t xml:space="preserve"> by UE</w:t>
      </w:r>
    </w:p>
    <w:p w14:paraId="5BD62CF9" w14:textId="7A7F97B6" w:rsidR="00753459" w:rsidRDefault="00753459" w:rsidP="00753459">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E41489">
        <w:rPr>
          <w:rFonts w:eastAsia="SimSun"/>
          <w:szCs w:val="24"/>
          <w:lang w:eastAsia="zh-CN"/>
        </w:rPr>
        <w:t>Use ModifiedMPRbehavior bits to signal additional relaxations</w:t>
      </w:r>
      <w:r>
        <w:rPr>
          <w:rFonts w:eastAsia="SimSun"/>
          <w:szCs w:val="24"/>
          <w:lang w:eastAsia="zh-CN"/>
        </w:rPr>
        <w:t>;</w:t>
      </w:r>
    </w:p>
    <w:p w14:paraId="0BEC1F00" w14:textId="258C34F5" w:rsidR="00753459" w:rsidRDefault="00753459" w:rsidP="00753459">
      <w:pPr>
        <w:pStyle w:val="Listenabsatz"/>
        <w:numPr>
          <w:ilvl w:val="2"/>
          <w:numId w:val="4"/>
        </w:numPr>
        <w:overflowPunct/>
        <w:autoSpaceDE/>
        <w:autoSpaceDN/>
        <w:adjustRightInd/>
        <w:spacing w:after="120"/>
        <w:ind w:firstLineChars="0"/>
        <w:textAlignment w:val="auto"/>
        <w:rPr>
          <w:rFonts w:eastAsia="SimSun"/>
          <w:szCs w:val="24"/>
          <w:lang w:eastAsia="zh-CN"/>
        </w:rPr>
      </w:pPr>
      <w:r w:rsidRPr="00E41489">
        <w:rPr>
          <w:rFonts w:eastAsia="SimSun"/>
          <w:szCs w:val="24"/>
          <w:lang w:eastAsia="zh-CN"/>
        </w:rPr>
        <w:t xml:space="preserve">Option </w:t>
      </w:r>
      <w:r>
        <w:rPr>
          <w:rFonts w:eastAsia="SimSun"/>
          <w:szCs w:val="24"/>
          <w:lang w:eastAsia="zh-CN"/>
        </w:rPr>
        <w:t>1b</w:t>
      </w:r>
      <w:r w:rsidRPr="00E41489">
        <w:rPr>
          <w:rFonts w:eastAsia="SimSun"/>
          <w:szCs w:val="24"/>
          <w:lang w:eastAsia="zh-CN"/>
        </w:rPr>
        <w:t>: Introducing a new (capability) signalling for TxD</w:t>
      </w:r>
    </w:p>
    <w:p w14:paraId="0ED872AC" w14:textId="1CD7DE7B" w:rsidR="00AC62E2" w:rsidRPr="00AC62E2" w:rsidRDefault="00AC62E2" w:rsidP="00AC62E2">
      <w:pPr>
        <w:pStyle w:val="Listenabsatz"/>
        <w:numPr>
          <w:ilvl w:val="3"/>
          <w:numId w:val="4"/>
        </w:numPr>
        <w:overflowPunct/>
        <w:autoSpaceDE/>
        <w:autoSpaceDN/>
        <w:adjustRightInd/>
        <w:spacing w:after="120"/>
        <w:ind w:firstLineChars="0"/>
        <w:textAlignment w:val="auto"/>
        <w:rPr>
          <w:rFonts w:eastAsia="SimSun"/>
          <w:szCs w:val="24"/>
          <w:u w:val="single"/>
          <w:lang w:eastAsia="zh-CN"/>
        </w:rPr>
      </w:pPr>
      <w:r w:rsidRPr="00AC62E2">
        <w:rPr>
          <w:rFonts w:eastAsia="SimSun" w:hint="eastAsia"/>
          <w:szCs w:val="24"/>
          <w:u w:val="single"/>
          <w:lang w:eastAsia="zh-CN"/>
        </w:rPr>
        <w:t>C</w:t>
      </w:r>
      <w:r w:rsidRPr="00AC62E2">
        <w:rPr>
          <w:rFonts w:eastAsia="SimSun"/>
          <w:szCs w:val="24"/>
          <w:u w:val="single"/>
          <w:lang w:eastAsia="zh-CN"/>
        </w:rPr>
        <w:t>apability reporting for supporting TxD</w:t>
      </w:r>
    </w:p>
    <w:p w14:paraId="0F099C13" w14:textId="76392AA4" w:rsidR="00AC62E2" w:rsidRPr="00AC62E2" w:rsidRDefault="00AC62E2" w:rsidP="00AC62E2">
      <w:pPr>
        <w:pStyle w:val="Listenabsatz"/>
        <w:numPr>
          <w:ilvl w:val="3"/>
          <w:numId w:val="4"/>
        </w:numPr>
        <w:overflowPunct/>
        <w:autoSpaceDE/>
        <w:autoSpaceDN/>
        <w:adjustRightInd/>
        <w:spacing w:after="120"/>
        <w:ind w:firstLineChars="0"/>
        <w:textAlignment w:val="auto"/>
        <w:rPr>
          <w:rFonts w:eastAsia="SimSun"/>
          <w:szCs w:val="24"/>
          <w:u w:val="single"/>
          <w:lang w:eastAsia="zh-CN"/>
        </w:rPr>
      </w:pPr>
      <w:r w:rsidRPr="00AC62E2">
        <w:rPr>
          <w:rFonts w:eastAsia="SimSun"/>
          <w:szCs w:val="24"/>
          <w:u w:val="single"/>
          <w:lang w:eastAsia="zh-CN"/>
        </w:rPr>
        <w:t>[Capability reporting for TxD Enable/Disable status]</w:t>
      </w:r>
    </w:p>
    <w:p w14:paraId="77AA049C" w14:textId="57A7881F" w:rsidR="00753459" w:rsidRDefault="00753459" w:rsidP="00753459">
      <w:pPr>
        <w:pStyle w:val="Listenabsatz"/>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1c: </w:t>
      </w:r>
      <w:r w:rsidRPr="00E41489">
        <w:rPr>
          <w:rFonts w:eastAsia="SimSun"/>
          <w:szCs w:val="24"/>
          <w:lang w:eastAsia="zh-CN"/>
        </w:rPr>
        <w:t>Introducing a new power class (e.g. PC2.5) for TxD</w:t>
      </w:r>
    </w:p>
    <w:p w14:paraId="08DE9A95" w14:textId="6262DD26" w:rsidR="00753459" w:rsidRDefault="00753459" w:rsidP="00753459">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Pr="00753459">
        <w:rPr>
          <w:rFonts w:eastAsia="SimSun"/>
          <w:szCs w:val="24"/>
          <w:lang w:eastAsia="zh-CN"/>
        </w:rPr>
        <w:t>Based on UE vendor declaration</w:t>
      </w:r>
      <w:r w:rsidR="00BD19F4">
        <w:rPr>
          <w:rFonts w:eastAsia="SimSun"/>
          <w:szCs w:val="24"/>
          <w:lang w:eastAsia="zh-CN"/>
        </w:rPr>
        <w:t>.</w:t>
      </w:r>
    </w:p>
    <w:p w14:paraId="07FBDCB2" w14:textId="78F28643" w:rsidR="001D3477" w:rsidRDefault="001D3477" w:rsidP="001D3477">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w:t>
      </w:r>
      <w:r>
        <w:rPr>
          <w:rFonts w:eastAsia="SimSun"/>
          <w:szCs w:val="24"/>
          <w:lang w:eastAsia="zh-CN"/>
        </w:rPr>
        <w:t>3</w:t>
      </w:r>
      <w:r w:rsidRPr="00E43D7B">
        <w:rPr>
          <w:rFonts w:eastAsia="SimSun"/>
          <w:szCs w:val="24"/>
          <w:lang w:eastAsia="zh-CN"/>
        </w:rPr>
        <w:t xml:space="preserve">: </w:t>
      </w:r>
      <w:r>
        <w:rPr>
          <w:rFonts w:eastAsia="SimSun"/>
          <w:szCs w:val="24"/>
          <w:lang w:eastAsia="zh-CN"/>
        </w:rPr>
        <w:t>Using existing signalling to indicate the 2Tx implementation capability.</w:t>
      </w:r>
    </w:p>
    <w:p w14:paraId="02374062" w14:textId="77777777" w:rsidR="001D3477" w:rsidRPr="008D5C10" w:rsidRDefault="001D3477" w:rsidP="001D3477">
      <w:pPr>
        <w:pStyle w:val="Listenabsatz"/>
        <w:overflowPunct/>
        <w:autoSpaceDE/>
        <w:autoSpaceDN/>
        <w:adjustRightInd/>
        <w:spacing w:after="120"/>
        <w:ind w:left="1656" w:firstLineChars="0" w:firstLine="0"/>
        <w:textAlignment w:val="auto"/>
        <w:rPr>
          <w:rFonts w:eastAsia="SimSun"/>
          <w:szCs w:val="24"/>
          <w:lang w:eastAsia="zh-CN"/>
        </w:rPr>
      </w:pPr>
    </w:p>
    <w:p w14:paraId="5EDCF57B" w14:textId="77777777" w:rsidR="00753459" w:rsidRPr="00E41489" w:rsidRDefault="00753459" w:rsidP="00753459">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5DC26818" w14:textId="77777777" w:rsidR="00753459" w:rsidRPr="00E41489" w:rsidRDefault="00753459" w:rsidP="00753459">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1852E95D" w14:textId="5E9B68B5" w:rsidR="00146E3C" w:rsidRDefault="00146E3C" w:rsidP="00146E3C">
      <w:pPr>
        <w:spacing w:after="120"/>
        <w:rPr>
          <w:color w:val="0070C0"/>
          <w:szCs w:val="24"/>
          <w:lang w:eastAsia="zh-CN"/>
        </w:rPr>
      </w:pPr>
    </w:p>
    <w:p w14:paraId="064E74A8" w14:textId="77777777" w:rsidR="005E2721" w:rsidRDefault="005E2721" w:rsidP="005E2721">
      <w:pPr>
        <w:spacing w:after="120"/>
        <w:rPr>
          <w:color w:val="0070C0"/>
          <w:szCs w:val="24"/>
          <w:lang w:eastAsia="zh-CN"/>
        </w:rPr>
      </w:pPr>
    </w:p>
    <w:p w14:paraId="3FCF5440" w14:textId="56000232"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6F1361">
        <w:rPr>
          <w:b/>
          <w:u w:val="single"/>
          <w:lang w:eastAsia="ko-KR"/>
        </w:rPr>
        <w:t>3</w:t>
      </w:r>
      <w:r w:rsidRPr="006B65F2">
        <w:rPr>
          <w:b/>
          <w:u w:val="single"/>
          <w:lang w:eastAsia="ko-KR"/>
        </w:rPr>
        <w:t>:  Whether</w:t>
      </w:r>
      <w:r w:rsidR="00AC62E2">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d for transparent TxD UE</w:t>
      </w:r>
      <w:r w:rsidRPr="006B65F2">
        <w:rPr>
          <w:b/>
          <w:u w:val="single"/>
          <w:lang w:eastAsia="ko-KR"/>
        </w:rPr>
        <w:t>.</w:t>
      </w:r>
    </w:p>
    <w:p w14:paraId="0FDFEF53" w14:textId="77777777" w:rsidR="00146E3C" w:rsidRPr="00E41489" w:rsidRDefault="00146E3C" w:rsidP="00146E3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1CECEEFD" w14:textId="77777777" w:rsidR="00146E3C" w:rsidRPr="00E41489" w:rsidRDefault="00146E3C"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48991D5A" w14:textId="307592B9" w:rsidR="00146E3C" w:rsidRDefault="00146E3C"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298A9541" w14:textId="346DA64A" w:rsidR="00AC62E2" w:rsidRPr="00E43D7B" w:rsidRDefault="00AC62E2"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2b. No </w:t>
      </w:r>
      <w:r w:rsidR="00C977DB">
        <w:rPr>
          <w:rFonts w:eastAsia="SimSun"/>
          <w:szCs w:val="24"/>
          <w:lang w:eastAsia="zh-CN"/>
        </w:rPr>
        <w:t xml:space="preserve">at least </w:t>
      </w:r>
      <w:r>
        <w:rPr>
          <w:rFonts w:eastAsia="SimSun"/>
          <w:szCs w:val="24"/>
          <w:lang w:eastAsia="zh-CN"/>
        </w:rPr>
        <w:t>for Rel-16</w:t>
      </w:r>
    </w:p>
    <w:p w14:paraId="3507DD70" w14:textId="77777777" w:rsidR="00146E3C" w:rsidRPr="00E41489" w:rsidRDefault="00146E3C" w:rsidP="00146E3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09C6E011" w14:textId="1995AE89" w:rsidR="00146E3C" w:rsidRPr="00E41489" w:rsidRDefault="00AC62E2" w:rsidP="00146E3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r>
        <w:rPr>
          <w:rFonts w:eastAsia="SimSun"/>
          <w:szCs w:val="24"/>
          <w:lang w:eastAsia="zh-CN"/>
        </w:rPr>
        <w:t>.</w:t>
      </w:r>
    </w:p>
    <w:p w14:paraId="5741DD2A" w14:textId="35F9C90F" w:rsidR="006D4438" w:rsidRDefault="006D4438" w:rsidP="005B4802">
      <w:pPr>
        <w:rPr>
          <w:color w:val="0070C0"/>
          <w:lang w:val="en-US" w:eastAsia="zh-CN"/>
        </w:rPr>
      </w:pPr>
    </w:p>
    <w:p w14:paraId="2798F259" w14:textId="77777777" w:rsidR="006B65F2" w:rsidRDefault="006B65F2" w:rsidP="005B4802">
      <w:pPr>
        <w:rPr>
          <w:color w:val="0070C0"/>
          <w:lang w:val="en-US" w:eastAsia="zh-CN"/>
        </w:rPr>
      </w:pPr>
    </w:p>
    <w:p w14:paraId="2F59D28F" w14:textId="77777777" w:rsidR="00DC2500" w:rsidRPr="000C5B0B" w:rsidRDefault="00DC2500" w:rsidP="00805BE8">
      <w:pPr>
        <w:pStyle w:val="berschrift2"/>
        <w:rPr>
          <w:lang w:val="en-US"/>
          <w:rPrChange w:id="100" w:author="Aijun" w:date="2021-01-25T12:04:00Z">
            <w:rPr/>
          </w:rPrChange>
        </w:rPr>
      </w:pPr>
      <w:r w:rsidRPr="000C5B0B">
        <w:rPr>
          <w:lang w:val="en-US"/>
          <w:rPrChange w:id="101" w:author="Aijun" w:date="2021-01-25T12:04:00Z">
            <w:rPr/>
          </w:rPrChange>
        </w:rPr>
        <w:t xml:space="preserve">Companies views’ collection for 1st round </w:t>
      </w:r>
    </w:p>
    <w:p w14:paraId="2A1A3671" w14:textId="3AD534F7" w:rsidR="003418CB" w:rsidRPr="00805BE8" w:rsidRDefault="00DC2500" w:rsidP="00805BE8">
      <w:pPr>
        <w:pStyle w:val="berschrift3"/>
        <w:rPr>
          <w:sz w:val="24"/>
          <w:szCs w:val="16"/>
        </w:rPr>
      </w:pPr>
      <w:r w:rsidRPr="00805BE8">
        <w:rPr>
          <w:sz w:val="24"/>
          <w:szCs w:val="16"/>
        </w:rPr>
        <w:t>Open issues</w:t>
      </w:r>
      <w:r w:rsidR="003418CB" w:rsidRPr="00805BE8">
        <w:rPr>
          <w:sz w:val="24"/>
          <w:szCs w:val="16"/>
        </w:rPr>
        <w:t xml:space="preserve"> </w:t>
      </w:r>
    </w:p>
    <w:tbl>
      <w:tblPr>
        <w:tblStyle w:val="Tabellenraster"/>
        <w:tblW w:w="0" w:type="auto"/>
        <w:tblLook w:val="04A0" w:firstRow="1" w:lastRow="0" w:firstColumn="1" w:lastColumn="0" w:noHBand="0" w:noVBand="1"/>
      </w:tblPr>
      <w:tblGrid>
        <w:gridCol w:w="1235"/>
        <w:gridCol w:w="8396"/>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F73DF0" w14:paraId="62A08051" w14:textId="77777777" w:rsidTr="003418CB">
        <w:trPr>
          <w:ins w:id="102" w:author="Anritsu" w:date="2021-01-25T18:11:00Z"/>
        </w:trPr>
        <w:tc>
          <w:tcPr>
            <w:tcW w:w="1242" w:type="dxa"/>
          </w:tcPr>
          <w:p w14:paraId="323C3C11" w14:textId="3AD11E9A" w:rsidR="00F73DF0" w:rsidRPr="00501728" w:rsidRDefault="00501728" w:rsidP="00805BE8">
            <w:pPr>
              <w:spacing w:after="120"/>
              <w:rPr>
                <w:ins w:id="103" w:author="Anritsu" w:date="2021-01-25T18:11:00Z"/>
                <w:color w:val="0070C0"/>
                <w:lang w:val="en-US" w:eastAsia="ja-JP"/>
                <w:rPrChange w:id="104" w:author="Anritsu" w:date="2021-01-25T18:13:00Z">
                  <w:rPr>
                    <w:ins w:id="105" w:author="Anritsu" w:date="2021-01-25T18:11:00Z"/>
                    <w:rFonts w:eastAsiaTheme="minorEastAsia"/>
                    <w:color w:val="0070C0"/>
                    <w:lang w:val="en-US" w:eastAsia="zh-CN"/>
                  </w:rPr>
                </w:rPrChange>
              </w:rPr>
            </w:pPr>
            <w:ins w:id="106" w:author="Anritsu" w:date="2021-01-25T18:13:00Z">
              <w:r>
                <w:rPr>
                  <w:rFonts w:hint="eastAsia"/>
                  <w:color w:val="0070C0"/>
                  <w:lang w:val="en-US" w:eastAsia="ja-JP"/>
                </w:rPr>
                <w:t>A</w:t>
              </w:r>
              <w:r>
                <w:rPr>
                  <w:color w:val="0070C0"/>
                  <w:lang w:val="en-US" w:eastAsia="ja-JP"/>
                </w:rPr>
                <w:t>nritsu</w:t>
              </w:r>
            </w:ins>
          </w:p>
        </w:tc>
        <w:tc>
          <w:tcPr>
            <w:tcW w:w="8615" w:type="dxa"/>
          </w:tcPr>
          <w:p w14:paraId="2A04F848" w14:textId="4A551E9A" w:rsidR="00F73DF0" w:rsidRDefault="00787C28" w:rsidP="00805BE8">
            <w:pPr>
              <w:spacing w:after="120"/>
              <w:rPr>
                <w:ins w:id="107" w:author="Anritsu" w:date="2021-01-25T18:14:00Z"/>
                <w:color w:val="0070C0"/>
                <w:lang w:val="en-US" w:eastAsia="ja-JP"/>
              </w:rPr>
            </w:pPr>
            <w:ins w:id="108" w:author="Anritsu" w:date="2021-01-25T18:18:00Z">
              <w:r>
                <w:rPr>
                  <w:color w:val="0070C0"/>
                  <w:lang w:val="en-US" w:eastAsia="ja-JP"/>
                </w:rPr>
                <w:t>Issue</w:t>
              </w:r>
            </w:ins>
            <w:ins w:id="109" w:author="Anritsu" w:date="2021-01-25T18:13:00Z">
              <w:r w:rsidR="00FE15EB">
                <w:rPr>
                  <w:color w:val="0070C0"/>
                  <w:lang w:val="en-US" w:eastAsia="ja-JP"/>
                </w:rPr>
                <w:t xml:space="preserve"> 1-1-2: We appreciate moderator </w:t>
              </w:r>
            </w:ins>
            <w:ins w:id="110" w:author="Anritsu" w:date="2021-01-25T18:15:00Z">
              <w:r w:rsidR="00316C44">
                <w:rPr>
                  <w:color w:val="0070C0"/>
                  <w:lang w:val="en-US" w:eastAsia="ja-JP"/>
                </w:rPr>
                <w:t>for</w:t>
              </w:r>
            </w:ins>
            <w:ins w:id="111" w:author="Anritsu" w:date="2021-01-25T18:13:00Z">
              <w:r w:rsidR="00FE15EB">
                <w:rPr>
                  <w:color w:val="0070C0"/>
                  <w:lang w:val="en-US" w:eastAsia="ja-JP"/>
                </w:rPr>
                <w:t xml:space="preserve"> captur</w:t>
              </w:r>
            </w:ins>
            <w:ins w:id="112" w:author="Anritsu" w:date="2021-01-25T18:15:00Z">
              <w:r w:rsidR="00316C44">
                <w:rPr>
                  <w:color w:val="0070C0"/>
                  <w:lang w:val="en-US" w:eastAsia="ja-JP"/>
                </w:rPr>
                <w:t>ing</w:t>
              </w:r>
            </w:ins>
            <w:ins w:id="113" w:author="Anritsu" w:date="2021-01-25T18:13:00Z">
              <w:r w:rsidR="00FE15EB">
                <w:rPr>
                  <w:color w:val="0070C0"/>
                  <w:lang w:val="en-US" w:eastAsia="ja-JP"/>
                </w:rPr>
                <w:t xml:space="preserve"> </w:t>
              </w:r>
            </w:ins>
            <w:ins w:id="114" w:author="Anritsu" w:date="2021-01-25T18:16:00Z">
              <w:r w:rsidR="00316C44">
                <w:rPr>
                  <w:color w:val="0070C0"/>
                  <w:lang w:val="en-US" w:eastAsia="ja-JP"/>
                </w:rPr>
                <w:t>new</w:t>
              </w:r>
            </w:ins>
            <w:ins w:id="115" w:author="Anritsu" w:date="2021-01-25T18:13:00Z">
              <w:r w:rsidR="00FE15EB">
                <w:rPr>
                  <w:color w:val="0070C0"/>
                  <w:lang w:val="en-US" w:eastAsia="ja-JP"/>
                </w:rPr>
                <w:t xml:space="preserve"> option (opt 2b)</w:t>
              </w:r>
              <w:r w:rsidR="00964AEB">
                <w:rPr>
                  <w:color w:val="0070C0"/>
                  <w:lang w:val="en-US" w:eastAsia="ja-JP"/>
                </w:rPr>
                <w:t xml:space="preserve"> as a</w:t>
              </w:r>
            </w:ins>
            <w:ins w:id="116" w:author="Anritsu" w:date="2021-01-25T18:16:00Z">
              <w:r w:rsidR="00316C44">
                <w:rPr>
                  <w:color w:val="0070C0"/>
                  <w:lang w:val="en-US" w:eastAsia="ja-JP"/>
                </w:rPr>
                <w:t>n additio</w:t>
              </w:r>
              <w:r w:rsidR="00165534">
                <w:rPr>
                  <w:color w:val="0070C0"/>
                  <w:lang w:val="en-US" w:eastAsia="ja-JP"/>
                </w:rPr>
                <w:t>n</w:t>
              </w:r>
              <w:r w:rsidR="00316C44">
                <w:rPr>
                  <w:color w:val="0070C0"/>
                  <w:lang w:val="en-US" w:eastAsia="ja-JP"/>
                </w:rPr>
                <w:t>al</w:t>
              </w:r>
            </w:ins>
            <w:ins w:id="117" w:author="Anritsu" w:date="2021-01-25T18:13:00Z">
              <w:r w:rsidR="00964AEB">
                <w:rPr>
                  <w:color w:val="0070C0"/>
                  <w:lang w:val="en-US" w:eastAsia="ja-JP"/>
                </w:rPr>
                <w:t xml:space="preserve"> </w:t>
              </w:r>
            </w:ins>
            <w:ins w:id="118" w:author="Anritsu" w:date="2021-01-25T18:17:00Z">
              <w:r w:rsidR="00A660A1">
                <w:rPr>
                  <w:color w:val="0070C0"/>
                  <w:lang w:val="en-US" w:eastAsia="ja-JP"/>
                </w:rPr>
                <w:t>proposal</w:t>
              </w:r>
            </w:ins>
            <w:ins w:id="119" w:author="Anritsu" w:date="2021-01-25T18:13:00Z">
              <w:r w:rsidR="00964AEB">
                <w:rPr>
                  <w:color w:val="0070C0"/>
                  <w:lang w:val="en-US" w:eastAsia="ja-JP"/>
                </w:rPr>
                <w:t>.</w:t>
              </w:r>
            </w:ins>
          </w:p>
          <w:p w14:paraId="626097B1" w14:textId="7F187F83" w:rsidR="00964AEB" w:rsidRDefault="00964AEB" w:rsidP="00805BE8">
            <w:pPr>
              <w:spacing w:after="120"/>
              <w:rPr>
                <w:ins w:id="120" w:author="Anritsu" w:date="2021-01-25T18:19:00Z"/>
                <w:color w:val="0070C0"/>
                <w:lang w:val="en-US" w:eastAsia="ja-JP"/>
              </w:rPr>
            </w:pPr>
            <w:ins w:id="121" w:author="Anritsu" w:date="2021-01-25T18:14:00Z">
              <w:r>
                <w:rPr>
                  <w:rFonts w:hint="eastAsia"/>
                  <w:color w:val="0070C0"/>
                  <w:lang w:val="en-US" w:eastAsia="ja-JP"/>
                </w:rPr>
                <w:t>B</w:t>
              </w:r>
              <w:r>
                <w:rPr>
                  <w:color w:val="0070C0"/>
                  <w:lang w:val="en-US" w:eastAsia="ja-JP"/>
                </w:rPr>
                <w:t xml:space="preserve">efore deciding the policy with the UE behaviour, it is appreciated if </w:t>
              </w:r>
            </w:ins>
            <w:ins w:id="122" w:author="Anritsu" w:date="2021-01-25T18:15:00Z">
              <w:r w:rsidR="0076451E">
                <w:rPr>
                  <w:color w:val="0070C0"/>
                  <w:lang w:val="en-US" w:eastAsia="ja-JP"/>
                </w:rPr>
                <w:t xml:space="preserve">we can hear a view from OEMs </w:t>
              </w:r>
            </w:ins>
            <w:ins w:id="123" w:author="Anritsu" w:date="2021-01-25T18:25:00Z">
              <w:r w:rsidR="00FF3DDB">
                <w:rPr>
                  <w:color w:val="0070C0"/>
                  <w:lang w:val="en-US" w:eastAsia="ja-JP"/>
                </w:rPr>
                <w:t xml:space="preserve">on </w:t>
              </w:r>
            </w:ins>
            <w:ins w:id="124" w:author="Anritsu" w:date="2021-01-25T18:15:00Z">
              <w:r w:rsidR="0076451E">
                <w:rPr>
                  <w:color w:val="0070C0"/>
                  <w:lang w:val="en-US" w:eastAsia="ja-JP"/>
                </w:rPr>
                <w:t xml:space="preserve">whether </w:t>
              </w:r>
            </w:ins>
            <w:ins w:id="125" w:author="Anritsu" w:date="2021-01-25T18:14:00Z">
              <w:r>
                <w:rPr>
                  <w:color w:val="0070C0"/>
                  <w:lang w:val="en-US" w:eastAsia="ja-JP"/>
                </w:rPr>
                <w:t xml:space="preserve">the repeatability of TxD activation / deactivation timing can be </w:t>
              </w:r>
            </w:ins>
            <w:ins w:id="126" w:author="Anritsu" w:date="2021-01-25T18:15:00Z">
              <w:r w:rsidR="0076451E">
                <w:rPr>
                  <w:color w:val="0070C0"/>
                  <w:lang w:val="en-US" w:eastAsia="ja-JP"/>
                </w:rPr>
                <w:t>maintained.</w:t>
              </w:r>
            </w:ins>
            <w:ins w:id="127" w:author="Anritsu" w:date="2021-01-25T18:25:00Z">
              <w:r w:rsidR="00F41677">
                <w:rPr>
                  <w:color w:val="0070C0"/>
                  <w:lang w:val="en-US" w:eastAsia="ja-JP"/>
                </w:rPr>
                <w:t xml:space="preserve"> </w:t>
              </w:r>
            </w:ins>
          </w:p>
          <w:p w14:paraId="4BD918FD" w14:textId="7714FAAA" w:rsidR="00787C28" w:rsidRPr="00FE15EB" w:rsidRDefault="00787C28" w:rsidP="00805BE8">
            <w:pPr>
              <w:spacing w:after="120"/>
              <w:rPr>
                <w:ins w:id="128" w:author="Anritsu" w:date="2021-01-25T18:11:00Z"/>
                <w:color w:val="0070C0"/>
                <w:lang w:val="en-US" w:eastAsia="ja-JP"/>
                <w:rPrChange w:id="129" w:author="Anritsu" w:date="2021-01-25T18:13:00Z">
                  <w:rPr>
                    <w:ins w:id="130" w:author="Anritsu" w:date="2021-01-25T18:11:00Z"/>
                    <w:rFonts w:eastAsiaTheme="minorEastAsia"/>
                    <w:color w:val="0070C0"/>
                    <w:lang w:val="en-US" w:eastAsia="zh-CN"/>
                  </w:rPr>
                </w:rPrChange>
              </w:rPr>
            </w:pPr>
            <w:ins w:id="131" w:author="Anritsu" w:date="2021-01-25T18:19:00Z">
              <w:r>
                <w:rPr>
                  <w:rFonts w:hint="eastAsia"/>
                  <w:color w:val="0070C0"/>
                  <w:lang w:val="en-US" w:eastAsia="ja-JP"/>
                </w:rPr>
                <w:t>I</w:t>
              </w:r>
              <w:r>
                <w:rPr>
                  <w:color w:val="0070C0"/>
                  <w:lang w:val="en-US" w:eastAsia="ja-JP"/>
                </w:rPr>
                <w:t xml:space="preserve">ssue 1-1-3: </w:t>
              </w:r>
              <w:r w:rsidR="002A1523">
                <w:rPr>
                  <w:color w:val="0070C0"/>
                  <w:lang w:val="en-US" w:eastAsia="ja-JP"/>
                </w:rPr>
                <w:t xml:space="preserve">As for the question at Option 2, </w:t>
              </w:r>
            </w:ins>
            <w:ins w:id="132" w:author="Anritsu" w:date="2021-01-25T18:28:00Z">
              <w:r w:rsidR="00914BF3">
                <w:rPr>
                  <w:color w:val="0070C0"/>
                  <w:lang w:val="en-US" w:eastAsia="ja-JP"/>
                </w:rPr>
                <w:t xml:space="preserve">from test </w:t>
              </w:r>
              <w:r w:rsidR="000E5C7F">
                <w:rPr>
                  <w:color w:val="0070C0"/>
                  <w:lang w:val="en-US" w:eastAsia="ja-JP"/>
                </w:rPr>
                <w:t>procedure</w:t>
              </w:r>
              <w:r w:rsidR="00914BF3">
                <w:rPr>
                  <w:color w:val="0070C0"/>
                  <w:lang w:val="en-US" w:eastAsia="ja-JP"/>
                </w:rPr>
                <w:t xml:space="preserve"> point of view, </w:t>
              </w:r>
            </w:ins>
            <w:ins w:id="133" w:author="Anritsu" w:date="2021-01-25T18:21:00Z">
              <w:r w:rsidR="00F05CE2">
                <w:rPr>
                  <w:color w:val="0070C0"/>
                  <w:lang w:val="en-US" w:eastAsia="ja-JP"/>
                </w:rPr>
                <w:t xml:space="preserve">we think it is </w:t>
              </w:r>
            </w:ins>
            <w:ins w:id="134" w:author="Anritsu" w:date="2021-01-25T18:20:00Z">
              <w:r w:rsidR="0095028B">
                <w:rPr>
                  <w:color w:val="0070C0"/>
                  <w:lang w:val="en-US" w:eastAsia="ja-JP"/>
                </w:rPr>
                <w:t>similar to the issue 1-1-2</w:t>
              </w:r>
            </w:ins>
            <w:ins w:id="135" w:author="Anritsu" w:date="2021-01-25T18:21:00Z">
              <w:r w:rsidR="00F05CE2">
                <w:rPr>
                  <w:color w:val="0070C0"/>
                  <w:lang w:val="en-US" w:eastAsia="ja-JP"/>
                </w:rPr>
                <w:t>. I</w:t>
              </w:r>
            </w:ins>
            <w:ins w:id="136" w:author="Anritsu" w:date="2021-01-25T18:20:00Z">
              <w:r w:rsidR="002A0F4C">
                <w:rPr>
                  <w:color w:val="0070C0"/>
                  <w:lang w:val="en-US" w:eastAsia="ja-JP"/>
                </w:rPr>
                <w:t xml:space="preserve">t is acceptable that </w:t>
              </w:r>
            </w:ins>
            <w:ins w:id="137" w:author="Anritsu" w:date="2021-01-25T18:19:00Z">
              <w:r w:rsidR="002A1523">
                <w:rPr>
                  <w:color w:val="0070C0"/>
                  <w:lang w:val="en-US" w:eastAsia="ja-JP"/>
                </w:rPr>
                <w:t>power split ratio</w:t>
              </w:r>
            </w:ins>
            <w:ins w:id="138" w:author="Anritsu" w:date="2021-01-25T18:20:00Z">
              <w:r w:rsidR="002A0F4C">
                <w:rPr>
                  <w:color w:val="0070C0"/>
                  <w:lang w:val="en-US" w:eastAsia="ja-JP"/>
                </w:rPr>
                <w:t xml:space="preserve"> changes during test as far as </w:t>
              </w:r>
            </w:ins>
            <w:ins w:id="139" w:author="Anritsu" w:date="2021-01-25T18:21:00Z">
              <w:r w:rsidR="002A0F4C">
                <w:rPr>
                  <w:color w:val="0070C0"/>
                  <w:lang w:val="en-US" w:eastAsia="ja-JP"/>
                </w:rPr>
                <w:t>the repeatability is maintained.</w:t>
              </w:r>
            </w:ins>
            <w:ins w:id="140" w:author="Anritsu" w:date="2021-01-25T18:19:00Z">
              <w:r w:rsidR="002A1523">
                <w:rPr>
                  <w:color w:val="0070C0"/>
                  <w:lang w:val="en-US" w:eastAsia="ja-JP"/>
                </w:rPr>
                <w:t xml:space="preserve"> </w:t>
              </w:r>
            </w:ins>
            <w:ins w:id="141" w:author="Anritsu" w:date="2021-01-25T18:21:00Z">
              <w:r w:rsidR="009E753A">
                <w:rPr>
                  <w:color w:val="0070C0"/>
                  <w:lang w:val="en-US" w:eastAsia="ja-JP"/>
                </w:rPr>
                <w:t>(timing</w:t>
              </w:r>
            </w:ins>
            <w:ins w:id="142" w:author="Anritsu" w:date="2021-01-25T18:26:00Z">
              <w:r w:rsidR="000C0A99">
                <w:rPr>
                  <w:color w:val="0070C0"/>
                  <w:lang w:val="en-US" w:eastAsia="ja-JP"/>
                </w:rPr>
                <w:t xml:space="preserve"> or threshold</w:t>
              </w:r>
            </w:ins>
            <w:ins w:id="143" w:author="Anritsu" w:date="2021-01-25T18:27:00Z">
              <w:r w:rsidR="006033DB">
                <w:rPr>
                  <w:color w:val="0070C0"/>
                  <w:lang w:val="en-US" w:eastAsia="ja-JP"/>
                </w:rPr>
                <w:t xml:space="preserve"> </w:t>
              </w:r>
              <w:r w:rsidR="00914BF3">
                <w:rPr>
                  <w:color w:val="0070C0"/>
                  <w:lang w:val="en-US" w:eastAsia="ja-JP"/>
                </w:rPr>
                <w:t xml:space="preserve">power </w:t>
              </w:r>
              <w:r w:rsidR="006033DB">
                <w:rPr>
                  <w:color w:val="0070C0"/>
                  <w:lang w:val="en-US" w:eastAsia="ja-JP"/>
                </w:rPr>
                <w:t>level</w:t>
              </w:r>
            </w:ins>
            <w:ins w:id="144" w:author="Anritsu" w:date="2021-01-25T18:21:00Z">
              <w:r w:rsidR="009E753A">
                <w:rPr>
                  <w:color w:val="0070C0"/>
                  <w:lang w:val="en-US" w:eastAsia="ja-JP"/>
                </w:rPr>
                <w:t xml:space="preserve"> to change </w:t>
              </w:r>
            </w:ins>
            <w:ins w:id="145" w:author="Anritsu" w:date="2021-01-25T18:22:00Z">
              <w:r w:rsidR="009E753A">
                <w:rPr>
                  <w:color w:val="0070C0"/>
                  <w:lang w:val="en-US" w:eastAsia="ja-JP"/>
                </w:rPr>
                <w:t xml:space="preserve">the ratio </w:t>
              </w:r>
              <w:r w:rsidR="0059043F">
                <w:rPr>
                  <w:color w:val="0070C0"/>
                  <w:lang w:val="en-US" w:eastAsia="ja-JP"/>
                </w:rPr>
                <w:t>need to be</w:t>
              </w:r>
              <w:r w:rsidR="009E753A">
                <w:rPr>
                  <w:color w:val="0070C0"/>
                  <w:lang w:val="en-US" w:eastAsia="ja-JP"/>
                </w:rPr>
                <w:t xml:space="preserve"> same</w:t>
              </w:r>
            </w:ins>
            <w:ins w:id="146" w:author="Anritsu" w:date="2021-01-25T18:29:00Z">
              <w:r w:rsidR="000E5C7F">
                <w:rPr>
                  <w:color w:val="0070C0"/>
                  <w:lang w:val="en-US" w:eastAsia="ja-JP"/>
                </w:rPr>
                <w:t xml:space="preserve"> during the test</w:t>
              </w:r>
            </w:ins>
            <w:ins w:id="147" w:author="Anritsu" w:date="2021-01-25T18:22:00Z">
              <w:r w:rsidR="009E753A">
                <w:rPr>
                  <w:color w:val="0070C0"/>
                  <w:lang w:val="en-US" w:eastAsia="ja-JP"/>
                </w:rPr>
                <w:t>.)</w:t>
              </w:r>
            </w:ins>
          </w:p>
        </w:tc>
      </w:tr>
      <w:tr w:rsidR="00B64F2B" w14:paraId="283D8745" w14:textId="77777777" w:rsidTr="003418CB">
        <w:trPr>
          <w:ins w:id="148" w:author="Anritsu" w:date="2021-01-25T18:43:00Z"/>
        </w:trPr>
        <w:tc>
          <w:tcPr>
            <w:tcW w:w="1242" w:type="dxa"/>
          </w:tcPr>
          <w:p w14:paraId="7C433067" w14:textId="39774DF1" w:rsidR="00B64F2B" w:rsidRPr="006D494A" w:rsidRDefault="006D494A" w:rsidP="00805BE8">
            <w:pPr>
              <w:spacing w:after="120"/>
              <w:rPr>
                <w:ins w:id="149" w:author="Anritsu" w:date="2021-01-25T18:43:00Z"/>
                <w:rFonts w:eastAsiaTheme="minorEastAsia"/>
                <w:color w:val="0070C0"/>
                <w:lang w:val="en-US" w:eastAsia="zh-CN"/>
                <w:rPrChange w:id="150" w:author="Xiaomi" w:date="2021-01-25T17:53:00Z">
                  <w:rPr>
                    <w:ins w:id="151" w:author="Anritsu" w:date="2021-01-25T18:43:00Z"/>
                    <w:color w:val="0070C0"/>
                    <w:lang w:val="en-US" w:eastAsia="ja-JP"/>
                  </w:rPr>
                </w:rPrChange>
              </w:rPr>
            </w:pPr>
            <w:ins w:id="152" w:author="Xiaomi" w:date="2021-01-25T17:53: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44DEE760" w14:textId="77777777" w:rsidR="006D494A" w:rsidRPr="00D56282" w:rsidRDefault="006D494A" w:rsidP="006D494A">
            <w:pPr>
              <w:rPr>
                <w:ins w:id="153" w:author="Xiaomi" w:date="2021-01-25T17:53:00Z"/>
                <w:b/>
                <w:u w:val="single"/>
                <w:lang w:eastAsia="ko-KR"/>
              </w:rPr>
            </w:pPr>
            <w:ins w:id="154" w:author="Xiaomi" w:date="2021-01-25T17:53:00Z">
              <w:r w:rsidRPr="00D56282">
                <w:rPr>
                  <w:b/>
                  <w:u w:val="single"/>
                  <w:lang w:eastAsia="ko-KR"/>
                </w:rPr>
                <w:t>Issue 1-1-1: EVM for Transparent TxD</w:t>
              </w:r>
            </w:ins>
          </w:p>
          <w:p w14:paraId="365F2637" w14:textId="77777777" w:rsidR="006D494A" w:rsidRPr="00D56282" w:rsidRDefault="006D494A" w:rsidP="006D494A">
            <w:pPr>
              <w:rPr>
                <w:ins w:id="155" w:author="Xiaomi" w:date="2021-01-25T17:53:00Z"/>
                <w:rFonts w:eastAsiaTheme="minorEastAsia"/>
                <w:bCs/>
                <w:sz w:val="22"/>
                <w:szCs w:val="22"/>
                <w:lang w:eastAsia="zh-CN"/>
              </w:rPr>
            </w:pPr>
            <w:ins w:id="156" w:author="Xiaomi" w:date="2021-01-25T17:53:00Z">
              <w:r w:rsidRPr="00D56282">
                <w:rPr>
                  <w:u w:val="single"/>
                  <w:lang w:eastAsia="ko-KR"/>
                </w:rPr>
                <w:t xml:space="preserve">Slightly prefer option 1. For the progress of the issue,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w:r w:rsidRPr="00D56282">
                <w:rPr>
                  <w:rFonts w:eastAsiaTheme="minorEastAsia"/>
                  <w:bCs/>
                  <w:sz w:val="22"/>
                  <w:szCs w:val="22"/>
                  <w:lang w:eastAsia="zh-CN"/>
                </w:rPr>
                <w:t xml:space="preserve"> is also acceptable for us.</w:t>
              </w:r>
            </w:ins>
          </w:p>
          <w:p w14:paraId="7B49EBBC" w14:textId="77777777" w:rsidR="006D494A" w:rsidRPr="00D56282" w:rsidRDefault="006D494A" w:rsidP="006D494A">
            <w:pPr>
              <w:rPr>
                <w:ins w:id="157" w:author="Xiaomi" w:date="2021-01-25T17:53:00Z"/>
                <w:b/>
                <w:u w:val="single"/>
                <w:lang w:eastAsia="ko-KR"/>
              </w:rPr>
            </w:pPr>
            <w:ins w:id="158" w:author="Xiaomi" w:date="2021-01-25T17:53:00Z">
              <w:r w:rsidRPr="00D56282">
                <w:rPr>
                  <w:b/>
                  <w:u w:val="single"/>
                  <w:lang w:eastAsia="ko-KR"/>
                </w:rPr>
                <w:t>Issue 1-1-2: UE behaviour under conformance testing</w:t>
              </w:r>
            </w:ins>
          </w:p>
          <w:p w14:paraId="5DE590BE" w14:textId="77777777" w:rsidR="006D494A" w:rsidRPr="00D56282" w:rsidRDefault="006D494A" w:rsidP="006D494A">
            <w:pPr>
              <w:spacing w:after="120"/>
              <w:rPr>
                <w:ins w:id="159" w:author="Xiaomi" w:date="2021-01-25T17:53:00Z"/>
                <w:rFonts w:eastAsiaTheme="minorEastAsia"/>
                <w:bCs/>
                <w:lang w:val="en-US" w:eastAsia="zh-CN"/>
                <w:rPrChange w:id="160" w:author="Xiaomi" w:date="2021-01-25T17:53:00Z">
                  <w:rPr>
                    <w:ins w:id="161" w:author="Xiaomi" w:date="2021-01-25T17:53:00Z"/>
                    <w:rFonts w:eastAsiaTheme="minorEastAsia"/>
                    <w:bCs/>
                    <w:color w:val="0070C0"/>
                    <w:lang w:val="en-US" w:eastAsia="zh-CN"/>
                  </w:rPr>
                </w:rPrChange>
              </w:rPr>
            </w:pPr>
            <w:ins w:id="162" w:author="Xiaomi" w:date="2021-01-25T17:53:00Z">
              <w:r w:rsidRPr="00D56282">
                <w:rPr>
                  <w:rFonts w:eastAsiaTheme="minorEastAsia"/>
                  <w:bCs/>
                  <w:lang w:val="en-US" w:eastAsia="zh-CN"/>
                  <w:rPrChange w:id="163" w:author="Xiaomi" w:date="2021-01-25T17:53:00Z">
                    <w:rPr>
                      <w:rFonts w:eastAsiaTheme="minorEastAsia"/>
                      <w:bCs/>
                      <w:color w:val="0070C0"/>
                      <w:lang w:val="en-US" w:eastAsia="zh-CN"/>
                    </w:rPr>
                  </w:rPrChange>
                </w:rPr>
                <w:t>Option 1a or 1b</w:t>
              </w:r>
            </w:ins>
          </w:p>
          <w:p w14:paraId="4AEEB632" w14:textId="77777777" w:rsidR="006D494A" w:rsidRPr="00D56282" w:rsidRDefault="006D494A" w:rsidP="006D494A">
            <w:pPr>
              <w:rPr>
                <w:ins w:id="164" w:author="Xiaomi" w:date="2021-01-25T17:53:00Z"/>
                <w:b/>
                <w:u w:val="single"/>
                <w:lang w:eastAsia="ko-KR"/>
              </w:rPr>
            </w:pPr>
            <w:ins w:id="165" w:author="Xiaomi" w:date="2021-01-25T17:53:00Z">
              <w:r w:rsidRPr="00D56282">
                <w:rPr>
                  <w:b/>
                  <w:u w:val="single"/>
                  <w:lang w:eastAsia="ko-KR"/>
                </w:rPr>
                <w:t>Issue 1-1-3: Power splitting behaviour</w:t>
              </w:r>
            </w:ins>
          </w:p>
          <w:p w14:paraId="42D06897" w14:textId="77777777" w:rsidR="006D494A" w:rsidRPr="00D56282" w:rsidRDefault="006D494A" w:rsidP="006D494A">
            <w:pPr>
              <w:rPr>
                <w:ins w:id="166" w:author="Xiaomi" w:date="2021-01-25T17:53:00Z"/>
                <w:rFonts w:eastAsiaTheme="minorEastAsia"/>
                <w:b/>
                <w:u w:val="single"/>
                <w:lang w:eastAsia="zh-CN"/>
              </w:rPr>
            </w:pPr>
            <w:ins w:id="167" w:author="Xiaomi" w:date="2021-01-25T17:53:00Z">
              <w:r w:rsidRPr="00D56282">
                <w:rPr>
                  <w:rFonts w:eastAsiaTheme="minorEastAsia"/>
                  <w:bCs/>
                  <w:lang w:val="en-US" w:eastAsia="zh-CN"/>
                  <w:rPrChange w:id="168" w:author="Xiaomi" w:date="2021-01-25T17:53:00Z">
                    <w:rPr>
                      <w:rFonts w:eastAsiaTheme="minorEastAsia"/>
                      <w:bCs/>
                      <w:color w:val="0070C0"/>
                      <w:lang w:val="en-US" w:eastAsia="zh-CN"/>
                    </w:rPr>
                  </w:rPrChange>
                </w:rPr>
                <w:t>No strong view on this proposal. But if equal splitting can simplify the test during testing, we prefer option 1 or 1a</w:t>
              </w:r>
            </w:ins>
          </w:p>
          <w:p w14:paraId="50494D2F" w14:textId="77777777" w:rsidR="006D494A" w:rsidRPr="00D56282" w:rsidRDefault="006D494A" w:rsidP="006D494A">
            <w:pPr>
              <w:rPr>
                <w:ins w:id="169" w:author="Xiaomi" w:date="2021-01-25T17:53:00Z"/>
                <w:b/>
                <w:u w:val="single"/>
                <w:lang w:eastAsia="ko-KR"/>
              </w:rPr>
            </w:pPr>
            <w:ins w:id="170" w:author="Xiaomi" w:date="2021-01-25T17:53:00Z">
              <w:r w:rsidRPr="00D56282">
                <w:rPr>
                  <w:b/>
                  <w:u w:val="single"/>
                  <w:lang w:eastAsia="ko-KR"/>
                </w:rPr>
                <w:lastRenderedPageBreak/>
                <w:t xml:space="preserve">Issue 1-2-1:  Applicability of Transparent TxD Requirement </w:t>
              </w:r>
            </w:ins>
          </w:p>
          <w:p w14:paraId="2722E63B" w14:textId="77777777" w:rsidR="006D494A" w:rsidRPr="00D56282" w:rsidRDefault="006D494A" w:rsidP="006D494A">
            <w:pPr>
              <w:rPr>
                <w:ins w:id="171" w:author="Xiaomi" w:date="2021-01-25T17:53:00Z"/>
                <w:u w:val="single"/>
                <w:lang w:eastAsia="ko-KR"/>
              </w:rPr>
            </w:pPr>
            <w:ins w:id="172" w:author="Xiaomi" w:date="2021-01-25T17:53:00Z">
              <w:r w:rsidRPr="00D56282">
                <w:rPr>
                  <w:u w:val="single"/>
                  <w:lang w:eastAsia="ko-KR"/>
                </w:rPr>
                <w:t>Option 1</w:t>
              </w:r>
            </w:ins>
          </w:p>
          <w:p w14:paraId="00E73D54" w14:textId="77777777" w:rsidR="006D494A" w:rsidRPr="00D56282" w:rsidRDefault="006D494A" w:rsidP="006D494A">
            <w:pPr>
              <w:rPr>
                <w:ins w:id="173" w:author="Xiaomi" w:date="2021-01-25T17:53:00Z"/>
                <w:b/>
                <w:u w:val="single"/>
                <w:lang w:eastAsia="ko-KR"/>
              </w:rPr>
            </w:pPr>
            <w:ins w:id="174" w:author="Xiaomi" w:date="2021-01-25T17:53:00Z">
              <w:r w:rsidRPr="00D56282">
                <w:rPr>
                  <w:b/>
                  <w:u w:val="single"/>
                  <w:lang w:eastAsia="ko-KR"/>
                </w:rPr>
                <w:t>Issue 1-2-2:  Whether and how a UE implementation use transparent TxD should be signalled.</w:t>
              </w:r>
            </w:ins>
          </w:p>
          <w:p w14:paraId="38A4E04C" w14:textId="252F27AE" w:rsidR="00B64F2B" w:rsidRPr="00D56282" w:rsidRDefault="006D494A" w:rsidP="006D494A">
            <w:pPr>
              <w:spacing w:after="120"/>
              <w:rPr>
                <w:ins w:id="175" w:author="Anritsu" w:date="2021-01-25T18:43:00Z"/>
                <w:lang w:val="en-US" w:eastAsia="ja-JP"/>
                <w:rPrChange w:id="176" w:author="Xiaomi" w:date="2021-01-25T17:53:00Z">
                  <w:rPr>
                    <w:ins w:id="177" w:author="Anritsu" w:date="2021-01-25T18:43:00Z"/>
                    <w:color w:val="0070C0"/>
                    <w:lang w:val="en-US" w:eastAsia="ja-JP"/>
                  </w:rPr>
                </w:rPrChange>
              </w:rPr>
            </w:pPr>
            <w:ins w:id="178" w:author="Xiaomi" w:date="2021-01-25T17:53:00Z">
              <w:r w:rsidRPr="00D56282">
                <w:rPr>
                  <w:szCs w:val="24"/>
                  <w:lang w:eastAsia="zh-CN"/>
                </w:rPr>
                <w:t xml:space="preserve">Option 1a. </w:t>
              </w:r>
              <w:r w:rsidRPr="00D56282">
                <w:rPr>
                  <w:bCs/>
                </w:rPr>
                <w:t>From regulatory requirements point of view, there are no need to define different requirements, except MPR(A-MPR) requirements which may need additional relaxations due to additional IMD emissions for Tx diversity. Thus, the simplest solution is option 1a that Using ModifiedMPRbehavior bits to signal additional relaxations.</w:t>
              </w:r>
            </w:ins>
          </w:p>
        </w:tc>
      </w:tr>
      <w:tr w:rsidR="000C5B0B" w14:paraId="585CD9C0" w14:textId="77777777" w:rsidTr="003418CB">
        <w:trPr>
          <w:ins w:id="179" w:author="Aijun" w:date="2021-01-25T12:04:00Z"/>
        </w:trPr>
        <w:tc>
          <w:tcPr>
            <w:tcW w:w="1242" w:type="dxa"/>
          </w:tcPr>
          <w:p w14:paraId="48DFDB5F" w14:textId="7D95E3E5" w:rsidR="000C5B0B" w:rsidRDefault="000C5B0B" w:rsidP="00805BE8">
            <w:pPr>
              <w:spacing w:after="120"/>
              <w:rPr>
                <w:ins w:id="180" w:author="Aijun" w:date="2021-01-25T12:04:00Z"/>
                <w:rFonts w:eastAsiaTheme="minorEastAsia"/>
                <w:color w:val="0070C0"/>
                <w:lang w:val="en-US" w:eastAsia="zh-CN"/>
              </w:rPr>
            </w:pPr>
            <w:ins w:id="181" w:author="Aijun" w:date="2021-01-25T12:04:00Z">
              <w:r>
                <w:rPr>
                  <w:rFonts w:eastAsiaTheme="minorEastAsia"/>
                  <w:color w:val="0070C0"/>
                  <w:lang w:val="en-US" w:eastAsia="zh-CN"/>
                </w:rPr>
                <w:lastRenderedPageBreak/>
                <w:t>ZTE</w:t>
              </w:r>
            </w:ins>
          </w:p>
        </w:tc>
        <w:tc>
          <w:tcPr>
            <w:tcW w:w="8615" w:type="dxa"/>
          </w:tcPr>
          <w:p w14:paraId="070932AD" w14:textId="77777777" w:rsidR="000C5B0B" w:rsidRPr="000C5B0B" w:rsidRDefault="000C5B0B" w:rsidP="000C5B0B">
            <w:pPr>
              <w:rPr>
                <w:ins w:id="182" w:author="Aijun" w:date="2021-01-25T12:05:00Z"/>
                <w:b/>
                <w:u w:val="single"/>
                <w:lang w:eastAsia="ko-KR"/>
                <w:rPrChange w:id="183" w:author="Aijun" w:date="2021-01-25T12:05:00Z">
                  <w:rPr>
                    <w:ins w:id="184" w:author="Aijun" w:date="2021-01-25T12:05:00Z"/>
                    <w:bCs/>
                    <w:lang w:eastAsia="ko-KR"/>
                  </w:rPr>
                </w:rPrChange>
              </w:rPr>
            </w:pPr>
            <w:ins w:id="185" w:author="Aijun" w:date="2021-01-25T12:05:00Z">
              <w:r w:rsidRPr="000C5B0B">
                <w:rPr>
                  <w:b/>
                  <w:u w:val="single"/>
                  <w:lang w:eastAsia="ko-KR"/>
                  <w:rPrChange w:id="186" w:author="Aijun" w:date="2021-01-25T12:05:00Z">
                    <w:rPr>
                      <w:bCs/>
                      <w:lang w:eastAsia="ko-KR"/>
                    </w:rPr>
                  </w:rPrChange>
                </w:rPr>
                <w:t>Issue 1-1-1 EVM for Transparent TxD</w:t>
              </w:r>
            </w:ins>
          </w:p>
          <w:p w14:paraId="06E9CFB9" w14:textId="25BEDF46" w:rsidR="000C5B0B" w:rsidRPr="000C5B0B" w:rsidRDefault="000C5B0B" w:rsidP="000C5B0B">
            <w:pPr>
              <w:rPr>
                <w:ins w:id="187" w:author="Aijun" w:date="2021-01-25T12:05:00Z"/>
                <w:bCs/>
                <w:lang w:eastAsia="ko-KR"/>
              </w:rPr>
            </w:pPr>
            <w:ins w:id="188" w:author="Aijun" w:date="2021-01-25T12:05:00Z">
              <w:r w:rsidRPr="000C5B0B">
                <w:rPr>
                  <w:bCs/>
                  <w:lang w:eastAsia="ko-KR"/>
                </w:rPr>
                <w:t xml:space="preserve">We prefer to Option 1. As we analyzed in our contribution, of all the three options on the table, Option 1 has the lowest SNR. If we take Option 2 or 3, the final EVM requirement is relaxed equivalently. </w:t>
              </w:r>
            </w:ins>
          </w:p>
          <w:p w14:paraId="52D29A83" w14:textId="77777777" w:rsidR="000C5B0B" w:rsidRPr="000C5B0B" w:rsidRDefault="000C5B0B" w:rsidP="000C5B0B">
            <w:pPr>
              <w:rPr>
                <w:ins w:id="189" w:author="Aijun" w:date="2021-01-25T12:05:00Z"/>
                <w:bCs/>
                <w:lang w:eastAsia="ko-KR"/>
              </w:rPr>
            </w:pPr>
          </w:p>
          <w:p w14:paraId="747E772B" w14:textId="77777777" w:rsidR="000C5B0B" w:rsidRPr="000C5B0B" w:rsidRDefault="000C5B0B" w:rsidP="000C5B0B">
            <w:pPr>
              <w:rPr>
                <w:ins w:id="190" w:author="Aijun" w:date="2021-01-25T12:05:00Z"/>
                <w:b/>
                <w:u w:val="single"/>
                <w:lang w:eastAsia="ko-KR"/>
                <w:rPrChange w:id="191" w:author="Aijun" w:date="2021-01-25T12:05:00Z">
                  <w:rPr>
                    <w:ins w:id="192" w:author="Aijun" w:date="2021-01-25T12:05:00Z"/>
                    <w:bCs/>
                    <w:lang w:eastAsia="ko-KR"/>
                  </w:rPr>
                </w:rPrChange>
              </w:rPr>
            </w:pPr>
            <w:ins w:id="193" w:author="Aijun" w:date="2021-01-25T12:05:00Z">
              <w:r w:rsidRPr="000C5B0B">
                <w:rPr>
                  <w:b/>
                  <w:u w:val="single"/>
                  <w:lang w:eastAsia="ko-KR"/>
                  <w:rPrChange w:id="194" w:author="Aijun" w:date="2021-01-25T12:05:00Z">
                    <w:rPr>
                      <w:bCs/>
                      <w:lang w:eastAsia="ko-KR"/>
                    </w:rPr>
                  </w:rPrChange>
                </w:rPr>
                <w:t>Issue 1-1-2: UE behaviour under conformance testing</w:t>
              </w:r>
            </w:ins>
          </w:p>
          <w:p w14:paraId="32AE95D2" w14:textId="63D4B655" w:rsidR="000C5B0B" w:rsidRPr="000C5B0B" w:rsidRDefault="000C5B0B" w:rsidP="000C5B0B">
            <w:pPr>
              <w:rPr>
                <w:ins w:id="195" w:author="Aijun" w:date="2021-01-25T12:05:00Z"/>
                <w:bCs/>
                <w:lang w:eastAsia="ko-KR"/>
              </w:rPr>
            </w:pPr>
            <w:ins w:id="196" w:author="Aijun" w:date="2021-01-25T12:05:00Z">
              <w:r w:rsidRPr="000C5B0B">
                <w:rPr>
                  <w:bCs/>
                  <w:lang w:eastAsia="ko-KR"/>
                </w:rPr>
                <w:t>Option 1a. Exact meaning of "Tx diversity status" may need to be clarified, e.g., active antenna connectors where UL transmission is performed, and power ratio among these antenna connectors?</w:t>
              </w:r>
            </w:ins>
          </w:p>
          <w:p w14:paraId="6EB67406" w14:textId="77777777" w:rsidR="000C5B0B" w:rsidRPr="000C5B0B" w:rsidRDefault="000C5B0B" w:rsidP="000C5B0B">
            <w:pPr>
              <w:rPr>
                <w:ins w:id="197" w:author="Aijun" w:date="2021-01-25T12:05:00Z"/>
                <w:bCs/>
                <w:lang w:eastAsia="ko-KR"/>
              </w:rPr>
            </w:pPr>
          </w:p>
          <w:p w14:paraId="688E091B" w14:textId="77777777" w:rsidR="000C5B0B" w:rsidRPr="000C5B0B" w:rsidRDefault="000C5B0B" w:rsidP="000C5B0B">
            <w:pPr>
              <w:rPr>
                <w:ins w:id="198" w:author="Aijun" w:date="2021-01-25T12:05:00Z"/>
                <w:b/>
                <w:u w:val="single"/>
                <w:lang w:eastAsia="ko-KR"/>
                <w:rPrChange w:id="199" w:author="Aijun" w:date="2021-01-25T12:05:00Z">
                  <w:rPr>
                    <w:ins w:id="200" w:author="Aijun" w:date="2021-01-25T12:05:00Z"/>
                    <w:bCs/>
                    <w:lang w:eastAsia="ko-KR"/>
                  </w:rPr>
                </w:rPrChange>
              </w:rPr>
            </w:pPr>
            <w:ins w:id="201" w:author="Aijun" w:date="2021-01-25T12:05:00Z">
              <w:r w:rsidRPr="000C5B0B">
                <w:rPr>
                  <w:b/>
                  <w:u w:val="single"/>
                  <w:lang w:eastAsia="ko-KR"/>
                  <w:rPrChange w:id="202" w:author="Aijun" w:date="2021-01-25T12:05:00Z">
                    <w:rPr>
                      <w:bCs/>
                      <w:lang w:eastAsia="ko-KR"/>
                    </w:rPr>
                  </w:rPrChange>
                </w:rPr>
                <w:t>Issue 1-1-3: Power splitting behaviour</w:t>
              </w:r>
            </w:ins>
          </w:p>
          <w:p w14:paraId="2C0045A0" w14:textId="0A98F393" w:rsidR="000C5B0B" w:rsidRPr="000C5B0B" w:rsidRDefault="000C5B0B" w:rsidP="000C5B0B">
            <w:pPr>
              <w:rPr>
                <w:ins w:id="203" w:author="Aijun" w:date="2021-01-25T12:05:00Z"/>
                <w:bCs/>
                <w:lang w:eastAsia="ko-KR"/>
              </w:rPr>
            </w:pPr>
            <w:ins w:id="204" w:author="Aijun" w:date="2021-01-25T12:05:00Z">
              <w:r w:rsidRPr="000C5B0B">
                <w:rPr>
                  <w:bCs/>
                  <w:lang w:eastAsia="ko-KR"/>
                </w:rPr>
                <w:t>Option 1 and Option 1a. If we allow any power split between connectors, the performance gain from transparent TxD may not be stable/guaranteed, besides the corresponding requirement on power change in one branch even if keeping the same total power.</w:t>
              </w:r>
            </w:ins>
          </w:p>
          <w:p w14:paraId="217BC56C" w14:textId="77777777" w:rsidR="000C5B0B" w:rsidRPr="000C5B0B" w:rsidRDefault="000C5B0B" w:rsidP="000C5B0B">
            <w:pPr>
              <w:rPr>
                <w:ins w:id="205" w:author="Aijun" w:date="2021-01-25T12:05:00Z"/>
                <w:bCs/>
                <w:lang w:eastAsia="ko-KR"/>
              </w:rPr>
            </w:pPr>
          </w:p>
          <w:p w14:paraId="24517FDA" w14:textId="77777777" w:rsidR="000C5B0B" w:rsidRPr="000C5B0B" w:rsidRDefault="000C5B0B" w:rsidP="000C5B0B">
            <w:pPr>
              <w:rPr>
                <w:ins w:id="206" w:author="Aijun" w:date="2021-01-25T12:05:00Z"/>
                <w:b/>
                <w:u w:val="single"/>
                <w:lang w:eastAsia="ko-KR"/>
                <w:rPrChange w:id="207" w:author="Aijun" w:date="2021-01-25T12:05:00Z">
                  <w:rPr>
                    <w:ins w:id="208" w:author="Aijun" w:date="2021-01-25T12:05:00Z"/>
                    <w:bCs/>
                    <w:lang w:eastAsia="ko-KR"/>
                  </w:rPr>
                </w:rPrChange>
              </w:rPr>
            </w:pPr>
            <w:ins w:id="209" w:author="Aijun" w:date="2021-01-25T12:05:00Z">
              <w:r w:rsidRPr="000C5B0B">
                <w:rPr>
                  <w:b/>
                  <w:u w:val="single"/>
                  <w:lang w:eastAsia="ko-KR"/>
                  <w:rPrChange w:id="210" w:author="Aijun" w:date="2021-01-25T12:05:00Z">
                    <w:rPr>
                      <w:bCs/>
                      <w:lang w:eastAsia="ko-KR"/>
                    </w:rPr>
                  </w:rPrChange>
                </w:rPr>
                <w:t>Issue 1-2-1: Applicability of Transparent TxD Requirement</w:t>
              </w:r>
            </w:ins>
          </w:p>
          <w:p w14:paraId="65A289D6" w14:textId="03CFABEA" w:rsidR="000C5B0B" w:rsidRPr="000C5B0B" w:rsidRDefault="000C5B0B" w:rsidP="000C5B0B">
            <w:pPr>
              <w:rPr>
                <w:ins w:id="211" w:author="Aijun" w:date="2021-01-25T12:05:00Z"/>
                <w:bCs/>
                <w:lang w:eastAsia="ko-KR"/>
              </w:rPr>
            </w:pPr>
            <w:ins w:id="212" w:author="Aijun" w:date="2021-01-25T12:05:00Z">
              <w:r w:rsidRPr="000C5B0B">
                <w:rPr>
                  <w:bCs/>
                  <w:lang w:eastAsia="ko-KR"/>
                </w:rPr>
                <w:t>Option 1.</w:t>
              </w:r>
            </w:ins>
          </w:p>
          <w:p w14:paraId="278EC710" w14:textId="77777777" w:rsidR="000C5B0B" w:rsidRPr="000C5B0B" w:rsidRDefault="000C5B0B" w:rsidP="000C5B0B">
            <w:pPr>
              <w:rPr>
                <w:ins w:id="213" w:author="Aijun" w:date="2021-01-25T12:05:00Z"/>
                <w:bCs/>
                <w:lang w:eastAsia="ko-KR"/>
              </w:rPr>
            </w:pPr>
          </w:p>
          <w:p w14:paraId="2B776F01" w14:textId="77777777" w:rsidR="000C5B0B" w:rsidRPr="000C5B0B" w:rsidRDefault="000C5B0B" w:rsidP="000C5B0B">
            <w:pPr>
              <w:rPr>
                <w:ins w:id="214" w:author="Aijun" w:date="2021-01-25T12:05:00Z"/>
                <w:b/>
                <w:u w:val="single"/>
                <w:lang w:eastAsia="ko-KR"/>
                <w:rPrChange w:id="215" w:author="Aijun" w:date="2021-01-25T12:05:00Z">
                  <w:rPr>
                    <w:ins w:id="216" w:author="Aijun" w:date="2021-01-25T12:05:00Z"/>
                    <w:bCs/>
                    <w:lang w:eastAsia="ko-KR"/>
                  </w:rPr>
                </w:rPrChange>
              </w:rPr>
            </w:pPr>
            <w:ins w:id="217" w:author="Aijun" w:date="2021-01-25T12:05:00Z">
              <w:r w:rsidRPr="000C5B0B">
                <w:rPr>
                  <w:b/>
                  <w:u w:val="single"/>
                  <w:lang w:eastAsia="ko-KR"/>
                  <w:rPrChange w:id="218" w:author="Aijun" w:date="2021-01-25T12:05:00Z">
                    <w:rPr>
                      <w:bCs/>
                      <w:lang w:eastAsia="ko-KR"/>
                    </w:rPr>
                  </w:rPrChange>
                </w:rPr>
                <w:t>Issue 1-2-2: Whether and how a UE implementation use transparent TxD should be signaled</w:t>
              </w:r>
            </w:ins>
          </w:p>
          <w:p w14:paraId="1FEA4A10" w14:textId="5102D6D2" w:rsidR="000C5B0B" w:rsidRPr="000C5B0B" w:rsidRDefault="000C5B0B" w:rsidP="000C5B0B">
            <w:pPr>
              <w:rPr>
                <w:ins w:id="219" w:author="Aijun" w:date="2021-01-25T12:05:00Z"/>
                <w:bCs/>
                <w:lang w:eastAsia="ko-KR"/>
              </w:rPr>
            </w:pPr>
            <w:ins w:id="220" w:author="Aijun" w:date="2021-01-25T12:05:00Z">
              <w:r w:rsidRPr="000C5B0B">
                <w:rPr>
                  <w:bCs/>
                  <w:lang w:eastAsia="ko-KR"/>
                </w:rPr>
                <w:t xml:space="preserve">Option 1a or Option 3. Any UE with 2Tx implementation capability may operate in transparent TxD mode by default. </w:t>
              </w:r>
            </w:ins>
          </w:p>
          <w:p w14:paraId="7A281356" w14:textId="77777777" w:rsidR="000C5B0B" w:rsidRPr="000C5B0B" w:rsidRDefault="000C5B0B" w:rsidP="000C5B0B">
            <w:pPr>
              <w:rPr>
                <w:ins w:id="221" w:author="Aijun" w:date="2021-01-25T12:05:00Z"/>
                <w:bCs/>
                <w:lang w:eastAsia="ko-KR"/>
              </w:rPr>
            </w:pPr>
          </w:p>
          <w:p w14:paraId="6E7ACE0A" w14:textId="77777777" w:rsidR="000C5B0B" w:rsidRPr="000C5B0B" w:rsidRDefault="000C5B0B" w:rsidP="000C5B0B">
            <w:pPr>
              <w:rPr>
                <w:ins w:id="222" w:author="Aijun" w:date="2021-01-25T12:05:00Z"/>
                <w:b/>
                <w:u w:val="single"/>
                <w:lang w:eastAsia="ko-KR"/>
                <w:rPrChange w:id="223" w:author="Aijun" w:date="2021-01-25T12:05:00Z">
                  <w:rPr>
                    <w:ins w:id="224" w:author="Aijun" w:date="2021-01-25T12:05:00Z"/>
                    <w:bCs/>
                    <w:lang w:eastAsia="ko-KR"/>
                  </w:rPr>
                </w:rPrChange>
              </w:rPr>
            </w:pPr>
            <w:ins w:id="225" w:author="Aijun" w:date="2021-01-25T12:05:00Z">
              <w:r w:rsidRPr="000C5B0B">
                <w:rPr>
                  <w:b/>
                  <w:u w:val="single"/>
                  <w:lang w:eastAsia="ko-KR"/>
                  <w:rPrChange w:id="226" w:author="Aijun" w:date="2021-01-25T12:05:00Z">
                    <w:rPr>
                      <w:bCs/>
                      <w:lang w:eastAsia="ko-KR"/>
                    </w:rPr>
                  </w:rPrChange>
                </w:rPr>
                <w:t>Issue 1-2-3: Whehter (and how) CDD related requirements, e.g., TAE+CDD, is need to be specified for transparent TxD UE</w:t>
              </w:r>
            </w:ins>
          </w:p>
          <w:p w14:paraId="4EEF9611" w14:textId="74F81392" w:rsidR="000C5B0B" w:rsidRPr="000C5B0B" w:rsidRDefault="000C5B0B" w:rsidP="000C5B0B">
            <w:pPr>
              <w:rPr>
                <w:ins w:id="227" w:author="Aijun" w:date="2021-01-25T12:04:00Z"/>
                <w:bCs/>
                <w:lang w:eastAsia="ko-KR"/>
                <w:rPrChange w:id="228" w:author="Aijun" w:date="2021-01-25T12:05:00Z">
                  <w:rPr>
                    <w:ins w:id="229" w:author="Aijun" w:date="2021-01-25T12:04:00Z"/>
                    <w:b/>
                    <w:u w:val="single"/>
                    <w:lang w:eastAsia="ko-KR"/>
                  </w:rPr>
                </w:rPrChange>
              </w:rPr>
            </w:pPr>
            <w:ins w:id="230" w:author="Aijun" w:date="2021-01-25T12:05:00Z">
              <w:r w:rsidRPr="000C5B0B">
                <w:rPr>
                  <w:bCs/>
                  <w:lang w:eastAsia="ko-KR"/>
                </w:rPr>
                <w:t>Option 1.</w:t>
              </w:r>
            </w:ins>
          </w:p>
        </w:tc>
      </w:tr>
      <w:tr w:rsidR="0018784B" w14:paraId="360049BB" w14:textId="77777777" w:rsidTr="003418CB">
        <w:trPr>
          <w:ins w:id="231" w:author="Ericsson" w:date="2021-01-26T00:06:00Z"/>
        </w:trPr>
        <w:tc>
          <w:tcPr>
            <w:tcW w:w="1242" w:type="dxa"/>
          </w:tcPr>
          <w:p w14:paraId="074B4948" w14:textId="755277F3" w:rsidR="0018784B" w:rsidRDefault="0018784B" w:rsidP="00805BE8">
            <w:pPr>
              <w:spacing w:after="120"/>
              <w:rPr>
                <w:ins w:id="232" w:author="Ericsson" w:date="2021-01-26T00:06:00Z"/>
                <w:rFonts w:eastAsiaTheme="minorEastAsia"/>
                <w:color w:val="0070C0"/>
                <w:lang w:val="en-US" w:eastAsia="zh-CN"/>
              </w:rPr>
            </w:pPr>
            <w:ins w:id="233" w:author="Ericsson" w:date="2021-01-26T00:06:00Z">
              <w:r>
                <w:rPr>
                  <w:rFonts w:eastAsiaTheme="minorEastAsia"/>
                  <w:color w:val="0070C0"/>
                  <w:lang w:val="en-US" w:eastAsia="zh-CN"/>
                </w:rPr>
                <w:t>Ericsson</w:t>
              </w:r>
            </w:ins>
          </w:p>
        </w:tc>
        <w:tc>
          <w:tcPr>
            <w:tcW w:w="8615" w:type="dxa"/>
          </w:tcPr>
          <w:p w14:paraId="1E155DAD" w14:textId="77777777" w:rsidR="0018784B" w:rsidRPr="00290826" w:rsidRDefault="0018784B" w:rsidP="0018784B">
            <w:pPr>
              <w:rPr>
                <w:ins w:id="234" w:author="Ericsson" w:date="2021-01-26T00:06:00Z"/>
                <w:b/>
                <w:u w:val="single"/>
                <w:lang w:eastAsia="ko-KR"/>
              </w:rPr>
            </w:pPr>
            <w:ins w:id="235" w:author="Ericsson" w:date="2021-01-26T00:06:00Z">
              <w:r w:rsidRPr="00290826">
                <w:rPr>
                  <w:b/>
                  <w:u w:val="single"/>
                  <w:lang w:eastAsia="ko-KR"/>
                </w:rPr>
                <w:t>Issue 1-1-1 EVM for Transparent TxD</w:t>
              </w:r>
            </w:ins>
          </w:p>
          <w:p w14:paraId="7DB9D8BA" w14:textId="62F326A5" w:rsidR="00BE55D9" w:rsidRDefault="001478BE" w:rsidP="000C5B0B">
            <w:pPr>
              <w:rPr>
                <w:ins w:id="236" w:author="Ericsson" w:date="2021-01-26T00:22:00Z"/>
                <w:bCs/>
                <w:lang w:eastAsia="ko-KR"/>
              </w:rPr>
            </w:pPr>
            <w:ins w:id="237" w:author="Ericsson" w:date="2021-01-26T00:09:00Z">
              <w:r>
                <w:rPr>
                  <w:bCs/>
                  <w:lang w:eastAsia="ko-KR"/>
                </w:rPr>
                <w:t>We can accept Option 3 as a compromise</w:t>
              </w:r>
            </w:ins>
            <w:ins w:id="238" w:author="Ericsson" w:date="2021-01-26T00:20:00Z">
              <w:r w:rsidR="00E72E79">
                <w:rPr>
                  <w:bCs/>
                  <w:lang w:eastAsia="ko-KR"/>
                </w:rPr>
                <w:t xml:space="preserve">, even </w:t>
              </w:r>
              <w:r w:rsidR="000435E4">
                <w:rPr>
                  <w:bCs/>
                  <w:lang w:eastAsia="ko-KR"/>
                </w:rPr>
                <w:t>if it implies a less stringent requirements than</w:t>
              </w:r>
            </w:ins>
            <w:ins w:id="239" w:author="Ericsson" w:date="2021-01-26T00:21:00Z">
              <w:r w:rsidR="000435E4">
                <w:rPr>
                  <w:bCs/>
                  <w:lang w:eastAsia="ko-KR"/>
                </w:rPr>
                <w:t xml:space="preserve"> the corresponding DL EVM</w:t>
              </w:r>
            </w:ins>
            <w:ins w:id="240" w:author="Ericsson" w:date="2021-01-26T01:01:00Z">
              <w:r w:rsidR="00760CA0">
                <w:rPr>
                  <w:bCs/>
                  <w:lang w:eastAsia="ko-KR"/>
                </w:rPr>
                <w:t xml:space="preserve"> requirements for a BS with antenna connectors</w:t>
              </w:r>
            </w:ins>
            <w:ins w:id="241" w:author="Ericsson" w:date="2021-01-26T00:21:00Z">
              <w:r w:rsidR="000435E4">
                <w:rPr>
                  <w:bCs/>
                  <w:lang w:eastAsia="ko-KR"/>
                </w:rPr>
                <w:t xml:space="preserve">. The </w:t>
              </w:r>
            </w:ins>
            <w:ins w:id="242" w:author="Ericsson" w:date="2021-01-26T00:10:00Z">
              <w:r>
                <w:rPr>
                  <w:bCs/>
                  <w:lang w:eastAsia="ko-KR"/>
                </w:rPr>
                <w:t xml:space="preserve">background </w:t>
              </w:r>
            </w:ins>
            <w:ins w:id="243" w:author="Ericsson" w:date="2021-01-26T00:21:00Z">
              <w:r w:rsidR="000435E4">
                <w:rPr>
                  <w:bCs/>
                  <w:lang w:eastAsia="ko-KR"/>
                </w:rPr>
                <w:t xml:space="preserve">of Option 3 </w:t>
              </w:r>
            </w:ins>
            <w:ins w:id="244" w:author="Ericsson" w:date="2021-01-26T00:10:00Z">
              <w:r>
                <w:rPr>
                  <w:bCs/>
                  <w:lang w:eastAsia="ko-KR"/>
                </w:rPr>
                <w:t>is well</w:t>
              </w:r>
            </w:ins>
            <w:ins w:id="245" w:author="Ericsson" w:date="2021-01-26T00:11:00Z">
              <w:r w:rsidR="00E7756D">
                <w:rPr>
                  <w:bCs/>
                  <w:lang w:eastAsia="ko-KR"/>
                </w:rPr>
                <w:t xml:space="preserve"> </w:t>
              </w:r>
            </w:ins>
            <w:ins w:id="246" w:author="Ericsson" w:date="2021-01-26T00:10:00Z">
              <w:r>
                <w:rPr>
                  <w:bCs/>
                  <w:lang w:eastAsia="ko-KR"/>
                </w:rPr>
                <w:t>known</w:t>
              </w:r>
            </w:ins>
            <w:ins w:id="247" w:author="Ericsson" w:date="2021-01-26T00:11:00Z">
              <w:r w:rsidR="00E7756D">
                <w:rPr>
                  <w:bCs/>
                  <w:lang w:eastAsia="ko-KR"/>
                </w:rPr>
                <w:t>,</w:t>
              </w:r>
            </w:ins>
            <w:ins w:id="248" w:author="Ericsson" w:date="2021-01-26T00:10:00Z">
              <w:r>
                <w:rPr>
                  <w:bCs/>
                  <w:lang w:eastAsia="ko-KR"/>
                </w:rPr>
                <w:t xml:space="preserve"> and </w:t>
              </w:r>
              <w:r w:rsidR="00D1540D">
                <w:rPr>
                  <w:bCs/>
                  <w:lang w:eastAsia="ko-KR"/>
                </w:rPr>
                <w:t xml:space="preserve">the existing single connector requirement </w:t>
              </w:r>
            </w:ins>
            <w:ins w:id="249" w:author="Ericsson" w:date="2021-01-26T00:12:00Z">
              <w:r w:rsidR="003542BD">
                <w:rPr>
                  <w:bCs/>
                  <w:lang w:eastAsia="ko-KR"/>
                </w:rPr>
                <w:t>is</w:t>
              </w:r>
            </w:ins>
            <w:ins w:id="250" w:author="Ericsson" w:date="2021-01-26T00:10:00Z">
              <w:r w:rsidR="00D1540D">
                <w:rPr>
                  <w:bCs/>
                  <w:lang w:eastAsia="ko-KR"/>
                </w:rPr>
                <w:t xml:space="preserve"> indeed </w:t>
              </w:r>
            </w:ins>
            <w:ins w:id="251" w:author="Ericsson" w:date="2021-01-26T01:02:00Z">
              <w:r w:rsidR="004A7662">
                <w:rPr>
                  <w:bCs/>
                  <w:lang w:eastAsia="ko-KR"/>
                </w:rPr>
                <w:t xml:space="preserve">based on </w:t>
              </w:r>
            </w:ins>
            <w:ins w:id="252" w:author="Ericsson" w:date="2021-01-26T00:10:00Z">
              <w:r w:rsidR="00D1540D">
                <w:rPr>
                  <w:bCs/>
                  <w:lang w:eastAsia="ko-KR"/>
                </w:rPr>
                <w:t>ZF</w:t>
              </w:r>
            </w:ins>
            <w:ins w:id="253" w:author="Ericsson" w:date="2021-01-26T00:19:00Z">
              <w:r w:rsidR="005742E1">
                <w:rPr>
                  <w:bCs/>
                  <w:lang w:eastAsia="ko-KR"/>
                </w:rPr>
                <w:t xml:space="preserve"> equalization</w:t>
              </w:r>
            </w:ins>
            <w:ins w:id="254" w:author="Ericsson" w:date="2021-01-26T00:10:00Z">
              <w:r w:rsidR="00D1540D">
                <w:rPr>
                  <w:bCs/>
                  <w:lang w:eastAsia="ko-KR"/>
                </w:rPr>
                <w:t xml:space="preserve">. </w:t>
              </w:r>
            </w:ins>
            <w:ins w:id="255" w:author="Ericsson" w:date="2021-01-26T00:19:00Z">
              <w:r w:rsidR="002E63A9">
                <w:rPr>
                  <w:bCs/>
                  <w:lang w:eastAsia="ko-KR"/>
                </w:rPr>
                <w:t xml:space="preserve">If a ZF receiver is implemented </w:t>
              </w:r>
            </w:ins>
            <w:ins w:id="256" w:author="Ericsson" w:date="2021-01-26T00:20:00Z">
              <w:r w:rsidR="00E72E79">
                <w:rPr>
                  <w:bCs/>
                  <w:lang w:eastAsia="ko-KR"/>
                </w:rPr>
                <w:t xml:space="preserve">for UL-MIMO, </w:t>
              </w:r>
            </w:ins>
            <w:ins w:id="257" w:author="Ericsson" w:date="2021-01-26T00:21:00Z">
              <w:r w:rsidR="000435E4">
                <w:rPr>
                  <w:bCs/>
                  <w:lang w:eastAsia="ko-KR"/>
                </w:rPr>
                <w:t xml:space="preserve">it is recognised that this </w:t>
              </w:r>
            </w:ins>
            <w:ins w:id="258" w:author="Ericsson" w:date="2021-01-26T00:20:00Z">
              <w:r w:rsidR="00E72E79">
                <w:rPr>
                  <w:bCs/>
                  <w:lang w:eastAsia="ko-KR"/>
                </w:rPr>
                <w:t>co</w:t>
              </w:r>
            </w:ins>
            <w:ins w:id="259" w:author="Ericsson" w:date="2021-01-26T00:21:00Z">
              <w:r w:rsidR="000435E4">
                <w:rPr>
                  <w:bCs/>
                  <w:lang w:eastAsia="ko-KR"/>
                </w:rPr>
                <w:t xml:space="preserve">uld also be used for </w:t>
              </w:r>
              <w:r w:rsidR="009C091D">
                <w:rPr>
                  <w:bCs/>
                  <w:lang w:eastAsia="ko-KR"/>
                </w:rPr>
                <w:t>TxD</w:t>
              </w:r>
            </w:ins>
            <w:ins w:id="260" w:author="Ericsson" w:date="2021-01-26T00:37:00Z">
              <w:r w:rsidR="005D7E45">
                <w:rPr>
                  <w:bCs/>
                  <w:lang w:eastAsia="ko-KR"/>
                </w:rPr>
                <w:t xml:space="preserve"> (and the resulting noise covariance</w:t>
              </w:r>
            </w:ins>
            <w:ins w:id="261" w:author="Ericsson" w:date="2021-01-26T01:02:00Z">
              <w:r w:rsidR="004A7662">
                <w:rPr>
                  <w:bCs/>
                  <w:lang w:eastAsia="ko-KR"/>
                </w:rPr>
                <w:t xml:space="preserve"> estimate</w:t>
              </w:r>
            </w:ins>
            <w:ins w:id="262" w:author="Ericsson" w:date="2021-01-26T00:37:00Z">
              <w:r w:rsidR="005D7E45">
                <w:rPr>
                  <w:bCs/>
                  <w:lang w:eastAsia="ko-KR"/>
                </w:rPr>
                <w:t>).</w:t>
              </w:r>
            </w:ins>
          </w:p>
          <w:p w14:paraId="7F96C395" w14:textId="77777777" w:rsidR="0092091E" w:rsidRDefault="0092091E" w:rsidP="0092091E">
            <w:pPr>
              <w:rPr>
                <w:ins w:id="263" w:author="Ericsson" w:date="2021-01-26T00:22:00Z"/>
                <w:b/>
                <w:u w:val="single"/>
                <w:lang w:eastAsia="ko-KR"/>
              </w:rPr>
            </w:pPr>
            <w:ins w:id="264" w:author="Ericsson" w:date="2021-01-26T00:22: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1D785F45" w14:textId="6814D116" w:rsidR="00F32898" w:rsidRDefault="005218D4" w:rsidP="000C5B0B">
            <w:pPr>
              <w:rPr>
                <w:ins w:id="265" w:author="Ericsson" w:date="2021-01-26T00:49:00Z"/>
                <w:bCs/>
                <w:lang w:eastAsia="ko-KR"/>
              </w:rPr>
            </w:pPr>
            <w:ins w:id="266" w:author="Ericsson" w:date="2021-01-26T00:24:00Z">
              <w:r>
                <w:rPr>
                  <w:bCs/>
                  <w:lang w:eastAsia="ko-KR"/>
                </w:rPr>
                <w:t>The test</w:t>
              </w:r>
              <w:r w:rsidR="00430D1B">
                <w:rPr>
                  <w:bCs/>
                  <w:lang w:eastAsia="ko-KR"/>
                </w:rPr>
                <w:t>s</w:t>
              </w:r>
              <w:r>
                <w:rPr>
                  <w:bCs/>
                  <w:lang w:eastAsia="ko-KR"/>
                </w:rPr>
                <w:t xml:space="preserve"> should represent performance in the field. Option </w:t>
              </w:r>
            </w:ins>
            <w:ins w:id="267" w:author="Ericsson" w:date="2021-01-26T00:26:00Z">
              <w:r w:rsidR="00630DF4">
                <w:rPr>
                  <w:bCs/>
                  <w:lang w:eastAsia="ko-KR"/>
                </w:rPr>
                <w:t>2a</w:t>
              </w:r>
            </w:ins>
            <w:ins w:id="268" w:author="Ericsson" w:date="2021-01-26T00:24:00Z">
              <w:r>
                <w:rPr>
                  <w:bCs/>
                  <w:lang w:eastAsia="ko-KR"/>
                </w:rPr>
                <w:t xml:space="preserve"> </w:t>
              </w:r>
            </w:ins>
            <w:ins w:id="269" w:author="Ericsson" w:date="2021-01-26T00:26:00Z">
              <w:r w:rsidR="000C4196">
                <w:rPr>
                  <w:bCs/>
                  <w:lang w:eastAsia="ko-KR"/>
                </w:rPr>
                <w:t>appears a</w:t>
              </w:r>
            </w:ins>
            <w:ins w:id="270" w:author="Ericsson" w:date="2021-01-26T00:30:00Z">
              <w:r w:rsidR="00EC3F1E">
                <w:rPr>
                  <w:bCs/>
                  <w:lang w:eastAsia="ko-KR"/>
                </w:rPr>
                <w:t xml:space="preserve">ttractive at a </w:t>
              </w:r>
            </w:ins>
            <w:ins w:id="271" w:author="Ericsson" w:date="2021-01-26T00:49:00Z">
              <w:r w:rsidR="0027476F">
                <w:rPr>
                  <w:bCs/>
                  <w:lang w:eastAsia="ko-KR"/>
                </w:rPr>
                <w:t xml:space="preserve">first </w:t>
              </w:r>
            </w:ins>
            <w:ins w:id="272" w:author="Ericsson" w:date="2021-01-26T00:30:00Z">
              <w:r w:rsidR="00EC3F1E">
                <w:rPr>
                  <w:bCs/>
                  <w:lang w:eastAsia="ko-KR"/>
                </w:rPr>
                <w:t>glance</w:t>
              </w:r>
            </w:ins>
            <w:ins w:id="273" w:author="Ericsson" w:date="2021-01-26T00:33:00Z">
              <w:r w:rsidR="00D630BB">
                <w:rPr>
                  <w:bCs/>
                  <w:lang w:eastAsia="ko-KR"/>
                </w:rPr>
                <w:t>, it appears less sensitive to the TxD state</w:t>
              </w:r>
            </w:ins>
            <w:ins w:id="274" w:author="Ericsson" w:date="2021-01-26T00:34:00Z">
              <w:r w:rsidR="00AD2825">
                <w:rPr>
                  <w:bCs/>
                  <w:lang w:eastAsia="ko-KR"/>
                </w:rPr>
                <w:t>/status.</w:t>
              </w:r>
            </w:ins>
          </w:p>
          <w:p w14:paraId="01A62B56" w14:textId="27D6E414" w:rsidR="0027476F" w:rsidRDefault="0027476F" w:rsidP="000C5B0B">
            <w:pPr>
              <w:rPr>
                <w:ins w:id="275" w:author="Ericsson" w:date="2021-01-26T00:26:00Z"/>
                <w:bCs/>
                <w:lang w:eastAsia="ko-KR"/>
              </w:rPr>
            </w:pPr>
            <w:ins w:id="276" w:author="Ericsson" w:date="2021-01-26T00:49:00Z">
              <w:r>
                <w:rPr>
                  <w:bCs/>
                  <w:lang w:eastAsia="ko-KR"/>
                </w:rPr>
                <w:lastRenderedPageBreak/>
                <w:t xml:space="preserve">What is the impact on relative power control performance with correlated inputs on the two connectors, possibly </w:t>
              </w:r>
              <w:r w:rsidR="000B6FD9">
                <w:rPr>
                  <w:bCs/>
                  <w:lang w:eastAsia="ko-KR"/>
                </w:rPr>
                <w:t xml:space="preserve">with </w:t>
              </w:r>
            </w:ins>
            <w:ins w:id="277" w:author="Ericsson" w:date="2021-01-26T00:50:00Z">
              <w:r w:rsidR="000B6FD9">
                <w:rPr>
                  <w:bCs/>
                  <w:lang w:eastAsia="ko-KR"/>
                </w:rPr>
                <w:t xml:space="preserve">transparent </w:t>
              </w:r>
            </w:ins>
            <w:ins w:id="278" w:author="Ericsson" w:date="2021-01-26T00:49:00Z">
              <w:r w:rsidR="000B6FD9">
                <w:rPr>
                  <w:bCs/>
                  <w:lang w:eastAsia="ko-KR"/>
                </w:rPr>
                <w:t xml:space="preserve">CDD </w:t>
              </w:r>
            </w:ins>
            <w:ins w:id="279" w:author="Ericsson" w:date="2021-01-26T00:50:00Z">
              <w:r w:rsidR="000B6FD9">
                <w:rPr>
                  <w:bCs/>
                  <w:lang w:eastAsia="ko-KR"/>
                </w:rPr>
                <w:t>applied</w:t>
              </w:r>
              <w:r w:rsidR="00685660">
                <w:rPr>
                  <w:bCs/>
                  <w:lang w:eastAsia="ko-KR"/>
                </w:rPr>
                <w:t xml:space="preserve"> the performance of which also depends </w:t>
              </w:r>
            </w:ins>
            <w:ins w:id="280" w:author="Ericsson" w:date="2021-01-26T00:51:00Z">
              <w:r w:rsidR="00685660">
                <w:rPr>
                  <w:bCs/>
                  <w:lang w:eastAsia="ko-KR"/>
                </w:rPr>
                <w:t>on the allocation size and frequency location</w:t>
              </w:r>
            </w:ins>
            <w:ins w:id="281" w:author="Ericsson" w:date="2021-01-26T01:05:00Z">
              <w:r w:rsidR="00D140FC">
                <w:rPr>
                  <w:bCs/>
                  <w:lang w:eastAsia="ko-KR"/>
                </w:rPr>
                <w:t xml:space="preserve"> within the carrier</w:t>
              </w:r>
            </w:ins>
            <w:ins w:id="282" w:author="Ericsson" w:date="2021-01-26T00:50:00Z">
              <w:r w:rsidR="000B6FD9">
                <w:rPr>
                  <w:bCs/>
                  <w:lang w:eastAsia="ko-KR"/>
                </w:rPr>
                <w:t>?</w:t>
              </w:r>
            </w:ins>
          </w:p>
          <w:p w14:paraId="563EA831" w14:textId="46E232F4" w:rsidR="000C4196" w:rsidRDefault="000C4196" w:rsidP="000C4196">
            <w:pPr>
              <w:rPr>
                <w:ins w:id="283" w:author="Ericsson" w:date="2021-01-26T00:26:00Z"/>
                <w:b/>
                <w:u w:val="single"/>
                <w:lang w:eastAsia="ko-KR"/>
              </w:rPr>
            </w:pPr>
            <w:ins w:id="284" w:author="Ericsson" w:date="2021-01-26T00:26: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4846F356" w14:textId="76E2EF16" w:rsidR="0040061F" w:rsidRDefault="008E5148" w:rsidP="000C4196">
            <w:pPr>
              <w:rPr>
                <w:ins w:id="285" w:author="Ericsson" w:date="2021-01-26T00:37:00Z"/>
                <w:bCs/>
                <w:lang w:eastAsia="ko-KR"/>
              </w:rPr>
            </w:pPr>
            <w:ins w:id="286" w:author="Ericsson" w:date="2021-01-26T00:36:00Z">
              <w:r>
                <w:rPr>
                  <w:bCs/>
                  <w:lang w:eastAsia="ko-KR"/>
                </w:rPr>
                <w:t xml:space="preserve">Is there any possibility </w:t>
              </w:r>
            </w:ins>
            <w:ins w:id="287" w:author="Ericsson" w:date="2021-01-26T00:51:00Z">
              <w:r w:rsidR="00995BEF">
                <w:rPr>
                  <w:bCs/>
                  <w:lang w:eastAsia="ko-KR"/>
                </w:rPr>
                <w:t>other t</w:t>
              </w:r>
            </w:ins>
            <w:ins w:id="288" w:author="Ericsson" w:date="2021-01-26T00:36:00Z">
              <w:r w:rsidR="0002041A">
                <w:rPr>
                  <w:bCs/>
                  <w:lang w:eastAsia="ko-KR"/>
                </w:rPr>
                <w:t xml:space="preserve">han Option 2 for </w:t>
              </w:r>
            </w:ins>
            <w:ins w:id="289" w:author="Ericsson" w:date="2021-01-26T00:37:00Z">
              <w:r w:rsidR="003E49A4">
                <w:rPr>
                  <w:bCs/>
                  <w:lang w:eastAsia="ko-KR"/>
                </w:rPr>
                <w:t>‘</w:t>
              </w:r>
            </w:ins>
            <w:ins w:id="290" w:author="Ericsson" w:date="2021-01-26T00:36:00Z">
              <w:r w:rsidR="0002041A">
                <w:rPr>
                  <w:bCs/>
                  <w:lang w:eastAsia="ko-KR"/>
                </w:rPr>
                <w:t>transparent</w:t>
              </w:r>
            </w:ins>
            <w:ins w:id="291" w:author="Ericsson" w:date="2021-01-26T00:37:00Z">
              <w:r w:rsidR="003E49A4">
                <w:rPr>
                  <w:bCs/>
                  <w:lang w:eastAsia="ko-KR"/>
                </w:rPr>
                <w:t>’</w:t>
              </w:r>
            </w:ins>
            <w:ins w:id="292" w:author="Ericsson" w:date="2021-01-26T00:36:00Z">
              <w:r w:rsidR="0002041A">
                <w:rPr>
                  <w:bCs/>
                  <w:lang w:eastAsia="ko-KR"/>
                </w:rPr>
                <w:t xml:space="preserve"> </w:t>
              </w:r>
            </w:ins>
            <w:ins w:id="293" w:author="Ericsson" w:date="2021-01-26T00:37:00Z">
              <w:r w:rsidR="0002041A">
                <w:rPr>
                  <w:bCs/>
                  <w:lang w:eastAsia="ko-KR"/>
                </w:rPr>
                <w:t>TxD</w:t>
              </w:r>
              <w:r w:rsidR="003E49A4">
                <w:rPr>
                  <w:bCs/>
                  <w:lang w:eastAsia="ko-KR"/>
                </w:rPr>
                <w:t>?</w:t>
              </w:r>
            </w:ins>
          </w:p>
          <w:p w14:paraId="100EA8D2" w14:textId="14749EF7" w:rsidR="003E49A4" w:rsidRDefault="003E49A4" w:rsidP="000C4196">
            <w:pPr>
              <w:rPr>
                <w:ins w:id="294" w:author="Ericsson" w:date="2021-01-26T00:39:00Z"/>
                <w:bCs/>
                <w:lang w:eastAsia="ko-KR"/>
              </w:rPr>
            </w:pPr>
            <w:ins w:id="295" w:author="Ericsson" w:date="2021-01-26T00:37:00Z">
              <w:r>
                <w:rPr>
                  <w:bCs/>
                  <w:lang w:eastAsia="ko-KR"/>
                </w:rPr>
                <w:t xml:space="preserve">We note that there is a </w:t>
              </w:r>
            </w:ins>
            <w:ins w:id="296" w:author="Ericsson" w:date="2021-01-26T00:38:00Z">
              <w:r w:rsidR="008E497B">
                <w:rPr>
                  <w:bCs/>
                  <w:lang w:eastAsia="ko-KR"/>
                </w:rPr>
                <w:t>similarity</w:t>
              </w:r>
            </w:ins>
            <w:ins w:id="297" w:author="Ericsson" w:date="2021-01-26T00:37:00Z">
              <w:r>
                <w:rPr>
                  <w:bCs/>
                  <w:lang w:eastAsia="ko-KR"/>
                </w:rPr>
                <w:t xml:space="preserve"> to </w:t>
              </w:r>
            </w:ins>
            <w:ins w:id="298" w:author="Ericsson" w:date="2021-01-26T00:38:00Z">
              <w:r w:rsidR="008E497B">
                <w:rPr>
                  <w:bCs/>
                  <w:lang w:eastAsia="ko-KR"/>
                </w:rPr>
                <w:t xml:space="preserve">verification of e.g. FP </w:t>
              </w:r>
            </w:ins>
            <w:ins w:id="299" w:author="Ericsson" w:date="2021-01-26T00:37:00Z">
              <w:r>
                <w:rPr>
                  <w:bCs/>
                  <w:lang w:eastAsia="ko-KR"/>
                </w:rPr>
                <w:t xml:space="preserve">Mode 1 that achieves </w:t>
              </w:r>
            </w:ins>
            <w:ins w:id="300" w:author="Ericsson" w:date="2021-01-26T01:06:00Z">
              <w:r w:rsidR="00D140FC">
                <w:rPr>
                  <w:bCs/>
                  <w:lang w:eastAsia="ko-KR"/>
                </w:rPr>
                <w:t>full power</w:t>
              </w:r>
            </w:ins>
            <w:ins w:id="301" w:author="Ericsson" w:date="2021-01-26T00:38:00Z">
              <w:r w:rsidR="005D7E45">
                <w:rPr>
                  <w:bCs/>
                  <w:lang w:eastAsia="ko-KR"/>
                </w:rPr>
                <w:t xml:space="preserve"> by </w:t>
              </w:r>
              <w:r w:rsidR="008E497B">
                <w:rPr>
                  <w:bCs/>
                  <w:lang w:eastAsia="ko-KR"/>
                </w:rPr>
                <w:t>antenna virtualization</w:t>
              </w:r>
            </w:ins>
            <w:ins w:id="302" w:author="Ericsson" w:date="2021-01-26T01:15:00Z">
              <w:r w:rsidR="00794254">
                <w:rPr>
                  <w:bCs/>
                  <w:lang w:eastAsia="ko-KR"/>
                </w:rPr>
                <w:t>.</w:t>
              </w:r>
            </w:ins>
          </w:p>
          <w:p w14:paraId="5684E510" w14:textId="77777777" w:rsidR="00703CE4" w:rsidRPr="00290826" w:rsidRDefault="00703CE4" w:rsidP="00703CE4">
            <w:pPr>
              <w:rPr>
                <w:ins w:id="303" w:author="Ericsson" w:date="2021-01-26T00:39:00Z"/>
                <w:b/>
                <w:u w:val="single"/>
                <w:lang w:eastAsia="ko-KR"/>
              </w:rPr>
            </w:pPr>
            <w:ins w:id="304" w:author="Ericsson" w:date="2021-01-26T00:39:00Z">
              <w:r w:rsidRPr="00290826">
                <w:rPr>
                  <w:b/>
                  <w:u w:val="single"/>
                  <w:lang w:eastAsia="ko-KR"/>
                </w:rPr>
                <w:t>Issue 1-2-1: Applicability of Transparent TxD Requirement</w:t>
              </w:r>
            </w:ins>
          </w:p>
          <w:p w14:paraId="2E10D33F" w14:textId="74F5026B" w:rsidR="00703CE4" w:rsidRDefault="00B85877" w:rsidP="000C4196">
            <w:pPr>
              <w:rPr>
                <w:ins w:id="305" w:author="Ericsson" w:date="2021-01-26T00:42:00Z"/>
                <w:bCs/>
                <w:lang w:eastAsia="ko-KR"/>
              </w:rPr>
            </w:pPr>
            <w:ins w:id="306" w:author="Ericsson" w:date="2021-01-26T00:40:00Z">
              <w:r>
                <w:rPr>
                  <w:bCs/>
                  <w:lang w:eastAsia="ko-KR"/>
                </w:rPr>
                <w:t>May d</w:t>
              </w:r>
              <w:r w:rsidR="00703CE4">
                <w:rPr>
                  <w:bCs/>
                  <w:lang w:eastAsia="ko-KR"/>
                </w:rPr>
                <w:t>epends on the test method chosen</w:t>
              </w:r>
              <w:r>
                <w:rPr>
                  <w:bCs/>
                  <w:lang w:eastAsia="ko-KR"/>
                </w:rPr>
                <w:t>, e.g. if per</w:t>
              </w:r>
            </w:ins>
            <w:ins w:id="307" w:author="Ericsson" w:date="2021-01-26T01:06:00Z">
              <w:r w:rsidR="00D140FC">
                <w:rPr>
                  <w:bCs/>
                  <w:lang w:eastAsia="ko-KR"/>
                </w:rPr>
                <w:t>-</w:t>
              </w:r>
            </w:ins>
            <w:ins w:id="308" w:author="Ericsson" w:date="2021-01-26T00:40:00Z">
              <w:r>
                <w:rPr>
                  <w:bCs/>
                  <w:lang w:eastAsia="ko-KR"/>
                </w:rPr>
                <w:t xml:space="preserve">connector measurements are used. </w:t>
              </w:r>
            </w:ins>
            <w:ins w:id="309" w:author="Ericsson" w:date="2021-01-26T00:41:00Z">
              <w:r>
                <w:rPr>
                  <w:bCs/>
                  <w:lang w:eastAsia="ko-KR"/>
                </w:rPr>
                <w:t xml:space="preserve">The test procedure </w:t>
              </w:r>
              <w:r w:rsidR="00824BBF">
                <w:rPr>
                  <w:bCs/>
                  <w:lang w:eastAsia="ko-KR"/>
                </w:rPr>
                <w:t xml:space="preserve">a </w:t>
              </w:r>
            </w:ins>
            <w:ins w:id="310" w:author="Ericsson" w:date="2021-01-26T00:40:00Z">
              <w:r>
                <w:rPr>
                  <w:bCs/>
                  <w:lang w:eastAsia="ko-KR"/>
                </w:rPr>
                <w:t>RAN5 e</w:t>
              </w:r>
            </w:ins>
            <w:ins w:id="311" w:author="Ericsson" w:date="2021-01-26T00:41:00Z">
              <w:r>
                <w:rPr>
                  <w:bCs/>
                  <w:lang w:eastAsia="ko-KR"/>
                </w:rPr>
                <w:t>xpert area.</w:t>
              </w:r>
            </w:ins>
          </w:p>
          <w:p w14:paraId="37BFCBAD" w14:textId="265C815E" w:rsidR="0040061F" w:rsidRPr="006B65F2" w:rsidRDefault="0040061F" w:rsidP="0040061F">
            <w:pPr>
              <w:rPr>
                <w:ins w:id="312" w:author="Ericsson" w:date="2021-01-26T00:42:00Z"/>
                <w:b/>
                <w:u w:val="single"/>
                <w:lang w:eastAsia="ko-KR"/>
              </w:rPr>
            </w:pPr>
            <w:ins w:id="313" w:author="Ericsson" w:date="2021-01-26T00:42: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53492290" w14:textId="09691DEA" w:rsidR="0040061F" w:rsidRDefault="00995BEF" w:rsidP="000C4196">
            <w:pPr>
              <w:rPr>
                <w:ins w:id="314" w:author="Ericsson" w:date="2021-01-26T00:41:00Z"/>
                <w:bCs/>
                <w:lang w:eastAsia="ko-KR"/>
              </w:rPr>
            </w:pPr>
            <w:ins w:id="315" w:author="Ericsson" w:date="2021-01-26T00:51:00Z">
              <w:r>
                <w:rPr>
                  <w:bCs/>
                  <w:lang w:eastAsia="ko-KR"/>
                </w:rPr>
                <w:t xml:space="preserve">Option 1b or 1c. </w:t>
              </w:r>
            </w:ins>
            <w:ins w:id="316" w:author="Ericsson" w:date="2021-01-26T00:52:00Z">
              <w:r w:rsidR="00855F05">
                <w:rPr>
                  <w:bCs/>
                  <w:lang w:eastAsia="ko-KR"/>
                </w:rPr>
                <w:t xml:space="preserve">The </w:t>
              </w:r>
              <w:r w:rsidR="0049690E">
                <w:rPr>
                  <w:bCs/>
                  <w:lang w:eastAsia="ko-KR"/>
                </w:rPr>
                <w:t>power class could be used for PHR</w:t>
              </w:r>
            </w:ins>
            <w:ins w:id="317" w:author="Ericsson" w:date="2021-01-26T00:53:00Z">
              <w:r w:rsidR="0049690E">
                <w:rPr>
                  <w:bCs/>
                  <w:lang w:eastAsia="ko-KR"/>
                </w:rPr>
                <w:t xml:space="preserve"> and PC</w:t>
              </w:r>
            </w:ins>
            <w:ins w:id="318" w:author="Ericsson" w:date="2021-01-26T00:54:00Z">
              <w:r w:rsidR="00047F29">
                <w:rPr>
                  <w:bCs/>
                  <w:lang w:eastAsia="ko-KR"/>
                </w:rPr>
                <w:t>, a similar</w:t>
              </w:r>
            </w:ins>
            <w:ins w:id="319" w:author="Ericsson" w:date="2021-01-26T00:55:00Z">
              <w:r w:rsidR="00047F29">
                <w:rPr>
                  <w:bCs/>
                  <w:lang w:eastAsia="ko-KR"/>
                </w:rPr>
                <w:t xml:space="preserve"> concept already introduced with the </w:t>
              </w:r>
            </w:ins>
            <w:ins w:id="320" w:author="Ericsson" w:date="2021-01-26T01:19:00Z">
              <w:r w:rsidR="00676074">
                <w:rPr>
                  <w:bCs/>
                  <w:lang w:eastAsia="ko-KR"/>
                </w:rPr>
                <w:t>specification</w:t>
              </w:r>
            </w:ins>
            <w:ins w:id="321" w:author="Ericsson" w:date="2021-01-26T00:55:00Z">
              <w:r w:rsidR="00047F29">
                <w:rPr>
                  <w:bCs/>
                  <w:lang w:eastAsia="ko-KR"/>
                </w:rPr>
                <w:t xml:space="preserve"> </w:t>
              </w:r>
            </w:ins>
            <w:ins w:id="322" w:author="Ericsson" w:date="2021-01-26T01:19:00Z">
              <w:r w:rsidR="00676074">
                <w:rPr>
                  <w:bCs/>
                  <w:lang w:eastAsia="ko-KR"/>
                </w:rPr>
                <w:t xml:space="preserve">of </w:t>
              </w:r>
            </w:ins>
            <w:ins w:id="323" w:author="Ericsson" w:date="2021-01-26T00:55:00Z">
              <w:r w:rsidR="00047F29">
                <w:rPr>
                  <w:bCs/>
                  <w:lang w:eastAsia="ko-KR"/>
                </w:rPr>
                <w:t>PC1.5.</w:t>
              </w:r>
            </w:ins>
            <w:ins w:id="324" w:author="Ericsson" w:date="2021-01-26T00:53:00Z">
              <w:r w:rsidR="00D23BD8">
                <w:rPr>
                  <w:bCs/>
                  <w:lang w:eastAsia="ko-KR"/>
                </w:rPr>
                <w:t xml:space="preserve"> </w:t>
              </w:r>
            </w:ins>
          </w:p>
          <w:p w14:paraId="0F761D98" w14:textId="77777777" w:rsidR="003C05B6" w:rsidRPr="00290826" w:rsidRDefault="003C05B6" w:rsidP="003C05B6">
            <w:pPr>
              <w:rPr>
                <w:ins w:id="325" w:author="Ericsson" w:date="2021-01-26T00:56:00Z"/>
                <w:b/>
                <w:u w:val="single"/>
                <w:lang w:eastAsia="ko-KR"/>
              </w:rPr>
            </w:pPr>
            <w:ins w:id="326" w:author="Ericsson" w:date="2021-01-26T00:56:00Z">
              <w:r w:rsidRPr="00290826">
                <w:rPr>
                  <w:b/>
                  <w:u w:val="single"/>
                  <w:lang w:eastAsia="ko-KR"/>
                </w:rPr>
                <w:t>Issue 1-2-3: Whehter (and how) CDD related requirements, e.g., TAE+CDD, is need to be specified for transparent TxD UE</w:t>
              </w:r>
            </w:ins>
          </w:p>
          <w:p w14:paraId="72835F5E" w14:textId="218E6F66" w:rsidR="00824BBF" w:rsidRDefault="003C05B6" w:rsidP="000C4196">
            <w:pPr>
              <w:rPr>
                <w:ins w:id="327" w:author="Ericsson" w:date="2021-01-26T00:57:00Z"/>
                <w:bCs/>
                <w:lang w:eastAsia="ko-KR"/>
              </w:rPr>
            </w:pPr>
            <w:ins w:id="328" w:author="Ericsson" w:date="2021-01-26T00:56:00Z">
              <w:r>
                <w:rPr>
                  <w:bCs/>
                  <w:lang w:eastAsia="ko-KR"/>
                </w:rPr>
                <w:t xml:space="preserve">Probably Option 2. </w:t>
              </w:r>
            </w:ins>
            <w:ins w:id="329" w:author="Ericsson" w:date="2021-01-26T00:57:00Z">
              <w:r>
                <w:rPr>
                  <w:bCs/>
                  <w:lang w:eastAsia="ko-KR"/>
                </w:rPr>
                <w:t>If requirements are sp</w:t>
              </w:r>
            </w:ins>
            <w:ins w:id="330" w:author="Ericsson" w:date="2021-01-26T00:58:00Z">
              <w:r w:rsidR="00682FEE">
                <w:rPr>
                  <w:bCs/>
                  <w:lang w:eastAsia="ko-KR"/>
                </w:rPr>
                <w:t>ecified</w:t>
              </w:r>
            </w:ins>
            <w:ins w:id="331" w:author="Ericsson" w:date="2021-01-26T00:59:00Z">
              <w:r w:rsidR="00F20908">
                <w:rPr>
                  <w:bCs/>
                  <w:lang w:eastAsia="ko-KR"/>
                </w:rPr>
                <w:t>,</w:t>
              </w:r>
            </w:ins>
            <w:ins w:id="332" w:author="Ericsson" w:date="2021-01-26T00:58:00Z">
              <w:r w:rsidR="00682FEE">
                <w:rPr>
                  <w:bCs/>
                  <w:lang w:eastAsia="ko-KR"/>
                </w:rPr>
                <w:t xml:space="preserve"> then RAN1 should be involved.</w:t>
              </w:r>
            </w:ins>
          </w:p>
          <w:p w14:paraId="3EEF5B72" w14:textId="4E611A0C" w:rsidR="00341557" w:rsidRDefault="00726DE0" w:rsidP="000C4196">
            <w:pPr>
              <w:rPr>
                <w:ins w:id="333" w:author="Ericsson" w:date="2021-01-26T01:14:00Z"/>
                <w:bCs/>
                <w:lang w:eastAsia="ko-KR"/>
              </w:rPr>
            </w:pPr>
            <w:ins w:id="334" w:author="Ericsson" w:date="2021-01-26T01:16:00Z">
              <w:r>
                <w:rPr>
                  <w:bCs/>
                  <w:lang w:eastAsia="ko-KR"/>
                </w:rPr>
                <w:t xml:space="preserve">TxD is </w:t>
              </w:r>
            </w:ins>
            <w:ins w:id="335" w:author="Ericsson" w:date="2021-01-26T01:17:00Z">
              <w:r w:rsidR="00BF3F17">
                <w:rPr>
                  <w:bCs/>
                  <w:lang w:eastAsia="ko-KR"/>
                </w:rPr>
                <w:t xml:space="preserve">already </w:t>
              </w:r>
            </w:ins>
            <w:ins w:id="336" w:author="Ericsson" w:date="2021-01-26T01:16:00Z">
              <w:r>
                <w:rPr>
                  <w:bCs/>
                  <w:lang w:eastAsia="ko-KR"/>
                </w:rPr>
                <w:t>pa</w:t>
              </w:r>
            </w:ins>
            <w:ins w:id="337" w:author="Ericsson" w:date="2021-01-26T01:17:00Z">
              <w:r>
                <w:rPr>
                  <w:bCs/>
                  <w:lang w:eastAsia="ko-KR"/>
                </w:rPr>
                <w:t xml:space="preserve">rt of FP </w:t>
              </w:r>
              <w:r w:rsidR="00BF3F17">
                <w:rPr>
                  <w:bCs/>
                  <w:lang w:eastAsia="ko-KR"/>
                </w:rPr>
                <w:t xml:space="preserve">operation. </w:t>
              </w:r>
            </w:ins>
            <w:ins w:id="338" w:author="Ericsson" w:date="2021-01-26T00:57:00Z">
              <w:r w:rsidR="003C05B6">
                <w:rPr>
                  <w:bCs/>
                  <w:lang w:eastAsia="ko-KR"/>
                </w:rPr>
                <w:t>The main concern</w:t>
              </w:r>
            </w:ins>
            <w:ins w:id="339" w:author="Ericsson" w:date="2021-01-26T01:17:00Z">
              <w:r w:rsidR="00A33B16">
                <w:rPr>
                  <w:bCs/>
                  <w:lang w:eastAsia="ko-KR"/>
                </w:rPr>
                <w:t>s</w:t>
              </w:r>
            </w:ins>
            <w:ins w:id="340" w:author="Ericsson" w:date="2021-01-26T00:57:00Z">
              <w:r w:rsidR="003C05B6">
                <w:rPr>
                  <w:bCs/>
                  <w:lang w:eastAsia="ko-KR"/>
                </w:rPr>
                <w:t xml:space="preserve"> with TxD is signal cancellation and variability of </w:t>
              </w:r>
              <w:r w:rsidR="00682FEE">
                <w:rPr>
                  <w:bCs/>
                  <w:lang w:eastAsia="ko-KR"/>
                </w:rPr>
                <w:t xml:space="preserve">actual power capability </w:t>
              </w:r>
            </w:ins>
            <w:ins w:id="341" w:author="Ericsson" w:date="2021-01-26T01:07:00Z">
              <w:r w:rsidR="003F76C4">
                <w:rPr>
                  <w:bCs/>
                  <w:lang w:eastAsia="ko-KR"/>
                </w:rPr>
                <w:t xml:space="preserve">in the field </w:t>
              </w:r>
            </w:ins>
            <w:ins w:id="342" w:author="Ericsson" w:date="2021-01-26T00:57:00Z">
              <w:r w:rsidR="00682FEE">
                <w:rPr>
                  <w:bCs/>
                  <w:lang w:eastAsia="ko-KR"/>
                </w:rPr>
                <w:t xml:space="preserve">with e.g. </w:t>
              </w:r>
            </w:ins>
            <w:ins w:id="343" w:author="Ericsson" w:date="2021-01-26T00:58:00Z">
              <w:r w:rsidR="00682FEE">
                <w:rPr>
                  <w:bCs/>
                  <w:lang w:eastAsia="ko-KR"/>
                </w:rPr>
                <w:t xml:space="preserve">RB </w:t>
              </w:r>
            </w:ins>
            <w:ins w:id="344" w:author="Ericsson" w:date="2021-01-26T00:57:00Z">
              <w:r w:rsidR="00682FEE">
                <w:rPr>
                  <w:bCs/>
                  <w:lang w:eastAsia="ko-KR"/>
                </w:rPr>
                <w:t xml:space="preserve">allocation </w:t>
              </w:r>
            </w:ins>
            <w:ins w:id="345" w:author="Ericsson" w:date="2021-01-26T00:58:00Z">
              <w:r w:rsidR="00682FEE">
                <w:rPr>
                  <w:bCs/>
                  <w:lang w:eastAsia="ko-KR"/>
                </w:rPr>
                <w:t>and size. S-CDD less effective for small</w:t>
              </w:r>
            </w:ins>
            <w:ins w:id="346" w:author="Ericsson" w:date="2021-01-26T01:00:00Z">
              <w:r w:rsidR="00BC3DFA">
                <w:rPr>
                  <w:bCs/>
                  <w:lang w:eastAsia="ko-KR"/>
                </w:rPr>
                <w:t>er</w:t>
              </w:r>
            </w:ins>
            <w:ins w:id="347" w:author="Ericsson" w:date="2021-01-26T00:58:00Z">
              <w:r w:rsidR="00682FEE">
                <w:rPr>
                  <w:bCs/>
                  <w:lang w:eastAsia="ko-KR"/>
                </w:rPr>
                <w:t xml:space="preserve"> allocation</w:t>
              </w:r>
            </w:ins>
            <w:ins w:id="348" w:author="Ericsson" w:date="2021-01-26T01:00:00Z">
              <w:r w:rsidR="00BC3DFA">
                <w:rPr>
                  <w:bCs/>
                  <w:lang w:eastAsia="ko-KR"/>
                </w:rPr>
                <w:t xml:space="preserve"> sizes</w:t>
              </w:r>
            </w:ins>
            <w:ins w:id="349" w:author="Ericsson" w:date="2021-01-26T00:59:00Z">
              <w:r w:rsidR="00F20908">
                <w:rPr>
                  <w:bCs/>
                  <w:lang w:eastAsia="ko-KR"/>
                </w:rPr>
                <w:t>.</w:t>
              </w:r>
            </w:ins>
            <w:ins w:id="350" w:author="Ericsson" w:date="2021-01-26T01:12:00Z">
              <w:r w:rsidR="0078421A">
                <w:rPr>
                  <w:bCs/>
                  <w:lang w:eastAsia="ko-KR"/>
                </w:rPr>
                <w:t xml:space="preserve"> </w:t>
              </w:r>
            </w:ins>
            <w:ins w:id="351" w:author="Ericsson" w:date="2021-01-26T01:18:00Z">
              <w:r w:rsidR="000768FA">
                <w:rPr>
                  <w:bCs/>
                  <w:lang w:eastAsia="ko-KR"/>
                </w:rPr>
                <w:t>There is also a p</w:t>
              </w:r>
            </w:ins>
            <w:ins w:id="352" w:author="Ericsson" w:date="2021-01-26T01:12:00Z">
              <w:r w:rsidR="00DD0C37">
                <w:rPr>
                  <w:bCs/>
                  <w:lang w:eastAsia="ko-KR"/>
                </w:rPr>
                <w:t>otential i</w:t>
              </w:r>
              <w:r w:rsidR="0078421A">
                <w:rPr>
                  <w:bCs/>
                  <w:lang w:eastAsia="ko-KR"/>
                </w:rPr>
                <w:t xml:space="preserve">mpact on uplink CSI </w:t>
              </w:r>
            </w:ins>
            <w:ins w:id="353" w:author="Ericsson" w:date="2021-01-26T01:18:00Z">
              <w:r w:rsidR="000768FA">
                <w:rPr>
                  <w:bCs/>
                  <w:lang w:eastAsia="ko-KR"/>
                </w:rPr>
                <w:t>estimation</w:t>
              </w:r>
            </w:ins>
            <w:ins w:id="354" w:author="Ericsson" w:date="2021-01-26T01:14:00Z">
              <w:r w:rsidR="004C5666">
                <w:rPr>
                  <w:bCs/>
                  <w:lang w:eastAsia="ko-KR"/>
                </w:rPr>
                <w:t xml:space="preserve">. </w:t>
              </w:r>
            </w:ins>
          </w:p>
          <w:p w14:paraId="74A2D986" w14:textId="515DB1CE" w:rsidR="00B85877" w:rsidRPr="00630DF4" w:rsidRDefault="00B85877" w:rsidP="000C4196">
            <w:pPr>
              <w:rPr>
                <w:ins w:id="355" w:author="Ericsson" w:date="2021-01-26T00:26:00Z"/>
                <w:bCs/>
                <w:lang w:eastAsia="ko-KR"/>
                <w:rPrChange w:id="356" w:author="Ericsson" w:date="2021-01-26T00:27:00Z">
                  <w:rPr>
                    <w:ins w:id="357" w:author="Ericsson" w:date="2021-01-26T00:26:00Z"/>
                    <w:b/>
                    <w:u w:val="single"/>
                    <w:lang w:eastAsia="ko-KR"/>
                  </w:rPr>
                </w:rPrChange>
              </w:rPr>
            </w:pPr>
          </w:p>
          <w:p w14:paraId="2270A38A" w14:textId="77777777" w:rsidR="000C4196" w:rsidRDefault="000C4196" w:rsidP="000C5B0B">
            <w:pPr>
              <w:rPr>
                <w:ins w:id="358" w:author="Ericsson" w:date="2021-01-26T00:21:00Z"/>
                <w:bCs/>
                <w:lang w:eastAsia="ko-KR"/>
              </w:rPr>
            </w:pPr>
          </w:p>
          <w:p w14:paraId="6E4707BA" w14:textId="2FBBBE5E" w:rsidR="009C091D" w:rsidRPr="001478BE" w:rsidRDefault="009C091D" w:rsidP="000C5B0B">
            <w:pPr>
              <w:rPr>
                <w:ins w:id="359" w:author="Ericsson" w:date="2021-01-26T00:06:00Z"/>
                <w:bCs/>
                <w:lang w:eastAsia="ko-KR"/>
                <w:rPrChange w:id="360" w:author="Ericsson" w:date="2021-01-26T00:09:00Z">
                  <w:rPr>
                    <w:ins w:id="361" w:author="Ericsson" w:date="2021-01-26T00:06:00Z"/>
                    <w:b/>
                    <w:u w:val="single"/>
                    <w:lang w:eastAsia="ko-KR"/>
                  </w:rPr>
                </w:rPrChange>
              </w:rPr>
            </w:pPr>
          </w:p>
        </w:tc>
      </w:tr>
      <w:tr w:rsidR="0037572E" w14:paraId="001DF652" w14:textId="77777777" w:rsidTr="003418CB">
        <w:trPr>
          <w:ins w:id="362" w:author="Suhwan Lim" w:date="2021-01-26T10:30:00Z"/>
        </w:trPr>
        <w:tc>
          <w:tcPr>
            <w:tcW w:w="1242" w:type="dxa"/>
          </w:tcPr>
          <w:p w14:paraId="07C3C294" w14:textId="187F63F6" w:rsidR="0037572E" w:rsidRPr="0037572E" w:rsidRDefault="0037572E" w:rsidP="00805BE8">
            <w:pPr>
              <w:spacing w:after="120"/>
              <w:rPr>
                <w:ins w:id="363" w:author="Suhwan Lim" w:date="2021-01-26T10:30:00Z"/>
                <w:rFonts w:eastAsia="Malgun Gothic"/>
                <w:color w:val="0070C0"/>
                <w:lang w:val="en-US" w:eastAsia="ko-KR"/>
                <w:rPrChange w:id="364" w:author="Suhwan Lim" w:date="2021-01-26T10:30:00Z">
                  <w:rPr>
                    <w:ins w:id="365" w:author="Suhwan Lim" w:date="2021-01-26T10:30:00Z"/>
                    <w:rFonts w:eastAsiaTheme="minorEastAsia"/>
                    <w:color w:val="0070C0"/>
                    <w:lang w:val="en-US" w:eastAsia="zh-CN"/>
                  </w:rPr>
                </w:rPrChange>
              </w:rPr>
            </w:pPr>
            <w:ins w:id="366" w:author="Suhwan Lim" w:date="2021-01-26T10:30:00Z">
              <w:r>
                <w:rPr>
                  <w:rFonts w:eastAsia="Malgun Gothic" w:hint="eastAsia"/>
                  <w:color w:val="0070C0"/>
                  <w:lang w:val="en-US" w:eastAsia="ko-KR"/>
                </w:rPr>
                <w:lastRenderedPageBreak/>
                <w:t>LGE</w:t>
              </w:r>
            </w:ins>
          </w:p>
        </w:tc>
        <w:tc>
          <w:tcPr>
            <w:tcW w:w="8615" w:type="dxa"/>
          </w:tcPr>
          <w:p w14:paraId="62A64C98" w14:textId="77777777" w:rsidR="0037572E" w:rsidRPr="005328B9" w:rsidRDefault="0037572E" w:rsidP="0037572E">
            <w:pPr>
              <w:rPr>
                <w:ins w:id="367" w:author="Suhwan Lim" w:date="2021-01-26T10:31:00Z"/>
                <w:b/>
                <w:u w:val="single"/>
                <w:lang w:eastAsia="ko-KR"/>
              </w:rPr>
            </w:pPr>
            <w:ins w:id="368" w:author="Suhwan Lim" w:date="2021-01-26T10:31:00Z">
              <w:r w:rsidRPr="005328B9">
                <w:rPr>
                  <w:b/>
                  <w:u w:val="single"/>
                  <w:lang w:eastAsia="ko-KR"/>
                </w:rPr>
                <w:t>Issue 1-1-1 EVM for Transparent TxD</w:t>
              </w:r>
            </w:ins>
          </w:p>
          <w:p w14:paraId="20D54155" w14:textId="4996456E" w:rsidR="0037572E" w:rsidRPr="000C5B0B" w:rsidRDefault="0037572E" w:rsidP="0037572E">
            <w:pPr>
              <w:rPr>
                <w:ins w:id="369" w:author="Suhwan Lim" w:date="2021-01-26T10:31:00Z"/>
                <w:bCs/>
                <w:lang w:eastAsia="ko-KR"/>
              </w:rPr>
            </w:pPr>
            <w:ins w:id="370" w:author="Suhwan Lim" w:date="2021-01-26T10:31:00Z">
              <w:r>
                <w:rPr>
                  <w:bCs/>
                  <w:lang w:eastAsia="ko-KR"/>
                </w:rPr>
                <w:t>We prefer to Option 1 as previous agreements</w:t>
              </w:r>
            </w:ins>
          </w:p>
          <w:p w14:paraId="6C7A3008" w14:textId="77777777" w:rsidR="0037572E" w:rsidRPr="00D56282" w:rsidRDefault="0037572E" w:rsidP="0037572E">
            <w:pPr>
              <w:rPr>
                <w:ins w:id="371" w:author="Suhwan Lim" w:date="2021-01-26T10:33:00Z"/>
                <w:b/>
                <w:u w:val="single"/>
                <w:lang w:eastAsia="ko-KR"/>
              </w:rPr>
            </w:pPr>
            <w:ins w:id="372" w:author="Suhwan Lim" w:date="2021-01-26T10:33:00Z">
              <w:r w:rsidRPr="00D56282">
                <w:rPr>
                  <w:b/>
                  <w:u w:val="single"/>
                  <w:lang w:eastAsia="ko-KR"/>
                </w:rPr>
                <w:t>Issue 1-1-2: UE behaviour under conformance testing</w:t>
              </w:r>
            </w:ins>
          </w:p>
          <w:p w14:paraId="2691879D" w14:textId="7213F322" w:rsidR="0037572E" w:rsidRPr="005328B9" w:rsidRDefault="0037572E" w:rsidP="0037572E">
            <w:pPr>
              <w:spacing w:after="120"/>
              <w:rPr>
                <w:ins w:id="373" w:author="Suhwan Lim" w:date="2021-01-26T10:33:00Z"/>
                <w:rFonts w:eastAsiaTheme="minorEastAsia"/>
                <w:bCs/>
                <w:lang w:val="en-US" w:eastAsia="zh-CN"/>
              </w:rPr>
            </w:pPr>
            <w:ins w:id="374" w:author="Suhwan Lim" w:date="2021-01-26T10:33:00Z">
              <w:r>
                <w:rPr>
                  <w:rFonts w:eastAsiaTheme="minorEastAsia"/>
                  <w:bCs/>
                  <w:lang w:val="en-US" w:eastAsia="zh-CN"/>
                </w:rPr>
                <w:t>Prefer o</w:t>
              </w:r>
              <w:r w:rsidRPr="005328B9">
                <w:rPr>
                  <w:rFonts w:eastAsiaTheme="minorEastAsia"/>
                  <w:bCs/>
                  <w:lang w:val="en-US" w:eastAsia="zh-CN"/>
                </w:rPr>
                <w:t>ption 1</w:t>
              </w:r>
            </w:ins>
            <w:ins w:id="375" w:author="Suhwan Lim" w:date="2021-01-26T10:34:00Z">
              <w:r>
                <w:rPr>
                  <w:rFonts w:eastAsiaTheme="minorEastAsia"/>
                  <w:bCs/>
                  <w:lang w:val="en-US" w:eastAsia="zh-CN"/>
                </w:rPr>
                <w:t>b for test mode</w:t>
              </w:r>
            </w:ins>
          </w:p>
          <w:p w14:paraId="380C4A4F" w14:textId="77777777" w:rsidR="0037572E" w:rsidRPr="00D56282" w:rsidRDefault="0037572E" w:rsidP="0037572E">
            <w:pPr>
              <w:rPr>
                <w:ins w:id="376" w:author="Suhwan Lim" w:date="2021-01-26T10:33:00Z"/>
                <w:b/>
                <w:u w:val="single"/>
                <w:lang w:eastAsia="ko-KR"/>
              </w:rPr>
            </w:pPr>
            <w:ins w:id="377" w:author="Suhwan Lim" w:date="2021-01-26T10:33:00Z">
              <w:r w:rsidRPr="00D56282">
                <w:rPr>
                  <w:b/>
                  <w:u w:val="single"/>
                  <w:lang w:eastAsia="ko-KR"/>
                </w:rPr>
                <w:t>Issue 1-1-3: Power splitting behaviour</w:t>
              </w:r>
            </w:ins>
          </w:p>
          <w:p w14:paraId="4A8B7BFC" w14:textId="142718DC" w:rsidR="0037572E" w:rsidRPr="00D56282" w:rsidRDefault="0037572E" w:rsidP="0037572E">
            <w:pPr>
              <w:rPr>
                <w:ins w:id="378" w:author="Suhwan Lim" w:date="2021-01-26T10:33:00Z"/>
                <w:rFonts w:eastAsiaTheme="minorEastAsia"/>
                <w:b/>
                <w:u w:val="single"/>
                <w:lang w:eastAsia="zh-CN"/>
              </w:rPr>
            </w:pPr>
            <w:ins w:id="379" w:author="Suhwan Lim" w:date="2021-01-26T10:35:00Z">
              <w:r>
                <w:rPr>
                  <w:rFonts w:eastAsiaTheme="minorEastAsia"/>
                  <w:bCs/>
                  <w:lang w:val="en-US" w:eastAsia="zh-CN"/>
                </w:rPr>
                <w:t xml:space="preserve">The </w:t>
              </w:r>
            </w:ins>
            <w:ins w:id="380" w:author="Suhwan Lim" w:date="2021-01-26T10:33:00Z">
              <w:r w:rsidRPr="005328B9">
                <w:rPr>
                  <w:rFonts w:eastAsiaTheme="minorEastAsia"/>
                  <w:bCs/>
                  <w:lang w:val="en-US" w:eastAsia="zh-CN"/>
                </w:rPr>
                <w:t xml:space="preserve">equal </w:t>
              </w:r>
            </w:ins>
            <w:ins w:id="381" w:author="Suhwan Lim" w:date="2021-01-26T10:35:00Z">
              <w:r>
                <w:rPr>
                  <w:rFonts w:eastAsiaTheme="minorEastAsia"/>
                  <w:bCs/>
                  <w:lang w:val="en-US" w:eastAsia="zh-CN"/>
                </w:rPr>
                <w:t xml:space="preserve">power </w:t>
              </w:r>
            </w:ins>
            <w:ins w:id="382" w:author="Suhwan Lim" w:date="2021-01-26T10:33:00Z">
              <w:r w:rsidRPr="005328B9">
                <w:rPr>
                  <w:rFonts w:eastAsiaTheme="minorEastAsia"/>
                  <w:bCs/>
                  <w:lang w:val="en-US" w:eastAsia="zh-CN"/>
                </w:rPr>
                <w:t xml:space="preserve">splitting </w:t>
              </w:r>
            </w:ins>
            <w:ins w:id="383" w:author="Suhwan Lim" w:date="2021-01-26T10:35:00Z">
              <w:r>
                <w:rPr>
                  <w:rFonts w:eastAsiaTheme="minorEastAsia"/>
                  <w:bCs/>
                  <w:lang w:val="en-US" w:eastAsia="zh-CN"/>
                </w:rPr>
                <w:t xml:space="preserve">is baseline for Tx diversity operation. So </w:t>
              </w:r>
            </w:ins>
            <w:ins w:id="384" w:author="Suhwan Lim" w:date="2021-01-26T10:33:00Z">
              <w:r w:rsidRPr="005328B9">
                <w:rPr>
                  <w:rFonts w:eastAsiaTheme="minorEastAsia"/>
                  <w:bCs/>
                  <w:lang w:val="en-US" w:eastAsia="zh-CN"/>
                </w:rPr>
                <w:t>prefer option 1 or 1a</w:t>
              </w:r>
            </w:ins>
          </w:p>
          <w:p w14:paraId="5C3C722B" w14:textId="77777777" w:rsidR="0037572E" w:rsidRDefault="0037572E" w:rsidP="0037572E">
            <w:pPr>
              <w:rPr>
                <w:ins w:id="385" w:author="Suhwan Lim" w:date="2021-01-26T10:36:00Z"/>
                <w:b/>
                <w:u w:val="single"/>
                <w:lang w:eastAsia="ko-KR"/>
              </w:rPr>
            </w:pPr>
            <w:ins w:id="386" w:author="Suhwan Lim" w:date="2021-01-26T10:36:00Z">
              <w:r w:rsidRPr="006B65F2">
                <w:rPr>
                  <w:b/>
                  <w:u w:val="single"/>
                  <w:lang w:eastAsia="ko-KR"/>
                </w:rPr>
                <w:t>Issue 1-2</w:t>
              </w:r>
              <w:r w:rsidRPr="006B65F2">
                <w:rPr>
                  <w:rFonts w:hint="eastAsia"/>
                  <w:b/>
                  <w:u w:val="single"/>
                  <w:lang w:eastAsia="ko-KR"/>
                </w:rPr>
                <w:t>-</w:t>
              </w:r>
              <w:r w:rsidRPr="006B65F2">
                <w:rPr>
                  <w:b/>
                  <w:u w:val="single"/>
                  <w:lang w:eastAsia="ko-KR"/>
                </w:rPr>
                <w:t xml:space="preserve">1:  </w:t>
              </w:r>
              <w:r w:rsidRPr="006F1361">
                <w:rPr>
                  <w:b/>
                  <w:u w:val="single"/>
                  <w:lang w:eastAsia="ko-KR"/>
                </w:rPr>
                <w:t>Applicability of Transparent TxD Requirement</w:t>
              </w:r>
              <w:r w:rsidRPr="006B65F2">
                <w:rPr>
                  <w:b/>
                  <w:u w:val="single"/>
                  <w:lang w:eastAsia="ko-KR"/>
                </w:rPr>
                <w:t xml:space="preserve"> </w:t>
              </w:r>
            </w:ins>
          </w:p>
          <w:p w14:paraId="2FA109E7" w14:textId="31165803" w:rsidR="00595F71" w:rsidRDefault="00595F71" w:rsidP="00595F71">
            <w:pPr>
              <w:rPr>
                <w:ins w:id="387" w:author="Suhwan Lim" w:date="2021-01-26T10:46:00Z"/>
                <w:bCs/>
                <w:lang w:eastAsia="ko-KR"/>
              </w:rPr>
            </w:pPr>
            <w:ins w:id="388" w:author="Suhwan Lim" w:date="2021-01-26T10:46:00Z">
              <w:r>
                <w:rPr>
                  <w:bCs/>
                  <w:lang w:eastAsia="ko-KR"/>
                </w:rPr>
                <w:t xml:space="preserve">Agree with Ericsson, the applicability issue can be </w:t>
              </w:r>
            </w:ins>
            <w:ins w:id="389" w:author="Suhwan Lim" w:date="2021-01-26T10:47:00Z">
              <w:r>
                <w:rPr>
                  <w:bCs/>
                  <w:lang w:eastAsia="ko-KR"/>
                </w:rPr>
                <w:t>discussed to in</w:t>
              </w:r>
            </w:ins>
            <w:ins w:id="390" w:author="Suhwan Lim" w:date="2021-01-26T10:46:00Z">
              <w:r>
                <w:rPr>
                  <w:bCs/>
                  <w:lang w:eastAsia="ko-KR"/>
                </w:rPr>
                <w:t xml:space="preserve"> RAN5.</w:t>
              </w:r>
            </w:ins>
          </w:p>
          <w:p w14:paraId="1026599A" w14:textId="77777777" w:rsidR="0037572E" w:rsidRDefault="00595F71" w:rsidP="0018784B">
            <w:pPr>
              <w:rPr>
                <w:ins w:id="391" w:author="Suhwan Lim" w:date="2021-01-26T10:48:00Z"/>
                <w:b/>
                <w:u w:val="single"/>
                <w:lang w:eastAsia="ko-KR"/>
              </w:rPr>
            </w:pPr>
            <w:ins w:id="392" w:author="Suhwan Lim" w:date="2021-01-26T10:48: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3E8EC2AD" w14:textId="77777777" w:rsidR="00595F71" w:rsidRDefault="00595F71">
            <w:pPr>
              <w:rPr>
                <w:ins w:id="393" w:author="Suhwan Lim" w:date="2021-01-26T10:51:00Z"/>
                <w:rFonts w:eastAsia="SimSun"/>
                <w:szCs w:val="24"/>
                <w:lang w:eastAsia="zh-CN"/>
              </w:rPr>
            </w:pPr>
            <w:ins w:id="394" w:author="Suhwan Lim" w:date="2021-01-26T10:48:00Z">
              <w:r w:rsidRPr="00595F71">
                <w:rPr>
                  <w:bCs/>
                  <w:lang w:eastAsia="ko-KR"/>
                  <w:rPrChange w:id="395" w:author="Suhwan Lim" w:date="2021-01-26T10:50:00Z">
                    <w:rPr>
                      <w:b/>
                      <w:u w:val="single"/>
                      <w:lang w:eastAsia="ko-KR"/>
                    </w:rPr>
                  </w:rPrChange>
                </w:rPr>
                <w:t>Prefer option 1a</w:t>
              </w:r>
            </w:ins>
            <w:ins w:id="396" w:author="Suhwan Lim" w:date="2021-01-26T10:51:00Z">
              <w:r>
                <w:rPr>
                  <w:bCs/>
                  <w:lang w:eastAsia="ko-KR"/>
                </w:rPr>
                <w:t xml:space="preserve"> (</w:t>
              </w:r>
              <w:r w:rsidRPr="00E41489">
                <w:rPr>
                  <w:rFonts w:eastAsia="SimSun"/>
                  <w:szCs w:val="24"/>
                  <w:lang w:eastAsia="zh-CN"/>
                </w:rPr>
                <w:t>ModifiedMPRbehavior bits</w:t>
              </w:r>
              <w:r>
                <w:rPr>
                  <w:rFonts w:eastAsia="SimSun"/>
                  <w:szCs w:val="24"/>
                  <w:lang w:eastAsia="zh-CN"/>
                </w:rPr>
                <w:t>) and option 3 (existing signalling)</w:t>
              </w:r>
            </w:ins>
          </w:p>
          <w:p w14:paraId="79ACA038" w14:textId="77777777" w:rsidR="00595F71" w:rsidRDefault="00595F71">
            <w:pPr>
              <w:rPr>
                <w:ins w:id="397" w:author="Suhwan Lim" w:date="2021-01-26T10:51:00Z"/>
                <w:b/>
                <w:u w:val="single"/>
                <w:lang w:eastAsia="ko-KR"/>
              </w:rPr>
            </w:pPr>
            <w:ins w:id="398" w:author="Suhwan Lim" w:date="2021-01-26T10:51:00Z">
              <w:r w:rsidRPr="006B65F2">
                <w:rPr>
                  <w:b/>
                  <w:u w:val="single"/>
                  <w:lang w:eastAsia="ko-KR"/>
                </w:rPr>
                <w:t>Issue 1-2</w:t>
              </w:r>
              <w:r w:rsidRPr="006B65F2">
                <w:rPr>
                  <w:rFonts w:hint="eastAsia"/>
                  <w:b/>
                  <w:u w:val="single"/>
                  <w:lang w:eastAsia="ko-KR"/>
                </w:rPr>
                <w:t>-</w:t>
              </w:r>
              <w:r>
                <w:rPr>
                  <w:b/>
                  <w:u w:val="single"/>
                  <w:lang w:eastAsia="ko-KR"/>
                </w:rPr>
                <w:t>3</w:t>
              </w:r>
              <w:r w:rsidRPr="006B65F2">
                <w:rPr>
                  <w:b/>
                  <w:u w:val="single"/>
                  <w:lang w:eastAsia="ko-KR"/>
                </w:rPr>
                <w:t>:  Whether</w:t>
              </w:r>
              <w:r>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ins>
          </w:p>
          <w:p w14:paraId="275C9C65" w14:textId="77777777" w:rsidR="00595F71" w:rsidRPr="00E43D7B" w:rsidRDefault="00595F71">
            <w:pPr>
              <w:rPr>
                <w:ins w:id="399" w:author="Suhwan Lim" w:date="2021-01-26T10:53:00Z"/>
                <w:rFonts w:eastAsia="SimSun"/>
                <w:szCs w:val="24"/>
                <w:lang w:eastAsia="zh-CN"/>
              </w:rPr>
              <w:pPrChange w:id="400" w:author="Suhwan Lim" w:date="2021-01-26T10:53:00Z">
                <w:pPr>
                  <w:pStyle w:val="Listenabsatz"/>
                  <w:numPr>
                    <w:ilvl w:val="1"/>
                    <w:numId w:val="4"/>
                  </w:numPr>
                  <w:overflowPunct/>
                  <w:autoSpaceDE/>
                  <w:autoSpaceDN/>
                  <w:adjustRightInd/>
                  <w:spacing w:after="120"/>
                  <w:ind w:left="1440" w:firstLineChars="0" w:hanging="360"/>
                  <w:textAlignment w:val="auto"/>
                </w:pPr>
              </w:pPrChange>
            </w:pPr>
            <w:ins w:id="401" w:author="Suhwan Lim" w:date="2021-01-26T10:53:00Z">
              <w:r w:rsidRPr="00595F71">
                <w:rPr>
                  <w:rFonts w:eastAsia="SimSun"/>
                  <w:bCs/>
                  <w:lang w:eastAsia="ko-KR"/>
                  <w:rPrChange w:id="402" w:author="Suhwan Lim" w:date="2021-01-26T10:53:00Z">
                    <w:rPr>
                      <w:rFonts w:eastAsia="Malgun Gothic"/>
                      <w:b/>
                      <w:u w:val="single"/>
                      <w:lang w:eastAsia="ko-KR"/>
                    </w:rPr>
                  </w:rPrChange>
                </w:rPr>
                <w:t xml:space="preserve">Prefer </w:t>
              </w:r>
              <w:r w:rsidRPr="00595F71">
                <w:rPr>
                  <w:bCs/>
                  <w:lang w:eastAsia="ko-KR"/>
                  <w:rPrChange w:id="403" w:author="Suhwan Lim" w:date="2021-01-26T10:53:00Z">
                    <w:rPr>
                      <w:szCs w:val="24"/>
                      <w:lang w:eastAsia="zh-CN"/>
                    </w:rPr>
                  </w:rPrChange>
                </w:rPr>
                <w:t>Option 2b. No at least for Rel-16</w:t>
              </w:r>
            </w:ins>
          </w:p>
          <w:p w14:paraId="7C0C54CB" w14:textId="094B432C" w:rsidR="00595F71" w:rsidRPr="00595F71" w:rsidRDefault="00595F71">
            <w:pPr>
              <w:rPr>
                <w:ins w:id="404" w:author="Suhwan Lim" w:date="2021-01-26T10:30:00Z"/>
                <w:rFonts w:eastAsia="Malgun Gothic"/>
                <w:b/>
                <w:u w:val="single"/>
                <w:lang w:eastAsia="ko-KR"/>
                <w:rPrChange w:id="405" w:author="Suhwan Lim" w:date="2021-01-26T10:53:00Z">
                  <w:rPr>
                    <w:ins w:id="406" w:author="Suhwan Lim" w:date="2021-01-26T10:30:00Z"/>
                    <w:b/>
                    <w:u w:val="single"/>
                    <w:lang w:eastAsia="ko-KR"/>
                  </w:rPr>
                </w:rPrChange>
              </w:rPr>
            </w:pPr>
            <w:ins w:id="407" w:author="Suhwan Lim" w:date="2021-01-26T10:53:00Z">
              <w:r>
                <w:rPr>
                  <w:rFonts w:eastAsia="Malgun Gothic" w:hint="eastAsia"/>
                  <w:b/>
                  <w:u w:val="single"/>
                  <w:lang w:eastAsia="ko-KR"/>
                </w:rPr>
                <w:t xml:space="preserve"> </w:t>
              </w:r>
            </w:ins>
          </w:p>
        </w:tc>
      </w:tr>
      <w:tr w:rsidR="00BC59C4" w14:paraId="6E2A5FBF" w14:textId="77777777" w:rsidTr="003418CB">
        <w:trPr>
          <w:ins w:id="408" w:author="Rohde &amp; Schwarz" w:date="2021-01-26T15:30:00Z"/>
        </w:trPr>
        <w:tc>
          <w:tcPr>
            <w:tcW w:w="1242" w:type="dxa"/>
          </w:tcPr>
          <w:p w14:paraId="716263F7" w14:textId="7EF61668" w:rsidR="00BC59C4" w:rsidRDefault="00BC59C4" w:rsidP="00805BE8">
            <w:pPr>
              <w:spacing w:after="120"/>
              <w:rPr>
                <w:ins w:id="409" w:author="Rohde &amp; Schwarz" w:date="2021-01-26T15:30:00Z"/>
                <w:rFonts w:eastAsia="Malgun Gothic" w:hint="eastAsia"/>
                <w:color w:val="0070C0"/>
                <w:lang w:val="en-US" w:eastAsia="ko-KR"/>
              </w:rPr>
            </w:pPr>
            <w:ins w:id="410" w:author="Rohde &amp; Schwarz" w:date="2021-01-26T15:30:00Z">
              <w:r w:rsidRPr="00BC59C4">
                <w:rPr>
                  <w:rFonts w:eastAsia="Malgun Gothic"/>
                  <w:color w:val="0070C0"/>
                  <w:lang w:val="en-US" w:eastAsia="ko-KR"/>
                </w:rPr>
                <w:t>Rohde &amp; Schwarz</w:t>
              </w:r>
            </w:ins>
          </w:p>
        </w:tc>
        <w:tc>
          <w:tcPr>
            <w:tcW w:w="8615" w:type="dxa"/>
          </w:tcPr>
          <w:p w14:paraId="3B705776" w14:textId="5FD8104C" w:rsidR="00BC59C4" w:rsidRDefault="00BC59C4" w:rsidP="00BC59C4">
            <w:pPr>
              <w:rPr>
                <w:ins w:id="411" w:author="Rohde &amp; Schwarz" w:date="2021-01-26T15:31:00Z"/>
                <w:b/>
                <w:u w:val="single"/>
                <w:lang w:eastAsia="ko-KR"/>
              </w:rPr>
            </w:pPr>
            <w:ins w:id="412" w:author="Rohde &amp; Schwarz" w:date="2021-01-26T15:31:00Z">
              <w:r w:rsidRPr="00E26A2E">
                <w:rPr>
                  <w:b/>
                  <w:u w:val="single"/>
                  <w:lang w:eastAsia="ko-KR"/>
                </w:rPr>
                <w:t>Issue 1-1-1 EVM for Transparent TxD</w:t>
              </w:r>
            </w:ins>
          </w:p>
          <w:p w14:paraId="7EF629EB" w14:textId="1180AA0B" w:rsidR="00BC59C4" w:rsidRDefault="00BC59C4" w:rsidP="00BC59C4">
            <w:pPr>
              <w:rPr>
                <w:ins w:id="413" w:author="Rohde &amp; Schwarz" w:date="2021-01-26T15:32:00Z"/>
                <w:lang w:eastAsia="ko-KR"/>
              </w:rPr>
            </w:pPr>
            <w:ins w:id="414" w:author="Rohde &amp; Schwarz" w:date="2021-01-26T15:31:00Z">
              <w:r w:rsidRPr="00BC59C4">
                <w:rPr>
                  <w:lang w:eastAsia="ko-KR"/>
                </w:rPr>
                <w:lastRenderedPageBreak/>
                <w:t>We are ok with the moderators proposal.</w:t>
              </w:r>
              <w:r>
                <w:rPr>
                  <w:lang w:eastAsia="ko-KR"/>
                </w:rPr>
                <w:t xml:space="preserve"> This could be revisited</w:t>
              </w:r>
              <w:r w:rsidR="008828BF">
                <w:rPr>
                  <w:lang w:eastAsia="ko-KR"/>
                </w:rPr>
                <w:t xml:space="preserve"> once the receiver architecture for UL MIMO has been finalized. </w:t>
              </w:r>
            </w:ins>
            <w:ins w:id="415" w:author="Rohde &amp; Schwarz" w:date="2021-01-26T15:32:00Z">
              <w:r w:rsidR="008828BF">
                <w:rPr>
                  <w:lang w:eastAsia="ko-KR"/>
                </w:rPr>
                <w:t>As we discuss in the thread [102] we need more time to check the details described there.</w:t>
              </w:r>
            </w:ins>
          </w:p>
          <w:p w14:paraId="66A1F469" w14:textId="2DA3B1AA" w:rsidR="00BC59C4" w:rsidRPr="005328B9" w:rsidRDefault="008828BF" w:rsidP="008828BF">
            <w:pPr>
              <w:rPr>
                <w:ins w:id="416" w:author="Rohde &amp; Schwarz" w:date="2021-01-26T15:30:00Z"/>
                <w:b/>
                <w:u w:val="single"/>
                <w:lang w:eastAsia="ko-KR"/>
              </w:rPr>
            </w:pPr>
            <w:ins w:id="417" w:author="Rohde &amp; Schwarz" w:date="2021-01-26T15:32:00Z">
              <w:r w:rsidRPr="008828BF">
                <w:rPr>
                  <w:b/>
                  <w:lang w:eastAsia="ko-KR"/>
                </w:rPr>
                <w:t>Issue 1-1-2 &amp; Issue 1-1-3:</w:t>
              </w:r>
              <w:r>
                <w:rPr>
                  <w:lang w:eastAsia="ko-KR"/>
                </w:rPr>
                <w:t xml:space="preserve"> We </w:t>
              </w:r>
            </w:ins>
            <w:ins w:id="418" w:author="Rohde &amp; Schwarz" w:date="2021-01-26T15:33:00Z">
              <w:r>
                <w:rPr>
                  <w:lang w:eastAsia="ko-KR"/>
                </w:rPr>
                <w:t>have a similar view here as Anritsu</w:t>
              </w:r>
            </w:ins>
            <w:ins w:id="419" w:author="Rohde &amp; Schwarz" w:date="2021-01-26T15:34:00Z">
              <w:r>
                <w:rPr>
                  <w:lang w:eastAsia="ko-KR"/>
                </w:rPr>
                <w:t xml:space="preserve">. </w:t>
              </w:r>
            </w:ins>
            <w:bookmarkStart w:id="420" w:name="_GoBack"/>
            <w:bookmarkEnd w:id="420"/>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berschrift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61"/>
        <w:gridCol w:w="8370"/>
      </w:tblGrid>
      <w:tr w:rsidR="009415B0" w:rsidRPr="00571777" w14:paraId="570A5116" w14:textId="77777777" w:rsidTr="005E2721">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E1951" w:rsidRPr="00571777" w14:paraId="07DECF26" w14:textId="77777777" w:rsidTr="005E2721">
        <w:tc>
          <w:tcPr>
            <w:tcW w:w="1232" w:type="dxa"/>
            <w:vMerge w:val="restart"/>
          </w:tcPr>
          <w:p w14:paraId="09CBDCDF" w14:textId="777777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R4-2100594</w:t>
            </w:r>
          </w:p>
          <w:p w14:paraId="234BB17B" w14:textId="3F5D7D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R4-2100595</w:t>
            </w:r>
            <w:r w:rsidRPr="003418CB">
              <w:rPr>
                <w:rFonts w:eastAsiaTheme="minorEastAsia"/>
                <w:color w:val="0070C0"/>
                <w:lang w:val="en-US" w:eastAsia="zh-CN"/>
              </w:rPr>
              <w:t xml:space="preserve"> </w:t>
            </w:r>
          </w:p>
          <w:p w14:paraId="41D5B081" w14:textId="00A325C9"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 xml:space="preserve">Introduction of Tx diversity in tor 38101-1 </w:t>
            </w:r>
          </w:p>
        </w:tc>
        <w:tc>
          <w:tcPr>
            <w:tcW w:w="8399" w:type="dxa"/>
          </w:tcPr>
          <w:p w14:paraId="4BB207B7" w14:textId="2D1E2F96" w:rsidR="005E1951" w:rsidRPr="003418CB" w:rsidRDefault="005E1951" w:rsidP="005E1951">
            <w:pPr>
              <w:spacing w:after="120"/>
              <w:rPr>
                <w:rFonts w:eastAsiaTheme="minorEastAsia"/>
                <w:color w:val="0070C0"/>
                <w:lang w:val="en-US" w:eastAsia="zh-CN"/>
              </w:rPr>
            </w:pPr>
            <w:r>
              <w:rPr>
                <w:rFonts w:eastAsiaTheme="minorEastAsia" w:hint="eastAsia"/>
                <w:color w:val="0070C0"/>
                <w:lang w:val="en-US" w:eastAsia="zh-CN"/>
              </w:rPr>
              <w:t>Company A</w:t>
            </w:r>
          </w:p>
        </w:tc>
      </w:tr>
      <w:tr w:rsidR="005E1951" w:rsidRPr="00571777" w14:paraId="6107E4A4" w14:textId="77777777" w:rsidTr="005E2721">
        <w:tc>
          <w:tcPr>
            <w:tcW w:w="1232" w:type="dxa"/>
            <w:vMerge/>
          </w:tcPr>
          <w:p w14:paraId="5C77C2BE" w14:textId="77777777" w:rsidR="005E1951" w:rsidRDefault="005E1951" w:rsidP="005E1951">
            <w:pPr>
              <w:spacing w:after="120"/>
              <w:rPr>
                <w:rFonts w:eastAsiaTheme="minorEastAsia"/>
                <w:color w:val="0070C0"/>
                <w:lang w:val="en-US" w:eastAsia="zh-CN"/>
              </w:rPr>
            </w:pPr>
          </w:p>
        </w:tc>
        <w:tc>
          <w:tcPr>
            <w:tcW w:w="8399" w:type="dxa"/>
          </w:tcPr>
          <w:p w14:paraId="7976E3A3" w14:textId="458FCFFC" w:rsidR="005E1951" w:rsidRDefault="005E1951" w:rsidP="005E19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951" w:rsidRPr="00571777" w14:paraId="629BFFB8" w14:textId="77777777" w:rsidTr="005E2721">
        <w:tc>
          <w:tcPr>
            <w:tcW w:w="1232" w:type="dxa"/>
            <w:vMerge/>
          </w:tcPr>
          <w:p w14:paraId="52AF9FD7" w14:textId="77777777" w:rsidR="005E1951" w:rsidRDefault="005E1951" w:rsidP="005E1951">
            <w:pPr>
              <w:spacing w:after="120"/>
              <w:rPr>
                <w:rFonts w:eastAsiaTheme="minorEastAsia"/>
                <w:color w:val="0070C0"/>
                <w:lang w:val="en-US" w:eastAsia="zh-CN"/>
              </w:rPr>
            </w:pPr>
          </w:p>
        </w:tc>
        <w:tc>
          <w:tcPr>
            <w:tcW w:w="8399" w:type="dxa"/>
          </w:tcPr>
          <w:p w14:paraId="3693E3EE" w14:textId="77777777" w:rsidR="005E1951" w:rsidRDefault="005E1951" w:rsidP="005E1951">
            <w:pPr>
              <w:spacing w:after="120"/>
              <w:rPr>
                <w:rFonts w:eastAsiaTheme="minorEastAsia"/>
                <w:color w:val="0070C0"/>
                <w:lang w:val="en-US" w:eastAsia="zh-CN"/>
              </w:rPr>
            </w:pPr>
          </w:p>
        </w:tc>
      </w:tr>
      <w:tr w:rsidR="005E1951" w:rsidRPr="00571777" w14:paraId="5EF0FAF0" w14:textId="77777777" w:rsidTr="005E2721">
        <w:tc>
          <w:tcPr>
            <w:tcW w:w="1232" w:type="dxa"/>
            <w:vMerge w:val="restart"/>
          </w:tcPr>
          <w:p w14:paraId="26236F43" w14:textId="77777777" w:rsidR="00C977DB" w:rsidRDefault="00BC59C4" w:rsidP="00C977DB">
            <w:pPr>
              <w:spacing w:after="120"/>
              <w:rPr>
                <w:rStyle w:val="Hyperlink"/>
                <w:rFonts w:ascii="Arial" w:hAnsi="Arial" w:cs="Arial"/>
                <w:b/>
                <w:bCs/>
                <w:sz w:val="16"/>
                <w:szCs w:val="16"/>
              </w:rPr>
            </w:pPr>
            <w:hyperlink r:id="rId24" w:history="1">
              <w:r w:rsidR="00C977DB">
                <w:rPr>
                  <w:rStyle w:val="Hyperlink"/>
                  <w:rFonts w:ascii="Arial" w:hAnsi="Arial" w:cs="Arial"/>
                  <w:b/>
                  <w:bCs/>
                  <w:sz w:val="16"/>
                  <w:szCs w:val="16"/>
                </w:rPr>
                <w:t>R4-2102384</w:t>
              </w:r>
            </w:hyperlink>
          </w:p>
          <w:p w14:paraId="7F9549A0" w14:textId="5DC33E66" w:rsidR="005E1951" w:rsidRPr="00C977DB" w:rsidRDefault="005E1951" w:rsidP="005E1951">
            <w:pPr>
              <w:spacing w:after="120"/>
              <w:rPr>
                <w:rFonts w:eastAsiaTheme="minorEastAsia"/>
                <w:lang w:val="en-US" w:eastAsia="zh-CN"/>
              </w:rPr>
            </w:pPr>
            <w:r w:rsidRPr="00C977DB">
              <w:rPr>
                <w:rFonts w:eastAsiaTheme="minorEastAsia"/>
                <w:lang w:val="en-US" w:eastAsia="zh-CN"/>
              </w:rPr>
              <w:t xml:space="preserve">R4-2102683 </w:t>
            </w:r>
          </w:p>
          <w:p w14:paraId="68F6E76E" w14:textId="645277C3" w:rsidR="005E1951" w:rsidRDefault="005E1951" w:rsidP="005E1951">
            <w:pPr>
              <w:spacing w:after="120"/>
              <w:rPr>
                <w:rFonts w:eastAsiaTheme="minorEastAsia"/>
                <w:color w:val="0070C0"/>
                <w:lang w:val="en-US" w:eastAsia="zh-CN"/>
              </w:rPr>
            </w:pPr>
            <w:r w:rsidRPr="00C977DB">
              <w:rPr>
                <w:rFonts w:eastAsiaTheme="minorEastAsia"/>
                <w:lang w:val="en-US" w:eastAsia="zh-CN"/>
              </w:rPr>
              <w:t>CR for TS 38.101-1 Tx diversity requirements</w:t>
            </w:r>
          </w:p>
        </w:tc>
        <w:tc>
          <w:tcPr>
            <w:tcW w:w="8399" w:type="dxa"/>
          </w:tcPr>
          <w:p w14:paraId="63195C26" w14:textId="1740B915" w:rsidR="005E1951" w:rsidRDefault="005E1951" w:rsidP="005E1951">
            <w:pPr>
              <w:spacing w:after="120"/>
              <w:rPr>
                <w:rFonts w:eastAsiaTheme="minorEastAsia"/>
                <w:color w:val="0070C0"/>
                <w:lang w:val="en-US" w:eastAsia="zh-CN"/>
              </w:rPr>
            </w:pPr>
            <w:del w:id="421" w:author="Anritsu" w:date="2021-01-25T18:37:00Z">
              <w:r w:rsidDel="008221FE">
                <w:rPr>
                  <w:rFonts w:eastAsiaTheme="minorEastAsia" w:hint="eastAsia"/>
                  <w:color w:val="0070C0"/>
                  <w:lang w:val="en-US" w:eastAsia="zh-CN"/>
                </w:rPr>
                <w:delText>Company A</w:delText>
              </w:r>
            </w:del>
            <w:ins w:id="422" w:author="Anritsu" w:date="2021-01-25T18:37:00Z">
              <w:r w:rsidR="008221FE">
                <w:rPr>
                  <w:rFonts w:eastAsiaTheme="minorEastAsia"/>
                  <w:color w:val="0070C0"/>
                  <w:lang w:val="en-US" w:eastAsia="zh-CN"/>
                </w:rPr>
                <w:t xml:space="preserve">Anritsu: Not sure if we can assume </w:t>
              </w:r>
              <w:r w:rsidR="00A52A44">
                <w:rPr>
                  <w:rFonts w:eastAsiaTheme="minorEastAsia"/>
                  <w:color w:val="0070C0"/>
                  <w:lang w:val="en-US" w:eastAsia="zh-CN"/>
                </w:rPr>
                <w:t xml:space="preserve">the TxD feature as </w:t>
              </w:r>
            </w:ins>
            <w:ins w:id="423" w:author="Anritsu" w:date="2021-01-25T18:38:00Z">
              <w:r w:rsidR="00DF4044">
                <w:rPr>
                  <w:rFonts w:eastAsiaTheme="minorEastAsia"/>
                  <w:color w:val="0070C0"/>
                  <w:lang w:val="en-US" w:eastAsia="zh-CN"/>
                </w:rPr>
                <w:t>“</w:t>
              </w:r>
            </w:ins>
            <w:ins w:id="424" w:author="Anritsu" w:date="2021-01-25T18:37:00Z">
              <w:r w:rsidR="00A52A44">
                <w:rPr>
                  <w:rFonts w:eastAsiaTheme="minorEastAsia"/>
                  <w:color w:val="0070C0"/>
                  <w:lang w:val="en-US" w:eastAsia="zh-CN"/>
                </w:rPr>
                <w:t>transparent</w:t>
              </w:r>
            </w:ins>
            <w:ins w:id="425" w:author="Anritsu" w:date="2021-01-25T18:38:00Z">
              <w:r w:rsidR="00DF4044">
                <w:rPr>
                  <w:rFonts w:eastAsiaTheme="minorEastAsia"/>
                  <w:color w:val="0070C0"/>
                  <w:lang w:val="en-US" w:eastAsia="zh-CN"/>
                </w:rPr>
                <w:t>”</w:t>
              </w:r>
            </w:ins>
            <w:ins w:id="426" w:author="Anritsu" w:date="2021-01-25T18:37:00Z">
              <w:r w:rsidR="00A52A44">
                <w:rPr>
                  <w:rFonts w:eastAsiaTheme="minorEastAsia"/>
                  <w:color w:val="0070C0"/>
                  <w:lang w:val="en-US" w:eastAsia="zh-CN"/>
                </w:rPr>
                <w:t xml:space="preserve"> if we apply different requirements</w:t>
              </w:r>
            </w:ins>
            <w:ins w:id="427" w:author="Anritsu" w:date="2021-01-25T18:41:00Z">
              <w:r w:rsidR="00021440">
                <w:rPr>
                  <w:rFonts w:eastAsiaTheme="minorEastAsia"/>
                  <w:color w:val="0070C0"/>
                  <w:lang w:val="en-US" w:eastAsia="zh-CN"/>
                </w:rPr>
                <w:t xml:space="preserve"> depending on the TxD status</w:t>
              </w:r>
            </w:ins>
            <w:ins w:id="428" w:author="Anritsu" w:date="2021-01-25T18:38:00Z">
              <w:r w:rsidR="00A52A44">
                <w:rPr>
                  <w:rFonts w:eastAsiaTheme="minorEastAsia"/>
                  <w:color w:val="0070C0"/>
                  <w:lang w:val="en-US" w:eastAsia="zh-CN"/>
                </w:rPr>
                <w:t>.</w:t>
              </w:r>
            </w:ins>
          </w:p>
        </w:tc>
      </w:tr>
      <w:tr w:rsidR="00571777" w:rsidRPr="00571777" w14:paraId="4B45F1D3" w14:textId="77777777" w:rsidTr="005E2721">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62943872" w:rsidR="00571777" w:rsidRDefault="008E402B" w:rsidP="00571777">
            <w:pPr>
              <w:spacing w:after="120"/>
              <w:rPr>
                <w:rFonts w:eastAsiaTheme="minorEastAsia"/>
                <w:color w:val="0070C0"/>
                <w:lang w:val="en-US" w:eastAsia="zh-CN"/>
              </w:rPr>
            </w:pPr>
            <w:ins w:id="429" w:author="Ericsson" w:date="2021-01-26T01:08:00Z">
              <w:r>
                <w:rPr>
                  <w:rFonts w:eastAsiaTheme="minorEastAsia"/>
                  <w:color w:val="0070C0"/>
                  <w:lang w:val="en-US" w:eastAsia="zh-CN"/>
                </w:rPr>
                <w:t>Ericsson</w:t>
              </w:r>
            </w:ins>
            <w:del w:id="430" w:author="Ericsson" w:date="2021-01-26T01:08:00Z">
              <w:r w:rsidR="00571777" w:rsidDel="008E402B">
                <w:rPr>
                  <w:rFonts w:eastAsiaTheme="minorEastAsia" w:hint="eastAsia"/>
                  <w:color w:val="0070C0"/>
                  <w:lang w:val="en-US" w:eastAsia="zh-CN"/>
                </w:rPr>
                <w:delText>Company</w:delText>
              </w:r>
              <w:r w:rsidR="00571777" w:rsidDel="008E402B">
                <w:rPr>
                  <w:rFonts w:eastAsiaTheme="minorEastAsia"/>
                  <w:color w:val="0070C0"/>
                  <w:lang w:val="en-US" w:eastAsia="zh-CN"/>
                </w:rPr>
                <w:delText xml:space="preserve"> B</w:delText>
              </w:r>
            </w:del>
            <w:ins w:id="431" w:author="Ericsson" w:date="2021-01-26T01:08:00Z">
              <w:r>
                <w:rPr>
                  <w:rFonts w:eastAsiaTheme="minorEastAsia"/>
                  <w:color w:val="0070C0"/>
                  <w:lang w:val="en-US" w:eastAsia="zh-CN"/>
                </w:rPr>
                <w:t xml:space="preserve">: not agreed. CRs should be treated once RAN4 has made decisions on requirements and test cases for </w:t>
              </w:r>
            </w:ins>
            <w:ins w:id="432" w:author="Ericsson" w:date="2021-01-26T01:09:00Z">
              <w:r>
                <w:rPr>
                  <w:rFonts w:eastAsiaTheme="minorEastAsia"/>
                  <w:color w:val="0070C0"/>
                  <w:lang w:val="en-US" w:eastAsia="zh-CN"/>
                </w:rPr>
                <w:t>TxD.</w:t>
              </w:r>
            </w:ins>
          </w:p>
        </w:tc>
      </w:tr>
      <w:tr w:rsidR="00571777" w:rsidRPr="00571777" w14:paraId="22C5F25F" w14:textId="77777777" w:rsidTr="005E2721">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r w:rsidR="005E2721" w14:paraId="1FEC55A4" w14:textId="77777777" w:rsidTr="005E2721">
        <w:tc>
          <w:tcPr>
            <w:tcW w:w="1232" w:type="dxa"/>
            <w:vMerge w:val="restart"/>
          </w:tcPr>
          <w:p w14:paraId="35C9C0D8" w14:textId="5F8A9A30" w:rsidR="00C164B0" w:rsidRDefault="00C164B0" w:rsidP="00802131">
            <w:pPr>
              <w:spacing w:after="120"/>
              <w:rPr>
                <w:rFonts w:eastAsiaTheme="minorEastAsia"/>
                <w:color w:val="0070C0"/>
                <w:lang w:val="en-US" w:eastAsia="zh-CN"/>
              </w:rPr>
            </w:pPr>
          </w:p>
        </w:tc>
        <w:tc>
          <w:tcPr>
            <w:tcW w:w="8399" w:type="dxa"/>
          </w:tcPr>
          <w:p w14:paraId="17F7FE8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 A</w:t>
            </w:r>
          </w:p>
        </w:tc>
      </w:tr>
      <w:tr w:rsidR="005E2721" w14:paraId="3633A3D2" w14:textId="77777777" w:rsidTr="005E2721">
        <w:tc>
          <w:tcPr>
            <w:tcW w:w="1232" w:type="dxa"/>
            <w:vMerge/>
          </w:tcPr>
          <w:p w14:paraId="489E2AD3" w14:textId="77777777" w:rsidR="005E2721" w:rsidRDefault="005E2721" w:rsidP="00802131">
            <w:pPr>
              <w:spacing w:after="120"/>
              <w:rPr>
                <w:rFonts w:eastAsiaTheme="minorEastAsia"/>
                <w:color w:val="0070C0"/>
                <w:lang w:val="en-US" w:eastAsia="zh-CN"/>
              </w:rPr>
            </w:pPr>
          </w:p>
        </w:tc>
        <w:tc>
          <w:tcPr>
            <w:tcW w:w="8399" w:type="dxa"/>
          </w:tcPr>
          <w:p w14:paraId="76DDCDF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2721" w14:paraId="5809D16F" w14:textId="77777777" w:rsidTr="005E2721">
        <w:tc>
          <w:tcPr>
            <w:tcW w:w="1232" w:type="dxa"/>
            <w:vMerge/>
          </w:tcPr>
          <w:p w14:paraId="76208B86" w14:textId="77777777" w:rsidR="005E2721" w:rsidRDefault="005E2721" w:rsidP="00802131">
            <w:pPr>
              <w:spacing w:after="120"/>
              <w:rPr>
                <w:rFonts w:eastAsiaTheme="minorEastAsia"/>
                <w:color w:val="0070C0"/>
                <w:lang w:val="en-US" w:eastAsia="zh-CN"/>
              </w:rPr>
            </w:pPr>
          </w:p>
        </w:tc>
        <w:tc>
          <w:tcPr>
            <w:tcW w:w="8399" w:type="dxa"/>
          </w:tcPr>
          <w:p w14:paraId="59958485" w14:textId="77777777" w:rsidR="005E2721" w:rsidRDefault="005E2721" w:rsidP="0080213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berschrift2"/>
      </w:pPr>
      <w:r w:rsidRPr="00035C50">
        <w:t>Summary</w:t>
      </w:r>
      <w:r w:rsidRPr="00035C50">
        <w:rPr>
          <w:rFonts w:hint="eastAsia"/>
        </w:rPr>
        <w:t xml:space="preserve"> for 1st round </w:t>
      </w:r>
    </w:p>
    <w:p w14:paraId="702EFDB0" w14:textId="77777777" w:rsidR="00DD19DE" w:rsidRPr="00805BE8" w:rsidRDefault="00DD19DE">
      <w:pPr>
        <w:pStyle w:val="berschrift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30"/>
        <w:gridCol w:w="8401"/>
      </w:tblGrid>
      <w:tr w:rsidR="00855107" w:rsidRPr="00004165" w14:paraId="3058A38F" w14:textId="77777777" w:rsidTr="004438E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438E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ellenraster"/>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438E7">
            <w:pPr>
              <w:rPr>
                <w:rFonts w:eastAsiaTheme="minorEastAsia"/>
                <w:b/>
                <w:bCs/>
                <w:color w:val="0070C0"/>
                <w:lang w:val="en-US" w:eastAsia="zh-CN"/>
              </w:rPr>
            </w:pPr>
          </w:p>
        </w:tc>
        <w:tc>
          <w:tcPr>
            <w:tcW w:w="4554" w:type="dxa"/>
          </w:tcPr>
          <w:p w14:paraId="5EA05092" w14:textId="78273D10" w:rsidR="00962108" w:rsidRPr="00BC59C4" w:rsidRDefault="00962108" w:rsidP="004438E7">
            <w:pPr>
              <w:rPr>
                <w:rFonts w:eastAsiaTheme="minorEastAsia"/>
                <w:b/>
                <w:bCs/>
                <w:color w:val="0070C0"/>
                <w:lang w:val="de-DE" w:eastAsia="zh-CN"/>
                <w:rPrChange w:id="433" w:author="Rohde &amp; Schwarz" w:date="2021-01-26T15:20:00Z">
                  <w:rPr>
                    <w:rFonts w:eastAsiaTheme="minorEastAsia"/>
                    <w:b/>
                    <w:bCs/>
                    <w:color w:val="0070C0"/>
                    <w:lang w:val="en-US" w:eastAsia="zh-CN"/>
                  </w:rPr>
                </w:rPrChange>
              </w:rPr>
            </w:pPr>
            <w:r w:rsidRPr="00BC59C4">
              <w:rPr>
                <w:rFonts w:eastAsiaTheme="minorEastAsia" w:hint="eastAsia"/>
                <w:b/>
                <w:bCs/>
                <w:color w:val="0070C0"/>
                <w:lang w:val="de-DE" w:eastAsia="zh-CN"/>
                <w:rPrChange w:id="434" w:author="Rohde &amp; Schwarz" w:date="2021-01-26T15:20:00Z">
                  <w:rPr>
                    <w:rFonts w:eastAsiaTheme="minorEastAsia" w:hint="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438E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berschrift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ellenraster"/>
        <w:tblW w:w="0" w:type="auto"/>
        <w:tblLook w:val="04A0" w:firstRow="1" w:lastRow="0" w:firstColumn="1" w:lastColumn="0" w:noHBand="0" w:noVBand="1"/>
      </w:tblPr>
      <w:tblGrid>
        <w:gridCol w:w="1231"/>
        <w:gridCol w:w="8400"/>
      </w:tblGrid>
      <w:tr w:rsidR="00855107" w:rsidRPr="00004165" w14:paraId="70EE0FDB" w14:textId="77777777" w:rsidTr="004438E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38E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0C5B0B" w:rsidRDefault="00035C50" w:rsidP="00B831AE">
      <w:pPr>
        <w:pStyle w:val="berschrift2"/>
        <w:rPr>
          <w:lang w:val="en-US"/>
          <w:rPrChange w:id="435" w:author="Aijun" w:date="2021-01-25T12:04:00Z">
            <w:rPr/>
          </w:rPrChange>
        </w:rPr>
      </w:pPr>
      <w:r w:rsidRPr="000C5B0B">
        <w:rPr>
          <w:lang w:val="en-US"/>
          <w:rPrChange w:id="436" w:author="Aijun" w:date="2021-01-25T12:04:00Z">
            <w:rPr/>
          </w:rPrChange>
        </w:rPr>
        <w:t>Discussion on 2nd round</w:t>
      </w:r>
      <w:r w:rsidR="00CB0305" w:rsidRPr="000C5B0B">
        <w:rPr>
          <w:lang w:val="en-US"/>
          <w:rPrChange w:id="437" w:author="Aijun" w:date="2021-01-25T12:04:00Z">
            <w:rPr/>
          </w:rPrChange>
        </w:rPr>
        <w:t xml:space="preserve"> (if applicable)</w:t>
      </w:r>
    </w:p>
    <w:p w14:paraId="40BC43D2" w14:textId="77777777" w:rsidR="00035C50" w:rsidRPr="000C5B0B" w:rsidRDefault="00035C50" w:rsidP="00035C50">
      <w:pPr>
        <w:rPr>
          <w:lang w:val="en-US" w:eastAsia="zh-CN"/>
          <w:rPrChange w:id="438" w:author="Aijun" w:date="2021-01-25T12:04:00Z">
            <w:rPr>
              <w:lang w:val="sv-SE" w:eastAsia="zh-CN"/>
            </w:rPr>
          </w:rPrChange>
        </w:rPr>
      </w:pPr>
    </w:p>
    <w:p w14:paraId="74A74C10" w14:textId="2F85E740" w:rsidR="00035C50" w:rsidRPr="000C5B0B" w:rsidRDefault="00035C50" w:rsidP="00CB0305">
      <w:pPr>
        <w:pStyle w:val="berschrift2"/>
        <w:rPr>
          <w:lang w:val="en-US"/>
          <w:rPrChange w:id="439" w:author="Aijun" w:date="2021-01-25T12:04:00Z">
            <w:rPr/>
          </w:rPrChange>
        </w:rPr>
      </w:pPr>
      <w:r w:rsidRPr="000C5B0B">
        <w:rPr>
          <w:lang w:val="en-US"/>
          <w:rPrChange w:id="440" w:author="Aijun" w:date="2021-01-25T12:04:00Z">
            <w:rPr/>
          </w:rPrChange>
        </w:rPr>
        <w:t>Summary on 2nd round</w:t>
      </w:r>
      <w:r w:rsidR="00CB0305" w:rsidRPr="000C5B0B">
        <w:rPr>
          <w:lang w:val="en-US"/>
          <w:rPrChange w:id="441" w:author="Aijun" w:date="2021-01-25T12:0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B24CA0" w:rsidRPr="00004165" w14:paraId="25F557AE" w14:textId="77777777" w:rsidTr="004438E7">
        <w:tc>
          <w:tcPr>
            <w:tcW w:w="1242" w:type="dxa"/>
          </w:tcPr>
          <w:p w14:paraId="40E2978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438E7">
        <w:tc>
          <w:tcPr>
            <w:tcW w:w="1242" w:type="dxa"/>
          </w:tcPr>
          <w:p w14:paraId="50316788"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CAE9981" w:rsidR="00DD19DE" w:rsidRPr="000C5B0B" w:rsidRDefault="00142BB9" w:rsidP="008E0097">
      <w:pPr>
        <w:pStyle w:val="berschrift1"/>
        <w:rPr>
          <w:lang w:val="en-US" w:eastAsia="ja-JP"/>
          <w:rPrChange w:id="442" w:author="Aijun" w:date="2021-01-25T12:04:00Z">
            <w:rPr>
              <w:lang w:eastAsia="ja-JP"/>
            </w:rPr>
          </w:rPrChange>
        </w:rPr>
      </w:pPr>
      <w:r w:rsidRPr="000C5B0B">
        <w:rPr>
          <w:lang w:val="en-US" w:eastAsia="ja-JP"/>
          <w:rPrChange w:id="443" w:author="Aijun" w:date="2021-01-25T12:04:00Z">
            <w:rPr>
              <w:lang w:eastAsia="ja-JP"/>
            </w:rPr>
          </w:rPrChange>
        </w:rPr>
        <w:t>Topic</w:t>
      </w:r>
      <w:r w:rsidR="00DD19DE" w:rsidRPr="000C5B0B">
        <w:rPr>
          <w:lang w:val="en-US" w:eastAsia="ja-JP"/>
          <w:rPrChange w:id="444" w:author="Aijun" w:date="2021-01-25T12:04:00Z">
            <w:rPr>
              <w:lang w:eastAsia="ja-JP"/>
            </w:rPr>
          </w:rPrChange>
        </w:rPr>
        <w:t xml:space="preserve"> #</w:t>
      </w:r>
      <w:r w:rsidR="00FA5848" w:rsidRPr="000C5B0B">
        <w:rPr>
          <w:lang w:val="en-US" w:eastAsia="ja-JP"/>
          <w:rPrChange w:id="445" w:author="Aijun" w:date="2021-01-25T12:04:00Z">
            <w:rPr>
              <w:lang w:eastAsia="ja-JP"/>
            </w:rPr>
          </w:rPrChange>
        </w:rPr>
        <w:t>2</w:t>
      </w:r>
      <w:r w:rsidR="00DD19DE" w:rsidRPr="000C5B0B">
        <w:rPr>
          <w:lang w:val="en-US" w:eastAsia="ja-JP"/>
          <w:rPrChange w:id="446" w:author="Aijun" w:date="2021-01-25T12:04:00Z">
            <w:rPr>
              <w:lang w:eastAsia="ja-JP"/>
            </w:rPr>
          </w:rPrChange>
        </w:rPr>
        <w:t xml:space="preserve">: </w:t>
      </w:r>
      <w:r w:rsidR="008E0097" w:rsidRPr="000C5B0B">
        <w:rPr>
          <w:lang w:val="en-US" w:eastAsia="ja-JP"/>
          <w:rPrChange w:id="447" w:author="Aijun" w:date="2021-01-25T12:04:00Z">
            <w:rPr>
              <w:lang w:eastAsia="ja-JP"/>
            </w:rPr>
          </w:rPrChange>
        </w:rPr>
        <w:t xml:space="preserve">Power </w:t>
      </w:r>
      <w:r w:rsidR="008E0097" w:rsidRPr="000C5B0B">
        <w:rPr>
          <w:rFonts w:eastAsiaTheme="minorEastAsia"/>
          <w:lang w:val="en-US" w:eastAsia="zh-CN"/>
          <w:rPrChange w:id="448" w:author="Aijun" w:date="2021-01-25T12:04:00Z">
            <w:rPr>
              <w:rFonts w:eastAsiaTheme="minorEastAsia"/>
              <w:lang w:eastAsia="zh-CN"/>
            </w:rPr>
          </w:rPrChange>
        </w:rPr>
        <w:t xml:space="preserve">Class related req.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22"/>
        <w:gridCol w:w="1424"/>
        <w:gridCol w:w="6585"/>
      </w:tblGrid>
      <w:tr w:rsidR="00DD19DE" w:rsidRPr="00F53FE2" w14:paraId="1E5E5737" w14:textId="77777777" w:rsidTr="00A91C2B">
        <w:trPr>
          <w:trHeight w:val="468"/>
        </w:trPr>
        <w:tc>
          <w:tcPr>
            <w:tcW w:w="1622" w:type="dxa"/>
            <w:vAlign w:val="center"/>
          </w:tcPr>
          <w:p w14:paraId="5B780EF4" w14:textId="77777777" w:rsidR="00DD19DE" w:rsidRPr="00045592" w:rsidRDefault="00DD19DE" w:rsidP="004438E7">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438E7">
            <w:pPr>
              <w:spacing w:before="120" w:after="120"/>
              <w:rPr>
                <w:b/>
                <w:bCs/>
              </w:rPr>
            </w:pPr>
            <w:r w:rsidRPr="00045592">
              <w:rPr>
                <w:b/>
                <w:bCs/>
              </w:rPr>
              <w:t>Company</w:t>
            </w:r>
          </w:p>
        </w:tc>
        <w:tc>
          <w:tcPr>
            <w:tcW w:w="6585" w:type="dxa"/>
            <w:vAlign w:val="center"/>
          </w:tcPr>
          <w:p w14:paraId="3753A143"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683FD1E7" w14:textId="77777777" w:rsidTr="00A91C2B">
        <w:trPr>
          <w:trHeight w:val="468"/>
        </w:trPr>
        <w:tc>
          <w:tcPr>
            <w:tcW w:w="1622" w:type="dxa"/>
          </w:tcPr>
          <w:p w14:paraId="2444A496" w14:textId="77777777" w:rsidR="00DD19DE" w:rsidRPr="00A91C2B" w:rsidRDefault="00DD19DE" w:rsidP="004438E7">
            <w:pPr>
              <w:spacing w:before="120" w:after="120"/>
              <w:rPr>
                <w:rFonts w:eastAsia="SimSun"/>
                <w:i/>
                <w:color w:val="0070C0"/>
              </w:rPr>
            </w:pPr>
            <w:r w:rsidRPr="00A91C2B">
              <w:rPr>
                <w:rFonts w:eastAsia="SimSun"/>
                <w:i/>
                <w:color w:val="0070C0"/>
              </w:rPr>
              <w:t>R4-20xxxxx</w:t>
            </w:r>
          </w:p>
        </w:tc>
        <w:tc>
          <w:tcPr>
            <w:tcW w:w="1424" w:type="dxa"/>
          </w:tcPr>
          <w:p w14:paraId="786ACC88" w14:textId="77777777" w:rsidR="00DD19DE" w:rsidRPr="00A91C2B" w:rsidRDefault="00DD19DE" w:rsidP="004438E7">
            <w:pPr>
              <w:spacing w:before="120" w:after="120"/>
              <w:rPr>
                <w:rFonts w:eastAsia="SimSun"/>
                <w:i/>
                <w:color w:val="0070C0"/>
              </w:rPr>
            </w:pPr>
            <w:r w:rsidRPr="00A91C2B">
              <w:rPr>
                <w:rFonts w:eastAsia="SimSun"/>
                <w:i/>
                <w:color w:val="0070C0"/>
              </w:rPr>
              <w:t>Company A</w:t>
            </w:r>
          </w:p>
        </w:tc>
        <w:tc>
          <w:tcPr>
            <w:tcW w:w="6585" w:type="dxa"/>
          </w:tcPr>
          <w:p w14:paraId="34356688" w14:textId="77777777" w:rsidR="00DD19DE" w:rsidRPr="00A91C2B" w:rsidRDefault="00DD19DE" w:rsidP="004438E7">
            <w:pPr>
              <w:spacing w:before="120" w:after="120"/>
              <w:rPr>
                <w:rFonts w:eastAsia="SimSun"/>
                <w:i/>
                <w:color w:val="0070C0"/>
              </w:rPr>
            </w:pPr>
            <w:r w:rsidRPr="00A91C2B">
              <w:rPr>
                <w:rFonts w:eastAsia="SimSun"/>
                <w:i/>
                <w:color w:val="0070C0"/>
              </w:rPr>
              <w:t>Proposal 1:</w:t>
            </w:r>
          </w:p>
          <w:p w14:paraId="7FAB433F" w14:textId="77777777" w:rsidR="00DD19DE" w:rsidRPr="00A91C2B" w:rsidRDefault="00DD19DE" w:rsidP="004438E7">
            <w:pPr>
              <w:spacing w:before="120" w:after="120"/>
              <w:rPr>
                <w:rFonts w:eastAsia="SimSun"/>
                <w:i/>
                <w:color w:val="0070C0"/>
              </w:rPr>
            </w:pPr>
            <w:r w:rsidRPr="00A91C2B">
              <w:rPr>
                <w:rFonts w:eastAsia="SimSun"/>
                <w:i/>
                <w:color w:val="0070C0"/>
              </w:rPr>
              <w:t>Observation 1:</w:t>
            </w:r>
          </w:p>
        </w:tc>
      </w:tr>
      <w:tr w:rsidR="00382397" w14:paraId="5E4B7067" w14:textId="77777777" w:rsidTr="00A91C2B">
        <w:trPr>
          <w:trHeight w:val="468"/>
        </w:trPr>
        <w:tc>
          <w:tcPr>
            <w:tcW w:w="1622" w:type="dxa"/>
          </w:tcPr>
          <w:p w14:paraId="5C6B7CA1" w14:textId="342DB14D" w:rsidR="00382397" w:rsidRPr="00805BE8" w:rsidRDefault="00BC59C4" w:rsidP="00382397">
            <w:pPr>
              <w:spacing w:before="120" w:after="120"/>
              <w:rPr>
                <w:rFonts w:asciiTheme="minorHAnsi" w:hAnsiTheme="minorHAnsi" w:cstheme="minorHAnsi"/>
              </w:rPr>
            </w:pPr>
            <w:hyperlink r:id="rId25" w:history="1">
              <w:r w:rsidR="00382397">
                <w:rPr>
                  <w:rStyle w:val="Hyperlink"/>
                  <w:rFonts w:ascii="Arial" w:hAnsi="Arial" w:cs="Arial"/>
                  <w:b/>
                  <w:bCs/>
                  <w:sz w:val="16"/>
                  <w:szCs w:val="16"/>
                </w:rPr>
                <w:t>R4-2102385</w:t>
              </w:r>
            </w:hyperlink>
          </w:p>
        </w:tc>
        <w:tc>
          <w:tcPr>
            <w:tcW w:w="1424" w:type="dxa"/>
          </w:tcPr>
          <w:p w14:paraId="22990282" w14:textId="57F7A5A5" w:rsidR="00382397" w:rsidRPr="00805BE8" w:rsidRDefault="00382397" w:rsidP="00382397">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AD25372" w14:textId="77777777" w:rsidR="00FD10CD" w:rsidRDefault="00FD10CD" w:rsidP="00FD10CD">
            <w:pPr>
              <w:spacing w:before="120"/>
              <w:rPr>
                <w:lang w:val="en-US"/>
              </w:rPr>
            </w:pPr>
            <w:r>
              <w:rPr>
                <w:b/>
                <w:i/>
                <w:lang w:val="en-US"/>
              </w:rPr>
              <w:t xml:space="preserve">Observation 3: Without a power class to indicate the difference between SA and NSA for the NR band, it’s ambiguous which power class would be used for </w:t>
            </w:r>
            <w:r w:rsidRPr="002377B8">
              <w:rPr>
                <w:rFonts w:ascii="Arial" w:hAnsi="Arial" w:cs="Arial"/>
                <w:i/>
              </w:rPr>
              <w:t>P</w:t>
            </w:r>
            <w:r w:rsidRPr="002377B8">
              <w:rPr>
                <w:rFonts w:ascii="Arial" w:hAnsi="Arial" w:cs="Arial"/>
                <w:i/>
                <w:vertAlign w:val="subscript"/>
              </w:rPr>
              <w:t>CMAX_L,f,c,,NR</w:t>
            </w:r>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p w14:paraId="01DA933E" w14:textId="77777777" w:rsidR="00FD10CD" w:rsidRPr="00017E8D" w:rsidRDefault="00FD10CD" w:rsidP="00FD10CD">
            <w:pPr>
              <w:overflowPunct/>
              <w:autoSpaceDE/>
              <w:autoSpaceDN/>
              <w:adjustRightInd/>
              <w:spacing w:after="0"/>
              <w:textAlignment w:val="auto"/>
              <w:rPr>
                <w:b/>
                <w:lang w:val="en-US"/>
              </w:rPr>
            </w:pPr>
            <w:r w:rsidRPr="00017E8D">
              <w:rPr>
                <w:b/>
                <w:lang w:val="en-US"/>
              </w:rPr>
              <w:t>Draft reply LS is provided as below for approval.</w:t>
            </w:r>
          </w:p>
          <w:p w14:paraId="6301FCC8" w14:textId="2994C01E" w:rsidR="00382397" w:rsidRPr="00AB2EDF" w:rsidRDefault="00382397" w:rsidP="00382397">
            <w:pPr>
              <w:overflowPunct/>
              <w:autoSpaceDE/>
              <w:autoSpaceDN/>
              <w:adjustRightInd/>
              <w:jc w:val="both"/>
              <w:textAlignment w:val="auto"/>
              <w:rPr>
                <w:rFonts w:asciiTheme="minorHAnsi" w:hAnsiTheme="minorHAnsi" w:cstheme="minorHAnsi"/>
              </w:rPr>
            </w:pPr>
          </w:p>
        </w:tc>
      </w:tr>
      <w:tr w:rsidR="00382397" w14:paraId="75DC05DE" w14:textId="77777777" w:rsidTr="00A91C2B">
        <w:trPr>
          <w:trHeight w:val="468"/>
        </w:trPr>
        <w:tc>
          <w:tcPr>
            <w:tcW w:w="1622" w:type="dxa"/>
          </w:tcPr>
          <w:p w14:paraId="5959CD40" w14:textId="59100746" w:rsidR="00382397" w:rsidRPr="00805BE8" w:rsidRDefault="00BC59C4" w:rsidP="00382397">
            <w:pPr>
              <w:spacing w:before="120" w:after="120"/>
              <w:rPr>
                <w:rFonts w:asciiTheme="minorHAnsi" w:hAnsiTheme="minorHAnsi" w:cstheme="minorHAnsi"/>
              </w:rPr>
            </w:pPr>
            <w:hyperlink r:id="rId26" w:history="1">
              <w:r w:rsidR="00382397">
                <w:rPr>
                  <w:rStyle w:val="Hyperlink"/>
                  <w:rFonts w:ascii="Arial" w:hAnsi="Arial" w:cs="Arial"/>
                  <w:b/>
                  <w:bCs/>
                  <w:sz w:val="16"/>
                  <w:szCs w:val="16"/>
                </w:rPr>
                <w:t>R4-2102705</w:t>
              </w:r>
            </w:hyperlink>
          </w:p>
        </w:tc>
        <w:tc>
          <w:tcPr>
            <w:tcW w:w="1424" w:type="dxa"/>
          </w:tcPr>
          <w:p w14:paraId="65240848" w14:textId="56F3DC20" w:rsidR="00382397" w:rsidRPr="00805BE8" w:rsidRDefault="00382397" w:rsidP="00382397">
            <w:pPr>
              <w:spacing w:before="120" w:after="120"/>
              <w:rPr>
                <w:rFonts w:asciiTheme="minorHAnsi" w:hAnsiTheme="minorHAnsi" w:cstheme="minorHAnsi"/>
              </w:rPr>
            </w:pPr>
            <w:r>
              <w:rPr>
                <w:rFonts w:ascii="Arial" w:hAnsi="Arial" w:cs="Arial"/>
                <w:sz w:val="16"/>
                <w:szCs w:val="16"/>
              </w:rPr>
              <w:t>vivo</w:t>
            </w:r>
          </w:p>
        </w:tc>
        <w:tc>
          <w:tcPr>
            <w:tcW w:w="6585" w:type="dxa"/>
          </w:tcPr>
          <w:p w14:paraId="6E4B5544" w14:textId="77777777" w:rsidR="00FD10CD" w:rsidRDefault="00FD10CD" w:rsidP="00FD10CD">
            <w:pPr>
              <w:overflowPunct/>
              <w:autoSpaceDE/>
              <w:autoSpaceDN/>
              <w:adjustRightInd/>
              <w:jc w:val="both"/>
              <w:textAlignment w:val="auto"/>
              <w:rPr>
                <w:rFonts w:eastAsia="SimSun"/>
                <w:lang w:eastAsia="zh-CN"/>
              </w:rPr>
            </w:pPr>
            <w:r w:rsidRPr="00AF2B6C">
              <w:rPr>
                <w:rFonts w:eastAsia="SimSun"/>
                <w:b/>
                <w:lang w:eastAsia="zh-CN"/>
              </w:rPr>
              <w:t>Observation 1</w:t>
            </w:r>
            <w:r>
              <w:rPr>
                <w:rFonts w:eastAsia="SimSun"/>
                <w:lang w:eastAsia="zh-CN"/>
              </w:rPr>
              <w:t xml:space="preserve">: For SA power class fall back to single antenna port, current wording for Rel-15 basically kept the same and no further clarification is provided. </w:t>
            </w:r>
          </w:p>
          <w:p w14:paraId="5B12F3EF" w14:textId="77777777" w:rsidR="00FD10CD" w:rsidRDefault="00FD10CD" w:rsidP="00FD10CD">
            <w:pPr>
              <w:overflowPunct/>
              <w:autoSpaceDE/>
              <w:autoSpaceDN/>
              <w:adjustRightInd/>
              <w:jc w:val="both"/>
              <w:textAlignment w:val="auto"/>
              <w:rPr>
                <w:rFonts w:eastAsia="SimSun"/>
                <w:lang w:eastAsia="zh-CN"/>
              </w:rPr>
            </w:pPr>
            <w:r w:rsidRPr="00EE06EE">
              <w:rPr>
                <w:rFonts w:eastAsia="SimSun"/>
                <w:b/>
                <w:lang w:eastAsia="zh-CN"/>
              </w:rPr>
              <w:lastRenderedPageBreak/>
              <w:t>Proposal 1</w:t>
            </w:r>
            <w:r>
              <w:rPr>
                <w:rFonts w:eastAsia="SimSun"/>
                <w:lang w:eastAsia="zh-CN"/>
              </w:rPr>
              <w:t xml:space="preserve">: Discuss an explanation on the current wording “the requirements in clause 6.2.1 apply” </w:t>
            </w:r>
            <w:r>
              <w:rPr>
                <w:rFonts w:eastAsia="SimSun" w:hint="eastAsia"/>
                <w:lang w:eastAsia="zh-CN"/>
              </w:rPr>
              <w:t>for</w:t>
            </w:r>
            <w:r>
              <w:rPr>
                <w:rFonts w:eastAsia="SimSun"/>
                <w:lang w:eastAsia="zh-CN"/>
              </w:rPr>
              <w:t xml:space="preserve"> </w:t>
            </w:r>
            <w:r>
              <w:rPr>
                <w:rFonts w:eastAsia="SimSun" w:hint="eastAsia"/>
                <w:lang w:eastAsia="zh-CN"/>
              </w:rPr>
              <w:t>power</w:t>
            </w:r>
            <w:r>
              <w:rPr>
                <w:rFonts w:eastAsia="SimSun"/>
                <w:lang w:eastAsia="zh-CN"/>
              </w:rPr>
              <w:t xml:space="preserve"> </w:t>
            </w:r>
            <w:r>
              <w:rPr>
                <w:rFonts w:eastAsia="SimSun" w:hint="eastAsia"/>
                <w:lang w:eastAsia="zh-CN"/>
              </w:rPr>
              <w:t>class</w:t>
            </w:r>
            <w:r>
              <w:rPr>
                <w:rFonts w:eastAsia="SimSun"/>
                <w:lang w:eastAsia="zh-CN"/>
              </w:rPr>
              <w:t xml:space="preserve"> fall back for SA UL-MIMO in Rel-15. </w:t>
            </w:r>
          </w:p>
          <w:p w14:paraId="0124F6C3" w14:textId="77777777" w:rsidR="00FD10CD" w:rsidRDefault="00FD10CD" w:rsidP="00FD10CD">
            <w:pPr>
              <w:overflowPunct/>
              <w:autoSpaceDE/>
              <w:autoSpaceDN/>
              <w:adjustRightInd/>
              <w:jc w:val="both"/>
              <w:textAlignment w:val="auto"/>
              <w:rPr>
                <w:rFonts w:eastAsia="SimSun"/>
                <w:sz w:val="21"/>
                <w:lang w:eastAsia="zh-CN"/>
              </w:rPr>
            </w:pPr>
            <w:r w:rsidRPr="00903DE6">
              <w:rPr>
                <w:rFonts w:eastAsia="SimSun" w:hint="eastAsia"/>
                <w:b/>
                <w:sz w:val="21"/>
                <w:lang w:eastAsia="zh-CN"/>
              </w:rPr>
              <w:t>P</w:t>
            </w:r>
            <w:r w:rsidRPr="00903DE6">
              <w:rPr>
                <w:rFonts w:eastAsia="SimSun"/>
                <w:b/>
                <w:sz w:val="21"/>
                <w:lang w:eastAsia="zh-CN"/>
              </w:rPr>
              <w:t>roposal 2</w:t>
            </w:r>
            <w:r>
              <w:rPr>
                <w:rFonts w:eastAsia="SimSun"/>
                <w:sz w:val="21"/>
                <w:lang w:eastAsia="zh-CN"/>
              </w:rPr>
              <w:t xml:space="preserve">: For NSA NR power class, chose option 5 or option 1 as previous suggested. </w:t>
            </w:r>
          </w:p>
          <w:p w14:paraId="021B4FA4" w14:textId="77777777" w:rsidR="00FD10CD" w:rsidRDefault="00FD10CD" w:rsidP="00FD10CD">
            <w:pPr>
              <w:overflowPunct/>
              <w:autoSpaceDE/>
              <w:autoSpaceDN/>
              <w:adjustRightInd/>
              <w:jc w:val="both"/>
              <w:textAlignment w:val="auto"/>
              <w:rPr>
                <w:rFonts w:eastAsia="SimSun"/>
                <w:sz w:val="21"/>
                <w:lang w:eastAsia="zh-CN"/>
              </w:rPr>
            </w:pPr>
            <w:r w:rsidRPr="00903DE6">
              <w:rPr>
                <w:rFonts w:eastAsia="SimSun" w:hint="eastAsia"/>
                <w:b/>
                <w:sz w:val="21"/>
                <w:lang w:eastAsia="zh-CN"/>
              </w:rPr>
              <w:t>Proposal</w:t>
            </w:r>
            <w:r w:rsidRPr="00903DE6">
              <w:rPr>
                <w:rFonts w:eastAsia="SimSun"/>
                <w:b/>
                <w:sz w:val="21"/>
                <w:lang w:eastAsia="zh-CN"/>
              </w:rPr>
              <w:t xml:space="preserve"> 3</w:t>
            </w:r>
            <w:r>
              <w:rPr>
                <w:rFonts w:eastAsia="SimSun"/>
                <w:sz w:val="21"/>
                <w:lang w:eastAsia="zh-CN"/>
              </w:rPr>
              <w:t>: If consensus cannot be reached, it may not necessary to combine TxD applicable release with this NSA power class fallback .</w:t>
            </w:r>
          </w:p>
          <w:p w14:paraId="325EB1E9" w14:textId="0AC6CD3C" w:rsidR="00382397" w:rsidRPr="00FD10CD" w:rsidRDefault="00382397" w:rsidP="00382397">
            <w:pPr>
              <w:spacing w:before="120" w:after="120"/>
              <w:rPr>
                <w:rFonts w:asciiTheme="minorHAnsi" w:hAnsiTheme="minorHAnsi" w:cstheme="minorHAnsi"/>
              </w:rPr>
            </w:pPr>
          </w:p>
        </w:tc>
      </w:tr>
      <w:tr w:rsidR="00A91C2B" w14:paraId="66E8A53B" w14:textId="77777777" w:rsidTr="00A91C2B">
        <w:trPr>
          <w:trHeight w:val="468"/>
        </w:trPr>
        <w:tc>
          <w:tcPr>
            <w:tcW w:w="1622" w:type="dxa"/>
          </w:tcPr>
          <w:p w14:paraId="4B89FB9A" w14:textId="72E4125B" w:rsidR="00A91C2B" w:rsidRPr="00805BE8" w:rsidRDefault="00A91C2B" w:rsidP="00A91C2B">
            <w:pPr>
              <w:spacing w:before="120" w:after="120"/>
              <w:rPr>
                <w:rFonts w:asciiTheme="minorHAnsi" w:hAnsiTheme="minorHAnsi" w:cstheme="minorHAnsi"/>
              </w:rPr>
            </w:pPr>
          </w:p>
        </w:tc>
        <w:tc>
          <w:tcPr>
            <w:tcW w:w="1424" w:type="dxa"/>
          </w:tcPr>
          <w:p w14:paraId="07862EEC" w14:textId="1D8ADA44" w:rsidR="00A91C2B" w:rsidRPr="00805BE8" w:rsidRDefault="00A91C2B" w:rsidP="00A91C2B">
            <w:pPr>
              <w:spacing w:before="120" w:after="120"/>
              <w:rPr>
                <w:rFonts w:asciiTheme="minorHAnsi" w:hAnsiTheme="minorHAnsi" w:cstheme="minorHAnsi"/>
              </w:rPr>
            </w:pPr>
          </w:p>
        </w:tc>
        <w:tc>
          <w:tcPr>
            <w:tcW w:w="6585" w:type="dxa"/>
          </w:tcPr>
          <w:p w14:paraId="41C2BD65" w14:textId="03603982" w:rsidR="00AB2EDF" w:rsidRPr="00AB2EDF" w:rsidRDefault="00AB2EDF" w:rsidP="00AB2EDF">
            <w:pPr>
              <w:pStyle w:val="CRCoverPage"/>
              <w:spacing w:after="0"/>
              <w:ind w:left="10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berschrift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berschrift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B11498" w14:textId="4702F8C6"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386FD805" w14:textId="77777777" w:rsidR="00D42206" w:rsidRPr="00AA253A" w:rsidRDefault="00D42206" w:rsidP="00D42206">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35BF18A0" w14:textId="6A0457E9" w:rsidR="00D42206" w:rsidRPr="00AA253A" w:rsidRDefault="00D42206" w:rsidP="00D4220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sidR="00AA253A">
        <w:rPr>
          <w:rFonts w:eastAsia="SimSun"/>
          <w:szCs w:val="24"/>
          <w:lang w:eastAsia="zh-CN"/>
        </w:rPr>
        <w:t xml:space="preserve"> </w:t>
      </w:r>
      <w:r w:rsidR="00AA253A" w:rsidRPr="00AA253A">
        <w:rPr>
          <w:rFonts w:eastAsia="SimSun"/>
          <w:szCs w:val="24"/>
          <w:lang w:eastAsia="zh-CN"/>
        </w:rPr>
        <w:t>T</w:t>
      </w:r>
      <w:r w:rsidR="00AA253A" w:rsidRPr="00AA253A">
        <w:rPr>
          <w:bCs/>
          <w:lang w:val="en-US"/>
        </w:rPr>
        <w:t>he Pcmax for NR is modified according to the declared NR power capability for NSA so that the PHR becomes correct.</w:t>
      </w:r>
      <w:r w:rsidR="00AA253A">
        <w:rPr>
          <w:rFonts w:eastAsia="SimSun"/>
          <w:szCs w:val="24"/>
          <w:lang w:eastAsia="zh-CN"/>
        </w:rPr>
        <w:t xml:space="preserve"> </w:t>
      </w:r>
      <w:r w:rsidR="00AA253A">
        <w:rPr>
          <w:rFonts w:eastAsia="SimSun" w:hint="eastAsia"/>
          <w:szCs w:val="24"/>
          <w:lang w:eastAsia="zh-CN"/>
        </w:rPr>
        <w:t>(</w:t>
      </w:r>
      <w:r w:rsidR="00AA253A">
        <w:rPr>
          <w:rFonts w:eastAsia="SimSun"/>
          <w:szCs w:val="24"/>
          <w:lang w:eastAsia="zh-CN"/>
        </w:rPr>
        <w:t xml:space="preserve">Based on </w:t>
      </w:r>
      <w:r w:rsidR="00AA253A" w:rsidRPr="00AA253A">
        <w:rPr>
          <w:rFonts w:eastAsia="SimSun"/>
          <w:szCs w:val="24"/>
          <w:lang w:eastAsia="zh-CN"/>
        </w:rPr>
        <w:t>R4-2015976</w:t>
      </w:r>
      <w:r w:rsidR="00AA253A">
        <w:rPr>
          <w:rFonts w:eastAsia="SimSun"/>
          <w:szCs w:val="24"/>
          <w:lang w:eastAsia="zh-CN"/>
        </w:rPr>
        <w:t xml:space="preserve"> &amp; </w:t>
      </w:r>
      <w:r w:rsidR="00AA253A" w:rsidRPr="00AA253A">
        <w:rPr>
          <w:rFonts w:eastAsia="SimSun"/>
          <w:szCs w:val="24"/>
          <w:lang w:eastAsia="zh-CN"/>
        </w:rPr>
        <w:t>R4-201597</w:t>
      </w:r>
      <w:r w:rsidR="00AA253A">
        <w:rPr>
          <w:rFonts w:eastAsia="SimSun"/>
          <w:szCs w:val="24"/>
          <w:lang w:eastAsia="zh-CN"/>
        </w:rPr>
        <w:t>7)</w:t>
      </w:r>
    </w:p>
    <w:p w14:paraId="7F207FAC" w14:textId="688EFA26" w:rsidR="00D42206" w:rsidRDefault="00D42206" w:rsidP="00D4220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sidR="00AA253A">
        <w:rPr>
          <w:rFonts w:eastAsia="SimSun"/>
          <w:szCs w:val="24"/>
          <w:lang w:eastAsia="zh-CN"/>
        </w:rPr>
        <w:t>I</w:t>
      </w:r>
      <w:r w:rsidR="00AA253A" w:rsidRPr="00AA253A">
        <w:rPr>
          <w:rFonts w:eastAsia="SimSun"/>
          <w:szCs w:val="24"/>
          <w:lang w:eastAsia="zh-CN"/>
        </w:rPr>
        <w:t>ntroduce the Rel-16 defined power class UE capability for Rel-15</w:t>
      </w:r>
      <w:r w:rsidR="00AA253A">
        <w:rPr>
          <w:rFonts w:eastAsia="SimSun"/>
          <w:szCs w:val="24"/>
          <w:lang w:eastAsia="zh-CN"/>
        </w:rPr>
        <w:t xml:space="preserve">, and </w:t>
      </w:r>
      <w:r w:rsidR="00AA253A" w:rsidRPr="00AA253A">
        <w:rPr>
          <w:rFonts w:eastAsia="SimSun"/>
          <w:szCs w:val="24"/>
          <w:lang w:eastAsia="zh-CN"/>
        </w:rPr>
        <w:t>Indication of UE implementation</w:t>
      </w:r>
      <w:r w:rsidR="00AA253A">
        <w:rPr>
          <w:rFonts w:eastAsia="SimSun"/>
          <w:szCs w:val="24"/>
          <w:lang w:eastAsia="zh-CN"/>
        </w:rPr>
        <w:t xml:space="preserve"> by declaration. </w:t>
      </w:r>
      <w:r w:rsidR="00AA253A">
        <w:rPr>
          <w:rFonts w:eastAsia="SimSun" w:hint="eastAsia"/>
          <w:szCs w:val="24"/>
          <w:lang w:eastAsia="zh-CN"/>
        </w:rPr>
        <w:t>(</w:t>
      </w:r>
      <w:r w:rsidR="00AA253A">
        <w:rPr>
          <w:rFonts w:eastAsia="SimSun"/>
          <w:szCs w:val="24"/>
          <w:lang w:eastAsia="zh-CN"/>
        </w:rPr>
        <w:t>B</w:t>
      </w:r>
      <w:r w:rsidRPr="00AA253A">
        <w:rPr>
          <w:rFonts w:eastAsia="SimSun"/>
          <w:szCs w:val="24"/>
          <w:lang w:eastAsia="zh-CN"/>
        </w:rPr>
        <w:t>ased on R4-201</w:t>
      </w:r>
      <w:r w:rsidR="00AA253A">
        <w:rPr>
          <w:rFonts w:eastAsia="SimSun"/>
          <w:szCs w:val="24"/>
          <w:lang w:eastAsia="zh-CN"/>
        </w:rPr>
        <w:t>6479</w:t>
      </w:r>
      <w:r w:rsidR="00495211">
        <w:rPr>
          <w:rFonts w:eastAsia="SimSun"/>
          <w:szCs w:val="24"/>
          <w:lang w:eastAsia="zh-CN"/>
        </w:rPr>
        <w:t xml:space="preserve"> observation 1</w:t>
      </w:r>
      <w:r w:rsidR="00AA253A">
        <w:rPr>
          <w:rFonts w:eastAsia="SimSun"/>
          <w:szCs w:val="24"/>
          <w:lang w:eastAsia="zh-CN"/>
        </w:rPr>
        <w:t>)</w:t>
      </w:r>
    </w:p>
    <w:p w14:paraId="501F6B0E" w14:textId="368F64D7" w:rsidR="00495211" w:rsidRPr="00AA253A" w:rsidRDefault="00495211" w:rsidP="00495211">
      <w:pPr>
        <w:pStyle w:val="Listenabsatz"/>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AA253A">
        <w:rPr>
          <w:rFonts w:eastAsia="SimSun"/>
          <w:szCs w:val="24"/>
          <w:lang w:eastAsia="zh-CN"/>
        </w:rPr>
        <w:t>T</w:t>
      </w:r>
      <w:r w:rsidRPr="00AA253A">
        <w:rPr>
          <w:bCs/>
          <w:lang w:val="en-US"/>
        </w:rPr>
        <w:t>he Pcmax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3 &amp; R4-2016482</w:t>
      </w:r>
      <w:r w:rsidR="00FD10CD">
        <w:rPr>
          <w:rFonts w:eastAsia="SimSun"/>
          <w:szCs w:val="24"/>
          <w:lang w:eastAsia="zh-CN"/>
        </w:rPr>
        <w:t xml:space="preserve">, &amp; </w:t>
      </w:r>
      <w:r w:rsidR="00FD10CD" w:rsidRPr="00FD10CD">
        <w:rPr>
          <w:rFonts w:eastAsia="SimSun"/>
          <w:szCs w:val="24"/>
          <w:u w:val="single"/>
          <w:lang w:eastAsia="zh-CN"/>
        </w:rPr>
        <w:t>R4-2102385</w:t>
      </w:r>
      <w:r>
        <w:rPr>
          <w:bCs/>
          <w:lang w:val="en-US"/>
        </w:rPr>
        <w:t>)</w:t>
      </w:r>
    </w:p>
    <w:p w14:paraId="1CCEE99D" w14:textId="4822EA37" w:rsidR="00D42206" w:rsidRPr="00AA253A" w:rsidRDefault="00D42206" w:rsidP="00D4220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4</w:t>
      </w:r>
      <w:r w:rsidRPr="00AA253A">
        <w:rPr>
          <w:rFonts w:eastAsia="SimSun"/>
          <w:szCs w:val="24"/>
          <w:lang w:eastAsia="zh-CN"/>
        </w:rPr>
        <w:t>: Any other combined/refined revision.</w:t>
      </w:r>
    </w:p>
    <w:p w14:paraId="48E4F6E3" w14:textId="7E801E50" w:rsidR="00D42206" w:rsidRPr="00AA253A" w:rsidRDefault="00D42206" w:rsidP="00D4220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5</w:t>
      </w:r>
      <w:r w:rsidRPr="00AA253A">
        <w:rPr>
          <w:rFonts w:eastAsia="SimSun"/>
          <w:szCs w:val="24"/>
          <w:lang w:eastAsia="zh-CN"/>
        </w:rPr>
        <w:t>: Further revision not needed.</w:t>
      </w:r>
    </w:p>
    <w:p w14:paraId="12E04DEA" w14:textId="77777777" w:rsidR="00D42206" w:rsidRPr="00AA253A" w:rsidRDefault="00D42206" w:rsidP="00D42206">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4219CF9E" w14:textId="77777777" w:rsidR="00D42206" w:rsidRPr="00AA253A" w:rsidRDefault="00D42206" w:rsidP="00D4220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39B6DCC4" w14:textId="086700C3" w:rsidR="00DD19DE" w:rsidRDefault="00DD19DE" w:rsidP="00DD19DE">
      <w:pPr>
        <w:rPr>
          <w:i/>
          <w:color w:val="0070C0"/>
          <w:lang w:eastAsia="zh-CN"/>
        </w:rPr>
      </w:pPr>
    </w:p>
    <w:p w14:paraId="54FB9F74" w14:textId="070DD7F7" w:rsidR="004D1C96" w:rsidRDefault="004D1C96" w:rsidP="004D1C96">
      <w:pPr>
        <w:rPr>
          <w:b/>
          <w:u w:val="single"/>
          <w:lang w:eastAsia="ko-KR"/>
        </w:rPr>
      </w:pPr>
      <w:r w:rsidRPr="006B65F2">
        <w:rPr>
          <w:b/>
          <w:u w:val="single"/>
          <w:lang w:eastAsia="ko-KR"/>
        </w:rPr>
        <w:t>Issue 2-1</w:t>
      </w:r>
      <w:r w:rsidRPr="006B65F2">
        <w:rPr>
          <w:rFonts w:hint="eastAsia"/>
          <w:b/>
          <w:u w:val="single"/>
          <w:lang w:eastAsia="ko-KR"/>
        </w:rPr>
        <w:t>-</w:t>
      </w:r>
      <w:r>
        <w:rPr>
          <w:b/>
          <w:u w:val="single"/>
          <w:lang w:eastAsia="ko-KR"/>
        </w:rPr>
        <w:t>2</w:t>
      </w:r>
      <w:r w:rsidRPr="006B65F2">
        <w:rPr>
          <w:b/>
          <w:u w:val="single"/>
          <w:lang w:eastAsia="ko-KR"/>
        </w:rPr>
        <w:t xml:space="preserve">: </w:t>
      </w:r>
      <w:r>
        <w:rPr>
          <w:b/>
          <w:u w:val="single"/>
          <w:lang w:eastAsia="ko-KR"/>
        </w:rPr>
        <w:t>Whether applicability of TxD for Rel-15 would impact the previous Issue for NSA</w:t>
      </w:r>
      <w:r w:rsidRPr="006B65F2">
        <w:rPr>
          <w:b/>
          <w:u w:val="single"/>
          <w:lang w:eastAsia="ko-KR"/>
        </w:rPr>
        <w:t>.</w:t>
      </w:r>
    </w:p>
    <w:p w14:paraId="5420FBAF" w14:textId="77777777" w:rsidR="004D1C96" w:rsidRPr="00AA253A" w:rsidRDefault="004D1C96" w:rsidP="004D1C96">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10643A8D" w14:textId="77777777" w:rsidR="004D1C96" w:rsidRPr="00AA253A" w:rsidRDefault="004D1C96" w:rsidP="004D1C9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Pr>
          <w:rFonts w:eastAsia="SimSun"/>
          <w:szCs w:val="24"/>
          <w:lang w:eastAsia="zh-CN"/>
        </w:rPr>
        <w:t>Yes;</w:t>
      </w:r>
    </w:p>
    <w:p w14:paraId="7026DBC2" w14:textId="77777777" w:rsidR="004D1C96" w:rsidRDefault="004D1C96" w:rsidP="004D1C9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Pr>
          <w:rFonts w:eastAsia="SimSun"/>
          <w:szCs w:val="24"/>
          <w:lang w:eastAsia="zh-CN"/>
        </w:rPr>
        <w:t>No.</w:t>
      </w:r>
    </w:p>
    <w:p w14:paraId="1DC98595" w14:textId="77777777" w:rsidR="004D1C96" w:rsidRPr="00AA253A" w:rsidRDefault="004D1C96" w:rsidP="004D1C96">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57167261" w14:textId="77777777" w:rsidR="004D1C96" w:rsidRPr="00AA253A" w:rsidRDefault="004D1C96" w:rsidP="004D1C9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7294E3FF" w14:textId="77777777" w:rsidR="004D1C96" w:rsidRPr="00045592" w:rsidRDefault="004D1C96" w:rsidP="00DD19DE">
      <w:pPr>
        <w:rPr>
          <w:i/>
          <w:color w:val="0070C0"/>
          <w:lang w:eastAsia="zh-CN"/>
        </w:rPr>
      </w:pPr>
    </w:p>
    <w:p w14:paraId="7D77EF4C" w14:textId="083A692E" w:rsidR="00FD10CD" w:rsidRDefault="00FD10CD" w:rsidP="00FD10CD">
      <w:pPr>
        <w:rPr>
          <w:b/>
          <w:u w:val="single"/>
          <w:lang w:eastAsia="ko-KR"/>
        </w:rPr>
      </w:pPr>
      <w:r w:rsidRPr="006B65F2">
        <w:rPr>
          <w:b/>
          <w:u w:val="single"/>
          <w:lang w:eastAsia="ko-KR"/>
        </w:rPr>
        <w:t>Issue 2-1</w:t>
      </w:r>
      <w:r w:rsidRPr="006B65F2">
        <w:rPr>
          <w:rFonts w:hint="eastAsia"/>
          <w:b/>
          <w:u w:val="single"/>
          <w:lang w:eastAsia="ko-KR"/>
        </w:rPr>
        <w:t>-</w:t>
      </w:r>
      <w:r w:rsidR="004D1C96">
        <w:rPr>
          <w:b/>
          <w:u w:val="single"/>
          <w:lang w:eastAsia="ko-KR"/>
        </w:rPr>
        <w:t>3</w:t>
      </w:r>
      <w:r w:rsidRPr="006B65F2">
        <w:rPr>
          <w:b/>
          <w:u w:val="single"/>
          <w:lang w:eastAsia="ko-KR"/>
        </w:rPr>
        <w:t xml:space="preserve">: </w:t>
      </w:r>
      <w:r>
        <w:rPr>
          <w:b/>
          <w:u w:val="single"/>
          <w:lang w:eastAsia="ko-KR"/>
        </w:rPr>
        <w:t>Confirm</w:t>
      </w:r>
      <w:r w:rsidRPr="00FD10CD">
        <w:rPr>
          <w:b/>
          <w:u w:val="single"/>
          <w:lang w:eastAsia="ko-KR"/>
        </w:rPr>
        <w:t xml:space="preserve"> an explanation on the current wording</w:t>
      </w:r>
      <w:r>
        <w:rPr>
          <w:b/>
          <w:u w:val="single"/>
          <w:lang w:eastAsia="ko-KR"/>
        </w:rPr>
        <w:t xml:space="preserve"> </w:t>
      </w:r>
      <w:r w:rsidRPr="00FD10CD">
        <w:rPr>
          <w:b/>
          <w:u w:val="single"/>
          <w:lang w:eastAsia="ko-KR"/>
        </w:rPr>
        <w:t>for power class fall back for SA UL-MIMO in Rel-15</w:t>
      </w:r>
      <w:r w:rsidRPr="006B65F2">
        <w:rPr>
          <w:b/>
          <w:u w:val="single"/>
          <w:lang w:eastAsia="ko-KR"/>
        </w:rPr>
        <w:t>.</w:t>
      </w:r>
    </w:p>
    <w:p w14:paraId="2ADFD4E4" w14:textId="610700EB" w:rsidR="00FD10CD" w:rsidRPr="00FD10CD" w:rsidRDefault="00FD10CD" w:rsidP="00FD10CD">
      <w:pPr>
        <w:rPr>
          <w:rFonts w:eastAsiaTheme="minorEastAsia"/>
          <w:lang w:eastAsia="zh-CN"/>
        </w:rPr>
      </w:pPr>
      <w:r w:rsidRPr="00FD10CD">
        <w:rPr>
          <w:rFonts w:eastAsiaTheme="minorEastAsia" w:hint="eastAsia"/>
          <w:lang w:eastAsia="zh-CN"/>
        </w:rPr>
        <w:t>B</w:t>
      </w:r>
      <w:r w:rsidRPr="00FD10CD">
        <w:rPr>
          <w:rFonts w:eastAsiaTheme="minorEastAsia"/>
          <w:lang w:eastAsia="zh-CN"/>
        </w:rPr>
        <w:t>ackground &amp; motivation:</w:t>
      </w:r>
    </w:p>
    <w:p w14:paraId="705964FC" w14:textId="77777777" w:rsidR="00FD10CD" w:rsidRPr="0034605D" w:rsidRDefault="00FD10CD" w:rsidP="00FD10CD">
      <w:pPr>
        <w:ind w:leftChars="100" w:left="200"/>
        <w:jc w:val="both"/>
        <w:rPr>
          <w:i/>
          <w:lang w:eastAsia="zh-CN"/>
        </w:rPr>
      </w:pPr>
      <w:r w:rsidRPr="00116B3C">
        <w:rPr>
          <w:lang w:eastAsia="zh-CN"/>
        </w:rPr>
        <w:lastRenderedPageBreak/>
        <w:t xml:space="preserve">Rel-15: </w:t>
      </w:r>
      <w:r w:rsidRPr="0034605D">
        <w:rPr>
          <w:i/>
          <w:lang w:eastAsia="zh-CN"/>
        </w:rPr>
        <w:t>“</w:t>
      </w:r>
      <w:r w:rsidRPr="0034605D">
        <w:rPr>
          <w:rFonts w:eastAsia="DengXian" w:cs="Arial"/>
          <w:i/>
          <w:lang w:eastAsia="zh-CN"/>
        </w:rPr>
        <w:t>If UE is scheduled for single antenna-port PUSCH transmission by DCI format 0_0 or by DCI format 0_1 for single antenna port codebook based transmission, the requirements in clause 6.2.1 apply.</w:t>
      </w:r>
      <w:r w:rsidRPr="0034605D">
        <w:rPr>
          <w:i/>
          <w:lang w:eastAsia="zh-CN"/>
        </w:rPr>
        <w:t>”</w:t>
      </w:r>
    </w:p>
    <w:p w14:paraId="308402EC" w14:textId="77777777" w:rsidR="00FD10CD" w:rsidRPr="0034605D" w:rsidRDefault="00FD10CD" w:rsidP="00FD10CD">
      <w:pPr>
        <w:ind w:leftChars="100" w:left="200"/>
        <w:jc w:val="both"/>
        <w:rPr>
          <w:i/>
          <w:lang w:eastAsia="zh-CN"/>
        </w:rPr>
      </w:pPr>
      <w:r w:rsidRPr="00116B3C">
        <w:rPr>
          <w:lang w:eastAsia="zh-CN"/>
        </w:rPr>
        <w:t>Rel-16:</w:t>
      </w:r>
      <w:r>
        <w:rPr>
          <w:i/>
          <w:lang w:eastAsia="zh-CN"/>
        </w:rPr>
        <w:t xml:space="preserve"> </w:t>
      </w:r>
      <w:r w:rsidRPr="0034605D">
        <w:rPr>
          <w:i/>
          <w:lang w:eastAsia="zh-CN"/>
        </w:rPr>
        <w:t>“</w:t>
      </w:r>
      <w:r w:rsidRPr="0034605D">
        <w:rPr>
          <w:i/>
        </w:rPr>
        <w:t xml:space="preserve">If UE is scheduled for single antenna-port PUSCH transmission by DCI format 0_0 or by DCI format 0_1 for single antenna port codebook based transmission, the requirements in clause 6.2.1 apply </w:t>
      </w:r>
      <w:r w:rsidRPr="00972AA1">
        <w:rPr>
          <w:i/>
          <w:u w:val="single"/>
        </w:rPr>
        <w:t>for the power class as indicated by the ue-PowerClass field in capability signalling.</w:t>
      </w:r>
      <w:r w:rsidRPr="0034605D">
        <w:rPr>
          <w:i/>
          <w:lang w:eastAsia="zh-CN"/>
        </w:rPr>
        <w:t>”</w:t>
      </w:r>
    </w:p>
    <w:p w14:paraId="7D24427F" w14:textId="77777777" w:rsidR="00FD10CD" w:rsidRPr="00AA253A" w:rsidRDefault="00FD10CD" w:rsidP="00FD10CD">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73180722" w14:textId="0883D3FB" w:rsidR="00FD10CD" w:rsidRPr="00AA253A" w:rsidRDefault="00FD10CD" w:rsidP="00FD10C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Pr>
          <w:rFonts w:eastAsia="SimSun"/>
          <w:szCs w:val="24"/>
          <w:lang w:eastAsia="zh-CN"/>
        </w:rPr>
        <w:t xml:space="preserve"> Rel-15 is the same to Rel-16;</w:t>
      </w:r>
    </w:p>
    <w:p w14:paraId="7BD68D12" w14:textId="04325F47" w:rsidR="00FD10CD" w:rsidRDefault="00FD10CD" w:rsidP="00FD10C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Pr>
          <w:rFonts w:eastAsia="SimSun"/>
          <w:szCs w:val="24"/>
          <w:lang w:eastAsia="zh-CN"/>
        </w:rPr>
        <w:t>Rel-15 can still have different explanation compared to Rel-16.</w:t>
      </w:r>
    </w:p>
    <w:p w14:paraId="4C372EE4" w14:textId="77777777" w:rsidR="00FD10CD" w:rsidRPr="00AA253A" w:rsidRDefault="00FD10CD" w:rsidP="00FD10CD">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7C0ED124" w14:textId="77777777" w:rsidR="00FD10CD" w:rsidRPr="00AA253A" w:rsidRDefault="00FD10CD" w:rsidP="00FD10C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3BDD07BC" w14:textId="43CC310C" w:rsidR="00DD19DE" w:rsidRDefault="00DD19DE" w:rsidP="00DD19DE">
      <w:pPr>
        <w:rPr>
          <w:color w:val="0070C0"/>
          <w:lang w:val="en-US" w:eastAsia="zh-CN"/>
        </w:rPr>
      </w:pPr>
    </w:p>
    <w:p w14:paraId="0B82621E" w14:textId="77777777" w:rsidR="00FD10CD" w:rsidRDefault="00FD10CD" w:rsidP="00DD19DE">
      <w:pPr>
        <w:rPr>
          <w:color w:val="0070C0"/>
          <w:lang w:val="en-US" w:eastAsia="zh-CN"/>
        </w:rPr>
      </w:pPr>
    </w:p>
    <w:p w14:paraId="297E9BED" w14:textId="77777777" w:rsidR="00DD19DE" w:rsidRPr="000C5B0B" w:rsidRDefault="00DD19DE" w:rsidP="00DD19DE">
      <w:pPr>
        <w:pStyle w:val="berschrift2"/>
        <w:rPr>
          <w:lang w:val="en-US"/>
          <w:rPrChange w:id="449" w:author="Aijun" w:date="2021-01-25T12:04:00Z">
            <w:rPr/>
          </w:rPrChange>
        </w:rPr>
      </w:pPr>
      <w:r w:rsidRPr="000C5B0B">
        <w:rPr>
          <w:lang w:val="en-US"/>
          <w:rPrChange w:id="450" w:author="Aijun" w:date="2021-01-25T12:04:00Z">
            <w:rPr/>
          </w:rPrChange>
        </w:rPr>
        <w:t xml:space="preserve">Companies views’ collection for 1st round </w:t>
      </w:r>
    </w:p>
    <w:p w14:paraId="7930AAC3" w14:textId="77777777" w:rsidR="00DD19DE" w:rsidRPr="00805BE8" w:rsidRDefault="00DD19DE">
      <w:pPr>
        <w:pStyle w:val="berschrift3"/>
        <w:rPr>
          <w:sz w:val="24"/>
          <w:szCs w:val="16"/>
        </w:rPr>
      </w:pPr>
      <w:r w:rsidRPr="00805BE8">
        <w:rPr>
          <w:sz w:val="24"/>
          <w:szCs w:val="16"/>
        </w:rPr>
        <w:t xml:space="preserve">Open issues </w:t>
      </w:r>
    </w:p>
    <w:tbl>
      <w:tblPr>
        <w:tblStyle w:val="Tabellenraster"/>
        <w:tblW w:w="0" w:type="auto"/>
        <w:tblLook w:val="04A0" w:firstRow="1" w:lastRow="0" w:firstColumn="1" w:lastColumn="0" w:noHBand="0" w:noVBand="1"/>
      </w:tblPr>
      <w:tblGrid>
        <w:gridCol w:w="1236"/>
        <w:gridCol w:w="8395"/>
      </w:tblGrid>
      <w:tr w:rsidR="00DD19DE" w14:paraId="2569E648" w14:textId="77777777" w:rsidTr="004438E7">
        <w:tc>
          <w:tcPr>
            <w:tcW w:w="1242" w:type="dxa"/>
          </w:tcPr>
          <w:p w14:paraId="5B13E89C"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438E7">
        <w:tc>
          <w:tcPr>
            <w:tcW w:w="1242" w:type="dxa"/>
          </w:tcPr>
          <w:p w14:paraId="6AB412D3"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EB0941" w14:paraId="45B26BFC" w14:textId="77777777" w:rsidTr="004438E7">
        <w:trPr>
          <w:ins w:id="451" w:author="Aijun" w:date="2021-01-25T12:06:00Z"/>
        </w:trPr>
        <w:tc>
          <w:tcPr>
            <w:tcW w:w="1242" w:type="dxa"/>
          </w:tcPr>
          <w:p w14:paraId="21B8C7B6" w14:textId="7AFD5A5F" w:rsidR="00EB0941" w:rsidRDefault="00EB0941" w:rsidP="004438E7">
            <w:pPr>
              <w:spacing w:after="120"/>
              <w:rPr>
                <w:ins w:id="452" w:author="Aijun" w:date="2021-01-25T12:06:00Z"/>
                <w:rFonts w:eastAsiaTheme="minorEastAsia"/>
                <w:color w:val="0070C0"/>
                <w:lang w:val="en-US" w:eastAsia="zh-CN"/>
              </w:rPr>
            </w:pPr>
            <w:ins w:id="453" w:author="Aijun" w:date="2021-01-25T12:06:00Z">
              <w:r>
                <w:rPr>
                  <w:rFonts w:eastAsiaTheme="minorEastAsia"/>
                  <w:color w:val="0070C0"/>
                  <w:lang w:val="en-US" w:eastAsia="zh-CN"/>
                </w:rPr>
                <w:t>ZTE</w:t>
              </w:r>
            </w:ins>
          </w:p>
        </w:tc>
        <w:tc>
          <w:tcPr>
            <w:tcW w:w="8615" w:type="dxa"/>
          </w:tcPr>
          <w:p w14:paraId="4F4F9B17" w14:textId="77777777" w:rsidR="00EB0941" w:rsidRPr="00EB0941" w:rsidRDefault="00EB0941" w:rsidP="00EB0941">
            <w:pPr>
              <w:spacing w:after="120"/>
              <w:rPr>
                <w:ins w:id="454" w:author="Aijun" w:date="2021-01-25T12:06:00Z"/>
                <w:rFonts w:eastAsiaTheme="minorEastAsia"/>
                <w:b/>
                <w:bCs/>
                <w:color w:val="0070C0"/>
                <w:u w:val="single"/>
                <w:lang w:val="en-US" w:eastAsia="zh-CN"/>
                <w:rPrChange w:id="455" w:author="Aijun" w:date="2021-01-25T12:06:00Z">
                  <w:rPr>
                    <w:ins w:id="456" w:author="Aijun" w:date="2021-01-25T12:06:00Z"/>
                    <w:rFonts w:eastAsiaTheme="minorEastAsia"/>
                    <w:color w:val="0070C0"/>
                    <w:lang w:val="en-US" w:eastAsia="zh-CN"/>
                  </w:rPr>
                </w:rPrChange>
              </w:rPr>
            </w:pPr>
            <w:ins w:id="457" w:author="Aijun" w:date="2021-01-25T12:06:00Z">
              <w:r w:rsidRPr="00EB0941">
                <w:rPr>
                  <w:rFonts w:eastAsiaTheme="minorEastAsia"/>
                  <w:b/>
                  <w:bCs/>
                  <w:color w:val="0070C0"/>
                  <w:u w:val="single"/>
                  <w:lang w:val="en-US" w:eastAsia="zh-CN"/>
                  <w:rPrChange w:id="458" w:author="Aijun" w:date="2021-01-25T12:06:00Z">
                    <w:rPr>
                      <w:rFonts w:eastAsiaTheme="minorEastAsia"/>
                      <w:color w:val="0070C0"/>
                      <w:lang w:val="en-US" w:eastAsia="zh-CN"/>
                    </w:rPr>
                  </w:rPrChange>
                </w:rPr>
                <w:t>Issue 2-1-1 Whether and how Rel-15 NSA power class should be revised</w:t>
              </w:r>
            </w:ins>
          </w:p>
          <w:p w14:paraId="3BFDACE1" w14:textId="77777777" w:rsidR="00EB0941" w:rsidRPr="00EB0941" w:rsidRDefault="00EB0941" w:rsidP="00EB0941">
            <w:pPr>
              <w:spacing w:after="120"/>
              <w:rPr>
                <w:ins w:id="459" w:author="Aijun" w:date="2021-01-25T12:06:00Z"/>
                <w:rFonts w:eastAsiaTheme="minorEastAsia"/>
                <w:color w:val="0070C0"/>
                <w:lang w:val="en-US" w:eastAsia="zh-CN"/>
              </w:rPr>
            </w:pPr>
            <w:ins w:id="460" w:author="Aijun" w:date="2021-01-25T12:06:00Z">
              <w:r w:rsidRPr="00EB0941">
                <w:rPr>
                  <w:rFonts w:eastAsiaTheme="minorEastAsia"/>
                  <w:color w:val="0070C0"/>
                  <w:lang w:val="en-US" w:eastAsia="zh-CN"/>
                </w:rPr>
                <w:t xml:space="preserve">Option 1 preferred. </w:t>
              </w:r>
            </w:ins>
          </w:p>
          <w:p w14:paraId="0DDE0052" w14:textId="77777777" w:rsidR="00EB0941" w:rsidRPr="00EB0941" w:rsidRDefault="00EB0941" w:rsidP="00EB0941">
            <w:pPr>
              <w:spacing w:after="120"/>
              <w:rPr>
                <w:ins w:id="461" w:author="Aijun" w:date="2021-01-25T12:06:00Z"/>
                <w:rFonts w:eastAsiaTheme="minorEastAsia"/>
                <w:color w:val="0070C0"/>
                <w:lang w:val="en-US" w:eastAsia="zh-CN"/>
              </w:rPr>
            </w:pPr>
          </w:p>
          <w:p w14:paraId="18BEEF55" w14:textId="77777777" w:rsidR="00EB0941" w:rsidRPr="00EB0941" w:rsidRDefault="00EB0941" w:rsidP="00EB0941">
            <w:pPr>
              <w:spacing w:after="120"/>
              <w:rPr>
                <w:ins w:id="462" w:author="Aijun" w:date="2021-01-25T12:06:00Z"/>
                <w:rFonts w:eastAsiaTheme="minorEastAsia"/>
                <w:b/>
                <w:bCs/>
                <w:color w:val="0070C0"/>
                <w:u w:val="single"/>
                <w:lang w:val="en-US" w:eastAsia="zh-CN"/>
                <w:rPrChange w:id="463" w:author="Aijun" w:date="2021-01-25T12:07:00Z">
                  <w:rPr>
                    <w:ins w:id="464" w:author="Aijun" w:date="2021-01-25T12:06:00Z"/>
                    <w:rFonts w:eastAsiaTheme="minorEastAsia"/>
                    <w:color w:val="0070C0"/>
                    <w:lang w:val="en-US" w:eastAsia="zh-CN"/>
                  </w:rPr>
                </w:rPrChange>
              </w:rPr>
            </w:pPr>
            <w:ins w:id="465" w:author="Aijun" w:date="2021-01-25T12:06:00Z">
              <w:r w:rsidRPr="00EB0941">
                <w:rPr>
                  <w:rFonts w:eastAsiaTheme="minorEastAsia"/>
                  <w:b/>
                  <w:bCs/>
                  <w:color w:val="0070C0"/>
                  <w:u w:val="single"/>
                  <w:lang w:val="en-US" w:eastAsia="zh-CN"/>
                  <w:rPrChange w:id="466" w:author="Aijun" w:date="2021-01-25T12:07:00Z">
                    <w:rPr>
                      <w:rFonts w:eastAsiaTheme="minorEastAsia"/>
                      <w:color w:val="0070C0"/>
                      <w:lang w:val="en-US" w:eastAsia="zh-CN"/>
                    </w:rPr>
                  </w:rPrChange>
                </w:rPr>
                <w:t>Issue 2-1-2: Whether applicability of TxD for Rel-15 would impact the previous Issue for NSA</w:t>
              </w:r>
            </w:ins>
          </w:p>
          <w:p w14:paraId="6FF0436D" w14:textId="77777777" w:rsidR="00EB0941" w:rsidRPr="00EB0941" w:rsidRDefault="00EB0941" w:rsidP="00EB0941">
            <w:pPr>
              <w:spacing w:after="120"/>
              <w:rPr>
                <w:ins w:id="467" w:author="Aijun" w:date="2021-01-25T12:06:00Z"/>
                <w:rFonts w:eastAsiaTheme="minorEastAsia"/>
                <w:color w:val="0070C0"/>
                <w:lang w:val="en-US" w:eastAsia="zh-CN"/>
              </w:rPr>
            </w:pPr>
            <w:ins w:id="468" w:author="Aijun" w:date="2021-01-25T12:06:00Z">
              <w:r w:rsidRPr="00EB0941">
                <w:rPr>
                  <w:rFonts w:eastAsiaTheme="minorEastAsia"/>
                  <w:color w:val="0070C0"/>
                  <w:lang w:val="en-US" w:eastAsia="zh-CN"/>
                </w:rPr>
                <w:t>No</w:t>
              </w:r>
            </w:ins>
          </w:p>
          <w:p w14:paraId="6F57AB99" w14:textId="77777777" w:rsidR="00EB0941" w:rsidRPr="00EB0941" w:rsidRDefault="00EB0941" w:rsidP="00EB0941">
            <w:pPr>
              <w:spacing w:after="120"/>
              <w:rPr>
                <w:ins w:id="469" w:author="Aijun" w:date="2021-01-25T12:06:00Z"/>
                <w:rFonts w:eastAsiaTheme="minorEastAsia"/>
                <w:color w:val="0070C0"/>
                <w:lang w:val="en-US" w:eastAsia="zh-CN"/>
              </w:rPr>
            </w:pPr>
          </w:p>
          <w:p w14:paraId="115F084B" w14:textId="7DEC50AF" w:rsidR="00EB0941" w:rsidRPr="00EB0941" w:rsidRDefault="00EB0941" w:rsidP="00EB0941">
            <w:pPr>
              <w:spacing w:after="120"/>
              <w:rPr>
                <w:ins w:id="470" w:author="Aijun" w:date="2021-01-25T12:06:00Z"/>
                <w:rFonts w:eastAsiaTheme="minorEastAsia"/>
                <w:b/>
                <w:bCs/>
                <w:color w:val="0070C0"/>
                <w:u w:val="single"/>
                <w:lang w:val="en-US" w:eastAsia="zh-CN"/>
                <w:rPrChange w:id="471" w:author="Aijun" w:date="2021-01-25T12:07:00Z">
                  <w:rPr>
                    <w:ins w:id="472" w:author="Aijun" w:date="2021-01-25T12:06:00Z"/>
                    <w:rFonts w:eastAsiaTheme="minorEastAsia"/>
                    <w:color w:val="0070C0"/>
                    <w:lang w:val="en-US" w:eastAsia="zh-CN"/>
                  </w:rPr>
                </w:rPrChange>
              </w:rPr>
            </w:pPr>
            <w:ins w:id="473" w:author="Aijun" w:date="2021-01-25T12:06:00Z">
              <w:r w:rsidRPr="00EB0941">
                <w:rPr>
                  <w:rFonts w:eastAsiaTheme="minorEastAsia"/>
                  <w:b/>
                  <w:bCs/>
                  <w:color w:val="0070C0"/>
                  <w:u w:val="single"/>
                  <w:lang w:val="en-US" w:eastAsia="zh-CN"/>
                  <w:rPrChange w:id="474" w:author="Aijun" w:date="2021-01-25T12:07:00Z">
                    <w:rPr>
                      <w:rFonts w:eastAsiaTheme="minorEastAsia"/>
                      <w:color w:val="0070C0"/>
                      <w:lang w:val="en-US" w:eastAsia="zh-CN"/>
                    </w:rPr>
                  </w:rPrChange>
                </w:rPr>
                <w:t>Issue 2-1-3: Confirm an explanation on the current wording for power class fall back for SA UL-MIMO in Rel-15</w:t>
              </w:r>
            </w:ins>
          </w:p>
          <w:p w14:paraId="48D2451E" w14:textId="05CDD488" w:rsidR="00EB0941" w:rsidRDefault="00EB0941" w:rsidP="00EB0941">
            <w:pPr>
              <w:spacing w:after="120"/>
              <w:rPr>
                <w:ins w:id="475" w:author="Aijun" w:date="2021-01-25T12:06:00Z"/>
                <w:rFonts w:eastAsiaTheme="minorEastAsia"/>
                <w:color w:val="0070C0"/>
                <w:lang w:val="en-US" w:eastAsia="zh-CN"/>
              </w:rPr>
            </w:pPr>
            <w:ins w:id="476" w:author="Aijun" w:date="2021-01-25T12:06:00Z">
              <w:r w:rsidRPr="00EB0941">
                <w:rPr>
                  <w:rFonts w:eastAsiaTheme="minorEastAsia"/>
                  <w:color w:val="0070C0"/>
                  <w:lang w:val="en-US" w:eastAsia="zh-CN"/>
                </w:rPr>
                <w:t>Option 2 as there may be legacy Rel-15 UEs with different interpretations.</w:t>
              </w:r>
            </w:ins>
          </w:p>
        </w:tc>
      </w:tr>
      <w:tr w:rsidR="002C6F08" w14:paraId="5C632318" w14:textId="77777777" w:rsidTr="004438E7">
        <w:trPr>
          <w:ins w:id="477" w:author="Ericsson" w:date="2021-01-25T23:29:00Z"/>
        </w:trPr>
        <w:tc>
          <w:tcPr>
            <w:tcW w:w="1242" w:type="dxa"/>
          </w:tcPr>
          <w:p w14:paraId="4CC83D11" w14:textId="60DB78FD" w:rsidR="002C6F08" w:rsidRDefault="002C6F08" w:rsidP="004438E7">
            <w:pPr>
              <w:spacing w:after="120"/>
              <w:rPr>
                <w:ins w:id="478" w:author="Ericsson" w:date="2021-01-25T23:29:00Z"/>
                <w:rFonts w:eastAsiaTheme="minorEastAsia"/>
                <w:color w:val="0070C0"/>
                <w:lang w:val="en-US" w:eastAsia="zh-CN"/>
              </w:rPr>
            </w:pPr>
            <w:ins w:id="479" w:author="Ericsson" w:date="2021-01-25T23:29:00Z">
              <w:r>
                <w:rPr>
                  <w:rFonts w:eastAsiaTheme="minorEastAsia"/>
                  <w:color w:val="0070C0"/>
                  <w:lang w:val="en-US" w:eastAsia="zh-CN"/>
                </w:rPr>
                <w:t>Ericsson</w:t>
              </w:r>
            </w:ins>
          </w:p>
        </w:tc>
        <w:tc>
          <w:tcPr>
            <w:tcW w:w="8615" w:type="dxa"/>
          </w:tcPr>
          <w:p w14:paraId="2EFF64F9" w14:textId="16D16FFD" w:rsidR="006150C6" w:rsidRPr="00A972FD" w:rsidRDefault="006150C6" w:rsidP="006150C6">
            <w:pPr>
              <w:rPr>
                <w:ins w:id="480" w:author="Ericsson" w:date="2021-01-25T23:32:00Z"/>
                <w:b/>
                <w:color w:val="000000" w:themeColor="text1"/>
                <w:lang w:eastAsia="ko-KR"/>
                <w:rPrChange w:id="481" w:author="Ericsson" w:date="2021-01-25T23:45:00Z">
                  <w:rPr>
                    <w:ins w:id="482" w:author="Ericsson" w:date="2021-01-25T23:32:00Z"/>
                    <w:b/>
                    <w:u w:val="single"/>
                    <w:lang w:eastAsia="ko-KR"/>
                  </w:rPr>
                </w:rPrChange>
              </w:rPr>
            </w:pPr>
            <w:ins w:id="483" w:author="Ericsson" w:date="2021-01-25T23:32:00Z">
              <w:r w:rsidRPr="00A972FD">
                <w:rPr>
                  <w:b/>
                  <w:color w:val="000000" w:themeColor="text1"/>
                  <w:lang w:eastAsia="ko-KR"/>
                  <w:rPrChange w:id="484" w:author="Ericsson" w:date="2021-01-25T23:45:00Z">
                    <w:rPr>
                      <w:b/>
                      <w:u w:val="single"/>
                      <w:lang w:eastAsia="ko-KR"/>
                    </w:rPr>
                  </w:rPrChange>
                </w:rPr>
                <w:t>Issue 2-1-1: Whether and how Rel-15 NSA power class should be revised</w:t>
              </w:r>
            </w:ins>
          </w:p>
          <w:p w14:paraId="0E37A053" w14:textId="451735DD" w:rsidR="002C6F08" w:rsidRPr="00A972FD" w:rsidRDefault="002C6F08" w:rsidP="00EB0941">
            <w:pPr>
              <w:spacing w:after="120"/>
              <w:rPr>
                <w:ins w:id="485" w:author="Ericsson" w:date="2021-01-25T23:33:00Z"/>
                <w:rFonts w:eastAsiaTheme="minorEastAsia"/>
                <w:color w:val="000000" w:themeColor="text1"/>
                <w:lang w:val="en-US" w:eastAsia="zh-CN"/>
                <w:rPrChange w:id="486" w:author="Ericsson" w:date="2021-01-25T23:45:00Z">
                  <w:rPr>
                    <w:ins w:id="487" w:author="Ericsson" w:date="2021-01-25T23:33:00Z"/>
                    <w:rFonts w:eastAsiaTheme="minorEastAsia"/>
                    <w:color w:val="0070C0"/>
                    <w:u w:val="single"/>
                    <w:lang w:val="en-US" w:eastAsia="zh-CN"/>
                  </w:rPr>
                </w:rPrChange>
              </w:rPr>
            </w:pPr>
            <w:ins w:id="488" w:author="Ericsson" w:date="2021-01-25T23:29:00Z">
              <w:r w:rsidRPr="00A972FD">
                <w:rPr>
                  <w:rFonts w:eastAsiaTheme="minorEastAsia"/>
                  <w:color w:val="000000" w:themeColor="text1"/>
                  <w:lang w:val="en-US" w:eastAsia="zh-CN"/>
                  <w:rPrChange w:id="489" w:author="Ericsson" w:date="2021-01-25T23:45:00Z">
                    <w:rPr>
                      <w:rFonts w:eastAsiaTheme="minorEastAsia"/>
                      <w:b/>
                      <w:bCs/>
                      <w:color w:val="0070C0"/>
                      <w:u w:val="single"/>
                      <w:lang w:val="en-US" w:eastAsia="zh-CN"/>
                    </w:rPr>
                  </w:rPrChange>
                </w:rPr>
                <w:t>Option 1, then th</w:t>
              </w:r>
              <w:r w:rsidRPr="00A972FD">
                <w:rPr>
                  <w:rFonts w:eastAsiaTheme="minorEastAsia"/>
                  <w:color w:val="000000" w:themeColor="text1"/>
                  <w:lang w:val="en-US" w:eastAsia="zh-CN"/>
                  <w:rPrChange w:id="490" w:author="Ericsson" w:date="2021-01-25T23:45:00Z">
                    <w:rPr>
                      <w:rFonts w:eastAsiaTheme="minorEastAsia"/>
                      <w:color w:val="0070C0"/>
                      <w:u w:val="single"/>
                      <w:lang w:val="en-US" w:eastAsia="zh-CN"/>
                    </w:rPr>
                  </w:rPrChange>
                </w:rPr>
                <w:t xml:space="preserve">e </w:t>
              </w:r>
            </w:ins>
            <w:ins w:id="491" w:author="Ericsson" w:date="2021-01-25T23:30:00Z">
              <w:r w:rsidRPr="00A972FD">
                <w:rPr>
                  <w:rFonts w:eastAsiaTheme="minorEastAsia"/>
                  <w:color w:val="000000" w:themeColor="text1"/>
                  <w:lang w:val="en-US" w:eastAsia="zh-CN"/>
                  <w:rPrChange w:id="492" w:author="Ericsson" w:date="2021-01-25T23:45:00Z">
                    <w:rPr>
                      <w:rFonts w:eastAsiaTheme="minorEastAsia"/>
                      <w:color w:val="0070C0"/>
                      <w:u w:val="single"/>
                      <w:lang w:val="en-US" w:eastAsia="zh-CN"/>
                    </w:rPr>
                  </w:rPrChange>
                </w:rPr>
                <w:t>PHR</w:t>
              </w:r>
            </w:ins>
            <w:ins w:id="493" w:author="Ericsson" w:date="2021-01-25T23:32:00Z">
              <w:r w:rsidR="006150C6" w:rsidRPr="00A972FD">
                <w:rPr>
                  <w:rFonts w:eastAsiaTheme="minorEastAsia"/>
                  <w:color w:val="000000" w:themeColor="text1"/>
                  <w:lang w:val="en-US" w:eastAsia="zh-CN"/>
                  <w:rPrChange w:id="494" w:author="Ericsson" w:date="2021-01-25T23:45:00Z">
                    <w:rPr>
                      <w:rFonts w:eastAsiaTheme="minorEastAsia"/>
                      <w:color w:val="0070C0"/>
                      <w:u w:val="single"/>
                      <w:lang w:val="en-US" w:eastAsia="zh-CN"/>
                    </w:rPr>
                  </w:rPrChange>
                </w:rPr>
                <w:t xml:space="preserve"> would be correct. It can also be verified that Pcmax</w:t>
              </w:r>
            </w:ins>
            <w:ins w:id="495" w:author="Ericsson" w:date="2021-01-25T23:33:00Z">
              <w:r w:rsidR="00F00DC5" w:rsidRPr="00A972FD">
                <w:rPr>
                  <w:rFonts w:eastAsiaTheme="minorEastAsia"/>
                  <w:color w:val="000000" w:themeColor="text1"/>
                  <w:lang w:val="en-US" w:eastAsia="zh-CN"/>
                  <w:rPrChange w:id="496" w:author="Ericsson" w:date="2021-01-25T23:45:00Z">
                    <w:rPr>
                      <w:rFonts w:eastAsiaTheme="minorEastAsia"/>
                      <w:color w:val="0070C0"/>
                      <w:u w:val="single"/>
                      <w:lang w:val="en-US" w:eastAsia="zh-CN"/>
                    </w:rPr>
                  </w:rPrChange>
                </w:rPr>
                <w:t>,c</w:t>
              </w:r>
            </w:ins>
            <w:ins w:id="497" w:author="Ericsson" w:date="2021-01-25T23:32:00Z">
              <w:r w:rsidR="006150C6" w:rsidRPr="00A972FD">
                <w:rPr>
                  <w:rFonts w:eastAsiaTheme="minorEastAsia"/>
                  <w:color w:val="000000" w:themeColor="text1"/>
                  <w:lang w:val="en-US" w:eastAsia="zh-CN"/>
                  <w:rPrChange w:id="498" w:author="Ericsson" w:date="2021-01-25T23:45:00Z">
                    <w:rPr>
                      <w:rFonts w:eastAsiaTheme="minorEastAsia"/>
                      <w:color w:val="0070C0"/>
                      <w:u w:val="single"/>
                      <w:lang w:val="en-US" w:eastAsia="zh-CN"/>
                    </w:rPr>
                  </w:rPrChange>
                </w:rPr>
                <w:t xml:space="preserve"> and PHR are reported correctly according to a declared NR power capability for NSA.</w:t>
              </w:r>
            </w:ins>
          </w:p>
          <w:p w14:paraId="3B4D0285" w14:textId="14667DAA" w:rsidR="00F00DC5" w:rsidRPr="00A972FD" w:rsidRDefault="00F00DC5" w:rsidP="00F00DC5">
            <w:pPr>
              <w:rPr>
                <w:ins w:id="499" w:author="Ericsson" w:date="2021-01-25T23:33:00Z"/>
                <w:b/>
                <w:color w:val="000000" w:themeColor="text1"/>
                <w:lang w:eastAsia="ko-KR"/>
                <w:rPrChange w:id="500" w:author="Ericsson" w:date="2021-01-25T23:45:00Z">
                  <w:rPr>
                    <w:ins w:id="501" w:author="Ericsson" w:date="2021-01-25T23:33:00Z"/>
                    <w:b/>
                    <w:u w:val="single"/>
                    <w:lang w:eastAsia="ko-KR"/>
                  </w:rPr>
                </w:rPrChange>
              </w:rPr>
            </w:pPr>
            <w:ins w:id="502" w:author="Ericsson" w:date="2021-01-25T23:33:00Z">
              <w:r w:rsidRPr="00A972FD">
                <w:rPr>
                  <w:b/>
                  <w:color w:val="000000" w:themeColor="text1"/>
                  <w:lang w:eastAsia="ko-KR"/>
                  <w:rPrChange w:id="503" w:author="Ericsson" w:date="2021-01-25T23:45:00Z">
                    <w:rPr>
                      <w:b/>
                      <w:u w:val="single"/>
                      <w:lang w:eastAsia="ko-KR"/>
                    </w:rPr>
                  </w:rPrChange>
                </w:rPr>
                <w:t>Issue 2-1-2: Whether applicability of TxD for Rel-15 would impact the previous Issue for NSA</w:t>
              </w:r>
            </w:ins>
          </w:p>
          <w:p w14:paraId="267A4244" w14:textId="75DD9946" w:rsidR="00F00DC5" w:rsidRPr="00A972FD" w:rsidRDefault="00F00DC5" w:rsidP="00EB0941">
            <w:pPr>
              <w:spacing w:after="120"/>
              <w:rPr>
                <w:ins w:id="504" w:author="Ericsson" w:date="2021-01-25T23:32:00Z"/>
                <w:rFonts w:eastAsiaTheme="minorEastAsia"/>
                <w:color w:val="000000" w:themeColor="text1"/>
                <w:lang w:eastAsia="zh-CN"/>
                <w:rPrChange w:id="505" w:author="Ericsson" w:date="2021-01-25T23:45:00Z">
                  <w:rPr>
                    <w:ins w:id="506" w:author="Ericsson" w:date="2021-01-25T23:32:00Z"/>
                    <w:rFonts w:eastAsiaTheme="minorEastAsia"/>
                    <w:color w:val="0070C0"/>
                    <w:u w:val="single"/>
                    <w:lang w:val="en-US" w:eastAsia="zh-CN"/>
                  </w:rPr>
                </w:rPrChange>
              </w:rPr>
            </w:pPr>
            <w:ins w:id="507" w:author="Ericsson" w:date="2021-01-25T23:34:00Z">
              <w:r w:rsidRPr="00A972FD">
                <w:rPr>
                  <w:rFonts w:eastAsiaTheme="minorEastAsia"/>
                  <w:color w:val="000000" w:themeColor="text1"/>
                  <w:lang w:eastAsia="zh-CN"/>
                  <w:rPrChange w:id="508" w:author="Ericsson" w:date="2021-01-25T23:45:00Z">
                    <w:rPr>
                      <w:rFonts w:eastAsiaTheme="minorEastAsia"/>
                      <w:color w:val="0070C0"/>
                      <w:u w:val="single"/>
                      <w:lang w:eastAsia="zh-CN"/>
                    </w:rPr>
                  </w:rPrChange>
                </w:rPr>
                <w:t xml:space="preserve">Option 1: yes, the discussion on the NSA power ambiguity pertained to UEs </w:t>
              </w:r>
            </w:ins>
            <w:ins w:id="509" w:author="Ericsson" w:date="2021-01-25T23:37:00Z">
              <w:r w:rsidR="00E064BA" w:rsidRPr="00A972FD">
                <w:rPr>
                  <w:rFonts w:eastAsiaTheme="minorEastAsia"/>
                  <w:color w:val="000000" w:themeColor="text1"/>
                  <w:lang w:eastAsia="zh-CN"/>
                  <w:rPrChange w:id="510" w:author="Ericsson" w:date="2021-01-25T23:45:00Z">
                    <w:rPr>
                      <w:rFonts w:eastAsiaTheme="minorEastAsia"/>
                      <w:color w:val="0070C0"/>
                      <w:u w:val="single"/>
                      <w:lang w:eastAsia="zh-CN"/>
                    </w:rPr>
                  </w:rPrChange>
                </w:rPr>
                <w:t>advertising</w:t>
              </w:r>
            </w:ins>
            <w:ins w:id="511" w:author="Ericsson" w:date="2021-01-25T23:34:00Z">
              <w:r w:rsidRPr="00A972FD">
                <w:rPr>
                  <w:rFonts w:eastAsiaTheme="minorEastAsia"/>
                  <w:color w:val="000000" w:themeColor="text1"/>
                  <w:lang w:eastAsia="zh-CN"/>
                  <w:rPrChange w:id="512" w:author="Ericsson" w:date="2021-01-25T23:45:00Z">
                    <w:rPr>
                      <w:rFonts w:eastAsiaTheme="minorEastAsia"/>
                      <w:color w:val="0070C0"/>
                      <w:u w:val="single"/>
                      <w:lang w:eastAsia="zh-CN"/>
                    </w:rPr>
                  </w:rPrChange>
                </w:rPr>
                <w:t xml:space="preserve"> a higher power class by </w:t>
              </w:r>
            </w:ins>
            <w:ins w:id="513" w:author="Ericsson" w:date="2021-01-25T23:38:00Z">
              <w:r w:rsidR="00023819" w:rsidRPr="00A972FD">
                <w:rPr>
                  <w:rFonts w:eastAsiaTheme="minorEastAsia"/>
                  <w:color w:val="000000" w:themeColor="text1"/>
                  <w:lang w:eastAsia="zh-CN"/>
                  <w:rPrChange w:id="514" w:author="Ericsson" w:date="2021-01-25T23:45:00Z">
                    <w:rPr>
                      <w:rFonts w:eastAsiaTheme="minorEastAsia"/>
                      <w:color w:val="0070C0"/>
                      <w:u w:val="single"/>
                      <w:lang w:eastAsia="zh-CN"/>
                    </w:rPr>
                  </w:rPrChange>
                </w:rPr>
                <w:t xml:space="preserve">means of </w:t>
              </w:r>
            </w:ins>
            <w:ins w:id="515" w:author="Ericsson" w:date="2021-01-25T23:34:00Z">
              <w:r w:rsidR="00304BCD" w:rsidRPr="00A972FD">
                <w:rPr>
                  <w:rFonts w:eastAsiaTheme="minorEastAsia"/>
                  <w:color w:val="000000" w:themeColor="text1"/>
                  <w:lang w:eastAsia="zh-CN"/>
                  <w:rPrChange w:id="516" w:author="Ericsson" w:date="2021-01-25T23:45:00Z">
                    <w:rPr>
                      <w:rFonts w:eastAsiaTheme="minorEastAsia"/>
                      <w:color w:val="0070C0"/>
                      <w:u w:val="single"/>
                      <w:lang w:eastAsia="zh-CN"/>
                    </w:rPr>
                  </w:rPrChange>
                </w:rPr>
                <w:t>two-layer transmission</w:t>
              </w:r>
            </w:ins>
            <w:ins w:id="517" w:author="Ericsson" w:date="2021-01-25T23:36:00Z">
              <w:r w:rsidR="007F4DE8" w:rsidRPr="00A972FD">
                <w:rPr>
                  <w:rFonts w:eastAsiaTheme="minorEastAsia"/>
                  <w:color w:val="000000" w:themeColor="text1"/>
                  <w:lang w:eastAsia="zh-CN"/>
                  <w:rPrChange w:id="518" w:author="Ericsson" w:date="2021-01-25T23:45:00Z">
                    <w:rPr>
                      <w:rFonts w:eastAsiaTheme="minorEastAsia"/>
                      <w:color w:val="0070C0"/>
                      <w:u w:val="single"/>
                      <w:lang w:eastAsia="zh-CN"/>
                    </w:rPr>
                  </w:rPrChange>
                </w:rPr>
                <w:t>s</w:t>
              </w:r>
            </w:ins>
            <w:ins w:id="519" w:author="Ericsson" w:date="2021-01-25T23:34:00Z">
              <w:r w:rsidR="00304BCD" w:rsidRPr="00A972FD">
                <w:rPr>
                  <w:rFonts w:eastAsiaTheme="minorEastAsia"/>
                  <w:color w:val="000000" w:themeColor="text1"/>
                  <w:lang w:eastAsia="zh-CN"/>
                  <w:rPrChange w:id="520" w:author="Ericsson" w:date="2021-01-25T23:45:00Z">
                    <w:rPr>
                      <w:rFonts w:eastAsiaTheme="minorEastAsia"/>
                      <w:color w:val="0070C0"/>
                      <w:u w:val="single"/>
                      <w:lang w:eastAsia="zh-CN"/>
                    </w:rPr>
                  </w:rPrChange>
                </w:rPr>
                <w:t xml:space="preserve">. </w:t>
              </w:r>
            </w:ins>
            <w:ins w:id="521" w:author="Ericsson" w:date="2021-01-25T23:35:00Z">
              <w:r w:rsidR="002F04BD" w:rsidRPr="00A972FD">
                <w:rPr>
                  <w:rFonts w:eastAsiaTheme="minorEastAsia"/>
                  <w:color w:val="000000" w:themeColor="text1"/>
                  <w:lang w:eastAsia="zh-CN"/>
                  <w:rPrChange w:id="522" w:author="Ericsson" w:date="2021-01-25T23:45:00Z">
                    <w:rPr>
                      <w:rFonts w:eastAsiaTheme="minorEastAsia"/>
                      <w:color w:val="0070C0"/>
                      <w:u w:val="single"/>
                      <w:lang w:eastAsia="zh-CN"/>
                    </w:rPr>
                  </w:rPrChange>
                </w:rPr>
                <w:t xml:space="preserve">For transparent TxD </w:t>
              </w:r>
            </w:ins>
            <w:ins w:id="523" w:author="Ericsson" w:date="2021-01-25T23:36:00Z">
              <w:r w:rsidR="00523845" w:rsidRPr="00A972FD">
                <w:rPr>
                  <w:rFonts w:eastAsiaTheme="minorEastAsia"/>
                  <w:color w:val="000000" w:themeColor="text1"/>
                  <w:lang w:eastAsia="zh-CN"/>
                  <w:rPrChange w:id="524" w:author="Ericsson" w:date="2021-01-25T23:45:00Z">
                    <w:rPr>
                      <w:rFonts w:eastAsiaTheme="minorEastAsia"/>
                      <w:color w:val="0070C0"/>
                      <w:u w:val="single"/>
                      <w:lang w:eastAsia="zh-CN"/>
                    </w:rPr>
                  </w:rPrChange>
                </w:rPr>
                <w:t xml:space="preserve">the </w:t>
              </w:r>
              <w:r w:rsidR="007F4DE8" w:rsidRPr="00A972FD">
                <w:rPr>
                  <w:rFonts w:eastAsiaTheme="minorEastAsia"/>
                  <w:color w:val="000000" w:themeColor="text1"/>
                  <w:lang w:eastAsia="zh-CN"/>
                  <w:rPrChange w:id="525" w:author="Ericsson" w:date="2021-01-25T23:45:00Z">
                    <w:rPr>
                      <w:rFonts w:eastAsiaTheme="minorEastAsia"/>
                      <w:color w:val="0070C0"/>
                      <w:u w:val="single"/>
                      <w:lang w:eastAsia="zh-CN"/>
                    </w:rPr>
                  </w:rPrChange>
                </w:rPr>
                <w:t xml:space="preserve">same indication would </w:t>
              </w:r>
            </w:ins>
            <w:ins w:id="526" w:author="Ericsson" w:date="2021-01-25T23:37:00Z">
              <w:r w:rsidR="007F4DE8" w:rsidRPr="00A972FD">
                <w:rPr>
                  <w:rFonts w:eastAsiaTheme="minorEastAsia"/>
                  <w:color w:val="000000" w:themeColor="text1"/>
                  <w:lang w:eastAsia="zh-CN"/>
                  <w:rPrChange w:id="527" w:author="Ericsson" w:date="2021-01-25T23:45:00Z">
                    <w:rPr>
                      <w:rFonts w:eastAsiaTheme="minorEastAsia"/>
                      <w:color w:val="0070C0"/>
                      <w:u w:val="single"/>
                      <w:lang w:eastAsia="zh-CN"/>
                    </w:rPr>
                  </w:rPrChange>
                </w:rPr>
                <w:t xml:space="preserve">be applicable with </w:t>
              </w:r>
            </w:ins>
            <w:ins w:id="528" w:author="Ericsson" w:date="2021-01-25T23:38:00Z">
              <w:r w:rsidR="00E064BA" w:rsidRPr="00A972FD">
                <w:rPr>
                  <w:rFonts w:eastAsiaTheme="minorEastAsia"/>
                  <w:color w:val="000000" w:themeColor="text1"/>
                  <w:lang w:eastAsia="zh-CN"/>
                  <w:rPrChange w:id="529" w:author="Ericsson" w:date="2021-01-25T23:45:00Z">
                    <w:rPr>
                      <w:rFonts w:eastAsiaTheme="minorEastAsia"/>
                      <w:color w:val="0070C0"/>
                      <w:u w:val="single"/>
                      <w:lang w:eastAsia="zh-CN"/>
                    </w:rPr>
                  </w:rPrChange>
                </w:rPr>
                <w:t xml:space="preserve">a single layer, the actual power capability to be determined </w:t>
              </w:r>
            </w:ins>
            <w:ins w:id="530" w:author="Ericsson" w:date="2021-01-25T23:39:00Z">
              <w:r w:rsidR="00023819" w:rsidRPr="00A972FD">
                <w:rPr>
                  <w:rFonts w:eastAsiaTheme="minorEastAsia"/>
                  <w:color w:val="000000" w:themeColor="text1"/>
                  <w:lang w:eastAsia="zh-CN"/>
                  <w:rPrChange w:id="531" w:author="Ericsson" w:date="2021-01-25T23:45:00Z">
                    <w:rPr>
                      <w:rFonts w:eastAsiaTheme="minorEastAsia"/>
                      <w:color w:val="0070C0"/>
                      <w:u w:val="single"/>
                      <w:lang w:eastAsia="zh-CN"/>
                    </w:rPr>
                  </w:rPrChange>
                </w:rPr>
                <w:t xml:space="preserve">by the </w:t>
              </w:r>
            </w:ins>
            <w:ins w:id="532" w:author="Ericsson" w:date="2021-01-25T23:38:00Z">
              <w:r w:rsidR="00E064BA" w:rsidRPr="00A972FD">
                <w:rPr>
                  <w:rFonts w:eastAsiaTheme="minorEastAsia"/>
                  <w:color w:val="000000" w:themeColor="text1"/>
                  <w:lang w:eastAsia="zh-CN"/>
                  <w:rPrChange w:id="533" w:author="Ericsson" w:date="2021-01-25T23:45:00Z">
                    <w:rPr>
                      <w:rFonts w:eastAsiaTheme="minorEastAsia"/>
                      <w:color w:val="0070C0"/>
                      <w:u w:val="single"/>
                      <w:lang w:eastAsia="zh-CN"/>
                    </w:rPr>
                  </w:rPrChange>
                </w:rPr>
                <w:t xml:space="preserve">Rel-16 </w:t>
              </w:r>
              <w:r w:rsidR="00023819" w:rsidRPr="00A972FD">
                <w:rPr>
                  <w:rFonts w:eastAsiaTheme="minorEastAsia"/>
                  <w:color w:val="000000" w:themeColor="text1"/>
                  <w:lang w:eastAsia="zh-CN"/>
                  <w:rPrChange w:id="534" w:author="Ericsson" w:date="2021-01-25T23:45:00Z">
                    <w:rPr>
                      <w:rFonts w:eastAsiaTheme="minorEastAsia"/>
                      <w:color w:val="0070C0"/>
                      <w:u w:val="single"/>
                      <w:lang w:eastAsia="zh-CN"/>
                    </w:rPr>
                  </w:rPrChange>
                </w:rPr>
                <w:t>work</w:t>
              </w:r>
            </w:ins>
            <w:ins w:id="535" w:author="Ericsson" w:date="2021-01-25T23:39:00Z">
              <w:r w:rsidR="00023819" w:rsidRPr="00A972FD">
                <w:rPr>
                  <w:rFonts w:eastAsiaTheme="minorEastAsia"/>
                  <w:color w:val="000000" w:themeColor="text1"/>
                  <w:lang w:eastAsia="zh-CN"/>
                  <w:rPrChange w:id="536" w:author="Ericsson" w:date="2021-01-25T23:45:00Z">
                    <w:rPr>
                      <w:rFonts w:eastAsiaTheme="minorEastAsia"/>
                      <w:color w:val="0070C0"/>
                      <w:u w:val="single"/>
                      <w:lang w:eastAsia="zh-CN"/>
                    </w:rPr>
                  </w:rPrChange>
                </w:rPr>
                <w:t xml:space="preserve"> on TxD.</w:t>
              </w:r>
            </w:ins>
          </w:p>
          <w:p w14:paraId="5678D4EE" w14:textId="748D8214" w:rsidR="00BB488D" w:rsidRPr="00A972FD" w:rsidRDefault="00BB488D" w:rsidP="00BB488D">
            <w:pPr>
              <w:spacing w:after="120"/>
              <w:rPr>
                <w:ins w:id="537" w:author="Ericsson" w:date="2021-01-25T23:41:00Z"/>
                <w:rFonts w:eastAsiaTheme="minorEastAsia"/>
                <w:b/>
                <w:bCs/>
                <w:color w:val="000000" w:themeColor="text1"/>
                <w:lang w:val="en-US" w:eastAsia="zh-CN"/>
                <w:rPrChange w:id="538" w:author="Ericsson" w:date="2021-01-25T23:45:00Z">
                  <w:rPr>
                    <w:ins w:id="539" w:author="Ericsson" w:date="2021-01-25T23:41:00Z"/>
                    <w:rFonts w:eastAsiaTheme="minorEastAsia"/>
                    <w:b/>
                    <w:bCs/>
                    <w:color w:val="0070C0"/>
                    <w:u w:val="single"/>
                    <w:lang w:val="en-US" w:eastAsia="zh-CN"/>
                  </w:rPr>
                </w:rPrChange>
              </w:rPr>
            </w:pPr>
            <w:ins w:id="540" w:author="Ericsson" w:date="2021-01-25T23:41:00Z">
              <w:r w:rsidRPr="00A972FD">
                <w:rPr>
                  <w:rFonts w:eastAsiaTheme="minorEastAsia"/>
                  <w:b/>
                  <w:bCs/>
                  <w:color w:val="000000" w:themeColor="text1"/>
                  <w:lang w:val="en-US" w:eastAsia="zh-CN"/>
                  <w:rPrChange w:id="541" w:author="Ericsson" w:date="2021-01-25T23:45:00Z">
                    <w:rPr>
                      <w:rFonts w:eastAsiaTheme="minorEastAsia"/>
                      <w:b/>
                      <w:bCs/>
                      <w:color w:val="0070C0"/>
                      <w:u w:val="single"/>
                      <w:lang w:val="en-US" w:eastAsia="zh-CN"/>
                    </w:rPr>
                  </w:rPrChange>
                </w:rPr>
                <w:t>Issue 2-1-3: Confirm an explanation on the current wording for power class fall back for SA UL-MIMO in Rel-15</w:t>
              </w:r>
            </w:ins>
          </w:p>
          <w:p w14:paraId="73C42E60" w14:textId="6F00583A" w:rsidR="00BB488D" w:rsidRPr="00A972FD" w:rsidRDefault="00BB488D" w:rsidP="00BB488D">
            <w:pPr>
              <w:spacing w:after="120"/>
              <w:rPr>
                <w:ins w:id="542" w:author="Ericsson" w:date="2021-01-25T23:41:00Z"/>
                <w:rFonts w:eastAsiaTheme="minorEastAsia"/>
                <w:iCs/>
                <w:color w:val="000000" w:themeColor="text1"/>
                <w:lang w:val="en-US" w:eastAsia="zh-CN"/>
                <w:rPrChange w:id="543" w:author="Ericsson" w:date="2021-01-25T23:45:00Z">
                  <w:rPr>
                    <w:ins w:id="544" w:author="Ericsson" w:date="2021-01-25T23:41:00Z"/>
                    <w:rFonts w:eastAsiaTheme="minorEastAsia"/>
                    <w:b/>
                    <w:bCs/>
                    <w:color w:val="0070C0"/>
                    <w:u w:val="single"/>
                    <w:lang w:val="en-US" w:eastAsia="zh-CN"/>
                  </w:rPr>
                </w:rPrChange>
              </w:rPr>
            </w:pPr>
            <w:ins w:id="545" w:author="Ericsson" w:date="2021-01-25T23:41:00Z">
              <w:r w:rsidRPr="00A972FD">
                <w:rPr>
                  <w:rFonts w:eastAsiaTheme="minorEastAsia"/>
                  <w:color w:val="000000" w:themeColor="text1"/>
                  <w:lang w:val="en-US" w:eastAsia="zh-CN"/>
                  <w:rPrChange w:id="546" w:author="Ericsson" w:date="2021-01-25T23:45:00Z">
                    <w:rPr>
                      <w:rFonts w:eastAsiaTheme="minorEastAsia"/>
                      <w:b/>
                      <w:bCs/>
                      <w:color w:val="0070C0"/>
                      <w:u w:val="single"/>
                      <w:lang w:val="en-US" w:eastAsia="zh-CN"/>
                    </w:rPr>
                  </w:rPrChange>
                </w:rPr>
                <w:t>Option 1</w:t>
              </w:r>
            </w:ins>
            <w:ins w:id="547" w:author="Ericsson" w:date="2021-01-25T23:42:00Z">
              <w:r w:rsidRPr="00A972FD">
                <w:rPr>
                  <w:rFonts w:eastAsiaTheme="minorEastAsia"/>
                  <w:color w:val="000000" w:themeColor="text1"/>
                  <w:lang w:val="en-US" w:eastAsia="zh-CN"/>
                  <w:rPrChange w:id="548" w:author="Ericsson" w:date="2021-01-25T23:45:00Z">
                    <w:rPr>
                      <w:rFonts w:eastAsiaTheme="minorEastAsia"/>
                      <w:color w:val="0070C0"/>
                      <w:u w:val="single"/>
                      <w:lang w:val="en-US" w:eastAsia="zh-CN"/>
                    </w:rPr>
                  </w:rPrChange>
                </w:rPr>
                <w:t xml:space="preserve"> according to the </w:t>
              </w:r>
              <w:r w:rsidR="00192444" w:rsidRPr="00A972FD">
                <w:rPr>
                  <w:rFonts w:eastAsiaTheme="minorEastAsia"/>
                  <w:color w:val="000000" w:themeColor="text1"/>
                  <w:lang w:val="en-US" w:eastAsia="zh-CN"/>
                  <w:rPrChange w:id="549" w:author="Ericsson" w:date="2021-01-25T23:45:00Z">
                    <w:rPr>
                      <w:rFonts w:eastAsiaTheme="minorEastAsia"/>
                      <w:color w:val="0070C0"/>
                      <w:u w:val="single"/>
                      <w:lang w:val="en-US" w:eastAsia="zh-CN"/>
                    </w:rPr>
                  </w:rPrChange>
                </w:rPr>
                <w:t>current version of the 38.101-1. The UE output power is</w:t>
              </w:r>
            </w:ins>
            <w:ins w:id="550" w:author="Ericsson" w:date="2021-01-25T23:43:00Z">
              <w:r w:rsidR="00975344" w:rsidRPr="00A972FD">
                <w:rPr>
                  <w:rFonts w:eastAsiaTheme="minorEastAsia"/>
                  <w:color w:val="000000" w:themeColor="text1"/>
                  <w:lang w:val="en-US" w:eastAsia="zh-CN"/>
                  <w:rPrChange w:id="551" w:author="Ericsson" w:date="2021-01-25T23:45:00Z">
                    <w:rPr>
                      <w:rFonts w:eastAsiaTheme="minorEastAsia"/>
                      <w:color w:val="0070C0"/>
                      <w:u w:val="single"/>
                      <w:lang w:val="en-US" w:eastAsia="zh-CN"/>
                    </w:rPr>
                  </w:rPrChange>
                </w:rPr>
                <w:t xml:space="preserve"> specified</w:t>
              </w:r>
            </w:ins>
            <w:ins w:id="552" w:author="Ericsson" w:date="2021-01-25T23:42:00Z">
              <w:r w:rsidR="00192444" w:rsidRPr="00A972FD">
                <w:rPr>
                  <w:rFonts w:eastAsiaTheme="minorEastAsia"/>
                  <w:color w:val="000000" w:themeColor="text1"/>
                  <w:lang w:val="en-US" w:eastAsia="zh-CN"/>
                  <w:rPrChange w:id="553" w:author="Ericsson" w:date="2021-01-25T23:45:00Z">
                    <w:rPr>
                      <w:rFonts w:eastAsiaTheme="minorEastAsia"/>
                      <w:color w:val="0070C0"/>
                      <w:u w:val="single"/>
                      <w:lang w:val="en-US" w:eastAsia="zh-CN"/>
                    </w:rPr>
                  </w:rPrChange>
                </w:rPr>
                <w:t xml:space="preserve"> at the antenna</w:t>
              </w:r>
            </w:ins>
            <w:ins w:id="554" w:author="Ericsson" w:date="2021-01-25T23:43:00Z">
              <w:r w:rsidR="00975344" w:rsidRPr="00A972FD">
                <w:rPr>
                  <w:rFonts w:eastAsiaTheme="minorEastAsia"/>
                  <w:color w:val="000000" w:themeColor="text1"/>
                  <w:lang w:val="en-US" w:eastAsia="zh-CN"/>
                  <w:rPrChange w:id="555" w:author="Ericsson" w:date="2021-01-25T23:45:00Z">
                    <w:rPr>
                      <w:rFonts w:eastAsiaTheme="minorEastAsia"/>
                      <w:color w:val="0070C0"/>
                      <w:u w:val="single"/>
                      <w:lang w:val="en-US" w:eastAsia="zh-CN"/>
                    </w:rPr>
                  </w:rPrChange>
                </w:rPr>
                <w:t xml:space="preserve">, the UE NR power class shall be as indicated by the </w:t>
              </w:r>
              <w:r w:rsidR="00975344" w:rsidRPr="00A972FD">
                <w:rPr>
                  <w:i/>
                  <w:color w:val="000000" w:themeColor="text1"/>
                  <w:u w:val="single"/>
                  <w:rPrChange w:id="556" w:author="Ericsson" w:date="2021-01-25T23:45:00Z">
                    <w:rPr>
                      <w:i/>
                      <w:u w:val="single"/>
                    </w:rPr>
                  </w:rPrChange>
                </w:rPr>
                <w:t>ue-PowerClass</w:t>
              </w:r>
            </w:ins>
            <w:ins w:id="557" w:author="Ericsson" w:date="2021-01-25T23:44:00Z">
              <w:r w:rsidR="00975344" w:rsidRPr="00A972FD">
                <w:rPr>
                  <w:i/>
                  <w:color w:val="000000" w:themeColor="text1"/>
                  <w:u w:val="single"/>
                  <w:rPrChange w:id="558" w:author="Ericsson" w:date="2021-01-25T23:45:00Z">
                    <w:rPr>
                      <w:i/>
                      <w:u w:val="single"/>
                    </w:rPr>
                  </w:rPrChange>
                </w:rPr>
                <w:t xml:space="preserve">, </w:t>
              </w:r>
              <w:r w:rsidR="00A972FD" w:rsidRPr="00A972FD">
                <w:rPr>
                  <w:iCs/>
                  <w:color w:val="000000" w:themeColor="text1"/>
                  <w:u w:val="single"/>
                  <w:rPrChange w:id="559" w:author="Ericsson" w:date="2021-01-25T23:45:00Z">
                    <w:rPr>
                      <w:i/>
                      <w:u w:val="single"/>
                    </w:rPr>
                  </w:rPrChange>
                </w:rPr>
                <w:t>t</w:t>
              </w:r>
              <w:r w:rsidR="00A972FD" w:rsidRPr="00A972FD">
                <w:rPr>
                  <w:iCs/>
                  <w:color w:val="000000" w:themeColor="text1"/>
                  <w:rPrChange w:id="560" w:author="Ericsson" w:date="2021-01-25T23:45:00Z">
                    <w:rPr>
                      <w:iCs/>
                    </w:rPr>
                  </w:rPrChange>
                </w:rPr>
                <w:t>he s</w:t>
              </w:r>
              <w:r w:rsidR="00975344" w:rsidRPr="00A972FD">
                <w:rPr>
                  <w:iCs/>
                  <w:color w:val="000000" w:themeColor="text1"/>
                  <w:rPrChange w:id="561" w:author="Ericsson" w:date="2021-01-25T23:45:00Z">
                    <w:rPr>
                      <w:iCs/>
                    </w:rPr>
                  </w:rPrChange>
                </w:rPr>
                <w:t xml:space="preserve">ame for </w:t>
              </w:r>
              <w:r w:rsidR="00A972FD" w:rsidRPr="00A972FD">
                <w:rPr>
                  <w:iCs/>
                  <w:color w:val="000000" w:themeColor="text1"/>
                  <w:rPrChange w:id="562" w:author="Ericsson" w:date="2021-01-25T23:45:00Z">
                    <w:rPr>
                      <w:iCs/>
                    </w:rPr>
                  </w:rPrChange>
                </w:rPr>
                <w:t>Rel-15.</w:t>
              </w:r>
            </w:ins>
          </w:p>
          <w:p w14:paraId="5AB9D16E" w14:textId="77777777" w:rsidR="006150C6" w:rsidRPr="00A972FD" w:rsidRDefault="006150C6" w:rsidP="00EB0941">
            <w:pPr>
              <w:spacing w:after="120"/>
              <w:rPr>
                <w:ins w:id="563" w:author="Ericsson" w:date="2021-01-25T23:32:00Z"/>
                <w:rFonts w:eastAsiaTheme="minorEastAsia"/>
                <w:color w:val="000000" w:themeColor="text1"/>
                <w:u w:val="single"/>
                <w:lang w:val="en-US" w:eastAsia="zh-CN"/>
                <w:rPrChange w:id="564" w:author="Ericsson" w:date="2021-01-25T23:45:00Z">
                  <w:rPr>
                    <w:ins w:id="565" w:author="Ericsson" w:date="2021-01-25T23:32:00Z"/>
                    <w:rFonts w:eastAsiaTheme="minorEastAsia"/>
                    <w:color w:val="0070C0"/>
                    <w:u w:val="single"/>
                    <w:lang w:val="en-US" w:eastAsia="zh-CN"/>
                  </w:rPr>
                </w:rPrChange>
              </w:rPr>
            </w:pPr>
          </w:p>
          <w:p w14:paraId="38DB9EAD" w14:textId="070E37A5" w:rsidR="006150C6" w:rsidRPr="00A972FD" w:rsidRDefault="006150C6" w:rsidP="00EB0941">
            <w:pPr>
              <w:spacing w:after="120"/>
              <w:rPr>
                <w:ins w:id="566" w:author="Ericsson" w:date="2021-01-25T23:29:00Z"/>
                <w:rFonts w:eastAsiaTheme="minorEastAsia"/>
                <w:color w:val="000000" w:themeColor="text1"/>
                <w:u w:val="single"/>
                <w:lang w:val="en-US" w:eastAsia="zh-CN"/>
                <w:rPrChange w:id="567" w:author="Ericsson" w:date="2021-01-25T23:45:00Z">
                  <w:rPr>
                    <w:ins w:id="568" w:author="Ericsson" w:date="2021-01-25T23:29:00Z"/>
                    <w:rFonts w:eastAsiaTheme="minorEastAsia"/>
                    <w:b/>
                    <w:bCs/>
                    <w:color w:val="0070C0"/>
                    <w:u w:val="single"/>
                    <w:lang w:val="en-US" w:eastAsia="zh-CN"/>
                  </w:rPr>
                </w:rPrChange>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berschrift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4"/>
        <w:gridCol w:w="8397"/>
      </w:tblGrid>
      <w:tr w:rsidR="00DD19DE" w:rsidRPr="00571777" w14:paraId="7A2A72A9" w14:textId="77777777" w:rsidTr="004438E7">
        <w:tc>
          <w:tcPr>
            <w:tcW w:w="1242" w:type="dxa"/>
          </w:tcPr>
          <w:p w14:paraId="7373B7C9"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438E7">
        <w:tc>
          <w:tcPr>
            <w:tcW w:w="1242" w:type="dxa"/>
            <w:vMerge w:val="restart"/>
          </w:tcPr>
          <w:p w14:paraId="77D17F3D" w14:textId="77777777" w:rsidR="00DD19DE" w:rsidRDefault="00BC59C4" w:rsidP="004438E7">
            <w:pPr>
              <w:spacing w:after="120"/>
              <w:rPr>
                <w:rStyle w:val="Hyperlink"/>
                <w:rFonts w:ascii="Arial" w:hAnsi="Arial" w:cs="Arial"/>
                <w:b/>
                <w:bCs/>
                <w:sz w:val="16"/>
                <w:szCs w:val="16"/>
              </w:rPr>
            </w:pPr>
            <w:hyperlink r:id="rId27" w:history="1">
              <w:r w:rsidR="008D5C10">
                <w:rPr>
                  <w:rStyle w:val="Hyperlink"/>
                  <w:rFonts w:ascii="Arial" w:hAnsi="Arial" w:cs="Arial"/>
                  <w:b/>
                  <w:bCs/>
                  <w:sz w:val="16"/>
                  <w:szCs w:val="16"/>
                </w:rPr>
                <w:t>R4-2015977</w:t>
              </w:r>
            </w:hyperlink>
          </w:p>
          <w:p w14:paraId="497DC71D" w14:textId="1AFC629B"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Correction of Pcmax for an NR PC2 UE supporting NR PC3 for EN-DC</w:t>
            </w:r>
          </w:p>
        </w:tc>
        <w:tc>
          <w:tcPr>
            <w:tcW w:w="8615" w:type="dxa"/>
          </w:tcPr>
          <w:p w14:paraId="794C77FA"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438E7">
        <w:tc>
          <w:tcPr>
            <w:tcW w:w="1242" w:type="dxa"/>
            <w:vMerge/>
          </w:tcPr>
          <w:p w14:paraId="72451545" w14:textId="77777777" w:rsidR="00DD19DE" w:rsidRDefault="00DD19DE" w:rsidP="004438E7">
            <w:pPr>
              <w:spacing w:after="120"/>
              <w:rPr>
                <w:rFonts w:eastAsiaTheme="minorEastAsia"/>
                <w:color w:val="0070C0"/>
                <w:lang w:val="en-US" w:eastAsia="zh-CN"/>
              </w:rPr>
            </w:pPr>
          </w:p>
        </w:tc>
        <w:tc>
          <w:tcPr>
            <w:tcW w:w="8615" w:type="dxa"/>
          </w:tcPr>
          <w:p w14:paraId="5F4DDF9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438E7">
        <w:tc>
          <w:tcPr>
            <w:tcW w:w="1242" w:type="dxa"/>
            <w:vMerge/>
          </w:tcPr>
          <w:p w14:paraId="165A15C4" w14:textId="77777777" w:rsidR="00DD19DE" w:rsidRDefault="00DD19DE" w:rsidP="004438E7">
            <w:pPr>
              <w:spacing w:after="120"/>
              <w:rPr>
                <w:rFonts w:eastAsiaTheme="minorEastAsia"/>
                <w:color w:val="0070C0"/>
                <w:lang w:val="en-US" w:eastAsia="zh-CN"/>
              </w:rPr>
            </w:pPr>
          </w:p>
        </w:tc>
        <w:tc>
          <w:tcPr>
            <w:tcW w:w="8615" w:type="dxa"/>
          </w:tcPr>
          <w:p w14:paraId="1901BE06" w14:textId="77777777" w:rsidR="00DD19DE" w:rsidRDefault="00DD19DE" w:rsidP="004438E7">
            <w:pPr>
              <w:spacing w:after="120"/>
              <w:rPr>
                <w:rFonts w:eastAsiaTheme="minorEastAsia"/>
                <w:color w:val="0070C0"/>
                <w:lang w:val="en-US" w:eastAsia="zh-CN"/>
              </w:rPr>
            </w:pPr>
          </w:p>
        </w:tc>
      </w:tr>
      <w:tr w:rsidR="00DD19DE" w:rsidRPr="00571777" w14:paraId="6979FA8B" w14:textId="77777777" w:rsidTr="004438E7">
        <w:tc>
          <w:tcPr>
            <w:tcW w:w="1242" w:type="dxa"/>
            <w:vMerge w:val="restart"/>
          </w:tcPr>
          <w:p w14:paraId="6A6415D2" w14:textId="77777777" w:rsidR="00495211" w:rsidRDefault="00BC59C4" w:rsidP="00495211">
            <w:pPr>
              <w:spacing w:after="0"/>
              <w:rPr>
                <w:rFonts w:ascii="Arial" w:hAnsi="Arial" w:cs="Arial"/>
                <w:b/>
                <w:bCs/>
                <w:color w:val="0000FF"/>
                <w:sz w:val="16"/>
                <w:szCs w:val="16"/>
                <w:u w:val="single"/>
                <w:lang w:val="en-US" w:eastAsia="zh-CN"/>
              </w:rPr>
            </w:pPr>
            <w:hyperlink r:id="rId28" w:history="1">
              <w:r w:rsidR="00495211">
                <w:rPr>
                  <w:rStyle w:val="Hyperlink"/>
                  <w:rFonts w:ascii="Arial" w:hAnsi="Arial" w:cs="Arial"/>
                  <w:b/>
                  <w:bCs/>
                  <w:sz w:val="16"/>
                  <w:szCs w:val="16"/>
                </w:rPr>
                <w:t>R4-2016482</w:t>
              </w:r>
            </w:hyperlink>
          </w:p>
          <w:p w14:paraId="20992B68" w14:textId="1B4B194B"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14:paraId="2F22EA0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438E7">
        <w:tc>
          <w:tcPr>
            <w:tcW w:w="1242" w:type="dxa"/>
            <w:vMerge/>
          </w:tcPr>
          <w:p w14:paraId="078D9013" w14:textId="77777777" w:rsidR="00DD19DE" w:rsidRDefault="00DD19DE" w:rsidP="004438E7">
            <w:pPr>
              <w:spacing w:after="120"/>
              <w:rPr>
                <w:rFonts w:eastAsiaTheme="minorEastAsia"/>
                <w:color w:val="0070C0"/>
                <w:lang w:val="en-US" w:eastAsia="zh-CN"/>
              </w:rPr>
            </w:pPr>
          </w:p>
        </w:tc>
        <w:tc>
          <w:tcPr>
            <w:tcW w:w="8615" w:type="dxa"/>
          </w:tcPr>
          <w:p w14:paraId="5CDCD9C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438E7">
        <w:tc>
          <w:tcPr>
            <w:tcW w:w="1242" w:type="dxa"/>
            <w:vMerge/>
          </w:tcPr>
          <w:p w14:paraId="0BAFB7DD" w14:textId="77777777" w:rsidR="00DD19DE" w:rsidRDefault="00DD19DE" w:rsidP="004438E7">
            <w:pPr>
              <w:spacing w:after="120"/>
              <w:rPr>
                <w:rFonts w:eastAsiaTheme="minorEastAsia"/>
                <w:color w:val="0070C0"/>
                <w:lang w:val="en-US" w:eastAsia="zh-CN"/>
              </w:rPr>
            </w:pPr>
          </w:p>
        </w:tc>
        <w:tc>
          <w:tcPr>
            <w:tcW w:w="8615" w:type="dxa"/>
          </w:tcPr>
          <w:p w14:paraId="6F2D5A65" w14:textId="77777777" w:rsidR="00DD19DE" w:rsidRDefault="00DD19DE" w:rsidP="004438E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berschrift2"/>
      </w:pPr>
      <w:r w:rsidRPr="00035C50">
        <w:t>Summary</w:t>
      </w:r>
      <w:r w:rsidRPr="00035C50">
        <w:rPr>
          <w:rFonts w:hint="eastAsia"/>
        </w:rPr>
        <w:t xml:space="preserve"> for 1st round </w:t>
      </w:r>
    </w:p>
    <w:p w14:paraId="166B8C0F" w14:textId="77777777" w:rsidR="00DD19DE" w:rsidRPr="00805BE8" w:rsidRDefault="00DD19DE">
      <w:pPr>
        <w:pStyle w:val="berschrift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30"/>
        <w:gridCol w:w="8401"/>
      </w:tblGrid>
      <w:tr w:rsidR="00DD19DE" w:rsidRPr="00004165" w14:paraId="3122F244" w14:textId="77777777" w:rsidTr="004438E7">
        <w:tc>
          <w:tcPr>
            <w:tcW w:w="1242" w:type="dxa"/>
          </w:tcPr>
          <w:p w14:paraId="1BAD9367" w14:textId="77777777" w:rsidR="00DD19DE" w:rsidRPr="00045592" w:rsidRDefault="00DD19DE" w:rsidP="004438E7">
            <w:pPr>
              <w:rPr>
                <w:rFonts w:eastAsiaTheme="minorEastAsia"/>
                <w:b/>
                <w:bCs/>
                <w:color w:val="0070C0"/>
                <w:lang w:val="en-US" w:eastAsia="zh-CN"/>
              </w:rPr>
            </w:pPr>
          </w:p>
        </w:tc>
        <w:tc>
          <w:tcPr>
            <w:tcW w:w="8615" w:type="dxa"/>
          </w:tcPr>
          <w:p w14:paraId="6CFC9668"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38E7">
        <w:tc>
          <w:tcPr>
            <w:tcW w:w="1242" w:type="dxa"/>
          </w:tcPr>
          <w:p w14:paraId="24B4F67E" w14:textId="1B54C615"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962108" w:rsidRPr="00004165" w14:paraId="0E4449F8" w14:textId="77777777" w:rsidTr="004438E7">
        <w:trPr>
          <w:trHeight w:val="744"/>
        </w:trPr>
        <w:tc>
          <w:tcPr>
            <w:tcW w:w="1395" w:type="dxa"/>
          </w:tcPr>
          <w:p w14:paraId="6781A484" w14:textId="77777777" w:rsidR="00962108" w:rsidRPr="000D530B" w:rsidRDefault="00962108" w:rsidP="004438E7">
            <w:pPr>
              <w:rPr>
                <w:rFonts w:eastAsiaTheme="minorEastAsia"/>
                <w:b/>
                <w:bCs/>
                <w:color w:val="0070C0"/>
                <w:lang w:val="en-US" w:eastAsia="zh-CN"/>
              </w:rPr>
            </w:pPr>
          </w:p>
        </w:tc>
        <w:tc>
          <w:tcPr>
            <w:tcW w:w="4554" w:type="dxa"/>
          </w:tcPr>
          <w:p w14:paraId="739150EA" w14:textId="77777777" w:rsidR="00962108" w:rsidRPr="00BC59C4" w:rsidRDefault="00962108" w:rsidP="004438E7">
            <w:pPr>
              <w:rPr>
                <w:rFonts w:eastAsiaTheme="minorEastAsia"/>
                <w:b/>
                <w:bCs/>
                <w:color w:val="0070C0"/>
                <w:lang w:val="de-DE" w:eastAsia="zh-CN"/>
                <w:rPrChange w:id="569" w:author="Rohde &amp; Schwarz" w:date="2021-01-26T15:20:00Z">
                  <w:rPr>
                    <w:rFonts w:eastAsiaTheme="minorEastAsia"/>
                    <w:b/>
                    <w:bCs/>
                    <w:color w:val="0070C0"/>
                    <w:lang w:val="en-US" w:eastAsia="zh-CN"/>
                  </w:rPr>
                </w:rPrChange>
              </w:rPr>
            </w:pPr>
            <w:r w:rsidRPr="00BC59C4">
              <w:rPr>
                <w:rFonts w:eastAsiaTheme="minorEastAsia" w:hint="eastAsia"/>
                <w:b/>
                <w:bCs/>
                <w:color w:val="0070C0"/>
                <w:lang w:val="de-DE" w:eastAsia="zh-CN"/>
                <w:rPrChange w:id="570" w:author="Rohde &amp; Schwarz" w:date="2021-01-26T15:20:00Z">
                  <w:rPr>
                    <w:rFonts w:eastAsiaTheme="minorEastAsia" w:hint="eastAsia"/>
                    <w:b/>
                    <w:bCs/>
                    <w:color w:val="0070C0"/>
                    <w:lang w:val="en-US" w:eastAsia="zh-CN"/>
                  </w:rPr>
                </w:rPrChange>
              </w:rPr>
              <w:t xml:space="preserve">WF/LS t-doc Title </w:t>
            </w:r>
          </w:p>
        </w:tc>
        <w:tc>
          <w:tcPr>
            <w:tcW w:w="2932" w:type="dxa"/>
          </w:tcPr>
          <w:p w14:paraId="28DA0F9B"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438E7">
        <w:trPr>
          <w:trHeight w:val="358"/>
        </w:trPr>
        <w:tc>
          <w:tcPr>
            <w:tcW w:w="1395" w:type="dxa"/>
          </w:tcPr>
          <w:p w14:paraId="6CD67201"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438E7">
            <w:pPr>
              <w:rPr>
                <w:rFonts w:eastAsiaTheme="minorEastAsia"/>
                <w:color w:val="0070C0"/>
                <w:lang w:val="en-US" w:eastAsia="zh-CN"/>
              </w:rPr>
            </w:pPr>
          </w:p>
        </w:tc>
        <w:tc>
          <w:tcPr>
            <w:tcW w:w="2932" w:type="dxa"/>
          </w:tcPr>
          <w:p w14:paraId="3284F0FC" w14:textId="77777777" w:rsidR="00962108" w:rsidRDefault="00962108" w:rsidP="004438E7">
            <w:pPr>
              <w:spacing w:after="0"/>
              <w:rPr>
                <w:rFonts w:eastAsiaTheme="minorEastAsia"/>
                <w:color w:val="0070C0"/>
                <w:lang w:val="en-US" w:eastAsia="zh-CN"/>
              </w:rPr>
            </w:pPr>
          </w:p>
          <w:p w14:paraId="311DC24C" w14:textId="77777777" w:rsidR="00962108" w:rsidRDefault="00962108" w:rsidP="004438E7">
            <w:pPr>
              <w:spacing w:after="0"/>
              <w:rPr>
                <w:rFonts w:eastAsiaTheme="minorEastAsia"/>
                <w:color w:val="0070C0"/>
                <w:lang w:val="en-US" w:eastAsia="zh-CN"/>
              </w:rPr>
            </w:pPr>
          </w:p>
          <w:p w14:paraId="5DB3B3C7" w14:textId="77777777" w:rsidR="00962108" w:rsidRPr="003418CB" w:rsidRDefault="00962108" w:rsidP="004438E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berschrift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ellenraster"/>
        <w:tblW w:w="0" w:type="auto"/>
        <w:tblLook w:val="04A0" w:firstRow="1" w:lastRow="0" w:firstColumn="1" w:lastColumn="0" w:noHBand="0" w:noVBand="1"/>
      </w:tblPr>
      <w:tblGrid>
        <w:gridCol w:w="1231"/>
        <w:gridCol w:w="8400"/>
      </w:tblGrid>
      <w:tr w:rsidR="00DD19DE" w:rsidRPr="00004165" w14:paraId="39BA9302" w14:textId="77777777" w:rsidTr="004438E7">
        <w:tc>
          <w:tcPr>
            <w:tcW w:w="1242" w:type="dxa"/>
          </w:tcPr>
          <w:p w14:paraId="04F02E97"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38E7">
        <w:tc>
          <w:tcPr>
            <w:tcW w:w="1242" w:type="dxa"/>
          </w:tcPr>
          <w:p w14:paraId="45A68EB1"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0C5B0B" w:rsidRDefault="00DD19DE" w:rsidP="00DD19DE">
      <w:pPr>
        <w:pStyle w:val="berschrift2"/>
        <w:rPr>
          <w:lang w:val="en-US"/>
          <w:rPrChange w:id="571" w:author="Aijun" w:date="2021-01-25T12:04:00Z">
            <w:rPr/>
          </w:rPrChange>
        </w:rPr>
      </w:pPr>
      <w:r w:rsidRPr="000C5B0B">
        <w:rPr>
          <w:lang w:val="en-US"/>
          <w:rPrChange w:id="572" w:author="Aijun" w:date="2021-01-25T12:04:00Z">
            <w:rPr/>
          </w:rPrChange>
        </w:rPr>
        <w:t>Discussion on 2nd round (if applicable)</w:t>
      </w:r>
    </w:p>
    <w:p w14:paraId="2B35B009" w14:textId="77777777" w:rsidR="00DD19DE" w:rsidRPr="000C5B0B" w:rsidRDefault="00DD19DE" w:rsidP="00DD19DE">
      <w:pPr>
        <w:rPr>
          <w:lang w:val="en-US" w:eastAsia="zh-CN"/>
          <w:rPrChange w:id="573" w:author="Aijun" w:date="2021-01-25T12:04:00Z">
            <w:rPr>
              <w:lang w:val="sv-SE" w:eastAsia="zh-CN"/>
            </w:rPr>
          </w:rPrChange>
        </w:rPr>
      </w:pPr>
    </w:p>
    <w:p w14:paraId="7442964D" w14:textId="52A13B75" w:rsidR="00307E51" w:rsidRPr="000C5B0B" w:rsidRDefault="00DD19DE" w:rsidP="00805BE8">
      <w:pPr>
        <w:pStyle w:val="berschrift2"/>
        <w:rPr>
          <w:lang w:val="en-US"/>
          <w:rPrChange w:id="574" w:author="Aijun" w:date="2021-01-25T12:04:00Z">
            <w:rPr/>
          </w:rPrChange>
        </w:rPr>
      </w:pPr>
      <w:r w:rsidRPr="000C5B0B">
        <w:rPr>
          <w:lang w:val="en-US"/>
          <w:rPrChange w:id="575" w:author="Aijun" w:date="2021-01-25T12:0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962108" w:rsidRPr="00004165" w14:paraId="15F9E151" w14:textId="77777777" w:rsidTr="004438E7">
        <w:tc>
          <w:tcPr>
            <w:tcW w:w="1242" w:type="dxa"/>
          </w:tcPr>
          <w:p w14:paraId="7AEA4218" w14:textId="0B3E141A"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438E7">
        <w:tc>
          <w:tcPr>
            <w:tcW w:w="1242" w:type="dxa"/>
          </w:tcPr>
          <w:p w14:paraId="2E459DB8"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C5B0B" w:rsidRDefault="00307E51" w:rsidP="00307E51">
      <w:pPr>
        <w:rPr>
          <w:lang w:val="en-US" w:eastAsia="zh-CN"/>
          <w:rPrChange w:id="576" w:author="Aijun" w:date="2021-01-25T12:04:00Z">
            <w:rPr>
              <w:lang w:val="sv-SE" w:eastAsia="zh-CN"/>
            </w:rPr>
          </w:rPrChange>
        </w:rPr>
      </w:pPr>
    </w:p>
    <w:p w14:paraId="065F6323" w14:textId="511DEB29" w:rsidR="00DD28BC" w:rsidRPr="000C5B0B" w:rsidRDefault="00DD28BC" w:rsidP="00805BE8">
      <w:pPr>
        <w:rPr>
          <w:rFonts w:ascii="Arial" w:hAnsi="Arial"/>
          <w:lang w:val="en-US" w:eastAsia="zh-CN"/>
          <w:rPrChange w:id="577" w:author="Aijun" w:date="2021-01-25T12:04:00Z">
            <w:rPr>
              <w:rFonts w:ascii="Arial" w:hAnsi="Arial"/>
              <w:lang w:val="sv-SE" w:eastAsia="zh-CN"/>
            </w:rPr>
          </w:rPrChange>
        </w:rPr>
      </w:pPr>
    </w:p>
    <w:sectPr w:rsidR="00DD28BC" w:rsidRPr="000C5B0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04EE6" w14:textId="77777777" w:rsidR="00CA5B86" w:rsidRDefault="00CA5B86">
      <w:r>
        <w:separator/>
      </w:r>
    </w:p>
  </w:endnote>
  <w:endnote w:type="continuationSeparator" w:id="0">
    <w:p w14:paraId="6B2223E7" w14:textId="77777777" w:rsidR="00CA5B86" w:rsidRDefault="00CA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2E316" w14:textId="77777777" w:rsidR="00CA5B86" w:rsidRDefault="00CA5B86">
      <w:r>
        <w:separator/>
      </w:r>
    </w:p>
  </w:footnote>
  <w:footnote w:type="continuationSeparator" w:id="0">
    <w:p w14:paraId="1B4404A4" w14:textId="77777777" w:rsidR="00CA5B86" w:rsidRDefault="00CA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74715A"/>
    <w:multiLevelType w:val="hybridMultilevel"/>
    <w:tmpl w:val="7E32E254"/>
    <w:lvl w:ilvl="0" w:tplc="67A6B67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5"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7"/>
  </w:num>
  <w:num w:numId="19">
    <w:abstractNumId w:val="9"/>
  </w:num>
  <w:num w:numId="20">
    <w:abstractNumId w:val="1"/>
  </w:num>
  <w:num w:numId="21">
    <w:abstractNumId w:val="5"/>
  </w:num>
  <w:num w:numId="22">
    <w:abstractNumId w:val="2"/>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w15:presenceInfo w15:providerId="None" w15:userId="Aijun"/>
  </w15:person>
  <w15:person w15:author="Motorola Mobility">
    <w15:presenceInfo w15:providerId="None" w15:userId="Motorola Mobility"/>
  </w15:person>
  <w15:person w15:author="Anritsu">
    <w15:presenceInfo w15:providerId="None" w15:userId="Anritsu"/>
  </w15:person>
  <w15:person w15:author="Xiaomi">
    <w15:presenceInfo w15:providerId="None" w15:userId="Xiaomi"/>
  </w15:person>
  <w15:person w15:author="Ericsson">
    <w15:presenceInfo w15:providerId="None" w15:userId="Ericsson"/>
  </w15:person>
  <w15:person w15:author="Suhwan Lim">
    <w15:presenceInfo w15:providerId="None" w15:userId="Suhwan Lim"/>
  </w15:person>
  <w15:person w15:author="Rohde &amp; Schwarz">
    <w15:presenceInfo w15:providerId="None" w15:userId="Rohde &amp; Schw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41A"/>
    <w:rsid w:val="00020C56"/>
    <w:rsid w:val="00021440"/>
    <w:rsid w:val="00023819"/>
    <w:rsid w:val="00026ACC"/>
    <w:rsid w:val="0003171D"/>
    <w:rsid w:val="00031C1D"/>
    <w:rsid w:val="000335D6"/>
    <w:rsid w:val="00035C50"/>
    <w:rsid w:val="000435E4"/>
    <w:rsid w:val="000457A1"/>
    <w:rsid w:val="00047F29"/>
    <w:rsid w:val="00050001"/>
    <w:rsid w:val="00052041"/>
    <w:rsid w:val="0005326A"/>
    <w:rsid w:val="0006260C"/>
    <w:rsid w:val="0006266D"/>
    <w:rsid w:val="00065506"/>
    <w:rsid w:val="0007382E"/>
    <w:rsid w:val="000766E1"/>
    <w:rsid w:val="000768FA"/>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B6FD9"/>
    <w:rsid w:val="000C0A99"/>
    <w:rsid w:val="000C2553"/>
    <w:rsid w:val="000C38C3"/>
    <w:rsid w:val="000C4196"/>
    <w:rsid w:val="000C5B0B"/>
    <w:rsid w:val="000D09FD"/>
    <w:rsid w:val="000D44FB"/>
    <w:rsid w:val="000D574B"/>
    <w:rsid w:val="000D6CFC"/>
    <w:rsid w:val="000E2F25"/>
    <w:rsid w:val="000E4F31"/>
    <w:rsid w:val="000E537B"/>
    <w:rsid w:val="000E57D0"/>
    <w:rsid w:val="000E5C7F"/>
    <w:rsid w:val="000E7858"/>
    <w:rsid w:val="000F39CA"/>
    <w:rsid w:val="00107927"/>
    <w:rsid w:val="00110E26"/>
    <w:rsid w:val="00111321"/>
    <w:rsid w:val="00117BD6"/>
    <w:rsid w:val="001206C2"/>
    <w:rsid w:val="00121978"/>
    <w:rsid w:val="00123422"/>
    <w:rsid w:val="00124B6A"/>
    <w:rsid w:val="00125738"/>
    <w:rsid w:val="00136D4C"/>
    <w:rsid w:val="00142BB9"/>
    <w:rsid w:val="00144F96"/>
    <w:rsid w:val="00146E3C"/>
    <w:rsid w:val="001478BE"/>
    <w:rsid w:val="00151EAC"/>
    <w:rsid w:val="00153528"/>
    <w:rsid w:val="00154E68"/>
    <w:rsid w:val="001615EB"/>
    <w:rsid w:val="00161663"/>
    <w:rsid w:val="00162548"/>
    <w:rsid w:val="00165534"/>
    <w:rsid w:val="00170471"/>
    <w:rsid w:val="00172183"/>
    <w:rsid w:val="001751AB"/>
    <w:rsid w:val="00175A3F"/>
    <w:rsid w:val="00176FA8"/>
    <w:rsid w:val="00180E09"/>
    <w:rsid w:val="00183D4C"/>
    <w:rsid w:val="00183F6D"/>
    <w:rsid w:val="0018670E"/>
    <w:rsid w:val="0018784B"/>
    <w:rsid w:val="0019219A"/>
    <w:rsid w:val="00192444"/>
    <w:rsid w:val="00194E6A"/>
    <w:rsid w:val="00195077"/>
    <w:rsid w:val="001A033F"/>
    <w:rsid w:val="001A08AA"/>
    <w:rsid w:val="001A2FEC"/>
    <w:rsid w:val="001A59CB"/>
    <w:rsid w:val="001A5DEC"/>
    <w:rsid w:val="001C1409"/>
    <w:rsid w:val="001C2AE6"/>
    <w:rsid w:val="001C4A89"/>
    <w:rsid w:val="001C6177"/>
    <w:rsid w:val="001D0363"/>
    <w:rsid w:val="001D3477"/>
    <w:rsid w:val="001D7D94"/>
    <w:rsid w:val="001E0128"/>
    <w:rsid w:val="001E0A28"/>
    <w:rsid w:val="001E20D0"/>
    <w:rsid w:val="001E4218"/>
    <w:rsid w:val="001F0B20"/>
    <w:rsid w:val="001F6B73"/>
    <w:rsid w:val="00200A62"/>
    <w:rsid w:val="00203740"/>
    <w:rsid w:val="002075CF"/>
    <w:rsid w:val="00210B3B"/>
    <w:rsid w:val="00211BCB"/>
    <w:rsid w:val="002138EA"/>
    <w:rsid w:val="00213F84"/>
    <w:rsid w:val="00214FBD"/>
    <w:rsid w:val="00222897"/>
    <w:rsid w:val="00222B0C"/>
    <w:rsid w:val="00235394"/>
    <w:rsid w:val="00235577"/>
    <w:rsid w:val="002406A4"/>
    <w:rsid w:val="002435CA"/>
    <w:rsid w:val="0024469F"/>
    <w:rsid w:val="00252DB8"/>
    <w:rsid w:val="002537BC"/>
    <w:rsid w:val="00255C58"/>
    <w:rsid w:val="00260EC7"/>
    <w:rsid w:val="00261539"/>
    <w:rsid w:val="0026179F"/>
    <w:rsid w:val="002666AE"/>
    <w:rsid w:val="0027476F"/>
    <w:rsid w:val="00274E1A"/>
    <w:rsid w:val="002775B1"/>
    <w:rsid w:val="002775B9"/>
    <w:rsid w:val="002811C4"/>
    <w:rsid w:val="00282213"/>
    <w:rsid w:val="00284016"/>
    <w:rsid w:val="002858BF"/>
    <w:rsid w:val="002939AF"/>
    <w:rsid w:val="00294491"/>
    <w:rsid w:val="00294BDE"/>
    <w:rsid w:val="002A0CED"/>
    <w:rsid w:val="002A0F4C"/>
    <w:rsid w:val="002A1523"/>
    <w:rsid w:val="002A4CD0"/>
    <w:rsid w:val="002A7DA6"/>
    <w:rsid w:val="002B516C"/>
    <w:rsid w:val="002B5E1D"/>
    <w:rsid w:val="002B60C1"/>
    <w:rsid w:val="002C4B52"/>
    <w:rsid w:val="002C6F08"/>
    <w:rsid w:val="002D03E5"/>
    <w:rsid w:val="002D2001"/>
    <w:rsid w:val="002D36EB"/>
    <w:rsid w:val="002D6BDF"/>
    <w:rsid w:val="002E2CE9"/>
    <w:rsid w:val="002E3BF7"/>
    <w:rsid w:val="002E403E"/>
    <w:rsid w:val="002E482C"/>
    <w:rsid w:val="002E63A9"/>
    <w:rsid w:val="002F04BD"/>
    <w:rsid w:val="002F158C"/>
    <w:rsid w:val="002F4093"/>
    <w:rsid w:val="002F5636"/>
    <w:rsid w:val="003022A5"/>
    <w:rsid w:val="00304BCD"/>
    <w:rsid w:val="00307E51"/>
    <w:rsid w:val="00311363"/>
    <w:rsid w:val="00315867"/>
    <w:rsid w:val="00315BEA"/>
    <w:rsid w:val="00316C44"/>
    <w:rsid w:val="00321150"/>
    <w:rsid w:val="003260D7"/>
    <w:rsid w:val="00336697"/>
    <w:rsid w:val="00341557"/>
    <w:rsid w:val="003418CB"/>
    <w:rsid w:val="00345892"/>
    <w:rsid w:val="003542BD"/>
    <w:rsid w:val="00355873"/>
    <w:rsid w:val="0035660F"/>
    <w:rsid w:val="003628B9"/>
    <w:rsid w:val="00362D8F"/>
    <w:rsid w:val="00367724"/>
    <w:rsid w:val="0037572E"/>
    <w:rsid w:val="003770F6"/>
    <w:rsid w:val="00382397"/>
    <w:rsid w:val="00383E37"/>
    <w:rsid w:val="00393042"/>
    <w:rsid w:val="00394AD5"/>
    <w:rsid w:val="0039642D"/>
    <w:rsid w:val="00397898"/>
    <w:rsid w:val="003A2E40"/>
    <w:rsid w:val="003B0158"/>
    <w:rsid w:val="003B2015"/>
    <w:rsid w:val="003B40B6"/>
    <w:rsid w:val="003B56DB"/>
    <w:rsid w:val="003B58A6"/>
    <w:rsid w:val="003B755E"/>
    <w:rsid w:val="003C05B6"/>
    <w:rsid w:val="003C228E"/>
    <w:rsid w:val="003C51E7"/>
    <w:rsid w:val="003C6893"/>
    <w:rsid w:val="003C6DE2"/>
    <w:rsid w:val="003D1EFD"/>
    <w:rsid w:val="003D28BF"/>
    <w:rsid w:val="003D4215"/>
    <w:rsid w:val="003D4C47"/>
    <w:rsid w:val="003D7719"/>
    <w:rsid w:val="003E201A"/>
    <w:rsid w:val="003E40EE"/>
    <w:rsid w:val="003E49A4"/>
    <w:rsid w:val="003F1C1B"/>
    <w:rsid w:val="003F76C4"/>
    <w:rsid w:val="0040061F"/>
    <w:rsid w:val="00401144"/>
    <w:rsid w:val="00404831"/>
    <w:rsid w:val="00407661"/>
    <w:rsid w:val="00410314"/>
    <w:rsid w:val="00412063"/>
    <w:rsid w:val="004121DB"/>
    <w:rsid w:val="00412EB1"/>
    <w:rsid w:val="00413747"/>
    <w:rsid w:val="00413DDE"/>
    <w:rsid w:val="00414118"/>
    <w:rsid w:val="0041526E"/>
    <w:rsid w:val="00416084"/>
    <w:rsid w:val="00424F8C"/>
    <w:rsid w:val="004271BA"/>
    <w:rsid w:val="00430497"/>
    <w:rsid w:val="00430D1B"/>
    <w:rsid w:val="00434DC1"/>
    <w:rsid w:val="004350F4"/>
    <w:rsid w:val="004401C7"/>
    <w:rsid w:val="004412A0"/>
    <w:rsid w:val="004438E7"/>
    <w:rsid w:val="00446408"/>
    <w:rsid w:val="00450F27"/>
    <w:rsid w:val="004510E5"/>
    <w:rsid w:val="00456A75"/>
    <w:rsid w:val="00461E39"/>
    <w:rsid w:val="00462D3A"/>
    <w:rsid w:val="00463521"/>
    <w:rsid w:val="004663FE"/>
    <w:rsid w:val="00471125"/>
    <w:rsid w:val="0047437A"/>
    <w:rsid w:val="00480E42"/>
    <w:rsid w:val="00484C5D"/>
    <w:rsid w:val="0048543E"/>
    <w:rsid w:val="004868C1"/>
    <w:rsid w:val="0048750F"/>
    <w:rsid w:val="00495211"/>
    <w:rsid w:val="0049690E"/>
    <w:rsid w:val="004A495F"/>
    <w:rsid w:val="004A7544"/>
    <w:rsid w:val="004A7662"/>
    <w:rsid w:val="004A7AD2"/>
    <w:rsid w:val="004B6B0F"/>
    <w:rsid w:val="004B6BBE"/>
    <w:rsid w:val="004C5666"/>
    <w:rsid w:val="004C7DC8"/>
    <w:rsid w:val="004D1C96"/>
    <w:rsid w:val="004D737D"/>
    <w:rsid w:val="004E2659"/>
    <w:rsid w:val="004E39EE"/>
    <w:rsid w:val="004E475C"/>
    <w:rsid w:val="004E56E0"/>
    <w:rsid w:val="004E7329"/>
    <w:rsid w:val="004F2CB0"/>
    <w:rsid w:val="00501728"/>
    <w:rsid w:val="005017F7"/>
    <w:rsid w:val="00501FA7"/>
    <w:rsid w:val="005034DC"/>
    <w:rsid w:val="00505BFA"/>
    <w:rsid w:val="005071B4"/>
    <w:rsid w:val="00507687"/>
    <w:rsid w:val="005105B5"/>
    <w:rsid w:val="005117A9"/>
    <w:rsid w:val="00511F57"/>
    <w:rsid w:val="00515CBE"/>
    <w:rsid w:val="00515E2B"/>
    <w:rsid w:val="005218D4"/>
    <w:rsid w:val="00522A7E"/>
    <w:rsid w:val="00522F20"/>
    <w:rsid w:val="00523845"/>
    <w:rsid w:val="0053017C"/>
    <w:rsid w:val="005308DB"/>
    <w:rsid w:val="00530A2E"/>
    <w:rsid w:val="00530FBE"/>
    <w:rsid w:val="00532231"/>
    <w:rsid w:val="00533159"/>
    <w:rsid w:val="005339DB"/>
    <w:rsid w:val="00534C89"/>
    <w:rsid w:val="00536205"/>
    <w:rsid w:val="00541573"/>
    <w:rsid w:val="0054348A"/>
    <w:rsid w:val="005459E9"/>
    <w:rsid w:val="00563D3F"/>
    <w:rsid w:val="00566AEA"/>
    <w:rsid w:val="00571777"/>
    <w:rsid w:val="005742E1"/>
    <w:rsid w:val="00580FF5"/>
    <w:rsid w:val="0058244A"/>
    <w:rsid w:val="0058519C"/>
    <w:rsid w:val="005860AF"/>
    <w:rsid w:val="0059043F"/>
    <w:rsid w:val="0059149A"/>
    <w:rsid w:val="005956EE"/>
    <w:rsid w:val="00595F71"/>
    <w:rsid w:val="005A083E"/>
    <w:rsid w:val="005A1126"/>
    <w:rsid w:val="005A57E2"/>
    <w:rsid w:val="005B4802"/>
    <w:rsid w:val="005C1EA6"/>
    <w:rsid w:val="005C463E"/>
    <w:rsid w:val="005D0B99"/>
    <w:rsid w:val="005D167F"/>
    <w:rsid w:val="005D308E"/>
    <w:rsid w:val="005D3A48"/>
    <w:rsid w:val="005D7AF8"/>
    <w:rsid w:val="005D7E45"/>
    <w:rsid w:val="005E1951"/>
    <w:rsid w:val="005E2721"/>
    <w:rsid w:val="005E366A"/>
    <w:rsid w:val="005F2145"/>
    <w:rsid w:val="006016E1"/>
    <w:rsid w:val="00602D27"/>
    <w:rsid w:val="006033DB"/>
    <w:rsid w:val="00603EC3"/>
    <w:rsid w:val="0060615F"/>
    <w:rsid w:val="006144A1"/>
    <w:rsid w:val="006150C6"/>
    <w:rsid w:val="00615EBB"/>
    <w:rsid w:val="00616096"/>
    <w:rsid w:val="006160A2"/>
    <w:rsid w:val="00624B0C"/>
    <w:rsid w:val="006272C3"/>
    <w:rsid w:val="006302AA"/>
    <w:rsid w:val="00630DF4"/>
    <w:rsid w:val="00635BB0"/>
    <w:rsid w:val="006363BD"/>
    <w:rsid w:val="006412DC"/>
    <w:rsid w:val="006428BA"/>
    <w:rsid w:val="00642BC6"/>
    <w:rsid w:val="00644790"/>
    <w:rsid w:val="00645E22"/>
    <w:rsid w:val="006501AF"/>
    <w:rsid w:val="00650DDE"/>
    <w:rsid w:val="0065505B"/>
    <w:rsid w:val="00662469"/>
    <w:rsid w:val="006670AC"/>
    <w:rsid w:val="00672307"/>
    <w:rsid w:val="00672BD0"/>
    <w:rsid w:val="00676074"/>
    <w:rsid w:val="006808C6"/>
    <w:rsid w:val="00682668"/>
    <w:rsid w:val="00682FEE"/>
    <w:rsid w:val="00685660"/>
    <w:rsid w:val="00692A68"/>
    <w:rsid w:val="00695D85"/>
    <w:rsid w:val="006A30A2"/>
    <w:rsid w:val="006A6D23"/>
    <w:rsid w:val="006B25DE"/>
    <w:rsid w:val="006B65F2"/>
    <w:rsid w:val="006C1C3B"/>
    <w:rsid w:val="006C4E43"/>
    <w:rsid w:val="006C643E"/>
    <w:rsid w:val="006D2932"/>
    <w:rsid w:val="006D3671"/>
    <w:rsid w:val="006D4438"/>
    <w:rsid w:val="006D494A"/>
    <w:rsid w:val="006E0A73"/>
    <w:rsid w:val="006E0FEE"/>
    <w:rsid w:val="006E6C11"/>
    <w:rsid w:val="006F1361"/>
    <w:rsid w:val="006F7C0C"/>
    <w:rsid w:val="00700755"/>
    <w:rsid w:val="00703CE4"/>
    <w:rsid w:val="00706140"/>
    <w:rsid w:val="0070646B"/>
    <w:rsid w:val="007130A2"/>
    <w:rsid w:val="00713A05"/>
    <w:rsid w:val="00715463"/>
    <w:rsid w:val="00716859"/>
    <w:rsid w:val="00726DE0"/>
    <w:rsid w:val="00730655"/>
    <w:rsid w:val="00731D77"/>
    <w:rsid w:val="00732360"/>
    <w:rsid w:val="0073390A"/>
    <w:rsid w:val="00734E64"/>
    <w:rsid w:val="00736B37"/>
    <w:rsid w:val="00740A35"/>
    <w:rsid w:val="007520B4"/>
    <w:rsid w:val="00753459"/>
    <w:rsid w:val="00760CA0"/>
    <w:rsid w:val="0076451E"/>
    <w:rsid w:val="007655D5"/>
    <w:rsid w:val="00770DC2"/>
    <w:rsid w:val="00771EAE"/>
    <w:rsid w:val="00773A4C"/>
    <w:rsid w:val="00773C58"/>
    <w:rsid w:val="007763C1"/>
    <w:rsid w:val="00777E82"/>
    <w:rsid w:val="00781359"/>
    <w:rsid w:val="0078421A"/>
    <w:rsid w:val="0078499F"/>
    <w:rsid w:val="00786921"/>
    <w:rsid w:val="00787C28"/>
    <w:rsid w:val="00787FCD"/>
    <w:rsid w:val="00794254"/>
    <w:rsid w:val="007A1EAA"/>
    <w:rsid w:val="007A79FD"/>
    <w:rsid w:val="007B0B9D"/>
    <w:rsid w:val="007B0E90"/>
    <w:rsid w:val="007B5A43"/>
    <w:rsid w:val="007B5ACD"/>
    <w:rsid w:val="007B709B"/>
    <w:rsid w:val="007C1343"/>
    <w:rsid w:val="007C5EF1"/>
    <w:rsid w:val="007C7BF5"/>
    <w:rsid w:val="007D12DB"/>
    <w:rsid w:val="007D19B7"/>
    <w:rsid w:val="007D6E9D"/>
    <w:rsid w:val="007D75E5"/>
    <w:rsid w:val="007D773E"/>
    <w:rsid w:val="007E066E"/>
    <w:rsid w:val="007E1356"/>
    <w:rsid w:val="007E20FC"/>
    <w:rsid w:val="007E7062"/>
    <w:rsid w:val="007F0E1E"/>
    <w:rsid w:val="007F29A7"/>
    <w:rsid w:val="007F4DE8"/>
    <w:rsid w:val="00800AE4"/>
    <w:rsid w:val="00802131"/>
    <w:rsid w:val="00802640"/>
    <w:rsid w:val="00805BE8"/>
    <w:rsid w:val="00816078"/>
    <w:rsid w:val="008177E3"/>
    <w:rsid w:val="008221FE"/>
    <w:rsid w:val="00823AA9"/>
    <w:rsid w:val="00824BBF"/>
    <w:rsid w:val="008255B9"/>
    <w:rsid w:val="00825CD8"/>
    <w:rsid w:val="00827324"/>
    <w:rsid w:val="00837458"/>
    <w:rsid w:val="00837AAE"/>
    <w:rsid w:val="00837E9C"/>
    <w:rsid w:val="008429AD"/>
    <w:rsid w:val="008429DB"/>
    <w:rsid w:val="00850C75"/>
    <w:rsid w:val="00850E39"/>
    <w:rsid w:val="0085477A"/>
    <w:rsid w:val="00855107"/>
    <w:rsid w:val="00855173"/>
    <w:rsid w:val="008557D9"/>
    <w:rsid w:val="00855BF7"/>
    <w:rsid w:val="00855F05"/>
    <w:rsid w:val="00856214"/>
    <w:rsid w:val="00862089"/>
    <w:rsid w:val="00866D5B"/>
    <w:rsid w:val="00866FF5"/>
    <w:rsid w:val="00871560"/>
    <w:rsid w:val="00872C3F"/>
    <w:rsid w:val="00873E1F"/>
    <w:rsid w:val="00874C16"/>
    <w:rsid w:val="008828BF"/>
    <w:rsid w:val="00885DAD"/>
    <w:rsid w:val="00886D1F"/>
    <w:rsid w:val="00891EE1"/>
    <w:rsid w:val="00893987"/>
    <w:rsid w:val="008963EF"/>
    <w:rsid w:val="0089688E"/>
    <w:rsid w:val="008A1FBE"/>
    <w:rsid w:val="008A6ABB"/>
    <w:rsid w:val="008B3194"/>
    <w:rsid w:val="008B5AE7"/>
    <w:rsid w:val="008C0D82"/>
    <w:rsid w:val="008C60E9"/>
    <w:rsid w:val="008D1B7C"/>
    <w:rsid w:val="008D1D7D"/>
    <w:rsid w:val="008D5C10"/>
    <w:rsid w:val="008D6657"/>
    <w:rsid w:val="008E0097"/>
    <w:rsid w:val="008E1F60"/>
    <w:rsid w:val="008E307E"/>
    <w:rsid w:val="008E37AC"/>
    <w:rsid w:val="008E402B"/>
    <w:rsid w:val="008E497B"/>
    <w:rsid w:val="008E5148"/>
    <w:rsid w:val="008E6777"/>
    <w:rsid w:val="008F236F"/>
    <w:rsid w:val="008F4CBA"/>
    <w:rsid w:val="008F4DD1"/>
    <w:rsid w:val="008F6056"/>
    <w:rsid w:val="00902C07"/>
    <w:rsid w:val="00905804"/>
    <w:rsid w:val="009101E2"/>
    <w:rsid w:val="00914BF3"/>
    <w:rsid w:val="00915D73"/>
    <w:rsid w:val="00916077"/>
    <w:rsid w:val="009170A2"/>
    <w:rsid w:val="009208A6"/>
    <w:rsid w:val="0092091E"/>
    <w:rsid w:val="009216E2"/>
    <w:rsid w:val="009235D7"/>
    <w:rsid w:val="00924514"/>
    <w:rsid w:val="0092608A"/>
    <w:rsid w:val="00927316"/>
    <w:rsid w:val="0093276D"/>
    <w:rsid w:val="00933D12"/>
    <w:rsid w:val="00937065"/>
    <w:rsid w:val="00940285"/>
    <w:rsid w:val="009415B0"/>
    <w:rsid w:val="00947E7E"/>
    <w:rsid w:val="0095028B"/>
    <w:rsid w:val="0095139A"/>
    <w:rsid w:val="00953E16"/>
    <w:rsid w:val="009542AC"/>
    <w:rsid w:val="00961BB2"/>
    <w:rsid w:val="00962108"/>
    <w:rsid w:val="009638D6"/>
    <w:rsid w:val="00964AEB"/>
    <w:rsid w:val="00967771"/>
    <w:rsid w:val="0097408E"/>
    <w:rsid w:val="00974BB2"/>
    <w:rsid w:val="00974FA7"/>
    <w:rsid w:val="00975344"/>
    <w:rsid w:val="009756E5"/>
    <w:rsid w:val="00977A8C"/>
    <w:rsid w:val="00983910"/>
    <w:rsid w:val="00984AE6"/>
    <w:rsid w:val="009932AC"/>
    <w:rsid w:val="00994351"/>
    <w:rsid w:val="00995BEF"/>
    <w:rsid w:val="00996A8F"/>
    <w:rsid w:val="009A1DBF"/>
    <w:rsid w:val="009A68E6"/>
    <w:rsid w:val="009A7598"/>
    <w:rsid w:val="009B1DF8"/>
    <w:rsid w:val="009B3D20"/>
    <w:rsid w:val="009B5418"/>
    <w:rsid w:val="009C0727"/>
    <w:rsid w:val="009C091D"/>
    <w:rsid w:val="009C0ABA"/>
    <w:rsid w:val="009C492F"/>
    <w:rsid w:val="009D25EE"/>
    <w:rsid w:val="009D2FF2"/>
    <w:rsid w:val="009D3226"/>
    <w:rsid w:val="009D3385"/>
    <w:rsid w:val="009D65CF"/>
    <w:rsid w:val="009D793C"/>
    <w:rsid w:val="009E16A9"/>
    <w:rsid w:val="009E375F"/>
    <w:rsid w:val="009E39D4"/>
    <w:rsid w:val="009E5401"/>
    <w:rsid w:val="009E753A"/>
    <w:rsid w:val="00A030DA"/>
    <w:rsid w:val="00A0758F"/>
    <w:rsid w:val="00A1570A"/>
    <w:rsid w:val="00A211B4"/>
    <w:rsid w:val="00A31FA7"/>
    <w:rsid w:val="00A33B16"/>
    <w:rsid w:val="00A33DDF"/>
    <w:rsid w:val="00A34547"/>
    <w:rsid w:val="00A376B7"/>
    <w:rsid w:val="00A41BF5"/>
    <w:rsid w:val="00A44778"/>
    <w:rsid w:val="00A469E7"/>
    <w:rsid w:val="00A52A44"/>
    <w:rsid w:val="00A55D93"/>
    <w:rsid w:val="00A604A4"/>
    <w:rsid w:val="00A61B7D"/>
    <w:rsid w:val="00A6605B"/>
    <w:rsid w:val="00A660A1"/>
    <w:rsid w:val="00A66ADC"/>
    <w:rsid w:val="00A7147D"/>
    <w:rsid w:val="00A81B15"/>
    <w:rsid w:val="00A837FF"/>
    <w:rsid w:val="00A84DC8"/>
    <w:rsid w:val="00A85DBC"/>
    <w:rsid w:val="00A87FEB"/>
    <w:rsid w:val="00A91C2B"/>
    <w:rsid w:val="00A93F9F"/>
    <w:rsid w:val="00A9420E"/>
    <w:rsid w:val="00A972FD"/>
    <w:rsid w:val="00A97648"/>
    <w:rsid w:val="00AA1CFD"/>
    <w:rsid w:val="00AA2239"/>
    <w:rsid w:val="00AA253A"/>
    <w:rsid w:val="00AA33D2"/>
    <w:rsid w:val="00AB0C57"/>
    <w:rsid w:val="00AB1195"/>
    <w:rsid w:val="00AB2EDF"/>
    <w:rsid w:val="00AB4182"/>
    <w:rsid w:val="00AC27DB"/>
    <w:rsid w:val="00AC62E2"/>
    <w:rsid w:val="00AC6D6B"/>
    <w:rsid w:val="00AD2825"/>
    <w:rsid w:val="00AD7736"/>
    <w:rsid w:val="00AE10CE"/>
    <w:rsid w:val="00AE70D4"/>
    <w:rsid w:val="00AE7868"/>
    <w:rsid w:val="00AF0407"/>
    <w:rsid w:val="00AF4D8B"/>
    <w:rsid w:val="00B067CA"/>
    <w:rsid w:val="00B12B26"/>
    <w:rsid w:val="00B163F8"/>
    <w:rsid w:val="00B2472D"/>
    <w:rsid w:val="00B24CA0"/>
    <w:rsid w:val="00B2549F"/>
    <w:rsid w:val="00B27722"/>
    <w:rsid w:val="00B4108D"/>
    <w:rsid w:val="00B57265"/>
    <w:rsid w:val="00B63167"/>
    <w:rsid w:val="00B633AE"/>
    <w:rsid w:val="00B64F2B"/>
    <w:rsid w:val="00B665D2"/>
    <w:rsid w:val="00B66800"/>
    <w:rsid w:val="00B6737C"/>
    <w:rsid w:val="00B7214D"/>
    <w:rsid w:val="00B74372"/>
    <w:rsid w:val="00B75525"/>
    <w:rsid w:val="00B80283"/>
    <w:rsid w:val="00B8095F"/>
    <w:rsid w:val="00B80B0C"/>
    <w:rsid w:val="00B80B11"/>
    <w:rsid w:val="00B831AE"/>
    <w:rsid w:val="00B8446C"/>
    <w:rsid w:val="00B85877"/>
    <w:rsid w:val="00B87725"/>
    <w:rsid w:val="00B92FB1"/>
    <w:rsid w:val="00BA259A"/>
    <w:rsid w:val="00BA259C"/>
    <w:rsid w:val="00BA29D3"/>
    <w:rsid w:val="00BA307F"/>
    <w:rsid w:val="00BA5280"/>
    <w:rsid w:val="00BB14F1"/>
    <w:rsid w:val="00BB488D"/>
    <w:rsid w:val="00BB572E"/>
    <w:rsid w:val="00BB74FD"/>
    <w:rsid w:val="00BC34B6"/>
    <w:rsid w:val="00BC3DFA"/>
    <w:rsid w:val="00BC5982"/>
    <w:rsid w:val="00BC59C4"/>
    <w:rsid w:val="00BC60BF"/>
    <w:rsid w:val="00BD188B"/>
    <w:rsid w:val="00BD19F4"/>
    <w:rsid w:val="00BD28BF"/>
    <w:rsid w:val="00BD5144"/>
    <w:rsid w:val="00BD6404"/>
    <w:rsid w:val="00BE2D35"/>
    <w:rsid w:val="00BE33AE"/>
    <w:rsid w:val="00BE55D9"/>
    <w:rsid w:val="00BE6072"/>
    <w:rsid w:val="00BF046F"/>
    <w:rsid w:val="00BF3F17"/>
    <w:rsid w:val="00C01D50"/>
    <w:rsid w:val="00C056DC"/>
    <w:rsid w:val="00C1329B"/>
    <w:rsid w:val="00C164B0"/>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537B"/>
    <w:rsid w:val="00C77DD9"/>
    <w:rsid w:val="00C81EB4"/>
    <w:rsid w:val="00C83BE6"/>
    <w:rsid w:val="00C85354"/>
    <w:rsid w:val="00C86ABA"/>
    <w:rsid w:val="00C90CCA"/>
    <w:rsid w:val="00C91537"/>
    <w:rsid w:val="00C943F3"/>
    <w:rsid w:val="00C977DB"/>
    <w:rsid w:val="00CA08C6"/>
    <w:rsid w:val="00CA0A77"/>
    <w:rsid w:val="00CA2729"/>
    <w:rsid w:val="00CA3057"/>
    <w:rsid w:val="00CA45F8"/>
    <w:rsid w:val="00CA5B86"/>
    <w:rsid w:val="00CB0305"/>
    <w:rsid w:val="00CB33C7"/>
    <w:rsid w:val="00CB6DA7"/>
    <w:rsid w:val="00CB7E4C"/>
    <w:rsid w:val="00CC25B4"/>
    <w:rsid w:val="00CC5F88"/>
    <w:rsid w:val="00CC69C8"/>
    <w:rsid w:val="00CC77A2"/>
    <w:rsid w:val="00CD02E2"/>
    <w:rsid w:val="00CD25F5"/>
    <w:rsid w:val="00CD307E"/>
    <w:rsid w:val="00CD6A1B"/>
    <w:rsid w:val="00CE0401"/>
    <w:rsid w:val="00CE0A7F"/>
    <w:rsid w:val="00CE1718"/>
    <w:rsid w:val="00CF4156"/>
    <w:rsid w:val="00CF4FD9"/>
    <w:rsid w:val="00D03D00"/>
    <w:rsid w:val="00D05C30"/>
    <w:rsid w:val="00D11359"/>
    <w:rsid w:val="00D140FC"/>
    <w:rsid w:val="00D1540D"/>
    <w:rsid w:val="00D23BD8"/>
    <w:rsid w:val="00D25C79"/>
    <w:rsid w:val="00D3188C"/>
    <w:rsid w:val="00D35F9B"/>
    <w:rsid w:val="00D36B69"/>
    <w:rsid w:val="00D408DD"/>
    <w:rsid w:val="00D42206"/>
    <w:rsid w:val="00D446F9"/>
    <w:rsid w:val="00D45D72"/>
    <w:rsid w:val="00D520E4"/>
    <w:rsid w:val="00D53A38"/>
    <w:rsid w:val="00D56282"/>
    <w:rsid w:val="00D575DD"/>
    <w:rsid w:val="00D57DFA"/>
    <w:rsid w:val="00D630BB"/>
    <w:rsid w:val="00D67FCF"/>
    <w:rsid w:val="00D709CE"/>
    <w:rsid w:val="00D71F73"/>
    <w:rsid w:val="00D80786"/>
    <w:rsid w:val="00D81CAB"/>
    <w:rsid w:val="00D8576F"/>
    <w:rsid w:val="00D8677F"/>
    <w:rsid w:val="00D97F0C"/>
    <w:rsid w:val="00DA3A86"/>
    <w:rsid w:val="00DB374E"/>
    <w:rsid w:val="00DC21AB"/>
    <w:rsid w:val="00DC2500"/>
    <w:rsid w:val="00DC77DC"/>
    <w:rsid w:val="00DD0453"/>
    <w:rsid w:val="00DD0C2C"/>
    <w:rsid w:val="00DD0C37"/>
    <w:rsid w:val="00DD19DE"/>
    <w:rsid w:val="00DD28BC"/>
    <w:rsid w:val="00DD2FDF"/>
    <w:rsid w:val="00DE31F0"/>
    <w:rsid w:val="00DE3D1C"/>
    <w:rsid w:val="00DF4044"/>
    <w:rsid w:val="00DF504C"/>
    <w:rsid w:val="00E0227D"/>
    <w:rsid w:val="00E04B84"/>
    <w:rsid w:val="00E06466"/>
    <w:rsid w:val="00E064BA"/>
    <w:rsid w:val="00E06FDA"/>
    <w:rsid w:val="00E10E85"/>
    <w:rsid w:val="00E160A5"/>
    <w:rsid w:val="00E1713D"/>
    <w:rsid w:val="00E20A43"/>
    <w:rsid w:val="00E235B1"/>
    <w:rsid w:val="00E23898"/>
    <w:rsid w:val="00E25E44"/>
    <w:rsid w:val="00E319F1"/>
    <w:rsid w:val="00E33CD2"/>
    <w:rsid w:val="00E40E90"/>
    <w:rsid w:val="00E45C7E"/>
    <w:rsid w:val="00E531EB"/>
    <w:rsid w:val="00E54874"/>
    <w:rsid w:val="00E54B6F"/>
    <w:rsid w:val="00E55ACA"/>
    <w:rsid w:val="00E57B74"/>
    <w:rsid w:val="00E60CD2"/>
    <w:rsid w:val="00E6476A"/>
    <w:rsid w:val="00E65BC6"/>
    <w:rsid w:val="00E661FF"/>
    <w:rsid w:val="00E67AC2"/>
    <w:rsid w:val="00E726EB"/>
    <w:rsid w:val="00E72E79"/>
    <w:rsid w:val="00E7756D"/>
    <w:rsid w:val="00E80B52"/>
    <w:rsid w:val="00E824C3"/>
    <w:rsid w:val="00E840B3"/>
    <w:rsid w:val="00E84D10"/>
    <w:rsid w:val="00E8629F"/>
    <w:rsid w:val="00E91008"/>
    <w:rsid w:val="00E9374E"/>
    <w:rsid w:val="00E94F54"/>
    <w:rsid w:val="00E97AD5"/>
    <w:rsid w:val="00EA1111"/>
    <w:rsid w:val="00EA3B4F"/>
    <w:rsid w:val="00EA3C24"/>
    <w:rsid w:val="00EA73DF"/>
    <w:rsid w:val="00EB0941"/>
    <w:rsid w:val="00EB61AE"/>
    <w:rsid w:val="00EC322D"/>
    <w:rsid w:val="00EC3F1E"/>
    <w:rsid w:val="00EC5DB6"/>
    <w:rsid w:val="00ED383A"/>
    <w:rsid w:val="00EF1EC5"/>
    <w:rsid w:val="00EF4C88"/>
    <w:rsid w:val="00EF55EB"/>
    <w:rsid w:val="00F00DC5"/>
    <w:rsid w:val="00F00DCC"/>
    <w:rsid w:val="00F0156F"/>
    <w:rsid w:val="00F05AC8"/>
    <w:rsid w:val="00F05CE2"/>
    <w:rsid w:val="00F07167"/>
    <w:rsid w:val="00F072D8"/>
    <w:rsid w:val="00F07CE0"/>
    <w:rsid w:val="00F13D05"/>
    <w:rsid w:val="00F14317"/>
    <w:rsid w:val="00F1679D"/>
    <w:rsid w:val="00F1682C"/>
    <w:rsid w:val="00F20908"/>
    <w:rsid w:val="00F20B91"/>
    <w:rsid w:val="00F24B8B"/>
    <w:rsid w:val="00F30C1E"/>
    <w:rsid w:val="00F30D2E"/>
    <w:rsid w:val="00F32898"/>
    <w:rsid w:val="00F34A85"/>
    <w:rsid w:val="00F35516"/>
    <w:rsid w:val="00F35790"/>
    <w:rsid w:val="00F4136D"/>
    <w:rsid w:val="00F41664"/>
    <w:rsid w:val="00F41677"/>
    <w:rsid w:val="00F4212E"/>
    <w:rsid w:val="00F42C20"/>
    <w:rsid w:val="00F43E34"/>
    <w:rsid w:val="00F53053"/>
    <w:rsid w:val="00F53FE2"/>
    <w:rsid w:val="00F575FF"/>
    <w:rsid w:val="00F618EF"/>
    <w:rsid w:val="00F65582"/>
    <w:rsid w:val="00F66E75"/>
    <w:rsid w:val="00F73DF0"/>
    <w:rsid w:val="00F77E14"/>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10CD"/>
    <w:rsid w:val="00FD25BE"/>
    <w:rsid w:val="00FD2E70"/>
    <w:rsid w:val="00FD7AA7"/>
    <w:rsid w:val="00FE15EB"/>
    <w:rsid w:val="00FF1FCB"/>
    <w:rsid w:val="00FF3DD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59C4"/>
    <w:pPr>
      <w:spacing w:after="180"/>
    </w:pPr>
    <w:rPr>
      <w:lang w:val="en-GB" w:eastAsia="en-US"/>
    </w:rPr>
  </w:style>
  <w:style w:type="paragraph" w:styleId="berschrift1">
    <w:name w:val="heading 1"/>
    <w:aliases w:val="H1,NMP Heading 1,h1,app heading 1,l1,Memo Heading 1,h11,h12,h13,h14,h15,h16,h17,h111,h121,h131,h141,h151,h161,h18,h112,h122,h132,h142,h152,h162,h19,h113,h123,h133,h143,h153,h163,1,Section of paper,Heading 1_a,Huvudrubrik,heading 1,Titre§"/>
    <w:next w:val="Standard"/>
    <w:link w:val="berschrift1Zchn"/>
    <w:qFormat/>
    <w:pPr>
      <w:keepNext/>
      <w:keepLines/>
      <w:numPr>
        <w:numId w:val="5"/>
      </w:numPr>
      <w:pBdr>
        <w:top w:val="single" w:sz="12" w:space="3" w:color="auto"/>
      </w:pBdr>
      <w:spacing w:before="240" w:after="180"/>
      <w:outlineLvl w:val="0"/>
    </w:pPr>
    <w:rPr>
      <w:rFonts w:ascii="Arial" w:hAnsi="Arial"/>
      <w:sz w:val="36"/>
      <w:lang w:eastAsia="en-US"/>
    </w:rPr>
  </w:style>
  <w:style w:type="paragraph" w:styleId="berschrift2">
    <w:name w:val="heading 2"/>
    <w:aliases w:val="header,Head2A,2,H2,h2,DO NOT USE_h2,h21,UNDERRUBRIK 1-2,Head 2,l2,TitreProp,Header 2,ITT t2,PA Major Section,Livello 2,R2,H21,Heading 2 Hidden,Head1,2nd level,heading 2,I2,Section Title,Heading2,list2,H2-Heading 2"/>
    <w:basedOn w:val="berschrift1"/>
    <w:next w:val="Standard"/>
    <w:link w:val="berschrift2Zchn"/>
    <w:autoRedefine/>
    <w:qFormat/>
    <w:rsid w:val="00CB0305"/>
    <w:pPr>
      <w:numPr>
        <w:ilvl w:val="1"/>
      </w:numPr>
      <w:pBdr>
        <w:top w:val="none" w:sz="0" w:space="0" w:color="auto"/>
      </w:pBdr>
      <w:spacing w:before="180"/>
      <w:outlineLvl w:val="1"/>
    </w:pPr>
    <w:rPr>
      <w:sz w:val="28"/>
      <w:szCs w:val="18"/>
      <w:lang w:eastAsia="zh-CN"/>
    </w:rPr>
  </w:style>
  <w:style w:type="paragraph" w:styleId="berschrift3">
    <w:name w:val="heading 3"/>
    <w:aliases w:val="Underrubrik2,H3,h3,Memo Heading 3,no break,0H,l3,3,list 3,Head 3,1.1.1,3rd level,Major Section Sub Section,PA Minor Section,Head3,Level 3 Head,31,32,33,311,321,34,312,322,35,313,323,36,314,324,37,315,325,38,316,326,39,317,327,310,318,328"/>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5"/>
      </w:numPr>
      <w:outlineLvl w:val="5"/>
    </w:pPr>
  </w:style>
  <w:style w:type="paragraph" w:styleId="berschrift7">
    <w:name w:val="heading 7"/>
    <w:basedOn w:val="H6"/>
    <w:next w:val="Standard"/>
    <w:link w:val="berschrift7Zchn"/>
    <w:qFormat/>
    <w:pPr>
      <w:numPr>
        <w:ilvl w:val="6"/>
        <w:numId w:val="5"/>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Verzeichnis9">
    <w:name w:val="toc 9"/>
    <w:basedOn w:val="Verzeichnis8"/>
    <w:pPr>
      <w:ind w:left="1418" w:hanging="1418"/>
    </w:pPr>
  </w:style>
  <w:style w:type="paragraph" w:styleId="Verzeichnis8">
    <w:name w:val="toc 8"/>
    <w:basedOn w:val="Verzeichnis1"/>
    <w:pPr>
      <w:spacing w:before="180"/>
      <w:ind w:left="2693" w:hanging="2693"/>
    </w:pPr>
    <w:rPr>
      <w:b/>
    </w:rPr>
  </w:style>
  <w:style w:type="paragraph" w:styleId="Verzeichnis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Standard"/>
    <w:next w:val="Standard"/>
    <w:link w:val="EQChar"/>
    <w:pPr>
      <w:keepLines/>
      <w:tabs>
        <w:tab w:val="center" w:pos="4536"/>
        <w:tab w:val="right" w:pos="9072"/>
      </w:tabs>
    </w:pPr>
    <w:rPr>
      <w:noProof/>
    </w:rPr>
  </w:style>
  <w:style w:type="character" w:customStyle="1" w:styleId="ZGSM">
    <w:name w:val="ZGSM"/>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Verzeichnis5">
    <w:name w:val="toc 5"/>
    <w:basedOn w:val="Verzeichnis4"/>
    <w:pPr>
      <w:ind w:left="1701" w:hanging="1701"/>
    </w:pPr>
  </w:style>
  <w:style w:type="paragraph" w:styleId="Verzeichnis4">
    <w:name w:val="toc 4"/>
    <w:basedOn w:val="Verzeichnis3"/>
    <w:pPr>
      <w:ind w:left="1418" w:hanging="1418"/>
    </w:pPr>
  </w:style>
  <w:style w:type="paragraph" w:styleId="Verzeichnis3">
    <w:name w:val="toc 3"/>
    <w:basedOn w:val="Verzeichnis2"/>
    <w:pPr>
      <w:ind w:left="1134" w:hanging="1134"/>
    </w:pPr>
  </w:style>
  <w:style w:type="paragraph" w:styleId="Verzeichnis2">
    <w:name w:val="toc 2"/>
    <w:basedOn w:val="Verzeichnis1"/>
    <w:pPr>
      <w:keepNext w:val="0"/>
      <w:spacing w:before="0"/>
      <w:ind w:left="851" w:hanging="851"/>
    </w:pPr>
    <w:rPr>
      <w:sz w:val="20"/>
    </w:rPr>
  </w:style>
  <w:style w:type="paragraph" w:styleId="Index1">
    <w:name w:val="index 1"/>
    <w:basedOn w:val="Standard"/>
    <w:semiHidden/>
    <w:pPr>
      <w:keepLines/>
      <w:spacing w:after="0"/>
    </w:pPr>
  </w:style>
  <w:style w:type="paragraph" w:styleId="Index2">
    <w:name w:val="index 2"/>
    <w:basedOn w:val="Index1"/>
    <w:semiHidden/>
    <w:pPr>
      <w:ind w:left="284"/>
    </w:pPr>
  </w:style>
  <w:style w:type="paragraph" w:customStyle="1" w:styleId="TT">
    <w:name w:val="TT"/>
    <w:basedOn w:val="berschrift1"/>
    <w:next w:val="Standard"/>
    <w:pPr>
      <w:outlineLvl w:val="9"/>
    </w:pPr>
  </w:style>
  <w:style w:type="paragraph" w:styleId="Fuzeile">
    <w:name w:val="footer"/>
    <w:basedOn w:val="Kopfzeile"/>
    <w:link w:val="FuzeileZchn"/>
    <w:pPr>
      <w:jc w:val="center"/>
    </w:pPr>
    <w:rPr>
      <w:i/>
    </w:rPr>
  </w:style>
  <w:style w:type="character" w:styleId="Funotenzeichen">
    <w:name w:val="footnote reference"/>
    <w:semiHidden/>
    <w:rPr>
      <w:b/>
      <w:position w:val="6"/>
      <w:sz w:val="16"/>
    </w:rPr>
  </w:style>
  <w:style w:type="paragraph" w:styleId="Funotentext">
    <w:name w:val="footnote text"/>
    <w:basedOn w:val="Standard"/>
    <w:link w:val="FunotentextZchn"/>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Standard"/>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Standard"/>
    <w:link w:val="TALChar"/>
    <w:pPr>
      <w:keepNext/>
      <w:keepLines/>
      <w:spacing w:after="0"/>
    </w:pPr>
    <w:rPr>
      <w:rFonts w:ascii="Arial" w:hAnsi="Arial"/>
      <w:sz w:val="18"/>
      <w:lang w:val="x-none"/>
    </w:r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Verzeichnis6">
    <w:name w:val="toc 6"/>
    <w:basedOn w:val="Verzeichnis5"/>
    <w:next w:val="Standard"/>
    <w:pPr>
      <w:ind w:left="1985" w:hanging="1985"/>
    </w:pPr>
  </w:style>
  <w:style w:type="paragraph" w:styleId="Verzeichnis7">
    <w:name w:val="toc 7"/>
    <w:basedOn w:val="Verzeichnis6"/>
    <w:next w:val="Standard"/>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Aufzhlungszeichen3">
    <w:name w:val="List Bullet 3"/>
    <w:basedOn w:val="Aufzhlungszeichen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styleId="Beschriftung">
    <w:name w:val="caption"/>
    <w:aliases w:val="cap,Caption Char1 Char,cap Char Char1,Caption Char Char1 Char,cap Char2 Char,Ca,cap Char2,Caption Char C...,Caption Char"/>
    <w:basedOn w:val="Standard"/>
    <w:next w:val="Standard"/>
    <w:link w:val="BeschriftungZchn"/>
    <w:qFormat/>
    <w:pPr>
      <w:spacing w:before="120" w:after="120"/>
    </w:pPr>
    <w:rPr>
      <w:b/>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link w:val="NurTextZchn"/>
    <w:uiPriority w:val="99"/>
    <w:rPr>
      <w:rFonts w:ascii="Courier New" w:hAnsi="Courier New"/>
      <w:lang w:val="nb-NO"/>
    </w:rPr>
  </w:style>
  <w:style w:type="paragraph" w:customStyle="1" w:styleId="TAJ">
    <w:name w:val="TAJ"/>
    <w:basedOn w:val="TH"/>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Standard"/>
    <w:link w:val="TextkrperZchn"/>
  </w:style>
  <w:style w:type="character" w:styleId="Kommentarzeichen">
    <w:name w:val="annotation reference"/>
    <w:semiHidden/>
    <w:rPr>
      <w:sz w:val="16"/>
    </w:rPr>
  </w:style>
  <w:style w:type="paragraph" w:customStyle="1" w:styleId="Guidance">
    <w:name w:val="Guidance"/>
    <w:basedOn w:val="Standard"/>
    <w:link w:val="GuidanceChar"/>
    <w:rPr>
      <w:i/>
      <w:color w:val="0000FF"/>
      <w:lang w:val="x-none"/>
    </w:rPr>
  </w:style>
  <w:style w:type="paragraph" w:styleId="Kommentartext">
    <w:name w:val="annotation text"/>
    <w:basedOn w:val="Standard"/>
    <w:link w:val="KommentartextZchn"/>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berschrift2Zchn">
    <w:name w:val="Überschrift 2 Zchn"/>
    <w:aliases w:val="header Zchn1,Head2A Zchn,2 Zchn,H2 Zchn,h2 Zchn,DO NOT USE_h2 Zchn,h21 Zchn,UNDERRUBRIK 1-2 Zchn,Head 2 Zchn,l2 Zchn,TitreProp Zchn,Header 2 Zchn,ITT t2 Zchn,PA Major Section Zchn,Livello 2 Zchn,R2 Zchn,H21 Zchn,Heading 2 Hidden Zchn"/>
    <w:link w:val="berschrift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berschrift1Zchn">
    <w:name w:val="Überschrift 1 Zchn"/>
    <w:aliases w:val="H1 Zchn,NMP Heading 1 Zchn,h1 Zchn,app heading 1 Zchn,l1 Zchn,Memo Heading 1 Zchn,h11 Zchn,h12 Zchn,h13 Zchn,h14 Zchn,h15 Zchn,h16 Zchn,h17 Zchn,h111 Zchn,h121 Zchn,h131 Zchn,h141 Zchn,h151 Zchn,h161 Zchn,h18 Zchn,h112 Zchn,h122 Zchn"/>
    <w:link w:val="berschrift1"/>
    <w:rsid w:val="00CF4156"/>
    <w:rPr>
      <w:rFonts w:ascii="Arial" w:hAnsi="Arial"/>
      <w:sz w:val="36"/>
      <w:lang w:eastAsia="en-US" w:bidi="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874C16"/>
    <w:rPr>
      <w:rFonts w:ascii="Arial" w:hAnsi="Arial"/>
      <w:b/>
      <w:noProof/>
      <w:sz w:val="18"/>
      <w:lang w:val="en-GB" w:bidi="ar-SA"/>
    </w:rPr>
  </w:style>
  <w:style w:type="paragraph" w:styleId="Kommentarthema">
    <w:name w:val="annotation subject"/>
    <w:basedOn w:val="Kommentartext"/>
    <w:next w:val="Kommentartext"/>
    <w:link w:val="KommentarthemaZchn"/>
    <w:rsid w:val="00AE7868"/>
    <w:rPr>
      <w:b/>
      <w:bCs/>
    </w:rPr>
  </w:style>
  <w:style w:type="character" w:customStyle="1" w:styleId="KommentartextZchn">
    <w:name w:val="Kommentartext Zchn"/>
    <w:link w:val="Kommentartext"/>
    <w:uiPriority w:val="99"/>
    <w:rsid w:val="00AE7868"/>
    <w:rPr>
      <w:lang w:val="en-GB" w:eastAsia="en-US"/>
    </w:rPr>
  </w:style>
  <w:style w:type="character" w:customStyle="1" w:styleId="Char">
    <w:name w:val="批注主题 Char"/>
    <w:basedOn w:val="KommentartextZchn"/>
    <w:rsid w:val="00AE7868"/>
    <w:rPr>
      <w:lang w:val="en-GB" w:eastAsia="en-US"/>
    </w:rPr>
  </w:style>
  <w:style w:type="paragraph" w:styleId="berarbeitung">
    <w:name w:val="Revision"/>
    <w:hidden/>
    <w:uiPriority w:val="99"/>
    <w:semiHidden/>
    <w:rsid w:val="00AE7868"/>
    <w:rPr>
      <w:lang w:val="en-GB" w:eastAsia="en-US"/>
    </w:rPr>
  </w:style>
  <w:style w:type="paragraph" w:styleId="Sprechblasentext">
    <w:name w:val="Balloon Text"/>
    <w:basedOn w:val="Standard"/>
    <w:link w:val="SprechblasentextZchn"/>
    <w:rsid w:val="00AE7868"/>
    <w:pPr>
      <w:spacing w:after="0"/>
    </w:pPr>
    <w:rPr>
      <w:sz w:val="18"/>
      <w:szCs w:val="18"/>
    </w:rPr>
  </w:style>
  <w:style w:type="character" w:customStyle="1" w:styleId="SprechblasentextZchn">
    <w:name w:val="Sprechblasentext Zchn"/>
    <w:link w:val="Sprechblasentext"/>
    <w:rsid w:val="00AE7868"/>
    <w:rPr>
      <w:sz w:val="18"/>
      <w:szCs w:val="18"/>
      <w:lang w:val="en-GB" w:eastAsia="en-US"/>
    </w:rPr>
  </w:style>
  <w:style w:type="character" w:styleId="Hervorhebung">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Standard"/>
    <w:next w:val="Standard"/>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berschrift8Zchn">
    <w:name w:val="Überschrift 8 Zchn"/>
    <w:link w:val="berschrift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StandardWeb">
    <w:name w:val="Normal (Web)"/>
    <w:basedOn w:val="Standard"/>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BeschriftungZchn">
    <w:name w:val="Beschriftung Zchn"/>
    <w:aliases w:val="cap Zchn,Caption Char1 Char Zchn,cap Char Char1 Zchn,Caption Char Char1 Char Zchn,cap Char2 Char Zchn,Ca Zchn,cap Char2 Zchn,Caption Char C... Zchn,Caption Char Zchn"/>
    <w:link w:val="Beschriftung"/>
    <w:rsid w:val="00B2472D"/>
    <w:rPr>
      <w:b/>
      <w:lang w:val="en-GB"/>
    </w:rPr>
  </w:style>
  <w:style w:type="character" w:customStyle="1" w:styleId="berschrift3Zchn">
    <w:name w:val="Überschrift 3 Zchn"/>
    <w:aliases w:val="Underrubrik2 Zchn,H3 Zchn,h3 Zchn,Memo Heading 3 Zchn,no break Zchn,0H Zchn,l3 Zchn,3 Zchn,list 3 Zchn,Head 3 Zchn,1.1.1 Zchn,3rd level Zchn,Major Section Sub Section Zchn,PA Minor Section Zchn,Head3 Zchn,Level 3 Head Zchn,31 Zchn"/>
    <w:link w:val="berschrift3"/>
    <w:rsid w:val="006302AA"/>
    <w:rPr>
      <w:rFonts w:ascii="Arial" w:hAnsi="Arial"/>
      <w:sz w:val="28"/>
      <w:lang w:eastAsia="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link w:val="Textkrper"/>
    <w:rsid w:val="006302AA"/>
    <w:rPr>
      <w:lang w:val="en-GB"/>
    </w:rPr>
  </w:style>
  <w:style w:type="paragraph" w:customStyle="1" w:styleId="3GPPNormalText">
    <w:name w:val="3GPP Normal Text"/>
    <w:basedOn w:val="Textkrper"/>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NurTextZchn">
    <w:name w:val="Nur Text Zchn"/>
    <w:link w:val="NurText"/>
    <w:uiPriority w:val="99"/>
    <w:rsid w:val="006501AF"/>
    <w:rPr>
      <w:rFonts w:ascii="Courier New" w:hAnsi="Courier New"/>
      <w:lang w:val="nb-NO" w:eastAsia="en-US"/>
    </w:rPr>
  </w:style>
  <w:style w:type="paragraph" w:styleId="KeinLeerraum">
    <w:name w:val="No Spacing"/>
    <w:uiPriority w:val="1"/>
    <w:qFormat/>
    <w:rsid w:val="00C85354"/>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sid w:val="00C85354"/>
    <w:rPr>
      <w:b/>
      <w:bCs/>
      <w:lang w:val="en-GB" w:eastAsia="en-US"/>
    </w:rPr>
  </w:style>
  <w:style w:type="character" w:styleId="SchwacherVerweis">
    <w:name w:val="Subtle Reference"/>
    <w:uiPriority w:val="31"/>
    <w:qFormat/>
    <w:rsid w:val="00C85354"/>
    <w:rPr>
      <w:smallCaps/>
      <w:color w:val="C0504D"/>
      <w:u w:val="single"/>
    </w:rPr>
  </w:style>
  <w:style w:type="paragraph" w:customStyle="1" w:styleId="a">
    <w:name w:val="样式 页眉"/>
    <w:basedOn w:val="Kopfzeil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uzeileZchn">
    <w:name w:val="Fußzeile Zchn"/>
    <w:link w:val="Fuzeil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sid w:val="00C35AA7"/>
    <w:rPr>
      <w:rFonts w:ascii="Arial" w:hAnsi="Arial"/>
      <w:sz w:val="24"/>
      <w:lang w:eastAsia="en-US"/>
    </w:rPr>
  </w:style>
  <w:style w:type="character" w:customStyle="1" w:styleId="berschrift5Zchn">
    <w:name w:val="Überschrift 5 Zchn"/>
    <w:basedOn w:val="Absatz-Standardschriftart"/>
    <w:link w:val="berschrift5"/>
    <w:rsid w:val="00C35AA7"/>
    <w:rPr>
      <w:rFonts w:ascii="Arial" w:hAnsi="Arial"/>
      <w:sz w:val="22"/>
      <w:lang w:eastAsia="en-US"/>
    </w:rPr>
  </w:style>
  <w:style w:type="character" w:customStyle="1" w:styleId="berschrift6Zchn">
    <w:name w:val="Überschrift 6 Zchn"/>
    <w:basedOn w:val="Absatz-Standardschriftart"/>
    <w:link w:val="berschrift6"/>
    <w:rsid w:val="00C35AA7"/>
    <w:rPr>
      <w:rFonts w:ascii="Arial" w:hAnsi="Arial"/>
      <w:lang w:eastAsia="en-US"/>
    </w:rPr>
  </w:style>
  <w:style w:type="character" w:customStyle="1" w:styleId="berschrift7Zchn">
    <w:name w:val="Überschrift 7 Zchn"/>
    <w:basedOn w:val="Absatz-Standardschriftart"/>
    <w:link w:val="berschrift7"/>
    <w:rsid w:val="00C35AA7"/>
    <w:rPr>
      <w:rFonts w:ascii="Arial" w:hAnsi="Arial"/>
      <w:lang w:eastAsia="en-US"/>
    </w:rPr>
  </w:style>
  <w:style w:type="character" w:customStyle="1" w:styleId="berschrift9Zchn">
    <w:name w:val="Überschrift 9 Zchn"/>
    <w:basedOn w:val="Absatz-Standardschriftart"/>
    <w:link w:val="berschrift9"/>
    <w:rsid w:val="00C35AA7"/>
    <w:rPr>
      <w:rFonts w:ascii="Arial" w:hAnsi="Arial"/>
      <w:sz w:val="36"/>
      <w:lang w:eastAsia="en-US"/>
    </w:rPr>
  </w:style>
  <w:style w:type="paragraph" w:customStyle="1" w:styleId="Heading">
    <w:name w:val="Heading"/>
    <w:basedOn w:val="Standard"/>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Textkrper-Einzug2">
    <w:name w:val="Body Text Indent 2"/>
    <w:basedOn w:val="Standard"/>
    <w:link w:val="Textkrper-Einzug2Zchn"/>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Textkrper-Einzug2Zchn">
    <w:name w:val="Textkörper-Einzug 2 Zchn"/>
    <w:basedOn w:val="Absatz-Standardschriftart"/>
    <w:link w:val="Textkrper-Einzug2"/>
    <w:rsid w:val="00C35AA7"/>
    <w:rPr>
      <w:rFonts w:ascii="Arial" w:eastAsia="Yu Mincho" w:hAnsi="Arial"/>
      <w:sz w:val="22"/>
      <w:lang w:val="en-GB" w:eastAsia="en-US"/>
    </w:rPr>
  </w:style>
  <w:style w:type="paragraph" w:customStyle="1" w:styleId="HE">
    <w:name w:val="HE"/>
    <w:basedOn w:val="Standard"/>
    <w:rsid w:val="00C35AA7"/>
    <w:pPr>
      <w:overflowPunct w:val="0"/>
      <w:autoSpaceDE w:val="0"/>
      <w:autoSpaceDN w:val="0"/>
      <w:adjustRightInd w:val="0"/>
      <w:textAlignment w:val="baseline"/>
    </w:pPr>
    <w:rPr>
      <w:rFonts w:ascii="Arial" w:eastAsia="Yu Mincho" w:hAnsi="Arial"/>
      <w:b/>
    </w:rPr>
  </w:style>
  <w:style w:type="paragraph" w:styleId="Endnotentext">
    <w:name w:val="endnote text"/>
    <w:basedOn w:val="Standard"/>
    <w:link w:val="EndnotentextZchn"/>
    <w:rsid w:val="00C35AA7"/>
    <w:pPr>
      <w:overflowPunct w:val="0"/>
      <w:autoSpaceDE w:val="0"/>
      <w:autoSpaceDN w:val="0"/>
      <w:adjustRightInd w:val="0"/>
      <w:textAlignment w:val="baseline"/>
    </w:pPr>
    <w:rPr>
      <w:rFonts w:eastAsia="Yu Mincho"/>
    </w:rPr>
  </w:style>
  <w:style w:type="character" w:customStyle="1" w:styleId="EndnotentextZchn">
    <w:name w:val="Endnotentext Zchn"/>
    <w:basedOn w:val="Absatz-Standardschriftart"/>
    <w:link w:val="Endnotentext"/>
    <w:rsid w:val="00C35AA7"/>
    <w:rPr>
      <w:rFonts w:eastAsia="Yu Mincho"/>
      <w:lang w:val="en-GB" w:eastAsia="en-US"/>
    </w:rPr>
  </w:style>
  <w:style w:type="character" w:styleId="Endnotenzeichen">
    <w:name w:val="endnote reference"/>
    <w:rsid w:val="00C35AA7"/>
    <w:rPr>
      <w:vertAlign w:val="superscript"/>
    </w:rPr>
  </w:style>
  <w:style w:type="character" w:customStyle="1" w:styleId="FunotentextZchn">
    <w:name w:val="Fußnotentext Zchn"/>
    <w:basedOn w:val="Absatz-Standardschriftart"/>
    <w:link w:val="Funotentext"/>
    <w:semiHidden/>
    <w:rsid w:val="00C35AA7"/>
    <w:rPr>
      <w:sz w:val="16"/>
      <w:lang w:val="en-GB" w:eastAsia="en-US"/>
    </w:rPr>
  </w:style>
  <w:style w:type="table" w:styleId="Tabellenraster">
    <w:name w:val="Table Grid"/>
    <w:basedOn w:val="NormaleTabelle"/>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Standard"/>
    <w:rsid w:val="00C35AA7"/>
    <w:pPr>
      <w:spacing w:before="100" w:beforeAutospacing="1" w:after="100" w:afterAutospacing="1"/>
    </w:pPr>
    <w:rPr>
      <w:rFonts w:eastAsia="Calibri"/>
      <w:sz w:val="24"/>
      <w:szCs w:val="24"/>
      <w:lang w:val="en-US"/>
    </w:rPr>
  </w:style>
  <w:style w:type="paragraph" w:customStyle="1" w:styleId="tal0">
    <w:name w:val="tal"/>
    <w:basedOn w:val="Standard"/>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enabsatz">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Standard"/>
    <w:link w:val="ListenabsatzZchn"/>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enabsatzZchn">
    <w:name w:val="Listenabsatz Zchn"/>
    <w:aliases w:val="- Bullets Zchn,?? ?? Zchn,????? Zchn,???? Zchn,Lista1 Zchn,列出段落1 Zchn,中等深浅网格 1 - 着色 21 Zchn,R4_bullets Zchn,列表段落1 Zchn,—ño’i—Ž Zchn,¥¡¡¡¡ì¬º¥¹¥È¶ÎÂä Zchn,ÁÐ³ö¶ÎÂä Zchn,¥ê¥¹¥È¶ÎÂä Zchn,1st level - Bullet List Paragraph Zchn,목록단락 Zchn"/>
    <w:link w:val="Listenabsatz"/>
    <w:uiPriority w:val="34"/>
    <w:qFormat/>
    <w:locked/>
    <w:rsid w:val="00DD28BC"/>
    <w:rPr>
      <w:rFonts w:eastAsia="MS Mincho"/>
      <w:lang w:val="en-GB" w:eastAsia="en-US"/>
    </w:rPr>
  </w:style>
  <w:style w:type="character" w:customStyle="1" w:styleId="Char1">
    <w:name w:val="页眉 Char1"/>
    <w:aliases w:val="header odd Char1,header odd1 Char1,header odd2 Char1,header odd3 Char1,header odd4 Char1,header odd5 Char1,header odd6 Char1,header Char1,header1 Char1,header2 Char1,header3 Char1,header odd11 Char1,header odd21 Char1,header odd7 Char1,h Char"/>
    <w:rsid w:val="00A030DA"/>
    <w:rPr>
      <w:rFonts w:ascii="Arial" w:eastAsia="Times New Roman" w:hAnsi="Arial"/>
      <w:b/>
      <w:noProof/>
      <w:sz w:val="18"/>
      <w:lang w:val="en-GB" w:eastAsia="en-US" w:bidi="ar-SA"/>
    </w:rPr>
  </w:style>
  <w:style w:type="character" w:customStyle="1" w:styleId="TFChar">
    <w:name w:val="TF Char"/>
    <w:link w:val="TF"/>
    <w:qFormat/>
    <w:rsid w:val="00C164B0"/>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286409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8254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5617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0914.zip" TargetMode="External"/><Relationship Id="rId18" Type="http://schemas.openxmlformats.org/officeDocument/2006/relationships/hyperlink" Target="https://www.3gpp.org/ftp/TSG_RAN/WG4_Radio/TSGR4_98_e/Docs/R4-2101751.zip" TargetMode="External"/><Relationship Id="rId26" Type="http://schemas.openxmlformats.org/officeDocument/2006/relationships/hyperlink" Target="https://www.3gpp.org/ftp/TSG_RAN/WG4_Radio/TSGR4_98_e/Docs/R4-2102705.zip" TargetMode="External"/><Relationship Id="rId3" Type="http://schemas.openxmlformats.org/officeDocument/2006/relationships/numbering" Target="numbering.xml"/><Relationship Id="rId21" Type="http://schemas.openxmlformats.org/officeDocument/2006/relationships/hyperlink" Target="https://www.3gpp.org/ftp/TSG_RAN/WG4_Radio/TSGR4_98_e/Docs/R4-2102383.zip"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3gpp.org/ftp/TSG_RAN/WG4_Radio/TSGR4_98_e/Docs/R4-2101721.zip" TargetMode="External"/><Relationship Id="rId25" Type="http://schemas.openxmlformats.org/officeDocument/2006/relationships/hyperlink" Target="https://www.3gpp.org/ftp/TSG_RAN/WG4_Radio/TSGR4_98_e/Docs/R4-21023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289.zip" TargetMode="External"/><Relationship Id="rId20" Type="http://schemas.openxmlformats.org/officeDocument/2006/relationships/hyperlink" Target="https://www.3gpp.org/ftp/TSG_RAN/WG4_Radio/TSGR4_98_e/Docs/R4-21020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0592.zip" TargetMode="External"/><Relationship Id="rId24" Type="http://schemas.openxmlformats.org/officeDocument/2006/relationships/hyperlink" Target="https://www.3gpp.org/ftp/TSG_RAN/WG4_Radio/TSGR4_98_e/Docs/R4-2102384.zip" TargetMode="External"/><Relationship Id="rId5" Type="http://schemas.openxmlformats.org/officeDocument/2006/relationships/settings" Target="settings.xml"/><Relationship Id="rId15" Type="http://schemas.openxmlformats.org/officeDocument/2006/relationships/hyperlink" Target="https://www.3gpp.org/ftp/TSG_RAN/WG4_Radio/TSGR4_98_e/Docs/R4-2101108.zip" TargetMode="External"/><Relationship Id="rId23" Type="http://schemas.openxmlformats.org/officeDocument/2006/relationships/hyperlink" Target="https://www.3gpp.org/ftp/TSG_RAN/WG4_Radio/TSGR4_98_e/Docs/R4-2102917.zip" TargetMode="External"/><Relationship Id="rId28" Type="http://schemas.openxmlformats.org/officeDocument/2006/relationships/hyperlink" Target="https://www.3gpp.org/ftp/TSG_RAN/WG4_Radio/TSGR4_97_e/Docs/R4-2016482.zip" TargetMode="External"/><Relationship Id="rId10" Type="http://schemas.openxmlformats.org/officeDocument/2006/relationships/hyperlink" Target="https://www.3gpp.org/ftp/TSG_RAN/WG4_Radio/TSGR4_98_e/Docs/R4-2100523.zip" TargetMode="External"/><Relationship Id="rId19" Type="http://schemas.openxmlformats.org/officeDocument/2006/relationships/hyperlink" Target="https://www.3gpp.org/ftp/TSG_RAN/WG4_Radio/TSGR4_98_e/Docs/R4-210185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Docs/R4-2100095.zip" TargetMode="External"/><Relationship Id="rId14" Type="http://schemas.openxmlformats.org/officeDocument/2006/relationships/image" Target="media/image2.png"/><Relationship Id="rId22" Type="http://schemas.openxmlformats.org/officeDocument/2006/relationships/hyperlink" Target="https://www.3gpp.org/ftp/TSG_RAN/WG4_Radio/TSGR4_98_e/Docs/R4-2102704.zip" TargetMode="External"/><Relationship Id="rId27" Type="http://schemas.openxmlformats.org/officeDocument/2006/relationships/hyperlink" Target="https://www.3gpp.org/ftp/TSG_RAN/WG4_Radio/TSGR4_97_e/Docs/R4-201597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02F9-4555-48F3-ADD9-8F1C98F7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4922</Words>
  <Characters>31013</Characters>
  <Application>Microsoft Office Word</Application>
  <DocSecurity>0</DocSecurity>
  <Lines>258</Lines>
  <Paragraphs>71</Paragraphs>
  <ScaleCrop>false</ScaleCrop>
  <HeadingPairs>
    <vt:vector size="8" baseType="variant">
      <vt:variant>
        <vt:lpstr>Titel</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35864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Rohde &amp; Schwarz</cp:lastModifiedBy>
  <cp:revision>2</cp:revision>
  <cp:lastPrinted>2019-04-25T01:09:00Z</cp:lastPrinted>
  <dcterms:created xsi:type="dcterms:W3CDTF">2021-01-26T14:34:00Z</dcterms:created>
  <dcterms:modified xsi:type="dcterms:W3CDTF">2021-01-26T14:34:00Z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y fmtid="{D5CDD505-2E9C-101B-9397-08002B2CF9AE}" pid="15" name="CWM77bc6a3ef38046fc8328bf4d8c7fcbab">
    <vt:lpwstr>CWMMDNN6tLVkT5Wq2R0m6Ue+J/eWjPf4YoLsF4lSUH8rv8Mslob8k3vvGRQTwypw8q3+VgjEB2vUDqINQbFpyzRGA==</vt:lpwstr>
  </property>
</Properties>
</file>